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A8A" w:rsidRPr="00BA0A8A" w:rsidRDefault="00BA0A8A" w:rsidP="00BA0A8A">
      <w:pPr>
        <w:rPr>
          <w:rFonts w:ascii="仿宋" w:eastAsia="仿宋" w:hAnsi="仿宋" w:cs="仿宋"/>
          <w:b/>
          <w:kern w:val="0"/>
          <w:sz w:val="28"/>
          <w:szCs w:val="28"/>
        </w:rPr>
      </w:pPr>
      <w:r w:rsidRPr="00BA0A8A">
        <w:rPr>
          <w:rFonts w:ascii="仿宋" w:eastAsia="仿宋" w:hAnsi="仿宋" w:cs="仿宋" w:hint="eastAsia"/>
          <w:b/>
          <w:kern w:val="0"/>
          <w:sz w:val="28"/>
          <w:szCs w:val="28"/>
        </w:rPr>
        <w:t>附件五</w:t>
      </w:r>
      <w:r w:rsidRPr="00BA0A8A">
        <w:rPr>
          <w:rFonts w:ascii="仿宋" w:eastAsia="仿宋" w:hAnsi="仿宋" w:cs="仿宋"/>
          <w:b/>
          <w:kern w:val="0"/>
          <w:sz w:val="28"/>
          <w:szCs w:val="28"/>
        </w:rPr>
        <w:t>：</w:t>
      </w:r>
      <w:r w:rsidRPr="00BA0A8A">
        <w:rPr>
          <w:rFonts w:ascii="仿宋" w:eastAsia="仿宋" w:hAnsi="仿宋" w:cs="仿宋" w:hint="eastAsia"/>
          <w:b/>
          <w:kern w:val="0"/>
          <w:sz w:val="28"/>
          <w:szCs w:val="28"/>
        </w:rPr>
        <w:t>团队日志示例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59"/>
        <w:gridCol w:w="283"/>
        <w:gridCol w:w="1843"/>
        <w:gridCol w:w="845"/>
        <w:gridCol w:w="6"/>
        <w:gridCol w:w="9"/>
        <w:gridCol w:w="1515"/>
        <w:gridCol w:w="525"/>
        <w:gridCol w:w="765"/>
        <w:gridCol w:w="1772"/>
      </w:tblGrid>
      <w:tr w:rsidR="00BA0A8A" w:rsidRPr="00BA0A8A" w:rsidTr="00F546CF">
        <w:trPr>
          <w:trHeight w:val="404"/>
        </w:trPr>
        <w:tc>
          <w:tcPr>
            <w:tcW w:w="9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院系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XXX</w:t>
            </w:r>
            <w:r w:rsidRPr="00BA0A8A">
              <w:rPr>
                <w:rFonts w:ascii="仿宋" w:eastAsia="仿宋" w:hAnsi="仿宋" w:cs="仿宋"/>
                <w:kern w:val="0"/>
                <w:sz w:val="28"/>
                <w:szCs w:val="28"/>
              </w:rPr>
              <w:t>学院</w:t>
            </w:r>
          </w:p>
        </w:tc>
        <w:tc>
          <w:tcPr>
            <w:tcW w:w="8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团队</w:t>
            </w:r>
          </w:p>
        </w:tc>
        <w:tc>
          <w:tcPr>
            <w:tcW w:w="458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XXX</w:t>
            </w:r>
            <w:r w:rsidRPr="00BA0A8A">
              <w:rPr>
                <w:rFonts w:ascii="仿宋" w:eastAsia="仿宋" w:hAnsi="仿宋" w:cs="仿宋"/>
                <w:kern w:val="0"/>
                <w:sz w:val="28"/>
                <w:szCs w:val="28"/>
              </w:rPr>
              <w:t>团队</w:t>
            </w:r>
          </w:p>
        </w:tc>
      </w:tr>
      <w:tr w:rsidR="00BA0A8A" w:rsidRPr="00BA0A8A" w:rsidTr="00F546CF">
        <w:trPr>
          <w:trHeight w:val="3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实践地点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南京</w:t>
            </w:r>
            <w:r w:rsidRPr="00BA0A8A">
              <w:rPr>
                <w:rFonts w:ascii="仿宋" w:eastAsia="仿宋" w:hAnsi="仿宋" w:cs="仿宋"/>
                <w:kern w:val="0"/>
                <w:sz w:val="28"/>
                <w:szCs w:val="28"/>
              </w:rPr>
              <w:t>师范大学、学则路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记录时间</w:t>
            </w:r>
          </w:p>
        </w:tc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7月10日  星期二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记录人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XXX</w:t>
            </w:r>
          </w:p>
        </w:tc>
      </w:tr>
      <w:tr w:rsidR="00BA0A8A" w:rsidRPr="00BA0A8A" w:rsidTr="00F546CF">
        <w:trPr>
          <w:trHeight w:val="10458"/>
        </w:trPr>
        <w:tc>
          <w:tcPr>
            <w:tcW w:w="852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/>
                <w:noProof/>
                <w:kern w:val="0"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1485900</wp:posOffset>
                  </wp:positionH>
                  <wp:positionV relativeFrom="paragraph">
                    <wp:posOffset>590550</wp:posOffset>
                  </wp:positionV>
                  <wp:extent cx="3305175" cy="2478405"/>
                  <wp:effectExtent l="0" t="0" r="9525" b="0"/>
                  <wp:wrapTight wrapText="bothSides">
                    <wp:wrapPolygon edited="0">
                      <wp:start x="0" y="0"/>
                      <wp:lineTo x="0" y="21417"/>
                      <wp:lineTo x="21538" y="21417"/>
                      <wp:lineTo x="21538" y="0"/>
                      <wp:lineTo x="0" y="0"/>
                    </wp:wrapPolygon>
                  </wp:wrapTight>
                  <wp:docPr id="1" name="图片 1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478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今天，我们进行了第一批问卷的发放工作。早上</w:t>
            </w:r>
            <w:r w:rsidRPr="00BA0A8A">
              <w:rPr>
                <w:rFonts w:ascii="仿宋" w:eastAsia="仿宋" w:hAnsi="仿宋" w:cs="仿宋"/>
                <w:kern w:val="0"/>
                <w:sz w:val="28"/>
                <w:szCs w:val="28"/>
              </w:rPr>
              <w:t>9</w:t>
            </w: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点，我们乘上地铁，来到了学则路。成员们首先分为了两组，一组去南京师范大学进行问卷的发放，另一组则在学则路附近站点和商铺进行调查。</w:t>
            </w:r>
          </w:p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炎炎烈日打磨不了我们的热情，发放问卷的工作就这样正式开始了。一开始，我们的心情非常忐忑，不确定别人是否愿意停下来以接受我们的调查。而事实也确实这样，有同学问了几个人都是无功而返。但是困难是用来克服的，在大家的相互鼓劲下，我们愈挫愈勇，渐渐找到了诀窍。我们在站台调查候车的乘客，面带微笑，礼貌地问询对方是否愿意接受这份问卷的调查。令人庆幸的是，接下来的大部分调查对象都是很愿意配合我们的工作。高峰过后，站台的人相对就有些少了，再加上炎热的天气使得调查工作变成一个很辛苦的过程，于是我们选择了对周边店铺进行调查。我们走进了爱尚，在这里收获了很多。店主们非常配合，认</w:t>
            </w: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真地对问卷进行了填写。同时，我们也稍稍补充了体力，为下面的工作奠定了基础。为了避免调查对象的单一性，我们又走访了小区。小区里的爷爷奶奶也提出了他们的想法。至此，上午的调查活动全部结束。</w:t>
            </w:r>
            <w:r w:rsidRPr="00BA0A8A">
              <w:rPr>
                <w:rFonts w:ascii="仿宋" w:eastAsia="仿宋" w:hAnsi="仿宋" w:cs="仿宋"/>
                <w:kern w:val="0"/>
                <w:sz w:val="28"/>
                <w:szCs w:val="28"/>
              </w:rPr>
              <w:t>12</w:t>
            </w: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点，两组人员会合，在麦当劳享受了一顿丰盛的午餐，当做是对自己的犒劳。同时对各组情况进行了相互了解，以方便下午工作的安排和展开。</w:t>
            </w:r>
          </w:p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下午，考虑到天气的炎热，调查活动由</w:t>
            </w:r>
            <w:r w:rsidRPr="00BA0A8A">
              <w:rPr>
                <w:rFonts w:ascii="仿宋" w:eastAsia="仿宋" w:hAnsi="仿宋" w:cs="仿宋"/>
                <w:kern w:val="0"/>
                <w:sz w:val="28"/>
                <w:szCs w:val="28"/>
              </w:rPr>
              <w:t>3</w:t>
            </w: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点开始，主要的调查范围即为各站台。这次，我们去了多个站台，从学则到南邮，进行了一一走访。</w:t>
            </w:r>
          </w:p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调查工作，说不累是假的。但是，在这个过程中，也体会到了很多。我看到了伙伴们的坚持和努力，即使身体不舒服，也负责地继续发放着问卷；看到了同学之间的相互扶持，有人买水给其他人喝，有人相互鼓励，让人觉得很温暖；更看到了周围居民对微循环的关心，他们或提出意见，或给出好评，让人觉得虽然微循环现在还不普及，但是已经渐渐得到人们的关注，其发展前景还很令人欣慰的。最后，要真心感谢支持我们工作的所有人，正是因为有了你们的大力配合，我们才能完成两百份的问卷调查！</w:t>
            </w:r>
          </w:p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  <w:tr w:rsidR="00BA0A8A" w:rsidRPr="00BA0A8A" w:rsidTr="00F546CF">
        <w:trPr>
          <w:trHeight w:val="273"/>
        </w:trPr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记录人</w:t>
            </w:r>
          </w:p>
        </w:tc>
        <w:tc>
          <w:tcPr>
            <w:tcW w:w="2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 w:rsidRPr="00BA0A8A"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审核人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A8A" w:rsidRPr="00BA0A8A" w:rsidRDefault="00BA0A8A" w:rsidP="00BA0A8A">
            <w:pPr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</w:tc>
      </w:tr>
    </w:tbl>
    <w:p w:rsidR="00BA0A8A" w:rsidRPr="00BA0A8A" w:rsidRDefault="00BA0A8A" w:rsidP="00BA0A8A">
      <w:pPr>
        <w:rPr>
          <w:rFonts w:ascii="仿宋" w:eastAsia="仿宋" w:hAnsi="仿宋" w:cs="仿宋"/>
          <w:kern w:val="0"/>
          <w:sz w:val="24"/>
          <w:szCs w:val="28"/>
        </w:rPr>
      </w:pPr>
      <w:r w:rsidRPr="00BA0A8A">
        <w:rPr>
          <w:rFonts w:ascii="仿宋" w:eastAsia="仿宋" w:hAnsi="仿宋" w:cs="仿宋" w:hint="eastAsia"/>
          <w:kern w:val="0"/>
          <w:sz w:val="24"/>
          <w:szCs w:val="28"/>
        </w:rPr>
        <w:t>说明：</w:t>
      </w:r>
    </w:p>
    <w:p w:rsidR="00BA0A8A" w:rsidRPr="00BA0A8A" w:rsidRDefault="00BA0A8A" w:rsidP="00BA0A8A">
      <w:pPr>
        <w:rPr>
          <w:rFonts w:ascii="仿宋" w:eastAsia="仿宋" w:hAnsi="仿宋" w:cs="仿宋"/>
          <w:kern w:val="0"/>
          <w:sz w:val="24"/>
          <w:szCs w:val="28"/>
        </w:rPr>
      </w:pPr>
      <w:r w:rsidRPr="00BA0A8A">
        <w:rPr>
          <w:rFonts w:ascii="仿宋" w:eastAsia="仿宋" w:hAnsi="仿宋" w:cs="仿宋" w:hint="eastAsia"/>
          <w:kern w:val="0"/>
          <w:sz w:val="24"/>
          <w:szCs w:val="28"/>
        </w:rPr>
        <w:t>由团队成员如实填写本表格，由团队负责人进行复核，每篇团队日志篇幅保持在800字左右；</w:t>
      </w:r>
    </w:p>
    <w:p w:rsidR="00BA0A8A" w:rsidRPr="00BA0A8A" w:rsidRDefault="00BA0A8A" w:rsidP="00BA0A8A">
      <w:pPr>
        <w:rPr>
          <w:rFonts w:ascii="仿宋" w:eastAsia="仿宋" w:hAnsi="仿宋" w:cs="仿宋"/>
          <w:kern w:val="0"/>
          <w:sz w:val="24"/>
          <w:szCs w:val="28"/>
        </w:rPr>
      </w:pPr>
      <w:r w:rsidRPr="00BA0A8A">
        <w:rPr>
          <w:rFonts w:ascii="仿宋" w:eastAsia="仿宋" w:hAnsi="仿宋" w:cs="仿宋" w:hint="eastAsia"/>
          <w:kern w:val="0"/>
          <w:sz w:val="24"/>
          <w:szCs w:val="28"/>
        </w:rPr>
        <w:t>每张表格填写一天的日志，请根据实践实际开展天数自行增加表格数量；</w:t>
      </w:r>
    </w:p>
    <w:p w:rsidR="00BA0A8A" w:rsidRPr="00BA0A8A" w:rsidRDefault="00BA0A8A" w:rsidP="00BA0A8A">
      <w:pPr>
        <w:rPr>
          <w:rFonts w:ascii="仿宋" w:eastAsia="仿宋" w:hAnsi="仿宋" w:cs="仿宋"/>
          <w:kern w:val="0"/>
          <w:sz w:val="28"/>
          <w:szCs w:val="28"/>
        </w:rPr>
      </w:pPr>
      <w:r w:rsidRPr="00BA0A8A">
        <w:rPr>
          <w:rFonts w:ascii="仿宋" w:eastAsia="仿宋" w:hAnsi="仿宋" w:cs="仿宋" w:hint="eastAsia"/>
          <w:kern w:val="0"/>
          <w:sz w:val="24"/>
          <w:szCs w:val="28"/>
        </w:rPr>
        <w:t>若使用本表格时有任何疑问，请联系</w:t>
      </w:r>
      <w:r w:rsidR="00483669">
        <w:rPr>
          <w:rFonts w:ascii="仿宋" w:eastAsia="仿宋" w:hAnsi="仿宋" w:cs="仿宋" w:hint="eastAsia"/>
          <w:kern w:val="0"/>
          <w:sz w:val="24"/>
          <w:szCs w:val="28"/>
        </w:rPr>
        <w:t>实践与志愿者工作部</w:t>
      </w:r>
      <w:r w:rsidRPr="00BA0A8A">
        <w:rPr>
          <w:rFonts w:ascii="仿宋" w:eastAsia="仿宋" w:hAnsi="仿宋" w:cs="仿宋" w:hint="eastAsia"/>
          <w:kern w:val="0"/>
          <w:sz w:val="24"/>
          <w:szCs w:val="28"/>
        </w:rPr>
        <w:t>相关负责人问询。</w:t>
      </w:r>
    </w:p>
    <w:p w:rsidR="00F6218A" w:rsidRPr="00BA0A8A" w:rsidRDefault="00341432"/>
    <w:sectPr w:rsidR="00F6218A" w:rsidRPr="00BA0A8A" w:rsidSect="0066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432" w:rsidRDefault="00341432" w:rsidP="00483669">
      <w:r>
        <w:separator/>
      </w:r>
    </w:p>
  </w:endnote>
  <w:endnote w:type="continuationSeparator" w:id="1">
    <w:p w:rsidR="00341432" w:rsidRDefault="00341432" w:rsidP="00483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432" w:rsidRDefault="00341432" w:rsidP="00483669">
      <w:r>
        <w:separator/>
      </w:r>
    </w:p>
  </w:footnote>
  <w:footnote w:type="continuationSeparator" w:id="1">
    <w:p w:rsidR="00341432" w:rsidRDefault="00341432" w:rsidP="004836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0A8A"/>
    <w:rsid w:val="00206A88"/>
    <w:rsid w:val="002C685D"/>
    <w:rsid w:val="00341432"/>
    <w:rsid w:val="00483669"/>
    <w:rsid w:val="0066522E"/>
    <w:rsid w:val="00BA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36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366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36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3669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A8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nuer</dc:creator>
  <cp:lastModifiedBy>ZSW</cp:lastModifiedBy>
  <cp:revision>2</cp:revision>
  <dcterms:created xsi:type="dcterms:W3CDTF">2018-07-09T09:38:00Z</dcterms:created>
  <dcterms:modified xsi:type="dcterms:W3CDTF">2019-07-01T10:39:00Z</dcterms:modified>
</cp:coreProperties>
</file>