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Donner le même exercice, mais avec faire avec seaborn (dans le même notebook)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