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before="1280" w:after="0" w:line="240" w:lineRule="auto"/>
      </w:pPr>
    </w:p>
    <w:p>
      <w:pPr>
        <w:keepNext w:val="0"/>
        <w:spacing w:before="0" w:after="360" w:line="240" w:lineRule="auto"/>
        <w:jc w:val="center"/>
      </w:pPr>
      <w:r>
        <w:rPr>
          <w:rFonts w:ascii="Calibri" w:hAnsi="Calibri"/>
          <w:b/>
          <w:color w:val="008FA8"/>
          <w:sz w:val="20"/>
        </w:rPr>
        <w:t>TOM KLOOTWIJK SIGNATURE EDITION</w:t>
      </w:r>
    </w:p>
    <w:p>
      <w:pPr>
        <w:keepNext w:val="0"/>
        <w:spacing w:before="0" w:after="160" w:line="240" w:lineRule="auto"/>
        <w:jc w:val="center"/>
      </w:pPr>
      <w:r>
        <w:rPr>
          <w:rFonts w:ascii="Calibri" w:hAnsi="Calibri"/>
          <w:b/>
          <w:color w:val="0B2545"/>
          <w:sz w:val="56"/>
        </w:rPr>
        <w:t>How a Tiny Substrate Becomes</w:t>
        <w:br/>
        <w:t>a 120 Hz Native Android App</w:t>
      </w:r>
    </w:p>
    <w:p>
      <w:pPr>
        <w:keepNext w:val="0"/>
        <w:spacing w:before="0" w:after="600" w:line="276" w:lineRule="auto"/>
        <w:jc w:val="center"/>
      </w:pPr>
      <w:r>
        <w:rPr>
          <w:rFonts w:ascii="Calibri" w:hAnsi="Calibri"/>
          <w:color w:val="1F4D78"/>
          <w:sz w:val="28"/>
        </w:rPr>
        <w:t>An Explain Like I'm 5 technical report for UGTS-KC 3.9.1</w:t>
      </w:r>
    </w:p>
    <w:tbl>
      <w:tblPr>
        <w:tblW w:type="dxa" w:w="9360"/>
        <w:tblLayout w:type="fixed"/>
        <w:tblLook w:firstColumn="1" w:firstRow="1" w:lastColumn="0" w:lastRow="0" w:noHBand="0" w:noVBand="1" w:val="04A0"/>
        <w:tblInd w:w="120" w:type="dxa"/>
        <w:tblBorders>
          <w:top w:val="single" w:sz="5" w:color="CCD5E0"/>
          <w:left w:val="single" w:sz="5" w:color="CCD5E0"/>
          <w:bottom w:val="single" w:sz="5" w:color="CCD5E0"/>
          <w:right w:val="single" w:sz="5" w:color="CCD5E0"/>
          <w:insideH w:val="single" w:sz="5" w:color="CCD5E0"/>
          <w:insideV w:val="single" w:sz="5" w:color="CCD5E0"/>
        </w:tblBorders>
      </w:tblPr>
      <w:tblGrid>
        <w:gridCol w:w="9360"/>
      </w:tblGrid>
      <w:tr>
        <w:tc>
          <w:tcPr>
            <w:tcW w:type="dxa" w:w="9360"/>
            <w:shd w:fill="EEF8FA" w:val="clear"/>
            <w:vAlign w:val="center"/>
            <w:tcMar>
              <w:top w:w="80" w:type="dxa"/>
              <w:bottom w:w="80" w:type="dxa"/>
              <w:start w:w="120" w:type="dxa"/>
              <w:end w:w="120" w:type="dxa"/>
            </w:tcMar>
          </w:tcPr>
          <w:p>
            <w:pPr>
              <w:keepNext w:val="0"/>
              <w:spacing w:before="0" w:after="0" w:line="288" w:lineRule="auto"/>
            </w:pPr>
            <w:r>
              <w:rPr>
                <w:rFonts w:ascii="Calibri" w:hAnsi="Calibri"/>
                <w:b/>
                <w:color w:val="008FA8"/>
                <w:sz w:val="21"/>
              </w:rPr>
              <w:t xml:space="preserve">The little-kid version: </w:t>
            </w:r>
            <w:r>
              <w:rPr>
                <w:rFonts w:ascii="Calibri" w:hAnsi="Calibri"/>
                <w:color w:val="172033"/>
                <w:sz w:val="21"/>
              </w:rPr>
              <w:t>Tom's package is the recipe and the toy world. Android's standard tools are the factory. The Poco phone is the stage. The factory changes the recipe into phone-shaped machine code, but it does not invent the rules, scene, or visual identity.</w:t>
            </w:r>
          </w:p>
        </w:tc>
      </w:tr>
    </w:tbl>
    <w:p>
      <w:pPr>
        <w:keepNext w:val="0"/>
        <w:spacing w:before="0" w:after="80" w:line="240" w:lineRule="auto"/>
      </w:pPr>
    </w:p>
    <w:tbl>
      <w:tblPr>
        <w:tblStyle w:val="TableGrid"/>
        <w:tblW w:type="dxa" w:w="9360"/>
        <w:tblLayout w:type="fixed"/>
        <w:tblLook w:firstColumn="1" w:firstRow="1" w:lastColumn="0" w:lastRow="0" w:noHBand="0" w:noVBand="1" w:val="04A0"/>
        <w:tblInd w:w="120" w:type="dxa"/>
        <w:tblBorders>
          <w:top w:val="single" w:sz="5" w:color="CCD5E0"/>
          <w:left w:val="single" w:sz="5" w:color="CCD5E0"/>
          <w:bottom w:val="single" w:sz="5" w:color="CCD5E0"/>
          <w:right w:val="single" w:sz="5" w:color="CCD5E0"/>
          <w:insideH w:val="single" w:sz="5" w:color="CCD5E0"/>
          <w:insideV w:val="single" w:sz="5" w:color="CCD5E0"/>
        </w:tblBorders>
      </w:tblPr>
      <w:tblGrid>
        <w:gridCol w:w="2700"/>
        <w:gridCol w:w="6660"/>
      </w:tblGrid>
      <w:tr>
        <w:trPr>
          <w:tblHeader w:val="true"/>
        </w:trPr>
        <w:tc>
          <w:tcPr>
            <w:tcW w:type="dxa" w:w="2700"/>
            <w:shd w:fill="E8EEF5" w:val="clear"/>
            <w:vAlign w:val="center"/>
            <w:tcMar>
              <w:top w:w="80" w:type="dxa"/>
              <w:bottom w:w="80" w:type="dxa"/>
              <w:start w:w="120" w:type="dxa"/>
              <w:end w:w="120" w:type="dxa"/>
            </w:tcMar>
          </w:tcPr>
          <w:p>
            <w:pPr>
              <w:keepNext w:val="0"/>
              <w:spacing w:before="0" w:after="0" w:line="276" w:lineRule="auto"/>
              <w:jc w:val="left"/>
            </w:pPr>
            <w:r>
              <w:rPr>
                <w:rFonts w:ascii="Calibri" w:hAnsi="Calibri"/>
                <w:b/>
                <w:color w:val="0B2545"/>
                <w:sz w:val="19"/>
              </w:rPr>
              <w:t>Record</w:t>
            </w:r>
          </w:p>
        </w:tc>
        <w:tc>
          <w:tcPr>
            <w:tcW w:type="dxa" w:w="6660"/>
            <w:shd w:fill="E8EEF5" w:val="clear"/>
            <w:vAlign w:val="center"/>
            <w:tcMar>
              <w:top w:w="80" w:type="dxa"/>
              <w:bottom w:w="80" w:type="dxa"/>
              <w:start w:w="120" w:type="dxa"/>
              <w:end w:w="120" w:type="dxa"/>
            </w:tcMar>
          </w:tcPr>
          <w:p>
            <w:pPr>
              <w:keepNext w:val="0"/>
              <w:spacing w:before="0" w:after="0" w:line="276" w:lineRule="auto"/>
              <w:jc w:val="left"/>
            </w:pPr>
            <w:r>
              <w:rPr>
                <w:rFonts w:ascii="Calibri" w:hAnsi="Calibri"/>
                <w:b/>
                <w:color w:val="0B2545"/>
                <w:sz w:val="19"/>
              </w:rPr>
              <w:t>Value</w:t>
            </w:r>
          </w:p>
        </w:tc>
      </w:tr>
      <w:tr>
        <w:tc>
          <w:tcPr>
            <w:tcW w:type="dxa" w:w="2700"/>
            <w:vAlign w:val="center"/>
            <w:tcMar>
              <w:top w:w="80" w:type="dxa"/>
              <w:bottom w:w="80" w:type="dxa"/>
              <w:start w:w="120" w:type="dxa"/>
              <w:end w:w="120" w:type="dxa"/>
            </w:tcMar>
          </w:tcPr>
          <w:p>
            <w:pPr>
              <w:keepNext w:val="0"/>
              <w:spacing w:before="0" w:after="0" w:line="276" w:lineRule="auto"/>
              <w:jc w:val="left"/>
            </w:pPr>
            <w:r>
              <w:rPr>
                <w:rFonts w:ascii="Calibri" w:hAnsi="Calibri"/>
                <w:b w:val="0"/>
                <w:color w:val="172033"/>
                <w:sz w:val="19"/>
              </w:rPr>
              <w:t>Prepared for / requested author</w:t>
            </w:r>
          </w:p>
        </w:tc>
        <w:tc>
          <w:tcPr>
            <w:tcW w:type="dxa" w:w="6660"/>
            <w:vAlign w:val="center"/>
            <w:tcMar>
              <w:top w:w="80" w:type="dxa"/>
              <w:bottom w:w="80" w:type="dxa"/>
              <w:start w:w="120" w:type="dxa"/>
              <w:end w:w="120" w:type="dxa"/>
            </w:tcMar>
          </w:tcPr>
          <w:p>
            <w:pPr>
              <w:keepNext w:val="0"/>
              <w:spacing w:before="0" w:after="0" w:line="276" w:lineRule="auto"/>
              <w:jc w:val="left"/>
            </w:pPr>
            <w:r>
              <w:rPr>
                <w:rFonts w:ascii="Calibri" w:hAnsi="Calibri"/>
                <w:b w:val="0"/>
                <w:color w:val="172033"/>
                <w:sz w:val="19"/>
              </w:rPr>
              <w:t>Tom Klootwijk</w:t>
            </w:r>
          </w:p>
        </w:tc>
      </w:tr>
      <w:tr>
        <w:tc>
          <w:tcPr>
            <w:tcW w:type="dxa" w:w="2700"/>
            <w:vAlign w:val="center"/>
            <w:tcMar>
              <w:top w:w="80" w:type="dxa"/>
              <w:bottom w:w="80" w:type="dxa"/>
              <w:start w:w="120" w:type="dxa"/>
              <w:end w:w="120" w:type="dxa"/>
            </w:tcMar>
          </w:tcPr>
          <w:p>
            <w:pPr>
              <w:keepNext w:val="0"/>
              <w:spacing w:before="0" w:after="0" w:line="276" w:lineRule="auto"/>
              <w:jc w:val="left"/>
            </w:pPr>
            <w:r>
              <w:rPr>
                <w:rFonts w:ascii="Calibri" w:hAnsi="Calibri"/>
                <w:b w:val="0"/>
                <w:color w:val="172033"/>
                <w:sz w:val="19"/>
              </w:rPr>
              <w:t>Requester-supplied identifier</w:t>
            </w:r>
          </w:p>
        </w:tc>
        <w:tc>
          <w:tcPr>
            <w:tcW w:type="dxa" w:w="6660"/>
            <w:vAlign w:val="center"/>
            <w:tcMar>
              <w:top w:w="80" w:type="dxa"/>
              <w:bottom w:w="80" w:type="dxa"/>
              <w:start w:w="120" w:type="dxa"/>
              <w:end w:w="120" w:type="dxa"/>
            </w:tcMar>
          </w:tcPr>
          <w:p>
            <w:pPr>
              <w:keepNext w:val="0"/>
              <w:spacing w:before="0" w:after="0" w:line="276" w:lineRule="auto"/>
              <w:jc w:val="left"/>
            </w:pPr>
            <w:r>
              <w:rPr>
                <w:rFonts w:ascii="Calibri" w:hAnsi="Calibri"/>
                <w:b w:val="0"/>
                <w:color w:val="172033"/>
                <w:sz w:val="19"/>
              </w:rPr>
              <w:t>NL200678942</w:t>
            </w:r>
          </w:p>
        </w:tc>
      </w:tr>
      <w:tr>
        <w:tc>
          <w:tcPr>
            <w:tcW w:type="dxa" w:w="2700"/>
            <w:vAlign w:val="center"/>
            <w:tcMar>
              <w:top w:w="80" w:type="dxa"/>
              <w:bottom w:w="80" w:type="dxa"/>
              <w:start w:w="120" w:type="dxa"/>
              <w:end w:w="120" w:type="dxa"/>
            </w:tcMar>
          </w:tcPr>
          <w:p>
            <w:pPr>
              <w:keepNext w:val="0"/>
              <w:spacing w:before="0" w:after="0" w:line="276" w:lineRule="auto"/>
              <w:jc w:val="left"/>
            </w:pPr>
            <w:r>
              <w:rPr>
                <w:rFonts w:ascii="Calibri" w:hAnsi="Calibri"/>
                <w:b w:val="0"/>
                <w:color w:val="172033"/>
                <w:sz w:val="19"/>
              </w:rPr>
              <w:t>Requester-supplied date of birth</w:t>
            </w:r>
          </w:p>
        </w:tc>
        <w:tc>
          <w:tcPr>
            <w:tcW w:type="dxa" w:w="6660"/>
            <w:vAlign w:val="center"/>
            <w:tcMar>
              <w:top w:w="80" w:type="dxa"/>
              <w:bottom w:w="80" w:type="dxa"/>
              <w:start w:w="120" w:type="dxa"/>
              <w:end w:w="120" w:type="dxa"/>
            </w:tcMar>
          </w:tcPr>
          <w:p>
            <w:pPr>
              <w:keepNext w:val="0"/>
              <w:spacing w:before="0" w:after="0" w:line="276" w:lineRule="auto"/>
              <w:jc w:val="left"/>
            </w:pPr>
            <w:r>
              <w:rPr>
                <w:rFonts w:ascii="Calibri" w:hAnsi="Calibri"/>
                <w:b w:val="0"/>
                <w:color w:val="172033"/>
                <w:sz w:val="19"/>
              </w:rPr>
              <w:t>10-07-1990</w:t>
            </w:r>
          </w:p>
        </w:tc>
      </w:tr>
      <w:tr>
        <w:tc>
          <w:tcPr>
            <w:tcW w:type="dxa" w:w="2700"/>
            <w:vAlign w:val="center"/>
            <w:tcMar>
              <w:top w:w="80" w:type="dxa"/>
              <w:bottom w:w="80" w:type="dxa"/>
              <w:start w:w="120" w:type="dxa"/>
              <w:end w:w="120" w:type="dxa"/>
            </w:tcMar>
          </w:tcPr>
          <w:p>
            <w:pPr>
              <w:keepNext w:val="0"/>
              <w:spacing w:before="0" w:after="0" w:line="276" w:lineRule="auto"/>
              <w:jc w:val="left"/>
            </w:pPr>
            <w:r>
              <w:rPr>
                <w:rFonts w:ascii="Calibri" w:hAnsi="Calibri"/>
                <w:b w:val="0"/>
                <w:color w:val="172033"/>
                <w:sz w:val="19"/>
              </w:rPr>
              <w:t>Version examined</w:t>
            </w:r>
          </w:p>
        </w:tc>
        <w:tc>
          <w:tcPr>
            <w:tcW w:type="dxa" w:w="6660"/>
            <w:vAlign w:val="center"/>
            <w:tcMar>
              <w:top w:w="80" w:type="dxa"/>
              <w:bottom w:w="80" w:type="dxa"/>
              <w:start w:w="120" w:type="dxa"/>
              <w:end w:w="120" w:type="dxa"/>
            </w:tcMar>
          </w:tcPr>
          <w:p>
            <w:pPr>
              <w:keepNext w:val="0"/>
              <w:spacing w:before="0" w:after="0" w:line="276" w:lineRule="auto"/>
              <w:jc w:val="left"/>
            </w:pPr>
            <w:r>
              <w:rPr>
                <w:rFonts w:ascii="Calibri" w:hAnsi="Calibri"/>
                <w:b w:val="0"/>
                <w:color w:val="172033"/>
                <w:sz w:val="19"/>
              </w:rPr>
              <w:t>UGTS-KC 3.9.1 - Tom Klootwijk Signature Edition</w:t>
            </w:r>
          </w:p>
        </w:tc>
      </w:tr>
      <w:tr>
        <w:tc>
          <w:tcPr>
            <w:tcW w:type="dxa" w:w="2700"/>
            <w:vAlign w:val="center"/>
            <w:tcMar>
              <w:top w:w="80" w:type="dxa"/>
              <w:bottom w:w="80" w:type="dxa"/>
              <w:start w:w="120" w:type="dxa"/>
              <w:end w:w="120" w:type="dxa"/>
            </w:tcMar>
          </w:tcPr>
          <w:p>
            <w:pPr>
              <w:keepNext w:val="0"/>
              <w:spacing w:before="0" w:after="0" w:line="276" w:lineRule="auto"/>
              <w:jc w:val="left"/>
            </w:pPr>
            <w:r>
              <w:rPr>
                <w:rFonts w:ascii="Calibri" w:hAnsi="Calibri"/>
                <w:b w:val="0"/>
                <w:color w:val="172033"/>
                <w:sz w:val="19"/>
              </w:rPr>
              <w:t>Physical target</w:t>
            </w:r>
          </w:p>
        </w:tc>
        <w:tc>
          <w:tcPr>
            <w:tcW w:type="dxa" w:w="6660"/>
            <w:vAlign w:val="center"/>
            <w:tcMar>
              <w:top w:w="80" w:type="dxa"/>
              <w:bottom w:w="80" w:type="dxa"/>
              <w:start w:w="120" w:type="dxa"/>
              <w:end w:w="120" w:type="dxa"/>
            </w:tcMar>
          </w:tcPr>
          <w:p>
            <w:pPr>
              <w:keepNext w:val="0"/>
              <w:spacing w:before="0" w:after="0" w:line="276" w:lineRule="auto"/>
              <w:jc w:val="left"/>
            </w:pPr>
            <w:r>
              <w:rPr>
                <w:rFonts w:ascii="Calibri" w:hAnsi="Calibri"/>
                <w:b w:val="0"/>
                <w:color w:val="172033"/>
                <w:sz w:val="19"/>
              </w:rPr>
              <w:t>Poco X7 Pro 12 GB, model 2412DPC0AG</w:t>
            </w:r>
          </w:p>
        </w:tc>
      </w:tr>
      <w:tr>
        <w:tc>
          <w:tcPr>
            <w:tcW w:type="dxa" w:w="2700"/>
            <w:vAlign w:val="center"/>
            <w:tcMar>
              <w:top w:w="80" w:type="dxa"/>
              <w:bottom w:w="80" w:type="dxa"/>
              <w:start w:w="120" w:type="dxa"/>
              <w:end w:w="120" w:type="dxa"/>
            </w:tcMar>
          </w:tcPr>
          <w:p>
            <w:pPr>
              <w:keepNext w:val="0"/>
              <w:spacing w:before="0" w:after="0" w:line="276" w:lineRule="auto"/>
              <w:jc w:val="left"/>
            </w:pPr>
            <w:r>
              <w:rPr>
                <w:rFonts w:ascii="Calibri" w:hAnsi="Calibri"/>
                <w:b w:val="0"/>
                <w:color w:val="172033"/>
                <w:sz w:val="19"/>
              </w:rPr>
              <w:t>Measurement date</w:t>
            </w:r>
          </w:p>
        </w:tc>
        <w:tc>
          <w:tcPr>
            <w:tcW w:type="dxa" w:w="6660"/>
            <w:vAlign w:val="center"/>
            <w:tcMar>
              <w:top w:w="80" w:type="dxa"/>
              <w:bottom w:w="80" w:type="dxa"/>
              <w:start w:w="120" w:type="dxa"/>
              <w:end w:w="120" w:type="dxa"/>
            </w:tcMar>
          </w:tcPr>
          <w:p>
            <w:pPr>
              <w:keepNext w:val="0"/>
              <w:spacing w:before="0" w:after="0" w:line="276" w:lineRule="auto"/>
              <w:jc w:val="left"/>
            </w:pPr>
            <w:r>
              <w:rPr>
                <w:rFonts w:ascii="Calibri" w:hAnsi="Calibri"/>
                <w:b w:val="0"/>
                <w:color w:val="172033"/>
                <w:sz w:val="19"/>
              </w:rPr>
              <w:t>23 August 2026</w:t>
            </w:r>
          </w:p>
        </w:tc>
      </w:tr>
    </w:tbl>
    <w:p>
      <w:pPr>
        <w:keepNext w:val="0"/>
        <w:spacing w:before="0" w:after="80" w:line="240" w:lineRule="auto"/>
      </w:pPr>
    </w:p>
    <w:p>
      <w:pPr>
        <w:keepNext w:val="0"/>
        <w:spacing w:before="320" w:after="0" w:line="264" w:lineRule="auto"/>
        <w:jc w:val="center"/>
      </w:pPr>
      <w:r>
        <w:rPr>
          <w:rFonts w:ascii="Calibri" w:hAnsi="Calibri"/>
          <w:i/>
          <w:color w:val="667085"/>
          <w:sz w:val="17"/>
        </w:rPr>
        <w:t>Attribution and identity details are requester supplied. This technical report is not an identity check, legal ownership ruling, or cryptographic personal signature.</w:t>
      </w:r>
    </w:p>
    <w:p>
      <w:r>
        <w:br w:type="page"/>
      </w:r>
    </w:p>
    <w:p>
      <w:pPr>
        <w:pStyle w:val="Heading1"/>
        <w:keepNext/>
      </w:pPr>
      <w:r>
        <w:t>1. The answer in one minute</w:t>
      </w:r>
    </w:p>
    <w:tbl>
      <w:tblPr>
        <w:tblW w:type="dxa" w:w="9360"/>
        <w:tblLayout w:type="fixed"/>
        <w:tblLook w:firstColumn="1" w:firstRow="1" w:lastColumn="0" w:lastRow="0" w:noHBand="0" w:noVBand="1" w:val="04A0"/>
        <w:tblInd w:w="120" w:type="dxa"/>
        <w:tblBorders>
          <w:top w:val="single" w:sz="5" w:color="CCD5E0"/>
          <w:left w:val="single" w:sz="5" w:color="CCD5E0"/>
          <w:bottom w:val="single" w:sz="5" w:color="CCD5E0"/>
          <w:right w:val="single" w:sz="5" w:color="CCD5E0"/>
          <w:insideH w:val="single" w:sz="5" w:color="CCD5E0"/>
          <w:insideV w:val="single" w:sz="5" w:color="CCD5E0"/>
        </w:tblBorders>
      </w:tblPr>
      <w:tblGrid>
        <w:gridCol w:w="9360"/>
      </w:tblGrid>
      <w:tr>
        <w:tc>
          <w:tcPr>
            <w:tcW w:type="dxa" w:w="9360"/>
            <w:shd w:fill="F4F6F9" w:val="clear"/>
            <w:vAlign w:val="center"/>
            <w:tcMar>
              <w:top w:w="80" w:type="dxa"/>
              <w:bottom w:w="80" w:type="dxa"/>
              <w:start w:w="120" w:type="dxa"/>
              <w:end w:w="120" w:type="dxa"/>
            </w:tcMar>
          </w:tcPr>
          <w:p>
            <w:pPr>
              <w:keepNext w:val="0"/>
              <w:spacing w:before="0" w:after="0" w:line="288" w:lineRule="auto"/>
            </w:pPr>
            <w:r>
              <w:rPr>
                <w:rFonts w:ascii="Calibri" w:hAnsi="Calibri"/>
                <w:b/>
                <w:color w:val="2E74B5"/>
                <w:sz w:val="21"/>
              </w:rPr>
              <w:t xml:space="preserve">Bottom line: </w:t>
            </w:r>
            <w:r>
              <w:rPr>
                <w:rFonts w:ascii="Calibri" w:hAnsi="Calibri"/>
                <w:color w:val="172033"/>
                <w:sz w:val="21"/>
              </w:rPr>
              <w:t>The deployed app is a small native C++ program whose game rules, scene, quality policy, and compact KC3D391 data come from the supplied 3.9.1 package. Existing Android tools compile and host it. No commercial game engine and no network service is involved.</w:t>
            </w:r>
          </w:p>
        </w:tc>
      </w:tr>
    </w:tbl>
    <w:p>
      <w:pPr>
        <w:keepNext w:val="0"/>
        <w:spacing w:before="0" w:after="80" w:line="240" w:lineRule="auto"/>
      </w:pPr>
    </w:p>
    <w:p>
      <w:pPr>
        <w:keepNext w:val="0"/>
        <w:spacing w:before="0" w:after="120" w:line="300" w:lineRule="auto"/>
      </w:pPr>
      <w:r>
        <w:rPr>
          <w:rFonts w:ascii="Calibri" w:hAnsi="Calibri"/>
          <w:i w:val="0"/>
          <w:color w:val="172033"/>
        </w:rPr>
        <w:t>Think of the project as five simple objects:</w:t>
      </w:r>
    </w:p>
    <w:p>
      <w:pPr>
        <w:keepNext w:val="0"/>
        <w:numPr>
          <w:ilvl w:val="0"/>
          <w:numId w:val="10"/>
        </w:numPr>
        <w:spacing w:before="0" w:after="80" w:line="300" w:lineRule="auto"/>
      </w:pPr>
      <w:r>
        <w:rPr>
          <w:rFonts w:ascii="Calibri" w:hAnsi="Calibri"/>
          <w:color w:val="172033"/>
        </w:rPr>
        <w:t>The blueprint: project.json describes the arena, meshes, materials, rules, camera, light, and device tiers.</w:t>
      </w:r>
    </w:p>
    <w:p>
      <w:pPr>
        <w:keepNext w:val="0"/>
        <w:numPr>
          <w:ilvl w:val="0"/>
          <w:numId w:val="10"/>
        </w:numPr>
        <w:spacing w:before="0" w:after="80" w:line="300" w:lineRule="auto"/>
      </w:pPr>
      <w:r>
        <w:rPr>
          <w:rFonts w:ascii="Calibri" w:hAnsi="Calibri"/>
          <w:color w:val="172033"/>
        </w:rPr>
        <w:t>The lunchbox: signature_scene.kc3d packs the blueprint into 21,735 bytes for fast native loading.</w:t>
      </w:r>
    </w:p>
    <w:p>
      <w:pPr>
        <w:keepNext w:val="0"/>
        <w:numPr>
          <w:ilvl w:val="0"/>
          <w:numId w:val="10"/>
        </w:numPr>
        <w:spacing w:before="0" w:after="80" w:line="300" w:lineRule="auto"/>
      </w:pPr>
      <w:r>
        <w:rPr>
          <w:rFonts w:ascii="Calibri" w:hAnsi="Calibri"/>
          <w:color w:val="172033"/>
        </w:rPr>
        <w:t>The brain: 12 C++ source/header files implement the loop, input, movement, loading, device choice, adaptive quality, and drawing.</w:t>
      </w:r>
    </w:p>
    <w:p>
      <w:pPr>
        <w:keepNext w:val="0"/>
        <w:numPr>
          <w:ilvl w:val="0"/>
          <w:numId w:val="10"/>
        </w:numPr>
        <w:spacing w:before="0" w:after="80" w:line="300" w:lineRule="auto"/>
      </w:pPr>
      <w:r>
        <w:rPr>
          <w:rFonts w:ascii="Calibri" w:hAnsi="Calibri"/>
          <w:color w:val="172033"/>
        </w:rPr>
        <w:t>The painter: OpenGL ES 3.0 asks the Mali-G720 GPU to draw colored triangles.</w:t>
      </w:r>
    </w:p>
    <w:p>
      <w:pPr>
        <w:keepNext w:val="0"/>
        <w:numPr>
          <w:ilvl w:val="0"/>
          <w:numId w:val="10"/>
        </w:numPr>
        <w:spacing w:before="0" w:after="80" w:line="300" w:lineRule="auto"/>
      </w:pPr>
      <w:r>
        <w:rPr>
          <w:rFonts w:ascii="Calibri" w:hAnsi="Calibri"/>
          <w:color w:val="172033"/>
        </w:rPr>
        <w:t>The stage manager: Android NativeActivity supplies the window, lifecycle, touch/gamepad events, and access to the GPU driver.</w:t>
      </w:r>
    </w:p>
    <w:tbl>
      <w:tblPr>
        <w:tblStyle w:val="TableGrid"/>
        <w:tblW w:type="dxa" w:w="9360"/>
        <w:tblLayout w:type="fixed"/>
        <w:tblLook w:firstColumn="1" w:firstRow="1" w:lastColumn="0" w:lastRow="0" w:noHBand="0" w:noVBand="1" w:val="04A0"/>
        <w:tblInd w:w="120" w:type="dxa"/>
        <w:tblBorders>
          <w:top w:val="single" w:sz="5" w:color="CCD5E0"/>
          <w:left w:val="single" w:sz="5" w:color="CCD5E0"/>
          <w:bottom w:val="single" w:sz="5" w:color="CCD5E0"/>
          <w:right w:val="single" w:sz="5" w:color="CCD5E0"/>
          <w:insideH w:val="single" w:sz="5" w:color="CCD5E0"/>
          <w:insideV w:val="single" w:sz="5" w:color="CCD5E0"/>
        </w:tblBorders>
      </w:tblPr>
      <w:tblGrid>
        <w:gridCol w:w="2500"/>
        <w:gridCol w:w="2300"/>
        <w:gridCol w:w="4560"/>
      </w:tblGrid>
      <w:tr>
        <w:trPr>
          <w:tblHeader w:val="true"/>
        </w:trPr>
        <w:tc>
          <w:tcPr>
            <w:tcW w:type="dxa" w:w="2500"/>
            <w:shd w:fill="E8EEF5" w:val="clear"/>
            <w:vAlign w:val="center"/>
            <w:tcMar>
              <w:top w:w="80" w:type="dxa"/>
              <w:bottom w:w="80" w:type="dxa"/>
              <w:start w:w="120" w:type="dxa"/>
              <w:end w:w="120" w:type="dxa"/>
            </w:tcMar>
          </w:tcPr>
          <w:p>
            <w:pPr>
              <w:keepNext w:val="0"/>
              <w:spacing w:before="0" w:after="0" w:line="276" w:lineRule="auto"/>
              <w:jc w:val="left"/>
            </w:pPr>
            <w:r>
              <w:rPr>
                <w:rFonts w:ascii="Calibri" w:hAnsi="Calibri"/>
                <w:b/>
                <w:color w:val="0B2545"/>
                <w:sz w:val="18"/>
              </w:rPr>
              <w:t>Measured item</w:t>
            </w:r>
          </w:p>
        </w:tc>
        <w:tc>
          <w:tcPr>
            <w:tcW w:type="dxa" w:w="2300"/>
            <w:shd w:fill="E8EEF5" w:val="clear"/>
            <w:vAlign w:val="center"/>
            <w:tcMar>
              <w:top w:w="80" w:type="dxa"/>
              <w:bottom w:w="80" w:type="dxa"/>
              <w:start w:w="120" w:type="dxa"/>
              <w:end w:w="120" w:type="dxa"/>
            </w:tcMar>
          </w:tcPr>
          <w:p>
            <w:pPr>
              <w:keepNext w:val="0"/>
              <w:spacing w:before="0" w:after="0" w:line="276" w:lineRule="auto"/>
              <w:jc w:val="left"/>
            </w:pPr>
            <w:r>
              <w:rPr>
                <w:rFonts w:ascii="Calibri" w:hAnsi="Calibri"/>
                <w:b/>
                <w:color w:val="0B2545"/>
                <w:sz w:val="18"/>
              </w:rPr>
              <w:t>Result</w:t>
            </w:r>
          </w:p>
        </w:tc>
        <w:tc>
          <w:tcPr>
            <w:tcW w:type="dxa" w:w="4560"/>
            <w:shd w:fill="E8EEF5" w:val="clear"/>
            <w:vAlign w:val="center"/>
            <w:tcMar>
              <w:top w:w="80" w:type="dxa"/>
              <w:bottom w:w="80" w:type="dxa"/>
              <w:start w:w="120" w:type="dxa"/>
              <w:end w:w="120" w:type="dxa"/>
            </w:tcMar>
          </w:tcPr>
          <w:p>
            <w:pPr>
              <w:keepNext w:val="0"/>
              <w:spacing w:before="0" w:after="0" w:line="276" w:lineRule="auto"/>
              <w:jc w:val="left"/>
            </w:pPr>
            <w:r>
              <w:rPr>
                <w:rFonts w:ascii="Calibri" w:hAnsi="Calibri"/>
                <w:b/>
                <w:color w:val="0B2545"/>
                <w:sz w:val="18"/>
              </w:rPr>
              <w:t>Meaning</w:t>
            </w:r>
          </w:p>
        </w:tc>
      </w:tr>
      <w:tr>
        <w:tc>
          <w:tcPr>
            <w:tcW w:type="dxa" w:w="2500"/>
            <w:vAlign w:val="center"/>
            <w:tcMar>
              <w:top w:w="80" w:type="dxa"/>
              <w:bottom w:w="80" w:type="dxa"/>
              <w:start w:w="120" w:type="dxa"/>
              <w:end w:w="120" w:type="dxa"/>
            </w:tcMar>
          </w:tcPr>
          <w:p>
            <w:pPr>
              <w:keepNext w:val="0"/>
              <w:spacing w:before="0" w:after="0" w:line="276" w:lineRule="auto"/>
              <w:jc w:val="left"/>
            </w:pPr>
            <w:r>
              <w:rPr>
                <w:rFonts w:ascii="Calibri" w:hAnsi="Calibri"/>
                <w:b w:val="0"/>
                <w:color w:val="172033"/>
                <w:sz w:val="18"/>
              </w:rPr>
              <w:t>Presented frame rate</w:t>
            </w:r>
          </w:p>
        </w:tc>
        <w:tc>
          <w:tcPr>
            <w:tcW w:type="dxa" w:w="2300"/>
            <w:vAlign w:val="center"/>
            <w:tcMar>
              <w:top w:w="80" w:type="dxa"/>
              <w:bottom w:w="80" w:type="dxa"/>
              <w:start w:w="120" w:type="dxa"/>
              <w:end w:w="120" w:type="dxa"/>
            </w:tcMar>
          </w:tcPr>
          <w:p>
            <w:pPr>
              <w:keepNext w:val="0"/>
              <w:spacing w:before="0" w:after="0" w:line="276" w:lineRule="auto"/>
              <w:jc w:val="left"/>
            </w:pPr>
            <w:r>
              <w:rPr>
                <w:rFonts w:ascii="Calibri" w:hAnsi="Calibri"/>
                <w:b w:val="0"/>
                <w:color w:val="172033"/>
                <w:sz w:val="18"/>
              </w:rPr>
              <w:t>120.07 FPS mean</w:t>
            </w:r>
          </w:p>
        </w:tc>
        <w:tc>
          <w:tcPr>
            <w:tcW w:type="dxa" w:w="4560"/>
            <w:vAlign w:val="center"/>
            <w:tcMar>
              <w:top w:w="80" w:type="dxa"/>
              <w:bottom w:w="80" w:type="dxa"/>
              <w:start w:w="120" w:type="dxa"/>
              <w:end w:w="120" w:type="dxa"/>
            </w:tcMar>
          </w:tcPr>
          <w:p>
            <w:pPr>
              <w:keepNext w:val="0"/>
              <w:spacing w:before="0" w:after="0" w:line="276" w:lineRule="auto"/>
              <w:jc w:val="left"/>
            </w:pPr>
            <w:r>
              <w:rPr>
                <w:rFonts w:ascii="Calibri" w:hAnsi="Calibri"/>
                <w:b w:val="0"/>
                <w:color w:val="172033"/>
                <w:sz w:val="18"/>
              </w:rPr>
              <w:t>374 SurfaceFlinger presentation intervals</w:t>
            </w:r>
          </w:p>
        </w:tc>
      </w:tr>
      <w:tr>
        <w:tc>
          <w:tcPr>
            <w:tcW w:type="dxa" w:w="2500"/>
            <w:vAlign w:val="center"/>
            <w:tcMar>
              <w:top w:w="80" w:type="dxa"/>
              <w:bottom w:w="80" w:type="dxa"/>
              <w:start w:w="120" w:type="dxa"/>
              <w:end w:w="120" w:type="dxa"/>
            </w:tcMar>
          </w:tcPr>
          <w:p>
            <w:pPr>
              <w:keepNext w:val="0"/>
              <w:spacing w:before="0" w:after="0" w:line="276" w:lineRule="auto"/>
              <w:jc w:val="left"/>
            </w:pPr>
            <w:r>
              <w:rPr>
                <w:rFonts w:ascii="Calibri" w:hAnsi="Calibri"/>
                <w:b w:val="0"/>
                <w:color w:val="172033"/>
                <w:sz w:val="18"/>
              </w:rPr>
              <w:t>Frame interval</w:t>
            </w:r>
          </w:p>
        </w:tc>
        <w:tc>
          <w:tcPr>
            <w:tcW w:type="dxa" w:w="2300"/>
            <w:vAlign w:val="center"/>
            <w:tcMar>
              <w:top w:w="80" w:type="dxa"/>
              <w:bottom w:w="80" w:type="dxa"/>
              <w:start w:w="120" w:type="dxa"/>
              <w:end w:w="120" w:type="dxa"/>
            </w:tcMar>
          </w:tcPr>
          <w:p>
            <w:pPr>
              <w:keepNext w:val="0"/>
              <w:spacing w:before="0" w:after="0" w:line="276" w:lineRule="auto"/>
              <w:jc w:val="left"/>
            </w:pPr>
            <w:r>
              <w:rPr>
                <w:rFonts w:ascii="Calibri" w:hAnsi="Calibri"/>
                <w:b w:val="0"/>
                <w:color w:val="172033"/>
                <w:sz w:val="18"/>
              </w:rPr>
              <w:t>8.329 ms mean</w:t>
            </w:r>
          </w:p>
        </w:tc>
        <w:tc>
          <w:tcPr>
            <w:tcW w:type="dxa" w:w="4560"/>
            <w:vAlign w:val="center"/>
            <w:tcMar>
              <w:top w:w="80" w:type="dxa"/>
              <w:bottom w:w="80" w:type="dxa"/>
              <w:start w:w="120" w:type="dxa"/>
              <w:end w:w="120" w:type="dxa"/>
            </w:tcMar>
          </w:tcPr>
          <w:p>
            <w:pPr>
              <w:keepNext w:val="0"/>
              <w:spacing w:before="0" w:after="0" w:line="276" w:lineRule="auto"/>
              <w:jc w:val="left"/>
            </w:pPr>
            <w:r>
              <w:rPr>
                <w:rFonts w:ascii="Calibri" w:hAnsi="Calibri"/>
                <w:b w:val="0"/>
                <w:color w:val="172033"/>
                <w:sz w:val="18"/>
              </w:rPr>
              <w:t>8.528 ms p95; 8.770 ms maximum</w:t>
            </w:r>
          </w:p>
        </w:tc>
      </w:tr>
      <w:tr>
        <w:tc>
          <w:tcPr>
            <w:tcW w:type="dxa" w:w="2500"/>
            <w:vAlign w:val="center"/>
            <w:tcMar>
              <w:top w:w="80" w:type="dxa"/>
              <w:bottom w:w="80" w:type="dxa"/>
              <w:start w:w="120" w:type="dxa"/>
              <w:end w:w="120" w:type="dxa"/>
            </w:tcMar>
          </w:tcPr>
          <w:p>
            <w:pPr>
              <w:keepNext w:val="0"/>
              <w:spacing w:before="0" w:after="0" w:line="276" w:lineRule="auto"/>
              <w:jc w:val="left"/>
            </w:pPr>
            <w:r>
              <w:rPr>
                <w:rFonts w:ascii="Calibri" w:hAnsi="Calibri"/>
                <w:b w:val="0"/>
                <w:color w:val="172033"/>
                <w:sz w:val="18"/>
              </w:rPr>
              <w:t>App CPU</w:t>
            </w:r>
          </w:p>
        </w:tc>
        <w:tc>
          <w:tcPr>
            <w:tcW w:type="dxa" w:w="2300"/>
            <w:vAlign w:val="center"/>
            <w:tcMar>
              <w:top w:w="80" w:type="dxa"/>
              <w:bottom w:w="80" w:type="dxa"/>
              <w:start w:w="120" w:type="dxa"/>
              <w:end w:w="120" w:type="dxa"/>
            </w:tcMar>
          </w:tcPr>
          <w:p>
            <w:pPr>
              <w:keepNext w:val="0"/>
              <w:spacing w:before="0" w:after="0" w:line="276" w:lineRule="auto"/>
              <w:jc w:val="left"/>
            </w:pPr>
            <w:r>
              <w:rPr>
                <w:rFonts w:ascii="Calibri" w:hAnsi="Calibri"/>
                <w:b w:val="0"/>
                <w:color w:val="172033"/>
                <w:sz w:val="18"/>
              </w:rPr>
              <w:t>61.92% of one core</w:t>
            </w:r>
          </w:p>
        </w:tc>
        <w:tc>
          <w:tcPr>
            <w:tcW w:type="dxa" w:w="4560"/>
            <w:vAlign w:val="center"/>
            <w:tcMar>
              <w:top w:w="80" w:type="dxa"/>
              <w:bottom w:w="80" w:type="dxa"/>
              <w:start w:w="120" w:type="dxa"/>
              <w:end w:w="120" w:type="dxa"/>
            </w:tcMar>
          </w:tcPr>
          <w:p>
            <w:pPr>
              <w:keepNext w:val="0"/>
              <w:spacing w:before="0" w:after="0" w:line="276" w:lineRule="auto"/>
              <w:jc w:val="left"/>
            </w:pPr>
            <w:r>
              <w:rPr>
                <w:rFonts w:ascii="Calibri" w:hAnsi="Calibri"/>
                <w:b w:val="0"/>
                <w:color w:val="172033"/>
                <w:sz w:val="18"/>
              </w:rPr>
              <w:t>7.74% of total 8-core capacity</w:t>
            </w:r>
          </w:p>
        </w:tc>
      </w:tr>
      <w:tr>
        <w:tc>
          <w:tcPr>
            <w:tcW w:type="dxa" w:w="2500"/>
            <w:vAlign w:val="center"/>
            <w:tcMar>
              <w:top w:w="80" w:type="dxa"/>
              <w:bottom w:w="80" w:type="dxa"/>
              <w:start w:w="120" w:type="dxa"/>
              <w:end w:w="120" w:type="dxa"/>
            </w:tcMar>
          </w:tcPr>
          <w:p>
            <w:pPr>
              <w:keepNext w:val="0"/>
              <w:spacing w:before="0" w:after="0" w:line="276" w:lineRule="auto"/>
              <w:jc w:val="left"/>
            </w:pPr>
            <w:r>
              <w:rPr>
                <w:rFonts w:ascii="Calibri" w:hAnsi="Calibri"/>
                <w:b w:val="0"/>
                <w:color w:val="172033"/>
                <w:sz w:val="18"/>
              </w:rPr>
              <w:t>Memory</w:t>
            </w:r>
          </w:p>
        </w:tc>
        <w:tc>
          <w:tcPr>
            <w:tcW w:type="dxa" w:w="2300"/>
            <w:vAlign w:val="center"/>
            <w:tcMar>
              <w:top w:w="80" w:type="dxa"/>
              <w:bottom w:w="80" w:type="dxa"/>
              <w:start w:w="120" w:type="dxa"/>
              <w:end w:w="120" w:type="dxa"/>
            </w:tcMar>
          </w:tcPr>
          <w:p>
            <w:pPr>
              <w:keepNext w:val="0"/>
              <w:spacing w:before="0" w:after="0" w:line="276" w:lineRule="auto"/>
              <w:jc w:val="left"/>
            </w:pPr>
            <w:r>
              <w:rPr>
                <w:rFonts w:ascii="Calibri" w:hAnsi="Calibri"/>
                <w:b w:val="0"/>
                <w:color w:val="172033"/>
                <w:sz w:val="18"/>
              </w:rPr>
              <w:t>136.18 MiB PSS</w:t>
            </w:r>
          </w:p>
        </w:tc>
        <w:tc>
          <w:tcPr>
            <w:tcW w:type="dxa" w:w="4560"/>
            <w:vAlign w:val="center"/>
            <w:tcMar>
              <w:top w:w="80" w:type="dxa"/>
              <w:bottom w:w="80" w:type="dxa"/>
              <w:start w:w="120" w:type="dxa"/>
              <w:end w:w="120" w:type="dxa"/>
            </w:tcMar>
          </w:tcPr>
          <w:p>
            <w:pPr>
              <w:keepNext w:val="0"/>
              <w:spacing w:before="0" w:after="0" w:line="276" w:lineRule="auto"/>
              <w:jc w:val="left"/>
            </w:pPr>
            <w:r>
              <w:rPr>
                <w:rFonts w:ascii="Calibri" w:hAnsi="Calibri"/>
                <w:b w:val="0"/>
                <w:color w:val="172033"/>
                <w:sz w:val="18"/>
              </w:rPr>
              <w:t>251.48 MiB RSS; 64.49 MiB graphics</w:t>
            </w:r>
          </w:p>
        </w:tc>
      </w:tr>
      <w:tr>
        <w:tc>
          <w:tcPr>
            <w:tcW w:type="dxa" w:w="2500"/>
            <w:vAlign w:val="center"/>
            <w:tcMar>
              <w:top w:w="80" w:type="dxa"/>
              <w:bottom w:w="80" w:type="dxa"/>
              <w:start w:w="120" w:type="dxa"/>
              <w:end w:w="120" w:type="dxa"/>
            </w:tcMar>
          </w:tcPr>
          <w:p>
            <w:pPr>
              <w:keepNext w:val="0"/>
              <w:spacing w:before="0" w:after="0" w:line="276" w:lineRule="auto"/>
              <w:jc w:val="left"/>
            </w:pPr>
            <w:r>
              <w:rPr>
                <w:rFonts w:ascii="Calibri" w:hAnsi="Calibri"/>
                <w:b w:val="0"/>
                <w:color w:val="172033"/>
                <w:sz w:val="18"/>
              </w:rPr>
              <w:t>Thermal snapshot</w:t>
            </w:r>
          </w:p>
        </w:tc>
        <w:tc>
          <w:tcPr>
            <w:tcW w:type="dxa" w:w="2300"/>
            <w:vAlign w:val="center"/>
            <w:tcMar>
              <w:top w:w="80" w:type="dxa"/>
              <w:bottom w:w="80" w:type="dxa"/>
              <w:start w:w="120" w:type="dxa"/>
              <w:end w:w="120" w:type="dxa"/>
            </w:tcMar>
          </w:tcPr>
          <w:p>
            <w:pPr>
              <w:keepNext w:val="0"/>
              <w:spacing w:before="0" w:after="0" w:line="276" w:lineRule="auto"/>
              <w:jc w:val="left"/>
            </w:pPr>
            <w:r>
              <w:rPr>
                <w:rFonts w:ascii="Calibri" w:hAnsi="Calibri"/>
                <w:b w:val="0"/>
                <w:color w:val="172033"/>
                <w:sz w:val="18"/>
              </w:rPr>
              <w:t>Status 0 - no throttling</w:t>
            </w:r>
          </w:p>
        </w:tc>
        <w:tc>
          <w:tcPr>
            <w:tcW w:type="dxa" w:w="4560"/>
            <w:vAlign w:val="center"/>
            <w:tcMar>
              <w:top w:w="80" w:type="dxa"/>
              <w:bottom w:w="80" w:type="dxa"/>
              <w:start w:w="120" w:type="dxa"/>
              <w:end w:w="120" w:type="dxa"/>
            </w:tcMar>
          </w:tcPr>
          <w:p>
            <w:pPr>
              <w:keepNext w:val="0"/>
              <w:spacing w:before="0" w:after="0" w:line="276" w:lineRule="auto"/>
              <w:jc w:val="left"/>
            </w:pPr>
            <w:r>
              <w:rPr>
                <w:rFonts w:ascii="Calibri" w:hAnsi="Calibri"/>
                <w:b w:val="0"/>
                <w:color w:val="172033"/>
                <w:sz w:val="18"/>
              </w:rPr>
              <w:t>CPU/GPU 41.7 C; skin/battery 32.4 C</w:t>
            </w:r>
          </w:p>
        </w:tc>
      </w:tr>
    </w:tbl>
    <w:p>
      <w:pPr>
        <w:keepNext w:val="0"/>
        <w:spacing w:before="0" w:after="80" w:line="240" w:lineRule="auto"/>
      </w:pPr>
    </w:p>
    <w:p>
      <w:pPr>
        <w:keepNext/>
        <w:pageBreakBefore/>
        <w:jc w:val="center"/>
      </w:pPr>
      <w:r>
        <w:drawing>
          <wp:inline xmlns:a="http://schemas.openxmlformats.org/drawingml/2006/main" xmlns:pic="http://schemas.openxmlformats.org/drawingml/2006/picture">
            <wp:extent cx="5897880" cy="2653176"/>
            <wp:docPr id="1" name="Picture 1" descr="UGTS-KC Tom Klootwijk Signature Arena 3D rendering on a Poco X7 Pro in landscape orientation"/>
            <wp:cNvGraphicFramePr>
              <a:graphicFrameLocks noChangeAspect="1"/>
            </wp:cNvGraphicFramePr>
            <a:graphic>
              <a:graphicData uri="http://schemas.openxmlformats.org/drawingml/2006/picture">
                <pic:pic>
                  <pic:nvPicPr>
                    <pic:cNvPr id="0" name="ugts-deploy-check-fixed.png"/>
                    <pic:cNvPicPr/>
                  </pic:nvPicPr>
                  <pic:blipFill>
                    <a:blip r:embed="rId11"/>
                    <a:stretch>
                      <a:fillRect/>
                    </a:stretch>
                  </pic:blipFill>
                  <pic:spPr>
                    <a:xfrm>
                      <a:off x="0" y="0"/>
                      <a:ext cx="5897880" cy="2653176"/>
                    </a:xfrm>
                    <a:prstGeom prst="rect"/>
                  </pic:spPr>
                </pic:pic>
              </a:graphicData>
            </a:graphic>
          </wp:inline>
        </w:drawing>
      </w:r>
    </w:p>
    <w:p>
      <w:pPr>
        <w:keepNext w:val="0"/>
        <w:spacing w:before="60" w:after="160" w:line="240" w:lineRule="auto"/>
        <w:jc w:val="center"/>
      </w:pPr>
      <w:r>
        <w:rPr>
          <w:rFonts w:ascii="Calibri" w:hAnsi="Calibri"/>
          <w:i/>
          <w:color w:val="667085"/>
          <w:sz w:val="18"/>
        </w:rPr>
        <w:t>Figure 1. The actual deployed native scene captured from the Poco X7 Pro after the event-loop correction.</w:t>
      </w:r>
    </w:p>
    <w:tbl>
      <w:tblPr>
        <w:tblW w:type="dxa" w:w="9360"/>
        <w:tblLayout w:type="fixed"/>
        <w:tblLook w:firstColumn="1" w:firstRow="1" w:lastColumn="0" w:lastRow="0" w:noHBand="0" w:noVBand="1" w:val="04A0"/>
        <w:tblInd w:w="120" w:type="dxa"/>
        <w:tblBorders>
          <w:top w:val="single" w:sz="5" w:color="CCD5E0"/>
          <w:left w:val="single" w:sz="5" w:color="CCD5E0"/>
          <w:bottom w:val="single" w:sz="5" w:color="CCD5E0"/>
          <w:right w:val="single" w:sz="5" w:color="CCD5E0"/>
          <w:insideH w:val="single" w:sz="5" w:color="CCD5E0"/>
          <w:insideV w:val="single" w:sz="5" w:color="CCD5E0"/>
        </w:tblBorders>
      </w:tblPr>
      <w:tblGrid>
        <w:gridCol w:w="9360"/>
      </w:tblGrid>
      <w:tr>
        <w:tc>
          <w:tcPr>
            <w:tcW w:type="dxa" w:w="9360"/>
            <w:shd w:fill="FFF8E6" w:val="clear"/>
            <w:vAlign w:val="center"/>
            <w:tcMar>
              <w:top w:w="80" w:type="dxa"/>
              <w:bottom w:w="80" w:type="dxa"/>
              <w:start w:w="120" w:type="dxa"/>
              <w:end w:w="120" w:type="dxa"/>
            </w:tcMar>
          </w:tcPr>
          <w:p>
            <w:pPr>
              <w:keepNext w:val="0"/>
              <w:spacing w:before="0" w:after="0" w:line="288" w:lineRule="auto"/>
            </w:pPr>
            <w:r>
              <w:rPr>
                <w:rFonts w:ascii="Calibri" w:hAnsi="Calibri"/>
                <w:b/>
                <w:color w:val="7A5A00"/>
                <w:sz w:val="21"/>
              </w:rPr>
              <w:t xml:space="preserve">Important measurement boundary: </w:t>
            </w:r>
            <w:r>
              <w:rPr>
                <w:rFonts w:ascii="Calibri" w:hAnsi="Calibri"/>
                <w:color w:val="172033"/>
                <w:sz w:val="21"/>
              </w:rPr>
              <w:t>These are short, foreground, USB-connected debug-build measurements with a static camera. They prove that this build presents smoothly at 120 Hz in this test. They are not a 30-minute heat, battery, gameplay, or release-build certification.</w:t>
            </w:r>
          </w:p>
        </w:tc>
      </w:tr>
    </w:tbl>
    <w:p>
      <w:pPr>
        <w:keepNext w:val="0"/>
        <w:spacing w:before="0" w:after="80" w:line="240" w:lineRule="auto"/>
      </w:pPr>
    </w:p>
    <w:p>
      <w:pPr>
        <w:pStyle w:val="Heading2"/>
        <w:keepNext/>
      </w:pPr>
      <w:r>
        <w:t>What this picture confirms</w:t>
      </w:r>
    </w:p>
    <w:p>
      <w:pPr>
        <w:keepNext w:val="0"/>
        <w:numPr>
          <w:ilvl w:val="0"/>
          <w:numId w:val="10"/>
        </w:numPr>
        <w:spacing w:before="0" w:after="80" w:line="300" w:lineRule="auto"/>
      </w:pPr>
      <w:r>
        <w:rPr>
          <w:rFonts w:ascii="Calibri" w:hAnsi="Calibri"/>
          <w:color w:val="172033"/>
        </w:rPr>
        <w:t>The native activity reached a real EGL/OpenGL ES surface instead of remaining on a black window.</w:t>
      </w:r>
    </w:p>
    <w:p>
      <w:pPr>
        <w:keepNext w:val="0"/>
        <w:numPr>
          <w:ilvl w:val="0"/>
          <w:numId w:val="10"/>
        </w:numPr>
        <w:spacing w:before="0" w:after="80" w:line="300" w:lineRule="auto"/>
      </w:pPr>
      <w:r>
        <w:rPr>
          <w:rFonts w:ascii="Calibri" w:hAnsi="Calibri"/>
          <w:color w:val="172033"/>
        </w:rPr>
        <w:t>The KC3D scene, shaders, camera, colors, depth, and shared meshes were loaded and drawn on the Poco.</w:t>
      </w:r>
    </w:p>
    <w:p>
      <w:pPr>
        <w:keepNext w:val="0"/>
        <w:numPr>
          <w:ilvl w:val="0"/>
          <w:numId w:val="10"/>
        </w:numPr>
        <w:spacing w:before="0" w:after="80" w:line="300" w:lineRule="auto"/>
      </w:pPr>
      <w:r>
        <w:rPr>
          <w:rFonts w:ascii="Calibri" w:hAnsi="Calibri"/>
          <w:color w:val="172033"/>
        </w:rPr>
        <w:t>A screenshot proves visible output; the timing measurements later in this report are the separate performance evidence.</w:t>
      </w:r>
    </w:p>
    <w:p>
      <w:pPr>
        <w:pStyle w:val="Heading1"/>
        <w:keepNext/>
        <w:pageBreakBefore/>
      </w:pPr>
      <w:r>
        <w:t>2. Where the deployed app came from</w:t>
      </w:r>
    </w:p>
    <w:p>
      <w:pPr>
        <w:keepNext w:val="0"/>
        <w:spacing w:before="0" w:after="120" w:line="300" w:lineRule="auto"/>
      </w:pPr>
      <w:r>
        <w:rPr>
          <w:rFonts w:ascii="Calibri" w:hAnsi="Calibri"/>
          <w:i w:val="0"/>
          <w:color w:val="172033"/>
        </w:rPr>
        <w:t>The source package already contains the authoring model, compiler, compact scene, Android template, checked-in Android project, validation records, and attribution files. The standalone project that was built is a copy of that Android tree.</w:t>
      </w:r>
    </w:p>
    <w:p>
      <w:pPr>
        <w:pStyle w:val="Heading2"/>
        <w:keepNext/>
      </w:pPr>
      <w:r>
        <w:t>A file-by-file lineage check</w:t>
      </w:r>
    </w:p>
    <w:p>
      <w:pPr>
        <w:keepNext w:val="0"/>
        <w:spacing w:before="0" w:after="120" w:line="300" w:lineRule="auto"/>
      </w:pPr>
      <w:r>
        <w:rPr>
          <w:rFonts w:ascii="Calibri" w:hAnsi="Calibri"/>
          <w:i w:val="0"/>
          <w:color w:val="172033"/>
        </w:rPr>
        <w:t>Twenty-seven build/runtime files were compared by SHA-256 between the supplied package and the deployed project:</w:t>
      </w:r>
    </w:p>
    <w:p>
      <w:pPr>
        <w:keepNext w:val="0"/>
        <w:numPr>
          <w:ilvl w:val="0"/>
          <w:numId w:val="10"/>
        </w:numPr>
        <w:spacing w:before="0" w:after="80" w:line="300" w:lineRule="auto"/>
      </w:pPr>
      <w:r>
        <w:rPr>
          <w:rFonts w:ascii="Calibri" w:hAnsi="Calibri"/>
          <w:color w:val="172033"/>
        </w:rPr>
        <w:t>26 files are byte-for-byte identical.</w:t>
      </w:r>
    </w:p>
    <w:p>
      <w:pPr>
        <w:keepNext w:val="0"/>
        <w:numPr>
          <w:ilvl w:val="0"/>
          <w:numId w:val="10"/>
        </w:numPr>
        <w:spacing w:before="0" w:after="80" w:line="300" w:lineRule="auto"/>
      </w:pPr>
      <w:r>
        <w:rPr>
          <w:rFonts w:ascii="Calibri" w:hAnsi="Calibri"/>
          <w:color w:val="172033"/>
        </w:rPr>
        <w:t>1 file differs: app/src/main/cpp/main.cpp.</w:t>
      </w:r>
    </w:p>
    <w:p>
      <w:pPr>
        <w:keepNext w:val="0"/>
        <w:numPr>
          <w:ilvl w:val="0"/>
          <w:numId w:val="10"/>
        </w:numPr>
        <w:spacing w:before="0" w:after="80" w:line="300" w:lineRule="auto"/>
      </w:pPr>
      <w:r>
        <w:rPr>
          <w:rFonts w:ascii="Calibri" w:hAnsi="Calibri"/>
          <w:color w:val="172033"/>
        </w:rPr>
        <w:t>The difference is a minimal Android event-loop correction. It processes one looper result, returns to the outer loop, and lets the first frame render after focus changes.</w:t>
      </w:r>
    </w:p>
    <w:p>
      <w:pPr>
        <w:keepNext w:val="0"/>
        <w:numPr>
          <w:ilvl w:val="0"/>
          <w:numId w:val="10"/>
        </w:numPr>
        <w:spacing w:before="0" w:after="80" w:line="300" w:lineRule="auto"/>
      </w:pPr>
      <w:r>
        <w:rPr>
          <w:rFonts w:ascii="Calibri" w:hAnsi="Calibri"/>
          <w:color w:val="172033"/>
        </w:rPr>
        <w:t>No scene, mesh, material, shader, gameplay rule, device profile, or art asset was added by that correction.</w:t>
      </w:r>
    </w:p>
    <w:tbl>
      <w:tblPr>
        <w:tblW w:type="dxa" w:w="9360"/>
        <w:tblLayout w:type="fixed"/>
        <w:tblLook w:firstColumn="1" w:firstRow="1" w:lastColumn="0" w:lastRow="0" w:noHBand="0" w:noVBand="1" w:val="04A0"/>
        <w:tblInd w:w="120" w:type="dxa"/>
        <w:tblBorders>
          <w:top w:val="single" w:sz="5" w:color="CCD5E0"/>
          <w:left w:val="single" w:sz="5" w:color="CCD5E0"/>
          <w:bottom w:val="single" w:sz="5" w:color="CCD5E0"/>
          <w:right w:val="single" w:sz="5" w:color="CCD5E0"/>
          <w:insideH w:val="single" w:sz="5" w:color="CCD5E0"/>
          <w:insideV w:val="single" w:sz="5" w:color="CCD5E0"/>
        </w:tblBorders>
      </w:tblPr>
      <w:tblGrid>
        <w:gridCol w:w="9360"/>
      </w:tblGrid>
      <w:tr>
        <w:tc>
          <w:tcPr>
            <w:tcW w:type="dxa" w:w="9360"/>
            <w:shd w:fill="FDECEC" w:val="clear"/>
            <w:vAlign w:val="center"/>
            <w:tcMar>
              <w:top w:w="80" w:type="dxa"/>
              <w:bottom w:w="80" w:type="dxa"/>
              <w:start w:w="120" w:type="dxa"/>
              <w:end w:w="120" w:type="dxa"/>
            </w:tcMar>
          </w:tcPr>
          <w:p>
            <w:pPr>
              <w:keepNext w:val="0"/>
              <w:spacing w:before="0" w:after="0" w:line="288" w:lineRule="auto"/>
            </w:pPr>
            <w:r>
              <w:rPr>
                <w:rFonts w:ascii="Calibri" w:hAnsi="Calibri"/>
                <w:b/>
                <w:color w:val="9B1C1C"/>
                <w:sz w:val="21"/>
              </w:rPr>
              <w:t xml:space="preserve">Why this honesty matters: </w:t>
            </w:r>
            <w:r>
              <w:rPr>
                <w:rFonts w:ascii="Calibri" w:hAnsi="Calibri"/>
                <w:color w:val="172033"/>
                <w:sz w:val="21"/>
              </w:rPr>
              <w:t>The first archive version compiled and launched, but its stale infinite-wait timeout left the display black. The deployed APK therefore is not byte-for-byte the untouched archive. It is the archive plus this small platform-integration fix.</w:t>
            </w:r>
          </w:p>
        </w:tc>
      </w:tr>
    </w:tbl>
    <w:p>
      <w:pPr>
        <w:keepNext w:val="0"/>
        <w:spacing w:before="0" w:after="80" w:line="240" w:lineRule="auto"/>
      </w:pPr>
    </w:p>
    <w:tbl>
      <w:tblPr>
        <w:tblStyle w:val="TableGrid"/>
        <w:tblW w:type="dxa" w:w="9360"/>
        <w:tblLayout w:type="fixed"/>
        <w:tblLook w:firstColumn="1" w:firstRow="1" w:lastColumn="0" w:lastRow="0" w:noHBand="0" w:noVBand="1" w:val="04A0"/>
        <w:tblInd w:w="120" w:type="dxa"/>
        <w:tblBorders>
          <w:top w:val="single" w:sz="5" w:color="CCD5E0"/>
          <w:left w:val="single" w:sz="5" w:color="CCD5E0"/>
          <w:bottom w:val="single" w:sz="5" w:color="CCD5E0"/>
          <w:right w:val="single" w:sz="5" w:color="CCD5E0"/>
          <w:insideH w:val="single" w:sz="5" w:color="CCD5E0"/>
          <w:insideV w:val="single" w:sz="5" w:color="CCD5E0"/>
        </w:tblBorders>
      </w:tblPr>
      <w:tblGrid>
        <w:gridCol w:w="3000"/>
        <w:gridCol w:w="6360"/>
      </w:tblGrid>
      <w:tr>
        <w:trPr>
          <w:tblHeader w:val="true"/>
        </w:trPr>
        <w:tc>
          <w:tcPr>
            <w:tcW w:type="dxa" w:w="3000"/>
            <w:shd w:fill="E8EEF5" w:val="clear"/>
            <w:vAlign w:val="center"/>
            <w:tcMar>
              <w:top w:w="80" w:type="dxa"/>
              <w:bottom w:w="80" w:type="dxa"/>
              <w:start w:w="120" w:type="dxa"/>
              <w:end w:w="120" w:type="dxa"/>
            </w:tcMar>
          </w:tcPr>
          <w:p>
            <w:pPr>
              <w:keepNext w:val="0"/>
              <w:spacing w:before="0" w:after="0" w:line="276" w:lineRule="auto"/>
              <w:jc w:val="left"/>
            </w:pPr>
            <w:r>
              <w:rPr>
                <w:rFonts w:ascii="Calibri" w:hAnsi="Calibri"/>
                <w:b/>
                <w:color w:val="0B2545"/>
                <w:sz w:val="17"/>
              </w:rPr>
              <w:t>Integrity record</w:t>
            </w:r>
          </w:p>
        </w:tc>
        <w:tc>
          <w:tcPr>
            <w:tcW w:type="dxa" w:w="6360"/>
            <w:shd w:fill="E8EEF5" w:val="clear"/>
            <w:vAlign w:val="center"/>
            <w:tcMar>
              <w:top w:w="80" w:type="dxa"/>
              <w:bottom w:w="80" w:type="dxa"/>
              <w:start w:w="120" w:type="dxa"/>
              <w:end w:w="120" w:type="dxa"/>
            </w:tcMar>
          </w:tcPr>
          <w:p>
            <w:pPr>
              <w:keepNext w:val="0"/>
              <w:spacing w:before="0" w:after="0" w:line="276" w:lineRule="auto"/>
              <w:jc w:val="left"/>
            </w:pPr>
            <w:r>
              <w:rPr>
                <w:rFonts w:ascii="Calibri" w:hAnsi="Calibri"/>
                <w:b/>
                <w:color w:val="0B2545"/>
                <w:sz w:val="17"/>
              </w:rPr>
              <w:t>Value</w:t>
            </w:r>
          </w:p>
        </w:tc>
      </w:tr>
      <w:tr>
        <w:tc>
          <w:tcPr>
            <w:tcW w:type="dxa" w:w="3000"/>
            <w:vAlign w:val="center"/>
            <w:tcMar>
              <w:top w:w="80" w:type="dxa"/>
              <w:bottom w:w="80" w:type="dxa"/>
              <w:start w:w="120" w:type="dxa"/>
              <w:end w:w="120" w:type="dxa"/>
            </w:tcMar>
          </w:tcPr>
          <w:p>
            <w:pPr>
              <w:keepNext w:val="0"/>
              <w:spacing w:before="0" w:after="0" w:line="276" w:lineRule="auto"/>
              <w:jc w:val="left"/>
            </w:pPr>
            <w:r>
              <w:rPr>
                <w:rFonts w:ascii="Calibri" w:hAnsi="Calibri"/>
                <w:b w:val="0"/>
                <w:color w:val="172033"/>
                <w:sz w:val="17"/>
              </w:rPr>
              <w:t>Canonical project-content hash</w:t>
            </w:r>
          </w:p>
        </w:tc>
        <w:tc>
          <w:tcPr>
            <w:tcW w:type="dxa" w:w="6360"/>
            <w:vAlign w:val="center"/>
            <w:tcMar>
              <w:top w:w="80" w:type="dxa"/>
              <w:bottom w:w="80" w:type="dxa"/>
              <w:start w:w="120" w:type="dxa"/>
              <w:end w:w="120" w:type="dxa"/>
            </w:tcMar>
          </w:tcPr>
          <w:p>
            <w:pPr>
              <w:keepNext w:val="0"/>
              <w:spacing w:before="0" w:after="0" w:line="276" w:lineRule="auto"/>
              <w:jc w:val="left"/>
            </w:pPr>
            <w:r>
              <w:rPr>
                <w:rFonts w:ascii="Calibri" w:hAnsi="Calibri"/>
                <w:b w:val="0"/>
                <w:color w:val="172033"/>
                <w:sz w:val="17"/>
              </w:rPr>
              <w:t>e86bebe946cb6a4f7e418143869191c4900bed22d2773054e0b1bf0a6493c244</w:t>
            </w:r>
          </w:p>
        </w:tc>
      </w:tr>
      <w:tr>
        <w:tc>
          <w:tcPr>
            <w:tcW w:type="dxa" w:w="3000"/>
            <w:vAlign w:val="center"/>
            <w:tcMar>
              <w:top w:w="80" w:type="dxa"/>
              <w:bottom w:w="80" w:type="dxa"/>
              <w:start w:w="120" w:type="dxa"/>
              <w:end w:w="120" w:type="dxa"/>
            </w:tcMar>
          </w:tcPr>
          <w:p>
            <w:pPr>
              <w:keepNext w:val="0"/>
              <w:spacing w:before="0" w:after="0" w:line="276" w:lineRule="auto"/>
              <w:jc w:val="left"/>
            </w:pPr>
            <w:r>
              <w:rPr>
                <w:rFonts w:ascii="Calibri" w:hAnsi="Calibri"/>
                <w:b w:val="0"/>
                <w:color w:val="172033"/>
                <w:sz w:val="17"/>
              </w:rPr>
              <w:t>KC3D391 scene-pack SHA-256</w:t>
            </w:r>
          </w:p>
        </w:tc>
        <w:tc>
          <w:tcPr>
            <w:tcW w:type="dxa" w:w="6360"/>
            <w:vAlign w:val="center"/>
            <w:tcMar>
              <w:top w:w="80" w:type="dxa"/>
              <w:bottom w:w="80" w:type="dxa"/>
              <w:start w:w="120" w:type="dxa"/>
              <w:end w:w="120" w:type="dxa"/>
            </w:tcMar>
          </w:tcPr>
          <w:p>
            <w:pPr>
              <w:keepNext w:val="0"/>
              <w:spacing w:before="0" w:after="0" w:line="276" w:lineRule="auto"/>
              <w:jc w:val="left"/>
            </w:pPr>
            <w:r>
              <w:rPr>
                <w:rFonts w:ascii="Calibri" w:hAnsi="Calibri"/>
                <w:b w:val="0"/>
                <w:color w:val="172033"/>
                <w:sz w:val="17"/>
              </w:rPr>
              <w:t>485bb8a5ed7d4632577195dc0a889b4e6d3ea13ebc55482c5ea40761729ba437</w:t>
            </w:r>
          </w:p>
        </w:tc>
      </w:tr>
      <w:tr>
        <w:tc>
          <w:tcPr>
            <w:tcW w:type="dxa" w:w="3000"/>
            <w:vAlign w:val="center"/>
            <w:tcMar>
              <w:top w:w="80" w:type="dxa"/>
              <w:bottom w:w="80" w:type="dxa"/>
              <w:start w:w="120" w:type="dxa"/>
              <w:end w:w="120" w:type="dxa"/>
            </w:tcMar>
          </w:tcPr>
          <w:p>
            <w:pPr>
              <w:keepNext w:val="0"/>
              <w:spacing w:before="0" w:after="0" w:line="276" w:lineRule="auto"/>
              <w:jc w:val="left"/>
            </w:pPr>
            <w:r>
              <w:rPr>
                <w:rFonts w:ascii="Calibri" w:hAnsi="Calibri"/>
                <w:b w:val="0"/>
                <w:color w:val="172033"/>
                <w:sz w:val="17"/>
              </w:rPr>
              <w:t>Deployed debug APK SHA-256</w:t>
            </w:r>
          </w:p>
        </w:tc>
        <w:tc>
          <w:tcPr>
            <w:tcW w:type="dxa" w:w="6360"/>
            <w:vAlign w:val="center"/>
            <w:tcMar>
              <w:top w:w="80" w:type="dxa"/>
              <w:bottom w:w="80" w:type="dxa"/>
              <w:start w:w="120" w:type="dxa"/>
              <w:end w:w="120" w:type="dxa"/>
            </w:tcMar>
          </w:tcPr>
          <w:p>
            <w:pPr>
              <w:keepNext w:val="0"/>
              <w:spacing w:before="0" w:after="0" w:line="276" w:lineRule="auto"/>
              <w:jc w:val="left"/>
            </w:pPr>
            <w:r>
              <w:rPr>
                <w:rFonts w:ascii="Calibri" w:hAnsi="Calibri"/>
                <w:b w:val="0"/>
                <w:color w:val="172033"/>
                <w:sz w:val="17"/>
              </w:rPr>
              <w:t>e3229b25529d222dd1ff5d0f98ac5ddf2fb283d73b2a6b4208a4b6df054821cf</w:t>
            </w:r>
          </w:p>
        </w:tc>
      </w:tr>
      <w:tr>
        <w:tc>
          <w:tcPr>
            <w:tcW w:type="dxa" w:w="3000"/>
            <w:vAlign w:val="center"/>
            <w:tcMar>
              <w:top w:w="80" w:type="dxa"/>
              <w:bottom w:w="80" w:type="dxa"/>
              <w:start w:w="120" w:type="dxa"/>
              <w:end w:w="120" w:type="dxa"/>
            </w:tcMar>
          </w:tcPr>
          <w:p>
            <w:pPr>
              <w:keepNext w:val="0"/>
              <w:spacing w:before="0" w:after="0" w:line="276" w:lineRule="auto"/>
              <w:jc w:val="left"/>
            </w:pPr>
            <w:r>
              <w:rPr>
                <w:rFonts w:ascii="Calibri" w:hAnsi="Calibri"/>
                <w:b w:val="0"/>
                <w:color w:val="172033"/>
                <w:sz w:val="17"/>
              </w:rPr>
              <w:t>Application ID</w:t>
            </w:r>
          </w:p>
        </w:tc>
        <w:tc>
          <w:tcPr>
            <w:tcW w:type="dxa" w:w="6360"/>
            <w:vAlign w:val="center"/>
            <w:tcMar>
              <w:top w:w="80" w:type="dxa"/>
              <w:bottom w:w="80" w:type="dxa"/>
              <w:start w:w="120" w:type="dxa"/>
              <w:end w:w="120" w:type="dxa"/>
            </w:tcMar>
          </w:tcPr>
          <w:p>
            <w:pPr>
              <w:keepNext w:val="0"/>
              <w:spacing w:before="0" w:after="0" w:line="276" w:lineRule="auto"/>
              <w:jc w:val="left"/>
            </w:pPr>
            <w:r>
              <w:rPr>
                <w:rFonts w:ascii="Calibri" w:hAnsi="Calibri"/>
                <w:b w:val="0"/>
                <w:color w:val="172033"/>
                <w:sz w:val="17"/>
              </w:rPr>
              <w:t>nl.tomklootwijk.ugtskc.signature.pocox7pro</w:t>
            </w:r>
          </w:p>
        </w:tc>
      </w:tr>
      <w:tr>
        <w:tc>
          <w:tcPr>
            <w:tcW w:type="dxa" w:w="3000"/>
            <w:vAlign w:val="center"/>
            <w:tcMar>
              <w:top w:w="80" w:type="dxa"/>
              <w:bottom w:w="80" w:type="dxa"/>
              <w:start w:w="120" w:type="dxa"/>
              <w:end w:w="120" w:type="dxa"/>
            </w:tcMar>
          </w:tcPr>
          <w:p>
            <w:pPr>
              <w:keepNext w:val="0"/>
              <w:spacing w:before="0" w:after="0" w:line="276" w:lineRule="auto"/>
              <w:jc w:val="left"/>
            </w:pPr>
            <w:r>
              <w:rPr>
                <w:rFonts w:ascii="Calibri" w:hAnsi="Calibri"/>
                <w:b w:val="0"/>
                <w:color w:val="172033"/>
                <w:sz w:val="17"/>
              </w:rPr>
              <w:t>Version</w:t>
            </w:r>
          </w:p>
        </w:tc>
        <w:tc>
          <w:tcPr>
            <w:tcW w:type="dxa" w:w="6360"/>
            <w:vAlign w:val="center"/>
            <w:tcMar>
              <w:top w:w="80" w:type="dxa"/>
              <w:bottom w:w="80" w:type="dxa"/>
              <w:start w:w="120" w:type="dxa"/>
              <w:end w:w="120" w:type="dxa"/>
            </w:tcMar>
          </w:tcPr>
          <w:p>
            <w:pPr>
              <w:keepNext w:val="0"/>
              <w:spacing w:before="0" w:after="0" w:line="276" w:lineRule="auto"/>
              <w:jc w:val="left"/>
            </w:pPr>
            <w:r>
              <w:rPr>
                <w:rFonts w:ascii="Calibri" w:hAnsi="Calibri"/>
                <w:b w:val="0"/>
                <w:color w:val="172033"/>
                <w:sz w:val="17"/>
              </w:rPr>
              <w:t>391 / 3.9.1-poco-x7-pro</w:t>
            </w:r>
          </w:p>
        </w:tc>
      </w:tr>
    </w:tbl>
    <w:p>
      <w:pPr>
        <w:keepNext w:val="0"/>
        <w:spacing w:before="0" w:after="80" w:line="240" w:lineRule="auto"/>
      </w:pPr>
    </w:p>
    <w:p>
      <w:pPr>
        <w:pStyle w:val="Heading2"/>
        <w:keepNext/>
      </w:pPr>
      <w:r>
        <w:t>Authorship wording used in this report</w:t>
      </w:r>
    </w:p>
    <w:p>
      <w:pPr>
        <w:keepNext w:val="0"/>
        <w:spacing w:before="0" w:after="120" w:line="300" w:lineRule="auto"/>
      </w:pPr>
      <w:r>
        <w:rPr>
          <w:rFonts w:ascii="Calibri" w:hAnsi="Calibri"/>
          <w:i w:val="0"/>
          <w:color w:val="172033"/>
        </w:rPr>
        <w:t>This report describes the package as Tom Klootwijk's requested original/signature work because that is the attribution supplied by the requester and repeated in the package. The package itself says the identity, authorship, and rights assertion was not independently verified. The identifier NL200678942 and date 10-07-1990 are therefore presented as requester-supplied record data, not as a government verification.</w:t>
      </w:r>
    </w:p>
    <w:p>
      <w:pPr>
        <w:pStyle w:val="Heading1"/>
        <w:keepNext/>
        <w:pageBreakBefore/>
      </w:pPr>
      <w:r>
        <w:t>3. From tiny description to running phone</w:t>
      </w:r>
    </w:p>
    <w:p>
      <w:pPr>
        <w:keepNext w:val="0"/>
        <w:spacing w:before="0" w:after="120" w:line="300" w:lineRule="auto"/>
      </w:pPr>
      <w:r>
        <w:rPr>
          <w:rFonts w:ascii="Calibri" w:hAnsi="Calibri"/>
          <w:i w:val="0"/>
          <w:color w:val="172033"/>
        </w:rPr>
        <w:t>Here is the whole factory line in child-friendly language, followed by the grown-up technical meaning.</w:t>
      </w:r>
    </w:p>
    <w:p>
      <w:pPr>
        <w:keepNext w:val="0"/>
        <w:numPr>
          <w:ilvl w:val="0"/>
          <w:numId w:val="11"/>
        </w:numPr>
        <w:spacing w:before="0" w:after="100" w:line="300" w:lineRule="auto"/>
      </w:pPr>
      <w:r>
        <w:rPr>
          <w:rFonts w:ascii="Calibri" w:hAnsi="Calibri"/>
          <w:b/>
          <w:color w:val="0B2545"/>
        </w:rPr>
        <w:t xml:space="preserve">Write the toy-world recipe: </w:t>
      </w:r>
      <w:r>
        <w:rPr>
          <w:rFonts w:ascii="Calibri" w:hAnsi="Calibri"/>
          <w:color w:val="172033"/>
        </w:rPr>
        <w:t>The editable project.json names every object, color, transform, rule, device tier, camera, and light. This is the source of truth.</w:t>
      </w:r>
    </w:p>
    <w:p>
      <w:pPr>
        <w:keepNext w:val="0"/>
        <w:numPr>
          <w:ilvl w:val="0"/>
          <w:numId w:val="11"/>
        </w:numPr>
        <w:spacing w:before="0" w:after="100" w:line="300" w:lineRule="auto"/>
      </w:pPr>
      <w:r>
        <w:rPr>
          <w:rFonts w:ascii="Calibri" w:hAnsi="Calibri"/>
          <w:b/>
          <w:color w:val="0B2545"/>
        </w:rPr>
        <w:t xml:space="preserve">Fold the recipe into a lunchbox: </w:t>
      </w:r>
      <w:r>
        <w:rPr>
          <w:rFonts w:ascii="Calibri" w:hAnsi="Calibri"/>
          <w:color w:val="172033"/>
        </w:rPr>
        <w:t>The package compiler converts the JSON into the little-endian KC3D391 binary scene pack. It stores validated counts, strings, meshes, materials, nodes, quality tiers, and target profiles.</w:t>
      </w:r>
    </w:p>
    <w:p>
      <w:pPr>
        <w:keepNext w:val="0"/>
        <w:numPr>
          <w:ilvl w:val="0"/>
          <w:numId w:val="11"/>
        </w:numPr>
        <w:spacing w:before="0" w:after="100" w:line="300" w:lineRule="auto"/>
      </w:pPr>
      <w:r>
        <w:rPr>
          <w:rFonts w:ascii="Calibri" w:hAnsi="Calibri"/>
          <w:b/>
          <w:color w:val="0B2545"/>
        </w:rPr>
        <w:t xml:space="preserve">Read the factory card: </w:t>
      </w:r>
      <w:r>
        <w:rPr>
          <w:rFonts w:ascii="Calibri" w:hAnsi="Calibri"/>
          <w:color w:val="172033"/>
        </w:rPr>
        <w:t>Gradle 8.13 and Android Gradle Plugin 8.13.2 read the application ID, SDK levels, ARM64 Poco flavor, assets, and native-build instructions.</w:t>
      </w:r>
    </w:p>
    <w:p>
      <w:pPr>
        <w:keepNext w:val="0"/>
        <w:numPr>
          <w:ilvl w:val="0"/>
          <w:numId w:val="11"/>
        </w:numPr>
        <w:spacing w:before="0" w:after="100" w:line="300" w:lineRule="auto"/>
      </w:pPr>
      <w:r>
        <w:rPr>
          <w:rFonts w:ascii="Calibri" w:hAnsi="Calibri"/>
          <w:b/>
          <w:color w:val="0B2545"/>
        </w:rPr>
        <w:t xml:space="preserve">Build the metal brain: </w:t>
      </w:r>
      <w:r>
        <w:rPr>
          <w:rFonts w:ascii="Calibri" w:hAnsi="Calibri"/>
          <w:color w:val="172033"/>
        </w:rPr>
        <w:t>CMake 3.22.1 and Ninja ask Android NDK r29's Clang compiler to turn six C++20 implementation files into libugts_kc_native.so for arm64-v8a.</w:t>
      </w:r>
    </w:p>
    <w:p>
      <w:pPr>
        <w:keepNext w:val="0"/>
        <w:numPr>
          <w:ilvl w:val="0"/>
          <w:numId w:val="11"/>
        </w:numPr>
        <w:spacing w:before="0" w:after="100" w:line="300" w:lineRule="auto"/>
      </w:pPr>
      <w:r>
        <w:rPr>
          <w:rFonts w:ascii="Calibri" w:hAnsi="Calibri"/>
          <w:b/>
          <w:color w:val="0B2545"/>
        </w:rPr>
        <w:t xml:space="preserve">Pack the backpack: </w:t>
      </w:r>
      <w:r>
        <w:rPr>
          <w:rFonts w:ascii="Calibri" w:hAnsi="Calibri"/>
          <w:color w:val="172033"/>
        </w:rPr>
        <w:t>AAPT2 and the Android packaging tasks combine the manifest, tiny resources, native library, KC3D scene, source JSON, inspection JSON, and two shader files into one APK.</w:t>
      </w:r>
    </w:p>
    <w:p>
      <w:pPr>
        <w:keepNext w:val="0"/>
        <w:numPr>
          <w:ilvl w:val="0"/>
          <w:numId w:val="11"/>
        </w:numPr>
        <w:spacing w:before="0" w:after="100" w:line="300" w:lineRule="auto"/>
      </w:pPr>
      <w:r>
        <w:rPr>
          <w:rFonts w:ascii="Calibri" w:hAnsi="Calibri"/>
          <w:b/>
          <w:color w:val="0B2545"/>
        </w:rPr>
        <w:t xml:space="preserve">Put it on the phone: </w:t>
      </w:r>
      <w:r>
        <w:rPr>
          <w:rFonts w:ascii="Calibri" w:hAnsi="Calibri"/>
          <w:color w:val="172033"/>
        </w:rPr>
        <w:t>ADB streams the APK to the Poco. Android verifies the debug signature and installs the application under its package name.</w:t>
      </w:r>
    </w:p>
    <w:p>
      <w:pPr>
        <w:keepNext w:val="0"/>
        <w:numPr>
          <w:ilvl w:val="0"/>
          <w:numId w:val="11"/>
        </w:numPr>
        <w:spacing w:before="0" w:after="100" w:line="300" w:lineRule="auto"/>
      </w:pPr>
      <w:r>
        <w:rPr>
          <w:rFonts w:ascii="Calibri" w:hAnsi="Calibri"/>
          <w:b/>
          <w:color w:val="0B2545"/>
        </w:rPr>
        <w:t xml:space="preserve">Open the stage: </w:t>
      </w:r>
      <w:r>
        <w:rPr>
          <w:rFonts w:ascii="Calibri" w:hAnsi="Calibri"/>
          <w:color w:val="172033"/>
        </w:rPr>
        <w:t>Android starts android.app.NativeActivity, creates a native window, and loads libugts_kc_native.so. No handwritten Java or Kotlin activity is required.</w:t>
      </w:r>
    </w:p>
    <w:p>
      <w:pPr>
        <w:keepNext w:val="0"/>
        <w:numPr>
          <w:ilvl w:val="0"/>
          <w:numId w:val="11"/>
        </w:numPr>
        <w:spacing w:before="0" w:after="100" w:line="300" w:lineRule="auto"/>
      </w:pPr>
      <w:r>
        <w:rPr>
          <w:rFonts w:ascii="Calibri" w:hAnsi="Calibri"/>
          <w:b/>
          <w:color w:val="0B2545"/>
        </w:rPr>
        <w:t xml:space="preserve">Unpack the scene: </w:t>
      </w:r>
      <w:r>
        <w:rPr>
          <w:rFonts w:ascii="Calibri" w:hAnsi="Calibri"/>
          <w:color w:val="172033"/>
        </w:rPr>
        <w:t>The C++ asset loader opens signature_scene.kc3d, validates its format, uploads four meshes to GPU buffers, and compiles the two GLSL ES shaders.</w:t>
      </w:r>
    </w:p>
    <w:p>
      <w:pPr>
        <w:keepNext w:val="0"/>
        <w:numPr>
          <w:ilvl w:val="0"/>
          <w:numId w:val="11"/>
        </w:numPr>
        <w:spacing w:before="0" w:after="100" w:line="300" w:lineRule="auto"/>
      </w:pPr>
      <w:r>
        <w:rPr>
          <w:rFonts w:ascii="Calibri" w:hAnsi="Calibri"/>
          <w:b/>
          <w:color w:val="0B2545"/>
        </w:rPr>
        <w:t xml:space="preserve">Choose the Poco setting: </w:t>
      </w:r>
      <w:r>
        <w:rPr>
          <w:rFonts w:ascii="Calibri" w:hAnsi="Calibri"/>
          <w:color w:val="172033"/>
        </w:rPr>
        <w:t>The explicit build flavor selects poco_x7_pro_12gb, requests 120 FPS, and starts with signature_ultra at full render scale.</w:t>
      </w:r>
    </w:p>
    <w:p>
      <w:pPr>
        <w:keepNext w:val="0"/>
        <w:numPr>
          <w:ilvl w:val="0"/>
          <w:numId w:val="11"/>
        </w:numPr>
        <w:spacing w:before="0" w:after="100" w:line="300" w:lineRule="auto"/>
      </w:pPr>
      <w:r>
        <w:rPr>
          <w:rFonts w:ascii="Calibri" w:hAnsi="Calibri"/>
          <w:b/>
          <w:color w:val="0B2545"/>
        </w:rPr>
        <w:t xml:space="preserve">Play and paint: </w:t>
      </w:r>
      <w:r>
        <w:rPr>
          <w:rFonts w:ascii="Calibri" w:hAnsi="Calibri"/>
          <w:color w:val="172033"/>
        </w:rPr>
        <w:t>The loop reads input, advances fixed-step gameplay, draws the scene into an offscreen framebuffer, copies it to the phone window, and swaps on vertical sync.</w:t>
      </w:r>
    </w:p>
    <w:tbl>
      <w:tblPr>
        <w:tblW w:type="dxa" w:w="9360"/>
        <w:tblLayout w:type="fixed"/>
        <w:tblLook w:firstColumn="1" w:firstRow="1" w:lastColumn="0" w:lastRow="0" w:noHBand="0" w:noVBand="1" w:val="04A0"/>
        <w:tblInd w:w="120" w:type="dxa"/>
        <w:tblBorders>
          <w:top w:val="single" w:sz="5" w:color="CCD5E0"/>
          <w:left w:val="single" w:sz="5" w:color="CCD5E0"/>
          <w:bottom w:val="single" w:sz="5" w:color="CCD5E0"/>
          <w:right w:val="single" w:sz="5" w:color="CCD5E0"/>
          <w:insideH w:val="single" w:sz="5" w:color="CCD5E0"/>
          <w:insideV w:val="single" w:sz="5" w:color="CCD5E0"/>
        </w:tblBorders>
      </w:tblPr>
      <w:tblGrid>
        <w:gridCol w:w="9360"/>
      </w:tblGrid>
      <w:tr>
        <w:tc>
          <w:tcPr>
            <w:tcW w:type="dxa" w:w="9360"/>
            <w:shd w:fill="F4F6F9" w:val="clear"/>
            <w:vAlign w:val="center"/>
            <w:tcMar>
              <w:top w:w="80" w:type="dxa"/>
              <w:bottom w:w="80" w:type="dxa"/>
              <w:start w:w="120" w:type="dxa"/>
              <w:end w:w="120" w:type="dxa"/>
            </w:tcMar>
          </w:tcPr>
          <w:p>
            <w:pPr>
              <w:keepNext w:val="0"/>
              <w:spacing w:before="0" w:after="0" w:line="288" w:lineRule="auto"/>
            </w:pPr>
            <w:r>
              <w:rPr>
                <w:rFonts w:ascii="Calibri" w:hAnsi="Calibri"/>
                <w:b/>
                <w:color w:val="2E74B5"/>
                <w:sz w:val="21"/>
              </w:rPr>
              <w:t xml:space="preserve">What Android tooling contributes: </w:t>
            </w:r>
            <w:r>
              <w:rPr>
                <w:rFonts w:ascii="Calibri" w:hAnsi="Calibri"/>
                <w:color w:val="172033"/>
                <w:sz w:val="21"/>
              </w:rPr>
              <w:t>It contributes the compiler, packager, operating-system window, input plumbing, system libraries, graphics API, GPU driver, installer, and debug signature. It does not supply the scene design, KC3D data model, node rules, quality policy, or game-specific C++ logic.</w:t>
            </w:r>
          </w:p>
        </w:tc>
      </w:tr>
    </w:tbl>
    <w:p>
      <w:pPr>
        <w:keepNext w:val="0"/>
        <w:spacing w:before="0" w:after="80" w:line="240" w:lineRule="auto"/>
      </w:pPr>
    </w:p>
    <w:p>
      <w:pPr>
        <w:pStyle w:val="Heading1"/>
        <w:keepNext/>
        <w:pageBreakBefore/>
      </w:pPr>
      <w:r>
        <w:t>4. What is actually used</w:t>
      </w:r>
    </w:p>
    <w:tbl>
      <w:tblPr>
        <w:tblStyle w:val="TableGrid"/>
        <w:tblW w:type="dxa" w:w="9360"/>
        <w:tblLayout w:type="fixed"/>
        <w:tblLook w:firstColumn="1" w:firstRow="1" w:lastColumn="0" w:lastRow="0" w:noHBand="0" w:noVBand="1" w:val="04A0"/>
        <w:tblInd w:w="120" w:type="dxa"/>
        <w:tblBorders>
          <w:top w:val="single" w:sz="5" w:color="CCD5E0"/>
          <w:left w:val="single" w:sz="5" w:color="CCD5E0"/>
          <w:bottom w:val="single" w:sz="5" w:color="CCD5E0"/>
          <w:right w:val="single" w:sz="5" w:color="CCD5E0"/>
          <w:insideH w:val="single" w:sz="5" w:color="CCD5E0"/>
          <w:insideV w:val="single" w:sz="5" w:color="CCD5E0"/>
        </w:tblBorders>
      </w:tblPr>
      <w:tblGrid>
        <w:gridCol w:w="2450"/>
        <w:gridCol w:w="1700"/>
        <w:gridCol w:w="5210"/>
      </w:tblGrid>
      <w:tr>
        <w:trPr>
          <w:tblHeader w:val="true"/>
        </w:trPr>
        <w:tc>
          <w:tcPr>
            <w:tcW w:type="dxa" w:w="2450"/>
            <w:shd w:fill="E8EEF5" w:val="clear"/>
            <w:vAlign w:val="center"/>
            <w:tcMar>
              <w:top w:w="80" w:type="dxa"/>
              <w:bottom w:w="80" w:type="dxa"/>
              <w:start w:w="120" w:type="dxa"/>
              <w:end w:w="120" w:type="dxa"/>
            </w:tcMar>
          </w:tcPr>
          <w:p>
            <w:pPr>
              <w:keepNext w:val="0"/>
              <w:spacing w:before="0" w:after="0" w:line="276" w:lineRule="auto"/>
              <w:jc w:val="left"/>
            </w:pPr>
            <w:r>
              <w:rPr>
                <w:rFonts w:ascii="Calibri" w:hAnsi="Calibri"/>
                <w:b/>
                <w:color w:val="0B2545"/>
                <w:sz w:val="18"/>
              </w:rPr>
              <w:t>Piece</w:t>
            </w:r>
          </w:p>
        </w:tc>
        <w:tc>
          <w:tcPr>
            <w:tcW w:type="dxa" w:w="1700"/>
            <w:shd w:fill="E8EEF5" w:val="clear"/>
            <w:vAlign w:val="center"/>
            <w:tcMar>
              <w:top w:w="80" w:type="dxa"/>
              <w:bottom w:w="80" w:type="dxa"/>
              <w:start w:w="120" w:type="dxa"/>
              <w:end w:w="120" w:type="dxa"/>
            </w:tcMar>
          </w:tcPr>
          <w:p>
            <w:pPr>
              <w:keepNext w:val="0"/>
              <w:spacing w:before="0" w:after="0" w:line="276" w:lineRule="auto"/>
              <w:jc w:val="left"/>
            </w:pPr>
            <w:r>
              <w:rPr>
                <w:rFonts w:ascii="Calibri" w:hAnsi="Calibri"/>
                <w:b/>
                <w:color w:val="0B2545"/>
                <w:sz w:val="18"/>
              </w:rPr>
              <w:t>When used</w:t>
            </w:r>
          </w:p>
        </w:tc>
        <w:tc>
          <w:tcPr>
            <w:tcW w:type="dxa" w:w="5210"/>
            <w:shd w:fill="E8EEF5" w:val="clear"/>
            <w:vAlign w:val="center"/>
            <w:tcMar>
              <w:top w:w="80" w:type="dxa"/>
              <w:bottom w:w="80" w:type="dxa"/>
              <w:start w:w="120" w:type="dxa"/>
              <w:end w:w="120" w:type="dxa"/>
            </w:tcMar>
          </w:tcPr>
          <w:p>
            <w:pPr>
              <w:keepNext w:val="0"/>
              <w:spacing w:before="0" w:after="0" w:line="276" w:lineRule="auto"/>
              <w:jc w:val="left"/>
            </w:pPr>
            <w:r>
              <w:rPr>
                <w:rFonts w:ascii="Calibri" w:hAnsi="Calibri"/>
                <w:b/>
                <w:color w:val="0B2545"/>
                <w:sz w:val="18"/>
              </w:rPr>
              <w:t>Actual job</w:t>
            </w:r>
          </w:p>
        </w:tc>
      </w:tr>
      <w:tr>
        <w:tc>
          <w:tcPr>
            <w:tcW w:type="dxa" w:w="2450"/>
            <w:vAlign w:val="center"/>
            <w:tcMar>
              <w:top w:w="80" w:type="dxa"/>
              <w:bottom w:w="80" w:type="dxa"/>
              <w:start w:w="120" w:type="dxa"/>
              <w:end w:w="120" w:type="dxa"/>
            </w:tcMar>
          </w:tcPr>
          <w:p>
            <w:pPr>
              <w:keepNext w:val="0"/>
              <w:spacing w:before="0" w:after="0" w:line="276" w:lineRule="auto"/>
              <w:jc w:val="left"/>
            </w:pPr>
            <w:r>
              <w:rPr>
                <w:rFonts w:ascii="Calibri" w:hAnsi="Calibri"/>
                <w:b w:val="0"/>
                <w:color w:val="172033"/>
                <w:sz w:val="18"/>
              </w:rPr>
              <w:t>Authoring source</w:t>
            </w:r>
          </w:p>
        </w:tc>
        <w:tc>
          <w:tcPr>
            <w:tcW w:type="dxa" w:w="1700"/>
            <w:vAlign w:val="center"/>
            <w:tcMar>
              <w:top w:w="80" w:type="dxa"/>
              <w:bottom w:w="80" w:type="dxa"/>
              <w:start w:w="120" w:type="dxa"/>
              <w:end w:w="120" w:type="dxa"/>
            </w:tcMar>
          </w:tcPr>
          <w:p>
            <w:pPr>
              <w:keepNext w:val="0"/>
              <w:spacing w:before="0" w:after="0" w:line="276" w:lineRule="auto"/>
              <w:jc w:val="left"/>
            </w:pPr>
            <w:r>
              <w:rPr>
                <w:rFonts w:ascii="Calibri" w:hAnsi="Calibri"/>
                <w:b w:val="0"/>
                <w:color w:val="172033"/>
                <w:sz w:val="18"/>
              </w:rPr>
              <w:t>Build-time</w:t>
            </w:r>
          </w:p>
        </w:tc>
        <w:tc>
          <w:tcPr>
            <w:tcW w:type="dxa" w:w="5210"/>
            <w:vAlign w:val="center"/>
            <w:tcMar>
              <w:top w:w="80" w:type="dxa"/>
              <w:bottom w:w="80" w:type="dxa"/>
              <w:start w:w="120" w:type="dxa"/>
              <w:end w:w="120" w:type="dxa"/>
            </w:tcMar>
          </w:tcPr>
          <w:p>
            <w:pPr>
              <w:keepNext w:val="0"/>
              <w:spacing w:before="0" w:after="0" w:line="276" w:lineRule="auto"/>
              <w:jc w:val="left"/>
            </w:pPr>
            <w:r>
              <w:rPr>
                <w:rFonts w:ascii="Calibri" w:hAnsi="Calibri"/>
                <w:b w:val="0"/>
                <w:color w:val="172033"/>
                <w:sz w:val="18"/>
              </w:rPr>
              <w:t>project.json is the editable record. It is compiled into KC3D391.</w:t>
            </w:r>
          </w:p>
        </w:tc>
      </w:tr>
      <w:tr>
        <w:tc>
          <w:tcPr>
            <w:tcW w:type="dxa" w:w="2450"/>
            <w:vAlign w:val="center"/>
            <w:tcMar>
              <w:top w:w="80" w:type="dxa"/>
              <w:bottom w:w="80" w:type="dxa"/>
              <w:start w:w="120" w:type="dxa"/>
              <w:end w:w="120" w:type="dxa"/>
            </w:tcMar>
          </w:tcPr>
          <w:p>
            <w:pPr>
              <w:keepNext w:val="0"/>
              <w:spacing w:before="0" w:after="0" w:line="276" w:lineRule="auto"/>
              <w:jc w:val="left"/>
            </w:pPr>
            <w:r>
              <w:rPr>
                <w:rFonts w:ascii="Calibri" w:hAnsi="Calibri"/>
                <w:b w:val="0"/>
                <w:color w:val="172033"/>
                <w:sz w:val="18"/>
              </w:rPr>
              <w:t>KC3D391 scene</w:t>
            </w:r>
          </w:p>
        </w:tc>
        <w:tc>
          <w:tcPr>
            <w:tcW w:type="dxa" w:w="1700"/>
            <w:vAlign w:val="center"/>
            <w:tcMar>
              <w:top w:w="80" w:type="dxa"/>
              <w:bottom w:w="80" w:type="dxa"/>
              <w:start w:w="120" w:type="dxa"/>
              <w:end w:w="120" w:type="dxa"/>
            </w:tcMar>
          </w:tcPr>
          <w:p>
            <w:pPr>
              <w:keepNext w:val="0"/>
              <w:spacing w:before="0" w:after="0" w:line="276" w:lineRule="auto"/>
              <w:jc w:val="left"/>
            </w:pPr>
            <w:r>
              <w:rPr>
                <w:rFonts w:ascii="Calibri" w:hAnsi="Calibri"/>
                <w:b w:val="0"/>
                <w:color w:val="172033"/>
                <w:sz w:val="18"/>
              </w:rPr>
              <w:t>Runtime</w:t>
            </w:r>
          </w:p>
        </w:tc>
        <w:tc>
          <w:tcPr>
            <w:tcW w:type="dxa" w:w="5210"/>
            <w:vAlign w:val="center"/>
            <w:tcMar>
              <w:top w:w="80" w:type="dxa"/>
              <w:bottom w:w="80" w:type="dxa"/>
              <w:start w:w="120" w:type="dxa"/>
              <w:end w:w="120" w:type="dxa"/>
            </w:tcMar>
          </w:tcPr>
          <w:p>
            <w:pPr>
              <w:keepNext w:val="0"/>
              <w:spacing w:before="0" w:after="0" w:line="276" w:lineRule="auto"/>
              <w:jc w:val="left"/>
            </w:pPr>
            <w:r>
              <w:rPr>
                <w:rFonts w:ascii="Calibri" w:hAnsi="Calibri"/>
                <w:b w:val="0"/>
                <w:color w:val="172033"/>
                <w:sz w:val="18"/>
              </w:rPr>
              <w:t>The engine reads 4 meshes, 8 materials, 66 nodes, 5 quality tiers, and 4 target profiles.</w:t>
            </w:r>
          </w:p>
        </w:tc>
      </w:tr>
      <w:tr>
        <w:tc>
          <w:tcPr>
            <w:tcW w:type="dxa" w:w="2450"/>
            <w:vAlign w:val="center"/>
            <w:tcMar>
              <w:top w:w="80" w:type="dxa"/>
              <w:bottom w:w="80" w:type="dxa"/>
              <w:start w:w="120" w:type="dxa"/>
              <w:end w:w="120" w:type="dxa"/>
            </w:tcMar>
          </w:tcPr>
          <w:p>
            <w:pPr>
              <w:keepNext w:val="0"/>
              <w:spacing w:before="0" w:after="0" w:line="276" w:lineRule="auto"/>
              <w:jc w:val="left"/>
            </w:pPr>
            <w:r>
              <w:rPr>
                <w:rFonts w:ascii="Calibri" w:hAnsi="Calibri"/>
                <w:b w:val="0"/>
                <w:color w:val="172033"/>
                <w:sz w:val="18"/>
              </w:rPr>
              <w:t>C++20 engine</w:t>
            </w:r>
          </w:p>
        </w:tc>
        <w:tc>
          <w:tcPr>
            <w:tcW w:type="dxa" w:w="1700"/>
            <w:vAlign w:val="center"/>
            <w:tcMar>
              <w:top w:w="80" w:type="dxa"/>
              <w:bottom w:w="80" w:type="dxa"/>
              <w:start w:w="120" w:type="dxa"/>
              <w:end w:w="120" w:type="dxa"/>
            </w:tcMar>
          </w:tcPr>
          <w:p>
            <w:pPr>
              <w:keepNext w:val="0"/>
              <w:spacing w:before="0" w:after="0" w:line="276" w:lineRule="auto"/>
              <w:jc w:val="left"/>
            </w:pPr>
            <w:r>
              <w:rPr>
                <w:rFonts w:ascii="Calibri" w:hAnsi="Calibri"/>
                <w:b w:val="0"/>
                <w:color w:val="172033"/>
                <w:sz w:val="18"/>
              </w:rPr>
              <w:t>Runtime</w:t>
            </w:r>
          </w:p>
        </w:tc>
        <w:tc>
          <w:tcPr>
            <w:tcW w:type="dxa" w:w="5210"/>
            <w:vAlign w:val="center"/>
            <w:tcMar>
              <w:top w:w="80" w:type="dxa"/>
              <w:bottom w:w="80" w:type="dxa"/>
              <w:start w:w="120" w:type="dxa"/>
              <w:end w:w="120" w:type="dxa"/>
            </w:tcMar>
          </w:tcPr>
          <w:p>
            <w:pPr>
              <w:keepNext w:val="0"/>
              <w:spacing w:before="0" w:after="0" w:line="276" w:lineRule="auto"/>
              <w:jc w:val="left"/>
            </w:pPr>
            <w:r>
              <w:rPr>
                <w:rFonts w:ascii="Calibri" w:hAnsi="Calibri"/>
                <w:b w:val="0"/>
                <w:color w:val="172033"/>
                <w:sz w:val="18"/>
              </w:rPr>
              <w:t>Lifecycle, input, fixed-step movement, collision checks, camera, quality logic, loading, and rendering.</w:t>
            </w:r>
          </w:p>
        </w:tc>
      </w:tr>
      <w:tr>
        <w:tc>
          <w:tcPr>
            <w:tcW w:type="dxa" w:w="2450"/>
            <w:vAlign w:val="center"/>
            <w:tcMar>
              <w:top w:w="80" w:type="dxa"/>
              <w:bottom w:w="80" w:type="dxa"/>
              <w:start w:w="120" w:type="dxa"/>
              <w:end w:w="120" w:type="dxa"/>
            </w:tcMar>
          </w:tcPr>
          <w:p>
            <w:pPr>
              <w:keepNext w:val="0"/>
              <w:spacing w:before="0" w:after="0" w:line="276" w:lineRule="auto"/>
              <w:jc w:val="left"/>
            </w:pPr>
            <w:r>
              <w:rPr>
                <w:rFonts w:ascii="Calibri" w:hAnsi="Calibri"/>
                <w:b w:val="0"/>
                <w:color w:val="172033"/>
                <w:sz w:val="18"/>
              </w:rPr>
              <w:t>NativeActivity + native_app_glue</w:t>
            </w:r>
          </w:p>
        </w:tc>
        <w:tc>
          <w:tcPr>
            <w:tcW w:type="dxa" w:w="1700"/>
            <w:vAlign w:val="center"/>
            <w:tcMar>
              <w:top w:w="80" w:type="dxa"/>
              <w:bottom w:w="80" w:type="dxa"/>
              <w:start w:w="120" w:type="dxa"/>
              <w:end w:w="120" w:type="dxa"/>
            </w:tcMar>
          </w:tcPr>
          <w:p>
            <w:pPr>
              <w:keepNext w:val="0"/>
              <w:spacing w:before="0" w:after="0" w:line="276" w:lineRule="auto"/>
              <w:jc w:val="left"/>
            </w:pPr>
            <w:r>
              <w:rPr>
                <w:rFonts w:ascii="Calibri" w:hAnsi="Calibri"/>
                <w:b w:val="0"/>
                <w:color w:val="172033"/>
                <w:sz w:val="18"/>
              </w:rPr>
              <w:t>Runtime/platform</w:t>
            </w:r>
          </w:p>
        </w:tc>
        <w:tc>
          <w:tcPr>
            <w:tcW w:type="dxa" w:w="5210"/>
            <w:vAlign w:val="center"/>
            <w:tcMar>
              <w:top w:w="80" w:type="dxa"/>
              <w:bottom w:w="80" w:type="dxa"/>
              <w:start w:w="120" w:type="dxa"/>
              <w:end w:w="120" w:type="dxa"/>
            </w:tcMar>
          </w:tcPr>
          <w:p>
            <w:pPr>
              <w:keepNext w:val="0"/>
              <w:spacing w:before="0" w:after="0" w:line="276" w:lineRule="auto"/>
              <w:jc w:val="left"/>
            </w:pPr>
            <w:r>
              <w:rPr>
                <w:rFonts w:ascii="Calibri" w:hAnsi="Calibri"/>
                <w:b w:val="0"/>
                <w:color w:val="172033"/>
                <w:sz w:val="18"/>
              </w:rPr>
              <w:t>Android lifecycle, native window, input queue, and looper integration.</w:t>
            </w:r>
          </w:p>
        </w:tc>
      </w:tr>
      <w:tr>
        <w:tc>
          <w:tcPr>
            <w:tcW w:type="dxa" w:w="2450"/>
            <w:vAlign w:val="center"/>
            <w:tcMar>
              <w:top w:w="80" w:type="dxa"/>
              <w:bottom w:w="80" w:type="dxa"/>
              <w:start w:w="120" w:type="dxa"/>
              <w:end w:w="120" w:type="dxa"/>
            </w:tcMar>
          </w:tcPr>
          <w:p>
            <w:pPr>
              <w:keepNext w:val="0"/>
              <w:spacing w:before="0" w:after="0" w:line="276" w:lineRule="auto"/>
              <w:jc w:val="left"/>
            </w:pPr>
            <w:r>
              <w:rPr>
                <w:rFonts w:ascii="Calibri" w:hAnsi="Calibri"/>
                <w:b w:val="0"/>
                <w:color w:val="172033"/>
                <w:sz w:val="18"/>
              </w:rPr>
              <w:t>EGL + OpenGL ES 3.0</w:t>
            </w:r>
          </w:p>
        </w:tc>
        <w:tc>
          <w:tcPr>
            <w:tcW w:type="dxa" w:w="1700"/>
            <w:vAlign w:val="center"/>
            <w:tcMar>
              <w:top w:w="80" w:type="dxa"/>
              <w:bottom w:w="80" w:type="dxa"/>
              <w:start w:w="120" w:type="dxa"/>
              <w:end w:w="120" w:type="dxa"/>
            </w:tcMar>
          </w:tcPr>
          <w:p>
            <w:pPr>
              <w:keepNext w:val="0"/>
              <w:spacing w:before="0" w:after="0" w:line="276" w:lineRule="auto"/>
              <w:jc w:val="left"/>
            </w:pPr>
            <w:r>
              <w:rPr>
                <w:rFonts w:ascii="Calibri" w:hAnsi="Calibri"/>
                <w:b w:val="0"/>
                <w:color w:val="172033"/>
                <w:sz w:val="18"/>
              </w:rPr>
              <w:t>Runtime/platform</w:t>
            </w:r>
          </w:p>
        </w:tc>
        <w:tc>
          <w:tcPr>
            <w:tcW w:type="dxa" w:w="5210"/>
            <w:vAlign w:val="center"/>
            <w:tcMar>
              <w:top w:w="80" w:type="dxa"/>
              <w:bottom w:w="80" w:type="dxa"/>
              <w:start w:w="120" w:type="dxa"/>
              <w:end w:w="120" w:type="dxa"/>
            </w:tcMar>
          </w:tcPr>
          <w:p>
            <w:pPr>
              <w:keepNext w:val="0"/>
              <w:spacing w:before="0" w:after="0" w:line="276" w:lineRule="auto"/>
              <w:jc w:val="left"/>
            </w:pPr>
            <w:r>
              <w:rPr>
                <w:rFonts w:ascii="Calibri" w:hAnsi="Calibri"/>
                <w:b w:val="0"/>
                <w:color w:val="172033"/>
                <w:sz w:val="18"/>
              </w:rPr>
              <w:t>Creates the graphics context, buffers, shaders, draws, blits, and presents frames.</w:t>
            </w:r>
          </w:p>
        </w:tc>
      </w:tr>
      <w:tr>
        <w:tc>
          <w:tcPr>
            <w:tcW w:type="dxa" w:w="2450"/>
            <w:vAlign w:val="center"/>
            <w:tcMar>
              <w:top w:w="80" w:type="dxa"/>
              <w:bottom w:w="80" w:type="dxa"/>
              <w:start w:w="120" w:type="dxa"/>
              <w:end w:w="120" w:type="dxa"/>
            </w:tcMar>
          </w:tcPr>
          <w:p>
            <w:pPr>
              <w:keepNext w:val="0"/>
              <w:spacing w:before="0" w:after="0" w:line="276" w:lineRule="auto"/>
              <w:jc w:val="left"/>
            </w:pPr>
            <w:r>
              <w:rPr>
                <w:rFonts w:ascii="Calibri" w:hAnsi="Calibri"/>
                <w:b w:val="0"/>
                <w:color w:val="172033"/>
                <w:sz w:val="18"/>
              </w:rPr>
              <w:t>Mali-G720 MC7 driver</w:t>
            </w:r>
          </w:p>
        </w:tc>
        <w:tc>
          <w:tcPr>
            <w:tcW w:type="dxa" w:w="1700"/>
            <w:vAlign w:val="center"/>
            <w:tcMar>
              <w:top w:w="80" w:type="dxa"/>
              <w:bottom w:w="80" w:type="dxa"/>
              <w:start w:w="120" w:type="dxa"/>
              <w:end w:w="120" w:type="dxa"/>
            </w:tcMar>
          </w:tcPr>
          <w:p>
            <w:pPr>
              <w:keepNext w:val="0"/>
              <w:spacing w:before="0" w:after="0" w:line="276" w:lineRule="auto"/>
              <w:jc w:val="left"/>
            </w:pPr>
            <w:r>
              <w:rPr>
                <w:rFonts w:ascii="Calibri" w:hAnsi="Calibri"/>
                <w:b w:val="0"/>
                <w:color w:val="172033"/>
                <w:sz w:val="18"/>
              </w:rPr>
              <w:t>Runtime/device</w:t>
            </w:r>
          </w:p>
        </w:tc>
        <w:tc>
          <w:tcPr>
            <w:tcW w:type="dxa" w:w="5210"/>
            <w:vAlign w:val="center"/>
            <w:tcMar>
              <w:top w:w="80" w:type="dxa"/>
              <w:bottom w:w="80" w:type="dxa"/>
              <w:start w:w="120" w:type="dxa"/>
              <w:end w:w="120" w:type="dxa"/>
            </w:tcMar>
          </w:tcPr>
          <w:p>
            <w:pPr>
              <w:keepNext w:val="0"/>
              <w:spacing w:before="0" w:after="0" w:line="276" w:lineRule="auto"/>
              <w:jc w:val="left"/>
            </w:pPr>
            <w:r>
              <w:rPr>
                <w:rFonts w:ascii="Calibri" w:hAnsi="Calibri"/>
                <w:b w:val="0"/>
                <w:color w:val="172033"/>
                <w:sz w:val="18"/>
              </w:rPr>
              <w:t>Executes the GLES commands on the Poco GPU.</w:t>
            </w:r>
          </w:p>
        </w:tc>
      </w:tr>
      <w:tr>
        <w:tc>
          <w:tcPr>
            <w:tcW w:type="dxa" w:w="2450"/>
            <w:vAlign w:val="center"/>
            <w:tcMar>
              <w:top w:w="80" w:type="dxa"/>
              <w:bottom w:w="80" w:type="dxa"/>
              <w:start w:w="120" w:type="dxa"/>
              <w:end w:w="120" w:type="dxa"/>
            </w:tcMar>
          </w:tcPr>
          <w:p>
            <w:pPr>
              <w:keepNext w:val="0"/>
              <w:spacing w:before="0" w:after="0" w:line="276" w:lineRule="auto"/>
              <w:jc w:val="left"/>
            </w:pPr>
            <w:r>
              <w:rPr>
                <w:rFonts w:ascii="Calibri" w:hAnsi="Calibri"/>
                <w:b w:val="0"/>
                <w:color w:val="172033"/>
                <w:sz w:val="18"/>
              </w:rPr>
              <w:t>JNI PowerManager call</w:t>
            </w:r>
          </w:p>
        </w:tc>
        <w:tc>
          <w:tcPr>
            <w:tcW w:type="dxa" w:w="1700"/>
            <w:vAlign w:val="center"/>
            <w:tcMar>
              <w:top w:w="80" w:type="dxa"/>
              <w:bottom w:w="80" w:type="dxa"/>
              <w:start w:w="120" w:type="dxa"/>
              <w:end w:w="120" w:type="dxa"/>
            </w:tcMar>
          </w:tcPr>
          <w:p>
            <w:pPr>
              <w:keepNext w:val="0"/>
              <w:spacing w:before="0" w:after="0" w:line="276" w:lineRule="auto"/>
              <w:jc w:val="left"/>
            </w:pPr>
            <w:r>
              <w:rPr>
                <w:rFonts w:ascii="Calibri" w:hAnsi="Calibri"/>
                <w:b w:val="0"/>
                <w:color w:val="172033"/>
                <w:sz w:val="18"/>
              </w:rPr>
              <w:t>Runtime/platform</w:t>
            </w:r>
          </w:p>
        </w:tc>
        <w:tc>
          <w:tcPr>
            <w:tcW w:type="dxa" w:w="5210"/>
            <w:vAlign w:val="center"/>
            <w:tcMar>
              <w:top w:w="80" w:type="dxa"/>
              <w:bottom w:w="80" w:type="dxa"/>
              <w:start w:w="120" w:type="dxa"/>
              <w:end w:w="120" w:type="dxa"/>
            </w:tcMar>
          </w:tcPr>
          <w:p>
            <w:pPr>
              <w:keepNext w:val="0"/>
              <w:spacing w:before="0" w:after="0" w:line="276" w:lineRule="auto"/>
              <w:jc w:val="left"/>
            </w:pPr>
            <w:r>
              <w:rPr>
                <w:rFonts w:ascii="Calibri" w:hAnsi="Calibri"/>
                <w:b w:val="0"/>
                <w:color w:val="172033"/>
                <w:sz w:val="18"/>
              </w:rPr>
              <w:t>Reads Android's current thermal status.</w:t>
            </w:r>
          </w:p>
        </w:tc>
      </w:tr>
      <w:tr>
        <w:tc>
          <w:tcPr>
            <w:tcW w:type="dxa" w:w="2450"/>
            <w:vAlign w:val="center"/>
            <w:tcMar>
              <w:top w:w="80" w:type="dxa"/>
              <w:bottom w:w="80" w:type="dxa"/>
              <w:start w:w="120" w:type="dxa"/>
              <w:end w:w="120" w:type="dxa"/>
            </w:tcMar>
          </w:tcPr>
          <w:p>
            <w:pPr>
              <w:keepNext w:val="0"/>
              <w:spacing w:before="0" w:after="0" w:line="276" w:lineRule="auto"/>
              <w:jc w:val="left"/>
            </w:pPr>
            <w:r>
              <w:rPr>
                <w:rFonts w:ascii="Calibri" w:hAnsi="Calibri"/>
                <w:b w:val="0"/>
                <w:color w:val="172033"/>
                <w:sz w:val="18"/>
              </w:rPr>
              <w:t>Android build toolchain</w:t>
            </w:r>
          </w:p>
        </w:tc>
        <w:tc>
          <w:tcPr>
            <w:tcW w:type="dxa" w:w="1700"/>
            <w:vAlign w:val="center"/>
            <w:tcMar>
              <w:top w:w="80" w:type="dxa"/>
              <w:bottom w:w="80" w:type="dxa"/>
              <w:start w:w="120" w:type="dxa"/>
              <w:end w:w="120" w:type="dxa"/>
            </w:tcMar>
          </w:tcPr>
          <w:p>
            <w:pPr>
              <w:keepNext w:val="0"/>
              <w:spacing w:before="0" w:after="0" w:line="276" w:lineRule="auto"/>
              <w:jc w:val="left"/>
            </w:pPr>
            <w:r>
              <w:rPr>
                <w:rFonts w:ascii="Calibri" w:hAnsi="Calibri"/>
                <w:b w:val="0"/>
                <w:color w:val="172033"/>
                <w:sz w:val="18"/>
              </w:rPr>
              <w:t>Build-time only</w:t>
            </w:r>
          </w:p>
        </w:tc>
        <w:tc>
          <w:tcPr>
            <w:tcW w:type="dxa" w:w="5210"/>
            <w:vAlign w:val="center"/>
            <w:tcMar>
              <w:top w:w="80" w:type="dxa"/>
              <w:bottom w:w="80" w:type="dxa"/>
              <w:start w:w="120" w:type="dxa"/>
              <w:end w:w="120" w:type="dxa"/>
            </w:tcMar>
          </w:tcPr>
          <w:p>
            <w:pPr>
              <w:keepNext w:val="0"/>
              <w:spacing w:before="0" w:after="0" w:line="276" w:lineRule="auto"/>
              <w:jc w:val="left"/>
            </w:pPr>
            <w:r>
              <w:rPr>
                <w:rFonts w:ascii="Calibri" w:hAnsi="Calibri"/>
                <w:b w:val="0"/>
                <w:color w:val="172033"/>
                <w:sz w:val="18"/>
              </w:rPr>
              <w:t>Gradle, AGP, JDK, CMake, Ninja, and NDK turn source into the ARM64 APK; they do not run as the game.</w:t>
            </w:r>
          </w:p>
        </w:tc>
      </w:tr>
    </w:tbl>
    <w:p>
      <w:pPr>
        <w:keepNext w:val="0"/>
        <w:spacing w:before="0" w:after="80" w:line="240" w:lineRule="auto"/>
      </w:pPr>
    </w:p>
    <w:p>
      <w:pPr>
        <w:pStyle w:val="Heading2"/>
        <w:keepNext/>
      </w:pPr>
      <w:r>
        <w:t>Things shipped but not opened by the current game loop</w:t>
      </w:r>
    </w:p>
    <w:p>
      <w:pPr>
        <w:keepNext w:val="0"/>
        <w:numPr>
          <w:ilvl w:val="0"/>
          <w:numId w:val="10"/>
        </w:numPr>
        <w:spacing w:before="0" w:after="80" w:line="300" w:lineRule="auto"/>
      </w:pPr>
      <w:r>
        <w:rPr>
          <w:rFonts w:ascii="Calibri" w:hAnsi="Calibri"/>
          <w:color w:val="172033"/>
        </w:rPr>
        <w:t>assets/project.json is kept in the APK for inspection/provenance, but the C++ runtime opens signature_scene.kc3d instead.</w:t>
      </w:r>
    </w:p>
    <w:p>
      <w:pPr>
        <w:keepNext w:val="0"/>
        <w:numPr>
          <w:ilvl w:val="0"/>
          <w:numId w:val="10"/>
        </w:numPr>
        <w:spacing w:before="0" w:after="80" w:line="300" w:lineRule="auto"/>
      </w:pPr>
      <w:r>
        <w:rPr>
          <w:rFonts w:ascii="Calibri" w:hAnsi="Calibri"/>
          <w:color w:val="172033"/>
        </w:rPr>
        <w:t>assets/scene-pack-inspection.json is also packaged for human/tool inspection, but the runtime does not read it.</w:t>
      </w:r>
    </w:p>
    <w:p>
      <w:pPr>
        <w:pStyle w:val="Heading2"/>
        <w:keepNext/>
      </w:pPr>
      <w:r>
        <w:t>Things in the wider package that are not running on this phone</w:t>
      </w:r>
    </w:p>
    <w:p>
      <w:pPr>
        <w:keepNext w:val="0"/>
        <w:numPr>
          <w:ilvl w:val="0"/>
          <w:numId w:val="10"/>
        </w:numPr>
        <w:spacing w:before="0" w:after="80" w:line="300" w:lineRule="auto"/>
      </w:pPr>
      <w:r>
        <w:rPr>
          <w:rFonts w:ascii="Calibri" w:hAnsi="Calibri"/>
          <w:color w:val="172033"/>
        </w:rPr>
        <w:t>The Python reference oracle, schema validators, CLI, tests, 2D browser runtime, HTML5 exporter, glTF/USDA tools, reports, and diagrams.</w:t>
      </w:r>
    </w:p>
    <w:p>
      <w:pPr>
        <w:keepNext w:val="0"/>
        <w:numPr>
          <w:ilvl w:val="0"/>
          <w:numId w:val="10"/>
        </w:numPr>
        <w:spacing w:before="0" w:after="80" w:line="300" w:lineRule="auto"/>
      </w:pPr>
      <w:r>
        <w:rPr>
          <w:rFonts w:ascii="Calibri" w:hAnsi="Calibri"/>
          <w:color w:val="172033"/>
        </w:rPr>
        <w:t>Unity, Unreal Engine, AndroidX, a web view, a Java game engine, cloud services, analytics, advertising, or network assets.</w:t>
      </w:r>
    </w:p>
    <w:p>
      <w:pPr>
        <w:keepNext w:val="0"/>
        <w:numPr>
          <w:ilvl w:val="0"/>
          <w:numId w:val="10"/>
        </w:numPr>
        <w:spacing w:before="0" w:after="80" w:line="300" w:lineRule="auto"/>
      </w:pPr>
      <w:r>
        <w:rPr>
          <w:rFonts w:ascii="Calibri" w:hAnsi="Calibri"/>
          <w:color w:val="172033"/>
        </w:rPr>
        <w:t>Vulkan: it is only declared optional and documented as a future hook. The renderer is GLES3.</w:t>
      </w:r>
    </w:p>
    <w:p>
      <w:pPr>
        <w:keepNext w:val="0"/>
        <w:numPr>
          <w:ilvl w:val="0"/>
          <w:numId w:val="10"/>
        </w:numPr>
        <w:spacing w:before="0" w:after="80" w:line="300" w:lineRule="auto"/>
      </w:pPr>
      <w:r>
        <w:rPr>
          <w:rFonts w:ascii="Calibri" w:hAnsi="Calibri"/>
          <w:color w:val="172033"/>
        </w:rPr>
        <w:t>4D execution: it remains a design-only TODO and is not part of the running binary.</w:t>
      </w:r>
    </w:p>
    <w:p>
      <w:pPr>
        <w:keepNext w:val="0"/>
        <w:numPr>
          <w:ilvl w:val="0"/>
          <w:numId w:val="10"/>
        </w:numPr>
        <w:spacing w:before="0" w:after="80" w:line="300" w:lineRule="auto"/>
      </w:pPr>
      <w:r>
        <w:rPr>
          <w:rFonts w:ascii="Calibri" w:hAnsi="Calibri"/>
          <w:color w:val="172033"/>
        </w:rPr>
        <w:t>Audio and textures: the current APK contains neither. The visual scene uses primitive meshes and flat/emissive material colors.</w:t>
      </w:r>
    </w:p>
    <w:p>
      <w:pPr>
        <w:keepNext w:val="0"/>
        <w:numPr>
          <w:ilvl w:val="0"/>
          <w:numId w:val="10"/>
        </w:numPr>
        <w:spacing w:before="0" w:after="80" w:line="300" w:lineRule="auto"/>
      </w:pPr>
      <w:r>
        <w:rPr>
          <w:rFonts w:ascii="Calibri" w:hAnsi="Calibri"/>
          <w:color w:val="172033"/>
        </w:rPr>
        <w:t>Android permissions: the manifest requests none.</w:t>
      </w:r>
    </w:p>
    <w:p>
      <w:pPr>
        <w:pStyle w:val="Heading1"/>
        <w:keepNext/>
        <w:pageBreakBefore/>
      </w:pPr>
      <w:r>
        <w:t>5. What happens inside one frame</w:t>
      </w:r>
    </w:p>
    <w:p>
      <w:pPr>
        <w:keepNext w:val="0"/>
        <w:numPr>
          <w:ilvl w:val="0"/>
          <w:numId w:val="12"/>
        </w:numPr>
        <w:spacing w:before="0" w:after="100" w:line="300" w:lineRule="auto"/>
      </w:pPr>
      <w:r>
        <w:rPr>
          <w:rFonts w:ascii="Calibri" w:hAnsi="Calibri"/>
          <w:b/>
          <w:color w:val="0B2545"/>
        </w:rPr>
        <w:t xml:space="preserve">Listen: </w:t>
      </w:r>
      <w:r>
        <w:rPr>
          <w:rFonts w:ascii="Calibri" w:hAnsi="Calibri"/>
          <w:color w:val="172033"/>
        </w:rPr>
        <w:t>Poll one Android looper result. Touch, keyboard, gamepad, focus, and window events enter here.</w:t>
      </w:r>
    </w:p>
    <w:p>
      <w:pPr>
        <w:keepNext w:val="0"/>
        <w:numPr>
          <w:ilvl w:val="0"/>
          <w:numId w:val="12"/>
        </w:numPr>
        <w:spacing w:before="0" w:after="100" w:line="300" w:lineRule="auto"/>
      </w:pPr>
      <w:r>
        <w:rPr>
          <w:rFonts w:ascii="Calibri" w:hAnsi="Calibri"/>
          <w:b/>
          <w:color w:val="0B2545"/>
        </w:rPr>
        <w:t xml:space="preserve">Measure time: </w:t>
      </w:r>
      <w:r>
        <w:rPr>
          <w:rFonts w:ascii="Calibri" w:hAnsi="Calibri"/>
          <w:color w:val="172033"/>
        </w:rPr>
        <w:t>Compute elapsed time and clamp it to 0.1 second so a long pause cannot create an enormous physics jump.</w:t>
      </w:r>
    </w:p>
    <w:p>
      <w:pPr>
        <w:keepNext w:val="0"/>
        <w:numPr>
          <w:ilvl w:val="0"/>
          <w:numId w:val="12"/>
        </w:numPr>
        <w:spacing w:before="0" w:after="100" w:line="300" w:lineRule="auto"/>
      </w:pPr>
      <w:r>
        <w:rPr>
          <w:rFonts w:ascii="Calibri" w:hAnsi="Calibri"/>
          <w:b/>
          <w:color w:val="0B2545"/>
        </w:rPr>
        <w:t xml:space="preserve">Tick the rules: </w:t>
      </w:r>
      <w:r>
        <w:rPr>
          <w:rFonts w:ascii="Calibri" w:hAnsi="Calibri"/>
          <w:color w:val="172033"/>
        </w:rPr>
        <w:t>Advance the world in exact 1/120-second slices: gravity, movement, floor/bounds, rotations, and player-vs-node contacts.</w:t>
      </w:r>
    </w:p>
    <w:p>
      <w:pPr>
        <w:keepNext w:val="0"/>
        <w:numPr>
          <w:ilvl w:val="0"/>
          <w:numId w:val="12"/>
        </w:numPr>
        <w:spacing w:before="0" w:after="100" w:line="300" w:lineRule="auto"/>
      </w:pPr>
      <w:r>
        <w:rPr>
          <w:rFonts w:ascii="Calibri" w:hAnsi="Calibri"/>
          <w:b/>
          <w:color w:val="0B2545"/>
        </w:rPr>
        <w:t xml:space="preserve">Move the camera: </w:t>
      </w:r>
      <w:r>
        <w:rPr>
          <w:rFonts w:ascii="Calibri" w:hAnsi="Calibri"/>
          <w:color w:val="172033"/>
        </w:rPr>
        <w:t>Orbit around the player target using yaw, pitch, and pinch distance.</w:t>
      </w:r>
    </w:p>
    <w:p>
      <w:pPr>
        <w:keepNext w:val="0"/>
        <w:numPr>
          <w:ilvl w:val="0"/>
          <w:numId w:val="12"/>
        </w:numPr>
        <w:spacing w:before="0" w:after="100" w:line="300" w:lineRule="auto"/>
      </w:pPr>
      <w:r>
        <w:rPr>
          <w:rFonts w:ascii="Calibri" w:hAnsi="Calibri"/>
          <w:b/>
          <w:color w:val="0B2545"/>
        </w:rPr>
        <w:t xml:space="preserve">Check the thermostat: </w:t>
      </w:r>
      <w:r>
        <w:rPr>
          <w:rFonts w:ascii="Calibri" w:hAnsi="Calibri"/>
          <w:color w:val="172033"/>
        </w:rPr>
        <w:t>About once each second, compare measured FPS and Android thermal status with the adaptive-quality thresholds.</w:t>
      </w:r>
    </w:p>
    <w:p>
      <w:pPr>
        <w:keepNext w:val="0"/>
        <w:numPr>
          <w:ilvl w:val="0"/>
          <w:numId w:val="12"/>
        </w:numPr>
        <w:spacing w:before="0" w:after="100" w:line="300" w:lineRule="auto"/>
      </w:pPr>
      <w:r>
        <w:rPr>
          <w:rFonts w:ascii="Calibri" w:hAnsi="Calibri"/>
          <w:b/>
          <w:color w:val="0B2545"/>
        </w:rPr>
        <w:t xml:space="preserve">Paint offscreen: </w:t>
      </w:r>
      <w:r>
        <w:rPr>
          <w:rFonts w:ascii="Calibri" w:hAnsi="Calibri"/>
          <w:color w:val="172033"/>
        </w:rPr>
        <w:t>Clear color/depth, set global light/camera uniforms, then issue one indexed draw for each visible live node.</w:t>
      </w:r>
    </w:p>
    <w:p>
      <w:pPr>
        <w:keepNext w:val="0"/>
        <w:numPr>
          <w:ilvl w:val="0"/>
          <w:numId w:val="12"/>
        </w:numPr>
        <w:spacing w:before="0" w:after="100" w:line="300" w:lineRule="auto"/>
      </w:pPr>
      <w:r>
        <w:rPr>
          <w:rFonts w:ascii="Calibri" w:hAnsi="Calibri"/>
          <w:b/>
          <w:color w:val="0B2545"/>
        </w:rPr>
        <w:t xml:space="preserve">Copy and show: </w:t>
      </w:r>
      <w:r>
        <w:rPr>
          <w:rFonts w:ascii="Calibri" w:hAnsi="Calibri"/>
          <w:color w:val="172033"/>
        </w:rPr>
        <w:t>Blit the offscreen color image to the Android window and call eglSwapBuffers with swap interval 1.</w:t>
      </w:r>
    </w:p>
    <w:p>
      <w:pPr>
        <w:pStyle w:val="Heading2"/>
        <w:keepNext/>
      </w:pPr>
      <w:r>
        <w:t>Scene workload</w:t>
      </w:r>
    </w:p>
    <w:tbl>
      <w:tblPr>
        <w:tblStyle w:val="TableGrid"/>
        <w:tblW w:type="dxa" w:w="9360"/>
        <w:tblLayout w:type="fixed"/>
        <w:tblLook w:firstColumn="1" w:firstRow="1" w:lastColumn="0" w:lastRow="0" w:noHBand="0" w:noVBand="1" w:val="04A0"/>
        <w:tblInd w:w="120" w:type="dxa"/>
        <w:tblBorders>
          <w:top w:val="single" w:sz="5" w:color="CCD5E0"/>
          <w:left w:val="single" w:sz="5" w:color="CCD5E0"/>
          <w:bottom w:val="single" w:sz="5" w:color="CCD5E0"/>
          <w:right w:val="single" w:sz="5" w:color="CCD5E0"/>
          <w:insideH w:val="single" w:sz="5" w:color="CCD5E0"/>
          <w:insideV w:val="single" w:sz="5" w:color="CCD5E0"/>
        </w:tblBorders>
      </w:tblPr>
      <w:tblGrid>
        <w:gridCol w:w="2200"/>
        <w:gridCol w:w="1800"/>
        <w:gridCol w:w="2380"/>
        <w:gridCol w:w="2980"/>
      </w:tblGrid>
      <w:tr>
        <w:trPr>
          <w:tblHeader w:val="true"/>
        </w:trPr>
        <w:tc>
          <w:tcPr>
            <w:tcW w:type="dxa" w:w="2200"/>
            <w:shd w:fill="E8EEF5" w:val="clear"/>
            <w:vAlign w:val="center"/>
            <w:tcMar>
              <w:top w:w="80" w:type="dxa"/>
              <w:bottom w:w="80" w:type="dxa"/>
              <w:start w:w="120" w:type="dxa"/>
              <w:end w:w="120" w:type="dxa"/>
            </w:tcMar>
          </w:tcPr>
          <w:p>
            <w:pPr>
              <w:keepNext w:val="0"/>
              <w:spacing w:before="0" w:after="0" w:line="276" w:lineRule="auto"/>
              <w:jc w:val="left"/>
            </w:pPr>
            <w:r>
              <w:rPr>
                <w:rFonts w:ascii="Calibri" w:hAnsi="Calibri"/>
                <w:b/>
                <w:color w:val="0B2545"/>
                <w:sz w:val="18"/>
              </w:rPr>
              <w:t>Shared mesh</w:t>
            </w:r>
          </w:p>
        </w:tc>
        <w:tc>
          <w:tcPr>
            <w:tcW w:type="dxa" w:w="1800"/>
            <w:shd w:fill="E8EEF5" w:val="clear"/>
            <w:vAlign w:val="center"/>
            <w:tcMar>
              <w:top w:w="80" w:type="dxa"/>
              <w:bottom w:w="80" w:type="dxa"/>
              <w:start w:w="120" w:type="dxa"/>
              <w:end w:w="120" w:type="dxa"/>
            </w:tcMar>
          </w:tcPr>
          <w:p>
            <w:pPr>
              <w:keepNext w:val="0"/>
              <w:spacing w:before="0" w:after="0" w:line="276" w:lineRule="auto"/>
              <w:jc w:val="center"/>
            </w:pPr>
            <w:r>
              <w:rPr>
                <w:rFonts w:ascii="Calibri" w:hAnsi="Calibri"/>
                <w:b/>
                <w:color w:val="0B2545"/>
                <w:sz w:val="18"/>
              </w:rPr>
              <w:t>Node draws</w:t>
            </w:r>
          </w:p>
        </w:tc>
        <w:tc>
          <w:tcPr>
            <w:tcW w:type="dxa" w:w="2380"/>
            <w:shd w:fill="E8EEF5" w:val="clear"/>
            <w:vAlign w:val="center"/>
            <w:tcMar>
              <w:top w:w="80" w:type="dxa"/>
              <w:bottom w:w="80" w:type="dxa"/>
              <w:start w:w="120" w:type="dxa"/>
              <w:end w:w="120" w:type="dxa"/>
            </w:tcMar>
          </w:tcPr>
          <w:p>
            <w:pPr>
              <w:keepNext w:val="0"/>
              <w:spacing w:before="0" w:after="0" w:line="276" w:lineRule="auto"/>
              <w:jc w:val="center"/>
            </w:pPr>
            <w:r>
              <w:rPr>
                <w:rFonts w:ascii="Calibri" w:hAnsi="Calibri"/>
                <w:b/>
                <w:color w:val="0B2545"/>
                <w:sz w:val="18"/>
              </w:rPr>
              <w:t>Triangles per draw</w:t>
            </w:r>
          </w:p>
        </w:tc>
        <w:tc>
          <w:tcPr>
            <w:tcW w:type="dxa" w:w="2980"/>
            <w:shd w:fill="E8EEF5" w:val="clear"/>
            <w:vAlign w:val="center"/>
            <w:tcMar>
              <w:top w:w="80" w:type="dxa"/>
              <w:bottom w:w="80" w:type="dxa"/>
              <w:start w:w="120" w:type="dxa"/>
              <w:end w:w="120" w:type="dxa"/>
            </w:tcMar>
          </w:tcPr>
          <w:p>
            <w:pPr>
              <w:keepNext w:val="0"/>
              <w:spacing w:before="0" w:after="0" w:line="276" w:lineRule="auto"/>
              <w:jc w:val="center"/>
            </w:pPr>
            <w:r>
              <w:rPr>
                <w:rFonts w:ascii="Calibri" w:hAnsi="Calibri"/>
                <w:b/>
                <w:color w:val="0B2545"/>
                <w:sz w:val="18"/>
              </w:rPr>
              <w:t>Triangles per frame</w:t>
            </w:r>
          </w:p>
        </w:tc>
      </w:tr>
      <w:tr>
        <w:tc>
          <w:tcPr>
            <w:tcW w:type="dxa" w:w="2200"/>
            <w:vAlign w:val="center"/>
            <w:tcMar>
              <w:top w:w="80" w:type="dxa"/>
              <w:bottom w:w="80" w:type="dxa"/>
              <w:start w:w="120" w:type="dxa"/>
              <w:end w:w="120" w:type="dxa"/>
            </w:tcMar>
          </w:tcPr>
          <w:p>
            <w:pPr>
              <w:keepNext w:val="0"/>
              <w:spacing w:before="0" w:after="0" w:line="276" w:lineRule="auto"/>
              <w:jc w:val="left"/>
            </w:pPr>
            <w:r>
              <w:rPr>
                <w:rFonts w:ascii="Calibri" w:hAnsi="Calibri"/>
                <w:b w:val="0"/>
                <w:color w:val="172033"/>
                <w:sz w:val="18"/>
              </w:rPr>
              <w:t>Cube</w:t>
            </w:r>
          </w:p>
        </w:tc>
        <w:tc>
          <w:tcPr>
            <w:tcW w:type="dxa" w:w="1800"/>
            <w:vAlign w:val="center"/>
            <w:tcMar>
              <w:top w:w="80" w:type="dxa"/>
              <w:bottom w:w="80" w:type="dxa"/>
              <w:start w:w="120" w:type="dxa"/>
              <w:end w:w="120" w:type="dxa"/>
            </w:tcMar>
          </w:tcPr>
          <w:p>
            <w:pPr>
              <w:keepNext w:val="0"/>
              <w:spacing w:before="0" w:after="0" w:line="276" w:lineRule="auto"/>
              <w:jc w:val="center"/>
            </w:pPr>
            <w:r>
              <w:rPr>
                <w:rFonts w:ascii="Calibri" w:hAnsi="Calibri"/>
                <w:b w:val="0"/>
                <w:color w:val="172033"/>
                <w:sz w:val="18"/>
              </w:rPr>
              <w:t>45</w:t>
            </w:r>
          </w:p>
        </w:tc>
        <w:tc>
          <w:tcPr>
            <w:tcW w:type="dxa" w:w="2380"/>
            <w:vAlign w:val="center"/>
            <w:tcMar>
              <w:top w:w="80" w:type="dxa"/>
              <w:bottom w:w="80" w:type="dxa"/>
              <w:start w:w="120" w:type="dxa"/>
              <w:end w:w="120" w:type="dxa"/>
            </w:tcMar>
          </w:tcPr>
          <w:p>
            <w:pPr>
              <w:keepNext w:val="0"/>
              <w:spacing w:before="0" w:after="0" w:line="276" w:lineRule="auto"/>
              <w:jc w:val="center"/>
            </w:pPr>
            <w:r>
              <w:rPr>
                <w:rFonts w:ascii="Calibri" w:hAnsi="Calibri"/>
                <w:b w:val="0"/>
                <w:color w:val="172033"/>
                <w:sz w:val="18"/>
              </w:rPr>
              <w:t>12</w:t>
            </w:r>
          </w:p>
        </w:tc>
        <w:tc>
          <w:tcPr>
            <w:tcW w:type="dxa" w:w="2980"/>
            <w:vAlign w:val="center"/>
            <w:tcMar>
              <w:top w:w="80" w:type="dxa"/>
              <w:bottom w:w="80" w:type="dxa"/>
              <w:start w:w="120" w:type="dxa"/>
              <w:end w:w="120" w:type="dxa"/>
            </w:tcMar>
          </w:tcPr>
          <w:p>
            <w:pPr>
              <w:keepNext w:val="0"/>
              <w:spacing w:before="0" w:after="0" w:line="276" w:lineRule="auto"/>
              <w:jc w:val="center"/>
            </w:pPr>
            <w:r>
              <w:rPr>
                <w:rFonts w:ascii="Calibri" w:hAnsi="Calibri"/>
                <w:b w:val="0"/>
                <w:color w:val="172033"/>
                <w:sz w:val="18"/>
              </w:rPr>
              <w:t>540</w:t>
            </w:r>
          </w:p>
        </w:tc>
      </w:tr>
      <w:tr>
        <w:tc>
          <w:tcPr>
            <w:tcW w:type="dxa" w:w="2200"/>
            <w:vAlign w:val="center"/>
            <w:tcMar>
              <w:top w:w="80" w:type="dxa"/>
              <w:bottom w:w="80" w:type="dxa"/>
              <w:start w:w="120" w:type="dxa"/>
              <w:end w:w="120" w:type="dxa"/>
            </w:tcMar>
          </w:tcPr>
          <w:p>
            <w:pPr>
              <w:keepNext w:val="0"/>
              <w:spacing w:before="0" w:after="0" w:line="276" w:lineRule="auto"/>
              <w:jc w:val="left"/>
            </w:pPr>
            <w:r>
              <w:rPr>
                <w:rFonts w:ascii="Calibri" w:hAnsi="Calibri"/>
                <w:b w:val="0"/>
                <w:color w:val="172033"/>
                <w:sz w:val="18"/>
              </w:rPr>
              <w:t>Floor</w:t>
            </w:r>
          </w:p>
        </w:tc>
        <w:tc>
          <w:tcPr>
            <w:tcW w:type="dxa" w:w="1800"/>
            <w:vAlign w:val="center"/>
            <w:tcMar>
              <w:top w:w="80" w:type="dxa"/>
              <w:bottom w:w="80" w:type="dxa"/>
              <w:start w:w="120" w:type="dxa"/>
              <w:end w:w="120" w:type="dxa"/>
            </w:tcMar>
          </w:tcPr>
          <w:p>
            <w:pPr>
              <w:keepNext w:val="0"/>
              <w:spacing w:before="0" w:after="0" w:line="276" w:lineRule="auto"/>
              <w:jc w:val="center"/>
            </w:pPr>
            <w:r>
              <w:rPr>
                <w:rFonts w:ascii="Calibri" w:hAnsi="Calibri"/>
                <w:b w:val="0"/>
                <w:color w:val="172033"/>
                <w:sz w:val="18"/>
              </w:rPr>
              <w:t>1</w:t>
            </w:r>
          </w:p>
        </w:tc>
        <w:tc>
          <w:tcPr>
            <w:tcW w:type="dxa" w:w="2380"/>
            <w:vAlign w:val="center"/>
            <w:tcMar>
              <w:top w:w="80" w:type="dxa"/>
              <w:bottom w:w="80" w:type="dxa"/>
              <w:start w:w="120" w:type="dxa"/>
              <w:end w:w="120" w:type="dxa"/>
            </w:tcMar>
          </w:tcPr>
          <w:p>
            <w:pPr>
              <w:keepNext w:val="0"/>
              <w:spacing w:before="0" w:after="0" w:line="276" w:lineRule="auto"/>
              <w:jc w:val="center"/>
            </w:pPr>
            <w:r>
              <w:rPr>
                <w:rFonts w:ascii="Calibri" w:hAnsi="Calibri"/>
                <w:b w:val="0"/>
                <w:color w:val="172033"/>
                <w:sz w:val="18"/>
              </w:rPr>
              <w:t>2</w:t>
            </w:r>
          </w:p>
        </w:tc>
        <w:tc>
          <w:tcPr>
            <w:tcW w:type="dxa" w:w="2980"/>
            <w:vAlign w:val="center"/>
            <w:tcMar>
              <w:top w:w="80" w:type="dxa"/>
              <w:bottom w:w="80" w:type="dxa"/>
              <w:start w:w="120" w:type="dxa"/>
              <w:end w:w="120" w:type="dxa"/>
            </w:tcMar>
          </w:tcPr>
          <w:p>
            <w:pPr>
              <w:keepNext w:val="0"/>
              <w:spacing w:before="0" w:after="0" w:line="276" w:lineRule="auto"/>
              <w:jc w:val="center"/>
            </w:pPr>
            <w:r>
              <w:rPr>
                <w:rFonts w:ascii="Calibri" w:hAnsi="Calibri"/>
                <w:b w:val="0"/>
                <w:color w:val="172033"/>
                <w:sz w:val="18"/>
              </w:rPr>
              <w:t>2</w:t>
            </w:r>
          </w:p>
        </w:tc>
      </w:tr>
      <w:tr>
        <w:tc>
          <w:tcPr>
            <w:tcW w:type="dxa" w:w="2200"/>
            <w:vAlign w:val="center"/>
            <w:tcMar>
              <w:top w:w="80" w:type="dxa"/>
              <w:bottom w:w="80" w:type="dxa"/>
              <w:start w:w="120" w:type="dxa"/>
              <w:end w:w="120" w:type="dxa"/>
            </w:tcMar>
          </w:tcPr>
          <w:p>
            <w:pPr>
              <w:keepNext w:val="0"/>
              <w:spacing w:before="0" w:after="0" w:line="276" w:lineRule="auto"/>
              <w:jc w:val="left"/>
            </w:pPr>
            <w:r>
              <w:rPr>
                <w:rFonts w:ascii="Calibri" w:hAnsi="Calibri"/>
                <w:b w:val="0"/>
                <w:color w:val="172033"/>
                <w:sz w:val="18"/>
              </w:rPr>
              <w:t>Pyramid</w:t>
            </w:r>
          </w:p>
        </w:tc>
        <w:tc>
          <w:tcPr>
            <w:tcW w:type="dxa" w:w="1800"/>
            <w:vAlign w:val="center"/>
            <w:tcMar>
              <w:top w:w="80" w:type="dxa"/>
              <w:bottom w:w="80" w:type="dxa"/>
              <w:start w:w="120" w:type="dxa"/>
              <w:end w:w="120" w:type="dxa"/>
            </w:tcMar>
          </w:tcPr>
          <w:p>
            <w:pPr>
              <w:keepNext w:val="0"/>
              <w:spacing w:before="0" w:after="0" w:line="276" w:lineRule="auto"/>
              <w:jc w:val="center"/>
            </w:pPr>
            <w:r>
              <w:rPr>
                <w:rFonts w:ascii="Calibri" w:hAnsi="Calibri"/>
                <w:b w:val="0"/>
                <w:color w:val="172033"/>
                <w:sz w:val="18"/>
              </w:rPr>
              <w:t>6</w:t>
            </w:r>
          </w:p>
        </w:tc>
        <w:tc>
          <w:tcPr>
            <w:tcW w:type="dxa" w:w="2380"/>
            <w:vAlign w:val="center"/>
            <w:tcMar>
              <w:top w:w="80" w:type="dxa"/>
              <w:bottom w:w="80" w:type="dxa"/>
              <w:start w:w="120" w:type="dxa"/>
              <w:end w:w="120" w:type="dxa"/>
            </w:tcMar>
          </w:tcPr>
          <w:p>
            <w:pPr>
              <w:keepNext w:val="0"/>
              <w:spacing w:before="0" w:after="0" w:line="276" w:lineRule="auto"/>
              <w:jc w:val="center"/>
            </w:pPr>
            <w:r>
              <w:rPr>
                <w:rFonts w:ascii="Calibri" w:hAnsi="Calibri"/>
                <w:b w:val="0"/>
                <w:color w:val="172033"/>
                <w:sz w:val="18"/>
              </w:rPr>
              <w:t>6</w:t>
            </w:r>
          </w:p>
        </w:tc>
        <w:tc>
          <w:tcPr>
            <w:tcW w:type="dxa" w:w="2980"/>
            <w:vAlign w:val="center"/>
            <w:tcMar>
              <w:top w:w="80" w:type="dxa"/>
              <w:bottom w:w="80" w:type="dxa"/>
              <w:start w:w="120" w:type="dxa"/>
              <w:end w:w="120" w:type="dxa"/>
            </w:tcMar>
          </w:tcPr>
          <w:p>
            <w:pPr>
              <w:keepNext w:val="0"/>
              <w:spacing w:before="0" w:after="0" w:line="276" w:lineRule="auto"/>
              <w:jc w:val="center"/>
            </w:pPr>
            <w:r>
              <w:rPr>
                <w:rFonts w:ascii="Calibri" w:hAnsi="Calibri"/>
                <w:b w:val="0"/>
                <w:color w:val="172033"/>
                <w:sz w:val="18"/>
              </w:rPr>
              <w:t>36</w:t>
            </w:r>
          </w:p>
        </w:tc>
      </w:tr>
      <w:tr>
        <w:tc>
          <w:tcPr>
            <w:tcW w:type="dxa" w:w="2200"/>
            <w:vAlign w:val="center"/>
            <w:tcMar>
              <w:top w:w="80" w:type="dxa"/>
              <w:bottom w:w="80" w:type="dxa"/>
              <w:start w:w="120" w:type="dxa"/>
              <w:end w:w="120" w:type="dxa"/>
            </w:tcMar>
          </w:tcPr>
          <w:p>
            <w:pPr>
              <w:keepNext w:val="0"/>
              <w:spacing w:before="0" w:after="0" w:line="276" w:lineRule="auto"/>
              <w:jc w:val="left"/>
            </w:pPr>
            <w:r>
              <w:rPr>
                <w:rFonts w:ascii="Calibri" w:hAnsi="Calibri"/>
                <w:b w:val="0"/>
                <w:color w:val="172033"/>
                <w:sz w:val="18"/>
              </w:rPr>
              <w:t>Sphere</w:t>
            </w:r>
          </w:p>
        </w:tc>
        <w:tc>
          <w:tcPr>
            <w:tcW w:type="dxa" w:w="1800"/>
            <w:vAlign w:val="center"/>
            <w:tcMar>
              <w:top w:w="80" w:type="dxa"/>
              <w:bottom w:w="80" w:type="dxa"/>
              <w:start w:w="120" w:type="dxa"/>
              <w:end w:w="120" w:type="dxa"/>
            </w:tcMar>
          </w:tcPr>
          <w:p>
            <w:pPr>
              <w:keepNext w:val="0"/>
              <w:spacing w:before="0" w:after="0" w:line="276" w:lineRule="auto"/>
              <w:jc w:val="center"/>
            </w:pPr>
            <w:r>
              <w:rPr>
                <w:rFonts w:ascii="Calibri" w:hAnsi="Calibri"/>
                <w:b w:val="0"/>
                <w:color w:val="172033"/>
                <w:sz w:val="18"/>
              </w:rPr>
              <w:t>14</w:t>
            </w:r>
          </w:p>
        </w:tc>
        <w:tc>
          <w:tcPr>
            <w:tcW w:type="dxa" w:w="2380"/>
            <w:vAlign w:val="center"/>
            <w:tcMar>
              <w:top w:w="80" w:type="dxa"/>
              <w:bottom w:w="80" w:type="dxa"/>
              <w:start w:w="120" w:type="dxa"/>
              <w:end w:w="120" w:type="dxa"/>
            </w:tcMar>
          </w:tcPr>
          <w:p>
            <w:pPr>
              <w:keepNext w:val="0"/>
              <w:spacing w:before="0" w:after="0" w:line="276" w:lineRule="auto"/>
              <w:jc w:val="center"/>
            </w:pPr>
            <w:r>
              <w:rPr>
                <w:rFonts w:ascii="Calibri" w:hAnsi="Calibri"/>
                <w:b w:val="0"/>
                <w:color w:val="172033"/>
                <w:sz w:val="18"/>
              </w:rPr>
              <w:t>440</w:t>
            </w:r>
          </w:p>
        </w:tc>
        <w:tc>
          <w:tcPr>
            <w:tcW w:type="dxa" w:w="2980"/>
            <w:vAlign w:val="center"/>
            <w:tcMar>
              <w:top w:w="80" w:type="dxa"/>
              <w:bottom w:w="80" w:type="dxa"/>
              <w:start w:w="120" w:type="dxa"/>
              <w:end w:w="120" w:type="dxa"/>
            </w:tcMar>
          </w:tcPr>
          <w:p>
            <w:pPr>
              <w:keepNext w:val="0"/>
              <w:spacing w:before="0" w:after="0" w:line="276" w:lineRule="auto"/>
              <w:jc w:val="center"/>
            </w:pPr>
            <w:r>
              <w:rPr>
                <w:rFonts w:ascii="Calibri" w:hAnsi="Calibri"/>
                <w:b w:val="0"/>
                <w:color w:val="172033"/>
                <w:sz w:val="18"/>
              </w:rPr>
              <w:t>6,160</w:t>
            </w:r>
          </w:p>
        </w:tc>
      </w:tr>
      <w:tr>
        <w:tc>
          <w:tcPr>
            <w:tcW w:type="dxa" w:w="2200"/>
            <w:vAlign w:val="center"/>
            <w:tcMar>
              <w:top w:w="80" w:type="dxa"/>
              <w:bottom w:w="80" w:type="dxa"/>
              <w:start w:w="120" w:type="dxa"/>
              <w:end w:w="120" w:type="dxa"/>
            </w:tcMar>
          </w:tcPr>
          <w:p>
            <w:pPr>
              <w:keepNext w:val="0"/>
              <w:spacing w:before="0" w:after="0" w:line="276" w:lineRule="auto"/>
              <w:jc w:val="left"/>
            </w:pPr>
            <w:r>
              <w:rPr>
                <w:rFonts w:ascii="Calibri" w:hAnsi="Calibri"/>
                <w:b w:val="0"/>
                <w:color w:val="172033"/>
                <w:sz w:val="18"/>
              </w:rPr>
              <w:t>Total</w:t>
            </w:r>
          </w:p>
        </w:tc>
        <w:tc>
          <w:tcPr>
            <w:tcW w:type="dxa" w:w="1800"/>
            <w:vAlign w:val="center"/>
            <w:tcMar>
              <w:top w:w="80" w:type="dxa"/>
              <w:bottom w:w="80" w:type="dxa"/>
              <w:start w:w="120" w:type="dxa"/>
              <w:end w:w="120" w:type="dxa"/>
            </w:tcMar>
          </w:tcPr>
          <w:p>
            <w:pPr>
              <w:keepNext w:val="0"/>
              <w:spacing w:before="0" w:after="0" w:line="276" w:lineRule="auto"/>
              <w:jc w:val="center"/>
            </w:pPr>
            <w:r>
              <w:rPr>
                <w:rFonts w:ascii="Calibri" w:hAnsi="Calibri"/>
                <w:b w:val="0"/>
                <w:color w:val="172033"/>
                <w:sz w:val="18"/>
              </w:rPr>
              <w:t>66</w:t>
            </w:r>
          </w:p>
        </w:tc>
        <w:tc>
          <w:tcPr>
            <w:tcW w:type="dxa" w:w="2380"/>
            <w:vAlign w:val="center"/>
            <w:tcMar>
              <w:top w:w="80" w:type="dxa"/>
              <w:bottom w:w="80" w:type="dxa"/>
              <w:start w:w="120" w:type="dxa"/>
              <w:end w:w="120" w:type="dxa"/>
            </w:tcMar>
          </w:tcPr>
          <w:p>
            <w:pPr>
              <w:keepNext w:val="0"/>
              <w:spacing w:before="0" w:after="0" w:line="276" w:lineRule="auto"/>
              <w:jc w:val="center"/>
            </w:pPr>
            <w:r>
              <w:rPr>
                <w:rFonts w:ascii="Calibri" w:hAnsi="Calibri"/>
                <w:b w:val="0"/>
                <w:color w:val="172033"/>
                <w:sz w:val="18"/>
              </w:rPr>
              <w:t>-</w:t>
            </w:r>
          </w:p>
        </w:tc>
        <w:tc>
          <w:tcPr>
            <w:tcW w:type="dxa" w:w="2980"/>
            <w:vAlign w:val="center"/>
            <w:tcMar>
              <w:top w:w="80" w:type="dxa"/>
              <w:bottom w:w="80" w:type="dxa"/>
              <w:start w:w="120" w:type="dxa"/>
              <w:end w:w="120" w:type="dxa"/>
            </w:tcMar>
          </w:tcPr>
          <w:p>
            <w:pPr>
              <w:keepNext w:val="0"/>
              <w:spacing w:before="0" w:after="0" w:line="276" w:lineRule="auto"/>
              <w:jc w:val="center"/>
            </w:pPr>
            <w:r>
              <w:rPr>
                <w:rFonts w:ascii="Calibri" w:hAnsi="Calibri"/>
                <w:b w:val="0"/>
                <w:color w:val="172033"/>
                <w:sz w:val="18"/>
              </w:rPr>
              <w:t>6,738</w:t>
            </w:r>
          </w:p>
        </w:tc>
      </w:tr>
    </w:tbl>
    <w:p>
      <w:pPr>
        <w:keepNext w:val="0"/>
        <w:spacing w:before="0" w:after="80" w:line="240" w:lineRule="auto"/>
      </w:pPr>
    </w:p>
    <w:p>
      <w:pPr>
        <w:keepNext w:val="0"/>
        <w:spacing w:before="0" w:after="120" w:line="300" w:lineRule="auto"/>
      </w:pPr>
      <w:r>
        <w:rPr>
          <w:rFonts w:ascii="Calibri" w:hAnsi="Calibri"/>
          <w:i w:val="0"/>
          <w:color w:val="172033"/>
        </w:rPr>
        <w:t>The four meshes contain only 306 unique vertex records and 460 unique triangles. Reusing them across 66 nodes produces the larger per-frame workload without duplicating the mesh buffers.</w:t>
      </w:r>
    </w:p>
    <w:tbl>
      <w:tblPr>
        <w:tblW w:type="dxa" w:w="9360"/>
        <w:tblLayout w:type="fixed"/>
        <w:tblLook w:firstColumn="1" w:firstRow="1" w:lastColumn="0" w:lastRow="0" w:noHBand="0" w:noVBand="1" w:val="04A0"/>
        <w:tblInd w:w="120" w:type="dxa"/>
        <w:tblBorders>
          <w:top w:val="single" w:sz="5" w:color="CCD5E0"/>
          <w:left w:val="single" w:sz="5" w:color="CCD5E0"/>
          <w:bottom w:val="single" w:sz="5" w:color="CCD5E0"/>
          <w:right w:val="single" w:sz="5" w:color="CCD5E0"/>
          <w:insideH w:val="single" w:sz="5" w:color="CCD5E0"/>
          <w:insideV w:val="single" w:sz="5" w:color="CCD5E0"/>
        </w:tblBorders>
      </w:tblPr>
      <w:tblGrid>
        <w:gridCol w:w="9360"/>
      </w:tblGrid>
      <w:tr>
        <w:tc>
          <w:tcPr>
            <w:tcW w:type="dxa" w:w="9360"/>
            <w:shd w:fill="F4F6F9" w:val="clear"/>
            <w:vAlign w:val="center"/>
            <w:tcMar>
              <w:top w:w="80" w:type="dxa"/>
              <w:bottom w:w="80" w:type="dxa"/>
              <w:start w:w="120" w:type="dxa"/>
              <w:end w:w="120" w:type="dxa"/>
            </w:tcMar>
          </w:tcPr>
          <w:p>
            <w:pPr>
              <w:keepNext w:val="0"/>
              <w:spacing w:before="0" w:after="0" w:line="288" w:lineRule="auto"/>
            </w:pPr>
            <w:r>
              <w:rPr>
                <w:rFonts w:ascii="Calibri" w:hAnsi="Calibri"/>
                <w:b/>
                <w:color w:val="2E74B5"/>
                <w:sz w:val="21"/>
              </w:rPr>
              <w:t xml:space="preserve">At 120 presented frames per second: </w:t>
            </w:r>
            <w:r>
              <w:rPr>
                <w:rFonts w:ascii="Calibri" w:hAnsi="Calibri"/>
                <w:color w:val="172033"/>
                <w:sz w:val="21"/>
              </w:rPr>
              <w:t>66 draws/frame becomes 7,920 draw calls/second; 6,738 triangles/frame becomes 808,560 triangles/second; 20,214 submitted indices/frame becomes 2,425,680 indices/second. This is a modest geometry load for a Mali-G720. The current renderer favors simplicity over batching: it does not use GPU instancing.</w:t>
            </w:r>
          </w:p>
        </w:tc>
      </w:tr>
    </w:tbl>
    <w:p>
      <w:pPr>
        <w:keepNext w:val="0"/>
        <w:spacing w:before="0" w:after="80" w:line="240" w:lineRule="auto"/>
      </w:pPr>
    </w:p>
    <w:p>
      <w:pPr>
        <w:pStyle w:val="Heading1"/>
        <w:keepNext/>
        <w:pageBreakBefore/>
      </w:pPr>
      <w:r>
        <w:t>6. Pixel work and memory, calculated</w:t>
      </w:r>
    </w:p>
    <w:p>
      <w:pPr>
        <w:keepNext w:val="0"/>
        <w:spacing w:before="0" w:after="120" w:line="300" w:lineRule="auto"/>
      </w:pPr>
      <w:r>
        <w:rPr>
          <w:rFonts w:ascii="Calibri" w:hAnsi="Calibri"/>
          <w:i w:val="0"/>
          <w:color w:val="172033"/>
        </w:rPr>
        <w:t>The app is rotated to 2712 x 1220 landscape pixels. At full scale:</w:t>
      </w:r>
    </w:p>
    <w:p>
      <w:pPr>
        <w:keepNext w:val="0"/>
        <w:numPr>
          <w:ilvl w:val="0"/>
          <w:numId w:val="10"/>
        </w:numPr>
        <w:spacing w:before="0" w:after="80" w:line="300" w:lineRule="auto"/>
      </w:pPr>
      <w:r>
        <w:rPr>
          <w:rFonts w:ascii="Calibri" w:hAnsi="Calibri"/>
          <w:color w:val="172033"/>
        </w:rPr>
        <w:t>Pixels per rendered image = 2712 x 1220 = 3,308,640 pixels (3.309 megapixels).</w:t>
      </w:r>
    </w:p>
    <w:p>
      <w:pPr>
        <w:keepNext w:val="0"/>
        <w:numPr>
          <w:ilvl w:val="0"/>
          <w:numId w:val="10"/>
        </w:numPr>
        <w:spacing w:before="0" w:after="80" w:line="300" w:lineRule="auto"/>
      </w:pPr>
      <w:r>
        <w:rPr>
          <w:rFonts w:ascii="Calibri" w:hAnsi="Calibri"/>
          <w:color w:val="172033"/>
        </w:rPr>
        <w:t>Offscreen color = 4 bytes/pixel; depth is budgeted as 4 bytes/pixel for the DEPTH_COMPONENT24 renderbuffer allocation.</w:t>
      </w:r>
    </w:p>
    <w:p>
      <w:pPr>
        <w:keepNext w:val="0"/>
        <w:numPr>
          <w:ilvl w:val="0"/>
          <w:numId w:val="10"/>
        </w:numPr>
        <w:spacing w:before="0" w:after="80" w:line="300" w:lineRule="auto"/>
      </w:pPr>
      <w:r>
        <w:rPr>
          <w:rFonts w:ascii="Calibri" w:hAnsi="Calibri"/>
          <w:color w:val="172033"/>
        </w:rPr>
        <w:t>Offscreen color + depth = 3,308,640 x 8 = 26,469,120 bytes = 25.24 MiB.</w:t>
      </w:r>
    </w:p>
    <w:p>
      <w:pPr>
        <w:keepNext w:val="0"/>
        <w:numPr>
          <w:ilvl w:val="0"/>
          <w:numId w:val="10"/>
        </w:numPr>
        <w:spacing w:before="0" w:after="80" w:line="300" w:lineRule="auto"/>
      </w:pPr>
      <w:r>
        <w:rPr>
          <w:rFonts w:ascii="Calibri" w:hAnsi="Calibri"/>
          <w:color w:val="172033"/>
        </w:rPr>
        <w:t>The renderer clears the offscreen target and blits a full color image to the window: a minimum of two full-screen pixel passes before counting shaded geometry or system composition.</w:t>
      </w:r>
    </w:p>
    <w:p>
      <w:pPr>
        <w:keepNext w:val="0"/>
        <w:numPr>
          <w:ilvl w:val="0"/>
          <w:numId w:val="10"/>
        </w:numPr>
        <w:spacing w:before="0" w:after="80" w:line="300" w:lineRule="auto"/>
      </w:pPr>
      <w:r>
        <w:rPr>
          <w:rFonts w:ascii="Calibri" w:hAnsi="Calibri"/>
          <w:color w:val="172033"/>
        </w:rPr>
        <w:t>At 120 FPS, that clear-plus-blit floor is about 794.1 million pixel operations per second.</w:t>
      </w:r>
    </w:p>
    <w:tbl>
      <w:tblPr>
        <w:tblStyle w:val="TableGrid"/>
        <w:tblW w:type="dxa" w:w="9360"/>
        <w:tblLayout w:type="fixed"/>
        <w:tblLook w:firstColumn="1" w:firstRow="1" w:lastColumn="0" w:lastRow="0" w:noHBand="0" w:noVBand="1" w:val="04A0"/>
        <w:tblInd w:w="120" w:type="dxa"/>
        <w:tblBorders>
          <w:top w:val="single" w:sz="5" w:color="CCD5E0"/>
          <w:left w:val="single" w:sz="5" w:color="CCD5E0"/>
          <w:bottom w:val="single" w:sz="5" w:color="CCD5E0"/>
          <w:right w:val="single" w:sz="5" w:color="CCD5E0"/>
          <w:insideH w:val="single" w:sz="5" w:color="CCD5E0"/>
          <w:insideV w:val="single" w:sz="5" w:color="CCD5E0"/>
        </w:tblBorders>
      </w:tblPr>
      <w:tblGrid>
        <w:gridCol w:w="1850"/>
        <w:gridCol w:w="850"/>
        <w:gridCol w:w="1680"/>
        <w:gridCol w:w="900"/>
        <w:gridCol w:w="920"/>
        <w:gridCol w:w="1100"/>
        <w:gridCol w:w="2060"/>
      </w:tblGrid>
      <w:tr>
        <w:trPr>
          <w:tblHeader w:val="true"/>
        </w:trPr>
        <w:tc>
          <w:tcPr>
            <w:tcW w:type="dxa" w:w="1850"/>
            <w:shd w:fill="E8EEF5" w:val="clear"/>
            <w:vAlign w:val="center"/>
            <w:tcMar>
              <w:top w:w="80" w:type="dxa"/>
              <w:bottom w:w="80" w:type="dxa"/>
              <w:start w:w="120" w:type="dxa"/>
              <w:end w:w="120" w:type="dxa"/>
            </w:tcMar>
          </w:tcPr>
          <w:p>
            <w:pPr>
              <w:keepNext w:val="0"/>
              <w:spacing w:before="0" w:after="0" w:line="276" w:lineRule="auto"/>
              <w:jc w:val="left"/>
            </w:pPr>
            <w:r>
              <w:rPr>
                <w:rFonts w:ascii="Calibri" w:hAnsi="Calibri"/>
                <w:b/>
                <w:color w:val="0B2545"/>
                <w:sz w:val="16"/>
              </w:rPr>
              <w:t>Tier</w:t>
            </w:r>
          </w:p>
        </w:tc>
        <w:tc>
          <w:tcPr>
            <w:tcW w:type="dxa" w:w="850"/>
            <w:shd w:fill="E8EEF5" w:val="clear"/>
            <w:vAlign w:val="center"/>
            <w:tcMar>
              <w:top w:w="80" w:type="dxa"/>
              <w:bottom w:w="80" w:type="dxa"/>
              <w:start w:w="120" w:type="dxa"/>
              <w:end w:w="120" w:type="dxa"/>
            </w:tcMar>
          </w:tcPr>
          <w:p>
            <w:pPr>
              <w:keepNext w:val="0"/>
              <w:spacing w:before="0" w:after="0" w:line="276" w:lineRule="auto"/>
              <w:jc w:val="center"/>
            </w:pPr>
            <w:r>
              <w:rPr>
                <w:rFonts w:ascii="Calibri" w:hAnsi="Calibri"/>
                <w:b/>
                <w:color w:val="0B2545"/>
                <w:sz w:val="16"/>
              </w:rPr>
              <w:t>Scale</w:t>
            </w:r>
          </w:p>
        </w:tc>
        <w:tc>
          <w:tcPr>
            <w:tcW w:type="dxa" w:w="1680"/>
            <w:shd w:fill="E8EEF5" w:val="clear"/>
            <w:vAlign w:val="center"/>
            <w:tcMar>
              <w:top w:w="80" w:type="dxa"/>
              <w:bottom w:w="80" w:type="dxa"/>
              <w:start w:w="120" w:type="dxa"/>
              <w:end w:w="120" w:type="dxa"/>
            </w:tcMar>
          </w:tcPr>
          <w:p>
            <w:pPr>
              <w:keepNext w:val="0"/>
              <w:spacing w:before="0" w:after="0" w:line="276" w:lineRule="auto"/>
              <w:jc w:val="center"/>
            </w:pPr>
            <w:r>
              <w:rPr>
                <w:rFonts w:ascii="Calibri" w:hAnsi="Calibri"/>
                <w:b/>
                <w:color w:val="0B2545"/>
                <w:sz w:val="16"/>
              </w:rPr>
              <w:t>Internal size</w:t>
            </w:r>
          </w:p>
        </w:tc>
        <w:tc>
          <w:tcPr>
            <w:tcW w:type="dxa" w:w="900"/>
            <w:shd w:fill="E8EEF5" w:val="clear"/>
            <w:vAlign w:val="center"/>
            <w:tcMar>
              <w:top w:w="80" w:type="dxa"/>
              <w:bottom w:w="80" w:type="dxa"/>
              <w:start w:w="120" w:type="dxa"/>
              <w:end w:w="120" w:type="dxa"/>
            </w:tcMar>
          </w:tcPr>
          <w:p>
            <w:pPr>
              <w:keepNext w:val="0"/>
              <w:spacing w:before="0" w:after="0" w:line="276" w:lineRule="auto"/>
              <w:jc w:val="center"/>
            </w:pPr>
            <w:r>
              <w:rPr>
                <w:rFonts w:ascii="Calibri" w:hAnsi="Calibri"/>
                <w:b/>
                <w:color w:val="0B2545"/>
                <w:sz w:val="16"/>
              </w:rPr>
              <w:t>Mpix</w:t>
            </w:r>
          </w:p>
        </w:tc>
        <w:tc>
          <w:tcPr>
            <w:tcW w:type="dxa" w:w="920"/>
            <w:shd w:fill="E8EEF5" w:val="clear"/>
            <w:vAlign w:val="center"/>
            <w:tcMar>
              <w:top w:w="80" w:type="dxa"/>
              <w:bottom w:w="80" w:type="dxa"/>
              <w:start w:w="120" w:type="dxa"/>
              <w:end w:w="120" w:type="dxa"/>
            </w:tcMar>
          </w:tcPr>
          <w:p>
            <w:pPr>
              <w:keepNext w:val="0"/>
              <w:spacing w:before="0" w:after="0" w:line="276" w:lineRule="auto"/>
              <w:jc w:val="center"/>
            </w:pPr>
            <w:r>
              <w:rPr>
                <w:rFonts w:ascii="Calibri" w:hAnsi="Calibri"/>
                <w:b/>
                <w:color w:val="0B2545"/>
                <w:sz w:val="16"/>
              </w:rPr>
              <w:t>% full</w:t>
            </w:r>
          </w:p>
        </w:tc>
        <w:tc>
          <w:tcPr>
            <w:tcW w:type="dxa" w:w="1100"/>
            <w:shd w:fill="E8EEF5" w:val="clear"/>
            <w:vAlign w:val="center"/>
            <w:tcMar>
              <w:top w:w="80" w:type="dxa"/>
              <w:bottom w:w="80" w:type="dxa"/>
              <w:start w:w="120" w:type="dxa"/>
              <w:end w:w="120" w:type="dxa"/>
            </w:tcMar>
          </w:tcPr>
          <w:p>
            <w:pPr>
              <w:keepNext w:val="0"/>
              <w:spacing w:before="0" w:after="0" w:line="276" w:lineRule="auto"/>
              <w:jc w:val="center"/>
            </w:pPr>
            <w:r>
              <w:rPr>
                <w:rFonts w:ascii="Calibri" w:hAnsi="Calibri"/>
                <w:b/>
                <w:color w:val="0B2545"/>
                <w:sz w:val="16"/>
              </w:rPr>
              <w:t>FBO MiB</w:t>
            </w:r>
          </w:p>
        </w:tc>
        <w:tc>
          <w:tcPr>
            <w:tcW w:type="dxa" w:w="2060"/>
            <w:shd w:fill="E8EEF5" w:val="clear"/>
            <w:vAlign w:val="center"/>
            <w:tcMar>
              <w:top w:w="80" w:type="dxa"/>
              <w:bottom w:w="80" w:type="dxa"/>
              <w:start w:w="120" w:type="dxa"/>
              <w:end w:w="120" w:type="dxa"/>
            </w:tcMar>
          </w:tcPr>
          <w:p>
            <w:pPr>
              <w:keepNext w:val="0"/>
              <w:spacing w:before="0" w:after="0" w:line="276" w:lineRule="auto"/>
              <w:jc w:val="center"/>
            </w:pPr>
            <w:r>
              <w:rPr>
                <w:rFonts w:ascii="Calibri" w:hAnsi="Calibri"/>
                <w:b/>
                <w:color w:val="0B2545"/>
                <w:sz w:val="16"/>
              </w:rPr>
              <w:t>2-pass Mpix/s at 120</w:t>
            </w:r>
          </w:p>
        </w:tc>
      </w:tr>
      <w:tr>
        <w:tc>
          <w:tcPr>
            <w:tcW w:type="dxa" w:w="1850"/>
            <w:vAlign w:val="center"/>
            <w:tcMar>
              <w:top w:w="80" w:type="dxa"/>
              <w:bottom w:w="80" w:type="dxa"/>
              <w:start w:w="120" w:type="dxa"/>
              <w:end w:w="120" w:type="dxa"/>
            </w:tcMar>
          </w:tcPr>
          <w:p>
            <w:pPr>
              <w:keepNext w:val="0"/>
              <w:spacing w:before="0" w:after="0" w:line="276" w:lineRule="auto"/>
              <w:jc w:val="left"/>
            </w:pPr>
            <w:r>
              <w:rPr>
                <w:rFonts w:ascii="Calibri" w:hAnsi="Calibri"/>
                <w:b w:val="0"/>
                <w:color w:val="172033"/>
                <w:sz w:val="16"/>
              </w:rPr>
              <w:t>Signature ultra</w:t>
            </w:r>
          </w:p>
        </w:tc>
        <w:tc>
          <w:tcPr>
            <w:tcW w:type="dxa" w:w="850"/>
            <w:vAlign w:val="center"/>
            <w:tcMar>
              <w:top w:w="80" w:type="dxa"/>
              <w:bottom w:w="80" w:type="dxa"/>
              <w:start w:w="120" w:type="dxa"/>
              <w:end w:w="120" w:type="dxa"/>
            </w:tcMar>
          </w:tcPr>
          <w:p>
            <w:pPr>
              <w:keepNext w:val="0"/>
              <w:spacing w:before="0" w:after="0" w:line="276" w:lineRule="auto"/>
              <w:jc w:val="center"/>
            </w:pPr>
            <w:r>
              <w:rPr>
                <w:rFonts w:ascii="Calibri" w:hAnsi="Calibri"/>
                <w:b w:val="0"/>
                <w:color w:val="172033"/>
                <w:sz w:val="16"/>
              </w:rPr>
              <w:t>1.00</w:t>
            </w:r>
          </w:p>
        </w:tc>
        <w:tc>
          <w:tcPr>
            <w:tcW w:type="dxa" w:w="1680"/>
            <w:vAlign w:val="center"/>
            <w:tcMar>
              <w:top w:w="80" w:type="dxa"/>
              <w:bottom w:w="80" w:type="dxa"/>
              <w:start w:w="120" w:type="dxa"/>
              <w:end w:w="120" w:type="dxa"/>
            </w:tcMar>
          </w:tcPr>
          <w:p>
            <w:pPr>
              <w:keepNext w:val="0"/>
              <w:spacing w:before="0" w:after="0" w:line="276" w:lineRule="auto"/>
              <w:jc w:val="center"/>
            </w:pPr>
            <w:r>
              <w:rPr>
                <w:rFonts w:ascii="Calibri" w:hAnsi="Calibri"/>
                <w:b w:val="0"/>
                <w:color w:val="172033"/>
                <w:sz w:val="16"/>
              </w:rPr>
              <w:t>2712 x 1220</w:t>
            </w:r>
          </w:p>
        </w:tc>
        <w:tc>
          <w:tcPr>
            <w:tcW w:type="dxa" w:w="900"/>
            <w:vAlign w:val="center"/>
            <w:tcMar>
              <w:top w:w="80" w:type="dxa"/>
              <w:bottom w:w="80" w:type="dxa"/>
              <w:start w:w="120" w:type="dxa"/>
              <w:end w:w="120" w:type="dxa"/>
            </w:tcMar>
          </w:tcPr>
          <w:p>
            <w:pPr>
              <w:keepNext w:val="0"/>
              <w:spacing w:before="0" w:after="0" w:line="276" w:lineRule="auto"/>
              <w:jc w:val="center"/>
            </w:pPr>
            <w:r>
              <w:rPr>
                <w:rFonts w:ascii="Calibri" w:hAnsi="Calibri"/>
                <w:b w:val="0"/>
                <w:color w:val="172033"/>
                <w:sz w:val="16"/>
              </w:rPr>
              <w:t>3.309</w:t>
            </w:r>
          </w:p>
        </w:tc>
        <w:tc>
          <w:tcPr>
            <w:tcW w:type="dxa" w:w="920"/>
            <w:vAlign w:val="center"/>
            <w:tcMar>
              <w:top w:w="80" w:type="dxa"/>
              <w:bottom w:w="80" w:type="dxa"/>
              <w:start w:w="120" w:type="dxa"/>
              <w:end w:w="120" w:type="dxa"/>
            </w:tcMar>
          </w:tcPr>
          <w:p>
            <w:pPr>
              <w:keepNext w:val="0"/>
              <w:spacing w:before="0" w:after="0" w:line="276" w:lineRule="auto"/>
              <w:jc w:val="center"/>
            </w:pPr>
            <w:r>
              <w:rPr>
                <w:rFonts w:ascii="Calibri" w:hAnsi="Calibri"/>
                <w:b w:val="0"/>
                <w:color w:val="172033"/>
                <w:sz w:val="16"/>
              </w:rPr>
              <w:t>100.0%</w:t>
            </w:r>
          </w:p>
        </w:tc>
        <w:tc>
          <w:tcPr>
            <w:tcW w:type="dxa" w:w="1100"/>
            <w:vAlign w:val="center"/>
            <w:tcMar>
              <w:top w:w="80" w:type="dxa"/>
              <w:bottom w:w="80" w:type="dxa"/>
              <w:start w:w="120" w:type="dxa"/>
              <w:end w:w="120" w:type="dxa"/>
            </w:tcMar>
          </w:tcPr>
          <w:p>
            <w:pPr>
              <w:keepNext w:val="0"/>
              <w:spacing w:before="0" w:after="0" w:line="276" w:lineRule="auto"/>
              <w:jc w:val="center"/>
            </w:pPr>
            <w:r>
              <w:rPr>
                <w:rFonts w:ascii="Calibri" w:hAnsi="Calibri"/>
                <w:b w:val="0"/>
                <w:color w:val="172033"/>
                <w:sz w:val="16"/>
              </w:rPr>
              <w:t>25.24</w:t>
            </w:r>
          </w:p>
        </w:tc>
        <w:tc>
          <w:tcPr>
            <w:tcW w:type="dxa" w:w="2060"/>
            <w:vAlign w:val="center"/>
            <w:tcMar>
              <w:top w:w="80" w:type="dxa"/>
              <w:bottom w:w="80" w:type="dxa"/>
              <w:start w:w="120" w:type="dxa"/>
              <w:end w:w="120" w:type="dxa"/>
            </w:tcMar>
          </w:tcPr>
          <w:p>
            <w:pPr>
              <w:keepNext w:val="0"/>
              <w:spacing w:before="0" w:after="0" w:line="276" w:lineRule="auto"/>
              <w:jc w:val="center"/>
            </w:pPr>
            <w:r>
              <w:rPr>
                <w:rFonts w:ascii="Calibri" w:hAnsi="Calibri"/>
                <w:b w:val="0"/>
                <w:color w:val="172033"/>
                <w:sz w:val="16"/>
              </w:rPr>
              <w:t>794.1</w:t>
            </w:r>
          </w:p>
        </w:tc>
      </w:tr>
      <w:tr>
        <w:tc>
          <w:tcPr>
            <w:tcW w:type="dxa" w:w="1850"/>
            <w:vAlign w:val="center"/>
            <w:tcMar>
              <w:top w:w="80" w:type="dxa"/>
              <w:bottom w:w="80" w:type="dxa"/>
              <w:start w:w="120" w:type="dxa"/>
              <w:end w:w="120" w:type="dxa"/>
            </w:tcMar>
          </w:tcPr>
          <w:p>
            <w:pPr>
              <w:keepNext w:val="0"/>
              <w:spacing w:before="0" w:after="0" w:line="276" w:lineRule="auto"/>
              <w:jc w:val="left"/>
            </w:pPr>
            <w:r>
              <w:rPr>
                <w:rFonts w:ascii="Calibri" w:hAnsi="Calibri"/>
                <w:b w:val="0"/>
                <w:color w:val="172033"/>
                <w:sz w:val="16"/>
              </w:rPr>
              <w:t>High</w:t>
            </w:r>
          </w:p>
        </w:tc>
        <w:tc>
          <w:tcPr>
            <w:tcW w:type="dxa" w:w="850"/>
            <w:vAlign w:val="center"/>
            <w:tcMar>
              <w:top w:w="80" w:type="dxa"/>
              <w:bottom w:w="80" w:type="dxa"/>
              <w:start w:w="120" w:type="dxa"/>
              <w:end w:w="120" w:type="dxa"/>
            </w:tcMar>
          </w:tcPr>
          <w:p>
            <w:pPr>
              <w:keepNext w:val="0"/>
              <w:spacing w:before="0" w:after="0" w:line="276" w:lineRule="auto"/>
              <w:jc w:val="center"/>
            </w:pPr>
            <w:r>
              <w:rPr>
                <w:rFonts w:ascii="Calibri" w:hAnsi="Calibri"/>
                <w:b w:val="0"/>
                <w:color w:val="172033"/>
                <w:sz w:val="16"/>
              </w:rPr>
              <w:t>0.92</w:t>
            </w:r>
          </w:p>
        </w:tc>
        <w:tc>
          <w:tcPr>
            <w:tcW w:type="dxa" w:w="1680"/>
            <w:vAlign w:val="center"/>
            <w:tcMar>
              <w:top w:w="80" w:type="dxa"/>
              <w:bottom w:w="80" w:type="dxa"/>
              <w:start w:w="120" w:type="dxa"/>
              <w:end w:w="120" w:type="dxa"/>
            </w:tcMar>
          </w:tcPr>
          <w:p>
            <w:pPr>
              <w:keepNext w:val="0"/>
              <w:spacing w:before="0" w:after="0" w:line="276" w:lineRule="auto"/>
              <w:jc w:val="center"/>
            </w:pPr>
            <w:r>
              <w:rPr>
                <w:rFonts w:ascii="Calibri" w:hAnsi="Calibri"/>
                <w:b w:val="0"/>
                <w:color w:val="172033"/>
                <w:sz w:val="16"/>
              </w:rPr>
              <w:t>2495 x 1122</w:t>
            </w:r>
          </w:p>
        </w:tc>
        <w:tc>
          <w:tcPr>
            <w:tcW w:type="dxa" w:w="900"/>
            <w:vAlign w:val="center"/>
            <w:tcMar>
              <w:top w:w="80" w:type="dxa"/>
              <w:bottom w:w="80" w:type="dxa"/>
              <w:start w:w="120" w:type="dxa"/>
              <w:end w:w="120" w:type="dxa"/>
            </w:tcMar>
          </w:tcPr>
          <w:p>
            <w:pPr>
              <w:keepNext w:val="0"/>
              <w:spacing w:before="0" w:after="0" w:line="276" w:lineRule="auto"/>
              <w:jc w:val="center"/>
            </w:pPr>
            <w:r>
              <w:rPr>
                <w:rFonts w:ascii="Calibri" w:hAnsi="Calibri"/>
                <w:b w:val="0"/>
                <w:color w:val="172033"/>
                <w:sz w:val="16"/>
              </w:rPr>
              <w:t>2.799</w:t>
            </w:r>
          </w:p>
        </w:tc>
        <w:tc>
          <w:tcPr>
            <w:tcW w:type="dxa" w:w="920"/>
            <w:vAlign w:val="center"/>
            <w:tcMar>
              <w:top w:w="80" w:type="dxa"/>
              <w:bottom w:w="80" w:type="dxa"/>
              <w:start w:w="120" w:type="dxa"/>
              <w:end w:w="120" w:type="dxa"/>
            </w:tcMar>
          </w:tcPr>
          <w:p>
            <w:pPr>
              <w:keepNext w:val="0"/>
              <w:spacing w:before="0" w:after="0" w:line="276" w:lineRule="auto"/>
              <w:jc w:val="center"/>
            </w:pPr>
            <w:r>
              <w:rPr>
                <w:rFonts w:ascii="Calibri" w:hAnsi="Calibri"/>
                <w:b w:val="0"/>
                <w:color w:val="172033"/>
                <w:sz w:val="16"/>
              </w:rPr>
              <w:t>84.6%</w:t>
            </w:r>
          </w:p>
        </w:tc>
        <w:tc>
          <w:tcPr>
            <w:tcW w:type="dxa" w:w="1100"/>
            <w:vAlign w:val="center"/>
            <w:tcMar>
              <w:top w:w="80" w:type="dxa"/>
              <w:bottom w:w="80" w:type="dxa"/>
              <w:start w:w="120" w:type="dxa"/>
              <w:end w:w="120" w:type="dxa"/>
            </w:tcMar>
          </w:tcPr>
          <w:p>
            <w:pPr>
              <w:keepNext w:val="0"/>
              <w:spacing w:before="0" w:after="0" w:line="276" w:lineRule="auto"/>
              <w:jc w:val="center"/>
            </w:pPr>
            <w:r>
              <w:rPr>
                <w:rFonts w:ascii="Calibri" w:hAnsi="Calibri"/>
                <w:b w:val="0"/>
                <w:color w:val="172033"/>
                <w:sz w:val="16"/>
              </w:rPr>
              <w:t>21.36</w:t>
            </w:r>
          </w:p>
        </w:tc>
        <w:tc>
          <w:tcPr>
            <w:tcW w:type="dxa" w:w="2060"/>
            <w:vAlign w:val="center"/>
            <w:tcMar>
              <w:top w:w="80" w:type="dxa"/>
              <w:bottom w:w="80" w:type="dxa"/>
              <w:start w:w="120" w:type="dxa"/>
              <w:end w:w="120" w:type="dxa"/>
            </w:tcMar>
          </w:tcPr>
          <w:p>
            <w:pPr>
              <w:keepNext w:val="0"/>
              <w:spacing w:before="0" w:after="0" w:line="276" w:lineRule="auto"/>
              <w:jc w:val="center"/>
            </w:pPr>
            <w:r>
              <w:rPr>
                <w:rFonts w:ascii="Calibri" w:hAnsi="Calibri"/>
                <w:b w:val="0"/>
                <w:color w:val="172033"/>
                <w:sz w:val="16"/>
              </w:rPr>
              <w:t>671.8</w:t>
            </w:r>
          </w:p>
        </w:tc>
      </w:tr>
      <w:tr>
        <w:tc>
          <w:tcPr>
            <w:tcW w:type="dxa" w:w="1850"/>
            <w:vAlign w:val="center"/>
            <w:tcMar>
              <w:top w:w="80" w:type="dxa"/>
              <w:bottom w:w="80" w:type="dxa"/>
              <w:start w:w="120" w:type="dxa"/>
              <w:end w:w="120" w:type="dxa"/>
            </w:tcMar>
          </w:tcPr>
          <w:p>
            <w:pPr>
              <w:keepNext w:val="0"/>
              <w:spacing w:before="0" w:after="0" w:line="276" w:lineRule="auto"/>
              <w:jc w:val="left"/>
            </w:pPr>
            <w:r>
              <w:rPr>
                <w:rFonts w:ascii="Calibri" w:hAnsi="Calibri"/>
                <w:b w:val="0"/>
                <w:color w:val="172033"/>
                <w:sz w:val="16"/>
              </w:rPr>
              <w:t>Balanced</w:t>
            </w:r>
          </w:p>
        </w:tc>
        <w:tc>
          <w:tcPr>
            <w:tcW w:type="dxa" w:w="850"/>
            <w:vAlign w:val="center"/>
            <w:tcMar>
              <w:top w:w="80" w:type="dxa"/>
              <w:bottom w:w="80" w:type="dxa"/>
              <w:start w:w="120" w:type="dxa"/>
              <w:end w:w="120" w:type="dxa"/>
            </w:tcMar>
          </w:tcPr>
          <w:p>
            <w:pPr>
              <w:keepNext w:val="0"/>
              <w:spacing w:before="0" w:after="0" w:line="276" w:lineRule="auto"/>
              <w:jc w:val="center"/>
            </w:pPr>
            <w:r>
              <w:rPr>
                <w:rFonts w:ascii="Calibri" w:hAnsi="Calibri"/>
                <w:b w:val="0"/>
                <w:color w:val="172033"/>
                <w:sz w:val="16"/>
              </w:rPr>
              <w:t>0.82</w:t>
            </w:r>
          </w:p>
        </w:tc>
        <w:tc>
          <w:tcPr>
            <w:tcW w:type="dxa" w:w="1680"/>
            <w:vAlign w:val="center"/>
            <w:tcMar>
              <w:top w:w="80" w:type="dxa"/>
              <w:bottom w:w="80" w:type="dxa"/>
              <w:start w:w="120" w:type="dxa"/>
              <w:end w:w="120" w:type="dxa"/>
            </w:tcMar>
          </w:tcPr>
          <w:p>
            <w:pPr>
              <w:keepNext w:val="0"/>
              <w:spacing w:before="0" w:after="0" w:line="276" w:lineRule="auto"/>
              <w:jc w:val="center"/>
            </w:pPr>
            <w:r>
              <w:rPr>
                <w:rFonts w:ascii="Calibri" w:hAnsi="Calibri"/>
                <w:b w:val="0"/>
                <w:color w:val="172033"/>
                <w:sz w:val="16"/>
              </w:rPr>
              <w:t>2224 x 1000</w:t>
            </w:r>
          </w:p>
        </w:tc>
        <w:tc>
          <w:tcPr>
            <w:tcW w:type="dxa" w:w="900"/>
            <w:vAlign w:val="center"/>
            <w:tcMar>
              <w:top w:w="80" w:type="dxa"/>
              <w:bottom w:w="80" w:type="dxa"/>
              <w:start w:w="120" w:type="dxa"/>
              <w:end w:w="120" w:type="dxa"/>
            </w:tcMar>
          </w:tcPr>
          <w:p>
            <w:pPr>
              <w:keepNext w:val="0"/>
              <w:spacing w:before="0" w:after="0" w:line="276" w:lineRule="auto"/>
              <w:jc w:val="center"/>
            </w:pPr>
            <w:r>
              <w:rPr>
                <w:rFonts w:ascii="Calibri" w:hAnsi="Calibri"/>
                <w:b w:val="0"/>
                <w:color w:val="172033"/>
                <w:sz w:val="16"/>
              </w:rPr>
              <w:t>2.224</w:t>
            </w:r>
          </w:p>
        </w:tc>
        <w:tc>
          <w:tcPr>
            <w:tcW w:type="dxa" w:w="920"/>
            <w:vAlign w:val="center"/>
            <w:tcMar>
              <w:top w:w="80" w:type="dxa"/>
              <w:bottom w:w="80" w:type="dxa"/>
              <w:start w:w="120" w:type="dxa"/>
              <w:end w:w="120" w:type="dxa"/>
            </w:tcMar>
          </w:tcPr>
          <w:p>
            <w:pPr>
              <w:keepNext w:val="0"/>
              <w:spacing w:before="0" w:after="0" w:line="276" w:lineRule="auto"/>
              <w:jc w:val="center"/>
            </w:pPr>
            <w:r>
              <w:rPr>
                <w:rFonts w:ascii="Calibri" w:hAnsi="Calibri"/>
                <w:b w:val="0"/>
                <w:color w:val="172033"/>
                <w:sz w:val="16"/>
              </w:rPr>
              <w:t>67.2%</w:t>
            </w:r>
          </w:p>
        </w:tc>
        <w:tc>
          <w:tcPr>
            <w:tcW w:type="dxa" w:w="1100"/>
            <w:vAlign w:val="center"/>
            <w:tcMar>
              <w:top w:w="80" w:type="dxa"/>
              <w:bottom w:w="80" w:type="dxa"/>
              <w:start w:w="120" w:type="dxa"/>
              <w:end w:w="120" w:type="dxa"/>
            </w:tcMar>
          </w:tcPr>
          <w:p>
            <w:pPr>
              <w:keepNext w:val="0"/>
              <w:spacing w:before="0" w:after="0" w:line="276" w:lineRule="auto"/>
              <w:jc w:val="center"/>
            </w:pPr>
            <w:r>
              <w:rPr>
                <w:rFonts w:ascii="Calibri" w:hAnsi="Calibri"/>
                <w:b w:val="0"/>
                <w:color w:val="172033"/>
                <w:sz w:val="16"/>
              </w:rPr>
              <w:t>16.97</w:t>
            </w:r>
          </w:p>
        </w:tc>
        <w:tc>
          <w:tcPr>
            <w:tcW w:type="dxa" w:w="2060"/>
            <w:vAlign w:val="center"/>
            <w:tcMar>
              <w:top w:w="80" w:type="dxa"/>
              <w:bottom w:w="80" w:type="dxa"/>
              <w:start w:w="120" w:type="dxa"/>
              <w:end w:w="120" w:type="dxa"/>
            </w:tcMar>
          </w:tcPr>
          <w:p>
            <w:pPr>
              <w:keepNext w:val="0"/>
              <w:spacing w:before="0" w:after="0" w:line="276" w:lineRule="auto"/>
              <w:jc w:val="center"/>
            </w:pPr>
            <w:r>
              <w:rPr>
                <w:rFonts w:ascii="Calibri" w:hAnsi="Calibri"/>
                <w:b w:val="0"/>
                <w:color w:val="172033"/>
                <w:sz w:val="16"/>
              </w:rPr>
              <w:t>533.8</w:t>
            </w:r>
          </w:p>
        </w:tc>
      </w:tr>
      <w:tr>
        <w:tc>
          <w:tcPr>
            <w:tcW w:type="dxa" w:w="1850"/>
            <w:vAlign w:val="center"/>
            <w:tcMar>
              <w:top w:w="80" w:type="dxa"/>
              <w:bottom w:w="80" w:type="dxa"/>
              <w:start w:w="120" w:type="dxa"/>
              <w:end w:w="120" w:type="dxa"/>
            </w:tcMar>
          </w:tcPr>
          <w:p>
            <w:pPr>
              <w:keepNext w:val="0"/>
              <w:spacing w:before="0" w:after="0" w:line="276" w:lineRule="auto"/>
              <w:jc w:val="left"/>
            </w:pPr>
            <w:r>
              <w:rPr>
                <w:rFonts w:ascii="Calibri" w:hAnsi="Calibri"/>
                <w:b w:val="0"/>
                <w:color w:val="172033"/>
                <w:sz w:val="16"/>
              </w:rPr>
              <w:t>Safe</w:t>
            </w:r>
          </w:p>
        </w:tc>
        <w:tc>
          <w:tcPr>
            <w:tcW w:type="dxa" w:w="850"/>
            <w:vAlign w:val="center"/>
            <w:tcMar>
              <w:top w:w="80" w:type="dxa"/>
              <w:bottom w:w="80" w:type="dxa"/>
              <w:start w:w="120" w:type="dxa"/>
              <w:end w:w="120" w:type="dxa"/>
            </w:tcMar>
          </w:tcPr>
          <w:p>
            <w:pPr>
              <w:keepNext w:val="0"/>
              <w:spacing w:before="0" w:after="0" w:line="276" w:lineRule="auto"/>
              <w:jc w:val="center"/>
            </w:pPr>
            <w:r>
              <w:rPr>
                <w:rFonts w:ascii="Calibri" w:hAnsi="Calibri"/>
                <w:b w:val="0"/>
                <w:color w:val="172033"/>
                <w:sz w:val="16"/>
              </w:rPr>
              <w:t>0.68</w:t>
            </w:r>
          </w:p>
        </w:tc>
        <w:tc>
          <w:tcPr>
            <w:tcW w:type="dxa" w:w="1680"/>
            <w:vAlign w:val="center"/>
            <w:tcMar>
              <w:top w:w="80" w:type="dxa"/>
              <w:bottom w:w="80" w:type="dxa"/>
              <w:start w:w="120" w:type="dxa"/>
              <w:end w:w="120" w:type="dxa"/>
            </w:tcMar>
          </w:tcPr>
          <w:p>
            <w:pPr>
              <w:keepNext w:val="0"/>
              <w:spacing w:before="0" w:after="0" w:line="276" w:lineRule="auto"/>
              <w:jc w:val="center"/>
            </w:pPr>
            <w:r>
              <w:rPr>
                <w:rFonts w:ascii="Calibri" w:hAnsi="Calibri"/>
                <w:b w:val="0"/>
                <w:color w:val="172033"/>
                <w:sz w:val="16"/>
              </w:rPr>
              <w:t>1844 x 830</w:t>
            </w:r>
          </w:p>
        </w:tc>
        <w:tc>
          <w:tcPr>
            <w:tcW w:type="dxa" w:w="900"/>
            <w:vAlign w:val="center"/>
            <w:tcMar>
              <w:top w:w="80" w:type="dxa"/>
              <w:bottom w:w="80" w:type="dxa"/>
              <w:start w:w="120" w:type="dxa"/>
              <w:end w:w="120" w:type="dxa"/>
            </w:tcMar>
          </w:tcPr>
          <w:p>
            <w:pPr>
              <w:keepNext w:val="0"/>
              <w:spacing w:before="0" w:after="0" w:line="276" w:lineRule="auto"/>
              <w:jc w:val="center"/>
            </w:pPr>
            <w:r>
              <w:rPr>
                <w:rFonts w:ascii="Calibri" w:hAnsi="Calibri"/>
                <w:b w:val="0"/>
                <w:color w:val="172033"/>
                <w:sz w:val="16"/>
              </w:rPr>
              <w:t>1.531</w:t>
            </w:r>
          </w:p>
        </w:tc>
        <w:tc>
          <w:tcPr>
            <w:tcW w:type="dxa" w:w="920"/>
            <w:vAlign w:val="center"/>
            <w:tcMar>
              <w:top w:w="80" w:type="dxa"/>
              <w:bottom w:w="80" w:type="dxa"/>
              <w:start w:w="120" w:type="dxa"/>
              <w:end w:w="120" w:type="dxa"/>
            </w:tcMar>
          </w:tcPr>
          <w:p>
            <w:pPr>
              <w:keepNext w:val="0"/>
              <w:spacing w:before="0" w:after="0" w:line="276" w:lineRule="auto"/>
              <w:jc w:val="center"/>
            </w:pPr>
            <w:r>
              <w:rPr>
                <w:rFonts w:ascii="Calibri" w:hAnsi="Calibri"/>
                <w:b w:val="0"/>
                <w:color w:val="172033"/>
                <w:sz w:val="16"/>
              </w:rPr>
              <w:t>46.3%</w:t>
            </w:r>
          </w:p>
        </w:tc>
        <w:tc>
          <w:tcPr>
            <w:tcW w:type="dxa" w:w="1100"/>
            <w:vAlign w:val="center"/>
            <w:tcMar>
              <w:top w:w="80" w:type="dxa"/>
              <w:bottom w:w="80" w:type="dxa"/>
              <w:start w:w="120" w:type="dxa"/>
              <w:end w:w="120" w:type="dxa"/>
            </w:tcMar>
          </w:tcPr>
          <w:p>
            <w:pPr>
              <w:keepNext w:val="0"/>
              <w:spacing w:before="0" w:after="0" w:line="276" w:lineRule="auto"/>
              <w:jc w:val="center"/>
            </w:pPr>
            <w:r>
              <w:rPr>
                <w:rFonts w:ascii="Calibri" w:hAnsi="Calibri"/>
                <w:b w:val="0"/>
                <w:color w:val="172033"/>
                <w:sz w:val="16"/>
              </w:rPr>
              <w:t>11.68</w:t>
            </w:r>
          </w:p>
        </w:tc>
        <w:tc>
          <w:tcPr>
            <w:tcW w:type="dxa" w:w="2060"/>
            <w:vAlign w:val="center"/>
            <w:tcMar>
              <w:top w:w="80" w:type="dxa"/>
              <w:bottom w:w="80" w:type="dxa"/>
              <w:start w:w="120" w:type="dxa"/>
              <w:end w:w="120" w:type="dxa"/>
            </w:tcMar>
          </w:tcPr>
          <w:p>
            <w:pPr>
              <w:keepNext w:val="0"/>
              <w:spacing w:before="0" w:after="0" w:line="276" w:lineRule="auto"/>
              <w:jc w:val="center"/>
            </w:pPr>
            <w:r>
              <w:rPr>
                <w:rFonts w:ascii="Calibri" w:hAnsi="Calibri"/>
                <w:b w:val="0"/>
                <w:color w:val="172033"/>
                <w:sz w:val="16"/>
              </w:rPr>
              <w:t>367.3</w:t>
            </w:r>
          </w:p>
        </w:tc>
      </w:tr>
      <w:tr>
        <w:tc>
          <w:tcPr>
            <w:tcW w:type="dxa" w:w="1850"/>
            <w:vAlign w:val="center"/>
            <w:tcMar>
              <w:top w:w="80" w:type="dxa"/>
              <w:bottom w:w="80" w:type="dxa"/>
              <w:start w:w="120" w:type="dxa"/>
              <w:end w:w="120" w:type="dxa"/>
            </w:tcMar>
          </w:tcPr>
          <w:p>
            <w:pPr>
              <w:keepNext w:val="0"/>
              <w:spacing w:before="0" w:after="0" w:line="276" w:lineRule="auto"/>
              <w:jc w:val="left"/>
            </w:pPr>
            <w:r>
              <w:rPr>
                <w:rFonts w:ascii="Calibri" w:hAnsi="Calibri"/>
                <w:b w:val="0"/>
                <w:color w:val="172033"/>
                <w:sz w:val="16"/>
              </w:rPr>
              <w:t>Thermal</w:t>
            </w:r>
          </w:p>
        </w:tc>
        <w:tc>
          <w:tcPr>
            <w:tcW w:type="dxa" w:w="850"/>
            <w:vAlign w:val="center"/>
            <w:tcMar>
              <w:top w:w="80" w:type="dxa"/>
              <w:bottom w:w="80" w:type="dxa"/>
              <w:start w:w="120" w:type="dxa"/>
              <w:end w:w="120" w:type="dxa"/>
            </w:tcMar>
          </w:tcPr>
          <w:p>
            <w:pPr>
              <w:keepNext w:val="0"/>
              <w:spacing w:before="0" w:after="0" w:line="276" w:lineRule="auto"/>
              <w:jc w:val="center"/>
            </w:pPr>
            <w:r>
              <w:rPr>
                <w:rFonts w:ascii="Calibri" w:hAnsi="Calibri"/>
                <w:b w:val="0"/>
                <w:color w:val="172033"/>
                <w:sz w:val="16"/>
              </w:rPr>
              <w:t>0.55</w:t>
            </w:r>
          </w:p>
        </w:tc>
        <w:tc>
          <w:tcPr>
            <w:tcW w:type="dxa" w:w="1680"/>
            <w:vAlign w:val="center"/>
            <w:tcMar>
              <w:top w:w="80" w:type="dxa"/>
              <w:bottom w:w="80" w:type="dxa"/>
              <w:start w:w="120" w:type="dxa"/>
              <w:end w:w="120" w:type="dxa"/>
            </w:tcMar>
          </w:tcPr>
          <w:p>
            <w:pPr>
              <w:keepNext w:val="0"/>
              <w:spacing w:before="0" w:after="0" w:line="276" w:lineRule="auto"/>
              <w:jc w:val="center"/>
            </w:pPr>
            <w:r>
              <w:rPr>
                <w:rFonts w:ascii="Calibri" w:hAnsi="Calibri"/>
                <w:b w:val="0"/>
                <w:color w:val="172033"/>
                <w:sz w:val="16"/>
              </w:rPr>
              <w:t>1492 x 671</w:t>
            </w:r>
          </w:p>
        </w:tc>
        <w:tc>
          <w:tcPr>
            <w:tcW w:type="dxa" w:w="900"/>
            <w:vAlign w:val="center"/>
            <w:tcMar>
              <w:top w:w="80" w:type="dxa"/>
              <w:bottom w:w="80" w:type="dxa"/>
              <w:start w:w="120" w:type="dxa"/>
              <w:end w:w="120" w:type="dxa"/>
            </w:tcMar>
          </w:tcPr>
          <w:p>
            <w:pPr>
              <w:keepNext w:val="0"/>
              <w:spacing w:before="0" w:after="0" w:line="276" w:lineRule="auto"/>
              <w:jc w:val="center"/>
            </w:pPr>
            <w:r>
              <w:rPr>
                <w:rFonts w:ascii="Calibri" w:hAnsi="Calibri"/>
                <w:b w:val="0"/>
                <w:color w:val="172033"/>
                <w:sz w:val="16"/>
              </w:rPr>
              <w:t>1.001</w:t>
            </w:r>
          </w:p>
        </w:tc>
        <w:tc>
          <w:tcPr>
            <w:tcW w:type="dxa" w:w="920"/>
            <w:vAlign w:val="center"/>
            <w:tcMar>
              <w:top w:w="80" w:type="dxa"/>
              <w:bottom w:w="80" w:type="dxa"/>
              <w:start w:w="120" w:type="dxa"/>
              <w:end w:w="120" w:type="dxa"/>
            </w:tcMar>
          </w:tcPr>
          <w:p>
            <w:pPr>
              <w:keepNext w:val="0"/>
              <w:spacing w:before="0" w:after="0" w:line="276" w:lineRule="auto"/>
              <w:jc w:val="center"/>
            </w:pPr>
            <w:r>
              <w:rPr>
                <w:rFonts w:ascii="Calibri" w:hAnsi="Calibri"/>
                <w:b w:val="0"/>
                <w:color w:val="172033"/>
                <w:sz w:val="16"/>
              </w:rPr>
              <w:t>30.3%</w:t>
            </w:r>
          </w:p>
        </w:tc>
        <w:tc>
          <w:tcPr>
            <w:tcW w:type="dxa" w:w="1100"/>
            <w:vAlign w:val="center"/>
            <w:tcMar>
              <w:top w:w="80" w:type="dxa"/>
              <w:bottom w:w="80" w:type="dxa"/>
              <w:start w:w="120" w:type="dxa"/>
              <w:end w:w="120" w:type="dxa"/>
            </w:tcMar>
          </w:tcPr>
          <w:p>
            <w:pPr>
              <w:keepNext w:val="0"/>
              <w:spacing w:before="0" w:after="0" w:line="276" w:lineRule="auto"/>
              <w:jc w:val="center"/>
            </w:pPr>
            <w:r>
              <w:rPr>
                <w:rFonts w:ascii="Calibri" w:hAnsi="Calibri"/>
                <w:b w:val="0"/>
                <w:color w:val="172033"/>
                <w:sz w:val="16"/>
              </w:rPr>
              <w:t>7.64</w:t>
            </w:r>
          </w:p>
        </w:tc>
        <w:tc>
          <w:tcPr>
            <w:tcW w:type="dxa" w:w="2060"/>
            <w:vAlign w:val="center"/>
            <w:tcMar>
              <w:top w:w="80" w:type="dxa"/>
              <w:bottom w:w="80" w:type="dxa"/>
              <w:start w:w="120" w:type="dxa"/>
              <w:end w:w="120" w:type="dxa"/>
            </w:tcMar>
          </w:tcPr>
          <w:p>
            <w:pPr>
              <w:keepNext w:val="0"/>
              <w:spacing w:before="0" w:after="0" w:line="276" w:lineRule="auto"/>
              <w:jc w:val="center"/>
            </w:pPr>
            <w:r>
              <w:rPr>
                <w:rFonts w:ascii="Calibri" w:hAnsi="Calibri"/>
                <w:b w:val="0"/>
                <w:color w:val="172033"/>
                <w:sz w:val="16"/>
              </w:rPr>
              <w:t>240.3</w:t>
            </w:r>
          </w:p>
        </w:tc>
      </w:tr>
    </w:tbl>
    <w:p>
      <w:pPr>
        <w:keepNext w:val="0"/>
        <w:spacing w:before="0" w:after="80" w:line="240" w:lineRule="auto"/>
      </w:pPr>
    </w:p>
    <w:p>
      <w:pPr>
        <w:keepNext w:val="0"/>
        <w:spacing w:before="0" w:after="120" w:line="300" w:lineRule="auto"/>
      </w:pPr>
      <w:r>
        <w:rPr>
          <w:rFonts w:ascii="Calibri" w:hAnsi="Calibri"/>
          <w:i w:val="0"/>
          <w:color w:val="172033"/>
        </w:rPr>
        <w:t>The measured graphics allocation was 64.49 MiB, about 2.56 times the calculated offscreen color-plus-depth pair. The difference is reasonable because Android's window buffers, driver allocations, buffer queues, and other graphics bookkeeping are outside that simple two-buffer calculation.</w:t>
      </w:r>
    </w:p>
    <w:tbl>
      <w:tblPr>
        <w:tblW w:type="dxa" w:w="9360"/>
        <w:tblLayout w:type="fixed"/>
        <w:tblLook w:firstColumn="1" w:firstRow="1" w:lastColumn="0" w:lastRow="0" w:noHBand="0" w:noVBand="1" w:val="04A0"/>
        <w:tblInd w:w="120" w:type="dxa"/>
        <w:tblBorders>
          <w:top w:val="single" w:sz="5" w:color="CCD5E0"/>
          <w:left w:val="single" w:sz="5" w:color="CCD5E0"/>
          <w:bottom w:val="single" w:sz="5" w:color="CCD5E0"/>
          <w:right w:val="single" w:sz="5" w:color="CCD5E0"/>
          <w:insideH w:val="single" w:sz="5" w:color="CCD5E0"/>
          <w:insideV w:val="single" w:sz="5" w:color="CCD5E0"/>
        </w:tblBorders>
      </w:tblPr>
      <w:tblGrid>
        <w:gridCol w:w="9360"/>
      </w:tblGrid>
      <w:tr>
        <w:tc>
          <w:tcPr>
            <w:tcW w:type="dxa" w:w="9360"/>
            <w:shd w:fill="FFF8E6" w:val="clear"/>
            <w:vAlign w:val="center"/>
            <w:tcMar>
              <w:top w:w="80" w:type="dxa"/>
              <w:bottom w:w="80" w:type="dxa"/>
              <w:start w:w="120" w:type="dxa"/>
              <w:end w:w="120" w:type="dxa"/>
            </w:tcMar>
          </w:tcPr>
          <w:p>
            <w:pPr>
              <w:keepNext w:val="0"/>
              <w:spacing w:before="0" w:after="0" w:line="288" w:lineRule="auto"/>
            </w:pPr>
            <w:r>
              <w:rPr>
                <w:rFonts w:ascii="Calibri" w:hAnsi="Calibri"/>
                <w:b/>
                <w:color w:val="7A5A00"/>
                <w:sz w:val="21"/>
              </w:rPr>
              <w:t xml:space="preserve">A subtle but important fact: </w:t>
            </w:r>
            <w:r>
              <w:rPr>
                <w:rFonts w:ascii="Calibri" w:hAnsi="Calibri"/>
                <w:color w:val="172033"/>
                <w:sz w:val="21"/>
              </w:rPr>
              <w:t>All five max-visible-node limits are above this scene's 66 nodes; even the thermal cap is 160. Therefore the current scene does not reduce draw count when quality steps down. In practice, the implemented fallback mainly reduces pixel resolution.</w:t>
            </w:r>
          </w:p>
        </w:tc>
      </w:tr>
    </w:tbl>
    <w:p>
      <w:pPr>
        <w:keepNext w:val="0"/>
        <w:spacing w:before="0" w:after="80" w:line="240" w:lineRule="auto"/>
      </w:pPr>
    </w:p>
    <w:p>
      <w:pPr>
        <w:pStyle w:val="Heading1"/>
        <w:keepNext/>
        <w:pageBreakBefore/>
      </w:pPr>
      <w:r>
        <w:t>7. What the Poco actually measured</w:t>
      </w:r>
    </w:p>
    <w:p>
      <w:pPr>
        <w:keepNext w:val="0"/>
        <w:spacing w:before="0" w:after="120" w:line="300" w:lineRule="auto"/>
      </w:pPr>
      <w:r>
        <w:rPr>
          <w:rFonts w:ascii="Calibri" w:hAnsi="Calibri"/>
          <w:i w:val="0"/>
          <w:color w:val="172033"/>
        </w:rPr>
        <w:t>Test conditions: app in the foreground, static camera, screen awake, connected by USB/ADB, debug build, Android 16/API 36, landscape 2712 x 1220, active display mode 120 Hz.</w:t>
      </w:r>
    </w:p>
    <w:tbl>
      <w:tblPr>
        <w:tblStyle w:val="TableGrid"/>
        <w:tblW w:type="dxa" w:w="9360"/>
        <w:tblLayout w:type="fixed"/>
        <w:tblLook w:firstColumn="1" w:firstRow="1" w:lastColumn="0" w:lastRow="0" w:noHBand="0" w:noVBand="1" w:val="04A0"/>
        <w:tblInd w:w="120" w:type="dxa"/>
        <w:tblBorders>
          <w:top w:val="single" w:sz="5" w:color="CCD5E0"/>
          <w:left w:val="single" w:sz="5" w:color="CCD5E0"/>
          <w:bottom w:val="single" w:sz="5" w:color="CCD5E0"/>
          <w:right w:val="single" w:sz="5" w:color="CCD5E0"/>
          <w:insideH w:val="single" w:sz="5" w:color="CCD5E0"/>
          <w:insideV w:val="single" w:sz="5" w:color="CCD5E0"/>
        </w:tblBorders>
      </w:tblPr>
      <w:tblGrid>
        <w:gridCol w:w="2600"/>
        <w:gridCol w:w="2600"/>
        <w:gridCol w:w="4160"/>
      </w:tblGrid>
      <w:tr>
        <w:trPr>
          <w:tblHeader w:val="true"/>
        </w:trPr>
        <w:tc>
          <w:tcPr>
            <w:tcW w:type="dxa" w:w="2600"/>
            <w:shd w:fill="E8EEF5" w:val="clear"/>
            <w:vAlign w:val="center"/>
            <w:tcMar>
              <w:top w:w="80" w:type="dxa"/>
              <w:bottom w:w="80" w:type="dxa"/>
              <w:start w:w="120" w:type="dxa"/>
              <w:end w:w="120" w:type="dxa"/>
            </w:tcMar>
          </w:tcPr>
          <w:p>
            <w:pPr>
              <w:keepNext w:val="0"/>
              <w:spacing w:before="0" w:after="0" w:line="276" w:lineRule="auto"/>
              <w:jc w:val="left"/>
            </w:pPr>
            <w:r>
              <w:rPr>
                <w:rFonts w:ascii="Calibri" w:hAnsi="Calibri"/>
                <w:b/>
                <w:color w:val="0B2545"/>
                <w:sz w:val="17"/>
              </w:rPr>
              <w:t>Metric</w:t>
            </w:r>
          </w:p>
        </w:tc>
        <w:tc>
          <w:tcPr>
            <w:tcW w:type="dxa" w:w="2600"/>
            <w:shd w:fill="E8EEF5" w:val="clear"/>
            <w:vAlign w:val="center"/>
            <w:tcMar>
              <w:top w:w="80" w:type="dxa"/>
              <w:bottom w:w="80" w:type="dxa"/>
              <w:start w:w="120" w:type="dxa"/>
              <w:end w:w="120" w:type="dxa"/>
            </w:tcMar>
          </w:tcPr>
          <w:p>
            <w:pPr>
              <w:keepNext w:val="0"/>
              <w:spacing w:before="0" w:after="0" w:line="276" w:lineRule="auto"/>
              <w:jc w:val="left"/>
            </w:pPr>
            <w:r>
              <w:rPr>
                <w:rFonts w:ascii="Calibri" w:hAnsi="Calibri"/>
                <w:b/>
                <w:color w:val="0B2545"/>
                <w:sz w:val="17"/>
              </w:rPr>
              <w:t>Measured result</w:t>
            </w:r>
          </w:p>
        </w:tc>
        <w:tc>
          <w:tcPr>
            <w:tcW w:type="dxa" w:w="4160"/>
            <w:shd w:fill="E8EEF5" w:val="clear"/>
            <w:vAlign w:val="center"/>
            <w:tcMar>
              <w:top w:w="80" w:type="dxa"/>
              <w:bottom w:w="80" w:type="dxa"/>
              <w:start w:w="120" w:type="dxa"/>
              <w:end w:w="120" w:type="dxa"/>
            </w:tcMar>
          </w:tcPr>
          <w:p>
            <w:pPr>
              <w:keepNext w:val="0"/>
              <w:spacing w:before="0" w:after="0" w:line="276" w:lineRule="auto"/>
              <w:jc w:val="left"/>
            </w:pPr>
            <w:r>
              <w:rPr>
                <w:rFonts w:ascii="Calibri" w:hAnsi="Calibri"/>
                <w:b/>
                <w:color w:val="0B2545"/>
                <w:sz w:val="17"/>
              </w:rPr>
              <w:t>Method / meaning</w:t>
            </w:r>
          </w:p>
        </w:tc>
      </w:tr>
      <w:tr>
        <w:tc>
          <w:tcPr>
            <w:tcW w:type="dxa" w:w="2600"/>
            <w:vAlign w:val="center"/>
            <w:tcMar>
              <w:top w:w="80" w:type="dxa"/>
              <w:bottom w:w="80" w:type="dxa"/>
              <w:start w:w="120" w:type="dxa"/>
              <w:end w:w="120" w:type="dxa"/>
            </w:tcMar>
          </w:tcPr>
          <w:p>
            <w:pPr>
              <w:keepNext w:val="0"/>
              <w:spacing w:before="0" w:after="0" w:line="276" w:lineRule="auto"/>
              <w:jc w:val="left"/>
            </w:pPr>
            <w:r>
              <w:rPr>
                <w:rFonts w:ascii="Calibri" w:hAnsi="Calibri"/>
                <w:b w:val="0"/>
                <w:color w:val="172033"/>
                <w:sz w:val="17"/>
              </w:rPr>
              <w:t>Display mode</w:t>
            </w:r>
          </w:p>
        </w:tc>
        <w:tc>
          <w:tcPr>
            <w:tcW w:type="dxa" w:w="2600"/>
            <w:vAlign w:val="center"/>
            <w:tcMar>
              <w:top w:w="80" w:type="dxa"/>
              <w:bottom w:w="80" w:type="dxa"/>
              <w:start w:w="120" w:type="dxa"/>
              <w:end w:w="120" w:type="dxa"/>
            </w:tcMar>
          </w:tcPr>
          <w:p>
            <w:pPr>
              <w:keepNext w:val="0"/>
              <w:spacing w:before="0" w:after="0" w:line="276" w:lineRule="auto"/>
              <w:jc w:val="left"/>
            </w:pPr>
            <w:r>
              <w:rPr>
                <w:rFonts w:ascii="Calibri" w:hAnsi="Calibri"/>
                <w:b w:val="0"/>
                <w:color w:val="172033"/>
                <w:sz w:val="17"/>
              </w:rPr>
              <w:t>120.00001 Hz</w:t>
            </w:r>
          </w:p>
        </w:tc>
        <w:tc>
          <w:tcPr>
            <w:tcW w:type="dxa" w:w="4160"/>
            <w:vAlign w:val="center"/>
            <w:tcMar>
              <w:top w:w="80" w:type="dxa"/>
              <w:bottom w:w="80" w:type="dxa"/>
              <w:start w:w="120" w:type="dxa"/>
              <w:end w:w="120" w:type="dxa"/>
            </w:tcMar>
          </w:tcPr>
          <w:p>
            <w:pPr>
              <w:keepNext w:val="0"/>
              <w:spacing w:before="0" w:after="0" w:line="276" w:lineRule="auto"/>
              <w:jc w:val="left"/>
            </w:pPr>
            <w:r>
              <w:rPr>
                <w:rFonts w:ascii="Calibri" w:hAnsi="Calibri"/>
                <w:b w:val="0"/>
                <w:color w:val="172033"/>
                <w:sz w:val="17"/>
              </w:rPr>
              <w:t>Android display service; active mode ID 3</w:t>
            </w:r>
          </w:p>
        </w:tc>
      </w:tr>
      <w:tr>
        <w:tc>
          <w:tcPr>
            <w:tcW w:type="dxa" w:w="2600"/>
            <w:vAlign w:val="center"/>
            <w:tcMar>
              <w:top w:w="80" w:type="dxa"/>
              <w:bottom w:w="80" w:type="dxa"/>
              <w:start w:w="120" w:type="dxa"/>
              <w:end w:w="120" w:type="dxa"/>
            </w:tcMar>
          </w:tcPr>
          <w:p>
            <w:pPr>
              <w:keepNext w:val="0"/>
              <w:spacing w:before="0" w:after="0" w:line="276" w:lineRule="auto"/>
              <w:jc w:val="left"/>
            </w:pPr>
            <w:r>
              <w:rPr>
                <w:rFonts w:ascii="Calibri" w:hAnsi="Calibri"/>
                <w:b w:val="0"/>
                <w:color w:val="172033"/>
                <w:sz w:val="17"/>
              </w:rPr>
              <w:t>Presentation sample</w:t>
            </w:r>
          </w:p>
        </w:tc>
        <w:tc>
          <w:tcPr>
            <w:tcW w:type="dxa" w:w="2600"/>
            <w:vAlign w:val="center"/>
            <w:tcMar>
              <w:top w:w="80" w:type="dxa"/>
              <w:bottom w:w="80" w:type="dxa"/>
              <w:start w:w="120" w:type="dxa"/>
              <w:end w:w="120" w:type="dxa"/>
            </w:tcMar>
          </w:tcPr>
          <w:p>
            <w:pPr>
              <w:keepNext w:val="0"/>
              <w:spacing w:before="0" w:after="0" w:line="276" w:lineRule="auto"/>
              <w:jc w:val="left"/>
            </w:pPr>
            <w:r>
              <w:rPr>
                <w:rFonts w:ascii="Calibri" w:hAnsi="Calibri"/>
                <w:b w:val="0"/>
                <w:color w:val="172033"/>
                <w:sz w:val="17"/>
              </w:rPr>
              <w:t>374 intervals</w:t>
            </w:r>
          </w:p>
        </w:tc>
        <w:tc>
          <w:tcPr>
            <w:tcW w:type="dxa" w:w="4160"/>
            <w:vAlign w:val="center"/>
            <w:tcMar>
              <w:top w:w="80" w:type="dxa"/>
              <w:bottom w:w="80" w:type="dxa"/>
              <w:start w:w="120" w:type="dxa"/>
              <w:end w:w="120" w:type="dxa"/>
            </w:tcMar>
          </w:tcPr>
          <w:p>
            <w:pPr>
              <w:keepNext w:val="0"/>
              <w:spacing w:before="0" w:after="0" w:line="276" w:lineRule="auto"/>
              <w:jc w:val="left"/>
            </w:pPr>
            <w:r>
              <w:rPr>
                <w:rFonts w:ascii="Calibri" w:hAnsi="Calibri"/>
                <w:b w:val="0"/>
                <w:color w:val="172033"/>
                <w:sz w:val="17"/>
              </w:rPr>
              <w:t>Three cleared SurfaceFlinger windows</w:t>
            </w:r>
          </w:p>
        </w:tc>
      </w:tr>
      <w:tr>
        <w:tc>
          <w:tcPr>
            <w:tcW w:type="dxa" w:w="2600"/>
            <w:vAlign w:val="center"/>
            <w:tcMar>
              <w:top w:w="80" w:type="dxa"/>
              <w:bottom w:w="80" w:type="dxa"/>
              <w:start w:w="120" w:type="dxa"/>
              <w:end w:w="120" w:type="dxa"/>
            </w:tcMar>
          </w:tcPr>
          <w:p>
            <w:pPr>
              <w:keepNext w:val="0"/>
              <w:spacing w:before="0" w:after="0" w:line="276" w:lineRule="auto"/>
              <w:jc w:val="left"/>
            </w:pPr>
            <w:r>
              <w:rPr>
                <w:rFonts w:ascii="Calibri" w:hAnsi="Calibri"/>
                <w:b w:val="0"/>
                <w:color w:val="172033"/>
                <w:sz w:val="17"/>
              </w:rPr>
              <w:t>Mean presentation interval</w:t>
            </w:r>
          </w:p>
        </w:tc>
        <w:tc>
          <w:tcPr>
            <w:tcW w:type="dxa" w:w="2600"/>
            <w:vAlign w:val="center"/>
            <w:tcMar>
              <w:top w:w="80" w:type="dxa"/>
              <w:bottom w:w="80" w:type="dxa"/>
              <w:start w:w="120" w:type="dxa"/>
              <w:end w:w="120" w:type="dxa"/>
            </w:tcMar>
          </w:tcPr>
          <w:p>
            <w:pPr>
              <w:keepNext w:val="0"/>
              <w:spacing w:before="0" w:after="0" w:line="276" w:lineRule="auto"/>
              <w:jc w:val="left"/>
            </w:pPr>
            <w:r>
              <w:rPr>
                <w:rFonts w:ascii="Calibri" w:hAnsi="Calibri"/>
                <w:b w:val="0"/>
                <w:color w:val="172033"/>
                <w:sz w:val="17"/>
              </w:rPr>
              <w:t>8.329 ms</w:t>
            </w:r>
          </w:p>
        </w:tc>
        <w:tc>
          <w:tcPr>
            <w:tcW w:type="dxa" w:w="4160"/>
            <w:vAlign w:val="center"/>
            <w:tcMar>
              <w:top w:w="80" w:type="dxa"/>
              <w:bottom w:w="80" w:type="dxa"/>
              <w:start w:w="120" w:type="dxa"/>
              <w:end w:w="120" w:type="dxa"/>
            </w:tcMar>
          </w:tcPr>
          <w:p>
            <w:pPr>
              <w:keepNext w:val="0"/>
              <w:spacing w:before="0" w:after="0" w:line="276" w:lineRule="auto"/>
              <w:jc w:val="left"/>
            </w:pPr>
            <w:r>
              <w:rPr>
                <w:rFonts w:ascii="Calibri" w:hAnsi="Calibri"/>
                <w:b w:val="0"/>
                <w:color w:val="172033"/>
                <w:sz w:val="17"/>
              </w:rPr>
              <w:t>Equivalent to 120.07 presented FPS</w:t>
            </w:r>
          </w:p>
        </w:tc>
      </w:tr>
      <w:tr>
        <w:tc>
          <w:tcPr>
            <w:tcW w:type="dxa" w:w="2600"/>
            <w:vAlign w:val="center"/>
            <w:tcMar>
              <w:top w:w="80" w:type="dxa"/>
              <w:bottom w:w="80" w:type="dxa"/>
              <w:start w:w="120" w:type="dxa"/>
              <w:end w:w="120" w:type="dxa"/>
            </w:tcMar>
          </w:tcPr>
          <w:p>
            <w:pPr>
              <w:keepNext w:val="0"/>
              <w:spacing w:before="0" w:after="0" w:line="276" w:lineRule="auto"/>
              <w:jc w:val="left"/>
            </w:pPr>
            <w:r>
              <w:rPr>
                <w:rFonts w:ascii="Calibri" w:hAnsi="Calibri"/>
                <w:b w:val="0"/>
                <w:color w:val="172033"/>
                <w:sz w:val="17"/>
              </w:rPr>
              <w:t>Median / p95 / p99</w:t>
            </w:r>
          </w:p>
        </w:tc>
        <w:tc>
          <w:tcPr>
            <w:tcW w:type="dxa" w:w="2600"/>
            <w:vAlign w:val="center"/>
            <w:tcMar>
              <w:top w:w="80" w:type="dxa"/>
              <w:bottom w:w="80" w:type="dxa"/>
              <w:start w:w="120" w:type="dxa"/>
              <w:end w:w="120" w:type="dxa"/>
            </w:tcMar>
          </w:tcPr>
          <w:p>
            <w:pPr>
              <w:keepNext w:val="0"/>
              <w:spacing w:before="0" w:after="0" w:line="276" w:lineRule="auto"/>
              <w:jc w:val="left"/>
            </w:pPr>
            <w:r>
              <w:rPr>
                <w:rFonts w:ascii="Calibri" w:hAnsi="Calibri"/>
                <w:b w:val="0"/>
                <w:color w:val="172033"/>
                <w:sz w:val="17"/>
              </w:rPr>
              <w:t>8.324 / 8.528 / 8.640 ms</w:t>
            </w:r>
          </w:p>
        </w:tc>
        <w:tc>
          <w:tcPr>
            <w:tcW w:type="dxa" w:w="4160"/>
            <w:vAlign w:val="center"/>
            <w:tcMar>
              <w:top w:w="80" w:type="dxa"/>
              <w:bottom w:w="80" w:type="dxa"/>
              <w:start w:w="120" w:type="dxa"/>
              <w:end w:w="120" w:type="dxa"/>
            </w:tcMar>
          </w:tcPr>
          <w:p>
            <w:pPr>
              <w:keepNext w:val="0"/>
              <w:spacing w:before="0" w:after="0" w:line="276" w:lineRule="auto"/>
              <w:jc w:val="left"/>
            </w:pPr>
            <w:r>
              <w:rPr>
                <w:rFonts w:ascii="Calibri" w:hAnsi="Calibri"/>
                <w:b w:val="0"/>
                <w:color w:val="172033"/>
                <w:sz w:val="17"/>
              </w:rPr>
              <w:t>Tight pacing in the sampled static view</w:t>
            </w:r>
          </w:p>
        </w:tc>
      </w:tr>
      <w:tr>
        <w:tc>
          <w:tcPr>
            <w:tcW w:type="dxa" w:w="2600"/>
            <w:vAlign w:val="center"/>
            <w:tcMar>
              <w:top w:w="80" w:type="dxa"/>
              <w:bottom w:w="80" w:type="dxa"/>
              <w:start w:w="120" w:type="dxa"/>
              <w:end w:w="120" w:type="dxa"/>
            </w:tcMar>
          </w:tcPr>
          <w:p>
            <w:pPr>
              <w:keepNext w:val="0"/>
              <w:spacing w:before="0" w:after="0" w:line="276" w:lineRule="auto"/>
              <w:jc w:val="left"/>
            </w:pPr>
            <w:r>
              <w:rPr>
                <w:rFonts w:ascii="Calibri" w:hAnsi="Calibri"/>
                <w:b w:val="0"/>
                <w:color w:val="172033"/>
                <w:sz w:val="17"/>
              </w:rPr>
              <w:t>Maximum interval</w:t>
            </w:r>
          </w:p>
        </w:tc>
        <w:tc>
          <w:tcPr>
            <w:tcW w:type="dxa" w:w="2600"/>
            <w:vAlign w:val="center"/>
            <w:tcMar>
              <w:top w:w="80" w:type="dxa"/>
              <w:bottom w:w="80" w:type="dxa"/>
              <w:start w:w="120" w:type="dxa"/>
              <w:end w:w="120" w:type="dxa"/>
            </w:tcMar>
          </w:tcPr>
          <w:p>
            <w:pPr>
              <w:keepNext w:val="0"/>
              <w:spacing w:before="0" w:after="0" w:line="276" w:lineRule="auto"/>
              <w:jc w:val="left"/>
            </w:pPr>
            <w:r>
              <w:rPr>
                <w:rFonts w:ascii="Calibri" w:hAnsi="Calibri"/>
                <w:b w:val="0"/>
                <w:color w:val="172033"/>
                <w:sz w:val="17"/>
              </w:rPr>
              <w:t>8.770 ms</w:t>
            </w:r>
          </w:p>
        </w:tc>
        <w:tc>
          <w:tcPr>
            <w:tcW w:type="dxa" w:w="4160"/>
            <w:vAlign w:val="center"/>
            <w:tcMar>
              <w:top w:w="80" w:type="dxa"/>
              <w:bottom w:w="80" w:type="dxa"/>
              <w:start w:w="120" w:type="dxa"/>
              <w:end w:w="120" w:type="dxa"/>
            </w:tcMar>
          </w:tcPr>
          <w:p>
            <w:pPr>
              <w:keepNext w:val="0"/>
              <w:spacing w:before="0" w:after="0" w:line="276" w:lineRule="auto"/>
              <w:jc w:val="left"/>
            </w:pPr>
            <w:r>
              <w:rPr>
                <w:rFonts w:ascii="Calibri" w:hAnsi="Calibri"/>
                <w:b w:val="0"/>
                <w:color w:val="172033"/>
                <w:sz w:val="17"/>
              </w:rPr>
              <w:t>No interval exceeded 12.5 ms</w:t>
            </w:r>
          </w:p>
        </w:tc>
      </w:tr>
      <w:tr>
        <w:tc>
          <w:tcPr>
            <w:tcW w:type="dxa" w:w="2600"/>
            <w:vAlign w:val="center"/>
            <w:tcMar>
              <w:top w:w="80" w:type="dxa"/>
              <w:bottom w:w="80" w:type="dxa"/>
              <w:start w:w="120" w:type="dxa"/>
              <w:end w:w="120" w:type="dxa"/>
            </w:tcMar>
          </w:tcPr>
          <w:p>
            <w:pPr>
              <w:keepNext w:val="0"/>
              <w:spacing w:before="0" w:after="0" w:line="276" w:lineRule="auto"/>
              <w:jc w:val="left"/>
            </w:pPr>
            <w:r>
              <w:rPr>
                <w:rFonts w:ascii="Calibri" w:hAnsi="Calibri"/>
                <w:b w:val="0"/>
                <w:color w:val="172033"/>
                <w:sz w:val="17"/>
              </w:rPr>
              <w:t>Intervals above 1.5 vsync</w:t>
            </w:r>
          </w:p>
        </w:tc>
        <w:tc>
          <w:tcPr>
            <w:tcW w:type="dxa" w:w="2600"/>
            <w:vAlign w:val="center"/>
            <w:tcMar>
              <w:top w:w="80" w:type="dxa"/>
              <w:bottom w:w="80" w:type="dxa"/>
              <w:start w:w="120" w:type="dxa"/>
              <w:end w:w="120" w:type="dxa"/>
            </w:tcMar>
          </w:tcPr>
          <w:p>
            <w:pPr>
              <w:keepNext w:val="0"/>
              <w:spacing w:before="0" w:after="0" w:line="276" w:lineRule="auto"/>
              <w:jc w:val="left"/>
            </w:pPr>
            <w:r>
              <w:rPr>
                <w:rFonts w:ascii="Calibri" w:hAnsi="Calibri"/>
                <w:b w:val="0"/>
                <w:color w:val="172033"/>
                <w:sz w:val="17"/>
              </w:rPr>
              <w:t>0 of 374</w:t>
            </w:r>
          </w:p>
        </w:tc>
        <w:tc>
          <w:tcPr>
            <w:tcW w:type="dxa" w:w="4160"/>
            <w:vAlign w:val="center"/>
            <w:tcMar>
              <w:top w:w="80" w:type="dxa"/>
              <w:bottom w:w="80" w:type="dxa"/>
              <w:start w:w="120" w:type="dxa"/>
              <w:end w:w="120" w:type="dxa"/>
            </w:tcMar>
          </w:tcPr>
          <w:p>
            <w:pPr>
              <w:keepNext w:val="0"/>
              <w:spacing w:before="0" w:after="0" w:line="276" w:lineRule="auto"/>
              <w:jc w:val="left"/>
            </w:pPr>
            <w:r>
              <w:rPr>
                <w:rFonts w:ascii="Calibri" w:hAnsi="Calibri"/>
                <w:b w:val="0"/>
                <w:color w:val="172033"/>
                <w:sz w:val="17"/>
              </w:rPr>
              <w:t>0.00% in this short sample</w:t>
            </w:r>
          </w:p>
        </w:tc>
      </w:tr>
      <w:tr>
        <w:tc>
          <w:tcPr>
            <w:tcW w:type="dxa" w:w="2600"/>
            <w:vAlign w:val="center"/>
            <w:tcMar>
              <w:top w:w="80" w:type="dxa"/>
              <w:bottom w:w="80" w:type="dxa"/>
              <w:start w:w="120" w:type="dxa"/>
              <w:end w:w="120" w:type="dxa"/>
            </w:tcMar>
          </w:tcPr>
          <w:p>
            <w:pPr>
              <w:keepNext w:val="0"/>
              <w:spacing w:before="0" w:after="0" w:line="276" w:lineRule="auto"/>
              <w:jc w:val="left"/>
            </w:pPr>
            <w:r>
              <w:rPr>
                <w:rFonts w:ascii="Calibri" w:hAnsi="Calibri"/>
                <w:b w:val="0"/>
                <w:color w:val="172033"/>
                <w:sz w:val="17"/>
              </w:rPr>
              <w:t>Process CPU</w:t>
            </w:r>
          </w:p>
        </w:tc>
        <w:tc>
          <w:tcPr>
            <w:tcW w:type="dxa" w:w="2600"/>
            <w:vAlign w:val="center"/>
            <w:tcMar>
              <w:top w:w="80" w:type="dxa"/>
              <w:bottom w:w="80" w:type="dxa"/>
              <w:start w:w="120" w:type="dxa"/>
              <w:end w:w="120" w:type="dxa"/>
            </w:tcMar>
          </w:tcPr>
          <w:p>
            <w:pPr>
              <w:keepNext w:val="0"/>
              <w:spacing w:before="0" w:after="0" w:line="276" w:lineRule="auto"/>
              <w:jc w:val="left"/>
            </w:pPr>
            <w:r>
              <w:rPr>
                <w:rFonts w:ascii="Calibri" w:hAnsi="Calibri"/>
                <w:b w:val="0"/>
                <w:color w:val="172033"/>
                <w:sz w:val="17"/>
              </w:rPr>
              <w:t>61.92% of one core</w:t>
            </w:r>
          </w:p>
        </w:tc>
        <w:tc>
          <w:tcPr>
            <w:tcW w:type="dxa" w:w="4160"/>
            <w:vAlign w:val="center"/>
            <w:tcMar>
              <w:top w:w="80" w:type="dxa"/>
              <w:bottom w:w="80" w:type="dxa"/>
              <w:start w:w="120" w:type="dxa"/>
              <w:end w:w="120" w:type="dxa"/>
            </w:tcMar>
          </w:tcPr>
          <w:p>
            <w:pPr>
              <w:keepNext w:val="0"/>
              <w:spacing w:before="0" w:after="0" w:line="276" w:lineRule="auto"/>
              <w:jc w:val="left"/>
            </w:pPr>
            <w:r>
              <w:rPr>
                <w:rFonts w:ascii="Calibri" w:hAnsi="Calibri"/>
                <w:b w:val="0"/>
                <w:color w:val="172033"/>
                <w:sz w:val="17"/>
              </w:rPr>
              <w:t>Mean of three 3-second /proc samples</w:t>
            </w:r>
          </w:p>
        </w:tc>
      </w:tr>
      <w:tr>
        <w:tc>
          <w:tcPr>
            <w:tcW w:type="dxa" w:w="2600"/>
            <w:vAlign w:val="center"/>
            <w:tcMar>
              <w:top w:w="80" w:type="dxa"/>
              <w:bottom w:w="80" w:type="dxa"/>
              <w:start w:w="120" w:type="dxa"/>
              <w:end w:w="120" w:type="dxa"/>
            </w:tcMar>
          </w:tcPr>
          <w:p>
            <w:pPr>
              <w:keepNext w:val="0"/>
              <w:spacing w:before="0" w:after="0" w:line="276" w:lineRule="auto"/>
              <w:jc w:val="left"/>
            </w:pPr>
            <w:r>
              <w:rPr>
                <w:rFonts w:ascii="Calibri" w:hAnsi="Calibri"/>
                <w:b w:val="0"/>
                <w:color w:val="172033"/>
                <w:sz w:val="17"/>
              </w:rPr>
              <w:t>Whole-chip equivalent</w:t>
            </w:r>
          </w:p>
        </w:tc>
        <w:tc>
          <w:tcPr>
            <w:tcW w:type="dxa" w:w="2600"/>
            <w:vAlign w:val="center"/>
            <w:tcMar>
              <w:top w:w="80" w:type="dxa"/>
              <w:bottom w:w="80" w:type="dxa"/>
              <w:start w:w="120" w:type="dxa"/>
              <w:end w:w="120" w:type="dxa"/>
            </w:tcMar>
          </w:tcPr>
          <w:p>
            <w:pPr>
              <w:keepNext w:val="0"/>
              <w:spacing w:before="0" w:after="0" w:line="276" w:lineRule="auto"/>
              <w:jc w:val="left"/>
            </w:pPr>
            <w:r>
              <w:rPr>
                <w:rFonts w:ascii="Calibri" w:hAnsi="Calibri"/>
                <w:b w:val="0"/>
                <w:color w:val="172033"/>
                <w:sz w:val="17"/>
              </w:rPr>
              <w:t>7.74% of 8-core capacity</w:t>
            </w:r>
          </w:p>
        </w:tc>
        <w:tc>
          <w:tcPr>
            <w:tcW w:type="dxa" w:w="4160"/>
            <w:vAlign w:val="center"/>
            <w:tcMar>
              <w:top w:w="80" w:type="dxa"/>
              <w:bottom w:w="80" w:type="dxa"/>
              <w:start w:w="120" w:type="dxa"/>
              <w:end w:w="120" w:type="dxa"/>
            </w:tcMar>
          </w:tcPr>
          <w:p>
            <w:pPr>
              <w:keepNext w:val="0"/>
              <w:spacing w:before="0" w:after="0" w:line="276" w:lineRule="auto"/>
              <w:jc w:val="left"/>
            </w:pPr>
            <w:r>
              <w:rPr>
                <w:rFonts w:ascii="Calibri" w:hAnsi="Calibri"/>
                <w:b w:val="0"/>
                <w:color w:val="172033"/>
                <w:sz w:val="17"/>
              </w:rPr>
              <w:t>Simple 61.92 / 8 normalization</w:t>
            </w:r>
          </w:p>
        </w:tc>
      </w:tr>
      <w:tr>
        <w:tc>
          <w:tcPr>
            <w:tcW w:type="dxa" w:w="2600"/>
            <w:vAlign w:val="center"/>
            <w:tcMar>
              <w:top w:w="80" w:type="dxa"/>
              <w:bottom w:w="80" w:type="dxa"/>
              <w:start w:w="120" w:type="dxa"/>
              <w:end w:w="120" w:type="dxa"/>
            </w:tcMar>
          </w:tcPr>
          <w:p>
            <w:pPr>
              <w:keepNext w:val="0"/>
              <w:spacing w:before="0" w:after="0" w:line="276" w:lineRule="auto"/>
              <w:jc w:val="left"/>
            </w:pPr>
            <w:r>
              <w:rPr>
                <w:rFonts w:ascii="Calibri" w:hAnsi="Calibri"/>
                <w:b w:val="0"/>
                <w:color w:val="172033"/>
                <w:sz w:val="17"/>
              </w:rPr>
              <w:t>Total PSS</w:t>
            </w:r>
          </w:p>
        </w:tc>
        <w:tc>
          <w:tcPr>
            <w:tcW w:type="dxa" w:w="2600"/>
            <w:vAlign w:val="center"/>
            <w:tcMar>
              <w:top w:w="80" w:type="dxa"/>
              <w:bottom w:w="80" w:type="dxa"/>
              <w:start w:w="120" w:type="dxa"/>
              <w:end w:w="120" w:type="dxa"/>
            </w:tcMar>
          </w:tcPr>
          <w:p>
            <w:pPr>
              <w:keepNext w:val="0"/>
              <w:spacing w:before="0" w:after="0" w:line="276" w:lineRule="auto"/>
              <w:jc w:val="left"/>
            </w:pPr>
            <w:r>
              <w:rPr>
                <w:rFonts w:ascii="Calibri" w:hAnsi="Calibri"/>
                <w:b w:val="0"/>
                <w:color w:val="172033"/>
                <w:sz w:val="17"/>
              </w:rPr>
              <w:t>139,447 KiB = 136.18 MiB</w:t>
            </w:r>
          </w:p>
        </w:tc>
        <w:tc>
          <w:tcPr>
            <w:tcW w:type="dxa" w:w="4160"/>
            <w:vAlign w:val="center"/>
            <w:tcMar>
              <w:top w:w="80" w:type="dxa"/>
              <w:bottom w:w="80" w:type="dxa"/>
              <w:start w:w="120" w:type="dxa"/>
              <w:end w:w="120" w:type="dxa"/>
            </w:tcMar>
          </w:tcPr>
          <w:p>
            <w:pPr>
              <w:keepNext w:val="0"/>
              <w:spacing w:before="0" w:after="0" w:line="276" w:lineRule="auto"/>
              <w:jc w:val="left"/>
            </w:pPr>
            <w:r>
              <w:rPr>
                <w:rFonts w:ascii="Calibri" w:hAnsi="Calibri"/>
                <w:b w:val="0"/>
                <w:color w:val="172033"/>
                <w:sz w:val="17"/>
              </w:rPr>
              <w:t>Proportional memory snapshot</w:t>
            </w:r>
          </w:p>
        </w:tc>
      </w:tr>
      <w:tr>
        <w:tc>
          <w:tcPr>
            <w:tcW w:type="dxa" w:w="2600"/>
            <w:vAlign w:val="center"/>
            <w:tcMar>
              <w:top w:w="80" w:type="dxa"/>
              <w:bottom w:w="80" w:type="dxa"/>
              <w:start w:w="120" w:type="dxa"/>
              <w:end w:w="120" w:type="dxa"/>
            </w:tcMar>
          </w:tcPr>
          <w:p>
            <w:pPr>
              <w:keepNext w:val="0"/>
              <w:spacing w:before="0" w:after="0" w:line="276" w:lineRule="auto"/>
              <w:jc w:val="left"/>
            </w:pPr>
            <w:r>
              <w:rPr>
                <w:rFonts w:ascii="Calibri" w:hAnsi="Calibri"/>
                <w:b w:val="0"/>
                <w:color w:val="172033"/>
                <w:sz w:val="17"/>
              </w:rPr>
              <w:t>Total RSS</w:t>
            </w:r>
          </w:p>
        </w:tc>
        <w:tc>
          <w:tcPr>
            <w:tcW w:type="dxa" w:w="2600"/>
            <w:vAlign w:val="center"/>
            <w:tcMar>
              <w:top w:w="80" w:type="dxa"/>
              <w:bottom w:w="80" w:type="dxa"/>
              <w:start w:w="120" w:type="dxa"/>
              <w:end w:w="120" w:type="dxa"/>
            </w:tcMar>
          </w:tcPr>
          <w:p>
            <w:pPr>
              <w:keepNext w:val="0"/>
              <w:spacing w:before="0" w:after="0" w:line="276" w:lineRule="auto"/>
              <w:jc w:val="left"/>
            </w:pPr>
            <w:r>
              <w:rPr>
                <w:rFonts w:ascii="Calibri" w:hAnsi="Calibri"/>
                <w:b w:val="0"/>
                <w:color w:val="172033"/>
                <w:sz w:val="17"/>
              </w:rPr>
              <w:t>257,518 KiB = 251.48 MiB</w:t>
            </w:r>
          </w:p>
        </w:tc>
        <w:tc>
          <w:tcPr>
            <w:tcW w:type="dxa" w:w="4160"/>
            <w:vAlign w:val="center"/>
            <w:tcMar>
              <w:top w:w="80" w:type="dxa"/>
              <w:bottom w:w="80" w:type="dxa"/>
              <w:start w:w="120" w:type="dxa"/>
              <w:end w:w="120" w:type="dxa"/>
            </w:tcMar>
          </w:tcPr>
          <w:p>
            <w:pPr>
              <w:keepNext w:val="0"/>
              <w:spacing w:before="0" w:after="0" w:line="276" w:lineRule="auto"/>
              <w:jc w:val="left"/>
            </w:pPr>
            <w:r>
              <w:rPr>
                <w:rFonts w:ascii="Calibri" w:hAnsi="Calibri"/>
                <w:b w:val="0"/>
                <w:color w:val="172033"/>
                <w:sz w:val="17"/>
              </w:rPr>
              <w:t>Resident pages, including shared mappings</w:t>
            </w:r>
          </w:p>
        </w:tc>
      </w:tr>
      <w:tr>
        <w:tc>
          <w:tcPr>
            <w:tcW w:type="dxa" w:w="2600"/>
            <w:vAlign w:val="center"/>
            <w:tcMar>
              <w:top w:w="80" w:type="dxa"/>
              <w:bottom w:w="80" w:type="dxa"/>
              <w:start w:w="120" w:type="dxa"/>
              <w:end w:w="120" w:type="dxa"/>
            </w:tcMar>
          </w:tcPr>
          <w:p>
            <w:pPr>
              <w:keepNext w:val="0"/>
              <w:spacing w:before="0" w:after="0" w:line="276" w:lineRule="auto"/>
              <w:jc w:val="left"/>
            </w:pPr>
            <w:r>
              <w:rPr>
                <w:rFonts w:ascii="Calibri" w:hAnsi="Calibri"/>
                <w:b w:val="0"/>
                <w:color w:val="172033"/>
                <w:sz w:val="17"/>
              </w:rPr>
              <w:t>Graphics</w:t>
            </w:r>
          </w:p>
        </w:tc>
        <w:tc>
          <w:tcPr>
            <w:tcW w:type="dxa" w:w="2600"/>
            <w:vAlign w:val="center"/>
            <w:tcMar>
              <w:top w:w="80" w:type="dxa"/>
              <w:bottom w:w="80" w:type="dxa"/>
              <w:start w:w="120" w:type="dxa"/>
              <w:end w:w="120" w:type="dxa"/>
            </w:tcMar>
          </w:tcPr>
          <w:p>
            <w:pPr>
              <w:keepNext w:val="0"/>
              <w:spacing w:before="0" w:after="0" w:line="276" w:lineRule="auto"/>
              <w:jc w:val="left"/>
            </w:pPr>
            <w:r>
              <w:rPr>
                <w:rFonts w:ascii="Calibri" w:hAnsi="Calibri"/>
                <w:b w:val="0"/>
                <w:color w:val="172033"/>
                <w:sz w:val="17"/>
              </w:rPr>
              <w:t>66,042 KiB = 64.49 MiB</w:t>
            </w:r>
          </w:p>
        </w:tc>
        <w:tc>
          <w:tcPr>
            <w:tcW w:type="dxa" w:w="4160"/>
            <w:vAlign w:val="center"/>
            <w:tcMar>
              <w:top w:w="80" w:type="dxa"/>
              <w:bottom w:w="80" w:type="dxa"/>
              <w:start w:w="120" w:type="dxa"/>
              <w:end w:w="120" w:type="dxa"/>
            </w:tcMar>
          </w:tcPr>
          <w:p>
            <w:pPr>
              <w:keepNext w:val="0"/>
              <w:spacing w:before="0" w:after="0" w:line="276" w:lineRule="auto"/>
              <w:jc w:val="left"/>
            </w:pPr>
            <w:r>
              <w:rPr>
                <w:rFonts w:ascii="Calibri" w:hAnsi="Calibri"/>
                <w:b w:val="0"/>
                <w:color w:val="172033"/>
                <w:sz w:val="17"/>
              </w:rPr>
              <w:t>EGL + GL memory reported by dumpsys</w:t>
            </w:r>
          </w:p>
        </w:tc>
      </w:tr>
      <w:tr>
        <w:tc>
          <w:tcPr>
            <w:tcW w:type="dxa" w:w="2600"/>
            <w:vAlign w:val="center"/>
            <w:tcMar>
              <w:top w:w="80" w:type="dxa"/>
              <w:bottom w:w="80" w:type="dxa"/>
              <w:start w:w="120" w:type="dxa"/>
              <w:end w:w="120" w:type="dxa"/>
            </w:tcMar>
          </w:tcPr>
          <w:p>
            <w:pPr>
              <w:keepNext w:val="0"/>
              <w:spacing w:before="0" w:after="0" w:line="276" w:lineRule="auto"/>
              <w:jc w:val="left"/>
            </w:pPr>
            <w:r>
              <w:rPr>
                <w:rFonts w:ascii="Calibri" w:hAnsi="Calibri"/>
                <w:b w:val="0"/>
                <w:color w:val="172033"/>
                <w:sz w:val="17"/>
              </w:rPr>
              <w:t>Thermal status</w:t>
            </w:r>
          </w:p>
        </w:tc>
        <w:tc>
          <w:tcPr>
            <w:tcW w:type="dxa" w:w="2600"/>
            <w:vAlign w:val="center"/>
            <w:tcMar>
              <w:top w:w="80" w:type="dxa"/>
              <w:bottom w:w="80" w:type="dxa"/>
              <w:start w:w="120" w:type="dxa"/>
              <w:end w:w="120" w:type="dxa"/>
            </w:tcMar>
          </w:tcPr>
          <w:p>
            <w:pPr>
              <w:keepNext w:val="0"/>
              <w:spacing w:before="0" w:after="0" w:line="276" w:lineRule="auto"/>
              <w:jc w:val="left"/>
            </w:pPr>
            <w:r>
              <w:rPr>
                <w:rFonts w:ascii="Calibri" w:hAnsi="Calibri"/>
                <w:b w:val="0"/>
                <w:color w:val="172033"/>
                <w:sz w:val="17"/>
              </w:rPr>
              <w:t>0</w:t>
            </w:r>
          </w:p>
        </w:tc>
        <w:tc>
          <w:tcPr>
            <w:tcW w:type="dxa" w:w="4160"/>
            <w:vAlign w:val="center"/>
            <w:tcMar>
              <w:top w:w="80" w:type="dxa"/>
              <w:bottom w:w="80" w:type="dxa"/>
              <w:start w:w="120" w:type="dxa"/>
              <w:end w:w="120" w:type="dxa"/>
            </w:tcMar>
          </w:tcPr>
          <w:p>
            <w:pPr>
              <w:keepNext w:val="0"/>
              <w:spacing w:before="0" w:after="0" w:line="276" w:lineRule="auto"/>
              <w:jc w:val="left"/>
            </w:pPr>
            <w:r>
              <w:rPr>
                <w:rFonts w:ascii="Calibri" w:hAnsi="Calibri"/>
                <w:b w:val="0"/>
                <w:color w:val="172033"/>
                <w:sz w:val="17"/>
              </w:rPr>
              <w:t>Android says no thermal throttling state</w:t>
            </w:r>
          </w:p>
        </w:tc>
      </w:tr>
      <w:tr>
        <w:tc>
          <w:tcPr>
            <w:tcW w:type="dxa" w:w="2600"/>
            <w:vAlign w:val="center"/>
            <w:tcMar>
              <w:top w:w="80" w:type="dxa"/>
              <w:bottom w:w="80" w:type="dxa"/>
              <w:start w:w="120" w:type="dxa"/>
              <w:end w:w="120" w:type="dxa"/>
            </w:tcMar>
          </w:tcPr>
          <w:p>
            <w:pPr>
              <w:keepNext w:val="0"/>
              <w:spacing w:before="0" w:after="0" w:line="276" w:lineRule="auto"/>
              <w:jc w:val="left"/>
            </w:pPr>
            <w:r>
              <w:rPr>
                <w:rFonts w:ascii="Calibri" w:hAnsi="Calibri"/>
                <w:b w:val="0"/>
                <w:color w:val="172033"/>
                <w:sz w:val="17"/>
              </w:rPr>
              <w:t>HAL temperature snapshot</w:t>
            </w:r>
          </w:p>
        </w:tc>
        <w:tc>
          <w:tcPr>
            <w:tcW w:type="dxa" w:w="2600"/>
            <w:vAlign w:val="center"/>
            <w:tcMar>
              <w:top w:w="80" w:type="dxa"/>
              <w:bottom w:w="80" w:type="dxa"/>
              <w:start w:w="120" w:type="dxa"/>
              <w:end w:w="120" w:type="dxa"/>
            </w:tcMar>
          </w:tcPr>
          <w:p>
            <w:pPr>
              <w:keepNext w:val="0"/>
              <w:spacing w:before="0" w:after="0" w:line="276" w:lineRule="auto"/>
              <w:jc w:val="left"/>
            </w:pPr>
            <w:r>
              <w:rPr>
                <w:rFonts w:ascii="Calibri" w:hAnsi="Calibri"/>
                <w:b w:val="0"/>
                <w:color w:val="172033"/>
                <w:sz w:val="17"/>
              </w:rPr>
              <w:t>CPU/GPU 41.7 C</w:t>
            </w:r>
          </w:p>
        </w:tc>
        <w:tc>
          <w:tcPr>
            <w:tcW w:type="dxa" w:w="4160"/>
            <w:vAlign w:val="center"/>
            <w:tcMar>
              <w:top w:w="80" w:type="dxa"/>
              <w:bottom w:w="80" w:type="dxa"/>
              <w:start w:w="120" w:type="dxa"/>
              <w:end w:w="120" w:type="dxa"/>
            </w:tcMar>
          </w:tcPr>
          <w:p>
            <w:pPr>
              <w:keepNext w:val="0"/>
              <w:spacing w:before="0" w:after="0" w:line="276" w:lineRule="auto"/>
              <w:jc w:val="left"/>
            </w:pPr>
            <w:r>
              <w:rPr>
                <w:rFonts w:ascii="Calibri" w:hAnsi="Calibri"/>
                <w:b w:val="0"/>
                <w:color w:val="172033"/>
                <w:sz w:val="17"/>
              </w:rPr>
              <w:t>Battery/skin 32.4 C after restart/sample</w:t>
            </w:r>
          </w:p>
        </w:tc>
      </w:tr>
      <w:tr>
        <w:tc>
          <w:tcPr>
            <w:tcW w:type="dxa" w:w="2600"/>
            <w:vAlign w:val="center"/>
            <w:tcMar>
              <w:top w:w="80" w:type="dxa"/>
              <w:bottom w:w="80" w:type="dxa"/>
              <w:start w:w="120" w:type="dxa"/>
              <w:end w:w="120" w:type="dxa"/>
            </w:tcMar>
          </w:tcPr>
          <w:p>
            <w:pPr>
              <w:keepNext w:val="0"/>
              <w:spacing w:before="0" w:after="0" w:line="276" w:lineRule="auto"/>
              <w:jc w:val="left"/>
            </w:pPr>
            <w:r>
              <w:rPr>
                <w:rFonts w:ascii="Calibri" w:hAnsi="Calibri"/>
                <w:b w:val="0"/>
                <w:color w:val="172033"/>
                <w:sz w:val="17"/>
              </w:rPr>
              <w:t>Start after force-stop</w:t>
            </w:r>
          </w:p>
        </w:tc>
        <w:tc>
          <w:tcPr>
            <w:tcW w:type="dxa" w:w="2600"/>
            <w:vAlign w:val="center"/>
            <w:tcMar>
              <w:top w:w="80" w:type="dxa"/>
              <w:bottom w:w="80" w:type="dxa"/>
              <w:start w:w="120" w:type="dxa"/>
              <w:end w:w="120" w:type="dxa"/>
            </w:tcMar>
          </w:tcPr>
          <w:p>
            <w:pPr>
              <w:keepNext w:val="0"/>
              <w:spacing w:before="0" w:after="0" w:line="276" w:lineRule="auto"/>
              <w:jc w:val="left"/>
            </w:pPr>
            <w:r>
              <w:rPr>
                <w:rFonts w:ascii="Calibri" w:hAnsi="Calibri"/>
                <w:b w:val="0"/>
                <w:color w:val="172033"/>
                <w:sz w:val="17"/>
              </w:rPr>
              <w:t>235.3 ms mean</w:t>
            </w:r>
          </w:p>
        </w:tc>
        <w:tc>
          <w:tcPr>
            <w:tcW w:type="dxa" w:w="4160"/>
            <w:vAlign w:val="center"/>
            <w:tcMar>
              <w:top w:w="80" w:type="dxa"/>
              <w:bottom w:w="80" w:type="dxa"/>
              <w:start w:w="120" w:type="dxa"/>
              <w:end w:w="120" w:type="dxa"/>
            </w:tcMar>
          </w:tcPr>
          <w:p>
            <w:pPr>
              <w:keepNext w:val="0"/>
              <w:spacing w:before="0" w:after="0" w:line="276" w:lineRule="auto"/>
              <w:jc w:val="left"/>
            </w:pPr>
            <w:r>
              <w:rPr>
                <w:rFonts w:ascii="Calibri" w:hAnsi="Calibri"/>
                <w:b w:val="0"/>
                <w:color w:val="172033"/>
                <w:sz w:val="17"/>
              </w:rPr>
              <w:t>225-247 ms across three cached launches</w:t>
            </w:r>
          </w:p>
        </w:tc>
      </w:tr>
    </w:tbl>
    <w:p>
      <w:pPr>
        <w:keepNext w:val="0"/>
        <w:spacing w:before="0" w:after="80" w:line="240" w:lineRule="auto"/>
      </w:pPr>
    </w:p>
    <w:p>
      <w:pPr>
        <w:pStyle w:val="Heading2"/>
        <w:keepNext/>
      </w:pPr>
      <w:r>
        <w:t>How to read these numbers</w:t>
      </w:r>
    </w:p>
    <w:p>
      <w:pPr>
        <w:keepNext w:val="0"/>
        <w:numPr>
          <w:ilvl w:val="0"/>
          <w:numId w:val="10"/>
        </w:numPr>
        <w:spacing w:before="0" w:after="80" w:line="300" w:lineRule="auto"/>
      </w:pPr>
      <w:r>
        <w:rPr>
          <w:rFonts w:ascii="Calibri" w:hAnsi="Calibri"/>
          <w:color w:val="172033"/>
        </w:rPr>
        <w:t>SurfaceFlinger measures when frames were presented. It is not a direct GPU render-duration trace.</w:t>
      </w:r>
    </w:p>
    <w:p>
      <w:pPr>
        <w:keepNext w:val="0"/>
        <w:numPr>
          <w:ilvl w:val="0"/>
          <w:numId w:val="10"/>
        </w:numPr>
        <w:spacing w:before="0" w:after="80" w:line="300" w:lineRule="auto"/>
      </w:pPr>
      <w:r>
        <w:rPr>
          <w:rFonts w:ascii="Calibri" w:hAnsi="Calibri"/>
          <w:color w:val="172033"/>
        </w:rPr>
        <w:t>The 120.07 value is timing arithmetic around a nominal 120 Hz mode; report it as approximately 120 FPS, not as an overclock.</w:t>
      </w:r>
    </w:p>
    <w:p>
      <w:pPr>
        <w:keepNext w:val="0"/>
        <w:numPr>
          <w:ilvl w:val="0"/>
          <w:numId w:val="10"/>
        </w:numPr>
        <w:spacing w:before="0" w:after="80" w:line="300" w:lineRule="auto"/>
      </w:pPr>
      <w:r>
        <w:rPr>
          <w:rFonts w:ascii="Calibri" w:hAnsi="Calibri"/>
          <w:color w:val="172033"/>
        </w:rPr>
        <w:t>CPU percent is process time. Some display/GPU work occurs in Android system or kernel processes and is not fully charged to the app process.</w:t>
      </w:r>
    </w:p>
    <w:p>
      <w:pPr>
        <w:keepNext w:val="0"/>
        <w:numPr>
          <w:ilvl w:val="0"/>
          <w:numId w:val="10"/>
        </w:numPr>
        <w:spacing w:before="0" w:after="80" w:line="300" w:lineRule="auto"/>
      </w:pPr>
      <w:r>
        <w:rPr>
          <w:rFonts w:ascii="Calibri" w:hAnsi="Calibri"/>
          <w:color w:val="172033"/>
        </w:rPr>
        <w:t>RSS counts shared mappings more generously than PSS. PSS is the better single number for the app's proportional memory cost.</w:t>
      </w:r>
    </w:p>
    <w:p>
      <w:pPr>
        <w:keepNext w:val="0"/>
        <w:numPr>
          <w:ilvl w:val="0"/>
          <w:numId w:val="10"/>
        </w:numPr>
        <w:spacing w:before="0" w:after="80" w:line="300" w:lineRule="auto"/>
      </w:pPr>
      <w:r>
        <w:rPr>
          <w:rFonts w:ascii="Calibri" w:hAnsi="Calibri"/>
          <w:color w:val="172033"/>
        </w:rPr>
        <w:t>The 235.3 ms result is ActivityManager's start-completion time after force-stop with warm file caches, not a camera-recorded first-interactive-pixel measurement.</w:t>
      </w:r>
    </w:p>
    <w:p>
      <w:pPr>
        <w:keepNext w:val="0"/>
        <w:numPr>
          <w:ilvl w:val="0"/>
          <w:numId w:val="10"/>
        </w:numPr>
        <w:spacing w:before="0" w:after="80" w:line="300" w:lineRule="auto"/>
      </w:pPr>
      <w:r>
        <w:rPr>
          <w:rFonts w:ascii="Calibri" w:hAnsi="Calibri"/>
          <w:color w:val="172033"/>
        </w:rPr>
        <w:t>No battery-current, wattage, GPU counter, or long-duration thermal test was captured.</w:t>
      </w:r>
    </w:p>
    <w:p>
      <w:pPr>
        <w:pStyle w:val="Heading1"/>
        <w:keepNext/>
        <w:pageBreakBefore/>
      </w:pPr>
      <w:r>
        <w:t>8. The quality thermostat - and its current limits</w:t>
      </w:r>
    </w:p>
    <w:p>
      <w:pPr>
        <w:keepNext w:val="0"/>
        <w:spacing w:before="0" w:after="120" w:line="300" w:lineRule="auto"/>
      </w:pPr>
      <w:r>
        <w:rPr>
          <w:rFonts w:ascii="Calibri" w:hAnsi="Calibri"/>
          <w:i w:val="0"/>
          <w:color w:val="172033"/>
        </w:rPr>
        <w:t>The quality controller is like a parent turning down a toy's detail when the phone gets tired.</w:t>
      </w:r>
    </w:p>
    <w:p>
      <w:pPr>
        <w:keepNext w:val="0"/>
        <w:numPr>
          <w:ilvl w:val="0"/>
          <w:numId w:val="10"/>
        </w:numPr>
        <w:spacing w:before="0" w:after="80" w:line="300" w:lineRule="auto"/>
      </w:pPr>
      <w:r>
        <w:rPr>
          <w:rFonts w:ascii="Calibri" w:hAnsi="Calibri"/>
          <w:color w:val="172033"/>
        </w:rPr>
        <w:t>Stress is declared when Android thermal status is 3 or higher, or measured FPS is below 82% of 120 = 98.4 FPS.</w:t>
      </w:r>
    </w:p>
    <w:p>
      <w:pPr>
        <w:keepNext w:val="0"/>
        <w:numPr>
          <w:ilvl w:val="0"/>
          <w:numId w:val="10"/>
        </w:numPr>
        <w:spacing w:before="0" w:after="80" w:line="300" w:lineRule="auto"/>
      </w:pPr>
      <w:r>
        <w:rPr>
          <w:rFonts w:ascii="Calibri" w:hAnsi="Calibri"/>
          <w:color w:val="172033"/>
        </w:rPr>
        <w:t>The configured stress timer is 1.5 seconds. Because the engine evaluates it only about once per second, a continuous problem normally needs two stressed checks before one tier is dropped.</w:t>
      </w:r>
    </w:p>
    <w:p>
      <w:pPr>
        <w:keepNext w:val="0"/>
        <w:numPr>
          <w:ilvl w:val="0"/>
          <w:numId w:val="10"/>
        </w:numPr>
        <w:spacing w:before="0" w:after="80" w:line="300" w:lineRule="auto"/>
      </w:pPr>
      <w:r>
        <w:rPr>
          <w:rFonts w:ascii="Calibri" w:hAnsi="Calibri"/>
          <w:color w:val="172033"/>
        </w:rPr>
        <w:t>Recovery requires thermal status 1 or lower and FPS at or above 96% of 120 = 115.2 FPS for 8 seconds before moving up one tier.</w:t>
      </w:r>
    </w:p>
    <w:p>
      <w:pPr>
        <w:keepNext w:val="0"/>
        <w:numPr>
          <w:ilvl w:val="0"/>
          <w:numId w:val="10"/>
        </w:numPr>
        <w:spacing w:before="0" w:after="80" w:line="300" w:lineRule="auto"/>
      </w:pPr>
      <w:r>
        <w:rPr>
          <w:rFonts w:ascii="Calibri" w:hAnsi="Calibri"/>
          <w:color w:val="172033"/>
        </w:rPr>
        <w:t>Only one tier changes per decision, preventing an immediate jump from ultra to thermal or back.</w:t>
      </w:r>
    </w:p>
    <w:tbl>
      <w:tblPr>
        <w:tblStyle w:val="TableGrid"/>
        <w:tblW w:type="dxa" w:w="9360"/>
        <w:tblLayout w:type="fixed"/>
        <w:tblLook w:firstColumn="1" w:firstRow="1" w:lastColumn="0" w:lastRow="0" w:noHBand="0" w:noVBand="1" w:val="04A0"/>
        <w:tblInd w:w="120" w:type="dxa"/>
        <w:tblBorders>
          <w:top w:val="single" w:sz="5" w:color="CCD5E0"/>
          <w:left w:val="single" w:sz="5" w:color="CCD5E0"/>
          <w:bottom w:val="single" w:sz="5" w:color="CCD5E0"/>
          <w:right w:val="single" w:sz="5" w:color="CCD5E0"/>
          <w:insideH w:val="single" w:sz="5" w:color="CCD5E0"/>
          <w:insideV w:val="single" w:sz="5" w:color="CCD5E0"/>
        </w:tblBorders>
      </w:tblPr>
      <w:tblGrid>
        <w:gridCol w:w="900"/>
        <w:gridCol w:w="2480"/>
        <w:gridCol w:w="1800"/>
        <w:gridCol w:w="1800"/>
        <w:gridCol w:w="2380"/>
      </w:tblGrid>
      <w:tr>
        <w:trPr>
          <w:tblHeader w:val="true"/>
        </w:trPr>
        <w:tc>
          <w:tcPr>
            <w:tcW w:type="dxa" w:w="900"/>
            <w:shd w:fill="E8EEF5" w:val="clear"/>
            <w:vAlign w:val="center"/>
            <w:tcMar>
              <w:top w:w="80" w:type="dxa"/>
              <w:bottom w:w="80" w:type="dxa"/>
              <w:start w:w="120" w:type="dxa"/>
              <w:end w:w="120" w:type="dxa"/>
            </w:tcMar>
          </w:tcPr>
          <w:p>
            <w:pPr>
              <w:keepNext w:val="0"/>
              <w:spacing w:before="0" w:after="0" w:line="276" w:lineRule="auto"/>
              <w:jc w:val="left"/>
            </w:pPr>
            <w:r>
              <w:rPr>
                <w:rFonts w:ascii="Calibri" w:hAnsi="Calibri"/>
                <w:b/>
                <w:color w:val="0B2545"/>
                <w:sz w:val="18"/>
              </w:rPr>
              <w:t>Index</w:t>
            </w:r>
          </w:p>
        </w:tc>
        <w:tc>
          <w:tcPr>
            <w:tcW w:type="dxa" w:w="2480"/>
            <w:shd w:fill="E8EEF5" w:val="clear"/>
            <w:vAlign w:val="center"/>
            <w:tcMar>
              <w:top w:w="80" w:type="dxa"/>
              <w:bottom w:w="80" w:type="dxa"/>
              <w:start w:w="120" w:type="dxa"/>
              <w:end w:w="120" w:type="dxa"/>
            </w:tcMar>
          </w:tcPr>
          <w:p>
            <w:pPr>
              <w:keepNext w:val="0"/>
              <w:spacing w:before="0" w:after="0" w:line="276" w:lineRule="auto"/>
              <w:jc w:val="left"/>
            </w:pPr>
            <w:r>
              <w:rPr>
                <w:rFonts w:ascii="Calibri" w:hAnsi="Calibri"/>
                <w:b/>
                <w:color w:val="0B2545"/>
                <w:sz w:val="18"/>
              </w:rPr>
              <w:t>Tier</w:t>
            </w:r>
          </w:p>
        </w:tc>
        <w:tc>
          <w:tcPr>
            <w:tcW w:type="dxa" w:w="1800"/>
            <w:shd w:fill="E8EEF5" w:val="clear"/>
            <w:vAlign w:val="center"/>
            <w:tcMar>
              <w:top w:w="80" w:type="dxa"/>
              <w:bottom w:w="80" w:type="dxa"/>
              <w:start w:w="120" w:type="dxa"/>
              <w:end w:w="120" w:type="dxa"/>
            </w:tcMar>
          </w:tcPr>
          <w:p>
            <w:pPr>
              <w:keepNext w:val="0"/>
              <w:spacing w:before="0" w:after="0" w:line="276" w:lineRule="auto"/>
              <w:jc w:val="left"/>
            </w:pPr>
            <w:r>
              <w:rPr>
                <w:rFonts w:ascii="Calibri" w:hAnsi="Calibri"/>
                <w:b/>
                <w:color w:val="0B2545"/>
                <w:sz w:val="18"/>
              </w:rPr>
              <w:t>Render scale</w:t>
            </w:r>
          </w:p>
        </w:tc>
        <w:tc>
          <w:tcPr>
            <w:tcW w:type="dxa" w:w="1800"/>
            <w:shd w:fill="E8EEF5" w:val="clear"/>
            <w:vAlign w:val="center"/>
            <w:tcMar>
              <w:top w:w="80" w:type="dxa"/>
              <w:bottom w:w="80" w:type="dxa"/>
              <w:start w:w="120" w:type="dxa"/>
              <w:end w:w="120" w:type="dxa"/>
            </w:tcMar>
          </w:tcPr>
          <w:p>
            <w:pPr>
              <w:keepNext w:val="0"/>
              <w:spacing w:before="0" w:after="0" w:line="276" w:lineRule="auto"/>
              <w:jc w:val="left"/>
            </w:pPr>
            <w:r>
              <w:rPr>
                <w:rFonts w:ascii="Calibri" w:hAnsi="Calibri"/>
                <w:b/>
                <w:color w:val="0B2545"/>
                <w:sz w:val="18"/>
              </w:rPr>
              <w:t>Node cap</w:t>
            </w:r>
          </w:p>
        </w:tc>
        <w:tc>
          <w:tcPr>
            <w:tcW w:type="dxa" w:w="2380"/>
            <w:shd w:fill="E8EEF5" w:val="clear"/>
            <w:vAlign w:val="center"/>
            <w:tcMar>
              <w:top w:w="80" w:type="dxa"/>
              <w:bottom w:w="80" w:type="dxa"/>
              <w:start w:w="120" w:type="dxa"/>
              <w:end w:w="120" w:type="dxa"/>
            </w:tcMar>
          </w:tcPr>
          <w:p>
            <w:pPr>
              <w:keepNext w:val="0"/>
              <w:spacing w:before="0" w:after="0" w:line="276" w:lineRule="auto"/>
              <w:jc w:val="left"/>
            </w:pPr>
            <w:r>
              <w:rPr>
                <w:rFonts w:ascii="Calibri" w:hAnsi="Calibri"/>
                <w:b/>
                <w:color w:val="0B2545"/>
                <w:sz w:val="18"/>
              </w:rPr>
              <w:t>Stored target FPS</w:t>
            </w:r>
          </w:p>
        </w:tc>
      </w:tr>
      <w:tr>
        <w:tc>
          <w:tcPr>
            <w:tcW w:type="dxa" w:w="900"/>
            <w:vAlign w:val="center"/>
            <w:tcMar>
              <w:top w:w="80" w:type="dxa"/>
              <w:bottom w:w="80" w:type="dxa"/>
              <w:start w:w="120" w:type="dxa"/>
              <w:end w:w="120" w:type="dxa"/>
            </w:tcMar>
          </w:tcPr>
          <w:p>
            <w:pPr>
              <w:keepNext w:val="0"/>
              <w:spacing w:before="0" w:after="0" w:line="276" w:lineRule="auto"/>
              <w:jc w:val="left"/>
            </w:pPr>
            <w:r>
              <w:rPr>
                <w:rFonts w:ascii="Calibri" w:hAnsi="Calibri"/>
                <w:b w:val="0"/>
                <w:color w:val="172033"/>
                <w:sz w:val="18"/>
              </w:rPr>
              <w:t>0</w:t>
            </w:r>
          </w:p>
        </w:tc>
        <w:tc>
          <w:tcPr>
            <w:tcW w:type="dxa" w:w="2480"/>
            <w:vAlign w:val="center"/>
            <w:tcMar>
              <w:top w:w="80" w:type="dxa"/>
              <w:bottom w:w="80" w:type="dxa"/>
              <w:start w:w="120" w:type="dxa"/>
              <w:end w:w="120" w:type="dxa"/>
            </w:tcMar>
          </w:tcPr>
          <w:p>
            <w:pPr>
              <w:keepNext w:val="0"/>
              <w:spacing w:before="0" w:after="0" w:line="276" w:lineRule="auto"/>
              <w:jc w:val="left"/>
            </w:pPr>
            <w:r>
              <w:rPr>
                <w:rFonts w:ascii="Calibri" w:hAnsi="Calibri"/>
                <w:b w:val="0"/>
                <w:color w:val="172033"/>
                <w:sz w:val="18"/>
              </w:rPr>
              <w:t>Signature ultra</w:t>
            </w:r>
          </w:p>
        </w:tc>
        <w:tc>
          <w:tcPr>
            <w:tcW w:type="dxa" w:w="1800"/>
            <w:vAlign w:val="center"/>
            <w:tcMar>
              <w:top w:w="80" w:type="dxa"/>
              <w:bottom w:w="80" w:type="dxa"/>
              <w:start w:w="120" w:type="dxa"/>
              <w:end w:w="120" w:type="dxa"/>
            </w:tcMar>
          </w:tcPr>
          <w:p>
            <w:pPr>
              <w:keepNext w:val="0"/>
              <w:spacing w:before="0" w:after="0" w:line="276" w:lineRule="auto"/>
              <w:jc w:val="left"/>
            </w:pPr>
            <w:r>
              <w:rPr>
                <w:rFonts w:ascii="Calibri" w:hAnsi="Calibri"/>
                <w:b w:val="0"/>
                <w:color w:val="172033"/>
                <w:sz w:val="18"/>
              </w:rPr>
              <w:t>1.00</w:t>
            </w:r>
          </w:p>
        </w:tc>
        <w:tc>
          <w:tcPr>
            <w:tcW w:type="dxa" w:w="1800"/>
            <w:vAlign w:val="center"/>
            <w:tcMar>
              <w:top w:w="80" w:type="dxa"/>
              <w:bottom w:w="80" w:type="dxa"/>
              <w:start w:w="120" w:type="dxa"/>
              <w:end w:w="120" w:type="dxa"/>
            </w:tcMar>
          </w:tcPr>
          <w:p>
            <w:pPr>
              <w:keepNext w:val="0"/>
              <w:spacing w:before="0" w:after="0" w:line="276" w:lineRule="auto"/>
              <w:jc w:val="left"/>
            </w:pPr>
            <w:r>
              <w:rPr>
                <w:rFonts w:ascii="Calibri" w:hAnsi="Calibri"/>
                <w:b w:val="0"/>
                <w:color w:val="172033"/>
                <w:sz w:val="18"/>
              </w:rPr>
              <w:t>1024</w:t>
            </w:r>
          </w:p>
        </w:tc>
        <w:tc>
          <w:tcPr>
            <w:tcW w:type="dxa" w:w="2380"/>
            <w:vAlign w:val="center"/>
            <w:tcMar>
              <w:top w:w="80" w:type="dxa"/>
              <w:bottom w:w="80" w:type="dxa"/>
              <w:start w:w="120" w:type="dxa"/>
              <w:end w:w="120" w:type="dxa"/>
            </w:tcMar>
          </w:tcPr>
          <w:p>
            <w:pPr>
              <w:keepNext w:val="0"/>
              <w:spacing w:before="0" w:after="0" w:line="276" w:lineRule="auto"/>
              <w:jc w:val="left"/>
            </w:pPr>
            <w:r>
              <w:rPr>
                <w:rFonts w:ascii="Calibri" w:hAnsi="Calibri"/>
                <w:b w:val="0"/>
                <w:color w:val="172033"/>
                <w:sz w:val="18"/>
              </w:rPr>
              <w:t>120</w:t>
            </w:r>
          </w:p>
        </w:tc>
      </w:tr>
      <w:tr>
        <w:tc>
          <w:tcPr>
            <w:tcW w:type="dxa" w:w="900"/>
            <w:vAlign w:val="center"/>
            <w:tcMar>
              <w:top w:w="80" w:type="dxa"/>
              <w:bottom w:w="80" w:type="dxa"/>
              <w:start w:w="120" w:type="dxa"/>
              <w:end w:w="120" w:type="dxa"/>
            </w:tcMar>
          </w:tcPr>
          <w:p>
            <w:pPr>
              <w:keepNext w:val="0"/>
              <w:spacing w:before="0" w:after="0" w:line="276" w:lineRule="auto"/>
              <w:jc w:val="left"/>
            </w:pPr>
            <w:r>
              <w:rPr>
                <w:rFonts w:ascii="Calibri" w:hAnsi="Calibri"/>
                <w:b w:val="0"/>
                <w:color w:val="172033"/>
                <w:sz w:val="18"/>
              </w:rPr>
              <w:t>1</w:t>
            </w:r>
          </w:p>
        </w:tc>
        <w:tc>
          <w:tcPr>
            <w:tcW w:type="dxa" w:w="2480"/>
            <w:vAlign w:val="center"/>
            <w:tcMar>
              <w:top w:w="80" w:type="dxa"/>
              <w:bottom w:w="80" w:type="dxa"/>
              <w:start w:w="120" w:type="dxa"/>
              <w:end w:w="120" w:type="dxa"/>
            </w:tcMar>
          </w:tcPr>
          <w:p>
            <w:pPr>
              <w:keepNext w:val="0"/>
              <w:spacing w:before="0" w:after="0" w:line="276" w:lineRule="auto"/>
              <w:jc w:val="left"/>
            </w:pPr>
            <w:r>
              <w:rPr>
                <w:rFonts w:ascii="Calibri" w:hAnsi="Calibri"/>
                <w:b w:val="0"/>
                <w:color w:val="172033"/>
                <w:sz w:val="18"/>
              </w:rPr>
              <w:t>High</w:t>
            </w:r>
          </w:p>
        </w:tc>
        <w:tc>
          <w:tcPr>
            <w:tcW w:type="dxa" w:w="1800"/>
            <w:vAlign w:val="center"/>
            <w:tcMar>
              <w:top w:w="80" w:type="dxa"/>
              <w:bottom w:w="80" w:type="dxa"/>
              <w:start w:w="120" w:type="dxa"/>
              <w:end w:w="120" w:type="dxa"/>
            </w:tcMar>
          </w:tcPr>
          <w:p>
            <w:pPr>
              <w:keepNext w:val="0"/>
              <w:spacing w:before="0" w:after="0" w:line="276" w:lineRule="auto"/>
              <w:jc w:val="left"/>
            </w:pPr>
            <w:r>
              <w:rPr>
                <w:rFonts w:ascii="Calibri" w:hAnsi="Calibri"/>
                <w:b w:val="0"/>
                <w:color w:val="172033"/>
                <w:sz w:val="18"/>
              </w:rPr>
              <w:t>0.92</w:t>
            </w:r>
          </w:p>
        </w:tc>
        <w:tc>
          <w:tcPr>
            <w:tcW w:type="dxa" w:w="1800"/>
            <w:vAlign w:val="center"/>
            <w:tcMar>
              <w:top w:w="80" w:type="dxa"/>
              <w:bottom w:w="80" w:type="dxa"/>
              <w:start w:w="120" w:type="dxa"/>
              <w:end w:w="120" w:type="dxa"/>
            </w:tcMar>
          </w:tcPr>
          <w:p>
            <w:pPr>
              <w:keepNext w:val="0"/>
              <w:spacing w:before="0" w:after="0" w:line="276" w:lineRule="auto"/>
              <w:jc w:val="left"/>
            </w:pPr>
            <w:r>
              <w:rPr>
                <w:rFonts w:ascii="Calibri" w:hAnsi="Calibri"/>
                <w:b w:val="0"/>
                <w:color w:val="172033"/>
                <w:sz w:val="18"/>
              </w:rPr>
              <w:t>720</w:t>
            </w:r>
          </w:p>
        </w:tc>
        <w:tc>
          <w:tcPr>
            <w:tcW w:type="dxa" w:w="2380"/>
            <w:vAlign w:val="center"/>
            <w:tcMar>
              <w:top w:w="80" w:type="dxa"/>
              <w:bottom w:w="80" w:type="dxa"/>
              <w:start w:w="120" w:type="dxa"/>
              <w:end w:w="120" w:type="dxa"/>
            </w:tcMar>
          </w:tcPr>
          <w:p>
            <w:pPr>
              <w:keepNext w:val="0"/>
              <w:spacing w:before="0" w:after="0" w:line="276" w:lineRule="auto"/>
              <w:jc w:val="left"/>
            </w:pPr>
            <w:r>
              <w:rPr>
                <w:rFonts w:ascii="Calibri" w:hAnsi="Calibri"/>
                <w:b w:val="0"/>
                <w:color w:val="172033"/>
                <w:sz w:val="18"/>
              </w:rPr>
              <w:t>90</w:t>
            </w:r>
          </w:p>
        </w:tc>
      </w:tr>
      <w:tr>
        <w:tc>
          <w:tcPr>
            <w:tcW w:type="dxa" w:w="900"/>
            <w:vAlign w:val="center"/>
            <w:tcMar>
              <w:top w:w="80" w:type="dxa"/>
              <w:bottom w:w="80" w:type="dxa"/>
              <w:start w:w="120" w:type="dxa"/>
              <w:end w:w="120" w:type="dxa"/>
            </w:tcMar>
          </w:tcPr>
          <w:p>
            <w:pPr>
              <w:keepNext w:val="0"/>
              <w:spacing w:before="0" w:after="0" w:line="276" w:lineRule="auto"/>
              <w:jc w:val="left"/>
            </w:pPr>
            <w:r>
              <w:rPr>
                <w:rFonts w:ascii="Calibri" w:hAnsi="Calibri"/>
                <w:b w:val="0"/>
                <w:color w:val="172033"/>
                <w:sz w:val="18"/>
              </w:rPr>
              <w:t>2</w:t>
            </w:r>
          </w:p>
        </w:tc>
        <w:tc>
          <w:tcPr>
            <w:tcW w:type="dxa" w:w="2480"/>
            <w:vAlign w:val="center"/>
            <w:tcMar>
              <w:top w:w="80" w:type="dxa"/>
              <w:bottom w:w="80" w:type="dxa"/>
              <w:start w:w="120" w:type="dxa"/>
              <w:end w:w="120" w:type="dxa"/>
            </w:tcMar>
          </w:tcPr>
          <w:p>
            <w:pPr>
              <w:keepNext w:val="0"/>
              <w:spacing w:before="0" w:after="0" w:line="276" w:lineRule="auto"/>
              <w:jc w:val="left"/>
            </w:pPr>
            <w:r>
              <w:rPr>
                <w:rFonts w:ascii="Calibri" w:hAnsi="Calibri"/>
                <w:b w:val="0"/>
                <w:color w:val="172033"/>
                <w:sz w:val="18"/>
              </w:rPr>
              <w:t>Balanced</w:t>
            </w:r>
          </w:p>
        </w:tc>
        <w:tc>
          <w:tcPr>
            <w:tcW w:type="dxa" w:w="1800"/>
            <w:vAlign w:val="center"/>
            <w:tcMar>
              <w:top w:w="80" w:type="dxa"/>
              <w:bottom w:w="80" w:type="dxa"/>
              <w:start w:w="120" w:type="dxa"/>
              <w:end w:w="120" w:type="dxa"/>
            </w:tcMar>
          </w:tcPr>
          <w:p>
            <w:pPr>
              <w:keepNext w:val="0"/>
              <w:spacing w:before="0" w:after="0" w:line="276" w:lineRule="auto"/>
              <w:jc w:val="left"/>
            </w:pPr>
            <w:r>
              <w:rPr>
                <w:rFonts w:ascii="Calibri" w:hAnsi="Calibri"/>
                <w:b w:val="0"/>
                <w:color w:val="172033"/>
                <w:sz w:val="18"/>
              </w:rPr>
              <w:t>0.82</w:t>
            </w:r>
          </w:p>
        </w:tc>
        <w:tc>
          <w:tcPr>
            <w:tcW w:type="dxa" w:w="1800"/>
            <w:vAlign w:val="center"/>
            <w:tcMar>
              <w:top w:w="80" w:type="dxa"/>
              <w:bottom w:w="80" w:type="dxa"/>
              <w:start w:w="120" w:type="dxa"/>
              <w:end w:w="120" w:type="dxa"/>
            </w:tcMar>
          </w:tcPr>
          <w:p>
            <w:pPr>
              <w:keepNext w:val="0"/>
              <w:spacing w:before="0" w:after="0" w:line="276" w:lineRule="auto"/>
              <w:jc w:val="left"/>
            </w:pPr>
            <w:r>
              <w:rPr>
                <w:rFonts w:ascii="Calibri" w:hAnsi="Calibri"/>
                <w:b w:val="0"/>
                <w:color w:val="172033"/>
                <w:sz w:val="18"/>
              </w:rPr>
              <w:t>480</w:t>
            </w:r>
          </w:p>
        </w:tc>
        <w:tc>
          <w:tcPr>
            <w:tcW w:type="dxa" w:w="2380"/>
            <w:vAlign w:val="center"/>
            <w:tcMar>
              <w:top w:w="80" w:type="dxa"/>
              <w:bottom w:w="80" w:type="dxa"/>
              <w:start w:w="120" w:type="dxa"/>
              <w:end w:w="120" w:type="dxa"/>
            </w:tcMar>
          </w:tcPr>
          <w:p>
            <w:pPr>
              <w:keepNext w:val="0"/>
              <w:spacing w:before="0" w:after="0" w:line="276" w:lineRule="auto"/>
              <w:jc w:val="left"/>
            </w:pPr>
            <w:r>
              <w:rPr>
                <w:rFonts w:ascii="Calibri" w:hAnsi="Calibri"/>
                <w:b w:val="0"/>
                <w:color w:val="172033"/>
                <w:sz w:val="18"/>
              </w:rPr>
              <w:t>60</w:t>
            </w:r>
          </w:p>
        </w:tc>
      </w:tr>
      <w:tr>
        <w:tc>
          <w:tcPr>
            <w:tcW w:type="dxa" w:w="900"/>
            <w:vAlign w:val="center"/>
            <w:tcMar>
              <w:top w:w="80" w:type="dxa"/>
              <w:bottom w:w="80" w:type="dxa"/>
              <w:start w:w="120" w:type="dxa"/>
              <w:end w:w="120" w:type="dxa"/>
            </w:tcMar>
          </w:tcPr>
          <w:p>
            <w:pPr>
              <w:keepNext w:val="0"/>
              <w:spacing w:before="0" w:after="0" w:line="276" w:lineRule="auto"/>
              <w:jc w:val="left"/>
            </w:pPr>
            <w:r>
              <w:rPr>
                <w:rFonts w:ascii="Calibri" w:hAnsi="Calibri"/>
                <w:b w:val="0"/>
                <w:color w:val="172033"/>
                <w:sz w:val="18"/>
              </w:rPr>
              <w:t>3</w:t>
            </w:r>
          </w:p>
        </w:tc>
        <w:tc>
          <w:tcPr>
            <w:tcW w:type="dxa" w:w="2480"/>
            <w:vAlign w:val="center"/>
            <w:tcMar>
              <w:top w:w="80" w:type="dxa"/>
              <w:bottom w:w="80" w:type="dxa"/>
              <w:start w:w="120" w:type="dxa"/>
              <w:end w:w="120" w:type="dxa"/>
            </w:tcMar>
          </w:tcPr>
          <w:p>
            <w:pPr>
              <w:keepNext w:val="0"/>
              <w:spacing w:before="0" w:after="0" w:line="276" w:lineRule="auto"/>
              <w:jc w:val="left"/>
            </w:pPr>
            <w:r>
              <w:rPr>
                <w:rFonts w:ascii="Calibri" w:hAnsi="Calibri"/>
                <w:b w:val="0"/>
                <w:color w:val="172033"/>
                <w:sz w:val="18"/>
              </w:rPr>
              <w:t>Safe</w:t>
            </w:r>
          </w:p>
        </w:tc>
        <w:tc>
          <w:tcPr>
            <w:tcW w:type="dxa" w:w="1800"/>
            <w:vAlign w:val="center"/>
            <w:tcMar>
              <w:top w:w="80" w:type="dxa"/>
              <w:bottom w:w="80" w:type="dxa"/>
              <w:start w:w="120" w:type="dxa"/>
              <w:end w:w="120" w:type="dxa"/>
            </w:tcMar>
          </w:tcPr>
          <w:p>
            <w:pPr>
              <w:keepNext w:val="0"/>
              <w:spacing w:before="0" w:after="0" w:line="276" w:lineRule="auto"/>
              <w:jc w:val="left"/>
            </w:pPr>
            <w:r>
              <w:rPr>
                <w:rFonts w:ascii="Calibri" w:hAnsi="Calibri"/>
                <w:b w:val="0"/>
                <w:color w:val="172033"/>
                <w:sz w:val="18"/>
              </w:rPr>
              <w:t>0.68</w:t>
            </w:r>
          </w:p>
        </w:tc>
        <w:tc>
          <w:tcPr>
            <w:tcW w:type="dxa" w:w="1800"/>
            <w:vAlign w:val="center"/>
            <w:tcMar>
              <w:top w:w="80" w:type="dxa"/>
              <w:bottom w:w="80" w:type="dxa"/>
              <w:start w:w="120" w:type="dxa"/>
              <w:end w:w="120" w:type="dxa"/>
            </w:tcMar>
          </w:tcPr>
          <w:p>
            <w:pPr>
              <w:keepNext w:val="0"/>
              <w:spacing w:before="0" w:after="0" w:line="276" w:lineRule="auto"/>
              <w:jc w:val="left"/>
            </w:pPr>
            <w:r>
              <w:rPr>
                <w:rFonts w:ascii="Calibri" w:hAnsi="Calibri"/>
                <w:b w:val="0"/>
                <w:color w:val="172033"/>
                <w:sz w:val="18"/>
              </w:rPr>
              <w:t>280</w:t>
            </w:r>
          </w:p>
        </w:tc>
        <w:tc>
          <w:tcPr>
            <w:tcW w:type="dxa" w:w="2380"/>
            <w:vAlign w:val="center"/>
            <w:tcMar>
              <w:top w:w="80" w:type="dxa"/>
              <w:bottom w:w="80" w:type="dxa"/>
              <w:start w:w="120" w:type="dxa"/>
              <w:end w:w="120" w:type="dxa"/>
            </w:tcMar>
          </w:tcPr>
          <w:p>
            <w:pPr>
              <w:keepNext w:val="0"/>
              <w:spacing w:before="0" w:after="0" w:line="276" w:lineRule="auto"/>
              <w:jc w:val="left"/>
            </w:pPr>
            <w:r>
              <w:rPr>
                <w:rFonts w:ascii="Calibri" w:hAnsi="Calibri"/>
                <w:b w:val="0"/>
                <w:color w:val="172033"/>
                <w:sz w:val="18"/>
              </w:rPr>
              <w:t>60</w:t>
            </w:r>
          </w:p>
        </w:tc>
      </w:tr>
      <w:tr>
        <w:tc>
          <w:tcPr>
            <w:tcW w:type="dxa" w:w="900"/>
            <w:vAlign w:val="center"/>
            <w:tcMar>
              <w:top w:w="80" w:type="dxa"/>
              <w:bottom w:w="80" w:type="dxa"/>
              <w:start w:w="120" w:type="dxa"/>
              <w:end w:w="120" w:type="dxa"/>
            </w:tcMar>
          </w:tcPr>
          <w:p>
            <w:pPr>
              <w:keepNext w:val="0"/>
              <w:spacing w:before="0" w:after="0" w:line="276" w:lineRule="auto"/>
              <w:jc w:val="left"/>
            </w:pPr>
            <w:r>
              <w:rPr>
                <w:rFonts w:ascii="Calibri" w:hAnsi="Calibri"/>
                <w:b w:val="0"/>
                <w:color w:val="172033"/>
                <w:sz w:val="18"/>
              </w:rPr>
              <w:t>4</w:t>
            </w:r>
          </w:p>
        </w:tc>
        <w:tc>
          <w:tcPr>
            <w:tcW w:type="dxa" w:w="2480"/>
            <w:vAlign w:val="center"/>
            <w:tcMar>
              <w:top w:w="80" w:type="dxa"/>
              <w:bottom w:w="80" w:type="dxa"/>
              <w:start w:w="120" w:type="dxa"/>
              <w:end w:w="120" w:type="dxa"/>
            </w:tcMar>
          </w:tcPr>
          <w:p>
            <w:pPr>
              <w:keepNext w:val="0"/>
              <w:spacing w:before="0" w:after="0" w:line="276" w:lineRule="auto"/>
              <w:jc w:val="left"/>
            </w:pPr>
            <w:r>
              <w:rPr>
                <w:rFonts w:ascii="Calibri" w:hAnsi="Calibri"/>
                <w:b w:val="0"/>
                <w:color w:val="172033"/>
                <w:sz w:val="18"/>
              </w:rPr>
              <w:t>Thermal</w:t>
            </w:r>
          </w:p>
        </w:tc>
        <w:tc>
          <w:tcPr>
            <w:tcW w:type="dxa" w:w="1800"/>
            <w:vAlign w:val="center"/>
            <w:tcMar>
              <w:top w:w="80" w:type="dxa"/>
              <w:bottom w:w="80" w:type="dxa"/>
              <w:start w:w="120" w:type="dxa"/>
              <w:end w:w="120" w:type="dxa"/>
            </w:tcMar>
          </w:tcPr>
          <w:p>
            <w:pPr>
              <w:keepNext w:val="0"/>
              <w:spacing w:before="0" w:after="0" w:line="276" w:lineRule="auto"/>
              <w:jc w:val="left"/>
            </w:pPr>
            <w:r>
              <w:rPr>
                <w:rFonts w:ascii="Calibri" w:hAnsi="Calibri"/>
                <w:b w:val="0"/>
                <w:color w:val="172033"/>
                <w:sz w:val="18"/>
              </w:rPr>
              <w:t>0.55</w:t>
            </w:r>
          </w:p>
        </w:tc>
        <w:tc>
          <w:tcPr>
            <w:tcW w:type="dxa" w:w="1800"/>
            <w:vAlign w:val="center"/>
            <w:tcMar>
              <w:top w:w="80" w:type="dxa"/>
              <w:bottom w:w="80" w:type="dxa"/>
              <w:start w:w="120" w:type="dxa"/>
              <w:end w:w="120" w:type="dxa"/>
            </w:tcMar>
          </w:tcPr>
          <w:p>
            <w:pPr>
              <w:keepNext w:val="0"/>
              <w:spacing w:before="0" w:after="0" w:line="276" w:lineRule="auto"/>
              <w:jc w:val="left"/>
            </w:pPr>
            <w:r>
              <w:rPr>
                <w:rFonts w:ascii="Calibri" w:hAnsi="Calibri"/>
                <w:b w:val="0"/>
                <w:color w:val="172033"/>
                <w:sz w:val="18"/>
              </w:rPr>
              <w:t>160</w:t>
            </w:r>
          </w:p>
        </w:tc>
        <w:tc>
          <w:tcPr>
            <w:tcW w:type="dxa" w:w="2380"/>
            <w:vAlign w:val="center"/>
            <w:tcMar>
              <w:top w:w="80" w:type="dxa"/>
              <w:bottom w:w="80" w:type="dxa"/>
              <w:start w:w="120" w:type="dxa"/>
              <w:end w:w="120" w:type="dxa"/>
            </w:tcMar>
          </w:tcPr>
          <w:p>
            <w:pPr>
              <w:keepNext w:val="0"/>
              <w:spacing w:before="0" w:after="0" w:line="276" w:lineRule="auto"/>
              <w:jc w:val="left"/>
            </w:pPr>
            <w:r>
              <w:rPr>
                <w:rFonts w:ascii="Calibri" w:hAnsi="Calibri"/>
                <w:b w:val="0"/>
                <w:color w:val="172033"/>
                <w:sz w:val="18"/>
              </w:rPr>
              <w:t>45</w:t>
            </w:r>
          </w:p>
        </w:tc>
      </w:tr>
    </w:tbl>
    <w:p>
      <w:pPr>
        <w:keepNext w:val="0"/>
        <w:spacing w:before="0" w:after="80" w:line="240" w:lineRule="auto"/>
      </w:pPr>
    </w:p>
    <w:p>
      <w:pPr>
        <w:pStyle w:val="Heading2"/>
        <w:keepNext/>
      </w:pPr>
      <w:r>
        <w:t>Critical implementation facts</w:t>
      </w:r>
    </w:p>
    <w:tbl>
      <w:tblPr>
        <w:tblW w:type="dxa" w:w="9360"/>
        <w:tblLayout w:type="fixed"/>
        <w:tblLook w:firstColumn="1" w:firstRow="1" w:lastColumn="0" w:lastRow="0" w:noHBand="0" w:noVBand="1" w:val="04A0"/>
        <w:tblInd w:w="120" w:type="dxa"/>
        <w:tblBorders>
          <w:top w:val="single" w:sz="5" w:color="CCD5E0"/>
          <w:left w:val="single" w:sz="5" w:color="CCD5E0"/>
          <w:bottom w:val="single" w:sz="5" w:color="CCD5E0"/>
          <w:right w:val="single" w:sz="5" w:color="CCD5E0"/>
          <w:insideH w:val="single" w:sz="5" w:color="CCD5E0"/>
          <w:insideV w:val="single" w:sz="5" w:color="CCD5E0"/>
        </w:tblBorders>
      </w:tblPr>
      <w:tblGrid>
        <w:gridCol w:w="9360"/>
      </w:tblGrid>
      <w:tr>
        <w:tc>
          <w:tcPr>
            <w:tcW w:type="dxa" w:w="9360"/>
            <w:shd w:fill="FFF8E6" w:val="clear"/>
            <w:vAlign w:val="center"/>
            <w:tcMar>
              <w:top w:w="80" w:type="dxa"/>
              <w:bottom w:w="80" w:type="dxa"/>
              <w:start w:w="120" w:type="dxa"/>
              <w:end w:w="120" w:type="dxa"/>
            </w:tcMar>
          </w:tcPr>
          <w:p>
            <w:pPr>
              <w:keepNext w:val="0"/>
              <w:spacing w:before="0" w:after="0" w:line="288" w:lineRule="auto"/>
            </w:pPr>
            <w:r>
              <w:rPr>
                <w:rFonts w:ascii="Calibri" w:hAnsi="Calibri"/>
                <w:b/>
                <w:color w:val="7A5A00"/>
                <w:sz w:val="21"/>
              </w:rPr>
              <w:t xml:space="preserve">1. Stored target FPS values do not retune presentation: </w:t>
            </w:r>
            <w:r>
              <w:rPr>
                <w:rFonts w:ascii="Calibri" w:hAnsi="Calibri"/>
                <w:color w:val="172033"/>
                <w:sz w:val="21"/>
              </w:rPr>
              <w:t>After startup, the app continues requesting 120 FPS and the adaptive comparison continues using the profile's 120 FPS target. The 90/60/45 values stored in lower tiers are parsed but are not used to change the frame-rate request.</w:t>
            </w:r>
          </w:p>
        </w:tc>
      </w:tr>
    </w:tbl>
    <w:p>
      <w:pPr>
        <w:keepNext w:val="0"/>
        <w:spacing w:before="0" w:after="80" w:line="240" w:lineRule="auto"/>
      </w:pPr>
    </w:p>
    <w:tbl>
      <w:tblPr>
        <w:tblW w:type="dxa" w:w="9360"/>
        <w:tblLayout w:type="fixed"/>
        <w:tblLook w:firstColumn="1" w:firstRow="1" w:lastColumn="0" w:lastRow="0" w:noHBand="0" w:noVBand="1" w:val="04A0"/>
        <w:tblInd w:w="120" w:type="dxa"/>
        <w:tblBorders>
          <w:top w:val="single" w:sz="5" w:color="CCD5E0"/>
          <w:left w:val="single" w:sz="5" w:color="CCD5E0"/>
          <w:bottom w:val="single" w:sz="5" w:color="CCD5E0"/>
          <w:right w:val="single" w:sz="5" w:color="CCD5E0"/>
          <w:insideH w:val="single" w:sz="5" w:color="CCD5E0"/>
          <w:insideV w:val="single" w:sz="5" w:color="CCD5E0"/>
        </w:tblBorders>
      </w:tblPr>
      <w:tblGrid>
        <w:gridCol w:w="9360"/>
      </w:tblGrid>
      <w:tr>
        <w:tc>
          <w:tcPr>
            <w:tcW w:type="dxa" w:w="9360"/>
            <w:shd w:fill="FFF8E6" w:val="clear"/>
            <w:vAlign w:val="center"/>
            <w:tcMar>
              <w:top w:w="80" w:type="dxa"/>
              <w:bottom w:w="80" w:type="dxa"/>
              <w:start w:w="120" w:type="dxa"/>
              <w:end w:w="120" w:type="dxa"/>
            </w:tcMar>
          </w:tcPr>
          <w:p>
            <w:pPr>
              <w:keepNext w:val="0"/>
              <w:spacing w:before="0" w:after="0" w:line="288" w:lineRule="auto"/>
            </w:pPr>
            <w:r>
              <w:rPr>
                <w:rFonts w:ascii="Calibri" w:hAnsi="Calibri"/>
                <w:b/>
                <w:color w:val="7A5A00"/>
                <w:sz w:val="21"/>
              </w:rPr>
              <w:t xml:space="preserve">2. Three quality fields are presently descriptive only: </w:t>
            </w:r>
            <w:r>
              <w:rPr>
                <w:rFonts w:ascii="Calibri" w:hAnsi="Calibri"/>
                <w:color w:val="172033"/>
                <w:sz w:val="21"/>
              </w:rPr>
              <w:t>MSAA sample count, post-processing, and shadow quality are loaded from the scene pack, but the current GLES3 renderer does not implement them. There is no MSAA attachment, post-processing pass, or shadow pass.</w:t>
            </w:r>
          </w:p>
        </w:tc>
      </w:tr>
    </w:tbl>
    <w:p>
      <w:pPr>
        <w:keepNext w:val="0"/>
        <w:spacing w:before="0" w:after="80" w:line="240" w:lineRule="auto"/>
      </w:pPr>
    </w:p>
    <w:tbl>
      <w:tblPr>
        <w:tblW w:type="dxa" w:w="9360"/>
        <w:tblLayout w:type="fixed"/>
        <w:tblLook w:firstColumn="1" w:firstRow="1" w:lastColumn="0" w:lastRow="0" w:noHBand="0" w:noVBand="1" w:val="04A0"/>
        <w:tblInd w:w="120" w:type="dxa"/>
        <w:tblBorders>
          <w:top w:val="single" w:sz="5" w:color="CCD5E0"/>
          <w:left w:val="single" w:sz="5" w:color="CCD5E0"/>
          <w:bottom w:val="single" w:sz="5" w:color="CCD5E0"/>
          <w:right w:val="single" w:sz="5" w:color="CCD5E0"/>
          <w:insideH w:val="single" w:sz="5" w:color="CCD5E0"/>
          <w:insideV w:val="single" w:sz="5" w:color="CCD5E0"/>
        </w:tblBorders>
      </w:tblPr>
      <w:tblGrid>
        <w:gridCol w:w="9360"/>
      </w:tblGrid>
      <w:tr>
        <w:tc>
          <w:tcPr>
            <w:tcW w:type="dxa" w:w="9360"/>
            <w:shd w:fill="FFF8E6" w:val="clear"/>
            <w:vAlign w:val="center"/>
            <w:tcMar>
              <w:top w:w="80" w:type="dxa"/>
              <w:bottom w:w="80" w:type="dxa"/>
              <w:start w:w="120" w:type="dxa"/>
              <w:end w:w="120" w:type="dxa"/>
            </w:tcMar>
          </w:tcPr>
          <w:p>
            <w:pPr>
              <w:keepNext w:val="0"/>
              <w:spacing w:before="0" w:after="0" w:line="288" w:lineRule="auto"/>
            </w:pPr>
            <w:r>
              <w:rPr>
                <w:rFonts w:ascii="Calibri" w:hAnsi="Calibri"/>
                <w:b/>
                <w:color w:val="7A5A00"/>
                <w:sz w:val="21"/>
              </w:rPr>
              <w:t xml:space="preserve">3. Node caps do not affect this 66-node demo: </w:t>
            </w:r>
            <w:r>
              <w:rPr>
                <w:rFonts w:ascii="Calibri" w:hAnsi="Calibri"/>
                <w:color w:val="172033"/>
                <w:sz w:val="21"/>
              </w:rPr>
              <w:t>Every tier permits at least 160 visible nodes. There is also no frustum culling or distance sorting; nodes are considered in stored order until the cap is reached.</w:t>
            </w:r>
          </w:p>
        </w:tc>
      </w:tr>
    </w:tbl>
    <w:p>
      <w:pPr>
        <w:keepNext w:val="0"/>
        <w:spacing w:before="0" w:after="80" w:line="240" w:lineRule="auto"/>
      </w:pPr>
    </w:p>
    <w:p>
      <w:pPr>
        <w:keepNext w:val="0"/>
        <w:spacing w:before="0" w:after="120" w:line="300" w:lineRule="auto"/>
      </w:pPr>
      <w:r>
        <w:rPr>
          <w:rFonts w:ascii="Calibri" w:hAnsi="Calibri"/>
          <w:i w:val="0"/>
          <w:color w:val="172033"/>
        </w:rPr>
        <w:t>These are not reasons to dismiss the design. They are the exact boundary between the compact policy encoded by the substrate and the subset that the present renderer actively enforces.</w:t>
      </w:r>
    </w:p>
    <w:p>
      <w:pPr>
        <w:pStyle w:val="Heading1"/>
        <w:keepNext/>
        <w:pageBreakBefore/>
      </w:pPr>
      <w:r>
        <w:t>9. How compact is it?</w:t>
      </w:r>
    </w:p>
    <w:tbl>
      <w:tblPr>
        <w:tblStyle w:val="TableGrid"/>
        <w:tblW w:type="dxa" w:w="9360"/>
        <w:tblLayout w:type="fixed"/>
        <w:tblLook w:firstColumn="1" w:firstRow="1" w:lastColumn="0" w:lastRow="0" w:noHBand="0" w:noVBand="1" w:val="04A0"/>
        <w:tblInd w:w="120" w:type="dxa"/>
        <w:tblBorders>
          <w:top w:val="single" w:sz="5" w:color="CCD5E0"/>
          <w:left w:val="single" w:sz="5" w:color="CCD5E0"/>
          <w:bottom w:val="single" w:sz="5" w:color="CCD5E0"/>
          <w:right w:val="single" w:sz="5" w:color="CCD5E0"/>
          <w:insideH w:val="single" w:sz="5" w:color="CCD5E0"/>
          <w:insideV w:val="single" w:sz="5" w:color="CCD5E0"/>
        </w:tblBorders>
      </w:tblPr>
      <w:tblGrid>
        <w:gridCol w:w="2650"/>
        <w:gridCol w:w="2350"/>
        <w:gridCol w:w="4360"/>
      </w:tblGrid>
      <w:tr>
        <w:trPr>
          <w:tblHeader w:val="true"/>
        </w:trPr>
        <w:tc>
          <w:tcPr>
            <w:tcW w:type="dxa" w:w="2650"/>
            <w:shd w:fill="E8EEF5" w:val="clear"/>
            <w:vAlign w:val="center"/>
            <w:tcMar>
              <w:top w:w="80" w:type="dxa"/>
              <w:bottom w:w="80" w:type="dxa"/>
              <w:start w:w="120" w:type="dxa"/>
              <w:end w:w="120" w:type="dxa"/>
            </w:tcMar>
          </w:tcPr>
          <w:p>
            <w:pPr>
              <w:keepNext w:val="0"/>
              <w:spacing w:before="0" w:after="0" w:line="276" w:lineRule="auto"/>
              <w:jc w:val="left"/>
            </w:pPr>
            <w:r>
              <w:rPr>
                <w:rFonts w:ascii="Calibri" w:hAnsi="Calibri"/>
                <w:b/>
                <w:color w:val="0B2545"/>
                <w:sz w:val="18"/>
              </w:rPr>
              <w:t>Item</w:t>
            </w:r>
          </w:p>
        </w:tc>
        <w:tc>
          <w:tcPr>
            <w:tcW w:type="dxa" w:w="2350"/>
            <w:shd w:fill="E8EEF5" w:val="clear"/>
            <w:vAlign w:val="center"/>
            <w:tcMar>
              <w:top w:w="80" w:type="dxa"/>
              <w:bottom w:w="80" w:type="dxa"/>
              <w:start w:w="120" w:type="dxa"/>
              <w:end w:w="120" w:type="dxa"/>
            </w:tcMar>
          </w:tcPr>
          <w:p>
            <w:pPr>
              <w:keepNext w:val="0"/>
              <w:spacing w:before="0" w:after="0" w:line="276" w:lineRule="auto"/>
              <w:jc w:val="left"/>
            </w:pPr>
            <w:r>
              <w:rPr>
                <w:rFonts w:ascii="Calibri" w:hAnsi="Calibri"/>
                <w:b/>
                <w:color w:val="0B2545"/>
                <w:sz w:val="18"/>
              </w:rPr>
              <w:t>Footprint</w:t>
            </w:r>
          </w:p>
        </w:tc>
        <w:tc>
          <w:tcPr>
            <w:tcW w:type="dxa" w:w="4360"/>
            <w:shd w:fill="E8EEF5" w:val="clear"/>
            <w:vAlign w:val="center"/>
            <w:tcMar>
              <w:top w:w="80" w:type="dxa"/>
              <w:bottom w:w="80" w:type="dxa"/>
              <w:start w:w="120" w:type="dxa"/>
              <w:end w:w="120" w:type="dxa"/>
            </w:tcMar>
          </w:tcPr>
          <w:p>
            <w:pPr>
              <w:keepNext w:val="0"/>
              <w:spacing w:before="0" w:after="0" w:line="276" w:lineRule="auto"/>
              <w:jc w:val="left"/>
            </w:pPr>
            <w:r>
              <w:rPr>
                <w:rFonts w:ascii="Calibri" w:hAnsi="Calibri"/>
                <w:b/>
                <w:color w:val="0B2545"/>
                <w:sz w:val="18"/>
              </w:rPr>
              <w:t>Interpretation</w:t>
            </w:r>
          </w:p>
        </w:tc>
      </w:tr>
      <w:tr>
        <w:tc>
          <w:tcPr>
            <w:tcW w:type="dxa" w:w="2650"/>
            <w:vAlign w:val="center"/>
            <w:tcMar>
              <w:top w:w="80" w:type="dxa"/>
              <w:bottom w:w="80" w:type="dxa"/>
              <w:start w:w="120" w:type="dxa"/>
              <w:end w:w="120" w:type="dxa"/>
            </w:tcMar>
          </w:tcPr>
          <w:p>
            <w:pPr>
              <w:keepNext w:val="0"/>
              <w:spacing w:before="0" w:after="0" w:line="276" w:lineRule="auto"/>
              <w:jc w:val="left"/>
            </w:pPr>
            <w:r>
              <w:rPr>
                <w:rFonts w:ascii="Calibri" w:hAnsi="Calibri"/>
                <w:b w:val="0"/>
                <w:color w:val="172033"/>
                <w:sz w:val="18"/>
              </w:rPr>
              <w:t>Editable project JSON</w:t>
            </w:r>
          </w:p>
        </w:tc>
        <w:tc>
          <w:tcPr>
            <w:tcW w:type="dxa" w:w="2350"/>
            <w:vAlign w:val="center"/>
            <w:tcMar>
              <w:top w:w="80" w:type="dxa"/>
              <w:bottom w:w="80" w:type="dxa"/>
              <w:start w:w="120" w:type="dxa"/>
              <w:end w:w="120" w:type="dxa"/>
            </w:tcMar>
          </w:tcPr>
          <w:p>
            <w:pPr>
              <w:keepNext w:val="0"/>
              <w:spacing w:before="0" w:after="0" w:line="276" w:lineRule="auto"/>
              <w:jc w:val="left"/>
            </w:pPr>
            <w:r>
              <w:rPr>
                <w:rFonts w:ascii="Calibri" w:hAnsi="Calibri"/>
                <w:b w:val="0"/>
                <w:color w:val="172033"/>
                <w:sz w:val="18"/>
              </w:rPr>
              <w:t>160,201 bytes</w:t>
            </w:r>
          </w:p>
        </w:tc>
        <w:tc>
          <w:tcPr>
            <w:tcW w:type="dxa" w:w="4360"/>
            <w:vAlign w:val="center"/>
            <w:tcMar>
              <w:top w:w="80" w:type="dxa"/>
              <w:bottom w:w="80" w:type="dxa"/>
              <w:start w:w="120" w:type="dxa"/>
              <w:end w:w="120" w:type="dxa"/>
            </w:tcMar>
          </w:tcPr>
          <w:p>
            <w:pPr>
              <w:keepNext w:val="0"/>
              <w:spacing w:before="0" w:after="0" w:line="276" w:lineRule="auto"/>
              <w:jc w:val="left"/>
            </w:pPr>
            <w:r>
              <w:rPr>
                <w:rFonts w:ascii="Calibri" w:hAnsi="Calibri"/>
                <w:b w:val="0"/>
                <w:color w:val="172033"/>
                <w:sz w:val="18"/>
              </w:rPr>
              <w:t>Human-readable source record</w:t>
            </w:r>
          </w:p>
        </w:tc>
      </w:tr>
      <w:tr>
        <w:tc>
          <w:tcPr>
            <w:tcW w:type="dxa" w:w="2650"/>
            <w:vAlign w:val="center"/>
            <w:tcMar>
              <w:top w:w="80" w:type="dxa"/>
              <w:bottom w:w="80" w:type="dxa"/>
              <w:start w:w="120" w:type="dxa"/>
              <w:end w:w="120" w:type="dxa"/>
            </w:tcMar>
          </w:tcPr>
          <w:p>
            <w:pPr>
              <w:keepNext w:val="0"/>
              <w:spacing w:before="0" w:after="0" w:line="276" w:lineRule="auto"/>
              <w:jc w:val="left"/>
            </w:pPr>
            <w:r>
              <w:rPr>
                <w:rFonts w:ascii="Calibri" w:hAnsi="Calibri"/>
                <w:b w:val="0"/>
                <w:color w:val="172033"/>
                <w:sz w:val="18"/>
              </w:rPr>
              <w:t>KC3D391 binary pack</w:t>
            </w:r>
          </w:p>
        </w:tc>
        <w:tc>
          <w:tcPr>
            <w:tcW w:type="dxa" w:w="2350"/>
            <w:vAlign w:val="center"/>
            <w:tcMar>
              <w:top w:w="80" w:type="dxa"/>
              <w:bottom w:w="80" w:type="dxa"/>
              <w:start w:w="120" w:type="dxa"/>
              <w:end w:w="120" w:type="dxa"/>
            </w:tcMar>
          </w:tcPr>
          <w:p>
            <w:pPr>
              <w:keepNext w:val="0"/>
              <w:spacing w:before="0" w:after="0" w:line="276" w:lineRule="auto"/>
              <w:jc w:val="left"/>
            </w:pPr>
            <w:r>
              <w:rPr>
                <w:rFonts w:ascii="Calibri" w:hAnsi="Calibri"/>
                <w:b w:val="0"/>
                <w:color w:val="172033"/>
                <w:sz w:val="18"/>
              </w:rPr>
              <w:t>21,735 bytes</w:t>
            </w:r>
          </w:p>
        </w:tc>
        <w:tc>
          <w:tcPr>
            <w:tcW w:type="dxa" w:w="4360"/>
            <w:vAlign w:val="center"/>
            <w:tcMar>
              <w:top w:w="80" w:type="dxa"/>
              <w:bottom w:w="80" w:type="dxa"/>
              <w:start w:w="120" w:type="dxa"/>
              <w:end w:w="120" w:type="dxa"/>
            </w:tcMar>
          </w:tcPr>
          <w:p>
            <w:pPr>
              <w:keepNext w:val="0"/>
              <w:spacing w:before="0" w:after="0" w:line="276" w:lineRule="auto"/>
              <w:jc w:val="left"/>
            </w:pPr>
            <w:r>
              <w:rPr>
                <w:rFonts w:ascii="Calibri" w:hAnsi="Calibri"/>
                <w:b w:val="0"/>
                <w:color w:val="172033"/>
                <w:sz w:val="18"/>
              </w:rPr>
              <w:t>86.43% smaller; JSON is 7.37x larger</w:t>
            </w:r>
          </w:p>
        </w:tc>
      </w:tr>
      <w:tr>
        <w:tc>
          <w:tcPr>
            <w:tcW w:type="dxa" w:w="2650"/>
            <w:vAlign w:val="center"/>
            <w:tcMar>
              <w:top w:w="80" w:type="dxa"/>
              <w:bottom w:w="80" w:type="dxa"/>
              <w:start w:w="120" w:type="dxa"/>
              <w:end w:w="120" w:type="dxa"/>
            </w:tcMar>
          </w:tcPr>
          <w:p>
            <w:pPr>
              <w:keepNext w:val="0"/>
              <w:spacing w:before="0" w:after="0" w:line="276" w:lineRule="auto"/>
              <w:jc w:val="left"/>
            </w:pPr>
            <w:r>
              <w:rPr>
                <w:rFonts w:ascii="Calibri" w:hAnsi="Calibri"/>
                <w:b w:val="0"/>
                <w:color w:val="172033"/>
                <w:sz w:val="18"/>
              </w:rPr>
              <w:t>C++ implementation</w:t>
            </w:r>
          </w:p>
        </w:tc>
        <w:tc>
          <w:tcPr>
            <w:tcW w:type="dxa" w:w="2350"/>
            <w:vAlign w:val="center"/>
            <w:tcMar>
              <w:top w:w="80" w:type="dxa"/>
              <w:bottom w:w="80" w:type="dxa"/>
              <w:start w:w="120" w:type="dxa"/>
              <w:end w:w="120" w:type="dxa"/>
            </w:tcMar>
          </w:tcPr>
          <w:p>
            <w:pPr>
              <w:keepNext w:val="0"/>
              <w:spacing w:before="0" w:after="0" w:line="276" w:lineRule="auto"/>
              <w:jc w:val="left"/>
            </w:pPr>
            <w:r>
              <w:rPr>
                <w:rFonts w:ascii="Calibri" w:hAnsi="Calibri"/>
                <w:b w:val="0"/>
                <w:color w:val="172033"/>
                <w:sz w:val="18"/>
              </w:rPr>
              <w:t>12 files / 1,081 lines</w:t>
            </w:r>
          </w:p>
        </w:tc>
        <w:tc>
          <w:tcPr>
            <w:tcW w:type="dxa" w:w="4360"/>
            <w:vAlign w:val="center"/>
            <w:tcMar>
              <w:top w:w="80" w:type="dxa"/>
              <w:bottom w:w="80" w:type="dxa"/>
              <w:start w:w="120" w:type="dxa"/>
              <w:end w:w="120" w:type="dxa"/>
            </w:tcMar>
          </w:tcPr>
          <w:p>
            <w:pPr>
              <w:keepNext w:val="0"/>
              <w:spacing w:before="0" w:after="0" w:line="276" w:lineRule="auto"/>
              <w:jc w:val="left"/>
            </w:pPr>
            <w:r>
              <w:rPr>
                <w:rFonts w:ascii="Calibri" w:hAnsi="Calibri"/>
                <w:b w:val="0"/>
                <w:color w:val="172033"/>
                <w:sz w:val="18"/>
              </w:rPr>
              <w:t>42,874 bytes; 1,000 nonblank lines</w:t>
            </w:r>
          </w:p>
        </w:tc>
      </w:tr>
      <w:tr>
        <w:tc>
          <w:tcPr>
            <w:tcW w:type="dxa" w:w="2650"/>
            <w:vAlign w:val="center"/>
            <w:tcMar>
              <w:top w:w="80" w:type="dxa"/>
              <w:bottom w:w="80" w:type="dxa"/>
              <w:start w:w="120" w:type="dxa"/>
              <w:end w:w="120" w:type="dxa"/>
            </w:tcMar>
          </w:tcPr>
          <w:p>
            <w:pPr>
              <w:keepNext w:val="0"/>
              <w:spacing w:before="0" w:after="0" w:line="276" w:lineRule="auto"/>
              <w:jc w:val="left"/>
            </w:pPr>
            <w:r>
              <w:rPr>
                <w:rFonts w:ascii="Calibri" w:hAnsi="Calibri"/>
                <w:b w:val="0"/>
                <w:color w:val="172033"/>
                <w:sz w:val="18"/>
              </w:rPr>
              <w:t>GLSL shader source</w:t>
            </w:r>
          </w:p>
        </w:tc>
        <w:tc>
          <w:tcPr>
            <w:tcW w:type="dxa" w:w="2350"/>
            <w:vAlign w:val="center"/>
            <w:tcMar>
              <w:top w:w="80" w:type="dxa"/>
              <w:bottom w:w="80" w:type="dxa"/>
              <w:start w:w="120" w:type="dxa"/>
              <w:end w:w="120" w:type="dxa"/>
            </w:tcMar>
          </w:tcPr>
          <w:p>
            <w:pPr>
              <w:keepNext w:val="0"/>
              <w:spacing w:before="0" w:after="0" w:line="276" w:lineRule="auto"/>
              <w:jc w:val="left"/>
            </w:pPr>
            <w:r>
              <w:rPr>
                <w:rFonts w:ascii="Calibri" w:hAnsi="Calibri"/>
                <w:b w:val="0"/>
                <w:color w:val="172033"/>
                <w:sz w:val="18"/>
              </w:rPr>
              <w:t>1,093 bytes</w:t>
            </w:r>
          </w:p>
        </w:tc>
        <w:tc>
          <w:tcPr>
            <w:tcW w:type="dxa" w:w="4360"/>
            <w:vAlign w:val="center"/>
            <w:tcMar>
              <w:top w:w="80" w:type="dxa"/>
              <w:bottom w:w="80" w:type="dxa"/>
              <w:start w:w="120" w:type="dxa"/>
              <w:end w:w="120" w:type="dxa"/>
            </w:tcMar>
          </w:tcPr>
          <w:p>
            <w:pPr>
              <w:keepNext w:val="0"/>
              <w:spacing w:before="0" w:after="0" w:line="276" w:lineRule="auto"/>
              <w:jc w:val="left"/>
            </w:pPr>
            <w:r>
              <w:rPr>
                <w:rFonts w:ascii="Calibri" w:hAnsi="Calibri"/>
                <w:b w:val="0"/>
                <w:color w:val="172033"/>
                <w:sz w:val="18"/>
              </w:rPr>
              <w:t>One vertex shader + one fragment shader</w:t>
            </w:r>
          </w:p>
        </w:tc>
      </w:tr>
      <w:tr>
        <w:tc>
          <w:tcPr>
            <w:tcW w:type="dxa" w:w="2650"/>
            <w:vAlign w:val="center"/>
            <w:tcMar>
              <w:top w:w="80" w:type="dxa"/>
              <w:bottom w:w="80" w:type="dxa"/>
              <w:start w:w="120" w:type="dxa"/>
              <w:end w:w="120" w:type="dxa"/>
            </w:tcMar>
          </w:tcPr>
          <w:p>
            <w:pPr>
              <w:keepNext w:val="0"/>
              <w:spacing w:before="0" w:after="0" w:line="276" w:lineRule="auto"/>
              <w:jc w:val="left"/>
            </w:pPr>
            <w:r>
              <w:rPr>
                <w:rFonts w:ascii="Calibri" w:hAnsi="Calibri"/>
                <w:b w:val="0"/>
                <w:color w:val="172033"/>
                <w:sz w:val="18"/>
              </w:rPr>
              <w:t>Debug APK</w:t>
            </w:r>
          </w:p>
        </w:tc>
        <w:tc>
          <w:tcPr>
            <w:tcW w:type="dxa" w:w="2350"/>
            <w:vAlign w:val="center"/>
            <w:tcMar>
              <w:top w:w="80" w:type="dxa"/>
              <w:bottom w:w="80" w:type="dxa"/>
              <w:start w:w="120" w:type="dxa"/>
              <w:end w:w="120" w:type="dxa"/>
            </w:tcMar>
          </w:tcPr>
          <w:p>
            <w:pPr>
              <w:keepNext w:val="0"/>
              <w:spacing w:before="0" w:after="0" w:line="276" w:lineRule="auto"/>
              <w:jc w:val="left"/>
            </w:pPr>
            <w:r>
              <w:rPr>
                <w:rFonts w:ascii="Calibri" w:hAnsi="Calibri"/>
                <w:b w:val="0"/>
                <w:color w:val="172033"/>
                <w:sz w:val="18"/>
              </w:rPr>
              <w:t>1,173,398 bytes</w:t>
            </w:r>
          </w:p>
        </w:tc>
        <w:tc>
          <w:tcPr>
            <w:tcW w:type="dxa" w:w="4360"/>
            <w:vAlign w:val="center"/>
            <w:tcMar>
              <w:top w:w="80" w:type="dxa"/>
              <w:bottom w:w="80" w:type="dxa"/>
              <w:start w:w="120" w:type="dxa"/>
              <w:end w:w="120" w:type="dxa"/>
            </w:tcMar>
          </w:tcPr>
          <w:p>
            <w:pPr>
              <w:keepNext w:val="0"/>
              <w:spacing w:before="0" w:after="0" w:line="276" w:lineRule="auto"/>
              <w:jc w:val="left"/>
            </w:pPr>
            <w:r>
              <w:rPr>
                <w:rFonts w:ascii="Calibri" w:hAnsi="Calibri"/>
                <w:b w:val="0"/>
                <w:color w:val="172033"/>
                <w:sz w:val="18"/>
              </w:rPr>
              <w:t>1.119 MiB total archive</w:t>
            </w:r>
          </w:p>
        </w:tc>
      </w:tr>
      <w:tr>
        <w:tc>
          <w:tcPr>
            <w:tcW w:type="dxa" w:w="2650"/>
            <w:vAlign w:val="center"/>
            <w:tcMar>
              <w:top w:w="80" w:type="dxa"/>
              <w:bottom w:w="80" w:type="dxa"/>
              <w:start w:w="120" w:type="dxa"/>
              <w:end w:w="120" w:type="dxa"/>
            </w:tcMar>
          </w:tcPr>
          <w:p>
            <w:pPr>
              <w:keepNext w:val="0"/>
              <w:spacing w:before="0" w:after="0" w:line="276" w:lineRule="auto"/>
              <w:jc w:val="left"/>
            </w:pPr>
            <w:r>
              <w:rPr>
                <w:rFonts w:ascii="Calibri" w:hAnsi="Calibri"/>
                <w:b w:val="0"/>
                <w:color w:val="172033"/>
                <w:sz w:val="18"/>
              </w:rPr>
              <w:t>ARM64 native library</w:t>
            </w:r>
          </w:p>
        </w:tc>
        <w:tc>
          <w:tcPr>
            <w:tcW w:type="dxa" w:w="2350"/>
            <w:vAlign w:val="center"/>
            <w:tcMar>
              <w:top w:w="80" w:type="dxa"/>
              <w:bottom w:w="80" w:type="dxa"/>
              <w:start w:w="120" w:type="dxa"/>
              <w:end w:w="120" w:type="dxa"/>
            </w:tcMar>
          </w:tcPr>
          <w:p>
            <w:pPr>
              <w:keepNext w:val="0"/>
              <w:spacing w:before="0" w:after="0" w:line="276" w:lineRule="auto"/>
              <w:jc w:val="left"/>
            </w:pPr>
            <w:r>
              <w:rPr>
                <w:rFonts w:ascii="Calibri" w:hAnsi="Calibri"/>
                <w:b w:val="0"/>
                <w:color w:val="172033"/>
                <w:sz w:val="18"/>
              </w:rPr>
              <w:t>1,121,752 bytes</w:t>
            </w:r>
          </w:p>
        </w:tc>
        <w:tc>
          <w:tcPr>
            <w:tcW w:type="dxa" w:w="4360"/>
            <w:vAlign w:val="center"/>
            <w:tcMar>
              <w:top w:w="80" w:type="dxa"/>
              <w:bottom w:w="80" w:type="dxa"/>
              <w:start w:w="120" w:type="dxa"/>
              <w:end w:w="120" w:type="dxa"/>
            </w:tcMar>
          </w:tcPr>
          <w:p>
            <w:pPr>
              <w:keepNext w:val="0"/>
              <w:spacing w:before="0" w:after="0" w:line="276" w:lineRule="auto"/>
              <w:jc w:val="left"/>
            </w:pPr>
            <w:r>
              <w:rPr>
                <w:rFonts w:ascii="Calibri" w:hAnsi="Calibri"/>
                <w:b w:val="0"/>
                <w:color w:val="172033"/>
                <w:sz w:val="18"/>
              </w:rPr>
              <w:t>Uncompressed in APK; about 95.6% of APK size</w:t>
            </w:r>
          </w:p>
        </w:tc>
      </w:tr>
      <w:tr>
        <w:tc>
          <w:tcPr>
            <w:tcW w:type="dxa" w:w="2650"/>
            <w:vAlign w:val="center"/>
            <w:tcMar>
              <w:top w:w="80" w:type="dxa"/>
              <w:bottom w:w="80" w:type="dxa"/>
              <w:start w:w="120" w:type="dxa"/>
              <w:end w:w="120" w:type="dxa"/>
            </w:tcMar>
          </w:tcPr>
          <w:p>
            <w:pPr>
              <w:keepNext w:val="0"/>
              <w:spacing w:before="0" w:after="0" w:line="276" w:lineRule="auto"/>
              <w:jc w:val="left"/>
            </w:pPr>
            <w:r>
              <w:rPr>
                <w:rFonts w:ascii="Calibri" w:hAnsi="Calibri"/>
                <w:b w:val="0"/>
                <w:color w:val="172033"/>
                <w:sz w:val="18"/>
              </w:rPr>
              <w:t>Tiny DEX</w:t>
            </w:r>
          </w:p>
        </w:tc>
        <w:tc>
          <w:tcPr>
            <w:tcW w:type="dxa" w:w="2350"/>
            <w:vAlign w:val="center"/>
            <w:tcMar>
              <w:top w:w="80" w:type="dxa"/>
              <w:bottom w:w="80" w:type="dxa"/>
              <w:start w:w="120" w:type="dxa"/>
              <w:end w:w="120" w:type="dxa"/>
            </w:tcMar>
          </w:tcPr>
          <w:p>
            <w:pPr>
              <w:keepNext w:val="0"/>
              <w:spacing w:before="0" w:after="0" w:line="276" w:lineRule="auto"/>
              <w:jc w:val="left"/>
            </w:pPr>
            <w:r>
              <w:rPr>
                <w:rFonts w:ascii="Calibri" w:hAnsi="Calibri"/>
                <w:b w:val="0"/>
                <w:color w:val="172033"/>
                <w:sz w:val="18"/>
              </w:rPr>
              <w:t>1,396 bytes</w:t>
            </w:r>
          </w:p>
        </w:tc>
        <w:tc>
          <w:tcPr>
            <w:tcW w:type="dxa" w:w="4360"/>
            <w:vAlign w:val="center"/>
            <w:tcMar>
              <w:top w:w="80" w:type="dxa"/>
              <w:bottom w:w="80" w:type="dxa"/>
              <w:start w:w="120" w:type="dxa"/>
              <w:end w:w="120" w:type="dxa"/>
            </w:tcMar>
          </w:tcPr>
          <w:p>
            <w:pPr>
              <w:keepNext w:val="0"/>
              <w:spacing w:before="0" w:after="0" w:line="276" w:lineRule="auto"/>
              <w:jc w:val="left"/>
            </w:pPr>
            <w:r>
              <w:rPr>
                <w:rFonts w:ascii="Calibri" w:hAnsi="Calibri"/>
                <w:b w:val="0"/>
                <w:color w:val="172033"/>
                <w:sz w:val="18"/>
              </w:rPr>
              <w:t>No handwritten Java/Kotlin game code</w:t>
            </w:r>
          </w:p>
        </w:tc>
      </w:tr>
    </w:tbl>
    <w:p>
      <w:pPr>
        <w:keepNext w:val="0"/>
        <w:spacing w:before="0" w:after="80" w:line="240" w:lineRule="auto"/>
      </w:pPr>
    </w:p>
    <w:p>
      <w:pPr>
        <w:pStyle w:val="Heading2"/>
        <w:keepNext/>
      </w:pPr>
      <w:r>
        <w:t>Why the native library is the big piece</w:t>
      </w:r>
    </w:p>
    <w:p>
      <w:pPr>
        <w:keepNext w:val="0"/>
        <w:spacing w:before="0" w:after="120" w:line="300" w:lineRule="auto"/>
      </w:pPr>
      <w:r>
        <w:rPr>
          <w:rFonts w:ascii="Calibri" w:hAnsi="Calibri"/>
          <w:i w:val="0"/>
          <w:color w:val="172033"/>
        </w:rPr>
        <w:t>The project requests the static C++ standard library (c++_static). That library support is folded into libugts_kc_native.so instead of being a separate runtime dependency. The stripped binary's text section is about 1.081 MB, so the native code/support dominates the APK while the custom scene and shader data remain tiny.</w:t>
      </w:r>
    </w:p>
    <w:p>
      <w:pPr>
        <w:pStyle w:val="Heading2"/>
        <w:keepNext/>
      </w:pPr>
      <w:r>
        <w:t>Tiny substrate does not mean zero platform</w:t>
      </w:r>
    </w:p>
    <w:p>
      <w:pPr>
        <w:keepNext w:val="0"/>
        <w:spacing w:before="0" w:after="120" w:line="300" w:lineRule="auto"/>
      </w:pPr>
      <w:r>
        <w:rPr>
          <w:rFonts w:ascii="Calibri" w:hAnsi="Calibri"/>
          <w:i w:val="0"/>
          <w:color w:val="172033"/>
        </w:rPr>
        <w:t>The APK is small because it reuses facilities already present on Android: the operating system, Linux process model, NativeActivity framework, EGL, OpenGL ES API, Mali driver, display compositor, input system, power service, and installer. Those platform components are substantial, but they are not copied into the APK and they do not replace the package's game-specific design.</w:t>
      </w:r>
    </w:p>
    <w:tbl>
      <w:tblPr>
        <w:tblW w:type="dxa" w:w="9360"/>
        <w:tblLayout w:type="fixed"/>
        <w:tblLook w:firstColumn="1" w:firstRow="1" w:lastColumn="0" w:lastRow="0" w:noHBand="0" w:noVBand="1" w:val="04A0"/>
        <w:tblInd w:w="120" w:type="dxa"/>
        <w:tblBorders>
          <w:top w:val="single" w:sz="5" w:color="CCD5E0"/>
          <w:left w:val="single" w:sz="5" w:color="CCD5E0"/>
          <w:bottom w:val="single" w:sz="5" w:color="CCD5E0"/>
          <w:right w:val="single" w:sz="5" w:color="CCD5E0"/>
          <w:insideH w:val="single" w:sz="5" w:color="CCD5E0"/>
          <w:insideV w:val="single" w:sz="5" w:color="CCD5E0"/>
        </w:tblBorders>
      </w:tblPr>
      <w:tblGrid>
        <w:gridCol w:w="9360"/>
      </w:tblGrid>
      <w:tr>
        <w:tc>
          <w:tcPr>
            <w:tcW w:type="dxa" w:w="9360"/>
            <w:shd w:fill="F4F6F9" w:val="clear"/>
            <w:vAlign w:val="center"/>
            <w:tcMar>
              <w:top w:w="80" w:type="dxa"/>
              <w:bottom w:w="80" w:type="dxa"/>
              <w:start w:w="120" w:type="dxa"/>
              <w:end w:w="120" w:type="dxa"/>
            </w:tcMar>
          </w:tcPr>
          <w:p>
            <w:pPr>
              <w:keepNext w:val="0"/>
              <w:spacing w:before="0" w:after="0" w:line="288" w:lineRule="auto"/>
            </w:pPr>
            <w:r>
              <w:rPr>
                <w:rFonts w:ascii="Calibri" w:hAnsi="Calibri"/>
                <w:b/>
                <w:color w:val="2E74B5"/>
                <w:sz w:val="21"/>
              </w:rPr>
              <w:t xml:space="preserve">Most accurate one-sentence description: </w:t>
            </w:r>
            <w:r>
              <w:rPr>
                <w:rFonts w:ascii="Calibri" w:hAnsi="Calibri"/>
                <w:color w:val="172033"/>
                <w:sz w:val="21"/>
              </w:rPr>
              <w:t>A compact Tom Klootwijk-attributed data/engine package is cross-compiled against standard Android native interfaces, then the Poco's existing OS and GPU execute that package directly.</w:t>
            </w:r>
          </w:p>
        </w:tc>
      </w:tr>
    </w:tbl>
    <w:p>
      <w:pPr>
        <w:keepNext w:val="0"/>
        <w:spacing w:before="0" w:after="80" w:line="240" w:lineRule="auto"/>
      </w:pPr>
    </w:p>
    <w:p>
      <w:pPr>
        <w:pStyle w:val="Heading1"/>
        <w:keepNext/>
        <w:pageBreakBefore/>
      </w:pPr>
      <w:r>
        <w:t>10. What this proves, and what it does not</w:t>
      </w:r>
    </w:p>
    <w:p>
      <w:pPr>
        <w:pStyle w:val="Heading2"/>
        <w:keepNext/>
      </w:pPr>
      <w:r>
        <w:t>Demonstrated in this session</w:t>
      </w:r>
    </w:p>
    <w:p>
      <w:pPr>
        <w:keepNext w:val="0"/>
        <w:numPr>
          <w:ilvl w:val="0"/>
          <w:numId w:val="10"/>
        </w:numPr>
        <w:spacing w:before="0" w:after="80" w:line="300" w:lineRule="auto"/>
      </w:pPr>
      <w:r>
        <w:rPr>
          <w:rFonts w:ascii="Calibri" w:hAnsi="Calibri"/>
          <w:color w:val="172033"/>
        </w:rPr>
        <w:t>The Poco-specific ARM64 debug APK compiles with SDK 36, NDK r29, CMake 3.22.1, and AGP/Gradle 8.13.x.</w:t>
      </w:r>
    </w:p>
    <w:p>
      <w:pPr>
        <w:keepNext w:val="0"/>
        <w:numPr>
          <w:ilvl w:val="0"/>
          <w:numId w:val="10"/>
        </w:numPr>
        <w:spacing w:before="0" w:after="80" w:line="300" w:lineRule="auto"/>
      </w:pPr>
      <w:r>
        <w:rPr>
          <w:rFonts w:ascii="Calibri" w:hAnsi="Calibri"/>
          <w:color w:val="172033"/>
        </w:rPr>
        <w:t>It installs, launches, stays in the foreground, loads the Mali-G720 GLES3 driver, selects the 12 GB Poco profile, and visibly renders the scene.</w:t>
      </w:r>
    </w:p>
    <w:p>
      <w:pPr>
        <w:keepNext w:val="0"/>
        <w:numPr>
          <w:ilvl w:val="0"/>
          <w:numId w:val="10"/>
        </w:numPr>
        <w:spacing w:before="0" w:after="80" w:line="300" w:lineRule="auto"/>
      </w:pPr>
      <w:r>
        <w:rPr>
          <w:rFonts w:ascii="Calibri" w:hAnsi="Calibri"/>
          <w:color w:val="172033"/>
        </w:rPr>
        <w:t>The active Android display mode is 120 Hz and the sampled presented-frame cadence is approximately 120 FPS with tight short-window pacing.</w:t>
      </w:r>
    </w:p>
    <w:p>
      <w:pPr>
        <w:keepNext w:val="0"/>
        <w:numPr>
          <w:ilvl w:val="0"/>
          <w:numId w:val="10"/>
        </w:numPr>
        <w:spacing w:before="0" w:after="80" w:line="300" w:lineRule="auto"/>
      </w:pPr>
      <w:r>
        <w:rPr>
          <w:rFonts w:ascii="Calibri" w:hAnsi="Calibri"/>
          <w:color w:val="172033"/>
        </w:rPr>
        <w:t>Short CPU, memory, launch, and thermal snapshots were captured and are reported with their methods.</w:t>
      </w:r>
    </w:p>
    <w:p>
      <w:pPr>
        <w:keepNext w:val="0"/>
        <w:numPr>
          <w:ilvl w:val="0"/>
          <w:numId w:val="10"/>
        </w:numPr>
        <w:spacing w:before="0" w:after="80" w:line="300" w:lineRule="auto"/>
      </w:pPr>
      <w:r>
        <w:rPr>
          <w:rFonts w:ascii="Calibri" w:hAnsi="Calibri"/>
          <w:color w:val="172033"/>
        </w:rPr>
        <w:t>The deployed source lineage matches the supplied Android project except for the disclosed event-loop correction.</w:t>
      </w:r>
    </w:p>
    <w:p>
      <w:pPr>
        <w:pStyle w:val="Heading2"/>
        <w:keepNext/>
      </w:pPr>
      <w:r>
        <w:t>Not demonstrated</w:t>
      </w:r>
    </w:p>
    <w:p>
      <w:pPr>
        <w:keepNext w:val="0"/>
        <w:numPr>
          <w:ilvl w:val="0"/>
          <w:numId w:val="10"/>
        </w:numPr>
        <w:spacing w:before="0" w:after="80" w:line="300" w:lineRule="auto"/>
      </w:pPr>
      <w:r>
        <w:rPr>
          <w:rFonts w:ascii="Calibri" w:hAnsi="Calibri"/>
          <w:color w:val="172033"/>
        </w:rPr>
        <w:t>Sustained 120 FPS during 30-60 minutes of active gameplay, charging, high ambient temperature, or low-battery conditions.</w:t>
      </w:r>
    </w:p>
    <w:p>
      <w:pPr>
        <w:keepNext w:val="0"/>
        <w:numPr>
          <w:ilvl w:val="0"/>
          <w:numId w:val="10"/>
        </w:numPr>
        <w:spacing w:before="0" w:after="80" w:line="300" w:lineRule="auto"/>
      </w:pPr>
      <w:r>
        <w:rPr>
          <w:rFonts w:ascii="Calibri" w:hAnsi="Calibri"/>
          <w:color w:val="172033"/>
        </w:rPr>
        <w:t>Battery drain, watts, GPU utilization/counters, per-pass GPU duration, or energy efficiency.</w:t>
      </w:r>
    </w:p>
    <w:p>
      <w:pPr>
        <w:keepNext w:val="0"/>
        <w:numPr>
          <w:ilvl w:val="0"/>
          <w:numId w:val="10"/>
        </w:numPr>
        <w:spacing w:before="0" w:after="80" w:line="300" w:lineRule="auto"/>
      </w:pPr>
      <w:r>
        <w:rPr>
          <w:rFonts w:ascii="Calibri" w:hAnsi="Calibri"/>
          <w:color w:val="172033"/>
        </w:rPr>
        <w:t>Release-mode performance, release signing, Play Store readiness, security review, or production certification.</w:t>
      </w:r>
    </w:p>
    <w:p>
      <w:pPr>
        <w:keepNext w:val="0"/>
        <w:numPr>
          <w:ilvl w:val="0"/>
          <w:numId w:val="10"/>
        </w:numPr>
        <w:spacing w:before="0" w:after="80" w:line="300" w:lineRule="auto"/>
      </w:pPr>
      <w:r>
        <w:rPr>
          <w:rFonts w:ascii="Calibri" w:hAnsi="Calibri"/>
          <w:color w:val="172033"/>
        </w:rPr>
        <w:t>Robust general physics, skeletal animation, networking, multiplayer, anti-cheat, Vulkan rendering, or a 4D runtime.</w:t>
      </w:r>
    </w:p>
    <w:p>
      <w:pPr>
        <w:keepNext w:val="0"/>
        <w:numPr>
          <w:ilvl w:val="0"/>
          <w:numId w:val="10"/>
        </w:numPr>
        <w:spacing w:before="0" w:after="80" w:line="300" w:lineRule="auto"/>
      </w:pPr>
      <w:r>
        <w:rPr>
          <w:rFonts w:ascii="Calibri" w:hAnsi="Calibri"/>
          <w:color w:val="172033"/>
        </w:rPr>
        <w:t>Independent verification of identity, authorship, ownership, or third-party rights.</w:t>
      </w:r>
    </w:p>
    <w:p>
      <w:pPr>
        <w:pStyle w:val="Heading2"/>
        <w:keepNext/>
      </w:pPr>
      <w:r>
        <w:t>Most useful next benchmark</w:t>
      </w:r>
    </w:p>
    <w:p>
      <w:pPr>
        <w:keepNext w:val="0"/>
        <w:spacing w:before="0" w:after="120" w:line="300" w:lineRule="auto"/>
      </w:pPr>
      <w:r>
        <w:rPr>
          <w:rFonts w:ascii="Calibri" w:hAnsi="Calibri"/>
          <w:i w:val="0"/>
          <w:color w:val="172033"/>
        </w:rPr>
        <w:t>For a production performance claim, the next honest test is a 30-minute release-build run with automated movement/camera input, Perfetto CPU/GPU counters where available, frame timeline data, battery current, and temperature samples every minute. That would test sustained behavior instead of the lightweight static view measured here.</w:t>
      </w:r>
    </w:p>
    <w:p>
      <w:pPr>
        <w:pStyle w:val="Heading1"/>
        <w:keepNext/>
        <w:pageBreakBefore/>
      </w:pPr>
      <w:r>
        <w:t>11. Evidence record and formulas</w:t>
      </w:r>
    </w:p>
    <w:p>
      <w:pPr>
        <w:pStyle w:val="Heading2"/>
        <w:keepNext/>
      </w:pPr>
      <w:r>
        <w:t>Primary package records</w:t>
      </w:r>
    </w:p>
    <w:p>
      <w:pPr>
        <w:keepNext w:val="0"/>
        <w:spacing w:before="0" w:after="80" w:line="276" w:lineRule="auto"/>
      </w:pPr>
      <w:r>
        <w:rPr>
          <w:rFonts w:ascii="Calibri" w:hAnsi="Calibri"/>
          <w:b/>
          <w:color w:val="0B2545"/>
          <w:sz w:val="18"/>
        </w:rPr>
        <w:t xml:space="preserve">Package root: </w:t>
      </w:r>
      <w:r>
        <w:rPr>
          <w:rFonts w:ascii="Consolas" w:hAnsi="Consolas"/>
          <w:color w:val="667085"/>
          <w:sz w:val="17"/>
        </w:rPr>
        <w:t>C:\Users\Tom\Documents\theTomKlootwijkManifold\UGTS_KC_Tom_Klootwijk_Signature_3_9_1_Package\UGTS_KC_Tom_Klootwijk_Signature_3_9_1_Package</w:t>
      </w:r>
    </w:p>
    <w:p>
      <w:pPr>
        <w:keepNext w:val="0"/>
        <w:spacing w:before="0" w:after="80" w:line="276" w:lineRule="auto"/>
      </w:pPr>
      <w:r>
        <w:rPr>
          <w:rFonts w:ascii="Calibri" w:hAnsi="Calibri"/>
          <w:b/>
          <w:color w:val="0B2545"/>
          <w:sz w:val="18"/>
        </w:rPr>
        <w:t xml:space="preserve">Signature record: </w:t>
      </w:r>
      <w:r>
        <w:rPr>
          <w:rFonts w:ascii="Consolas" w:hAnsi="Consolas"/>
          <w:color w:val="667085"/>
          <w:sz w:val="17"/>
        </w:rPr>
        <w:t>signature\TOM_KLOOTWIJK_SIGNATURE_EDITION.json</w:t>
      </w:r>
    </w:p>
    <w:p>
      <w:pPr>
        <w:keepNext w:val="0"/>
        <w:spacing w:before="0" w:after="80" w:line="276" w:lineRule="auto"/>
      </w:pPr>
      <w:r>
        <w:rPr>
          <w:rFonts w:ascii="Calibri" w:hAnsi="Calibri"/>
          <w:b/>
          <w:color w:val="0B2545"/>
          <w:sz w:val="18"/>
        </w:rPr>
        <w:t xml:space="preserve">Native contract: </w:t>
      </w:r>
      <w:r>
        <w:rPr>
          <w:rFonts w:ascii="Consolas" w:hAnsi="Consolas"/>
          <w:color w:val="667085"/>
          <w:sz w:val="17"/>
        </w:rPr>
        <w:t>spec\MOBILE_3D_AND_ANDROID_CONTRACT.md</w:t>
      </w:r>
    </w:p>
    <w:p>
      <w:pPr>
        <w:keepNext w:val="0"/>
        <w:spacing w:before="0" w:after="80" w:line="276" w:lineRule="auto"/>
      </w:pPr>
      <w:r>
        <w:rPr>
          <w:rFonts w:ascii="Calibri" w:hAnsi="Calibri"/>
          <w:b/>
          <w:color w:val="0B2545"/>
          <w:sz w:val="18"/>
        </w:rPr>
        <w:t xml:space="preserve">Scene-pack format: </w:t>
      </w:r>
      <w:r>
        <w:rPr>
          <w:rFonts w:ascii="Consolas" w:hAnsi="Consolas"/>
          <w:color w:val="667085"/>
          <w:sz w:val="17"/>
        </w:rPr>
        <w:t>spec\NATIVE_SCENE_PACK_3_9_1.md</w:t>
      </w:r>
    </w:p>
    <w:p>
      <w:pPr>
        <w:keepNext w:val="0"/>
        <w:spacing w:before="0" w:after="80" w:line="276" w:lineRule="auto"/>
      </w:pPr>
      <w:r>
        <w:rPr>
          <w:rFonts w:ascii="Calibri" w:hAnsi="Calibri"/>
          <w:b/>
          <w:color w:val="0B2545"/>
          <w:sz w:val="18"/>
        </w:rPr>
        <w:t xml:space="preserve">Evidence boundary: </w:t>
      </w:r>
      <w:r>
        <w:rPr>
          <w:rFonts w:ascii="Consolas" w:hAnsi="Consolas"/>
          <w:color w:val="667085"/>
          <w:sz w:val="17"/>
        </w:rPr>
        <w:t>docs\EVIDENCE_BOUNDARY.md</w:t>
      </w:r>
    </w:p>
    <w:p>
      <w:pPr>
        <w:keepNext w:val="0"/>
        <w:spacing w:before="0" w:after="80" w:line="276" w:lineRule="auto"/>
      </w:pPr>
      <w:r>
        <w:rPr>
          <w:rFonts w:ascii="Calibri" w:hAnsi="Calibri"/>
          <w:b/>
          <w:color w:val="0B2545"/>
          <w:sz w:val="18"/>
        </w:rPr>
        <w:t xml:space="preserve">Android guide: </w:t>
      </w:r>
      <w:r>
        <w:rPr>
          <w:rFonts w:ascii="Consolas" w:hAnsi="Consolas"/>
          <w:color w:val="667085"/>
          <w:sz w:val="17"/>
        </w:rPr>
        <w:t>docs\ANDROID_NATIVE_GUIDE.md</w:t>
      </w:r>
    </w:p>
    <w:p>
      <w:pPr>
        <w:keepNext w:val="0"/>
        <w:spacing w:before="0" w:after="80" w:line="276" w:lineRule="auto"/>
      </w:pPr>
      <w:r>
        <w:rPr>
          <w:rFonts w:ascii="Calibri" w:hAnsi="Calibri"/>
          <w:b/>
          <w:color w:val="0B2545"/>
          <w:sz w:val="18"/>
        </w:rPr>
        <w:t xml:space="preserve">Checked-in project: </w:t>
      </w:r>
      <w:r>
        <w:rPr>
          <w:rFonts w:ascii="Consolas" w:hAnsi="Consolas"/>
          <w:color w:val="667085"/>
          <w:sz w:val="17"/>
        </w:rPr>
        <w:t>android\UGTSKC391Signature</w:t>
      </w:r>
    </w:p>
    <w:p>
      <w:pPr>
        <w:keepNext w:val="0"/>
        <w:spacing w:before="0" w:after="80" w:line="276" w:lineRule="auto"/>
      </w:pPr>
      <w:r>
        <w:rPr>
          <w:rFonts w:ascii="Calibri" w:hAnsi="Calibri"/>
          <w:b/>
          <w:color w:val="0B2545"/>
          <w:sz w:val="18"/>
        </w:rPr>
        <w:t xml:space="preserve">Editable scene: </w:t>
      </w:r>
      <w:r>
        <w:rPr>
          <w:rFonts w:ascii="Consolas" w:hAnsi="Consolas"/>
          <w:color w:val="667085"/>
          <w:sz w:val="17"/>
        </w:rPr>
        <w:t>examples\tom_signature_arena_3d\project.json</w:t>
      </w:r>
    </w:p>
    <w:p>
      <w:pPr>
        <w:pStyle w:val="Heading2"/>
        <w:keepNext/>
      </w:pPr>
      <w:r>
        <w:t>Deployed implementation records</w:t>
      </w:r>
    </w:p>
    <w:p>
      <w:pPr>
        <w:keepNext w:val="0"/>
        <w:spacing w:before="0" w:after="80" w:line="276" w:lineRule="auto"/>
      </w:pPr>
      <w:r>
        <w:rPr>
          <w:rFonts w:ascii="Calibri" w:hAnsi="Calibri"/>
          <w:b/>
          <w:color w:val="0B2545"/>
          <w:sz w:val="18"/>
        </w:rPr>
        <w:t xml:space="preserve">Built project: </w:t>
      </w:r>
      <w:r>
        <w:rPr>
          <w:rFonts w:ascii="Consolas" w:hAnsi="Consolas"/>
          <w:color w:val="667085"/>
          <w:sz w:val="17"/>
        </w:rPr>
        <w:t>C:\Users\Tom\Documents\theTomKlootwijkManifold\UGTS_KC_3_9_1_Tom_Signature_Android_Source\UGTSKC391Signature</w:t>
      </w:r>
    </w:p>
    <w:p>
      <w:pPr>
        <w:keepNext w:val="0"/>
        <w:spacing w:before="0" w:after="80" w:line="276" w:lineRule="auto"/>
      </w:pPr>
      <w:r>
        <w:rPr>
          <w:rFonts w:ascii="Calibri" w:hAnsi="Calibri"/>
          <w:b/>
          <w:color w:val="0B2545"/>
          <w:sz w:val="18"/>
        </w:rPr>
        <w:t xml:space="preserve">Event-loop correction: </w:t>
      </w:r>
      <w:r>
        <w:rPr>
          <w:rFonts w:ascii="Consolas" w:hAnsi="Consolas"/>
          <w:color w:val="667085"/>
          <w:sz w:val="17"/>
        </w:rPr>
        <w:t>app\src\main\cpp\main.cpp</w:t>
      </w:r>
    </w:p>
    <w:p>
      <w:pPr>
        <w:keepNext w:val="0"/>
        <w:spacing w:before="0" w:after="80" w:line="276" w:lineRule="auto"/>
      </w:pPr>
      <w:r>
        <w:rPr>
          <w:rFonts w:ascii="Calibri" w:hAnsi="Calibri"/>
          <w:b/>
          <w:color w:val="0B2545"/>
          <w:sz w:val="18"/>
        </w:rPr>
        <w:t xml:space="preserve">Runtime engine: </w:t>
      </w:r>
      <w:r>
        <w:rPr>
          <w:rFonts w:ascii="Consolas" w:hAnsi="Consolas"/>
          <w:color w:val="667085"/>
          <w:sz w:val="17"/>
        </w:rPr>
        <w:t>app\src\main\cpp\engine.cpp</w:t>
      </w:r>
    </w:p>
    <w:p>
      <w:pPr>
        <w:keepNext w:val="0"/>
        <w:spacing w:before="0" w:after="80" w:line="276" w:lineRule="auto"/>
      </w:pPr>
      <w:r>
        <w:rPr>
          <w:rFonts w:ascii="Calibri" w:hAnsi="Calibri"/>
          <w:b/>
          <w:color w:val="0B2545"/>
          <w:sz w:val="18"/>
        </w:rPr>
        <w:t xml:space="preserve">GLES3 renderer: </w:t>
      </w:r>
      <w:r>
        <w:rPr>
          <w:rFonts w:ascii="Consolas" w:hAnsi="Consolas"/>
          <w:color w:val="667085"/>
          <w:sz w:val="17"/>
        </w:rPr>
        <w:t>app\src\main\cpp\renderer_gles3.cpp</w:t>
      </w:r>
    </w:p>
    <w:p>
      <w:pPr>
        <w:keepNext w:val="0"/>
        <w:spacing w:before="0" w:after="80" w:line="276" w:lineRule="auto"/>
      </w:pPr>
      <w:r>
        <w:rPr>
          <w:rFonts w:ascii="Calibri" w:hAnsi="Calibri"/>
          <w:b/>
          <w:color w:val="0B2545"/>
          <w:sz w:val="18"/>
        </w:rPr>
        <w:t xml:space="preserve">Compact scene: </w:t>
      </w:r>
      <w:r>
        <w:rPr>
          <w:rFonts w:ascii="Consolas" w:hAnsi="Consolas"/>
          <w:color w:val="667085"/>
          <w:sz w:val="17"/>
        </w:rPr>
        <w:t>app\src\main\assets\signature_scene.kc3d</w:t>
      </w:r>
    </w:p>
    <w:p>
      <w:pPr>
        <w:pStyle w:val="Heading2"/>
        <w:keepNext/>
      </w:pPr>
      <w:r>
        <w:t>Calculation formulas</w:t>
      </w:r>
    </w:p>
    <w:p>
      <w:pPr>
        <w:keepNext w:val="0"/>
        <w:numPr>
          <w:ilvl w:val="0"/>
          <w:numId w:val="10"/>
        </w:numPr>
        <w:spacing w:before="0" w:after="80" w:line="300" w:lineRule="auto"/>
      </w:pPr>
      <w:r>
        <w:rPr>
          <w:rFonts w:ascii="Calibri" w:hAnsi="Calibri"/>
          <w:color w:val="172033"/>
        </w:rPr>
        <w:t>Triangles/frame = sum(node count using mesh x mesh index count / 3) = 6,738.</w:t>
      </w:r>
    </w:p>
    <w:p>
      <w:pPr>
        <w:keepNext w:val="0"/>
        <w:numPr>
          <w:ilvl w:val="0"/>
          <w:numId w:val="10"/>
        </w:numPr>
        <w:spacing w:before="0" w:after="80" w:line="300" w:lineRule="auto"/>
      </w:pPr>
      <w:r>
        <w:rPr>
          <w:rFonts w:ascii="Calibri" w:hAnsi="Calibri"/>
          <w:color w:val="172033"/>
        </w:rPr>
        <w:t>Presented FPS = 1000 / mean presentation interval in milliseconds = 1000 / 8.329 = 120.07.</w:t>
      </w:r>
    </w:p>
    <w:p>
      <w:pPr>
        <w:keepNext w:val="0"/>
        <w:numPr>
          <w:ilvl w:val="0"/>
          <w:numId w:val="10"/>
        </w:numPr>
        <w:spacing w:before="0" w:after="80" w:line="300" w:lineRule="auto"/>
      </w:pPr>
      <w:r>
        <w:rPr>
          <w:rFonts w:ascii="Calibri" w:hAnsi="Calibri"/>
          <w:color w:val="172033"/>
        </w:rPr>
        <w:t>Full pixels/frame = 2712 x 1220 = 3,308,640.</w:t>
      </w:r>
    </w:p>
    <w:p>
      <w:pPr>
        <w:keepNext w:val="0"/>
        <w:numPr>
          <w:ilvl w:val="0"/>
          <w:numId w:val="10"/>
        </w:numPr>
        <w:spacing w:before="0" w:after="80" w:line="300" w:lineRule="auto"/>
      </w:pPr>
      <w:r>
        <w:rPr>
          <w:rFonts w:ascii="Calibri" w:hAnsi="Calibri"/>
          <w:color w:val="172033"/>
        </w:rPr>
        <w:t>Offscreen color+depth MiB = width x height x (4+4) / 1,048,576 = 25.24 MiB.</w:t>
      </w:r>
    </w:p>
    <w:p>
      <w:pPr>
        <w:keepNext w:val="0"/>
        <w:numPr>
          <w:ilvl w:val="0"/>
          <w:numId w:val="10"/>
        </w:numPr>
        <w:spacing w:before="0" w:after="80" w:line="300" w:lineRule="auto"/>
      </w:pPr>
      <w:r>
        <w:rPr>
          <w:rFonts w:ascii="Calibri" w:hAnsi="Calibri"/>
          <w:color w:val="172033"/>
        </w:rPr>
        <w:t>Minimum two-pass pixel rate = pixels x 2 x 120 = 794,073,600 pixel operations/second.</w:t>
      </w:r>
    </w:p>
    <w:p>
      <w:pPr>
        <w:keepNext w:val="0"/>
        <w:numPr>
          <w:ilvl w:val="0"/>
          <w:numId w:val="10"/>
        </w:numPr>
        <w:spacing w:before="0" w:after="80" w:line="300" w:lineRule="auto"/>
      </w:pPr>
      <w:r>
        <w:rPr>
          <w:rFonts w:ascii="Calibri" w:hAnsi="Calibri"/>
          <w:color w:val="172033"/>
        </w:rPr>
        <w:t>Process CPU = process CPU seconds / wall seconds x 100; whole-chip normalization = one-core percent / 8.</w:t>
      </w:r>
    </w:p>
    <w:p>
      <w:pPr>
        <w:keepNext w:val="0"/>
        <w:numPr>
          <w:ilvl w:val="0"/>
          <w:numId w:val="10"/>
        </w:numPr>
        <w:spacing w:before="0" w:after="80" w:line="300" w:lineRule="auto"/>
      </w:pPr>
      <w:r>
        <w:rPr>
          <w:rFonts w:ascii="Calibri" w:hAnsi="Calibri"/>
          <w:color w:val="172033"/>
        </w:rPr>
        <w:t>PSS MiB = dumpsys KiB / 1024; 139,447 / 1024 = 136.18 MiB.</w:t>
      </w:r>
    </w:p>
    <w:p>
      <w:pPr>
        <w:keepNext w:val="0"/>
        <w:numPr>
          <w:ilvl w:val="0"/>
          <w:numId w:val="10"/>
        </w:numPr>
        <w:spacing w:before="0" w:after="80" w:line="300" w:lineRule="auto"/>
      </w:pPr>
      <w:r>
        <w:rPr>
          <w:rFonts w:ascii="Calibri" w:hAnsi="Calibri"/>
          <w:color w:val="172033"/>
        </w:rPr>
        <w:t>Pack reduction = 1 - 21,735 / 160,201 = 86.43%.</w:t>
      </w:r>
    </w:p>
    <w:p>
      <w:pPr>
        <w:pStyle w:val="Heading2"/>
        <w:keepNext/>
      </w:pPr>
      <w:r>
        <w:t>Measurement interfaces</w:t>
      </w:r>
    </w:p>
    <w:p>
      <w:pPr>
        <w:keepNext w:val="0"/>
        <w:keepLines/>
        <w:spacing w:before="0" w:after="120" w:line="300" w:lineRule="auto"/>
      </w:pPr>
      <w:r>
        <w:rPr>
          <w:rFonts w:ascii="Calibri" w:hAnsi="Calibri"/>
          <w:i w:val="0"/>
          <w:color w:val="172033"/>
        </w:rPr>
        <w:t>Android SurfaceFlinger --latency supplied presentation timestamps; dumpsys display supplied the active refresh mode; /proc/&lt;pid&gt;/stat supplied process CPU time; dumpsys meminfo supplied PSS/RSS/graphics memory; dumpsys thermalservice supplied status and temperatures; am start -W supplied ActivityManager start timing.</w:t>
      </w:r>
    </w:p>
    <w:p>
      <w:pPr>
        <w:pStyle w:val="Heading2"/>
        <w:keepNext/>
      </w:pPr>
      <w:r>
        <w:t>Small glossary</w:t>
      </w:r>
    </w:p>
    <w:p>
      <w:pPr>
        <w:keepNext w:val="0"/>
        <w:numPr>
          <w:ilvl w:val="0"/>
          <w:numId w:val="10"/>
        </w:numPr>
        <w:spacing w:before="0" w:after="80" w:line="300" w:lineRule="auto"/>
      </w:pPr>
      <w:r>
        <w:rPr>
          <w:rFonts w:ascii="Calibri" w:hAnsi="Calibri"/>
          <w:color w:val="172033"/>
        </w:rPr>
        <w:t>Substrate: the compact rules, records, formats, and source that define the work.</w:t>
      </w:r>
    </w:p>
    <w:p>
      <w:pPr>
        <w:keepNext w:val="0"/>
        <w:numPr>
          <w:ilvl w:val="0"/>
          <w:numId w:val="10"/>
        </w:numPr>
        <w:spacing w:before="0" w:after="80" w:line="300" w:lineRule="auto"/>
      </w:pPr>
      <w:r>
        <w:rPr>
          <w:rFonts w:ascii="Calibri" w:hAnsi="Calibri"/>
          <w:color w:val="172033"/>
        </w:rPr>
        <w:t>APK: the installable Android package placed on the phone.</w:t>
      </w:r>
    </w:p>
    <w:p>
      <w:pPr>
        <w:keepNext w:val="0"/>
        <w:numPr>
          <w:ilvl w:val="0"/>
          <w:numId w:val="10"/>
        </w:numPr>
        <w:spacing w:before="0" w:after="80" w:line="300" w:lineRule="auto"/>
      </w:pPr>
      <w:r>
        <w:rPr>
          <w:rFonts w:ascii="Calibri" w:hAnsi="Calibri"/>
          <w:color w:val="172033"/>
        </w:rPr>
        <w:t>Native: machine code compiled for the phone's ARM64 processor instead of game logic running in JavaScript or a managed game engine.</w:t>
      </w:r>
    </w:p>
    <w:p>
      <w:pPr>
        <w:keepNext w:val="0"/>
        <w:numPr>
          <w:ilvl w:val="0"/>
          <w:numId w:val="10"/>
        </w:numPr>
        <w:spacing w:before="0" w:after="80" w:line="300" w:lineRule="auto"/>
      </w:pPr>
      <w:r>
        <w:rPr>
          <w:rFonts w:ascii="Calibri" w:hAnsi="Calibri"/>
          <w:color w:val="172033"/>
        </w:rPr>
        <w:t>Frame: one complete picture presented to the display.</w:t>
      </w:r>
    </w:p>
    <w:p>
      <w:pPr>
        <w:keepNext w:val="0"/>
        <w:numPr>
          <w:ilvl w:val="0"/>
          <w:numId w:val="10"/>
        </w:numPr>
        <w:spacing w:before="0" w:after="80" w:line="300" w:lineRule="auto"/>
      </w:pPr>
      <w:r>
        <w:rPr>
          <w:rFonts w:ascii="Calibri" w:hAnsi="Calibri"/>
          <w:color w:val="172033"/>
        </w:rPr>
        <w:t>PSS: the app's private memory plus its fair share of shared memory.</w:t>
      </w:r>
    </w:p>
    <w:p>
      <w:pPr>
        <w:keepNext w:val="0"/>
        <w:numPr>
          <w:ilvl w:val="0"/>
          <w:numId w:val="10"/>
        </w:numPr>
        <w:spacing w:before="0" w:after="80" w:line="300" w:lineRule="auto"/>
      </w:pPr>
      <w:r>
        <w:rPr>
          <w:rFonts w:ascii="Calibri" w:hAnsi="Calibri"/>
          <w:color w:val="172033"/>
        </w:rPr>
        <w:t>Vsync: the display's regular heartbeat; at 120 Hz one beat is about 8.333 ms.</w:t>
      </w:r>
    </w:p>
    <w:tbl>
      <w:tblPr>
        <w:tblW w:type="dxa" w:w="9360"/>
        <w:tblLayout w:type="fixed"/>
        <w:tblLook w:firstColumn="1" w:firstRow="1" w:lastColumn="0" w:lastRow="0" w:noHBand="0" w:noVBand="1" w:val="04A0"/>
        <w:tblInd w:w="120" w:type="dxa"/>
        <w:tblBorders>
          <w:top w:val="single" w:sz="5" w:color="CCD5E0"/>
          <w:left w:val="single" w:sz="5" w:color="CCD5E0"/>
          <w:bottom w:val="single" w:sz="5" w:color="CCD5E0"/>
          <w:right w:val="single" w:sz="5" w:color="CCD5E0"/>
          <w:insideH w:val="single" w:sz="5" w:color="CCD5E0"/>
          <w:insideV w:val="single" w:sz="5" w:color="CCD5E0"/>
        </w:tblBorders>
      </w:tblPr>
      <w:tblGrid>
        <w:gridCol w:w="9360"/>
      </w:tblGrid>
      <w:tr>
        <w:tc>
          <w:tcPr>
            <w:tcW w:type="dxa" w:w="9360"/>
            <w:shd w:fill="EEF8FA" w:val="clear"/>
            <w:vAlign w:val="center"/>
            <w:tcMar>
              <w:top w:w="80" w:type="dxa"/>
              <w:bottom w:w="80" w:type="dxa"/>
              <w:start w:w="120" w:type="dxa"/>
              <w:end w:w="120" w:type="dxa"/>
            </w:tcMar>
          </w:tcPr>
          <w:p>
            <w:pPr>
              <w:keepNext w:val="0"/>
              <w:spacing w:before="0" w:after="0" w:line="288" w:lineRule="auto"/>
            </w:pPr>
            <w:r>
              <w:rPr>
                <w:rFonts w:ascii="Calibri" w:hAnsi="Calibri"/>
                <w:b/>
                <w:color w:val="008FA8"/>
                <w:sz w:val="21"/>
              </w:rPr>
              <w:t xml:space="preserve">Final ELI5 summary: </w:t>
            </w:r>
            <w:r>
              <w:rPr>
                <w:rFonts w:ascii="Calibri" w:hAnsi="Calibri"/>
                <w:color w:val="172033"/>
                <w:sz w:val="21"/>
              </w:rPr>
              <w:t>Tom's compact files tell the phone what world exists and how it behaves. Standard Android tools translate those files into the phone's language. Android opens a window, the C++ brain advances the toy world 120 times a second, and the Mali GPU colors the triangles. In the short test, the Poco kept pace with the 120 Hz screen without a sampled missed-vsync interval or thermal warning.</w:t>
            </w:r>
          </w:p>
        </w:tc>
      </w:tr>
    </w:tbl>
    <w:p>
      <w:pPr>
        <w:keepNext w:val="0"/>
        <w:spacing w:before="0" w:after="80" w:line="240" w:lineRule="auto"/>
      </w:pP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spacing w:before="0" w:after="0" w:line="240" w:lineRule="auto"/>
      <w:jc w:val="right"/>
    </w:pPr>
    <w:r>
      <w:rPr>
        <w:rFonts w:ascii="Calibri" w:hAnsi="Calibri"/>
        <w:color w:val="667085"/>
        <w:sz w:val="18"/>
      </w:rPr>
      <w:t xml:space="preserve">Page </w:t>
    </w:r>
    <w:r>
      <w:rPr>
        <w:rFonts w:ascii="Calibri" w:hAnsi="Calibri"/>
        <w:color w:val="667085"/>
        <w:sz w:val="18"/>
      </w:rPr>
      <w:fldChar w:fldCharType="begin"/>
      <w:instrText xml:space="preserve">PAGE</w:instrText>
      <w:fldChar w:fldCharType="separate"/>
      <w:t>1</w:t>
      <w:fldChar w:fldCharType="end"/>
    </w:r>
    <w:r>
      <w:rPr>
        <w:rFonts w:ascii="Calibri" w:hAnsi="Calibri"/>
        <w:color w:val="667085"/>
        <w:sz w:val="18"/>
      </w:rPr>
      <w:t xml:space="preserve"> of </w:t>
    </w:r>
    <w:r>
      <w:rPr>
        <w:rFonts w:ascii="Calibri" w:hAnsi="Calibri"/>
        <w:color w:val="667085"/>
        <w:sz w:val="18"/>
      </w:rPr>
      <w:fldChar w:fldCharType="begin"/>
      <w:instrText xml:space="preserve">NUMPAGES</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spacing w:before="0" w:after="0" w:line="240" w:lineRule="auto"/>
      <w:jc w:val="left"/>
    </w:pPr>
    <w:r>
      <w:rPr>
        <w:rFonts w:ascii="Calibri" w:hAnsi="Calibri"/>
        <w:b/>
        <w:color w:val="667085"/>
        <w:sz w:val="17"/>
      </w:rPr>
      <w:t>UGTS-KC 3.9.1  |  Native Android Technical Explainer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multiLevelType w:val="singleLevel"/>
    <w:lvl w:ilvl="0">
      <w:start w:val="1"/>
      <w:numFmt w:val="bullet"/>
      <w:lvlText w:val="•"/>
      <w:lvlJc w:val="left"/>
      <w:pPr>
        <w:tabs>
          <w:tab w:val="num" w:pos="540"/>
        </w:tabs>
        <w:ind w:left="540" w:hanging="271"/>
        <w:spacing w:after="80" w:line="300" w:lineRule="auto"/>
      </w:pPr>
      <w:rPr>
        <w:rFonts w:ascii="Calibri" w:hAnsi="Calibri"/>
      </w:rPr>
    </w:lvl>
  </w:abstractNum>
  <w:abstractNum w:abstractNumId="10">
    <w:multiLevelType w:val="singleLevel"/>
    <w:lvl w:ilvl="0">
      <w:start w:val="1"/>
      <w:numFmt w:val="decimal"/>
      <w:lvlText w:val="%1."/>
      <w:lvlJc w:val="left"/>
      <w:pPr>
        <w:tabs>
          <w:tab w:val="num" w:pos="540"/>
        </w:tabs>
        <w:ind w:left="540" w:hanging="271"/>
        <w:spacing w:after="80" w:line="300" w:lineRule="auto"/>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num>
  <w:num w:numId="12">
    <w:abstractNumId w:val="1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1720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4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24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24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UGTS-KC 3.9.1 Tom Signature Native Android ELI5 Technical Report</dc:title>
  <dc:subject>Source lineage, native Android architecture, calculated workload, and Poco X7 Pro measurements</dc:subject>
  <dc:creator>Prepared for Tom Klootwijk</dc:creator>
  <cp:keywords>UGTS-KC, Tom Klootwijk, NativeActivity, Android, OpenGL ES, Poco X7 Pro, performance</cp:keywords>
  <dc:description>Based on requester-supplied source package and on-device measurements captured 23 August 2026.</dc:description>
  <cp:lastModifiedBy>OpenAI Codex</cp:lastModifiedBy>
  <cp:revision>1</cp:revision>
  <dcterms:created xsi:type="dcterms:W3CDTF">2013-12-23T23:15:00Z</dcterms:created>
  <dcterms:modified xsi:type="dcterms:W3CDTF">2013-12-23T23:15:00Z</dcterms:modified>
  <cp:category/>
</cp:coreProperties>
</file>