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F3601" w14:textId="77777777" w:rsidR="002263CE" w:rsidRPr="00ED291D" w:rsidRDefault="002263CE" w:rsidP="002263CE">
      <w:pPr>
        <w:rPr>
          <w:rFonts w:ascii="Tahoma" w:hAnsi="Tahoma" w:cs="Tahoma"/>
          <w:b/>
          <w:color w:val="F484DA" w:themeColor="accent2" w:themeTint="66"/>
          <w:sz w:val="44"/>
          <w:szCs w:val="44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D291D">
        <w:rPr>
          <w:rFonts w:ascii="Tahoma" w:hAnsi="Tahoma" w:cs="Tahoma"/>
          <w:b/>
          <w:color w:val="F484DA" w:themeColor="accent2" w:themeTint="66"/>
          <w:sz w:val="44"/>
          <w:szCs w:val="44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עבודה מסכמת מערכות הפעלה:</w:t>
      </w:r>
    </w:p>
    <w:p w14:paraId="7BB78745" w14:textId="77777777" w:rsidR="002263CE" w:rsidRDefault="002263CE" w:rsidP="002263CE">
      <w:pPr>
        <w:rPr>
          <w:rFonts w:ascii="Tahoma" w:hAnsi="Tahoma" w:cs="Tahoma"/>
          <w:b/>
          <w:color w:val="F484DA" w:themeColor="accent2" w:themeTint="66"/>
          <w:sz w:val="28"/>
          <w:szCs w:val="28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ED291D">
        <w:rPr>
          <w:rFonts w:ascii="Tahoma" w:hAnsi="Tahoma" w:cs="Tahoma"/>
          <w:b/>
          <w:color w:val="F484DA" w:themeColor="accent2" w:themeTint="66"/>
          <w:sz w:val="28"/>
          <w:szCs w:val="28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שאלה </w:t>
      </w:r>
      <w:r>
        <w:rPr>
          <w:rFonts w:ascii="Tahoma" w:hAnsi="Tahoma" w:cs="Tahoma" w:hint="cs"/>
          <w:b/>
          <w:color w:val="F484DA" w:themeColor="accent2" w:themeTint="66"/>
          <w:sz w:val="28"/>
          <w:szCs w:val="28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3</w:t>
      </w:r>
      <w:r w:rsidRPr="00ED291D">
        <w:rPr>
          <w:rFonts w:ascii="Tahoma" w:hAnsi="Tahoma" w:cs="Tahoma"/>
          <w:b/>
          <w:color w:val="F484DA" w:themeColor="accent2" w:themeTint="66"/>
          <w:sz w:val="28"/>
          <w:szCs w:val="28"/>
          <w:rtl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:</w:t>
      </w:r>
    </w:p>
    <w:p w14:paraId="4ACD6A23" w14:textId="77777777" w:rsidR="002263CE" w:rsidRDefault="002263CE" w:rsidP="002263CE">
      <w:pPr>
        <w:rPr>
          <w:rFonts w:ascii="Tahoma" w:hAnsi="Tahoma" w:cs="Tahoma"/>
          <w:b/>
          <w:bCs/>
          <w:color w:val="EF47C8" w:themeColor="accent2" w:themeTint="99"/>
          <w:u w:val="single"/>
          <w:rtl/>
        </w:rPr>
      </w:pPr>
      <w:r w:rsidRPr="00DE16D2">
        <w:rPr>
          <w:rFonts w:ascii="Tahoma" w:hAnsi="Tahoma" w:cs="Tahoma" w:hint="cs"/>
          <w:b/>
          <w:bCs/>
          <w:color w:val="EF47C8" w:themeColor="accent2" w:themeTint="99"/>
          <w:u w:val="single"/>
          <w:rtl/>
        </w:rPr>
        <w:t xml:space="preserve">סעיף </w:t>
      </w:r>
      <w:r>
        <w:rPr>
          <w:rFonts w:ascii="Tahoma" w:hAnsi="Tahoma" w:cs="Tahoma" w:hint="cs"/>
          <w:b/>
          <w:bCs/>
          <w:color w:val="EF47C8" w:themeColor="accent2" w:themeTint="99"/>
          <w:u w:val="single"/>
          <w:rtl/>
        </w:rPr>
        <w:t>1</w:t>
      </w:r>
      <w:r w:rsidRPr="00DE16D2">
        <w:rPr>
          <w:rFonts w:ascii="Tahoma" w:hAnsi="Tahoma" w:cs="Tahoma" w:hint="cs"/>
          <w:b/>
          <w:bCs/>
          <w:color w:val="EF47C8" w:themeColor="accent2" w:themeTint="99"/>
          <w:u w:val="single"/>
          <w:rtl/>
        </w:rPr>
        <w:t>:</w:t>
      </w:r>
    </w:p>
    <w:p w14:paraId="456D9529" w14:textId="77777777" w:rsidR="002263CE" w:rsidRDefault="002263CE" w:rsidP="002263CE">
      <w:pPr>
        <w:rPr>
          <w:rFonts w:ascii="Tahoma" w:hAnsi="Tahoma" w:cs="Tahoma"/>
          <w:rtl/>
        </w:rPr>
      </w:pPr>
      <w:r w:rsidRPr="002263CE">
        <w:rPr>
          <w:rFonts w:ascii="Tahoma" w:hAnsi="Tahoma" w:cs="Tahoma"/>
          <w:b/>
          <w:bCs/>
          <w:u w:val="single"/>
        </w:rPr>
        <w:t>T</w:t>
      </w:r>
      <w:r w:rsidRPr="002263CE">
        <w:rPr>
          <w:rFonts w:ascii="Tahoma" w:hAnsi="Tahoma" w:cs="Tahoma"/>
          <w:b/>
          <w:bCs/>
          <w:u w:val="single"/>
        </w:rPr>
        <w:t>askset</w:t>
      </w:r>
      <w:r w:rsidRPr="002263CE">
        <w:rPr>
          <w:rFonts w:ascii="Tahoma" w:hAnsi="Tahoma" w:cs="Tahoma"/>
          <w:b/>
          <w:bCs/>
          <w:u w:val="single"/>
          <w:rtl/>
        </w:rPr>
        <w:t>:</w:t>
      </w:r>
      <w:r>
        <w:rPr>
          <w:rFonts w:ascii="Tahoma" w:hAnsi="Tahoma" w:cs="Tahoma" w:hint="cs"/>
          <w:b/>
          <w:bCs/>
          <w:u w:val="single"/>
          <w:rtl/>
        </w:rPr>
        <w:t xml:space="preserve"> </w:t>
      </w:r>
    </w:p>
    <w:p w14:paraId="18001492" w14:textId="77777777" w:rsidR="002263CE" w:rsidRDefault="002263CE" w:rsidP="002263CE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פקודה זו גורמת להפעלת תהליך מסוים על ליבה מסוימת ב</w:t>
      </w:r>
      <w:r>
        <w:rPr>
          <w:rFonts w:ascii="Tahoma" w:hAnsi="Tahoma" w:cs="Tahoma" w:hint="cs"/>
        </w:rPr>
        <w:t>CPU</w:t>
      </w:r>
      <w:r>
        <w:rPr>
          <w:rFonts w:ascii="Tahoma" w:hAnsi="Tahoma" w:cs="Tahoma" w:hint="cs"/>
          <w:rtl/>
        </w:rPr>
        <w:t xml:space="preserve"> או על כמה ליבות ספציפיות ב</w:t>
      </w:r>
      <w:r>
        <w:rPr>
          <w:rFonts w:ascii="Tahoma" w:hAnsi="Tahoma" w:cs="Tahoma" w:hint="cs"/>
        </w:rPr>
        <w:t>CPU</w:t>
      </w:r>
      <w:r>
        <w:rPr>
          <w:rFonts w:ascii="Tahoma" w:hAnsi="Tahoma" w:cs="Tahoma" w:hint="cs"/>
          <w:rtl/>
        </w:rPr>
        <w:t xml:space="preserve"> . יש לשים לב שהמתזמן מנסה לשמור על התהליכים בליבות כפי שביקשנו כל עוד זה מעשי מבחינת הביצוע.</w:t>
      </w:r>
    </w:p>
    <w:p w14:paraId="5621F43D" w14:textId="77777777" w:rsidR="003F4BBB" w:rsidRDefault="003F4BBB" w:rsidP="002263CE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>אופציות לשימוש בפקודה:</w:t>
      </w:r>
    </w:p>
    <w:p w14:paraId="6FA3A1C6" w14:textId="77777777" w:rsidR="003F4BBB" w:rsidRDefault="003F4BBB" w:rsidP="003F4BBB">
      <w:pPr>
        <w:pStyle w:val="a3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אם נרצה להחזיר את הזיקה של הה</w:t>
      </w:r>
      <w:r>
        <w:rPr>
          <w:rFonts w:ascii="Tahoma" w:hAnsi="Tahoma" w:cs="Tahoma" w:hint="cs"/>
        </w:rPr>
        <w:t>CPU</w:t>
      </w:r>
      <w:r>
        <w:rPr>
          <w:rFonts w:ascii="Tahoma" w:hAnsi="Tahoma" w:cs="Tahoma" w:hint="cs"/>
          <w:rtl/>
        </w:rPr>
        <w:t xml:space="preserve"> לתהליך שכבר רץ </w:t>
      </w:r>
      <w:r w:rsidRPr="003F4BBB">
        <w:rPr>
          <w:rFonts w:ascii="Tahoma" w:hAnsi="Tahoma" w:cs="Tahoma"/>
        </w:rPr>
        <w:t>taskset -p [PID]</w:t>
      </w:r>
    </w:p>
    <w:p w14:paraId="73820C0F" w14:textId="77777777" w:rsidR="003F4BBB" w:rsidRDefault="003F4BBB" w:rsidP="003F4BBB">
      <w:pPr>
        <w:pStyle w:val="a3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מה יחזור מפקודה זו זה למשל פלט כזה:</w:t>
      </w:r>
    </w:p>
    <w:p w14:paraId="5F158146" w14:textId="77777777" w:rsidR="003F4BBB" w:rsidRDefault="003F4BBB" w:rsidP="003F4BBB">
      <w:pPr>
        <w:pStyle w:val="a3"/>
        <w:numPr>
          <w:ilvl w:val="0"/>
          <w:numId w:val="1"/>
        </w:numPr>
        <w:rPr>
          <w:rFonts w:ascii="Tahoma" w:hAnsi="Tahoma" w:cs="Tahoma"/>
        </w:rPr>
      </w:pPr>
      <w:proofErr w:type="spellStart"/>
      <w:r w:rsidRPr="003F4BBB">
        <w:rPr>
          <w:rFonts w:ascii="Tahoma" w:hAnsi="Tahoma" w:cs="Tahoma"/>
        </w:rPr>
        <w:t>pid</w:t>
      </w:r>
      <w:proofErr w:type="spellEnd"/>
      <w:r w:rsidRPr="003F4BBB">
        <w:rPr>
          <w:rFonts w:ascii="Tahoma" w:hAnsi="Tahoma" w:cs="Tahoma"/>
        </w:rPr>
        <w:t xml:space="preserve"> [PID]'s current affinity mask: f</w:t>
      </w:r>
      <w:r>
        <w:rPr>
          <w:rFonts w:ascii="Tahoma" w:hAnsi="Tahoma" w:cs="Tahoma" w:hint="cs"/>
          <w:rtl/>
        </w:rPr>
        <w:t xml:space="preserve"> כאשר </w:t>
      </w:r>
      <w:r>
        <w:rPr>
          <w:rFonts w:ascii="Tahoma" w:hAnsi="Tahoma" w:cs="Tahoma"/>
        </w:rPr>
        <w:t>f</w:t>
      </w:r>
      <w:r>
        <w:rPr>
          <w:rFonts w:ascii="Tahoma" w:hAnsi="Tahoma" w:cs="Tahoma" w:hint="cs"/>
          <w:rtl/>
        </w:rPr>
        <w:t xml:space="preserve"> מסמן שהתהליך יכול לרוץ על 0-3 הליבות במחשב.</w:t>
      </w:r>
    </w:p>
    <w:p w14:paraId="570D54F0" w14:textId="77777777" w:rsidR="003F4BBB" w:rsidRDefault="003F4BBB" w:rsidP="00D55F28">
      <w:pPr>
        <w:pStyle w:val="a3"/>
        <w:rPr>
          <w:rFonts w:ascii="Tahoma" w:hAnsi="Tahoma" w:cs="Tahoma"/>
          <w:rtl/>
        </w:rPr>
      </w:pPr>
      <w:r w:rsidRPr="003F4BBB">
        <w:rPr>
          <w:rFonts w:ascii="Tahoma" w:hAnsi="Tahoma" w:cs="Tahoma" w:hint="cs"/>
          <w:rtl/>
        </w:rPr>
        <w:t>אם</w:t>
      </w:r>
      <w:r w:rsidRPr="003F4BBB">
        <w:rPr>
          <w:rFonts w:ascii="Tahoma" w:hAnsi="Tahoma" w:cs="Tahoma"/>
          <w:rtl/>
        </w:rPr>
        <w:t xml:space="preserve"> </w:t>
      </w:r>
      <w:r>
        <w:rPr>
          <w:rFonts w:ascii="Tahoma" w:hAnsi="Tahoma" w:cs="Tahoma" w:hint="cs"/>
          <w:rtl/>
        </w:rPr>
        <w:t>נרצה</w:t>
      </w:r>
      <w:r w:rsidRPr="003F4BBB">
        <w:rPr>
          <w:rFonts w:ascii="Tahoma" w:hAnsi="Tahoma" w:cs="Tahoma"/>
          <w:rtl/>
        </w:rPr>
        <w:t xml:space="preserve"> </w:t>
      </w:r>
      <w:r w:rsidRPr="003F4BBB">
        <w:rPr>
          <w:rFonts w:ascii="Tahoma" w:hAnsi="Tahoma" w:cs="Tahoma" w:hint="cs"/>
          <w:rtl/>
        </w:rPr>
        <w:t>שהפלט</w:t>
      </w:r>
      <w:r w:rsidRPr="003F4BBB">
        <w:rPr>
          <w:rFonts w:ascii="Tahoma" w:hAnsi="Tahoma" w:cs="Tahoma"/>
          <w:rtl/>
        </w:rPr>
        <w:t xml:space="preserve"> </w:t>
      </w:r>
      <w:r w:rsidRPr="003F4BBB">
        <w:rPr>
          <w:rFonts w:ascii="Tahoma" w:hAnsi="Tahoma" w:cs="Tahoma" w:hint="cs"/>
          <w:rtl/>
        </w:rPr>
        <w:t>י</w:t>
      </w:r>
      <w:r w:rsidR="00D55F28">
        <w:rPr>
          <w:rFonts w:ascii="Tahoma" w:hAnsi="Tahoma" w:cs="Tahoma" w:hint="cs"/>
          <w:rtl/>
        </w:rPr>
        <w:t>וצג על ידי</w:t>
      </w:r>
      <w:r w:rsidRPr="003F4BBB">
        <w:rPr>
          <w:rFonts w:ascii="Tahoma" w:hAnsi="Tahoma" w:cs="Tahoma"/>
          <w:rtl/>
        </w:rPr>
        <w:t xml:space="preserve"> </w:t>
      </w:r>
      <w:r w:rsidRPr="003F4BBB">
        <w:rPr>
          <w:rFonts w:ascii="Tahoma" w:hAnsi="Tahoma" w:cs="Tahoma" w:hint="cs"/>
          <w:rtl/>
        </w:rPr>
        <w:t>בחינת</w:t>
      </w:r>
      <w:r w:rsidRPr="003F4BBB">
        <w:rPr>
          <w:rFonts w:ascii="Tahoma" w:hAnsi="Tahoma" w:cs="Tahoma"/>
          <w:rtl/>
        </w:rPr>
        <w:t xml:space="preserve"> </w:t>
      </w:r>
      <w:r w:rsidRPr="003F4BBB">
        <w:rPr>
          <w:rFonts w:ascii="Tahoma" w:hAnsi="Tahoma" w:cs="Tahoma" w:hint="cs"/>
          <w:rtl/>
        </w:rPr>
        <w:t>טווח</w:t>
      </w:r>
      <w:r w:rsidRPr="003F4BBB">
        <w:rPr>
          <w:rFonts w:ascii="Tahoma" w:hAnsi="Tahoma" w:cs="Tahoma"/>
          <w:rtl/>
        </w:rPr>
        <w:t xml:space="preserve"> </w:t>
      </w:r>
      <w:r w:rsidRPr="003F4BBB">
        <w:rPr>
          <w:rFonts w:ascii="Tahoma" w:hAnsi="Tahoma" w:cs="Tahoma" w:hint="cs"/>
          <w:rtl/>
        </w:rPr>
        <w:t>מעבד</w:t>
      </w:r>
      <w:r w:rsidRPr="003F4BBB">
        <w:rPr>
          <w:rFonts w:ascii="Tahoma" w:hAnsi="Tahoma" w:cs="Tahoma"/>
          <w:rtl/>
        </w:rPr>
        <w:t xml:space="preserve">, </w:t>
      </w:r>
      <w:r w:rsidR="00D55F28">
        <w:rPr>
          <w:rFonts w:ascii="Tahoma" w:hAnsi="Tahoma" w:cs="Tahoma" w:hint="cs"/>
          <w:rtl/>
        </w:rPr>
        <w:t>אפשר</w:t>
      </w:r>
      <w:r w:rsidRPr="003F4BBB">
        <w:rPr>
          <w:rFonts w:ascii="Tahoma" w:hAnsi="Tahoma" w:cs="Tahoma"/>
          <w:rtl/>
        </w:rPr>
        <w:t xml:space="preserve"> </w:t>
      </w:r>
      <w:r w:rsidRPr="003F4BBB">
        <w:rPr>
          <w:rFonts w:ascii="Tahoma" w:hAnsi="Tahoma" w:cs="Tahoma" w:hint="cs"/>
          <w:rtl/>
        </w:rPr>
        <w:t>להוסיף</w:t>
      </w:r>
      <w:r w:rsidRPr="003F4BBB">
        <w:rPr>
          <w:rFonts w:ascii="Tahoma" w:hAnsi="Tahoma" w:cs="Tahoma"/>
          <w:rtl/>
        </w:rPr>
        <w:t xml:space="preserve"> </w:t>
      </w:r>
      <w:r w:rsidRPr="003F4BBB">
        <w:rPr>
          <w:rFonts w:ascii="Tahoma" w:hAnsi="Tahoma" w:cs="Tahoma" w:hint="cs"/>
          <w:rtl/>
        </w:rPr>
        <w:t>את</w:t>
      </w:r>
      <w:r w:rsidRPr="003F4BBB">
        <w:rPr>
          <w:rFonts w:ascii="Tahoma" w:hAnsi="Tahoma" w:cs="Tahoma"/>
          <w:rtl/>
        </w:rPr>
        <w:t xml:space="preserve"> </w:t>
      </w:r>
      <w:r w:rsidRPr="003F4BBB">
        <w:rPr>
          <w:rFonts w:ascii="Tahoma" w:hAnsi="Tahoma" w:cs="Tahoma" w:hint="cs"/>
          <w:rtl/>
        </w:rPr>
        <w:t>אפשרות</w:t>
      </w:r>
      <w:r w:rsidRPr="003F4BBB">
        <w:rPr>
          <w:rFonts w:ascii="Tahoma" w:hAnsi="Tahoma" w:cs="Tahoma"/>
          <w:rtl/>
        </w:rPr>
        <w:t xml:space="preserve"> </w:t>
      </w:r>
      <w:r w:rsidRPr="003F4BBB">
        <w:rPr>
          <w:rFonts w:ascii="Tahoma" w:hAnsi="Tahoma" w:cs="Tahoma" w:hint="cs"/>
          <w:rtl/>
        </w:rPr>
        <w:t>שורת</w:t>
      </w:r>
      <w:r w:rsidRPr="003F4BBB">
        <w:rPr>
          <w:rFonts w:ascii="Tahoma" w:hAnsi="Tahoma" w:cs="Tahoma"/>
          <w:rtl/>
        </w:rPr>
        <w:t xml:space="preserve"> </w:t>
      </w:r>
      <w:r w:rsidRPr="003F4BBB">
        <w:rPr>
          <w:rFonts w:ascii="Tahoma" w:hAnsi="Tahoma" w:cs="Tahoma" w:hint="cs"/>
          <w:rtl/>
        </w:rPr>
        <w:t>הפקודה</w:t>
      </w:r>
      <w:r w:rsidRPr="003F4BBB">
        <w:rPr>
          <w:rFonts w:ascii="Tahoma" w:hAnsi="Tahoma" w:cs="Tahoma"/>
          <w:rtl/>
        </w:rPr>
        <w:t xml:space="preserve"> </w:t>
      </w:r>
      <w:r w:rsidR="00D55F28">
        <w:rPr>
          <w:rFonts w:ascii="Tahoma" w:hAnsi="Tahoma" w:cs="Tahoma"/>
        </w:rPr>
        <w:t>-c</w:t>
      </w:r>
      <w:r w:rsidRPr="003F4BBB">
        <w:rPr>
          <w:rFonts w:ascii="Tahoma" w:hAnsi="Tahoma" w:cs="Tahoma"/>
          <w:rtl/>
        </w:rPr>
        <w:t>.</w:t>
      </w:r>
    </w:p>
    <w:p w14:paraId="3580545A" w14:textId="77777777" w:rsidR="00D55F28" w:rsidRDefault="00D55F28" w:rsidP="00D55F28">
      <w:pPr>
        <w:pStyle w:val="a3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בשביל לשנות את הליבות שבהם התהליך ישתמש נבצע את הפקודה:</w:t>
      </w:r>
    </w:p>
    <w:p w14:paraId="1730E062" w14:textId="77777777" w:rsidR="00D55F28" w:rsidRDefault="00D55F28" w:rsidP="00D55F28">
      <w:pPr>
        <w:pStyle w:val="a3"/>
        <w:rPr>
          <w:rFonts w:ascii="Tahoma" w:hAnsi="Tahoma" w:cs="Tahoma"/>
          <w:rtl/>
        </w:rPr>
      </w:pPr>
      <w:r w:rsidRPr="00D55F28">
        <w:rPr>
          <w:rFonts w:ascii="Tahoma" w:hAnsi="Tahoma" w:cs="Tahoma"/>
        </w:rPr>
        <w:t xml:space="preserve">taskset -cp </w:t>
      </w:r>
      <w:r>
        <w:rPr>
          <w:rFonts w:ascii="Tahoma" w:hAnsi="Tahoma" w:cs="Tahoma"/>
        </w:rPr>
        <w:t>[core</w:t>
      </w:r>
      <w:proofErr w:type="gramStart"/>
      <w:r>
        <w:rPr>
          <w:rFonts w:ascii="Tahoma" w:hAnsi="Tahoma" w:cs="Tahoma"/>
        </w:rPr>
        <w:t>],[</w:t>
      </w:r>
      <w:proofErr w:type="gramEnd"/>
      <w:r>
        <w:rPr>
          <w:rFonts w:ascii="Tahoma" w:hAnsi="Tahoma" w:cs="Tahoma"/>
        </w:rPr>
        <w:t xml:space="preserve">core].. </w:t>
      </w:r>
      <w:r w:rsidRPr="00D55F28">
        <w:rPr>
          <w:rFonts w:ascii="Tahoma" w:hAnsi="Tahoma" w:cs="Tahoma"/>
        </w:rPr>
        <w:t xml:space="preserve"> </w:t>
      </w:r>
      <w:r w:rsidRPr="003F4BBB">
        <w:rPr>
          <w:rFonts w:ascii="Tahoma" w:hAnsi="Tahoma" w:cs="Tahoma"/>
        </w:rPr>
        <w:t>[PID]</w:t>
      </w:r>
      <w:r>
        <w:rPr>
          <w:rFonts w:ascii="Tahoma" w:hAnsi="Tahoma" w:cs="Tahoma" w:hint="cs"/>
          <w:rtl/>
        </w:rPr>
        <w:t>.</w:t>
      </w:r>
    </w:p>
    <w:p w14:paraId="491CC15B" w14:textId="77777777" w:rsidR="00D55F28" w:rsidRDefault="00D55F28" w:rsidP="00D55F28">
      <w:pPr>
        <w:pStyle w:val="a3"/>
        <w:rPr>
          <w:rFonts w:ascii="Tahoma" w:hAnsi="Tahoma" w:cs="Tahoma"/>
          <w:rtl/>
        </w:rPr>
      </w:pPr>
    </w:p>
    <w:p w14:paraId="6F328AE9" w14:textId="77777777" w:rsidR="00D55F28" w:rsidRDefault="00D55F28" w:rsidP="00D55F28">
      <w:pPr>
        <w:pStyle w:val="a3"/>
        <w:ind w:left="-58"/>
        <w:rPr>
          <w:rFonts w:ascii="Tahoma" w:hAnsi="Tahoma" w:cs="Tahoma"/>
          <w:b/>
          <w:bCs/>
          <w:u w:val="single"/>
          <w:rtl/>
        </w:rPr>
      </w:pPr>
      <w:r w:rsidRPr="00D55F28">
        <w:rPr>
          <w:rFonts w:ascii="Tahoma" w:hAnsi="Tahoma" w:cs="Tahoma"/>
          <w:b/>
          <w:bCs/>
          <w:u w:val="single"/>
        </w:rPr>
        <w:t>R</w:t>
      </w:r>
      <w:r w:rsidRPr="00D55F28">
        <w:rPr>
          <w:rFonts w:ascii="Tahoma" w:hAnsi="Tahoma" w:cs="Tahoma"/>
          <w:b/>
          <w:bCs/>
          <w:u w:val="single"/>
        </w:rPr>
        <w:t>enice</w:t>
      </w:r>
      <w:r w:rsidRPr="00D55F28">
        <w:rPr>
          <w:rFonts w:ascii="Tahoma" w:hAnsi="Tahoma" w:cs="Tahoma"/>
          <w:b/>
          <w:bCs/>
          <w:u w:val="single"/>
          <w:rtl/>
        </w:rPr>
        <w:t>:</w:t>
      </w:r>
    </w:p>
    <w:p w14:paraId="0107F819" w14:textId="77777777" w:rsidR="002263CE" w:rsidRDefault="006438F6" w:rsidP="006438F6">
      <w:pPr>
        <w:pStyle w:val="a3"/>
        <w:ind w:left="-58"/>
        <w:rPr>
          <w:rFonts w:ascii="Tahoma" w:hAnsi="Tahoma" w:cs="Tahoma" w:hint="cs"/>
        </w:rPr>
      </w:pPr>
      <w:r w:rsidRPr="006438F6">
        <w:rPr>
          <w:rFonts w:ascii="Tahoma" w:hAnsi="Tahoma" w:cs="Tahoma" w:hint="cs"/>
          <w:rtl/>
        </w:rPr>
        <w:t>הפקודה מאפשרת לנו להגדיר מחדש את העדיפות של תהליך שכבר רץ במערכת.</w:t>
      </w:r>
    </w:p>
    <w:p w14:paraId="29C5767B" w14:textId="77777777" w:rsidR="002263CE" w:rsidRPr="002263CE" w:rsidRDefault="006438F6" w:rsidP="002263CE">
      <w:pPr>
        <w:rPr>
          <w:rFonts w:ascii="Tahoma" w:hAnsi="Tahoma" w:cs="Tahoma" w:hint="cs"/>
          <w:rtl/>
        </w:rPr>
      </w:pPr>
      <w:r w:rsidRPr="006438F6">
        <w:rPr>
          <w:rFonts w:ascii="Tahoma" w:hAnsi="Tahoma" w:cs="Tahoma"/>
          <w:b/>
          <w:bCs/>
          <w:u w:val="single"/>
        </w:rPr>
        <w:t>C</w:t>
      </w:r>
      <w:r w:rsidRPr="006438F6">
        <w:rPr>
          <w:rFonts w:ascii="Tahoma" w:hAnsi="Tahoma" w:cs="Tahoma"/>
          <w:b/>
          <w:bCs/>
          <w:u w:val="single"/>
        </w:rPr>
        <w:t>hrt</w:t>
      </w:r>
      <w:r>
        <w:rPr>
          <w:rFonts w:ascii="Tahoma" w:hAnsi="Tahoma" w:cs="Tahoma" w:hint="cs"/>
          <w:rtl/>
        </w:rPr>
        <w:t>:</w:t>
      </w:r>
    </w:p>
    <w:p w14:paraId="175F0449" w14:textId="77777777" w:rsidR="002263CE" w:rsidRDefault="000A10AD" w:rsidP="000A10AD">
      <w:pPr>
        <w:rPr>
          <w:rFonts w:ascii="Tahoma" w:hAnsi="Tahoma" w:cs="Tahoma"/>
          <w:rtl/>
        </w:rPr>
      </w:pPr>
      <w:proofErr w:type="spellStart"/>
      <w:r w:rsidRPr="000A10AD">
        <w:rPr>
          <w:rFonts w:ascii="Tahoma" w:hAnsi="Tahoma" w:cs="Tahoma"/>
        </w:rPr>
        <w:t>chrt</w:t>
      </w:r>
      <w:proofErr w:type="spellEnd"/>
      <w:r w:rsidRPr="000A10AD">
        <w:rPr>
          <w:rFonts w:ascii="Tahoma" w:hAnsi="Tahoma" w:cs="Tahoma"/>
        </w:rPr>
        <w:t xml:space="preserve"> [options] -p [priority] </w:t>
      </w:r>
      <w:proofErr w:type="spellStart"/>
      <w:r w:rsidRPr="000A10AD">
        <w:rPr>
          <w:rFonts w:ascii="Tahoma" w:hAnsi="Tahoma" w:cs="Tahoma"/>
        </w:rPr>
        <w:t>pid</w:t>
      </w:r>
      <w:proofErr w:type="spellEnd"/>
    </w:p>
    <w:p w14:paraId="33341AF5" w14:textId="77777777" w:rsidR="000A10AD" w:rsidRPr="000A10AD" w:rsidRDefault="000A10AD" w:rsidP="000A10AD">
      <w:pPr>
        <w:rPr>
          <w:rFonts w:ascii="Tahoma" w:hAnsi="Tahoma" w:cs="Tahoma" w:hint="cs"/>
          <w:rtl/>
        </w:rPr>
      </w:pPr>
      <w:bookmarkStart w:id="0" w:name="_GoBack"/>
      <w:bookmarkEnd w:id="0"/>
    </w:p>
    <w:p w14:paraId="70FAEE33" w14:textId="77777777" w:rsidR="00952AE2" w:rsidRDefault="00952AE2"/>
    <w:sectPr w:rsidR="00952AE2" w:rsidSect="00952AE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71051"/>
    <w:multiLevelType w:val="hybridMultilevel"/>
    <w:tmpl w:val="C26AD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3CE"/>
    <w:rsid w:val="000A10AD"/>
    <w:rsid w:val="001F1A2D"/>
    <w:rsid w:val="002263CE"/>
    <w:rsid w:val="003F4BBB"/>
    <w:rsid w:val="006438F6"/>
    <w:rsid w:val="00952AE2"/>
    <w:rsid w:val="00D5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ACC30"/>
  <w15:chartTrackingRefBased/>
  <w15:docId w15:val="{7AB85803-E83F-4C84-A05E-47839A99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3C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1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פרוסה">
  <a:themeElements>
    <a:clrScheme name="פרוסה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פרוסה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פרוסה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121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Latin</dc:creator>
  <cp:keywords/>
  <dc:description/>
  <cp:lastModifiedBy>Tom Latin</cp:lastModifiedBy>
  <cp:revision>1</cp:revision>
  <dcterms:created xsi:type="dcterms:W3CDTF">2020-08-09T05:09:00Z</dcterms:created>
  <dcterms:modified xsi:type="dcterms:W3CDTF">2020-08-09T07:37:00Z</dcterms:modified>
</cp:coreProperties>
</file>