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19e774c92098459ca717538cf1b500e3ae39944"/>
      <w:r>
        <w:t xml:space="preserve">📁 OmniCast — Cấu Trúc Kho Mã Nguồn &amp; Hướng Dẫn Phát Triển (Repository Guide)</w:t>
      </w:r>
      <w:bookmarkEnd w:id="9"/>
    </w:p>
    <w:p>
      <w:pPr>
        <w:pStyle w:val="Heading2"/>
      </w:pPr>
      <w:bookmarkStart w:id="10" w:name="_b2a4df00808be6338ffa635926c36ee053162cb"/>
      <w:r>
        <w:t xml:space="preserve">Tổ Chức Monorepo, Quy Ước Mã Nguồn &amp; Quy Trình Đóng Góp (PRN232 &amp; PRM393)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1ea588fbf483ed5c7c2a55ed1f810e1ad43fccc"/>
      <w:r>
        <w:t xml:space="preserve">Thông Tin Dự Án &amp; Đội Ngũ Phát Triển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học:</w:t>
      </w:r>
      <w:r>
        <w:t xml:space="preserve"> </w:t>
      </w:r>
      <w:r>
        <w:t xml:space="preserve">PRN232 &amp; PRM393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 </w:t>
      </w:r>
      <w:r>
        <w:t xml:space="preserve">— Trưởng nhóm / Tech Lead: Kiến trúc Monorepo, NestJS Core, CI/CD Actions)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: Standalone gRPC Service, Prisma Schema &amp; Seeding)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: Mobile Lead Developer, Flutter Mobile App)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: Full-Stack &amp; Realtime Engineer, Next.js 15 Web Portal &amp; Socket.IO)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e71f34fcb96b4872f187755211f787a18f144c5"/>
      <w:r>
        <w:t xml:space="preserve">1. Thông Tin Kho Mã Nguồn (GitHub Repository)</w:t>
      </w:r>
      <w:bookmarkEnd w:id="12"/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Đường dẫn Repository chính thức:</w:t>
      </w:r>
      <w:r>
        <w:br/>
      </w:r>
      <w:r>
        <w:t xml:space="preserve">👉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https://github.com/TomOutfit/OmniCast_PRN232-PRM393_Project_Fa26Semester</w:t>
        </w:r>
      </w:hyperlink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Nhánh mặc định (Default Branch):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Phiên bản phát hành (Production Tag):</w:t>
      </w:r>
      <w:r>
        <w:t xml:space="preserve"> </w:t>
      </w:r>
      <w:r>
        <w:rPr>
          <w:rStyle w:val="VerbatimChar"/>
        </w:rPr>
        <w:t xml:space="preserve">v1.2.0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Mã lệnh sao chép mã nguồn (Clone command):</w:t>
      </w:r>
    </w:p>
    <w:p>
      <w:pPr>
        <w:pStyle w:val="SourceCode"/>
        <w:ind w:left="720" w:firstLine="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https://github.com/TomOutfit/OmniCast_PRN232-PRM393_Project_Fa26Semester.git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4" w:name="_129481df0ced55f10b790075590fc4fa5f6de70"/>
      <w:r>
        <w:t xml:space="preserve">2. Cấu Trúc Thư Mục Monorepo (Repository Layout)</w:t>
      </w:r>
      <w:bookmarkEnd w:id="14"/>
    </w:p>
    <w:p>
      <w:pPr>
        <w:pStyle w:val="FirstParagraph"/>
      </w:pPr>
      <w:r>
        <w:t xml:space="preserve">Kho mã nguồn OmniCast được tổ chức theo mô hình Monorepo hợp nhất chứa trọn vẹn cả 3 sản phẩm phần mềm và tài liệu bàn giao:</w:t>
      </w:r>
    </w:p>
    <w:p>
      <w:pPr>
        <w:pStyle w:val="SourceCode"/>
      </w:pPr>
      <w:r>
        <w:rPr>
          <w:rStyle w:val="VerbatimChar"/>
        </w:rPr>
        <w:t xml:space="preserve">omnicast/</w:t>
      </w:r>
      <w:r>
        <w:br/>
      </w:r>
      <w:r>
        <w:rPr>
          <w:rStyle w:val="VerbatimChar"/>
        </w:rPr>
        <w:t xml:space="preserve">├── backend/                       # PHÂN HỆ BACK-END (PRN232)</w:t>
      </w:r>
      <w:r>
        <w:br/>
      </w:r>
      <w:r>
        <w:rPr>
          <w:rStyle w:val="VerbatimChar"/>
        </w:rPr>
        <w:t xml:space="preserve">│   ├── src/                       # 19 Modules nghiệp vụ NestJS</w:t>
      </w:r>
      <w:r>
        <w:br/>
      </w:r>
      <w:r>
        <w:rPr>
          <w:rStyle w:val="VerbatimChar"/>
        </w:rPr>
        <w:t xml:space="preserve">│   │   ├── auth/                  # JWT, RBAC guards, decorators</w:t>
      </w:r>
      <w:r>
        <w:br/>
      </w:r>
      <w:r>
        <w:rPr>
          <w:rStyle w:val="VerbatimChar"/>
        </w:rPr>
        <w:t xml:space="preserve">│   │   ├── channels/              # CRUD danh mục kênh phát sóng</w:t>
      </w:r>
      <w:r>
        <w:br/>
      </w:r>
      <w:r>
        <w:rPr>
          <w:rStyle w:val="VerbatimChar"/>
        </w:rPr>
        <w:t xml:space="preserve">│   │   ├── programs/              # Lịch phát sóng &amp; thuật toán chống trùng lặp</w:t>
      </w:r>
      <w:r>
        <w:br/>
      </w:r>
      <w:r>
        <w:rPr>
          <w:rStyle w:val="VerbatimChar"/>
        </w:rPr>
        <w:t xml:space="preserve">│   │   ├── epg/                   # Cơ chế điền lịch 24/7 có hạt giống</w:t>
      </w:r>
      <w:r>
        <w:br/>
      </w:r>
      <w:r>
        <w:rPr>
          <w:rStyle w:val="VerbatimChar"/>
        </w:rPr>
        <w:t xml:space="preserve">│   │   ├── ai-curator/            # Quy trình gọi OpenAI, schema Zod, fallback</w:t>
      </w:r>
      <w:r>
        <w:br/>
      </w:r>
      <w:r>
        <w:rPr>
          <w:rStyle w:val="VerbatimChar"/>
        </w:rPr>
        <w:t xml:space="preserve">│   │   ├── live/                  # WebSocket gateway (/live) &amp; WebRTC signaling</w:t>
      </w:r>
      <w:r>
        <w:br/>
      </w:r>
      <w:r>
        <w:rPr>
          <w:rStyle w:val="VerbatimChar"/>
        </w:rPr>
        <w:t xml:space="preserve">│   │   ├── audit/                 # gRPC client kết nối microservice kiểm toán</w:t>
      </w:r>
      <w:r>
        <w:br/>
      </w:r>
      <w:r>
        <w:rPr>
          <w:rStyle w:val="VerbatimChar"/>
        </w:rPr>
        <w:t xml:space="preserve">│   │   └── ...                    # Users, Billing, Recordings, Search, Watchlist...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└── schema.prisma          # 21 Models PostgreSQL (Supabase)</w:t>
      </w:r>
      <w:r>
        <w:br/>
      </w:r>
      <w:r>
        <w:rPr>
          <w:rStyle w:val="VerbatimChar"/>
        </w:rPr>
        <w:t xml:space="preserve">│   ├── microservices/</w:t>
      </w:r>
      <w:r>
        <w:br/>
      </w:r>
      <w:r>
        <w:rPr>
          <w:rStyle w:val="VerbatimChar"/>
        </w:rPr>
        <w:t xml:space="preserve">│   │   └── audit-logger/          # Microservice ghi nhật ký kiểm toán gRPC</w:t>
      </w:r>
      <w:r>
        <w:br/>
      </w:r>
      <w:r>
        <w:rPr>
          <w:rStyle w:val="VerbatimChar"/>
        </w:rPr>
        <w:t xml:space="preserve">│   └── test/                      # 16 tệp spec kiểm thử (node:test, 163 tests)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# PHÂN HỆ CỔNG WEB (PRN232)</w:t>
      </w:r>
      <w:r>
        <w:br/>
      </w:r>
      <w:r>
        <w:rPr>
          <w:rStyle w:val="VerbatimChar"/>
        </w:rPr>
        <w:t xml:space="preserve">│   ├── app/                       # Next.js 15 App Router (33 routes)</w:t>
      </w:r>
      <w:r>
        <w:br/>
      </w:r>
      <w:r>
        <w:rPr>
          <w:rStyle w:val="VerbatimChar"/>
        </w:rPr>
        <w:t xml:space="preserve">│   │   ├── (public)/              # Trang chủ, kênh, epg, recordings, search</w:t>
      </w:r>
      <w:r>
        <w:br/>
      </w:r>
      <w:r>
        <w:rPr>
          <w:rStyle w:val="VerbatimChar"/>
        </w:rPr>
        <w:t xml:space="preserve">│   │   ├── (auth)/                # Login, register, forgot-password</w:t>
      </w:r>
      <w:r>
        <w:br/>
      </w:r>
      <w:r>
        <w:rPr>
          <w:rStyle w:val="VerbatimChar"/>
        </w:rPr>
        <w:t xml:space="preserve">│   │   ├── live/                  # Trình xem livestream trực tiếp</w:t>
      </w:r>
      <w:r>
        <w:br/>
      </w:r>
      <w:r>
        <w:rPr>
          <w:rStyle w:val="VerbatimChar"/>
        </w:rPr>
        <w:t xml:space="preserve">│   │   ├── studio/                # Giao diện phát sóng WHIP &amp; chạy AI Curator</w:t>
      </w:r>
      <w:r>
        <w:br/>
      </w:r>
      <w:r>
        <w:rPr>
          <w:rStyle w:val="VerbatimChar"/>
        </w:rPr>
        <w:t xml:space="preserve">│   │   └── admin/                 # Bảng điều khiển quản trị &amp; audit logs</w:t>
      </w:r>
      <w:r>
        <w:br/>
      </w:r>
      <w:r>
        <w:rPr>
          <w:rStyle w:val="VerbatimChar"/>
        </w:rPr>
        <w:t xml:space="preserve">│   ├── components/                # UI components (Cinema Dark aesthetic)</w:t>
      </w:r>
      <w:r>
        <w:br/>
      </w:r>
      <w:r>
        <w:rPr>
          <w:rStyle w:val="VerbatimChar"/>
        </w:rPr>
        <w:t xml:space="preserve">│   └── lib/                       # API clients, hooks, state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mobile/                        # PHÂN HỆ ỨNG DỤNG DI ĐỘNG (PRM393)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core/                  # get_it DI, constants, theme, network interceptor</w:t>
      </w:r>
      <w:r>
        <w:br/>
      </w:r>
      <w:r>
        <w:rPr>
          <w:rStyle w:val="VerbatimChar"/>
        </w:rPr>
        <w:t xml:space="preserve">│   │   ├── data/                  # Repositories, DTO models, SQLite DatabaseHelper</w:t>
      </w:r>
      <w:r>
        <w:br/>
      </w:r>
      <w:r>
        <w:rPr>
          <w:rStyle w:val="VerbatimChar"/>
        </w:rPr>
        <w:t xml:space="preserve">│   │   ├── logic/                 # 12 Modules BLoC/Cubit (Auth, Watchlist, Epg...)</w:t>
      </w:r>
      <w:r>
        <w:br/>
      </w:r>
      <w:r>
        <w:rPr>
          <w:rStyle w:val="VerbatimChar"/>
        </w:rPr>
        <w:t xml:space="preserve">│   │   └── presentation/          # 31 Màn hình, OmniPlayer, LiveChat, Donation modal</w:t>
      </w:r>
      <w:r>
        <w:br/>
      </w:r>
      <w:r>
        <w:rPr>
          <w:rStyle w:val="VerbatimChar"/>
        </w:rPr>
        <w:t xml:space="preserve">│   └── test/                      # 8 suites kiểm thử (flutter test, 91 tests)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deliverables/                  # TÀI NGUYÊN NỘP BÀI CHÍNH THỨC</w:t>
      </w:r>
      <w:r>
        <w:br/>
      </w:r>
      <w:r>
        <w:rPr>
          <w:rStyle w:val="VerbatimChar"/>
        </w:rPr>
        <w:t xml:space="preserve">│   ├── 00_README.md               # Bản chỉ dẫn nộp bài tổng quan</w:t>
      </w:r>
      <w:r>
        <w:br/>
      </w:r>
      <w:r>
        <w:rPr>
          <w:rStyle w:val="VerbatimChar"/>
        </w:rPr>
        <w:t xml:space="preserve">│   ├── 01_Reports/                # Báo cáo IEEE (4 PDF + 4 DOCX) cho PRN232 &amp; PRM393</w:t>
      </w:r>
      <w:r>
        <w:br/>
      </w:r>
      <w:r>
        <w:rPr>
          <w:rStyle w:val="VerbatimChar"/>
        </w:rPr>
        <w:t xml:space="preserve">│   ├── 02_Testing/                # Test cases, execution report, test-results, screenshots</w:t>
      </w:r>
      <w:r>
        <w:br/>
      </w:r>
      <w:r>
        <w:rPr>
          <w:rStyle w:val="VerbatimChar"/>
        </w:rPr>
        <w:t xml:space="preserve">│   ├── 03_Deployment/             # Hướng dẫn triển khai live production (DEPLOYMENT.md)</w:t>
      </w:r>
      <w:r>
        <w:br/>
      </w:r>
      <w:r>
        <w:rPr>
          <w:rStyle w:val="VerbatimChar"/>
        </w:rPr>
        <w:t xml:space="preserve">│   ├── 04_Repository/             # Hướng dẫn kho mã nguồn (REPOSITORY.md)</w:t>
      </w:r>
      <w:r>
        <w:br/>
      </w:r>
      <w:r>
        <w:rPr>
          <w:rStyle w:val="VerbatimChar"/>
        </w:rPr>
        <w:t xml:space="preserve">│   ├── 05_Reference_Docs/         # Tài liệu gốc ban đầu kèm ghi chú hiệu chỉnh</w:t>
      </w:r>
      <w:r>
        <w:br/>
      </w:r>
      <w:r>
        <w:rPr>
          <w:rStyle w:val="VerbatimChar"/>
        </w:rPr>
        <w:t xml:space="preserve">│   └── assets/                    # Shared TikZ, build scripts (build.ps1, env.bat)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Document/                      # Tài liệu thiết kế sơ khai của dự án</w:t>
      </w:r>
      <w:r>
        <w:br/>
      </w:r>
      <w:r>
        <w:rPr>
          <w:rStyle w:val="VerbatimChar"/>
        </w:rPr>
        <w:t xml:space="preserve">└── playwright-tests/              # Kịch bản kiểm thử trình duyệt E2E tự động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" w:name="_f9c9a2cbd70961adba44843cea5fd661cfe046d"/>
      <w:r>
        <w:t xml:space="preserve">2. Quy Mô Mã Nguồn Chi Tiết (Source Code Scale)</w:t>
      </w:r>
      <w:bookmarkEnd w:id="15"/>
    </w:p>
    <w:p>
      <w:pPr>
        <w:pStyle w:val="FirstParagraph"/>
      </w:pPr>
      <w:r>
        <w:t xml:space="preserve">Thống kê theo số dòng vật lý thực tế (Physical Lines of Code) bằng công cụ quét tự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 thư mục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dòng mã (LOC)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tệp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NestJS Back-End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</w:t>
            </w:r>
            <w:r>
              <w:rPr>
                <w:rStyle w:val="VerbatimChar"/>
              </w:rPr>
              <w:t xml:space="preserve">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Back-End Automated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</w:t>
            </w:r>
            <w:r>
              <w:rPr>
                <w:rStyle w:val="VerbatimChar"/>
              </w:rPr>
              <w:t xml:space="preserve">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gRPC Microservice &amp; Proto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backend/microservices/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 Database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backend/prisma/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Next.js 15 Web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/ React (</w:t>
            </w:r>
            <w:r>
              <w:rPr>
                <w:rStyle w:val="VerbatimChar"/>
              </w:rPr>
              <w:t xml:space="preserve">.tsx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Flutter Mobile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mobile/lib/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53.922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(</w:t>
            </w:r>
            <w:r>
              <w:rPr>
                <w:rStyle w:val="VerbatimChar"/>
              </w:rPr>
              <w:t xml:space="preserve">.dart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Automated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mobile/test/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(</w:t>
            </w:r>
            <w:r>
              <w:rPr>
                <w:rStyle w:val="VerbatimChar"/>
              </w:rPr>
              <w:t xml:space="preserve">.dart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Playwright E2E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playwright-tests/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</w:t>
            </w:r>
            <w:r>
              <w:rPr>
                <w:rStyle w:val="VerbatimChar"/>
              </w:rPr>
              <w:t xml:space="preserve">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CỘNG HỆ THỐNG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Toàn bộ dự 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142.897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 ngôn ngữ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6" w:name="_874ece62f7972223ca81bc4614a0bd3fb328a45"/>
      <w:r>
        <w:t xml:space="preserve">3. Quy Trình Nhánh &amp; Cam Kết Mã Nguồn (Git Conventions)</w:t>
      </w:r>
      <w:bookmarkEnd w:id="16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Quy tắc phân nhánh (Branching Model):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main</w:t>
      </w:r>
      <w:r>
        <w:t xml:space="preserve">: Nhánh sản xuất chính thức, tích hợp tự động qua CI/CD GitHub Actions.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feat/*</w:t>
      </w:r>
      <w:r>
        <w:t xml:space="preserve">: Phát triển tính năng mới.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fix/*</w:t>
      </w:r>
      <w:r>
        <w:t xml:space="preserve">: Sửa lỗi kỹ thuật và vá bảo mật.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docs/*</w:t>
      </w:r>
      <w:r>
        <w:t xml:space="preserve">: Cập nhật tài liệu kỹ thuật và báo cáo.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Quy chuẩn thông điệp Cam kết (Conventional Commits):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feat(...)</w:t>
      </w:r>
      <w:r>
        <w:t xml:space="preserve">: Bổ sung tính năng mới (ví dụ:</w:t>
      </w:r>
      <w:r>
        <w:t xml:space="preserve"> </w:t>
      </w:r>
      <w:r>
        <w:rPr>
          <w:rStyle w:val="VerbatimChar"/>
        </w:rPr>
        <w:t xml:space="preserve">feat(player): add dynamic LAN discovery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fix(...)</w:t>
      </w:r>
      <w:r>
        <w:t xml:space="preserve">: Sửa lỗi (ví dụ:</w:t>
      </w:r>
      <w:r>
        <w:t xml:space="preserve"> </w:t>
      </w:r>
      <w:r>
        <w:rPr>
          <w:rStyle w:val="VerbatimChar"/>
        </w:rPr>
        <w:t xml:space="preserve">fix(mobile): resolve MediaMTX to home LAN IP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test(...)</w:t>
      </w:r>
      <w:r>
        <w:t xml:space="preserve">: Bổ sung hoặc cập nhật ca kiểm thử.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docs(...)</w:t>
      </w:r>
      <w:r>
        <w:t xml:space="preserve">: Soạn thảo tài liệu báo cáo học thuật.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" w:name="_f412e9c022459df2dfecc3a3b034620f7beed04"/>
      <w:r>
        <w:t xml:space="preserve">4. Hướng Dẫn Cài Đặt Môi Trường Phát Triển Cục Bộ (Local Setup)</w:t>
      </w:r>
      <w:bookmarkEnd w:id="17"/>
    </w:p>
    <w:p>
      <w:pPr>
        <w:pStyle w:val="Heading4"/>
      </w:pPr>
      <w:bookmarkStart w:id="18" w:name="_0d376fd8097cb4bf39ef03d3ab1fc83b64a609d"/>
      <w:r>
        <w:t xml:space="preserve">Yêu cầu tiên quyết:</w:t>
      </w:r>
      <w:bookmarkEnd w:id="18"/>
    </w:p>
    <w:p>
      <w:pPr>
        <w:pStyle w:val="Compact"/>
        <w:numPr>
          <w:ilvl w:val="0"/>
          <w:numId w:val="1007"/>
        </w:numPr>
      </w:pPr>
      <w:r>
        <w:t xml:space="preserve">Node.js &gt;= 20.x</w:t>
      </w:r>
    </w:p>
    <w:p>
      <w:pPr>
        <w:pStyle w:val="Compact"/>
        <w:numPr>
          <w:ilvl w:val="0"/>
          <w:numId w:val="1007"/>
        </w:numPr>
      </w:pPr>
      <w:r>
        <w:t xml:space="preserve">Flutter SDK &gt;= 3.x (kèm Android SDK / Xcode)</w:t>
      </w:r>
    </w:p>
    <w:p>
      <w:pPr>
        <w:pStyle w:val="Compact"/>
        <w:numPr>
          <w:ilvl w:val="0"/>
          <w:numId w:val="1007"/>
        </w:numPr>
      </w:pPr>
      <w:r>
        <w:t xml:space="preserve">Docker Desktop (chạy MediaMTX và PostgreSQL nếu cần)</w:t>
      </w:r>
    </w:p>
    <w:p>
      <w:pPr>
        <w:pStyle w:val="Compact"/>
        <w:numPr>
          <w:ilvl w:val="0"/>
          <w:numId w:val="1007"/>
        </w:numPr>
      </w:pPr>
      <w:r>
        <w:t xml:space="preserve">MiKTeX + Pandoc (để biên dịch tài liệu LaTeX / Word)</w:t>
      </w:r>
    </w:p>
    <w:p>
      <w:pPr>
        <w:pStyle w:val="Heading4"/>
      </w:pPr>
      <w:bookmarkStart w:id="19" w:name="_96d362a77a297e5877633702ec367e54e2e567a"/>
      <w:r>
        <w:t xml:space="preserve">Các lệnh khởi chạy nhanh:</w:t>
      </w:r>
      <w:bookmarkEnd w:id="19"/>
    </w:p>
    <w:p>
      <w:pPr>
        <w:pStyle w:val="SourceCode"/>
      </w:pPr>
      <w:r>
        <w:rPr>
          <w:rStyle w:val="CommentTok"/>
        </w:rPr>
        <w:t xml:space="preserve"># 1. Chạy Backend API (Cổng 3001)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  <w:r>
        <w:br/>
      </w:r>
      <w:r>
        <w:br/>
      </w:r>
      <w:r>
        <w:rPr>
          <w:rStyle w:val="CommentTok"/>
        </w:rPr>
        <w:t xml:space="preserve"># 2. Chạy Cổng Web (Cổng 3000)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3. Chạy Ứng dụng Di động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mobile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TomOutfit/OmniCast_PRN232-PRM393_Project_Fa26Seme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TomOutfit/OmniCast_PRN232-PRM393_Project_Fa26Seme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2026-10-29T08:02:29Z</dcterms:created>
  <dcterms:modified xsi:type="dcterms:W3CDTF">2026-10-29T08:02:29Z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