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5701" w:rsidRDefault="00865701" w:rsidP="00865701">
      <w:pPr>
        <w:widowControl w:val="0"/>
        <w:tabs>
          <w:tab w:val="left" w:pos="742"/>
        </w:tabs>
        <w:autoSpaceDE w:val="0"/>
        <w:autoSpaceDN w:val="0"/>
        <w:adjustRightInd w:val="0"/>
        <w:jc w:val="both"/>
        <w:rPr>
          <w:rFonts w:ascii="Arial" w:hAnsi="Arial" w:cs="Arial"/>
          <w:b/>
          <w:color w:val="000000"/>
          <w:sz w:val="22"/>
          <w:lang w:val="en-US"/>
        </w:rPr>
      </w:pPr>
      <w:bookmarkStart w:id="0" w:name="_GoBack"/>
      <w:bookmarkEnd w:id="0"/>
      <w:r>
        <w:rPr>
          <w:rFonts w:ascii="Arial" w:hAnsi="Arial" w:cs="Arial"/>
          <w:b/>
          <w:color w:val="000000"/>
          <w:sz w:val="22"/>
          <w:lang w:val="en-US"/>
        </w:rPr>
        <w:t>Critical Assessment</w:t>
      </w:r>
    </w:p>
    <w:p w:rsidR="00865701" w:rsidRDefault="00865701" w:rsidP="00865701">
      <w:pPr>
        <w:widowControl w:val="0"/>
        <w:tabs>
          <w:tab w:val="left" w:pos="742"/>
        </w:tabs>
        <w:autoSpaceDE w:val="0"/>
        <w:autoSpaceDN w:val="0"/>
        <w:adjustRightInd w:val="0"/>
        <w:jc w:val="both"/>
        <w:rPr>
          <w:rFonts w:ascii="Arial" w:hAnsi="Arial" w:cs="Arial"/>
          <w:bCs/>
          <w:color w:val="000000"/>
          <w:sz w:val="22"/>
          <w:lang w:val="en-US"/>
        </w:rPr>
      </w:pPr>
    </w:p>
    <w:p w:rsidR="00865701" w:rsidRDefault="00865701" w:rsidP="00865701">
      <w:pPr>
        <w:widowControl w:val="0"/>
        <w:tabs>
          <w:tab w:val="left" w:pos="204"/>
        </w:tabs>
        <w:autoSpaceDE w:val="0"/>
        <w:autoSpaceDN w:val="0"/>
        <w:adjustRightInd w:val="0"/>
        <w:jc w:val="both"/>
        <w:rPr>
          <w:rFonts w:ascii="Arial" w:hAnsi="Arial" w:cs="Arial"/>
          <w:bCs/>
          <w:color w:val="000000"/>
          <w:sz w:val="22"/>
          <w:lang w:val="en-US"/>
        </w:rPr>
      </w:pPr>
      <w:r>
        <w:rPr>
          <w:rFonts w:ascii="Arial" w:hAnsi="Arial" w:cs="Arial"/>
          <w:bCs/>
          <w:color w:val="000000"/>
          <w:sz w:val="22"/>
          <w:lang w:val="en-US"/>
        </w:rPr>
        <w:t>The project report provides an opportunity for the student to critically assess the outcome of the project activity. A project report must contain a good critical assessment in order for the</w:t>
      </w:r>
    </w:p>
    <w:p w:rsidR="00865701" w:rsidRDefault="00865701" w:rsidP="00865701">
      <w:pPr>
        <w:widowControl w:val="0"/>
        <w:tabs>
          <w:tab w:val="left" w:pos="204"/>
        </w:tabs>
        <w:autoSpaceDE w:val="0"/>
        <w:autoSpaceDN w:val="0"/>
        <w:adjustRightInd w:val="0"/>
        <w:jc w:val="both"/>
        <w:rPr>
          <w:rFonts w:ascii="Arial" w:hAnsi="Arial" w:cs="Arial"/>
          <w:bCs/>
          <w:color w:val="000000"/>
          <w:sz w:val="22"/>
          <w:lang w:val="en-US"/>
        </w:rPr>
      </w:pPr>
      <w:r>
        <w:rPr>
          <w:rFonts w:ascii="Arial" w:hAnsi="Arial" w:cs="Arial"/>
          <w:bCs/>
          <w:color w:val="000000"/>
          <w:sz w:val="22"/>
          <w:lang w:val="en-US"/>
        </w:rPr>
        <w:t>project as a whole to obtain a mark in the 2i degree classification or higher.</w:t>
      </w:r>
    </w:p>
    <w:p w:rsidR="00865701" w:rsidRDefault="00865701" w:rsidP="00865701">
      <w:pPr>
        <w:widowControl w:val="0"/>
        <w:tabs>
          <w:tab w:val="left" w:pos="204"/>
        </w:tabs>
        <w:autoSpaceDE w:val="0"/>
        <w:autoSpaceDN w:val="0"/>
        <w:adjustRightInd w:val="0"/>
        <w:jc w:val="both"/>
        <w:rPr>
          <w:rFonts w:ascii="Arial" w:hAnsi="Arial" w:cs="Arial"/>
          <w:bCs/>
          <w:color w:val="000000"/>
          <w:sz w:val="22"/>
          <w:lang w:val="en-US"/>
        </w:rPr>
      </w:pPr>
    </w:p>
    <w:p w:rsidR="00865701" w:rsidRDefault="00865701" w:rsidP="00865701">
      <w:pPr>
        <w:widowControl w:val="0"/>
        <w:tabs>
          <w:tab w:val="left" w:pos="204"/>
        </w:tabs>
        <w:autoSpaceDE w:val="0"/>
        <w:autoSpaceDN w:val="0"/>
        <w:adjustRightInd w:val="0"/>
        <w:jc w:val="both"/>
        <w:rPr>
          <w:rFonts w:ascii="Arial" w:hAnsi="Arial" w:cs="Arial"/>
          <w:bCs/>
          <w:color w:val="000000"/>
          <w:sz w:val="22"/>
          <w:lang w:val="en-US"/>
        </w:rPr>
      </w:pPr>
      <w:r>
        <w:rPr>
          <w:rFonts w:ascii="Arial" w:hAnsi="Arial" w:cs="Arial"/>
          <w:bCs/>
          <w:color w:val="000000"/>
          <w:sz w:val="22"/>
          <w:lang w:val="en-US"/>
        </w:rPr>
        <w:t>In general you should be able to assess alternative methods of approach and alternative solutions to the problem and give reasons for having selected the chosen one and why you rejected the others. Having completed the project you should be able to assess the suitability of the approach and the quality of the solution and be able to stale what are the good points and what are the unsatisfactory points. This discussion will take account of the project objectives. You should be able to state what aspects of the approach or solution you would change it you were starting again and why. You should also be able to give reasons for changes to the project if it was re-oriented, rescheduled, the approach changed or the solution modified. You should be able to discuss the lessons you have learned.</w:t>
      </w:r>
    </w:p>
    <w:p w:rsidR="00865701" w:rsidRDefault="00865701" w:rsidP="00865701">
      <w:pPr>
        <w:widowControl w:val="0"/>
        <w:tabs>
          <w:tab w:val="left" w:pos="204"/>
        </w:tabs>
        <w:autoSpaceDE w:val="0"/>
        <w:autoSpaceDN w:val="0"/>
        <w:adjustRightInd w:val="0"/>
        <w:jc w:val="both"/>
        <w:rPr>
          <w:rFonts w:ascii="Arial" w:hAnsi="Arial" w:cs="Arial"/>
          <w:bCs/>
          <w:color w:val="000000"/>
          <w:sz w:val="22"/>
          <w:lang w:val="en-US"/>
        </w:rPr>
      </w:pPr>
    </w:p>
    <w:p w:rsidR="00865701" w:rsidRDefault="00865701" w:rsidP="00865701">
      <w:pPr>
        <w:widowControl w:val="0"/>
        <w:tabs>
          <w:tab w:val="left" w:pos="204"/>
        </w:tabs>
        <w:autoSpaceDE w:val="0"/>
        <w:autoSpaceDN w:val="0"/>
        <w:adjustRightInd w:val="0"/>
        <w:jc w:val="both"/>
        <w:rPr>
          <w:rFonts w:ascii="Arial" w:hAnsi="Arial" w:cs="Arial"/>
          <w:bCs/>
          <w:color w:val="000000"/>
          <w:sz w:val="22"/>
          <w:lang w:val="en-US"/>
        </w:rPr>
      </w:pPr>
      <w:r>
        <w:rPr>
          <w:rFonts w:ascii="Arial" w:hAnsi="Arial" w:cs="Arial"/>
          <w:bCs/>
          <w:color w:val="000000"/>
          <w:sz w:val="22"/>
          <w:lang w:val="en-US"/>
        </w:rPr>
        <w:t>If the project goes wrong and you do not achieve the objectives but you have good critical assessment of the project you can still pass. It may be that the project topic was a difficult one, there might be little or no literature on the subject, what seemed like a worthwhile approach or a good solution turned out to be a waste of time and you had to start again. In these circumstances the project might seem to you to be a disaster. This is not the case if the project is written up well.</w:t>
      </w:r>
    </w:p>
    <w:p w:rsidR="00E723A5" w:rsidRDefault="00865701" w:rsidP="00865701">
      <w:r>
        <w:rPr>
          <w:rFonts w:ascii="Arial" w:hAnsi="Arial" w:cs="Arial"/>
          <w:bCs/>
          <w:color w:val="000000"/>
          <w:sz w:val="22"/>
          <w:lang w:val="en-US"/>
        </w:rPr>
        <w:br w:type="page"/>
      </w:r>
    </w:p>
    <w:sectPr w:rsidR="00E723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News Gothic">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701"/>
    <w:rsid w:val="00865701"/>
    <w:rsid w:val="00D71D39"/>
    <w:rsid w:val="00E72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960D3F-B16B-4F38-8ADD-DE421E80F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65701"/>
    <w:pPr>
      <w:spacing w:after="0" w:line="240" w:lineRule="auto"/>
    </w:pPr>
    <w:rPr>
      <w:rFonts w:ascii="News Gothic" w:eastAsia="Times New Roman" w:hAnsi="News Gothic" w:cs="Times New Roman"/>
      <w:color w:val="FFFF00"/>
      <w:sz w:val="7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269E6A01</Template>
  <TotalTime>0</TotalTime>
  <Pages>3</Pages>
  <Words>236</Words>
  <Characters>1350</Characters>
  <Application>Microsoft Office Word</Application>
  <DocSecurity>4</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Bolton</Company>
  <LinksUpToDate>false</LinksUpToDate>
  <CharactersWithSpaces>1583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Dewhurst, Amanda</dc:creator>
  <cp:keywords/>
  <dc:description/>
  <cp:lastModifiedBy>Dewhurst, Amanda</cp:lastModifiedBy>
  <cp:revision>2</cp:revision>
  <dcterms:created xsi:type="dcterms:W3CDTF">2016-03-01T11:35:00Z</dcterms:created>
  <dcterms:modified xsi:type="dcterms:W3CDTF">2016-03-01T11:35:00Z</dcterms:modified>
</cp:coreProperties>
</file>