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Week 7 and Week 8, we are developing our class project for face recognition and gender estimation.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unfinished code are uploaded for now and I will upload the full code before our Week 8 class.Please refer to our slides in Week 3 class 2 for the general structures and design of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code, there are several TODOs you could try to finish.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try to train your own caffe model. I will upload the pre-trained models before our Week 8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8000"/>
          <w:highlight w:val="white"/>
        </w:rPr>
      </w:pPr>
      <w:r w:rsidDel="00000000" w:rsidR="00000000" w:rsidRPr="00000000">
        <w:rPr>
          <w:rtl w:val="0"/>
        </w:rPr>
        <w:t xml:space="preserve">For dlib landmark detection: </w:t>
      </w:r>
      <w:r w:rsidDel="00000000" w:rsidR="00000000" w:rsidRPr="00000000">
        <w:rPr>
          <w:color w:val="008000"/>
          <w:highlight w:val="white"/>
          <w:rtl w:val="0"/>
        </w:rPr>
        <w:t xml:space="preserve">You can get the shape_predictor_68_face_landmarks.dat file from: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008000"/>
          <w:highlight w:val="white"/>
          <w:rtl w:val="0"/>
        </w:rPr>
        <w:t xml:space="preserve">http://dlib.net/files/shape_predictor_68_face_landmarks.dat.bz2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our Week4 class, we will get through the project and after that you could finished your own version of project according to the full version of my code.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modifications to make your project cool and fancy are greatly welcomed!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fun!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Thanks.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links you might use: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Caffe model zoo: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https://github.com/BVLC/caffe/wiki/Model-Zoo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and model for gender recognition: https://github.com/BVLC/caffe/wiki/Model-Zoo#models-for-age-and-gender-classification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VGG face dataseet: http://www.robots.ox.ac.uk/~vgg/data/vgg_face/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Webface clean dataset: http://www.down20.com/f-170364248744426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BVLC/caffe/wiki/Model-Zoo" TargetMode="External"/></Relationships>
</file>