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2E90" w14:textId="27F77385" w:rsidR="002A5558" w:rsidRDefault="002A5558" w:rsidP="002A5558">
      <w:pPr>
        <w:pBdr>
          <w:bottom w:val="single" w:sz="12" w:space="1" w:color="auto"/>
        </w:pBdr>
        <w:spacing w:before="100" w:beforeAutospacing="1" w:after="100" w:afterAutospacing="1" w:line="240" w:lineRule="auto"/>
        <w:jc w:val="center"/>
        <w:outlineLvl w:val="0"/>
        <w:rPr>
          <w:rFonts w:ascii="Calibri" w:eastAsia="Times New Roman" w:hAnsi="Calibri" w:cs="Calibri"/>
          <w:b/>
          <w:bCs/>
          <w:color w:val="215E99" w:themeColor="text2" w:themeTint="BF"/>
          <w:kern w:val="36"/>
          <w:lang w:eastAsia="en-GB"/>
          <w14:ligatures w14:val="none"/>
        </w:rPr>
      </w:pPr>
      <w:r w:rsidRPr="002A5558">
        <w:rPr>
          <w:rFonts w:ascii="Calibri" w:eastAsia="Times New Roman" w:hAnsi="Calibri" w:cs="Calibri"/>
          <w:b/>
          <w:bCs/>
          <w:color w:val="215E99" w:themeColor="text2" w:themeTint="BF"/>
          <w:kern w:val="36"/>
          <w:lang w:eastAsia="en-GB"/>
          <w14:ligatures w14:val="none"/>
        </w:rPr>
        <w:t>Deep Tech</w:t>
      </w:r>
      <w:r w:rsidRPr="002A5558">
        <w:rPr>
          <w:rFonts w:ascii="Calibri" w:eastAsia="Times New Roman" w:hAnsi="Calibri" w:cs="Calibri"/>
          <w:b/>
          <w:bCs/>
          <w:color w:val="215E99" w:themeColor="text2" w:themeTint="BF"/>
          <w:kern w:val="36"/>
          <w:lang w:eastAsia="en-GB"/>
          <w14:ligatures w14:val="none"/>
        </w:rPr>
        <w:t xml:space="preserve"> Catalyst Health – Expression of Interest</w:t>
      </w:r>
    </w:p>
    <w:p w14:paraId="5B0573A6" w14:textId="77777777" w:rsidR="002A5558" w:rsidRDefault="002A5558" w:rsidP="002A5558">
      <w:pPr>
        <w:pBdr>
          <w:bottom w:val="single" w:sz="12" w:space="1" w:color="auto"/>
        </w:pBdr>
        <w:spacing w:before="100" w:beforeAutospacing="1" w:after="100" w:afterAutospacing="1" w:line="240" w:lineRule="auto"/>
        <w:jc w:val="center"/>
        <w:outlineLvl w:val="0"/>
        <w:rPr>
          <w:rFonts w:ascii="Calibri" w:eastAsia="Times New Roman" w:hAnsi="Calibri" w:cs="Calibri"/>
          <w:b/>
          <w:bCs/>
          <w:color w:val="215E99" w:themeColor="text2" w:themeTint="BF"/>
          <w:kern w:val="36"/>
          <w:lang w:eastAsia="en-GB"/>
          <w14:ligatures w14:val="none"/>
        </w:rPr>
      </w:pPr>
    </w:p>
    <w:p w14:paraId="6D600D45" w14:textId="75F39258" w:rsidR="002A5558" w:rsidRPr="002A5558" w:rsidRDefault="002A5558" w:rsidP="002A5558">
      <w:pPr>
        <w:spacing w:before="100" w:beforeAutospacing="1" w:after="100" w:afterAutospacing="1" w:line="240" w:lineRule="auto"/>
        <w:outlineLvl w:val="1"/>
        <w:rPr>
          <w:rFonts w:ascii="Calibri" w:eastAsia="Times New Roman" w:hAnsi="Calibri" w:cs="Calibri"/>
          <w:b/>
          <w:bCs/>
          <w:color w:val="215E99" w:themeColor="text2" w:themeTint="BF"/>
          <w:kern w:val="0"/>
          <w:lang w:eastAsia="en-GB"/>
          <w14:ligatures w14:val="none"/>
        </w:rPr>
      </w:pPr>
      <w:r w:rsidRPr="002A5558">
        <w:rPr>
          <w:rFonts w:ascii="Calibri" w:eastAsia="Times New Roman" w:hAnsi="Calibri" w:cs="Calibri"/>
          <w:b/>
          <w:bCs/>
          <w:color w:val="215E99" w:themeColor="text2" w:themeTint="BF"/>
          <w:kern w:val="0"/>
          <w:lang w:eastAsia="en-GB"/>
          <w14:ligatures w14:val="none"/>
        </w:rPr>
        <w:t xml:space="preserve">Application: </w:t>
      </w:r>
    </w:p>
    <w:p w14:paraId="516F0DBF" w14:textId="5B178B7C" w:rsidR="002A5558" w:rsidRPr="002A5558" w:rsidRDefault="002A5558" w:rsidP="002A5558">
      <w:pPr>
        <w:spacing w:before="100" w:beforeAutospacing="1" w:after="100" w:afterAutospacing="1" w:line="240" w:lineRule="auto"/>
        <w:outlineLvl w:val="1"/>
        <w:rPr>
          <w:rFonts w:ascii="Calibri" w:eastAsia="Times New Roman" w:hAnsi="Calibri" w:cs="Calibri"/>
          <w:b/>
          <w:bCs/>
          <w:color w:val="000000"/>
          <w:kern w:val="0"/>
          <w:lang w:eastAsia="en-GB"/>
          <w14:ligatures w14:val="none"/>
        </w:rPr>
      </w:pPr>
      <w:r w:rsidRPr="002A5558">
        <w:rPr>
          <w:rFonts w:ascii="Calibri" w:eastAsia="Times New Roman" w:hAnsi="Calibri" w:cs="Calibri"/>
          <w:b/>
          <w:bCs/>
          <w:color w:val="000000"/>
          <w:kern w:val="0"/>
          <w:lang w:eastAsia="en-GB"/>
          <w14:ligatures w14:val="none"/>
        </w:rPr>
        <w:t>Company Details</w:t>
      </w:r>
    </w:p>
    <w:p w14:paraId="2C6F4482"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Company name</w:t>
      </w:r>
      <w:r w:rsidRPr="002A5558">
        <w:rPr>
          <w:rFonts w:ascii="Calibri" w:eastAsia="Times New Roman" w:hAnsi="Calibri" w:cs="Calibri"/>
          <w:color w:val="000000"/>
          <w:kern w:val="0"/>
          <w:lang w:eastAsia="en-GB"/>
          <w14:ligatures w14:val="none"/>
        </w:rPr>
        <w:br/>
        <w:t>Trusted Source Medical Ltd</w:t>
      </w:r>
    </w:p>
    <w:p w14:paraId="43A40D30"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Company registration number</w:t>
      </w:r>
      <w:r w:rsidRPr="002A5558">
        <w:rPr>
          <w:rFonts w:ascii="Calibri" w:eastAsia="Times New Roman" w:hAnsi="Calibri" w:cs="Calibri"/>
          <w:color w:val="000000"/>
          <w:kern w:val="0"/>
          <w:lang w:eastAsia="en-GB"/>
          <w14:ligatures w14:val="none"/>
        </w:rPr>
        <w:br/>
        <w:t>16075246</w:t>
      </w:r>
    </w:p>
    <w:p w14:paraId="332F934D" w14:textId="77777777" w:rsid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Contact name</w:t>
      </w:r>
      <w:r w:rsidRPr="002A5558">
        <w:rPr>
          <w:rFonts w:ascii="Calibri" w:eastAsia="Times New Roman" w:hAnsi="Calibri" w:cs="Calibri"/>
          <w:color w:val="000000"/>
          <w:kern w:val="0"/>
          <w:lang w:eastAsia="en-GB"/>
          <w14:ligatures w14:val="none"/>
        </w:rPr>
        <w:br/>
      </w:r>
    </w:p>
    <w:p w14:paraId="5620F835" w14:textId="20B74DC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Contact email address</w:t>
      </w:r>
      <w:r w:rsidRPr="002A5558">
        <w:rPr>
          <w:rFonts w:ascii="Calibri" w:eastAsia="Times New Roman" w:hAnsi="Calibri" w:cs="Calibri"/>
          <w:color w:val="000000"/>
          <w:kern w:val="0"/>
          <w:lang w:eastAsia="en-GB"/>
          <w14:ligatures w14:val="none"/>
        </w:rPr>
        <w:br/>
      </w:r>
    </w:p>
    <w:p w14:paraId="49DEEC16" w14:textId="4332B9CE"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How did you hear about this Expression of Interest?</w:t>
      </w:r>
      <w:r w:rsidRPr="002A5558">
        <w:rPr>
          <w:rFonts w:ascii="Calibri" w:eastAsia="Times New Roman" w:hAnsi="Calibri" w:cs="Calibri"/>
          <w:color w:val="000000"/>
          <w:kern w:val="0"/>
          <w:lang w:eastAsia="en-GB"/>
          <w14:ligatures w14:val="none"/>
        </w:rPr>
        <w:br/>
      </w:r>
    </w:p>
    <w:p w14:paraId="0813D1E0"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Company status</w:t>
      </w:r>
      <w:r w:rsidRPr="002A5558">
        <w:rPr>
          <w:rFonts w:ascii="Calibri" w:eastAsia="Times New Roman" w:hAnsi="Calibri" w:cs="Calibri"/>
          <w:color w:val="000000"/>
          <w:kern w:val="0"/>
          <w:lang w:eastAsia="en-GB"/>
          <w14:ligatures w14:val="none"/>
        </w:rPr>
        <w:br/>
        <w:t>We are an existing start-up, registered in the UK with Companies House.</w:t>
      </w:r>
    </w:p>
    <w:p w14:paraId="7B673598"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When was your company first registered in the UK?</w:t>
      </w:r>
      <w:r w:rsidRPr="002A5558">
        <w:rPr>
          <w:rFonts w:ascii="Calibri" w:eastAsia="Times New Roman" w:hAnsi="Calibri" w:cs="Calibri"/>
          <w:color w:val="000000"/>
          <w:kern w:val="0"/>
          <w:lang w:eastAsia="en-GB"/>
          <w14:ligatures w14:val="none"/>
        </w:rPr>
        <w:br/>
        <w:t>November 2024</w:t>
      </w:r>
    </w:p>
    <w:p w14:paraId="41800367"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Are more than half of the company's shares owned by company staff or advisors (not institutional investors)?</w:t>
      </w:r>
      <w:r w:rsidRPr="002A5558">
        <w:rPr>
          <w:rFonts w:ascii="Calibri" w:eastAsia="Times New Roman" w:hAnsi="Calibri" w:cs="Calibri"/>
          <w:color w:val="000000"/>
          <w:kern w:val="0"/>
          <w:lang w:eastAsia="en-GB"/>
          <w14:ligatures w14:val="none"/>
        </w:rPr>
        <w:br/>
        <w:t>Yes</w:t>
      </w:r>
    </w:p>
    <w:p w14:paraId="670F5192"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Will any full application be endorsed by representatives who collectively own a majority of the company's shares?</w:t>
      </w:r>
      <w:r w:rsidRPr="002A5558">
        <w:rPr>
          <w:rFonts w:ascii="Calibri" w:eastAsia="Times New Roman" w:hAnsi="Calibri" w:cs="Calibri"/>
          <w:color w:val="000000"/>
          <w:kern w:val="0"/>
          <w:lang w:eastAsia="en-GB"/>
          <w14:ligatures w14:val="none"/>
        </w:rPr>
        <w:br/>
        <w:t>Yes</w:t>
      </w:r>
    </w:p>
    <w:p w14:paraId="51B92EFF" w14:textId="3C95F9DB" w:rsidR="002A5558" w:rsidRPr="002A5558" w:rsidRDefault="002A5558" w:rsidP="002A5558">
      <w:pPr>
        <w:spacing w:after="0" w:line="240" w:lineRule="auto"/>
        <w:rPr>
          <w:rFonts w:ascii="Calibri" w:eastAsia="Times New Roman" w:hAnsi="Calibri" w:cs="Calibri"/>
          <w:kern w:val="0"/>
          <w:lang w:eastAsia="en-GB"/>
          <w14:ligatures w14:val="none"/>
        </w:rPr>
      </w:pPr>
    </w:p>
    <w:p w14:paraId="31317502"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4DC699BF"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7B3B737E"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240C0D35"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6A3A67A5"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484CC820" w14:textId="7D636C30" w:rsidR="002A5558" w:rsidRPr="002A5558" w:rsidRDefault="002A5558" w:rsidP="002A5558">
      <w:pPr>
        <w:spacing w:before="100" w:beforeAutospacing="1" w:after="100" w:afterAutospacing="1" w:line="240" w:lineRule="auto"/>
        <w:outlineLvl w:val="0"/>
        <w:rPr>
          <w:rFonts w:ascii="Calibri" w:eastAsia="Times New Roman" w:hAnsi="Calibri" w:cs="Calibri"/>
          <w:b/>
          <w:bCs/>
          <w:color w:val="215E99" w:themeColor="text2" w:themeTint="BF"/>
          <w:kern w:val="36"/>
          <w:lang w:eastAsia="en-GB"/>
          <w14:ligatures w14:val="none"/>
        </w:rPr>
      </w:pPr>
      <w:r w:rsidRPr="002A5558">
        <w:rPr>
          <w:rFonts w:ascii="Calibri" w:eastAsia="Times New Roman" w:hAnsi="Calibri" w:cs="Calibri"/>
          <w:b/>
          <w:bCs/>
          <w:color w:val="215E99" w:themeColor="text2" w:themeTint="BF"/>
          <w:kern w:val="36"/>
          <w:lang w:eastAsia="en-GB"/>
          <w14:ligatures w14:val="none"/>
        </w:rPr>
        <w:lastRenderedPageBreak/>
        <w:t>Scope and Eligibility</w:t>
      </w:r>
    </w:p>
    <w:p w14:paraId="44A64526" w14:textId="77777777" w:rsidR="002A5558" w:rsidRPr="002A5558" w:rsidRDefault="002A5558" w:rsidP="002A5558">
      <w:pPr>
        <w:spacing w:before="100" w:beforeAutospacing="1" w:after="100" w:afterAutospacing="1" w:line="240" w:lineRule="auto"/>
        <w:outlineLvl w:val="1"/>
        <w:rPr>
          <w:rFonts w:ascii="Calibri" w:eastAsia="Times New Roman" w:hAnsi="Calibri" w:cs="Calibri"/>
          <w:b/>
          <w:bCs/>
          <w:color w:val="000000"/>
          <w:kern w:val="0"/>
          <w:lang w:eastAsia="en-GB"/>
          <w14:ligatures w14:val="none"/>
        </w:rPr>
      </w:pPr>
      <w:r w:rsidRPr="002A5558">
        <w:rPr>
          <w:rFonts w:ascii="Calibri" w:eastAsia="Times New Roman" w:hAnsi="Calibri" w:cs="Calibri"/>
          <w:b/>
          <w:bCs/>
          <w:color w:val="000000"/>
          <w:kern w:val="0"/>
          <w:lang w:eastAsia="en-GB"/>
          <w14:ligatures w14:val="none"/>
        </w:rPr>
        <w:t>11. Please describe how your business fits the technical scope of this competition.</w:t>
      </w:r>
    </w:p>
    <w:p w14:paraId="39B78E42"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Trusted Source Medical Ltd is developing SONIC, a digital health platform designed to support the verification and scaling of clinical capability in point-of-care ultrasound (POCUS) across time-critical healthcare systems.</w:t>
      </w:r>
    </w:p>
    <w:p w14:paraId="51D95071"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POCUS has become an essential diagnostic tool in emergency medicine, critical care, and pre-hospital care, enabling clinicians to rapidly identify life-threatening pathology at the bedside or in the field. However, healthcare systems currently lack scalable digital infrastructure to verify clinician competency, assess ultrasound image quality, and ensure consistent diagnostic capability across distributed clinical teams.</w:t>
      </w:r>
    </w:p>
    <w:p w14:paraId="18EFF06C"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SONIC addresses this gap through a secure digital platform that enables structured ultrasound scan submission, remote expert assessment, competency benchmarking, and longitudinal capability tracking.</w:t>
      </w:r>
    </w:p>
    <w:p w14:paraId="47E70BE4"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platform is being developed as medical device software and digital health infrastructure, with planned integration of AI-assisted ultrasound image analysis and automated competency scoring tools to support scalable verification of diagnostic capability.</w:t>
      </w:r>
    </w:p>
    <w:p w14:paraId="05C00D90"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By combining imaging data workflows, competency verification, and analytics, SONIC creates a scalable system for maintaining diagnostic standards across healthcare organisations.</w:t>
      </w:r>
    </w:p>
    <w:p w14:paraId="33D4F7B9"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technology sits directly within the competition scope under:</w:t>
      </w:r>
    </w:p>
    <w:p w14:paraId="36682668" w14:textId="77777777" w:rsidR="002A5558" w:rsidRDefault="002A5558" w:rsidP="002A5558">
      <w:pPr>
        <w:pStyle w:val="ListParagraph"/>
        <w:numPr>
          <w:ilvl w:val="0"/>
          <w:numId w:val="3"/>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Digital health and health IT systems</w:t>
      </w:r>
    </w:p>
    <w:p w14:paraId="3C4B1BE0" w14:textId="77777777" w:rsidR="002A5558" w:rsidRDefault="002A5558" w:rsidP="002A5558">
      <w:pPr>
        <w:pStyle w:val="ListParagraph"/>
        <w:numPr>
          <w:ilvl w:val="0"/>
          <w:numId w:val="3"/>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Software as a medical device (SaMD)</w:t>
      </w:r>
    </w:p>
    <w:p w14:paraId="0C3046B5" w14:textId="35DB61FE" w:rsidR="002A5558" w:rsidRPr="002A5558" w:rsidRDefault="002A5558" w:rsidP="002A5558">
      <w:pPr>
        <w:pStyle w:val="ListParagraph"/>
        <w:numPr>
          <w:ilvl w:val="0"/>
          <w:numId w:val="3"/>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Medical device software supporting diagnostic tools</w:t>
      </w:r>
    </w:p>
    <w:p w14:paraId="331540B5"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platform is particularly relevant for healthcare environments where rapid diagnostics and verified clinical capability are critical to patient outcomes, including emergency departments, critical care services, and pre-hospital systems.</w:t>
      </w:r>
    </w:p>
    <w:p w14:paraId="51602703" w14:textId="77777777" w:rsidR="002A5558" w:rsidRPr="002A5558" w:rsidRDefault="00651BD9" w:rsidP="002A5558">
      <w:pPr>
        <w:spacing w:after="0" w:line="240" w:lineRule="auto"/>
        <w:rPr>
          <w:rFonts w:ascii="Calibri" w:eastAsia="Times New Roman" w:hAnsi="Calibri" w:cs="Calibri"/>
          <w:kern w:val="0"/>
          <w:lang w:eastAsia="en-GB"/>
          <w14:ligatures w14:val="none"/>
        </w:rPr>
      </w:pPr>
      <w:r w:rsidRPr="00651BD9">
        <w:rPr>
          <w:rFonts w:ascii="Calibri" w:eastAsia="Times New Roman" w:hAnsi="Calibri" w:cs="Calibri"/>
          <w:noProof/>
          <w:kern w:val="0"/>
          <w:lang w:eastAsia="en-GB"/>
        </w:rPr>
        <w:pict w14:anchorId="4098B522">
          <v:rect id="_x0000_i1029" alt="" style="width:451.3pt;height:.05pt;mso-width-percent:0;mso-height-percent:0;mso-width-percent:0;mso-height-percent:0" o:hralign="center" o:hrstd="t" o:hr="t" fillcolor="#a0a0a0" stroked="f"/>
        </w:pict>
      </w:r>
    </w:p>
    <w:p w14:paraId="4B17A00B"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5E4DB706"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6ED9D2E8"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17F52FFE"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69B8B5CF"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70C56DF6" w14:textId="343ED687" w:rsidR="002A5558" w:rsidRPr="002A5558" w:rsidRDefault="002A5558" w:rsidP="002A5558">
      <w:pPr>
        <w:spacing w:before="100" w:beforeAutospacing="1" w:after="100" w:afterAutospacing="1" w:line="240" w:lineRule="auto"/>
        <w:outlineLvl w:val="0"/>
        <w:rPr>
          <w:rFonts w:ascii="Calibri" w:eastAsia="Times New Roman" w:hAnsi="Calibri" w:cs="Calibri"/>
          <w:b/>
          <w:bCs/>
          <w:color w:val="215E99" w:themeColor="text2" w:themeTint="BF"/>
          <w:kern w:val="36"/>
          <w:lang w:eastAsia="en-GB"/>
          <w14:ligatures w14:val="none"/>
        </w:rPr>
      </w:pPr>
      <w:r w:rsidRPr="002A5558">
        <w:rPr>
          <w:rFonts w:ascii="Calibri" w:eastAsia="Times New Roman" w:hAnsi="Calibri" w:cs="Calibri"/>
          <w:b/>
          <w:bCs/>
          <w:color w:val="215E99" w:themeColor="text2" w:themeTint="BF"/>
          <w:kern w:val="36"/>
          <w:lang w:eastAsia="en-GB"/>
          <w14:ligatures w14:val="none"/>
        </w:rPr>
        <w:lastRenderedPageBreak/>
        <w:t>Liverpool City Region</w:t>
      </w:r>
    </w:p>
    <w:p w14:paraId="61186855" w14:textId="77777777" w:rsidR="002A5558" w:rsidRPr="002A5558" w:rsidRDefault="002A5558" w:rsidP="002A5558">
      <w:pPr>
        <w:spacing w:before="100" w:beforeAutospacing="1" w:after="100" w:afterAutospacing="1" w:line="240" w:lineRule="auto"/>
        <w:outlineLvl w:val="1"/>
        <w:rPr>
          <w:rFonts w:ascii="Calibri" w:eastAsia="Times New Roman" w:hAnsi="Calibri" w:cs="Calibri"/>
          <w:b/>
          <w:bCs/>
          <w:color w:val="000000"/>
          <w:kern w:val="0"/>
          <w:lang w:eastAsia="en-GB"/>
          <w14:ligatures w14:val="none"/>
        </w:rPr>
      </w:pPr>
      <w:r w:rsidRPr="002A5558">
        <w:rPr>
          <w:rFonts w:ascii="Calibri" w:eastAsia="Times New Roman" w:hAnsi="Calibri" w:cs="Calibri"/>
          <w:b/>
          <w:bCs/>
          <w:color w:val="000000"/>
          <w:kern w:val="0"/>
          <w:lang w:eastAsia="en-GB"/>
          <w14:ligatures w14:val="none"/>
        </w:rPr>
        <w:t>12. Please share your existing or proposed connection to the Liverpool City Region.</w:t>
      </w:r>
    </w:p>
    <w:p w14:paraId="0067695D"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Trusted Source Medical Ltd intends to establish a connection with the Liverpool City Region through participation in the DeepTech Catalyst Health programme and engagement with the Sci-Tech Daresbury innovation ecosystem.</w:t>
      </w:r>
    </w:p>
    <w:p w14:paraId="1A41B827"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Participation in the programme would allow the company to base a portion of its technology development and innovation activity within the Liverpool City Region while collaborating with the technical expertise, research facilities, and health technology network associated with Sci-Tech Daresbury.</w:t>
      </w:r>
    </w:p>
    <w:p w14:paraId="66427FD1"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programme would support the development of the SONIC platform, particularly in areas such as digital health infrastructure, imaging data systems, and AI-enabled diagnostic tools.</w:t>
      </w:r>
    </w:p>
    <w:p w14:paraId="202E605B"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Liverpool City Region represents a strong environment for science and technology innovation, and Trusted Source Medical Ltd would actively engage with the regional ecosystem as part of its strategy to scale SONIC as a UK-developed digital health platform with national and international applications.</w:t>
      </w:r>
    </w:p>
    <w:p w14:paraId="2E335089" w14:textId="77777777" w:rsidR="002A5558" w:rsidRPr="002A5558" w:rsidRDefault="00651BD9" w:rsidP="002A5558">
      <w:pPr>
        <w:spacing w:after="0" w:line="240" w:lineRule="auto"/>
        <w:rPr>
          <w:rFonts w:ascii="Calibri" w:eastAsia="Times New Roman" w:hAnsi="Calibri" w:cs="Calibri"/>
          <w:kern w:val="0"/>
          <w:lang w:eastAsia="en-GB"/>
          <w14:ligatures w14:val="none"/>
        </w:rPr>
      </w:pPr>
      <w:r w:rsidRPr="00651BD9">
        <w:rPr>
          <w:rFonts w:ascii="Calibri" w:eastAsia="Times New Roman" w:hAnsi="Calibri" w:cs="Calibri"/>
          <w:noProof/>
          <w:kern w:val="0"/>
          <w:lang w:eastAsia="en-GB"/>
        </w:rPr>
        <w:pict w14:anchorId="57F2411D">
          <v:rect id="_x0000_i1028" alt="" style="width:451.3pt;height:.05pt;mso-width-percent:0;mso-height-percent:0;mso-width-percent:0;mso-height-percent:0" o:hralign="center" o:hrstd="t" o:hr="t" fillcolor="#a0a0a0" stroked="f"/>
        </w:pict>
      </w:r>
    </w:p>
    <w:p w14:paraId="01A56A92" w14:textId="77777777" w:rsidR="002A5558" w:rsidRPr="002A5558" w:rsidRDefault="002A5558" w:rsidP="002A5558">
      <w:pPr>
        <w:spacing w:before="100" w:beforeAutospacing="1" w:after="100" w:afterAutospacing="1" w:line="240" w:lineRule="auto"/>
        <w:outlineLvl w:val="0"/>
        <w:rPr>
          <w:rFonts w:ascii="Calibri" w:eastAsia="Times New Roman" w:hAnsi="Calibri" w:cs="Calibri"/>
          <w:b/>
          <w:bCs/>
          <w:color w:val="215E99" w:themeColor="text2" w:themeTint="BF"/>
          <w:kern w:val="36"/>
          <w:lang w:eastAsia="en-GB"/>
          <w14:ligatures w14:val="none"/>
        </w:rPr>
      </w:pPr>
      <w:r w:rsidRPr="002A5558">
        <w:rPr>
          <w:rFonts w:ascii="Calibri" w:eastAsia="Times New Roman" w:hAnsi="Calibri" w:cs="Calibri"/>
          <w:b/>
          <w:bCs/>
          <w:color w:val="215E99" w:themeColor="text2" w:themeTint="BF"/>
          <w:kern w:val="36"/>
          <w:lang w:eastAsia="en-GB"/>
          <w14:ligatures w14:val="none"/>
        </w:rPr>
        <w:t>Business Proposition</w:t>
      </w:r>
    </w:p>
    <w:p w14:paraId="41F60B80" w14:textId="77777777" w:rsidR="002A5558" w:rsidRPr="002A5558" w:rsidRDefault="002A5558" w:rsidP="002A5558">
      <w:pPr>
        <w:spacing w:before="100" w:beforeAutospacing="1" w:after="100" w:afterAutospacing="1" w:line="240" w:lineRule="auto"/>
        <w:outlineLvl w:val="1"/>
        <w:rPr>
          <w:rFonts w:ascii="Calibri" w:eastAsia="Times New Roman" w:hAnsi="Calibri" w:cs="Calibri"/>
          <w:b/>
          <w:bCs/>
          <w:color w:val="215E99" w:themeColor="text2" w:themeTint="BF"/>
          <w:kern w:val="0"/>
          <w:lang w:eastAsia="en-GB"/>
          <w14:ligatures w14:val="none"/>
        </w:rPr>
      </w:pPr>
      <w:r w:rsidRPr="002A5558">
        <w:rPr>
          <w:rFonts w:ascii="Calibri" w:eastAsia="Times New Roman" w:hAnsi="Calibri" w:cs="Calibri"/>
          <w:b/>
          <w:bCs/>
          <w:color w:val="215E99" w:themeColor="text2" w:themeTint="BF"/>
          <w:kern w:val="0"/>
          <w:lang w:eastAsia="en-GB"/>
          <w14:ligatures w14:val="none"/>
        </w:rPr>
        <w:t>14. Please provide a very short, high-level summary of what your start-up does.</w:t>
      </w:r>
    </w:p>
    <w:p w14:paraId="17240AA4" w14:textId="4FFD03B2"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Trusted Source Medical is developing SONIC, a digital platform designed to verify and scale clinical capability in point-of-care ultrasound across healthcare systems.</w:t>
      </w:r>
    </w:p>
    <w:p w14:paraId="5CB8EC0D"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Ultrasound is increasingly used as a frontline diagnostic tool in emergency medicine, critical care, and pre-hospital environments because it allows clinicians to rapidly diagnose life-threatening conditions at the bedside. However, healthcare organisations currently lack scalable systems to ensure clinicians performing ultrasound have the appropriate competency and image interpretation capability.</w:t>
      </w:r>
    </w:p>
    <w:p w14:paraId="3D448A96"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SONIC provides a digital platform through which clinicians can submit ultrasound scans, receive structured expert assessment, and demonstrate verified competency in diagnostic ultrasound.</w:t>
      </w:r>
    </w:p>
    <w:p w14:paraId="09856A7F"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Healthcare organisations—including hospitals, emergency departments, and critical care services—can use SONIC to ensure clinicians performing ultrasound meet consistent competency standards, improving patient safety, diagnostic accuracy, and clinical governance.</w:t>
      </w:r>
    </w:p>
    <w:p w14:paraId="5E5340FC"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Unlike traditional training models, SONIC provides continuous digital capability verification, allowing healthcare systems to monitor and maintain diagnostic capability across large and distributed clinical teams.</w:t>
      </w:r>
    </w:p>
    <w:p w14:paraId="3AF0DBE3"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lastRenderedPageBreak/>
        <w:t>By creating scalable infrastructure for diagnostic competency verification, SONIC enables healthcare systems to safely expand the use of point-of-care ultrasound and improve time-critical clinical decision-making.</w:t>
      </w:r>
    </w:p>
    <w:p w14:paraId="45307339" w14:textId="77777777" w:rsidR="002A5558" w:rsidRPr="002A5558" w:rsidRDefault="00651BD9" w:rsidP="002A5558">
      <w:pPr>
        <w:spacing w:after="0" w:line="240" w:lineRule="auto"/>
        <w:rPr>
          <w:rFonts w:ascii="Calibri" w:eastAsia="Times New Roman" w:hAnsi="Calibri" w:cs="Calibri"/>
          <w:kern w:val="0"/>
          <w:lang w:eastAsia="en-GB"/>
          <w14:ligatures w14:val="none"/>
        </w:rPr>
      </w:pPr>
      <w:r w:rsidRPr="00651BD9">
        <w:rPr>
          <w:rFonts w:ascii="Calibri" w:eastAsia="Times New Roman" w:hAnsi="Calibri" w:cs="Calibri"/>
          <w:noProof/>
          <w:kern w:val="0"/>
          <w:lang w:eastAsia="en-GB"/>
        </w:rPr>
        <w:pict w14:anchorId="02900101">
          <v:rect id="_x0000_i1027" alt="" style="width:451.3pt;height:.05pt;mso-width-percent:0;mso-height-percent:0;mso-width-percent:0;mso-height-percent:0" o:hralign="center" o:hrstd="t" o:hr="t" fillcolor="#a0a0a0" stroked="f"/>
        </w:pict>
      </w:r>
    </w:p>
    <w:p w14:paraId="6EC130CA" w14:textId="77777777" w:rsidR="002A5558" w:rsidRPr="002A5558" w:rsidRDefault="002A5558" w:rsidP="002A5558">
      <w:pPr>
        <w:spacing w:before="100" w:beforeAutospacing="1" w:after="100" w:afterAutospacing="1" w:line="240" w:lineRule="auto"/>
        <w:outlineLvl w:val="0"/>
        <w:rPr>
          <w:rFonts w:ascii="Calibri" w:eastAsia="Times New Roman" w:hAnsi="Calibri" w:cs="Calibri"/>
          <w:b/>
          <w:bCs/>
          <w:color w:val="215E99" w:themeColor="text2" w:themeTint="BF"/>
          <w:kern w:val="36"/>
          <w:lang w:eastAsia="en-GB"/>
          <w14:ligatures w14:val="none"/>
        </w:rPr>
      </w:pPr>
      <w:r w:rsidRPr="002A5558">
        <w:rPr>
          <w:rFonts w:ascii="Calibri" w:eastAsia="Times New Roman" w:hAnsi="Calibri" w:cs="Calibri"/>
          <w:b/>
          <w:bCs/>
          <w:color w:val="215E99" w:themeColor="text2" w:themeTint="BF"/>
          <w:kern w:val="36"/>
          <w:lang w:eastAsia="en-GB"/>
          <w14:ligatures w14:val="none"/>
        </w:rPr>
        <w:t>Technical Support Requested</w:t>
      </w:r>
    </w:p>
    <w:p w14:paraId="0479A27B" w14:textId="77777777" w:rsidR="002A5558" w:rsidRPr="002A5558" w:rsidRDefault="002A5558" w:rsidP="002A5558">
      <w:pPr>
        <w:spacing w:before="100" w:beforeAutospacing="1" w:after="100" w:afterAutospacing="1" w:line="240" w:lineRule="auto"/>
        <w:outlineLvl w:val="1"/>
        <w:rPr>
          <w:rFonts w:ascii="Calibri" w:eastAsia="Times New Roman" w:hAnsi="Calibri" w:cs="Calibri"/>
          <w:b/>
          <w:bCs/>
          <w:color w:val="215E99" w:themeColor="text2" w:themeTint="BF"/>
          <w:kern w:val="0"/>
          <w:lang w:eastAsia="en-GB"/>
          <w14:ligatures w14:val="none"/>
        </w:rPr>
      </w:pPr>
      <w:r w:rsidRPr="002A5558">
        <w:rPr>
          <w:rFonts w:ascii="Calibri" w:eastAsia="Times New Roman" w:hAnsi="Calibri" w:cs="Calibri"/>
          <w:b/>
          <w:bCs/>
          <w:color w:val="215E99" w:themeColor="text2" w:themeTint="BF"/>
          <w:kern w:val="0"/>
          <w:lang w:eastAsia="en-GB"/>
          <w14:ligatures w14:val="none"/>
        </w:rPr>
        <w:t>15. What specific technical support are you planning to access through the DTC Health programme?</w:t>
      </w:r>
    </w:p>
    <w:p w14:paraId="495B0E24"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DeepTech Catalyst Health programme would support the next stage of development of the SONIC platform.</w:t>
      </w:r>
    </w:p>
    <w:p w14:paraId="453A6387"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Trusted Source Medical Ltd would seek support in the following areas:</w:t>
      </w:r>
    </w:p>
    <w:p w14:paraId="05CF0966" w14:textId="77777777" w:rsidR="002A5558" w:rsidRDefault="002A5558" w:rsidP="002A5558">
      <w:pPr>
        <w:pStyle w:val="ListParagraph"/>
        <w:numPr>
          <w:ilvl w:val="0"/>
          <w:numId w:val="3"/>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Development of secure platform architecture for clinical ultrasound image submission, storage, and assessment workflows</w:t>
      </w:r>
    </w:p>
    <w:p w14:paraId="41B2EC2F" w14:textId="77777777" w:rsidR="002A5558" w:rsidRDefault="002A5558" w:rsidP="002A5558">
      <w:pPr>
        <w:pStyle w:val="ListParagraph"/>
        <w:numPr>
          <w:ilvl w:val="0"/>
          <w:numId w:val="3"/>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Exploration of AI-assisted ultrasound image analysis and automated competency scoring tools</w:t>
      </w:r>
    </w:p>
    <w:p w14:paraId="1376C34A" w14:textId="77777777" w:rsidR="002A5558" w:rsidRDefault="002A5558" w:rsidP="002A5558">
      <w:pPr>
        <w:pStyle w:val="ListParagraph"/>
        <w:numPr>
          <w:ilvl w:val="0"/>
          <w:numId w:val="3"/>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Data infrastructure development for imaging datasets and diagnostic capability benchmarking</w:t>
      </w:r>
    </w:p>
    <w:p w14:paraId="3DC6E72A" w14:textId="77777777" w:rsidR="002A5558" w:rsidRDefault="002A5558" w:rsidP="002A5558">
      <w:pPr>
        <w:pStyle w:val="ListParagraph"/>
        <w:numPr>
          <w:ilvl w:val="0"/>
          <w:numId w:val="3"/>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Guidance on regulatory pathways for </w:t>
      </w:r>
      <w:r w:rsidRPr="002A5558">
        <w:rPr>
          <w:rFonts w:ascii="Calibri" w:eastAsia="Times New Roman" w:hAnsi="Calibri" w:cs="Calibri"/>
          <w:b/>
          <w:bCs/>
          <w:color w:val="000000"/>
          <w:kern w:val="0"/>
          <w:lang w:eastAsia="en-GB"/>
          <w14:ligatures w14:val="none"/>
        </w:rPr>
        <w:t>software as a medical device (SaMD)</w:t>
      </w:r>
    </w:p>
    <w:p w14:paraId="6C0913D2" w14:textId="5C6585B2" w:rsidR="002A5558" w:rsidRPr="002A5558" w:rsidRDefault="002A5558" w:rsidP="002A5558">
      <w:pPr>
        <w:pStyle w:val="ListParagraph"/>
        <w:numPr>
          <w:ilvl w:val="0"/>
          <w:numId w:val="3"/>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Product development and commercialisation strategy for scaling the platform within healthcare systems</w:t>
      </w:r>
    </w:p>
    <w:p w14:paraId="334A6111"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Access to the programme’s technical expertise, facilities, and innovation network would accelerate the development of a functional prototype and support early pilot deployment of the SONIC platform within clinical environments.</w:t>
      </w:r>
    </w:p>
    <w:p w14:paraId="477A93BB" w14:textId="77777777" w:rsidR="002A5558" w:rsidRPr="002A5558" w:rsidRDefault="00651BD9" w:rsidP="002A5558">
      <w:pPr>
        <w:spacing w:after="0" w:line="240" w:lineRule="auto"/>
        <w:rPr>
          <w:rFonts w:ascii="Calibri" w:eastAsia="Times New Roman" w:hAnsi="Calibri" w:cs="Calibri"/>
          <w:kern w:val="0"/>
          <w:lang w:eastAsia="en-GB"/>
          <w14:ligatures w14:val="none"/>
        </w:rPr>
      </w:pPr>
      <w:r w:rsidRPr="00651BD9">
        <w:rPr>
          <w:rFonts w:ascii="Calibri" w:eastAsia="Times New Roman" w:hAnsi="Calibri" w:cs="Calibri"/>
          <w:noProof/>
          <w:kern w:val="0"/>
          <w:lang w:eastAsia="en-GB"/>
        </w:rPr>
        <w:pict w14:anchorId="19BE2D23">
          <v:rect id="_x0000_i1026" alt="" style="width:451.3pt;height:.05pt;mso-width-percent:0;mso-height-percent:0;mso-width-percent:0;mso-height-percent:0" o:hralign="center" o:hrstd="t" o:hr="t" fillcolor="#a0a0a0" stroked="f"/>
        </w:pict>
      </w:r>
    </w:p>
    <w:p w14:paraId="44823C82" w14:textId="77777777" w:rsidR="002A5558" w:rsidRPr="002A5558" w:rsidRDefault="002A5558" w:rsidP="002A5558">
      <w:pPr>
        <w:spacing w:before="100" w:beforeAutospacing="1" w:after="100" w:afterAutospacing="1" w:line="240" w:lineRule="auto"/>
        <w:outlineLvl w:val="0"/>
        <w:rPr>
          <w:rFonts w:ascii="Calibri" w:eastAsia="Times New Roman" w:hAnsi="Calibri" w:cs="Calibri"/>
          <w:b/>
          <w:bCs/>
          <w:color w:val="215E99" w:themeColor="text2" w:themeTint="BF"/>
          <w:kern w:val="36"/>
          <w:lang w:eastAsia="en-GB"/>
          <w14:ligatures w14:val="none"/>
        </w:rPr>
      </w:pPr>
      <w:r w:rsidRPr="002A5558">
        <w:rPr>
          <w:rFonts w:ascii="Calibri" w:eastAsia="Times New Roman" w:hAnsi="Calibri" w:cs="Calibri"/>
          <w:b/>
          <w:bCs/>
          <w:color w:val="215E99" w:themeColor="text2" w:themeTint="BF"/>
          <w:kern w:val="36"/>
          <w:lang w:eastAsia="en-GB"/>
          <w14:ligatures w14:val="none"/>
        </w:rPr>
        <w:t>Statement Selections (Question 13)</w:t>
      </w:r>
    </w:p>
    <w:p w14:paraId="53581D51"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Select </w:t>
      </w:r>
      <w:r w:rsidRPr="002A5558">
        <w:rPr>
          <w:rFonts w:ascii="Calibri" w:eastAsia="Times New Roman" w:hAnsi="Calibri" w:cs="Calibri"/>
          <w:b/>
          <w:bCs/>
          <w:color w:val="000000"/>
          <w:kern w:val="0"/>
          <w:lang w:eastAsia="en-GB"/>
          <w14:ligatures w14:val="none"/>
        </w:rPr>
        <w:t>TRUE</w:t>
      </w:r>
      <w:r w:rsidRPr="002A5558">
        <w:rPr>
          <w:rFonts w:ascii="Calibri" w:eastAsia="Times New Roman" w:hAnsi="Calibri" w:cs="Calibri"/>
          <w:color w:val="000000"/>
          <w:kern w:val="0"/>
          <w:lang w:eastAsia="en-GB"/>
          <w14:ligatures w14:val="none"/>
        </w:rPr>
        <w:t> for all of the following:</w:t>
      </w:r>
    </w:p>
    <w:p w14:paraId="7669A150" w14:textId="77777777" w:rsidR="002A5558" w:rsidRPr="002A5558" w:rsidRDefault="002A5558" w:rsidP="002A5558">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company does not conduct restricted activities (alcohol abuse, tobacco, etc.)</w:t>
      </w:r>
    </w:p>
    <w:p w14:paraId="4D5E61B0" w14:textId="77777777" w:rsidR="002A5558" w:rsidRPr="002A5558" w:rsidRDefault="002A5558" w:rsidP="002A5558">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company will not provide consultancy as the main business activity</w:t>
      </w:r>
    </w:p>
    <w:p w14:paraId="38D67EDF" w14:textId="77777777" w:rsidR="002A5558" w:rsidRPr="002A5558" w:rsidRDefault="002A5558" w:rsidP="002A5558">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All key team members will have the relevant working permits</w:t>
      </w:r>
    </w:p>
    <w:p w14:paraId="17CDF400" w14:textId="77777777" w:rsidR="002A5558" w:rsidRPr="002A5558" w:rsidRDefault="002A5558" w:rsidP="002A5558">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company will not participate in other incubators without permission</w:t>
      </w:r>
    </w:p>
    <w:p w14:paraId="53166650" w14:textId="77777777" w:rsidR="002A5558" w:rsidRPr="002A5558" w:rsidRDefault="002A5558" w:rsidP="002A5558">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Information provided may form the basis of funding</w:t>
      </w:r>
    </w:p>
    <w:p w14:paraId="1D5FDB63" w14:textId="77777777" w:rsidR="002A5558" w:rsidRPr="002A5558" w:rsidRDefault="002A5558" w:rsidP="002A5558">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company acknowledges UK subsidy control restrictions</w:t>
      </w:r>
    </w:p>
    <w:p w14:paraId="01703405" w14:textId="77777777" w:rsidR="002A5558" w:rsidRPr="002A5558" w:rsidRDefault="002A5558" w:rsidP="002A5558">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color w:val="000000"/>
          <w:kern w:val="0"/>
          <w:lang w:eastAsia="en-GB"/>
          <w14:ligatures w14:val="none"/>
        </w:rPr>
        <w:t>The company agrees to engage with the Sci-Tech Daresbury Campus community</w:t>
      </w:r>
    </w:p>
    <w:p w14:paraId="48884921" w14:textId="77777777" w:rsidR="002A5558" w:rsidRPr="002A5558" w:rsidRDefault="00651BD9" w:rsidP="002A5558">
      <w:pPr>
        <w:spacing w:after="0" w:line="240" w:lineRule="auto"/>
        <w:rPr>
          <w:rFonts w:ascii="Calibri" w:eastAsia="Times New Roman" w:hAnsi="Calibri" w:cs="Calibri"/>
          <w:kern w:val="0"/>
          <w:lang w:eastAsia="en-GB"/>
          <w14:ligatures w14:val="none"/>
        </w:rPr>
      </w:pPr>
      <w:r w:rsidRPr="00651BD9">
        <w:rPr>
          <w:rFonts w:ascii="Calibri" w:eastAsia="Times New Roman" w:hAnsi="Calibri" w:cs="Calibri"/>
          <w:noProof/>
          <w:kern w:val="0"/>
          <w:lang w:eastAsia="en-GB"/>
        </w:rPr>
        <w:pict w14:anchorId="03086132">
          <v:rect id="_x0000_i1025" alt="" style="width:451.3pt;height:.05pt;mso-width-percent:0;mso-height-percent:0;mso-width-percent:0;mso-height-percent:0" o:hralign="center" o:hrstd="t" o:hr="t" fillcolor="#a0a0a0" stroked="f"/>
        </w:pict>
      </w:r>
    </w:p>
    <w:p w14:paraId="79C9714E" w14:textId="77777777" w:rsid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p>
    <w:p w14:paraId="2F6A625D" w14:textId="129F0682" w:rsidR="002A5558" w:rsidRPr="002A5558" w:rsidRDefault="002A5558" w:rsidP="002A5558">
      <w:pPr>
        <w:spacing w:before="100" w:beforeAutospacing="1" w:after="100" w:afterAutospacing="1" w:line="240" w:lineRule="auto"/>
        <w:outlineLvl w:val="0"/>
        <w:rPr>
          <w:rFonts w:ascii="Calibri" w:eastAsia="Times New Roman" w:hAnsi="Calibri" w:cs="Calibri"/>
          <w:b/>
          <w:bCs/>
          <w:color w:val="000000"/>
          <w:kern w:val="36"/>
          <w:lang w:eastAsia="en-GB"/>
          <w14:ligatures w14:val="none"/>
        </w:rPr>
      </w:pPr>
      <w:r w:rsidRPr="002A5558">
        <w:rPr>
          <w:rFonts w:ascii="Calibri" w:eastAsia="Times New Roman" w:hAnsi="Calibri" w:cs="Calibri"/>
          <w:b/>
          <w:bCs/>
          <w:color w:val="000000"/>
          <w:kern w:val="36"/>
          <w:lang w:eastAsia="en-GB"/>
          <w14:ligatures w14:val="none"/>
        </w:rPr>
        <w:lastRenderedPageBreak/>
        <w:t>Submission Details</w:t>
      </w:r>
    </w:p>
    <w:p w14:paraId="1F4C53E4"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Deadline for submission:</w:t>
      </w:r>
      <w:r w:rsidRPr="002A5558">
        <w:rPr>
          <w:rFonts w:ascii="Calibri" w:eastAsia="Times New Roman" w:hAnsi="Calibri" w:cs="Calibri"/>
          <w:color w:val="000000"/>
          <w:kern w:val="0"/>
          <w:lang w:eastAsia="en-GB"/>
          <w14:ligatures w14:val="none"/>
        </w:rPr>
        <w:br/>
        <w:t>8 March 2026 – 23:59</w:t>
      </w:r>
    </w:p>
    <w:p w14:paraId="4E3B1DF4" w14:textId="77777777" w:rsidR="002A5558" w:rsidRPr="002A5558" w:rsidRDefault="002A5558" w:rsidP="002A5558">
      <w:pPr>
        <w:spacing w:before="100" w:beforeAutospacing="1" w:after="100" w:afterAutospacing="1" w:line="240" w:lineRule="auto"/>
        <w:rPr>
          <w:rFonts w:ascii="Calibri" w:eastAsia="Times New Roman" w:hAnsi="Calibri" w:cs="Calibri"/>
          <w:color w:val="000000"/>
          <w:kern w:val="0"/>
          <w:lang w:eastAsia="en-GB"/>
          <w14:ligatures w14:val="none"/>
        </w:rPr>
      </w:pPr>
      <w:r w:rsidRPr="002A5558">
        <w:rPr>
          <w:rFonts w:ascii="Calibri" w:eastAsia="Times New Roman" w:hAnsi="Calibri" w:cs="Calibri"/>
          <w:b/>
          <w:bCs/>
          <w:color w:val="000000"/>
          <w:kern w:val="0"/>
          <w:lang w:eastAsia="en-GB"/>
          <w14:ligatures w14:val="none"/>
        </w:rPr>
        <w:t>Shortlisting notification:</w:t>
      </w:r>
      <w:r w:rsidRPr="002A5558">
        <w:rPr>
          <w:rFonts w:ascii="Calibri" w:eastAsia="Times New Roman" w:hAnsi="Calibri" w:cs="Calibri"/>
          <w:color w:val="000000"/>
          <w:kern w:val="0"/>
          <w:lang w:eastAsia="en-GB"/>
          <w14:ligatures w14:val="none"/>
        </w:rPr>
        <w:br/>
        <w:t>Within approximately 2 weeks (no later than 10 April 2026)</w:t>
      </w:r>
    </w:p>
    <w:p w14:paraId="2D54DC72" w14:textId="77777777" w:rsidR="002A5558" w:rsidRPr="002A5558" w:rsidRDefault="002A5558">
      <w:pPr>
        <w:rPr>
          <w:rFonts w:ascii="Calibri" w:hAnsi="Calibri" w:cs="Calibri"/>
        </w:rPr>
      </w:pPr>
    </w:p>
    <w:sectPr w:rsidR="002A5558" w:rsidRPr="002A5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335A"/>
    <w:multiLevelType w:val="multilevel"/>
    <w:tmpl w:val="69EE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31539"/>
    <w:multiLevelType w:val="hybridMultilevel"/>
    <w:tmpl w:val="CD00F488"/>
    <w:lvl w:ilvl="0" w:tplc="664CE70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1E6B00"/>
    <w:multiLevelType w:val="hybridMultilevel"/>
    <w:tmpl w:val="70166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29D3778"/>
    <w:multiLevelType w:val="hybridMultilevel"/>
    <w:tmpl w:val="84DC9104"/>
    <w:lvl w:ilvl="0" w:tplc="664CE70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292287">
    <w:abstractNumId w:val="0"/>
  </w:num>
  <w:num w:numId="2" w16cid:durableId="59913133">
    <w:abstractNumId w:val="2"/>
  </w:num>
  <w:num w:numId="3" w16cid:durableId="680475359">
    <w:abstractNumId w:val="3"/>
  </w:num>
  <w:num w:numId="4" w16cid:durableId="611402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58"/>
    <w:rsid w:val="002A5558"/>
    <w:rsid w:val="00651BD9"/>
    <w:rsid w:val="00CE03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B683C"/>
  <w15:chartTrackingRefBased/>
  <w15:docId w15:val="{20EC0B4A-2540-B645-BA62-6A4E076A7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558"/>
    <w:rPr>
      <w:rFonts w:eastAsiaTheme="majorEastAsia" w:cstheme="majorBidi"/>
      <w:color w:val="272727" w:themeColor="text1" w:themeTint="D8"/>
    </w:rPr>
  </w:style>
  <w:style w:type="paragraph" w:styleId="Title">
    <w:name w:val="Title"/>
    <w:basedOn w:val="Normal"/>
    <w:next w:val="Normal"/>
    <w:link w:val="TitleChar"/>
    <w:uiPriority w:val="10"/>
    <w:qFormat/>
    <w:rsid w:val="002A5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558"/>
    <w:pPr>
      <w:spacing w:before="160"/>
      <w:jc w:val="center"/>
    </w:pPr>
    <w:rPr>
      <w:i/>
      <w:iCs/>
      <w:color w:val="404040" w:themeColor="text1" w:themeTint="BF"/>
    </w:rPr>
  </w:style>
  <w:style w:type="character" w:customStyle="1" w:styleId="QuoteChar">
    <w:name w:val="Quote Char"/>
    <w:basedOn w:val="DefaultParagraphFont"/>
    <w:link w:val="Quote"/>
    <w:uiPriority w:val="29"/>
    <w:rsid w:val="002A5558"/>
    <w:rPr>
      <w:i/>
      <w:iCs/>
      <w:color w:val="404040" w:themeColor="text1" w:themeTint="BF"/>
    </w:rPr>
  </w:style>
  <w:style w:type="paragraph" w:styleId="ListParagraph">
    <w:name w:val="List Paragraph"/>
    <w:basedOn w:val="Normal"/>
    <w:uiPriority w:val="34"/>
    <w:qFormat/>
    <w:rsid w:val="002A5558"/>
    <w:pPr>
      <w:ind w:left="720"/>
      <w:contextualSpacing/>
    </w:pPr>
  </w:style>
  <w:style w:type="character" w:styleId="IntenseEmphasis">
    <w:name w:val="Intense Emphasis"/>
    <w:basedOn w:val="DefaultParagraphFont"/>
    <w:uiPriority w:val="21"/>
    <w:qFormat/>
    <w:rsid w:val="002A5558"/>
    <w:rPr>
      <w:i/>
      <w:iCs/>
      <w:color w:val="0F4761" w:themeColor="accent1" w:themeShade="BF"/>
    </w:rPr>
  </w:style>
  <w:style w:type="paragraph" w:styleId="IntenseQuote">
    <w:name w:val="Intense Quote"/>
    <w:basedOn w:val="Normal"/>
    <w:next w:val="Normal"/>
    <w:link w:val="IntenseQuoteChar"/>
    <w:uiPriority w:val="30"/>
    <w:qFormat/>
    <w:rsid w:val="002A5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558"/>
    <w:rPr>
      <w:i/>
      <w:iCs/>
      <w:color w:val="0F4761" w:themeColor="accent1" w:themeShade="BF"/>
    </w:rPr>
  </w:style>
  <w:style w:type="character" w:styleId="IntenseReference">
    <w:name w:val="Intense Reference"/>
    <w:basedOn w:val="DefaultParagraphFont"/>
    <w:uiPriority w:val="32"/>
    <w:qFormat/>
    <w:rsid w:val="002A5558"/>
    <w:rPr>
      <w:b/>
      <w:bCs/>
      <w:smallCaps/>
      <w:color w:val="0F4761" w:themeColor="accent1" w:themeShade="BF"/>
      <w:spacing w:val="5"/>
    </w:rPr>
  </w:style>
  <w:style w:type="paragraph" w:styleId="NormalWeb">
    <w:name w:val="Normal (Web)"/>
    <w:basedOn w:val="Normal"/>
    <w:uiPriority w:val="99"/>
    <w:semiHidden/>
    <w:unhideWhenUsed/>
    <w:rsid w:val="002A55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A5558"/>
    <w:rPr>
      <w:b/>
      <w:bCs/>
    </w:rPr>
  </w:style>
  <w:style w:type="character" w:styleId="Emphasis">
    <w:name w:val="Emphasis"/>
    <w:basedOn w:val="DefaultParagraphFont"/>
    <w:uiPriority w:val="20"/>
    <w:qFormat/>
    <w:rsid w:val="002A5558"/>
    <w:rPr>
      <w:i/>
      <w:iCs/>
    </w:rPr>
  </w:style>
  <w:style w:type="character" w:customStyle="1" w:styleId="apple-converted-space">
    <w:name w:val="apple-converted-space"/>
    <w:basedOn w:val="DefaultParagraphFont"/>
    <w:rsid w:val="002A5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1020</Words>
  <Characters>5814</Characters>
  <Application>Microsoft Office Word</Application>
  <DocSecurity>0</DocSecurity>
  <Lines>48</Lines>
  <Paragraphs>13</Paragraphs>
  <ScaleCrop>false</ScaleCrop>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Imen Rezgui</dc:creator>
  <cp:keywords/>
  <dc:description/>
  <cp:lastModifiedBy>Imen Rezgui</cp:lastModifiedBy>
  <cp:revision>1</cp:revision>
  <dcterms:created xsi:type="dcterms:W3CDTF">2026-03-05T13:16:00Z</dcterms:created>
  <dcterms:modified xsi:type="dcterms:W3CDTF">2026-03-05T13:20:00Z</dcterms:modified>
</cp:coreProperties>
</file>