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B3D5C" w:sz="20" w:space="8"/>
        </w:pBd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0B3D5C"/>
          <w:sz w:val="20"/>
          <w:szCs w:val="20"/>
        </w:rPr>
        <w:t xml:space="preserve">CAPSTONE PROGRESS REPORT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B3D5C"/>
          <w:sz w:val="40"/>
          <w:szCs w:val="40"/>
        </w:rPr>
        <w:t xml:space="preserve">From Per-Sensor CAT Trackers to a Unified Hybrid Correlator</w:t>
      </w:r>
    </w:p>
    <w:p>
      <w:pPr>
        <w:spacing w:after="240" w:before="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A6A75"/>
          <w:sz w:val="22"/>
          <w:szCs w:val="22"/>
        </w:rPr>
        <w:t xml:space="preserve">An AI / ML tracker-correlator for multi-radar air-traffic surveillance: problem, architecture lineage (V3–V8), and what the numbers actually say.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Author: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Tom Rathbun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   ·   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Project: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AI Tracker Correlator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   ·   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Date: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16 August 2026</w:t>
      </w:r>
    </w:p>
    <w:p>
      <w:pPr>
        <w:spacing w:after="32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Status: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Research pause for write-up. Hybrid-MLP remains the operational default. V8 transformer is a drop-in associator, not a replacement tracker.</w:t>
      </w:r>
    </w:p>
    <w:p>
      <w:pPr>
        <w:pStyle w:val="Heading1"/>
        <w:pBdr>
          <w:bottom w:val="single" w:color="0B3D5C" w:sz="12" w:space="4"/>
        </w:pBdr>
        <w:spacing w:after="200" w:before="360"/>
      </w:pPr>
      <w:r>
        <w:rPr>
          <w:rFonts w:ascii="Arial" w:cs="Arial" w:eastAsia="Arial" w:hAnsi="Arial"/>
          <w:b/>
          <w:bCs/>
          <w:i w:val="false"/>
          <w:iCs w:val="false"/>
          <w:color w:val="0B3D5C"/>
          <w:sz w:val="32"/>
          <w:szCs w:val="32"/>
        </w:rPr>
        <w:t xml:space="preserve">1.  Executive summary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Today’s surveillance stack still looks like the 1990s: each radar runs its own physics tracker on one ASTERIX category (typically CAT-048 plots or CAT-062 system tracks), then a separate correlator tries to decide which of those local tracks are the same aircraft. That split creates latency, duplicate tracks, and a maintenance surface that grows with every sensor.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This project asked whether one AI/ML system can ingest multi-sensor plots, reject clutter, associate PSR with SSR, and output a single correlated track picture. The short answer is yes — but not by handing the entire job to one network. The learned part is association. Section 4 is the deep dive on those two associators.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working system is Hybrid: a clutter MLP, two pairwise association MLPs, Hungarian assignment, and an asynchronous Kalman filter. On the dense 120-second multi-radar stream, under the max_age = 10 eval contract in §6.1, it holds MOTA 0.865 with zero ID switches. On a 30-minute Sweden holdout it reaches MOTA 0.971. End-to-end learned trackers (GNN V3–V6 and the V7 transformer) did not. They flooded the picture with false tracks.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V8 is the course correction. It is not a new tracker. It is a transformer that scores gated pairs inside Hybrid — looking at the surrounding traffic, not just one pair in isolation. Pure V8 is not ready to ship. Averaging it with the MLP (ensemble) is a single-run +0.007 MOTA on the dense sim stream (0.872 vs 0.865) with zero ID switches, and it ties Hybrid on Sweden. That is a hint, not a claim that the transformer beats Hybrid, and not the operational default.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Hybrid has the best standalone numbers on the data we have. The reason to keep the transformer is the next environment: crossings, SSR dropouts, and overlapping trails where a pair looked at in isolation is ambiguous, and the set around it is not.</w:t>
      </w:r>
    </w:p>
    <w:p>
      <w:pPr>
        <w:pStyle w:val="Heading1"/>
        <w:pBdr>
          <w:bottom w:val="single" w:color="0B3D5C" w:sz="12" w:space="4"/>
        </w:pBdr>
        <w:spacing w:after="200" w:before="360"/>
      </w:pPr>
      <w:r>
        <w:rPr>
          <w:rFonts w:ascii="Arial" w:cs="Arial" w:eastAsia="Arial" w:hAnsi="Arial"/>
          <w:b/>
          <w:bCs/>
          <w:i w:val="false"/>
          <w:iCs w:val="false"/>
          <w:color w:val="0B3D5C"/>
          <w:sz w:val="32"/>
          <w:szCs w:val="32"/>
        </w:rPr>
        <w:t xml:space="preserve">2.  The operational problem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2.1  One CAT, one tracker, one correlator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 conventional multi-radar site is not one tracker. It is a fleet of them. Each sensor decodes its own ASTERIX category — CAT-034 status, CAT-048 plots, or CAT-062 tracks already formed by a local tracker — and runs a Kalman-style filter on that stream alone. Only after those local tracks exist does a correlator try to merge duplicates.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That architecture is interpretable. It is also the source of the failure modes this project exists to fix: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Duplicate tracks when two radars see the same aircraft and the correlator is late or conservative.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Broken identity when an SSR squawk drops and the PSR-only tracker cannot hold the ID.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Temporal dragging when asynchronous scans (5.5–9 s) are forced into a common window.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Clutter leakage from PSR, which the local tracker was never trained to share with the correlator.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 growing integration tax: every new radar is another tracker to tune and another input to the correlator.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2.2  The research question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Can a single process ingest decoded Cartesian plots from every radar, perform clutter rejection, data association, and state estimation, and emit one correlated track per aircraft — without a per-sensor tracker and without a downstream correlator?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Feasibility, not a fielded product, is the bar. Metrics are MOTA (accuracy, penalizing false tracks and misses), MOTP (position error), precision, recall, and ID switches. A system that swaps identities is unusable for air traffic, no matter how good MOTA looks.</w:t>
      </w:r>
    </w:p>
    <w:p>
      <w:pPr>
        <w:pStyle w:val="Heading1"/>
        <w:pBdr>
          <w:bottom w:val="single" w:color="0B3D5C" w:sz="12" w:space="4"/>
        </w:pBdr>
        <w:spacing w:after="200" w:before="360"/>
      </w:pPr>
      <w:r>
        <w:rPr>
          <w:rFonts w:ascii="Arial" w:cs="Arial" w:eastAsia="Arial" w:hAnsi="Arial"/>
          <w:b/>
          <w:bCs/>
          <w:i w:val="false"/>
          <w:iCs w:val="false"/>
          <w:color w:val="0B3D5C"/>
          <w:sz w:val="32"/>
          <w:szCs w:val="32"/>
        </w:rPr>
        <w:t xml:space="preserve">3.  The Hybrid pipeline: what actually works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Hybrid is the system we would run tomorrow. It is hybrid in the strict sense: learned modules do association; physics owns time and kinematics.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Clutter MLP. A small unary network rejects PSR false alarms before association.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Spatial cluster (2 km). Pairwise MLPs decide whether two plots in the same sweep are the same aircraft (typical PSR + SSR pair). Connected components fuse them into one meta-measurement.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Temporal assign (8 km). Each live track is projected to the measurement time (dt = meas_t − track_t). Pairwise MLPs score the gated pairs. Hungarian assignment enforces one-to-one.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Async CV Kalman. The filter updates at the measurement’s own timestamp. That is what killed temporal dragging.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M/N manager. Three hits to confirm, about ten coasts through a radar shadow, then delete.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Two specialist MLPs do the learned work today. Each pair is scored alone. Hungarian and the Kalman filter never see a neural state vector. Section 4 specifies those MLPs — features, training, and the transformer that can replace or average them.</w:t>
      </w:r>
    </w:p>
    <w:p>
      <w:pPr>
        <w:spacing w:after="40" w:before="120"/>
        <w:jc w:val="center"/>
      </w:pPr>
      <w:r>
        <w:drawing>
          <wp:inline distT="0" distB="0" distL="0" distR="0">
            <wp:extent cx="6096000" cy="4371975"/>
            <wp:effectExtent t="0" r="0" b="0" l="0"/>
            <wp:docPr id="1" name="Hybrid pipeline and V8 associator architecture" descr="Hybrid pipeline and V8 associator architecture" title="Hybrid pipeline and V8 associator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A6A75"/>
          <w:sz w:val="18"/>
          <w:szCs w:val="18"/>
        </w:rPr>
        <w:t xml:space="preserve">Figure 1. How the model works. Top: Hybrid pipeline. Purple block is the only neural scorer — MLP, V8, ensemble, or split. Kalman, gates, Hungarian, and M/N stay classical. Bottom: V8 token path. Self-attention is within tracks and within plots; geometry stays in rel_ij. The net never predicts state or existence. Briefing script for every box: artifacts/Architecture_Block_Guide.docx.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Hybrid tracker simulation with confirmed tracks and trails" descr="Hybrid tracker simulation with confirmed tracks and trails" title="Hybrid tracker simulation with confirmed tracks and trai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A6A75"/>
          <w:sz w:val="18"/>
          <w:szCs w:val="18"/>
        </w:rPr>
        <w:t xml:space="preserve">Figure 2. Hybrid correlator on a streaming holdout: clutter, measurements, ground truth, and confirmed tracks with trails.</w:t>
      </w:r>
    </w:p>
    <w:p>
      <w:pPr>
        <w:pStyle w:val="Heading1"/>
        <w:pBdr>
          <w:bottom w:val="single" w:color="0B3D5C" w:sz="12" w:space="4"/>
        </w:pBdr>
        <w:spacing w:after="200" w:before="360"/>
      </w:pPr>
      <w:r>
        <w:rPr>
          <w:rFonts w:ascii="Arial" w:cs="Arial" w:eastAsia="Arial" w:hAnsi="Arial"/>
          <w:b/>
          <w:bCs/>
          <w:i w:val="false"/>
          <w:iCs w:val="false"/>
          <w:color w:val="0B3D5C"/>
          <w:sz w:val="32"/>
          <w:szCs w:val="32"/>
        </w:rPr>
        <w:t xml:space="preserve">4.  The AI/ML core: pairwise MLP vs association transformer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Everything that is actually machine learning in the shipping system lives here. The Kalman filter, the 2 km / 8 km gates, Hungarian assignment, and the M/N track manager are classical. The learned question is only: given two gated objects, how likely are they the same aircraft? Two different networks answer that question. They share a pipeline and a loss family. They do not share a worldview.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Say it once, then unpack it. The MLP looks at one pair. The transformer looks at that pair and the traffic around it. That is the entire AI/ML distinction that matters going forward.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4.1  What both models are allowed to do — and forbidden to do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Both models emit a logit. Callers apply a sigmoid to get p ∈ [0, 1]. Hybrid turns p into a graph edge (cluster if p &gt; 0.5) or a Hungarian cost (cost = 1 − p). Neither model predicts position, velocity, existence, or a next-step residual. Neither carries hidden state across time. Time is the Kalman filter’s job. Uniqueness is Hungarian’s job. Those constraints are why V8 is an associator and V7 was a failed tracker.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Supervision is the same label for both: track_id equality. A pair is positive if both objects share a real track_id (not clutter, not −1). The networks never see track_id as an input feature. Identity, if used, comes only from Mode-3A / Mode-S fields that an operational plot would actually carry.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4.2  Pairwise MLPs — a specialist that never looks up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334155"/>
          <w:sz w:val="24"/>
          <w:szCs w:val="24"/>
        </w:rPr>
        <w:t xml:space="preserve">Job and inductive bias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pairwise MLP is a feed-forward classifier on a hand-built feature vector of one pair. It is deliberately local. If aircraft C is crossing three kilometers away, or if six other SSR plots share a similar squawk, the MLP does not know. Isolation is the bias: only fire when this pair’s own kinematics and identity look right. That is why Hybrid is precise, and why it can miss a crossing that is only obvious from the rest of the set.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334155"/>
          <w:sz w:val="24"/>
          <w:szCs w:val="24"/>
        </w:rPr>
        <w:t xml:space="preserve">Two specialists, not one net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Heterogeneous radar forced a split. Primary plots have Doppler velocity and amplitude, and no reliable identity. Secondary plots have Mode-3A (12-bit squawk) and Mode-S (ICAO address), and often no velocity. A single feature vector that pretends both sides always have both kinds of information trains poorly. Hybrid therefore loads two small networks from checkpoints/pairwise_psr_psr.pt and checkpoints/pairwise_ssr_any.pt.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400"/>
        <w:gridCol w:w="4080"/>
      </w:tblGrid>
      <w:tr>
        <w:trPr>
          <w:tblHeader/>
        </w:trPr>
        <w:tc>
          <w:tcPr>
            <w:tcW w:type="dxa" w:w="1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B3D5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Network</w:t>
            </w:r>
          </w:p>
        </w:tc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B3D5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When used</w:t>
            </w:r>
          </w:p>
        </w:tc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B3D5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Input dim</w:t>
            </w:r>
          </w:p>
        </w:tc>
        <w:tc>
          <w:tcPr>
            <w:tcW w:type="dxa" w:w="40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B3D5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Architecture</w:t>
            </w:r>
          </w:p>
        </w:tc>
      </w:tr>
      <w:tr>
        <w:tc>
          <w:tcPr>
            <w:tcW w:type="dxa" w:w="1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PSR–PSR</w:t>
            </w:r>
          </w:p>
        </w:tc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Both objects are primary</w:t>
            </w:r>
          </w:p>
        </w:tc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40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6 → 64 → 32 → 1, ReLU, dropout 0.2</w:t>
            </w:r>
          </w:p>
        </w:tc>
      </w:tr>
      <w:tr>
        <w:tc>
          <w:tcPr>
            <w:tcW w:type="dxa" w:w="1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SSR–ANY</w:t>
            </w:r>
          </w:p>
        </w:tc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Either object is secondary</w:t>
            </w:r>
          </w:p>
        </w:tc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40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4 → 64 → 32 → 1, ReLU, dropout 0.2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A6A75"/>
          <w:sz w:val="18"/>
          <w:szCs w:val="18"/>
        </w:rPr>
        <w:t xml:space="preserve">Table 1. Dual pairwise MLPs (src/pairwise_classifier.py). Each is a few thousand parameters.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334155"/>
          <w:sz w:val="24"/>
          <w:szCs w:val="24"/>
        </w:rPr>
        <w:t xml:space="preserve">PSR–PSR features (kinematics + amplitude)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Both sides are assumed to have velocity. Features are normalized so raw meters never enter the first linear layer.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2800"/>
        <w:gridCol w:w="4180"/>
      </w:tblGrid>
      <w:tr>
        <w:trPr>
          <w:tblHeader/>
        </w:trPr>
        <w:tc>
          <w:tcPr>
            <w:tcW w:type="dxa" w:w="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B3D5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B3D5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B3D5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Scale / encoding</w:t>
            </w:r>
          </w:p>
        </w:tc>
        <w:tc>
          <w:tcPr>
            <w:tcW w:type="dxa" w:w="41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B3D5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 it is there</w:t>
            </w:r>
          </w:p>
        </w:tc>
      </w:tr>
      <w:tr>
        <w:tc>
          <w:tcPr>
            <w:tcW w:type="dxa" w:w="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Position distance</w:t>
            </w:r>
          </w:p>
        </w:tc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‖p1 − p2‖ / 1e5</w:t>
            </w:r>
          </w:p>
        </w:tc>
        <w:tc>
          <w:tcPr>
            <w:tcW w:type="dxa" w:w="41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Same-aircraft plots sit inside ~2 km</w:t>
            </w:r>
          </w:p>
        </w:tc>
      </w:tr>
      <w:tr>
        <w:tc>
          <w:tcPr>
            <w:tcW w:type="dxa" w:w="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Velocity cosine</w:t>
            </w:r>
          </w:p>
        </w:tc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v1·v2 / (|v1||v2|)</w:t>
            </w:r>
          </w:p>
        </w:tc>
        <w:tc>
          <w:tcPr>
            <w:tcW w:type="dxa" w:w="41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Co-located PSR hits share heading</w:t>
            </w:r>
          </w:p>
        </w:tc>
      </w:tr>
      <w:tr>
        <w:tc>
          <w:tcPr>
            <w:tcW w:type="dxa" w:w="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Speed difference</w:t>
            </w:r>
          </w:p>
        </w:tc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| |v1| − |v2| | / 1e3</w:t>
            </w:r>
          </w:p>
        </w:tc>
        <w:tc>
          <w:tcPr>
            <w:tcW w:type="dxa" w:w="41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Rejects crossing traffic at similar range</w:t>
            </w:r>
          </w:p>
        </w:tc>
      </w:tr>
      <w:tr>
        <w:tc>
          <w:tcPr>
            <w:tcW w:type="dxa" w:w="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Azimuth separation</w:t>
            </w:r>
          </w:p>
        </w:tc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wrapped |az1 − az2|</w:t>
            </w:r>
          </w:p>
        </w:tc>
        <w:tc>
          <w:tcPr>
            <w:tcW w:type="dxa" w:w="41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Angular gate in radar coordinates</w:t>
            </w:r>
          </w:p>
        </w:tc>
      </w:tr>
      <w:tr>
        <w:tc>
          <w:tcPr>
            <w:tcW w:type="dxa" w:w="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Elevation separation</w:t>
            </w:r>
          </w:p>
        </w:tc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|el1 − el2|</w:t>
            </w:r>
          </w:p>
        </w:tc>
        <w:tc>
          <w:tcPr>
            <w:tcW w:type="dxa" w:w="41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Separates stacked traffic</w:t>
            </w:r>
          </w:p>
        </w:tc>
      </w:tr>
      <w:tr>
        <w:tc>
          <w:tcPr>
            <w:tcW w:type="dxa" w:w="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Amplitude difference</w:t>
            </w:r>
          </w:p>
        </w:tc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|amp1 − amp2| / 100</w:t>
            </w:r>
          </w:p>
        </w:tc>
        <w:tc>
          <w:tcPr>
            <w:tcW w:type="dxa" w:w="41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PSR-only; similar RCS / range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A6A75"/>
          <w:sz w:val="18"/>
          <w:szCs w:val="18"/>
        </w:rPr>
        <w:t xml:space="preserve">Table 2. compute_psr_psr_features. Six numbers, one pair, no identity.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334155"/>
          <w:sz w:val="24"/>
          <w:szCs w:val="24"/>
        </w:rPr>
        <w:t xml:space="preserve">SSR–ANY features (geometry + identity flags)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Used for PSR–SSR fusion and SSR–SSR pairs. Identity is not the raw squawk. It is a three-way flag so a missing code is not confused with squawk 0000.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400"/>
        <w:gridCol w:w="3580"/>
      </w:tblGrid>
      <w:tr>
        <w:trPr>
          <w:tblHeader/>
        </w:trPr>
        <w:tc>
          <w:tcPr>
            <w:tcW w:type="dxa" w:w="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B3D5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B3D5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B3D5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Encoding</w:t>
            </w:r>
          </w:p>
        </w:tc>
        <w:tc>
          <w:tcPr>
            <w:tcW w:type="dxa" w:w="35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B3D5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 it is there</w:t>
            </w:r>
          </w:p>
        </w:tc>
      </w:tr>
      <w:tr>
        <w:tc>
          <w:tcPr>
            <w:tcW w:type="dxa" w:w="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Position distance</w:t>
            </w:r>
          </w:p>
        </w:tc>
        <w:tc>
          <w:tcPr>
            <w:tcW w:type="dxa" w:w="3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‖p1 − p2‖ / 1e5</w:t>
            </w:r>
          </w:p>
        </w:tc>
        <w:tc>
          <w:tcPr>
            <w:tcW w:type="dxa" w:w="35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Still the spatial prior</w:t>
            </w:r>
          </w:p>
        </w:tc>
      </w:tr>
      <w:tr>
        <w:tc>
          <w:tcPr>
            <w:tcW w:type="dxa" w:w="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Azimuth separation</w:t>
            </w:r>
          </w:p>
        </w:tc>
        <w:tc>
          <w:tcPr>
            <w:tcW w:type="dxa" w:w="3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wrapped |az1 − az2|</w:t>
            </w:r>
          </w:p>
        </w:tc>
        <w:tc>
          <w:tcPr>
            <w:tcW w:type="dxa" w:w="35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Works when velocity is missing</w:t>
            </w:r>
          </w:p>
        </w:tc>
      </w:tr>
      <w:tr>
        <w:tc>
          <w:tcPr>
            <w:tcW w:type="dxa" w:w="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Mode-3A match</w:t>
            </w:r>
          </w:p>
        </w:tc>
        <w:tc>
          <w:tcPr>
            <w:tcW w:type="dxa" w:w="3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+1 match / −1 mismatch / 0 missing</w:t>
            </w:r>
          </w:p>
        </w:tc>
        <w:tc>
          <w:tcPr>
            <w:tcW w:type="dxa" w:w="35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Squawk is first-class SSR cue</w:t>
            </w:r>
          </w:p>
        </w:tc>
      </w:tr>
      <w:tr>
        <w:tc>
          <w:tcPr>
            <w:tcW w:type="dxa" w:w="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Mode-S match</w:t>
            </w:r>
          </w:p>
        </w:tc>
        <w:tc>
          <w:tcPr>
            <w:tcW w:type="dxa" w:w="3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+1 / −1 / 0</w:t>
            </w:r>
          </w:p>
        </w:tc>
        <w:tc>
          <w:tcPr>
            <w:tcW w:type="dxa" w:w="35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ICAO address; stronger than squawk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A6A75"/>
          <w:sz w:val="18"/>
          <w:szCs w:val="18"/>
        </w:rPr>
        <w:t xml:space="preserve">Table 3. compute_ssr_any_features. An ablation (--no-identity-features) zeros channels 3–4 so association is kinematics-only; dimension stays 4 so pretrained weights still load.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334155"/>
          <w:sz w:val="24"/>
          <w:szCs w:val="24"/>
        </w:rPr>
        <w:t xml:space="preserve">How the MLP is trained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scripts/train_hetero_pairwise.py extracts every specialized pair in each training frame. Label is 1 if track_ids match and are not clutter. Batches are 512 independent pairs — there is no sequence and no set. Optimizer is Adam at 1e-3. Loss is binary cross-entropy with a pos_weight = n_neg / n_pos so the rare true pairs are not drowned by easy far negatives. The network never sees a third object in the same forward pass. After sigmoid, Hybrid treats p &gt; 0.5 as a cluster edge and cost = 1 − p as a Hungarian entry.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334155"/>
          <w:sz w:val="24"/>
          <w:szCs w:val="24"/>
        </w:rPr>
        <w:t xml:space="preserve">What that means in a crossing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Two aircraft cross inside the 8 km gate. The MLP scores track A vs plot B using only (A, B). If distance is small and headings are briefly similar, p can be high even though track C is the rightful owner. Hungarian may still pick the globally cheapest assignment — but only from those independent scores. The MLP cannot say “B looks good for A until I notice C is closer and already carries this Mode-S.” That sentence requires looking around.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4.3  V8 transformer — a set matcher, not a tracker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334155"/>
          <w:sz w:val="24"/>
          <w:szCs w:val="24"/>
        </w:rPr>
        <w:t xml:space="preserve">Job and inductive bias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AssociationTransformerV8 (src/model_v8_associator.py, ~150–250k parameters) is SuperGlue-style matching, not DETR-style tracking. It builds a token per gated track and per gated plot, contextualizes each side with self-attention, then scores pairs with an MLP head on [h_i ; h_j ; rel_ij]. The transformer is the context encoder. The last layer is still an MLP. The difference is what h_i contains: after attention, h_i knows about the other tokens on its side of the gate.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334155"/>
          <w:sz w:val="24"/>
          <w:szCs w:val="24"/>
        </w:rPr>
        <w:t xml:space="preserve">Token: 15 numbers plus embeddings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Raw meters are never fed in. Numeric features are normalized, then projected Linear(15 → 64). Five embeddings, each 64-d, are added: role (track vs measurement), type (PSR vs SSR), sensor id (0–8), Mode-3A (0–4095), and hashed Mode-S (1024 buckets). Missing identity uses pad index 0. Present squawk 0000 collides with that pad; the numeric has_mode_3a flag is the disambiguator, not a separate unused pad token.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3200"/>
        <w:gridCol w:w="3580"/>
      </w:tblGrid>
      <w:tr>
        <w:trPr>
          <w:tblHeader/>
        </w:trP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B3D5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Block</w:t>
            </w:r>
          </w:p>
        </w:tc>
        <w:tc>
          <w:tcPr>
            <w:tcW w:type="dxa" w:w="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B3D5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Dim</w:t>
            </w:r>
          </w:p>
        </w:tc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B3D5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Scale / encoding</w:t>
            </w:r>
          </w:p>
        </w:tc>
        <w:tc>
          <w:tcPr>
            <w:tcW w:type="dxa" w:w="35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B3D5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x, y, z</w:t>
            </w:r>
          </w:p>
        </w:tc>
        <w:tc>
          <w:tcPr>
            <w:tcW w:type="dxa" w:w="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/ 1e5</w:t>
            </w:r>
          </w:p>
        </w:tc>
        <w:tc>
          <w:tcPr>
            <w:tcW w:type="dxa" w:w="35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Same scale as pairwise MLPs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vx, vy, vz</w:t>
            </w:r>
          </w:p>
        </w:tc>
        <w:tc>
          <w:tcPr>
            <w:tcW w:type="dxa" w:w="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/ 1e3; 0 if missing</w:t>
            </w:r>
          </w:p>
        </w:tc>
        <w:tc>
          <w:tcPr>
            <w:tcW w:type="dxa" w:w="35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SSR often has no Doppler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has_vx, has_vy, has_vz</w:t>
            </w:r>
          </w:p>
        </w:tc>
        <w:tc>
          <w:tcPr>
            <w:tcW w:type="dxa" w:w="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{0, 1}</w:t>
            </w:r>
          </w:p>
        </w:tc>
        <w:tc>
          <w:tcPr>
            <w:tcW w:type="dxa" w:w="35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Stops a missing vel looking like 0 m/s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amplitude, has_amp</w:t>
            </w:r>
          </w:p>
        </w:tc>
        <w:tc>
          <w:tcPr>
            <w:tcW w:type="dxa" w:w="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amp / 100</w:t>
            </w:r>
          </w:p>
        </w:tc>
        <w:tc>
          <w:tcPr>
            <w:tcW w:type="dxa" w:w="35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PSR cue; SSR usually missing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age, hits</w:t>
            </w:r>
          </w:p>
        </w:tc>
        <w:tc>
          <w:tcPr>
            <w:tcW w:type="dxa" w:w="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min(·,20)/20; 0 on plots</w:t>
            </w:r>
          </w:p>
        </w:tc>
        <w:tc>
          <w:tcPr>
            <w:tcW w:type="dxa" w:w="35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Track maturity; 0 on measurements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dt</w:t>
            </w:r>
          </w:p>
        </w:tc>
        <w:tc>
          <w:tcPr>
            <w:tcW w:type="dxa" w:w="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seconds</w:t>
            </w:r>
          </w:p>
        </w:tc>
        <w:tc>
          <w:tcPr>
            <w:tcW w:type="dxa" w:w="35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 inside a cluster; track already projected for assign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has_mode_3a</w:t>
            </w:r>
          </w:p>
        </w:tc>
        <w:tc>
          <w:tcPr>
            <w:tcW w:type="dxa" w:w="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{0, 1}</w:t>
            </w:r>
          </w:p>
        </w:tc>
        <w:tc>
          <w:tcPr>
            <w:tcW w:type="dxa" w:w="35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Numeric companion to the embed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A6A75"/>
          <w:sz w:val="18"/>
          <w:szCs w:val="18"/>
        </w:rPr>
        <w:t xml:space="preserve">Table 4. Numeric token (15-d) before Linear(15, 64). Embeddings for role, type, sensor, Mode-3A, and Mode-S are added after the projection.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334155"/>
          <w:sz w:val="24"/>
          <w:szCs w:val="24"/>
        </w:rPr>
        <w:t xml:space="preserve">Relative pair features rel_ij (12-d)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Attention is not asked to rediscover geometry. The score head always concatenates an explicit 12-d pair vector. This is the inductive bias V7 promised and never built: the transformer sees context; the head still sees physics.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4680"/>
      </w:tblGrid>
      <w:tr>
        <w:trPr>
          <w:tblHeader/>
        </w:trPr>
        <w:tc>
          <w:tcPr>
            <w:tcW w:type="dxa" w:w="1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B3D5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Group</w:t>
            </w:r>
          </w:p>
        </w:tc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B3D5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Channels</w:t>
            </w:r>
          </w:p>
        </w:tc>
        <w:tc>
          <w:tcPr>
            <w:tcW w:type="dxa" w:w="46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B3D5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Geometry</w:t>
            </w:r>
          </w:p>
        </w:tc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dx, dy, dz, dist / 1e5</w:t>
            </w:r>
          </w:p>
        </w:tc>
        <w:tc>
          <w:tcPr>
            <w:tcW w:type="dxa" w:w="46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Same spatial language as the MLP</w:t>
            </w:r>
          </w:p>
        </w:tc>
      </w:tr>
      <w:tr>
        <w:tc>
          <w:tcPr>
            <w:tcW w:type="dxa" w:w="1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Velocity</w:t>
            </w:r>
          </w:p>
        </w:tc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Δ|v| / 1e3, cos_vel</w:t>
            </w:r>
          </w:p>
        </w:tc>
        <w:tc>
          <w:tcPr>
            <w:tcW w:type="dxa" w:w="46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cos_vel = 0 if either velocity is missing — no fake 0-vector match</w:t>
            </w:r>
          </w:p>
        </w:tc>
      </w:tr>
      <w:tr>
        <w:tc>
          <w:tcPr>
            <w:tcW w:type="dxa" w:w="1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Angles</w:t>
            </w:r>
          </w:p>
        </w:tc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Δaz, Δel</w:t>
            </w:r>
          </w:p>
        </w:tc>
        <w:tc>
          <w:tcPr>
            <w:tcW w:type="dxa" w:w="46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Radar-native separation</w:t>
            </w:r>
          </w:p>
        </w:tc>
      </w:tr>
      <w:tr>
        <w:tc>
          <w:tcPr>
            <w:tcW w:type="dxa" w:w="1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Time</w:t>
            </w:r>
          </w:p>
        </w:tc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dt</w:t>
            </w:r>
          </w:p>
        </w:tc>
        <w:tc>
          <w:tcPr>
            <w:tcW w:type="dxa" w:w="46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Track already projected to meas_t</w:t>
            </w:r>
          </w:p>
        </w:tc>
      </w:tr>
      <w:tr>
        <w:tc>
          <w:tcPr>
            <w:tcW w:type="dxa" w:w="1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Identity</w:t>
            </w:r>
          </w:p>
        </w:tc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Mode-3A match, Mode-S match</w:t>
            </w:r>
          </w:p>
        </w:tc>
        <w:tc>
          <w:tcPr>
            <w:tcW w:type="dxa" w:w="46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+1 / 0 / −1, same convention as SSR–ANY</w:t>
            </w:r>
          </w:p>
        </w:tc>
      </w:tr>
      <w:tr>
        <w:tc>
          <w:tcPr>
            <w:tcW w:type="dxa" w:w="1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Sensor</w:t>
            </w:r>
          </w:p>
        </w:tc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same_sensor ∈ {0,1}</w:t>
            </w:r>
          </w:p>
        </w:tc>
        <w:tc>
          <w:tcPr>
            <w:tcW w:type="dxa" w:w="46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Two plots from one radar vs two radars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A6A75"/>
          <w:sz w:val="18"/>
          <w:szCs w:val="18"/>
        </w:rPr>
        <w:t xml:space="preserve">Table 5. rel_ij. The transformer is not allowed to ignore the pair geometry the MLP already uses.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334155"/>
          <w:sz w:val="24"/>
          <w:szCs w:val="24"/>
        </w:rPr>
        <w:t xml:space="preserve">Self-attention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Two pre-norm TransformerEncoder layers, d_model = 64, 4 heads (16-d each), FFN 256, GELU, dropout 0.1. Attention runs within the track set and within the measurement set separately. There is no cross-attention in v1 — rel_ij already carries the geometry between sides. Optional later: one cross-attention block after self-attention, only if an ablation shows set context without identity does nothing.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Hard gates stay in front of the net. V8 never scores a 50 km pair. That was V7’s max_assoc_m = 50,000 mistake. Clustering is usually a tiny 2 km clique. Assignment is the set problem: tens of tracks times tens of metas, typically N &lt; 80, no padding required at inference.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334155"/>
          <w:sz w:val="24"/>
          <w:szCs w:val="24"/>
        </w:rPr>
        <w:t xml:space="preserve">Two heads, two call signatures, same weights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score_pairs(left, right, pair_index) returns a (P,) logit vector for the gated meas–meas pairs Hybrid already enumerated. Used by _spatial_cluster.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score_assignment(tracks, metas) returns S ∈ R^{T×M} and a dustbin vector ∈ R^T. Used by _associate. Dustbin is the unmatched score: “this track owns none of these plots.” Softmax over competitors is not required at inference. Hungarian can take an extra column cost[:, dust] = 1 − σ(dustbin). A coasting track in a radar shadow can choose that column instead of stealing a neighbor. With current weights the dustbin column is unused — the head is not calibrated — but the API is there.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Logits leave the module unsigned. Hybrid applies sigmoid. That keeps training and eval on the same numeric scale as the MLPs.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334155"/>
          <w:sz w:val="24"/>
          <w:szCs w:val="24"/>
        </w:rPr>
        <w:t xml:space="preserve">How the transformer is trained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src/train_associator_v8.py is supervised matching, not train_streaming_v7. There is no residual loss, no existence logit, no GRU, no Hungarian-on-state. Windows are 2 s. Two tasks share weights: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Cluster task. All 2 km gated plot–plot pairs in the window. Label 1 if same track_id and not clutter.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Assign task. Teacher-forced “tracks” are the last plot of each live id, time-projected to each candidate. Label 1 if ids match and distance &lt; 8 km. A track with no true in-gate plot is a dustbin positive.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Split is by track id (seed 42, 80/20), not by time, so holdout aircraft are unseen. Loss is focal BCE on positives and gated negatives, plus dustbin BCE, plus a light 0.1 entropy term so assignment rows peak. Negatives are capped at about 8× positives. Class mass is balanced inside each batch (real pos_weight), unlike the first V8 run, which used a constant α and overfit 16 sim IDs. Early-stop is on holdout pair F1, not train loss and not precision-only (precision-only produced a timid net that refused true pairs). AdamW 1e-3, weight decay 1e-4, grad clip 1.0.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 later fine-tune on the Sweden 30-minute train stream, from the sim checkpoint, is the weight file used in ensemble eval (checkpoints/model_v8_assoc_sweden_best.pt).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334155"/>
          <w:sz w:val="24"/>
          <w:szCs w:val="24"/>
        </w:rPr>
        <w:t xml:space="preserve">What that means in a crossing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same two aircraft cross. After self-attention, track A’s token has mixed with track C’s token: both are live, close, and claiming plots. Plot B’s token has mixed with the other plots in the gate, including the one that actually carries C’s Mode-S. The score head then sees [h_A ; h_B ; rel_AB]. rel_AB still says “close.” The intended mechanism is that h_A and h_B can now carry “C is a better owner.” We have not shown an attention map or a crossing slice where V8 flips a pair the MLP got wrong. Until that overlap holdout exists, it is a hypothesis with a single-run +0.007 MOTA hint, not a demonstrated capability.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4.4  Side by side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40"/>
        <w:gridCol w:w="3940"/>
      </w:tblGrid>
      <w:tr>
        <w:trPr>
          <w:tblHeader/>
        </w:trP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B3D5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9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B3D5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Pairwise MLP</w:t>
            </w:r>
          </w:p>
        </w:tc>
        <w:tc>
          <w:tcPr>
            <w:tcW w:type="dxa" w:w="39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B3D5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V8 transformer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Question</w:t>
            </w:r>
          </w:p>
        </w:tc>
        <w:tc>
          <w:tcPr>
            <w:tcW w:type="dxa" w:w="39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Same aircraft?</w:t>
            </w:r>
          </w:p>
        </w:tc>
        <w:tc>
          <w:tcPr>
            <w:tcW w:type="dxa" w:w="39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Same aircraft?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Sees</w:t>
            </w:r>
          </w:p>
        </w:tc>
        <w:tc>
          <w:tcPr>
            <w:tcW w:type="dxa" w:w="39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Only this pair</w:t>
            </w:r>
          </w:p>
        </w:tc>
        <w:tc>
          <w:tcPr>
            <w:tcW w:type="dxa" w:w="39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This pair and the other gated tracks / plots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Forward pass</w:t>
            </w:r>
          </w:p>
        </w:tc>
        <w:tc>
          <w:tcPr>
            <w:tcW w:type="dxa" w:w="39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One 4–6-d vector</w:t>
            </w:r>
          </w:p>
        </w:tc>
        <w:tc>
          <w:tcPr>
            <w:tcW w:type="dxa" w:w="39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Set of tokens, then one pair head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Parameters</w:t>
            </w:r>
          </w:p>
        </w:tc>
        <w:tc>
          <w:tcPr>
            <w:tcW w:type="dxa" w:w="39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 few thousand × 2 nets</w:t>
            </w:r>
          </w:p>
        </w:tc>
        <w:tc>
          <w:tcPr>
            <w:tcW w:type="dxa" w:w="39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~180k (d=64, 2 layers, 4 heads)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Identity</w:t>
            </w:r>
          </w:p>
        </w:tc>
        <w:tc>
          <w:tcPr>
            <w:tcW w:type="dxa" w:w="39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Match flags only</w:t>
            </w:r>
          </w:p>
        </w:tc>
        <w:tc>
          <w:tcPr>
            <w:tcW w:type="dxa" w:w="39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Flags in rel_ij plus Mode-3A / Mode-S embeds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Specialists</w:t>
            </w:r>
          </w:p>
        </w:tc>
        <w:tc>
          <w:tcPr>
            <w:tcW w:type="dxa" w:w="39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PSR–PSR and SSR–ANY</w:t>
            </w:r>
          </w:p>
        </w:tc>
        <w:tc>
          <w:tcPr>
            <w:tcW w:type="dxa" w:w="39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One net, type / role embeds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Time</w:t>
            </w:r>
          </w:p>
        </w:tc>
        <w:tc>
          <w:tcPr>
            <w:tcW w:type="dxa" w:w="39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Uses Hybrid’s projected dict</w:t>
            </w:r>
          </w:p>
        </w:tc>
        <w:tc>
          <w:tcPr>
            <w:tcW w:type="dxa" w:w="39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Same — must consume tmp_t, never raw KF state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Training</w:t>
            </w:r>
          </w:p>
        </w:tc>
        <w:tc>
          <w:tcPr>
            <w:tcW w:type="dxa" w:w="39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i.i.d. pairs, weighted BCE</w:t>
            </w:r>
          </w:p>
        </w:tc>
        <w:tc>
          <w:tcPr>
            <w:tcW w:type="dxa" w:w="39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Windowed sets, focal BCE + dustbin + entropy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Uniqueness</w:t>
            </w:r>
          </w:p>
        </w:tc>
        <w:tc>
          <w:tcPr>
            <w:tcW w:type="dxa" w:w="39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Hungarian after the fact</w:t>
            </w:r>
          </w:p>
        </w:tc>
        <w:tc>
          <w:tcPr>
            <w:tcW w:type="dxa" w:w="39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Hungarian; optional dustbin column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Strength</w:t>
            </w:r>
          </w:p>
        </w:tc>
        <w:tc>
          <w:tcPr>
            <w:tcW w:type="dxa" w:w="39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High precision, 0 ID switches</w:t>
            </w:r>
          </w:p>
        </w:tc>
        <w:tc>
          <w:tcPr>
            <w:tcW w:type="dxa" w:w="39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Set context in crossings and dropouts</w:t>
            </w:r>
          </w:p>
        </w:tc>
      </w:tr>
      <w:t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Weakness</w:t>
            </w:r>
          </w:p>
        </w:tc>
        <w:tc>
          <w:tcPr>
            <w:tcW w:type="dxa" w:w="39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Blind to the rest of the scene</w:t>
            </w:r>
          </w:p>
        </w:tc>
        <w:tc>
          <w:tcPr>
            <w:tcW w:type="dxa" w:w="39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Over-associates; extra false tracks if used alone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A6A75"/>
          <w:sz w:val="18"/>
          <w:szCs w:val="18"/>
        </w:rPr>
        <w:t xml:space="preserve">Table 6. Both sit inside Hybrid. Neither replaces the Kalman filter. The AI/ML difference is pairwise isolation versus set context.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4.5  Ensemble and split — composing the two learners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Ensemble is not a third network. At each gated pair Hybrid computes p = 0.5 p_MLP + 0.5 p_V8, then uses that p exactly as it would use a single scorer. The MLP vetoes reckless transformer edges; the transformer still nudges pairs the MLP cannot see in context. On the dense stream that mix is a single-run +0.007 MOTA (0.872 vs 0.865) with zero ID switches. On Sweden the three reported decimals are identical to Hybrid — consistent with V8 not changing those decisions. Dustbin is off on this path.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Split scoring is the other composition: MLP owns clustering (the local 2 km clique the specialists already solve), V8 owns assignment (the set problem). That recovered most of the precision pure V8 lost, without training a new net. Raising V8’s own cluster threshold made things worse — the net under-merged PSR+SSR and started two tracks for one aircraft. The lesson for the AI/ML design is sharp: give the transformer the job that needs set context, not the job the pairwise MLP already does well.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4.6  Why this section is the project’s ML claim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feasibility question was never “can a Kalman filter track an airplane.” It was whether a learned associator can replace the per-sensor CAT tracker plus correlator without breaking identity. The MLP is the learned associator that already does that, by looking at one pair at a time with physics features. The transformer is the learned associator that can look around — and, on today’s medium-geometry Sweden holdout, does not yet need to. The next hard environment (overlaps, dropouts, crossings inside the gate) is exactly the environment where looking around stops being optional.</w:t>
      </w:r>
    </w:p>
    <w:p>
      <w:pPr>
        <w:pStyle w:val="Heading1"/>
        <w:pBdr>
          <w:bottom w:val="single" w:color="0B3D5C" w:sz="12" w:space="4"/>
        </w:pBdr>
        <w:spacing w:after="200" w:before="360"/>
      </w:pPr>
      <w:r>
        <w:rPr>
          <w:rFonts w:ascii="Arial" w:cs="Arial" w:eastAsia="Arial" w:hAnsi="Arial"/>
          <w:b/>
          <w:bCs/>
          <w:i w:val="false"/>
          <w:iCs w:val="false"/>
          <w:color w:val="0B3D5C"/>
          <w:sz w:val="32"/>
          <w:szCs w:val="32"/>
        </w:rPr>
        <w:t xml:space="preserve">5.  How we got here: V3 through V8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project did not start at Hybrid. It started with the bet in the research proposal: one learned recurrent network would replace the CAT tracker and the correlator. Each version taught us something. Most of those lessons were negative, and they are the reason Hybrid exists.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5.1  V3 — recurrent graph attention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V3 (RecurrentGATTracker) put tracks and measurements in one graph, ran GATv2 attention over spatially gated edges, and carried a GRU hidden state per track. It predicted a residual state update and an existence probability. On aligned batch frames it looked plausible. On asynchronous streaming data the GRU decayed whenever a 2-second window contained no hit for that track. Kalman coasts; a starved GRU forgets.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5.2  V4 — fusion and learnable edges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V4 kept the GAT + GRU skeleton and pushed more of the association into learned edge features (kinematics plus dt). It was an incremental attempt to stop hand-building the graph. Streaming MOTA stayed negative. The network still owned initiation, coast, and state — three jobs it had not earned.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5.3  V5 — one factory, synchronized gating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V5 unified the model factory and the forward pass so every experiment spoke the same language. Attention gating was synchronized. This was an engineering win (reproducible pipeline, zero-track MotA bugs fixed) and not an accuracy win. The architecture was still “the net is the tracker.”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5.4  V6 — bipartite cross-attention and early clutter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V6 stopped measurements attending to measurements (a source of ghost tracks) and treated tracks as queries and measurements as keys/values. A dedicated clutter head hard-dropped junk before attention. That was the right inductive bias — and still not enough. On the same 120-second stream as Hybrid, V6 GNN recorded MOTA −0.70, precision 0.005, recall 0.004. Soft attention is not a substitute for one-to-one assignment or a process model.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5.5  V7 — a transformer that tried to be the tracker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V7 replaced GAT with a pure transformer: measurement self-attention, track–meas cross-attention, residual Δs, existence heads, GRU memory. Holdout MOTA stayed negative (best −1.09, default −3.03) with tens to hundreds of ID switches. The failure mode was a false-track flood. The net initiated anything with a high existence logit and had no Hungarian uniqueness. V7 is closed. We do not retry it.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5.6  V8 — transformer as a pair scorer only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V8 is the reaction to V7. The transformer scores gated pairs. The Kalman filter owns state. Hungarian owns uniqueness. Hybrid’s time model stays. Two call sites change: spatial cluster (score_pairs) and track–plot assign (score_assignment). There is no V8 tracker class and no factory key “v8.” Default CLI remains Hybrid-MLP (--assoc mlp). Transformer is opt-in (--assoc transformer). Ensemble averages the two (--assoc ensemble).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200"/>
        <w:gridCol w:w="3280"/>
      </w:tblGrid>
      <w:tr>
        <w:trPr>
          <w:tblHeader/>
        </w:trPr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B3D5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B3D5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Idea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B3D5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Owns state?</w:t>
            </w:r>
          </w:p>
        </w:tc>
        <w:tc>
          <w:tcPr>
            <w:tcW w:type="dxa" w:w="32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B3D5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V3</w:t>
            </w:r>
          </w:p>
        </w:tc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GAT + GRU, residual Δs, existence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Fails on async streams</w:t>
            </w:r>
          </w:p>
        </w:tc>
      </w:tr>
      <w:tr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V4</w:t>
            </w:r>
          </w:p>
        </w:tc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Learned edge / fusion features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Still a learned tracker</w:t>
            </w:r>
          </w:p>
        </w:tc>
      </w:tr>
      <w:tr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V5</w:t>
            </w:r>
          </w:p>
        </w:tc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Unified factory and gating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Engineering, not MOTA</w:t>
            </w:r>
          </w:p>
        </w:tc>
      </w:tr>
      <w:tr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V6</w:t>
            </w:r>
          </w:p>
        </w:tc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Bipartite track→meas attention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MOTA −0.70 on stream_radar</w:t>
            </w:r>
          </w:p>
        </w:tc>
      </w:tr>
      <w:tr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V7</w:t>
            </w:r>
          </w:p>
        </w:tc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Full transformer tracker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32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MOTA −1.1 to −3.0; ID floods</w:t>
            </w:r>
          </w:p>
        </w:tc>
      </w:tr>
      <w:tr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Hybrid</w:t>
            </w:r>
          </w:p>
        </w:tc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MLP pairs + async KF + Hungarian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Kalman</w:t>
            </w:r>
          </w:p>
        </w:tc>
        <w:tc>
          <w:tcPr>
            <w:tcW w:type="dxa" w:w="32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MOTA 0.87 / 0.97; 0 IDs</w:t>
            </w:r>
          </w:p>
        </w:tc>
      </w:tr>
      <w:tr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V8</w:t>
            </w:r>
          </w:p>
        </w:tc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Transformer scores pairs inside Hybrid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Kalman</w:t>
            </w:r>
          </w:p>
        </w:tc>
        <w:tc>
          <w:tcPr>
            <w:tcW w:type="dxa" w:w="32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Dense stream: recall up, precision down</w:t>
            </w:r>
          </w:p>
        </w:tc>
      </w:tr>
      <w:tr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Ensemble</w:t>
            </w:r>
          </w:p>
        </w:tc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0.5 MLP + 0.5 V8, same Hybrid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Kalman</w:t>
            </w:r>
          </w:p>
        </w:tc>
        <w:tc>
          <w:tcPr>
            <w:tcW w:type="dxa" w:w="32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Single-run +0.007 MOTA on dense sim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A6A75"/>
          <w:sz w:val="18"/>
          <w:szCs w:val="18"/>
        </w:rPr>
        <w:t xml:space="preserve">Table 7. Lineage. The turning point is V8: the network stops owning time and identity uniqueness.</w:t>
      </w:r>
    </w:p>
    <w:p>
      <w:pPr>
        <w:pStyle w:val="Heading1"/>
        <w:pBdr>
          <w:bottom w:val="single" w:color="0B3D5C" w:sz="12" w:space="4"/>
        </w:pBdr>
        <w:spacing w:after="200" w:before="360"/>
      </w:pPr>
      <w:r>
        <w:rPr>
          <w:rFonts w:ascii="Arial" w:cs="Arial" w:eastAsia="Arial" w:hAnsi="Arial"/>
          <w:b/>
          <w:bCs/>
          <w:i w:val="false"/>
          <w:iCs w:val="false"/>
          <w:color w:val="0B3D5C"/>
          <w:sz w:val="32"/>
          <w:szCs w:val="32"/>
        </w:rPr>
        <w:t xml:space="preserve">6.  What we measured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6.1  Protocol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Unless noted, numbers below use the same contract: 1-second evaluation windows, min_hits = 3, max_age = 10, match threshold 7 km. The CLI default is max_age = 2; that shorter coast produces a different Hybrid MOTA (about 0.58 on this file) and is not the table below. The dense stream is data/stream_radar_001.jsonl (~126 s, five asynchronous radars, 246 truth IDs). The real-traffic holdout is data/canonical/stream_sweden_30min_holdout.jsonl (~30 min, 163 IDs). It is CAT-062 traffic passed through a multi-radar observation model, then packed as a 6-tile / 3×-mini stream — duration is real, geometry is repeated, not 30 independent minutes of new crossings. V6/V7 rows on the dense stream are from the earlier streaming campaign on that same file.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6.2  Dense multi-radar stream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600"/>
        <w:gridCol w:w="1560"/>
        <w:gridCol w:w="1560"/>
        <w:gridCol w:w="1560"/>
      </w:tblGrid>
      <w:tr>
        <w:trPr>
          <w:tblHeader/>
        </w:trP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B3D5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B3D5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MOTA</w:t>
            </w:r>
          </w:p>
        </w:tc>
        <w:tc>
          <w:tcPr>
            <w:tcW w:type="dxa" w:w="1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B3D5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MOTP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B3D5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Prec.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B3D5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Recall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B3D5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IDs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Hybrid-MLP (default)</w:t>
            </w:r>
          </w:p>
        </w:tc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0.865</w:t>
            </w:r>
          </w:p>
        </w:tc>
        <w:tc>
          <w:tcPr>
            <w:tcW w:type="dxa" w:w="1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877 m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0.929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0.937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V6 GNN tracker</w:t>
            </w:r>
          </w:p>
        </w:tc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−0.70</w:t>
            </w:r>
          </w:p>
        </w:tc>
        <w:tc>
          <w:tcPr>
            <w:tcW w:type="dxa" w:w="1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3240 m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0.005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0.004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V7 transformer (best / default)</w:t>
            </w:r>
          </w:p>
        </w:tc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−1.09 / −3.03</w:t>
            </w:r>
          </w:p>
        </w:tc>
        <w:tc>
          <w:tcPr>
            <w:tcW w:type="dxa" w:w="1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~3.3 km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0.05 / 0.11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0.06 / 0.37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29 / 546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V8 transformer only</w:t>
            </w:r>
          </w:p>
        </w:tc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0.526</w:t>
            </w:r>
          </w:p>
        </w:tc>
        <w:tc>
          <w:tcPr>
            <w:tcW w:type="dxa" w:w="1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1056 m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0.692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0.946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MLP cluster + V8 assign</w:t>
            </w:r>
          </w:p>
        </w:tc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0.845</w:t>
            </w:r>
          </w:p>
        </w:tc>
        <w:tc>
          <w:tcPr>
            <w:tcW w:type="dxa" w:w="1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995 m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0.916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0.929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Ensemble (Sweden-tuned V8)</w:t>
            </w:r>
          </w:p>
        </w:tc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0.872</w:t>
            </w:r>
          </w:p>
        </w:tc>
        <w:tc>
          <w:tcPr>
            <w:tcW w:type="dxa" w:w="1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901 m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0.931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0.941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A6A75"/>
          <w:sz w:val="18"/>
          <w:szCs w:val="18"/>
        </w:rPr>
        <w:t xml:space="preserve">Table 8. stream_radar_001, max_age = 10. Hybrid is the first system that is actually a tracker. Ensemble is a single-run +0.007 MOTA on top of it, not a statistically tested win.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6.3  Sweden 30-minute holdout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600"/>
        <w:gridCol w:w="1560"/>
        <w:gridCol w:w="1560"/>
        <w:gridCol w:w="1560"/>
      </w:tblGrid>
      <w:tr>
        <w:trPr>
          <w:tblHeader/>
        </w:trP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B3D5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B3D5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MOTA</w:t>
            </w:r>
          </w:p>
        </w:tc>
        <w:tc>
          <w:tcPr>
            <w:tcW w:type="dxa" w:w="1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B3D5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MOTP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B3D5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Prec.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B3D5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Recall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B3D5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IDs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Hybrid-MLP</w:t>
            </w:r>
          </w:p>
        </w:tc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0.971</w:t>
            </w:r>
          </w:p>
        </w:tc>
        <w:tc>
          <w:tcPr>
            <w:tcW w:type="dxa" w:w="1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105 m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0.979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0.992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V8 transformer only</w:t>
            </w:r>
          </w:p>
        </w:tc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0.745</w:t>
            </w:r>
          </w:p>
        </w:tc>
        <w:tc>
          <w:tcPr>
            <w:tcW w:type="dxa" w:w="1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114 m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0.801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0.991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Ensemble</w:t>
            </w:r>
          </w:p>
        </w:tc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0.971</w:t>
            </w:r>
          </w:p>
        </w:tc>
        <w:tc>
          <w:tcPr>
            <w:tcW w:type="dxa" w:w="1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105 m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0.979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0.992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A6A75"/>
          <w:sz w:val="18"/>
          <w:szCs w:val="18"/>
        </w:rPr>
        <w:t xml:space="preserve">Table 9. Sweden holdout (tiled CAT-062 observation-model stream). Hybrid is already near the ceiling. Ensemble matches it to three decimals — V8 is not changing those decisions. Pure V8 again loses precision.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holdout is the second half of a 6-tile pack of Sweden CAT-062 traffic, regenerated through the multi-radar observation model (see data/canonical/DATA_MANIFEST.md). Median nearest-neighbor distance is about 32 km and concurrent traffic tops out around 32 aircraft, so pairs inside the 2 km / 8 km gates are uncommon. Tiling stretches duration without adding new geometry. Treat Table 9 as a long easy-geometry run, not as a crossing study.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Sweden 30-minute holdout track picture" descr="Sweden 30-minute holdout track picture" title="Sweden 30-minute holdout track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A6A75"/>
          <w:sz w:val="18"/>
          <w:szCs w:val="18"/>
        </w:rPr>
        <w:t xml:space="preserve">Figure 3. Sweden 30-minute holdout traffic used for the Hybrid / V8 / ensemble comparison.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6.4  Ablations on the dense stream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1600"/>
        <w:gridCol w:w="1640"/>
        <w:gridCol w:w="1640"/>
      </w:tblGrid>
      <w:tr>
        <w:trPr>
          <w:tblHeader/>
        </w:trP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B3D5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Variant</w:t>
            </w:r>
          </w:p>
        </w:tc>
        <w:tc>
          <w:tcPr>
            <w:tcW w:type="dxa" w:w="1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B3D5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MOTA</w:t>
            </w:r>
          </w:p>
        </w:tc>
        <w:tc>
          <w:tcPr>
            <w:tcW w:type="dxa" w:w="1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B3D5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Prec.</w:t>
            </w:r>
          </w:p>
        </w:tc>
        <w:tc>
          <w:tcPr>
            <w:tcW w:type="dxa" w:w="16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B3D5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Recall</w:t>
            </w:r>
          </w:p>
        </w:tc>
        <w:tc>
          <w:tcPr>
            <w:tcW w:type="dxa" w:w="16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0B3D5C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IDs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V8 only (cluster + assign)</w:t>
            </w:r>
          </w:p>
        </w:tc>
        <w:tc>
          <w:tcPr>
            <w:tcW w:type="dxa" w:w="1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0.526</w:t>
            </w:r>
          </w:p>
        </w:tc>
        <w:tc>
          <w:tcPr>
            <w:tcW w:type="dxa" w:w="1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0.692</w:t>
            </w:r>
          </w:p>
        </w:tc>
        <w:tc>
          <w:tcPr>
            <w:tcW w:type="dxa" w:w="16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0.946</w:t>
            </w:r>
          </w:p>
        </w:tc>
        <w:tc>
          <w:tcPr>
            <w:tcW w:type="dxa" w:w="16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MLP cluster + V8 assign (split)</w:t>
            </w:r>
          </w:p>
        </w:tc>
        <w:tc>
          <w:tcPr>
            <w:tcW w:type="dxa" w:w="1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0.845</w:t>
            </w:r>
          </w:p>
        </w:tc>
        <w:tc>
          <w:tcPr>
            <w:tcW w:type="dxa" w:w="1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0.916</w:t>
            </w:r>
          </w:p>
        </w:tc>
        <w:tc>
          <w:tcPr>
            <w:tcW w:type="dxa" w:w="16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0.929</w:t>
            </w:r>
          </w:p>
        </w:tc>
        <w:tc>
          <w:tcPr>
            <w:tcW w:type="dxa" w:w="16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Ensemble 0.5 / 0.5</w:t>
            </w:r>
          </w:p>
        </w:tc>
        <w:tc>
          <w:tcPr>
            <w:tcW w:type="dxa" w:w="1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0.872</w:t>
            </w:r>
          </w:p>
        </w:tc>
        <w:tc>
          <w:tcPr>
            <w:tcW w:type="dxa" w:w="1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0.931</w:t>
            </w:r>
          </w:p>
        </w:tc>
        <w:tc>
          <w:tcPr>
            <w:tcW w:type="dxa" w:w="16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0.941</w:t>
            </w:r>
          </w:p>
        </w:tc>
        <w:tc>
          <w:tcPr>
            <w:tcW w:type="dxa" w:w="16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V8 + dustbin column</w:t>
            </w:r>
          </w:p>
        </w:tc>
        <w:tc>
          <w:tcPr>
            <w:tcW w:type="dxa" w:w="1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no gain</w:t>
            </w:r>
          </w:p>
        </w:tc>
        <w:tc>
          <w:tcPr>
            <w:tcW w:type="dxa" w:w="1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6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64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</w:t>
            </w:r>
          </w:p>
        </w:tc>
      </w:tr>
    </w:tbl>
    <w:p>
      <w:pPr>
        <w:spacing w:after="24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A6A75"/>
          <w:sz w:val="18"/>
          <w:szCs w:val="18"/>
        </w:rPr>
        <w:t xml:space="preserve">Table 10. stream_radar_001 ablations, same max_age = 10 contract as Table 8. Dustbin is implemented but uncalibrated — it did not move the scoreboard. Raising V8’s cluster threshold (not tabulated) under-merged PSR+SSR and birthed two tracks per aircraft.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6.5  How to read this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Pure V8 does not ship. It keeps zero ID switches — Hungarian is doing its job — and it slightly raises recall on the dense stream. Precision collapses because it starts extra tracks. Table 10 shows the leak is mostly in clustering: the transformer draws edges the MLP would refuse. Giving clustering back to the MLP (split) recovered most of the precision. Raising the transformer’s cluster threshold made things worse (under-merge, then two tracks for one aircraft).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Dustbin — an extra Hungarian column so a track can refuse every plot — did nothing with the current weights. The unmatched head is not calibrated.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Training longer on the 16-ID sim set was the wrong next step. Loss was still falling because the net was memorizing easy pairs. Early-stopping on pair precision made it too timid; early-stopping on pair F1 kept a better epoch and still did not beat Hybrid as a standalone scorer. The useful training signal is denser, more overlapping traffic, not more epochs on sim_hetero_001.</w:t>
      </w:r>
    </w:p>
    <w:p>
      <w:pPr>
        <w:pStyle w:val="Heading1"/>
        <w:pBdr>
          <w:bottom w:val="single" w:color="0B3D5C" w:sz="12" w:space="4"/>
        </w:pBdr>
        <w:spacing w:after="200" w:before="360"/>
      </w:pPr>
      <w:r>
        <w:rPr>
          <w:rFonts w:ascii="Arial" w:cs="Arial" w:eastAsia="Arial" w:hAnsi="Arial"/>
          <w:b/>
          <w:bCs/>
          <w:i w:val="false"/>
          <w:iCs w:val="false"/>
          <w:color w:val="0B3D5C"/>
          <w:sz w:val="32"/>
          <w:szCs w:val="32"/>
        </w:rPr>
        <w:t xml:space="preserve">7.  Why the transformer is still the next architecture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Hybrid wins the tables we can fill in today. That is not the same as Hybrid being the last word on association.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Sweden holdout is not an easy dataset in duration — 30 minutes, 163 tracks — but geometrically it is medium. Median nearest-neighbor distance is about 32 km. Concurrent traffic tops out around 32 aircraft. Crossings inside the 2 km / 8 km gates are uncommon. A pair-only MLP is in its comfort zone: the pair features already separate “same” from “other.” There is little for set attention to do, and a lot of ways for it to invent extra edges.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dense sim stream is harder (many more IDs in two minutes, five unsynchronized radars). Ensemble’s single-run +0.007 MOTA and small recall bump there is the first quantitative hint that set context helps when pairs get crowded. It is not yet a crossing study, and it is not a repeated-seed result.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environment that will need the transformer is the one Hybrid’s own literature flags: terminal-area overlaps, formation or parallel tracks inside the spatial gate, SSR dropouts at the moment two aircraft cross, and multi-radar bias that makes raw distance lie. In those frames the MLP is looking at a pair that looks legal, and the transformer is the only module we have that can see the other claimants.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That is why V8 was designed as a drop-in scorer rather than V7-again. We can keep Hybrid’s Kalman, gates, and Hungarian — the parts that produced zero ID switches — and still grow a set model behind them. Ensemble is the staging mode: Hybrid stays in charge, the transformer is allowed to vote.</w:t>
      </w:r>
    </w:p>
    <w:p>
      <w:pPr>
        <w:pStyle w:val="Heading1"/>
        <w:pBdr>
          <w:bottom w:val="single" w:color="0B3D5C" w:sz="12" w:space="4"/>
        </w:pBdr>
        <w:spacing w:after="200" w:before="360"/>
      </w:pPr>
      <w:r>
        <w:rPr>
          <w:rFonts w:ascii="Arial" w:cs="Arial" w:eastAsia="Arial" w:hAnsi="Arial"/>
          <w:b/>
          <w:bCs/>
          <w:i w:val="false"/>
          <w:iCs w:val="false"/>
          <w:color w:val="0B3D5C"/>
          <w:sz w:val="32"/>
          <w:szCs w:val="32"/>
        </w:rPr>
        <w:t xml:space="preserve">8.  What we ship, and what we do next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8.1  For this submission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Operational default: Hybrid-MLP (--mode hybrid --assoc mlp). It is trained, measured, and stable on sim and Sweden.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Research path: Hybrid + ensemble with the Sweden-tuned V8 checkpoint. Single-run +0.007 MOTA on the dense stream, Sweden tie to three decimals, zero ID switches.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Do not run --assoc transformer alone in an operational eval. It under-clusters or over-clusters depending on threshold and floods false tracks.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Do not reopen V7. A transformer that owns initiation and state has already failed this problem.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8.2  After the pause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Build a crossing / overlap holdout (UAE density or a Sweden slice with nearest-neighbor &lt; 5 km) and re-run Hybrid vs ensemble vs split. That is the experiment that can justify the transformer, not another epoch on sim.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Keep MLP on clustering; let V8 score assignment only. That split already recovered most precision without a new net.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Calibrate V8 (temperature / assign threshold) before turning dustbin back on.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Early-stop training on pair F1, not precision, and train on Hybrid’s actual Kalman states rather than the previous plot.</w:t>
      </w:r>
    </w:p>
    <w:p>
      <w:pPr>
        <w:pStyle w:val="Heading1"/>
        <w:pBdr>
          <w:bottom w:val="single" w:color="0B3D5C" w:sz="12" w:space="4"/>
        </w:pBdr>
        <w:spacing w:after="200" w:before="360"/>
      </w:pPr>
      <w:r>
        <w:rPr>
          <w:rFonts w:ascii="Arial" w:cs="Arial" w:eastAsia="Arial" w:hAnsi="Arial"/>
          <w:b/>
          <w:bCs/>
          <w:i w:val="false"/>
          <w:iCs w:val="false"/>
          <w:color w:val="0B3D5C"/>
          <w:sz w:val="32"/>
          <w:szCs w:val="32"/>
        </w:rPr>
        <w:t xml:space="preserve">9.  Closing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We set out to replace a stack of single-CAT trackers and a correlator with one system. We tried to make that system a single network. The networks that owned everything (V3–V7) failed in the same way: they could not be trusted with birth, death, and time. Hybrid succeeded because it refused those jobs to the net.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V8 is how the net comes back — as a pair scorer that can see the traffic around the pair. Ensemble is the first time that idea moves the dense-stream scoreboard without breaking identity, and only by a single-run +0.007 MOTA. Hybrid still has the highest standalone results. The transformer is the architecture we will need when the pairs start to lie.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Research is paused here so this story can be submitted. The code path is on main: Hybrid by default, V8 behind --assoc, ensemble as the blend.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BEC5" w:sz="6" w:space="6"/>
      </w:pBdr>
      <w:tabs>
        <w:tab w:val="right" w:pos="10080"/>
      </w:tabs>
      <w:spacing w:before="80"/>
    </w:pPr>
    <w:r>
      <w:rPr>
        <w:rFonts w:ascii="Arial" w:cs="Arial" w:eastAsia="Arial" w:hAnsi="Arial"/>
        <w:b w:val="false"/>
        <w:bCs w:val="false"/>
        <w:i w:val="false"/>
        <w:iCs w:val="false"/>
        <w:color w:val="5A6A75"/>
        <w:sz w:val="16"/>
        <w:szCs w:val="16"/>
      </w:rPr>
      <w:t xml:space="preserve">Tom Rathbun  ·  16 August 2026  ·  Not for operational use</w:t>
    </w:r>
    <w:r>
      <w:rPr>
        <w:rFonts w:ascii="Arial" w:cs="Arial" w:eastAsia="Arial" w:hAnsi="Arial"/>
        <w:b w:val="false"/>
        <w:bCs w:val="false"/>
        <w:i w:val="false"/>
        <w:iCs w:val="false"/>
        <w:color w:val="222222"/>
        <w:sz w:val="22"/>
        <w:szCs w:val="22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5A6A75"/>
        <w:sz w:val="16"/>
        <w:szCs w:val="16"/>
      </w:rPr>
      <w:t xml:space="preserve">Page </w:t>
    </w:r>
    <w:r>
      <w:rPr>
        <w:rFonts w:ascii="Arial" w:cs="Arial" w:eastAsia="Arial" w:hAnsi="Arial"/>
        <w:color w:val="5A6A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B3D5C" w:sz="8" w:space="6"/>
      </w:pBdr>
      <w:tabs>
        <w:tab w:val="right" w:pos="10080"/>
      </w:tabs>
      <w:spacing w:after="120"/>
    </w:pPr>
    <w:r>
      <w:rPr>
        <w:rFonts w:ascii="Arial" w:cs="Arial" w:eastAsia="Arial" w:hAnsi="Arial"/>
        <w:b/>
        <w:bCs/>
        <w:i w:val="false"/>
        <w:iCs w:val="false"/>
        <w:color w:val="0B3D5C"/>
        <w:sz w:val="16"/>
        <w:szCs w:val="16"/>
      </w:rPr>
      <w:t xml:space="preserve">AI Tracker Correlator</w:t>
    </w:r>
    <w:r>
      <w:rPr>
        <w:rFonts w:ascii="Arial" w:cs="Arial" w:eastAsia="Arial" w:hAnsi="Arial"/>
        <w:b w:val="false"/>
        <w:bCs w:val="false"/>
        <w:i w:val="false"/>
        <w:iCs w:val="false"/>
        <w:color w:val="5A6A75"/>
        <w:sz w:val="16"/>
        <w:szCs w:val="16"/>
      </w:rPr>
      <w:t xml:space="preserve">	Capstone progress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B3D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7122652f301d93d9e24fcc274d418d6d768f86b.png"/><Relationship Id="rId10" Type="http://schemas.openxmlformats.org/officeDocument/2006/relationships/image" Target="media/2a035c4d1e33695145dea83b7e8592956e77e8e8.png"/><Relationship Id="rId11" Type="http://schemas.openxmlformats.org/officeDocument/2006/relationships/image" Target="media/6d922eca3d2a3620a82654ad77adf762cafc62c8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Capstone Progress Report — AI Tracker Correlator</dc:title>
  <dc:creator>Tom Rathbun</dc:creator>
  <dc:description>From per-sensor CAT trackers to Hybrid, V3–V8, and the MLP / transformer ensemble.</dc:description>
  <cp:lastModifiedBy>Un-named</cp:lastModifiedBy>
  <cp:revision>1</cp:revision>
  <dcterms:created xsi:type="dcterms:W3CDTF">2026-08-16T16:39:49.016Z</dcterms:created>
  <dcterms:modified xsi:type="dcterms:W3CDTF">2026-08-16T16:39:49.016Z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