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B3D5C" w:sz="20" w:space="8"/>
        </w:pBd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20"/>
          <w:szCs w:val="20"/>
        </w:rPr>
        <w:t xml:space="preserve">CAPSTONE PROGRESS REPORT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40"/>
          <w:szCs w:val="40"/>
        </w:rPr>
        <w:t xml:space="preserve">From Per-Sensor CAT Trackers to a Unified Hybrid Correlator</w:t>
      </w:r>
    </w:p>
    <w:p>
      <w:pPr>
        <w:spacing w:after="240" w:before="0" w:line="276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22"/>
          <w:szCs w:val="22"/>
        </w:rPr>
        <w:t xml:space="preserve">An AI / ML tracker-correlator for multi-radar air-traffic surveillance: problem, architecture lineage (V3–V8), and what the numbers actually say.</w:t>
      </w:r>
    </w:p>
    <w:p>
      <w:pPr>
        <w:spacing w:after="8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Author: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Tom Rathbun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   ·   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Project: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AI Tracker Correlator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   ·   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16 August 2026</w:t>
      </w:r>
    </w:p>
    <w:p>
      <w:pPr>
        <w:spacing w:after="3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</w:rPr>
        <w:t xml:space="preserve">Status: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pause for write-up. Hybrid-MLP remains the operational default. V8 transformer is a drop-in associator, not a replacement tracker.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1.  Executive summary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Today’s surveillance stack still looks like the 1990s: each radar runs its own physics tracker on one ASTERIX category (typically CAT-048 plots or CAT-062 system tracks), then a separate correlator tries to decide which of those local tracks are the same aircraft. That split creates latency, duplicate tracks, and a maintenance surface that grows with every sensor.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This project asked whether one AI/ML system can ingest multi-sensor plots, reject clutter, associate PSR with SSR, and output a single correlated track picture. The short answer is yes — but not by handing the entire job to one network. The learned part is association. Section 4 is the deep dive on those two associators.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working system is Hybrid: a clutter MLP, two pairwise association MLPs, Hungarian assignment, and an asynchronous Kalman filter. On the dense 120-second multi-radar stream, under the max_age = 10 eval contract in §6.1, it holds MOTA 0.865 with zero ID switches. On a 30-minute Sweden holdout it reaches MOTA 0.971. End-to-end learned trackers (GNN V3–V6 and the V7 transformer) did not. They flooded the picture with false tracks.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the course correction. It is not a new tracker. It is a transformer that scores gated pairs inside Hybrid — looking at the surrounding traffic, not just one pair in isolation. Pure V8 is not ready to ship. Averaging it with the MLP (ensemble) is a single-run +0.007 MOTA on the dense sim stream (0.872 vs 0.865) with zero ID switches, and it ties Hybrid on Sweden. That is a hint, not a claim that the transformer beats Hybrid, and not the operational default.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has the best standalone numbers on the data we have. The reason to keep the transformer is the next environment: crossings, SSR dropouts, and overlapping trails where a pair looked at in isolation is ambiguous, and the set around it is not.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2.  The operational problem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2.1  One CAT, one tracker, one correlator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conventional multi-radar site is not one tracker. It is a fleet of them. Each sensor decodes its own ASTERIX category — CAT-034 status, CAT-048 plots, or CAT-062 tracks already formed by a local tracker — and runs a Kalman-style filter on that stream alone. Only after those local tracks exist does a correlator try to merge duplicates.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That architecture is interpretable. It is also the source of the failure modes this project exists to fix: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Duplicate tracks when two radars see the same aircraft and the correlator is late or conservative.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Broken identity when an SSR squawk drops and the PSR-only tracker cannot hold the ID.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Temporal dragging when asynchronous scans (5.5–9 s) are forced into a common window.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Clutter leakage from PSR, which the local tracker was never trained to share with the correlator.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growing integration tax: every new radar is another tracker to tune and another input to the correlator.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2.2  The research question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Can a single process ingest decoded Cartesian plots from every radar, perform clutter rejection, data association, and state estimation, and emit one correlated track per aircraft — without a per-sensor tracker and without a downstream correlator?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Feasibility, not a fielded product, is the bar. Metrics are MOTA (accuracy, penalizing false tracks and misses), MOTP (position error), precision, recall, and ID switches. A system that swaps identities is unusable for air traffic, no matter how good MOTA looks.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3.  The Hybrid pipeline: what actually works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is the system we would run tomorrow. It is hybrid in the strict sense: learned modules do association; physics owns time and kinematics.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Clutter MLP. A small unary network rejects PSR false alarms before association.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Spatial cluster (2 km). Pairwise MLPs decide whether two plots in the same sweep are the same aircraft (typical PSR + SSR pair). Connected components fuse them into one meta-measurement.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Temporal assign (8 km). Each live track is projected to the measurement time (dt = meas_t − track_t). Pairwise MLPs score the gated pairs. Hungarian assignment enforces one-to-one.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Async CV Kalman. The filter updates at the measurement’s own timestamp. That is what killed temporal dragging.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M/N manager. Three hits to confirm, about ten coasts through a radar shadow, then delete.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specialist MLPs do the learned work today. Each pair is scored alone. Hungarian and the Kalman filter never see a neural state vector. Section 4 specifies those MLPs — features, training, and the transformer that can replace or average them.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Hybrid tracker simulation with confirmed tracks and trails" descr="Hybrid tracker simulation with confirmed tracks and trails" title="Hybrid tracker simulation with confirmed tracks and tr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Figure 1. Hybrid correlator on a streaming holdout: clutter, measurements, ground truth, and confirmed tracks with trails.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4.  The AI/ML core: pairwise MLP vs association transformer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Everything that is actually machine learning in the shipping system lives here. The Kalman filter, the 2 km / 8 km gates, Hungarian assignment, and the M/N track manager are classical. The learned question is only: given two gated objects, how likely are they the same aircraft? Two different networks answer that question. They share a pipeline and a loss family. They do not share a worldview.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Say it once, then unpack it. The MLP looks at one pair. The transformer looks at that pair and the traffic around it. That is the entire AI/ML distinction that matters going forward.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4.1  What both models are allowed to do — and forbidden to do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Both models emit a logit. Callers apply a sigmoid to get p ∈ [0, 1]. Hybrid turns p into a graph edge (cluster if p &gt; 0.5) or a Hungarian cost (cost = 1 − p). Neither model predicts position, velocity, existence, or a next-step residual. Neither carries hidden state across time. Time is the Kalman filter’s job. Uniqueness is Hungarian’s job. Those constraints are why V8 is an associator and V7 was a failed tracker.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Supervision is the same label for both: track_id equality. A pair is positive if both objects share a real track_id (not clutter, not −1). The networks never see track_id as an input feature. Identity, if used, comes only from Mode-3A / Mode-S fields that an operational plot would actually carry.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4.2  Pairwise MLPs — a specialist that never looks up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Job and inductive bias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pairwise MLP is a feed-forward classifier on a hand-built feature vector of one pair. It is deliberately local. If aircraft C is crossing three kilometers away, or if six other SSR plots share a similar squawk, the MLP does not know. Isolation is the bias: only fire when this pair’s own kinematics and identity look right. That is why Hybrid is precise, and why it can miss a crossing that is only obvious from the rest of the set.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Two specialists, not one net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Heterogeneous radar forced a split. Primary plots have Doppler velocity and amplitude, and no reliable identity. Secondary plots have Mode-3A (12-bit squawk) and Mode-S (ICAO address), and often no velocity. A single feature vector that pretends both sides always have both kinds of information trains poorly. Hybrid therefore loads two small networks from checkpoints/pairwise_psr_psr.pt and checkpoints/pairwise_ssr_any.pt.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400"/>
        <w:gridCol w:w="4080"/>
      </w:tblGrid>
      <w:tr>
        <w:trPr>
          <w:tblHeader/>
        </w:trP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Network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When used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Input dim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Architecture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PSR–PSR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Both objects are primary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 → 64 → 32 → 1, ReLU, dropout 0.2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SSR–ANY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Either object is secondary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40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 → 64 → 32 → 1, ReLU, dropout 0.2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1. Dual pairwise MLPs (src/pairwise_classifier.py). Each is a few thousand parameters.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PSR–PSR features (kinematics + amplitude)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Both sides are assumed to have velocity. Features are normalized so raw meters never enter the first linear layer.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2800"/>
        <w:gridCol w:w="4180"/>
      </w:tblGrid>
      <w:tr>
        <w:trPr>
          <w:tblHeader/>
        </w:trP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Scale / encoding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Why it is there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Position distance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‖p1 − p2‖ / 1e5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Same-aircraft plots sit inside ~2 km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Velocity cosine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v1·v2 / (|v1||v2|)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Co-located PSR hits share heading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Speed difference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 |v1| − |v2| | / 1e3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Rejects crossing traffic at similar range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Azimuth separation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wrapped |az1 − az2|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Angular gate in radar coordinates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Elevation separation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|el1 − el2|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Separates stacked traffic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Amplitude difference</w:t>
            </w:r>
          </w:p>
        </w:tc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|amp1 − amp2| / 100</w:t>
            </w:r>
          </w:p>
        </w:tc>
        <w:tc>
          <w:tcPr>
            <w:tcW w:type="dxa" w:w="41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PSR-only; similar RCS / range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2. compute_psr_psr_features. Six numbers, one pair, no identity.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SSR–ANY features (geometry + identity flags)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Used for PSR–SSR fusion and SSR–SSR pairs. Identity is not the raw squawk. It is a three-way flag so a missing code is not confused with squawk 0000.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400"/>
        <w:gridCol w:w="3580"/>
      </w:tblGrid>
      <w:tr>
        <w:trPr>
          <w:tblHeader/>
        </w:trP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Encoding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Why it is there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Position distance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‖p1 − p2‖ / 1e5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Still the spatial prior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Azimuth separation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wrapped |az1 − az2|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Works when velocity is missing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Mode-3A match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match / −1 mismatch / 0 missing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Squawk is first-class SSR cue</w:t>
            </w:r>
          </w:p>
        </w:tc>
      </w:tr>
      <w:tr>
        <w:tc>
          <w:tcPr>
            <w:tcW w:type="dxa" w:w="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Mode-S match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/ −1 / 0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ICAO address; stronger than squawk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3. compute_ssr_any_features. An ablation (--no-identity-features) zeros channels 3–4 so association is kinematics-only; dimension stays 4 so pretrained weights still load.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How the MLP is trained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scripts/train_hetero_pairwise.py extracts every specialized pair in each training frame. Label is 1 if track_ids match and are not clutter. Batches are 512 independent pairs — there is no sequence and no set. Optimizer is Adam at 1e-3. Loss is binary cross-entropy with a pos_weight = n_neg / n_pos so the rare true pairs are not drowned by easy far negatives. The network never sees a third object in the same forward pass. After sigmoid, Hybrid treats p &gt; 0.5 as a cluster edge and cost = 1 − p as a Hungarian entry.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What that means in a crossing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aircraft cross inside the 8 km gate. The MLP scores track A vs plot B using only (A, B). If distance is small and headings are briefly similar, p can be high even though track C is the rightful owner. Hungarian may still pick the globally cheapest assignment — but only from those independent scores. The MLP cannot say “B looks good for A until I notice C is closer and already carries this Mode-S.” That sentence requires looking around.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4.3  V8 transformer — a set matcher, not a tracker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Job and inductive bias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AssociationTransformerV8 (src/model_v8_associator.py, ~150–250k parameters) is SuperGlue-style matching, not DETR-style tracking. It builds a token per gated track and per gated plot, contextualizes each side with self-attention, then scores pairs with an MLP head on [h_i ; h_j ; rel_ij]. The transformer is the context encoder. The last layer is still an MLP. The difference is what h_i contains: after attention, h_i knows about the other tokens on its side of the gate.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Token: 15 numbers plus embeddings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Raw meters are never fed in. Numeric features are normalized, then projected Linear(15 → 64). Five embeddings, each 64-d, are added: role (track vs measurement), type (PSR vs SSR), sensor id (0–8), Mode-3A (0–4095), and hashed Mode-S (1024 buckets). Missing identity uses pad index 0. Present squawk 0000 collides with that pad; the numeric has_mode_3a flag is the disambiguator, not a separate unused pad token.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200"/>
        <w:gridCol w:w="358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Scale / encoding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x, y, 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/ 1e5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scale as pairwise MLPs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vx, vy, vz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/ 1e3; 0 if missing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SSR often has no Doppler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has_vx, has_vy, has_vz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{0, 1}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Stops a missing vel looking like 0 m/s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amplitude, has_amp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amp / 100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 cue; SSR usually missing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age, hits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min(·,20)/20; 0 on plots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Track maturity; 0 on measurements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dt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seconds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 inside a cluster; track already projected for assign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has_mode_3a</w:t>
            </w:r>
          </w:p>
        </w:tc>
        <w:tc>
          <w:tcPr>
            <w:tcW w:type="dxa" w:w="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{0, 1}</w:t>
            </w:r>
          </w:p>
        </w:tc>
        <w:tc>
          <w:tcPr>
            <w:tcW w:type="dxa" w:w="35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Numeric companion to the embed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4. Numeric token (15-d) before Linear(15, 64). Embeddings for role, type, sensor, Mode-3A, and Mode-S are added after the projection.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Relative pair features rel_ij (12-d)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Attention is not asked to rediscover geometry. The score head always concatenates an explicit 12-d pair vector. This is the inductive bias V7 promised and never built: the transformer sees context; the head still sees physics.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680"/>
      </w:tblGrid>
      <w:tr>
        <w:trPr>
          <w:tblHeader/>
        </w:trP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Channels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Geometry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dx, dy, dz, dist / 1e5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spatial language as the MLP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Velocity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Δ|v| / 1e3, cos_vel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cos_vel = 0 if either velocity is missing — no fake 0-vector match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Angles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Δaz, Δel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Radar-native separation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Time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dt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Track already projected to meas_t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Mode-3A match, Mode-S match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+1 / 0 / −1, same convention as SSR–ANY</w:t>
            </w:r>
          </w:p>
        </w:tc>
      </w:tr>
      <w:tr>
        <w:tc>
          <w:tcPr>
            <w:tcW w:type="dxa" w:w="1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Sensor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same_sensor ∈ {0,1}</w:t>
            </w:r>
          </w:p>
        </w:tc>
        <w:tc>
          <w:tcPr>
            <w:tcW w:type="dxa" w:w="46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Two plots from one radar vs two radars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5. rel_ij. The transformer is not allowed to ignore the pair geometry the MLP already uses.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Self-attention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Two pre-norm TransformerEncoder layers, d_model = 64, 4 heads (16-d each), FFN 256, GELU, dropout 0.1. Attention runs within the track set and within the measurement set separately. There is no cross-attention in v1 — rel_ij already carries the geometry between sides. Optional later: one cross-attention block after self-attention, only if an ablation shows set context without identity does nothing.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Hard gates stay in front of the net. V8 never scores a 50 km pair. That was V7’s max_assoc_m = 50,000 mistake. Clustering is usually a tiny 2 km clique. Assignment is the set problem: tens of tracks times tens of metas, typically N &lt; 80, no padding required at inference.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Two heads, two call signatures, same weights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score_pairs(left, right, pair_index) returns a (P,) logit vector for the gated meas–meas pairs Hybrid already enumerated. Used by _spatial_cluster.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score_assignment(tracks, metas) returns S ∈ R^{T×M} and a dustbin vector ∈ R^T. Used by _associate. Dustbin is the unmatched score: “this track owns none of these plots.” Softmax over competitors is not required at inference. Hungarian can take an extra column cost[:, dust] = 1 − σ(dustbin). A coasting track in a radar shadow can choose that column instead of stealing a neighbor. With current weights the dustbin column is unused — the head is not calibrated — but the API is there.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Logits leave the module unsigned. Hybrid applies sigmoid. That keeps training and eval on the same numeric scale as the MLPs.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How the transformer is trained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src/train_associator_v8.py is supervised matching, not train_streaming_v7. There is no residual loss, no existence logit, no GRU, no Hungarian-on-state. Windows are 2 s. Two tasks share weights: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Cluster task. All 2 km gated plot–plot pairs in the window. Label 1 if same track_id and not clutter.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Assign task. Teacher-forced “tracks” are the last plot of each live id, time-projected to each candidate. Label 1 if ids match and distance &lt; 8 km. A track with no true in-gate plot is a dustbin positive.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Split is by track id (seed 42, 80/20), not by time, so holdout aircraft are unseen. Loss is focal BCE on positives and gated negatives, plus dustbin BCE, plus a light 0.1 entropy term so assignment rows peak. Negatives are capped at about 8× positives. Class mass is balanced inside each batch (real pos_weight), unlike the first V8 run, which used a constant α and overfit 16 sim IDs. Early-stop is on holdout pair F1, not train loss and not precision-only (precision-only produced a timid net that refused true pairs). AdamW 1e-3, weight decay 1e-4, grad clip 1.0.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later fine-tune on the Sweden 30-minute train stream, from the sim checkpoint, is the weight file used in ensemble eval (checkpoints/model_v8_assoc_sweden_best.pt).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olor w:val="334155"/>
          <w:sz w:val="24"/>
          <w:szCs w:val="24"/>
        </w:rPr>
        <w:t xml:space="preserve">What that means in a crossing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same two aircraft cross. After self-attention, track A’s token has mixed with track C’s token: both are live, close, and claiming plots. Plot B’s token has mixed with the other plots in the gate, including the one that actually carries C’s Mode-S. The score head then sees [h_A ; h_B ; rel_AB]. rel_AB still says “close.” The intended mechanism is that h_A and h_B can now carry “C is a better owner.” We have not shown an attention map or a crossing slice where V8 flips a pair the MLP got wrong. Until that overlap holdout exists, it is a hypothesis with a single-run +0.007 MOTA hint, not a demonstrated capability.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4.4  Side by side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40"/>
        <w:gridCol w:w="3940"/>
      </w:tblGrid>
      <w:tr>
        <w:trPr>
          <w:tblHeader/>
        </w:trP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Pairwise MLP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V8 transformer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Question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aircraft?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aircraft?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Sees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Only this pair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This pair and the other gated tracks / plots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Forward pass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One 4–6-d vector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Set of tokens, then one pair head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Parameters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 few thousand × 2 nets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~180k (d=64, 2 layers, 4 heads)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Identity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Match flags only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Flags in rel_ij plus Mode-3A / Mode-S embeds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Specialists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PSR–PSR and SSR–ANY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One net, type / role embeds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Time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Uses Hybrid’s projected dict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Same — must consume tmp_t, never raw KF state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Training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i.i.d. pairs, weighted BCE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Windowed sets, focal BCE + dustbin + entropy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Uniqueness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Hungarian after the fact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Hungarian; optional dustbin column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Strength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High precision, 0 ID switches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Set context in crossings and dropouts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Weakness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Blind to the rest of the scene</w:t>
            </w:r>
          </w:p>
        </w:tc>
        <w:tc>
          <w:tcPr>
            <w:tcW w:type="dxa" w:w="39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Over-associates; extra false tracks if used alone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6. Both sit inside Hybrid. Neither replaces the Kalman filter. The AI/ML difference is pairwise isolation versus set context.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4.5  Ensemble and split — composing the two learners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Ensemble is not a third network. At each gated pair Hybrid computes p = 0.5 p_MLP + 0.5 p_V8, then uses that p exactly as it would use a single scorer. The MLP vetoes reckless transformer edges; the transformer still nudges pairs the MLP cannot see in context. On the dense stream that mix is a single-run +0.007 MOTA (0.872 vs 0.865) with zero ID switches. On Sweden the three reported decimals are identical to Hybrid — consistent with V8 not changing those decisions. Dustbin is off on this path.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Split scoring is the other composition: MLP owns clustering (the local 2 km clique the specialists already solve), V8 owns assignment (the set problem). That recovered most of the precision pure V8 lost, without training a new net. Raising V8’s own cluster threshold made things worse — the net under-merged PSR+SSR and started two tracks for one aircraft. The lesson for the AI/ML design is sharp: give the transformer the job that needs set context, not the job the pairwise MLP already does well.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4.6  Why this section is the project’s ML claim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feasibility question was never “can a Kalman filter track an airplane.” It was whether a learned associator can replace the per-sensor CAT tracker plus correlator without breaking identity. The MLP is the learned associator that already does that, by looking at one pair at a time with physics features. The transformer is the learned associator that can look around — and, on today’s medium-geometry Sweden holdout, does not yet need to. The next hard environment (overlaps, dropouts, crossings inside the gate) is exactly the environment where looking around stops being optional.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5.  How we got here: V3 through V8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project did not start at Hybrid. It started with the bet in the research proposal: one learned recurrent network would replace the CAT tracker and the correlator. Each version taught us something. Most of those lessons were negative, and they are the reason Hybrid exists.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5.1  V3 — recurrent graph attention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V3 (RecurrentGATTracker) put tracks and measurements in one graph, ran GATv2 attention over spatially gated edges, and carried a GRU hidden state per track. It predicted a residual state update and an existence probability. On aligned batch frames it looked plausible. On asynchronous streaming data the GRU decayed whenever a 2-second window contained no hit for that track. Kalman coasts; a starved GRU forgets.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5.2  V4 — fusion and learnable edges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V4 kept the GAT + GRU skeleton and pushed more of the association into learned edge features (kinematics plus dt). It was an incremental attempt to stop hand-building the graph. Streaming MOTA stayed negative. The network still owned initiation, coast, and state — three jobs it had not earned.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5.3  V5 — one factory, synchronized gating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V5 unified the model factory and the forward pass so every experiment spoke the same language. Attention gating was synchronized. This was an engineering win (reproducible pipeline, zero-track MotA bugs fixed) and not an accuracy win. The architecture was still “the net is the tracker.”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5.4  V6 — bipartite cross-attention and early clutter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V6 stopped measurements attending to measurements (a source of ghost tracks) and treated tracks as queries and measurements as keys/values. A dedicated clutter head hard-dropped junk before attention. That was the right inductive bias — and still not enough. On the same 120-second stream as Hybrid, V6 GNN recorded MOTA −0.70, precision 0.005, recall 0.004. Soft attention is not a substitute for one-to-one assignment or a process model.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5.5  V7 — a transformer that tried to be the tracker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V7 replaced GAT with a pure transformer: measurement self-attention, track–meas cross-attention, residual Δs, existence heads, GRU memory. Holdout MOTA stayed negative (best −1.09, default −3.03) with tens to hundreds of ID switches. The failure mode was a false-track flood. The net initiated anything with a high existence logit and had no Hungarian uniqueness. V7 is closed. We do not retry it.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5.6  V8 — transformer as a pair scorer only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the reaction to V7. The transformer scores gated pairs. The Kalman filter owns state. Hungarian owns uniqueness. Hybrid’s time model stays. Two call sites change: spatial cluster (score_pairs) and track–plot assign (score_assignment). There is no V8 tracker class and no factory key “v8.” Default CLI remains Hybrid-MLP (--assoc mlp). Transformer is opt-in (--assoc transformer). Ensemble averages the two (--assoc ensemble).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2200"/>
        <w:gridCol w:w="3280"/>
      </w:tblGrid>
      <w:tr>
        <w:trPr>
          <w:tblHeader/>
        </w:trP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Owns state?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V3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GAT + GRU, residual Δs, existence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Fails on async streams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V4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Learned edge / fusion features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Still a learned tracker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V5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Unified factory and gating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Engineering, not MOTA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V6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Bipartite track→meas attention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−0.70 on stream_radar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V7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Full transformer tracker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Yes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−1.1 to −3.0; ID floods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pairs + async KF + Hungarian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MOTA 0.87 / 0.97; 0 IDs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Transformer scores pairs inside Hybrid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Dense stream: recall up, precision down</w:t>
            </w:r>
          </w:p>
        </w:tc>
      </w:tr>
      <w:tr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 MLP + 0.5 V8, same Hybrid</w:t>
            </w:r>
          </w:p>
        </w:tc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Kalman</w:t>
            </w:r>
          </w:p>
        </w:tc>
        <w:tc>
          <w:tcPr>
            <w:tcW w:type="dxa" w:w="328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Single-run +0.007 MOTA on dense sim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7. Lineage. The turning point is V8: the network stops owning time and identity uniqueness.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6.  What we measured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6.1  Protocol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Unless noted, numbers below use the same contract: 1-second evaluation windows, min_hits = 3, max_age = 10, match threshold 7 km. The CLI default is max_age = 2; that shorter coast produces a different Hybrid MOTA (about 0.58 on this file) and is not the table below. The dense stream is data/stream_radar_001.jsonl (~126 s, five asynchronous radars, 246 truth IDs). The real-traffic holdout is data/canonical/stream_sweden_30min_holdout.jsonl (~30 min, 163 IDs). It is CAT-062 traffic passed through a multi-radar observation model, then packed as a 6-tile / 3×-mini stream — duration is real, geometry is repeated, not 30 independent minutes of new crossings. V6/V7 rows on the dense stream are from the earlier streaming campaign on that same file.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6.2  Dense multi-radar stream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560"/>
        <w:gridCol w:w="1560"/>
        <w:gridCol w:w="156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MOTP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Hybrid-MLP (default)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0.865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877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0.937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V6 GNN tracker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−0.70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3240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0.005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0.004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V7 transformer (best / default)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−1.09 / −3.03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~3.3 km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0.05 / 0.11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0.06 / 0.37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29 / 546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transformer only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0.526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1056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0.692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0.946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cluster + V8 assign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995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0.916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 (Sweden-tuned V8)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0.872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901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8. stream_radar_001, max_age = 10. Hybrid is the first system that is actually a tracker. Ensemble is a single-run +0.007 MOTA on top of it, not a statistically tested win.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6.3  Sweden 30-minute holdout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600"/>
        <w:gridCol w:w="1560"/>
        <w:gridCol w:w="1560"/>
        <w:gridCol w:w="1560"/>
      </w:tblGrid>
      <w:tr>
        <w:trPr>
          <w:tblHeader/>
        </w:trP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MOTP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Hybrid-MLP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0.971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transformer only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0.745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114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0.801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0.991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2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0.971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105 m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0.979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0.992</w:t>
            </w:r>
          </w:p>
        </w:tc>
        <w:tc>
          <w:tcPr>
            <w:tcW w:type="dxa" w:w="15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9. Sweden holdout (tiled CAT-062 observation-model stream). Hybrid is already near the ceiling. Ensemble matches it to three decimals — V8 is not changing those decisions. Pure V8 again loses precision.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holdout is the second half of a 6-tile pack of Sweden CAT-062 traffic, regenerated through the multi-radar observation model (see data/canonical/DATA_MANIFEST.md). Median nearest-neighbor distance is about 32 km and concurrent traffic tops out around 32 aircraft, so pairs inside the 2 km / 8 km gates are uncommon. Tiling stretches duration without adding new geometry. Treat Table 9 as a long easy-geometry run, not as a crossing study.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Sweden 30-minute holdout track picture" descr="Sweden 30-minute holdout track picture" title="Sweden 30-minute holdout track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Figure 2. Sweden 30-minute holdout traffic used for the Hybrid / V8 / ensemble comparison.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6.4  Ablations on the dense stream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1600"/>
        <w:gridCol w:w="1640"/>
        <w:gridCol w:w="1640"/>
      </w:tblGrid>
      <w:tr>
        <w:trPr>
          <w:tblHeader/>
        </w:trP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Variant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MOTA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Prec.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B3D5C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IDs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only (cluster + assign)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0.526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0.692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0.946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MLP cluster + V8 assign (split)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0.845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0.916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0.929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Ensemble 0.5 / 0.5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0.872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0.931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0.941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V8 + dustbin column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no gain</w:t>
            </w:r>
          </w:p>
        </w:tc>
        <w:tc>
          <w:tcPr>
            <w:tcW w:type="dxa" w:w="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164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8EE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0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A6A75"/>
          <w:sz w:val="18"/>
          <w:szCs w:val="18"/>
        </w:rPr>
        <w:t xml:space="preserve">Table 10. stream_radar_001 ablations, same max_age = 10 contract as Table 8. Dustbin is implemented but uncalibrated — it did not move the scoreboard. Raising V8’s cluster threshold (not tabulated) under-merged PSR+SSR and birthed two tracks per aircraft.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6.5  How to read this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Pure V8 does not ship. It keeps zero ID switches — Hungarian is doing its job — and it slightly raises recall on the dense stream. Precision collapses because it starts extra tracks. Table 10 shows the leak is mostly in clustering: the transformer draws edges the MLP would refuse. Giving clustering back to the MLP (split) recovered most of the precision. Raising the transformer’s cluster threshold made things worse (under-merge, then two tracks for one aircraft).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Dustbin — an extra Hungarian column so a track can refuse every plot — did nothing with the current weights. The unmatched head is not calibrated.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Training longer on the 16-ID sim set was the wrong next step. Loss was still falling because the net was memorizing easy pairs. Early-stopping on pair precision made it too timid; early-stopping on pair F1 kept a better epoch and still did not beat Hybrid as a standalone scorer. The useful training signal is denser, more overlapping traffic, not more epochs on sim_hetero_001.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7.  Why the transformer is still the next architecture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Hybrid wins the tables we can fill in today. That is not the same as Hybrid being the last word on association.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Sweden holdout is not an easy dataset in duration — 30 minutes, 163 tracks — but geometrically it is medium. Median nearest-neighbor distance is about 32 km. Concurrent traffic tops out around 32 aircraft. Crossings inside the 2 km / 8 km gates are uncommon. A pair-only MLP is in its comfort zone: the pair features already separate “same” from “other.” There is little for set attention to do, and a lot of ways for it to invent extra edges.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dense sim stream is harder (many more IDs in two minutes, five unsynchronized radars). Ensemble’s single-run +0.007 MOTA and small recall bump there is the first quantitative hint that set context helps when pairs get crowded. It is not yet a crossing study, and it is not a repeated-seed result.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environment that will need the transformer is the one Hybrid’s own literature flags: terminal-area overlaps, formation or parallel tracks inside the spatial gate, SSR dropouts at the moment two aircraft cross, and multi-radar bias that makes raw distance lie. In those frames the MLP is looking at a pair that looks legal, and the transformer is the only module we have that can see the other claimants.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That is why V8 was designed as a drop-in scorer rather than V7-again. We can keep Hybrid’s Kalman, gates, and Hungarian — the parts that produced zero ID switches — and still grow a set model behind them. Ensemble is the staging mode: Hybrid stays in charge, the transformer is allowed to vote.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8.  What we ship, and what we do next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8.1  For this submission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Operational default: Hybrid-MLP (--mode hybrid --assoc mlp). It is trained, measured, and stable on sim and Sweden.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path: Hybrid + ensemble with the Sweden-tuned V8 checkpoint. Single-run +0.007 MOTA on the dense stream, Sweden tie to three decimals, zero ID switches.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Do not run --assoc transformer alone in an operational eval. It under-clusters or over-clusters depending on threshold and floods false tracks.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Do not reopen V7. A transformer that owns initiation and state has already failed this problem.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26"/>
          <w:szCs w:val="26"/>
        </w:rPr>
        <w:t xml:space="preserve">8.2  After the pause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Build a crossing / overlap holdout (UAE density or a Sweden slice with nearest-neighbor &lt; 5 km) and re-run Hybrid vs ensemble vs split. That is the experiment that can justify the transformer, not another epoch on sim.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Keep MLP on clustering; let V8 score assignment only. That split already recovered most precision without a new net.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Calibrate V8 (temperature / assign threshold) before turning dustbin back on.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Early-stop training on pair F1, not precision, and train on Hybrid’s actual Kalman states rather than the previous plot.</w:t>
      </w:r>
    </w:p>
    <w:p>
      <w:pPr>
        <w:pStyle w:val="Heading1"/>
        <w:pBdr>
          <w:bottom w:val="single" w:color="0B3D5C" w:sz="12" w:space="4"/>
        </w:pBdr>
        <w:spacing w:after="200" w:before="360"/>
      </w:pPr>
      <w:r>
        <w:rPr>
          <w:rFonts w:ascii="Arial" w:cs="Arial" w:eastAsia="Arial" w:hAnsi="Arial"/>
          <w:b/>
          <w:bCs/>
          <w:i w:val="false"/>
          <w:iCs w:val="false"/>
          <w:color w:val="0B3D5C"/>
          <w:sz w:val="32"/>
          <w:szCs w:val="32"/>
        </w:rPr>
        <w:t xml:space="preserve">9.  Closing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We set out to replace a stack of single-CAT trackers and a correlator with one system. We tried to make that system a single network. The networks that owned everything (V3–V7) failed in the same way: they could not be trusted with birth, death, and time. Hybrid succeeded because it refused those jobs to the net.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V8 is how the net comes back — as a pair scorer that can see the traffic around the pair. Ensemble is the first time that idea moves the dense-stream scoreboard without breaking identity, and only by a single-run +0.007 MOTA. Hybrid still has the highest standalone results. The transformer is the architecture we will need when the pairs start to lie.</w:t>
      </w:r>
    </w:p>
    <w:p>
      <w:pPr>
        <w:spacing w:after="16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Research is paused here so this story can be submitted. The code path is on main: Hybrid by default, V8 behind --assoc, ensemble as the blend.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BEC5" w:sz="6" w:space="6"/>
      </w:pBdr>
      <w:tabs>
        <w:tab w:val="right" w:pos="10080"/>
      </w:tabs>
      <w:spacing w:before="80"/>
    </w:pP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6"/>
        <w:szCs w:val="16"/>
      </w:rPr>
      <w:t xml:space="preserve">Tom Rathbun  ·  16 August 2026  ·  Not for operational use</w:t>
    </w:r>
    <w:r>
      <w:rPr>
        <w:rFonts w:ascii="Arial" w:cs="Arial" w:eastAsia="Arial" w:hAnsi="Arial"/>
        <w:b w:val="false"/>
        <w:bCs w:val="false"/>
        <w:i w:val="false"/>
        <w:iCs w:val="false"/>
        <w:color w:val="222222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6"/>
        <w:szCs w:val="16"/>
      </w:rPr>
      <w:t xml:space="preserve">Page </w:t>
    </w:r>
    <w:r>
      <w:rPr>
        <w:rFonts w:ascii="Arial" w:cs="Arial" w:eastAsia="Arial" w:hAnsi="Arial"/>
        <w:color w:val="5A6A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3D5C" w:sz="8" w:space="6"/>
      </w:pBdr>
      <w:tabs>
        <w:tab w:val="right" w:pos="10080"/>
      </w:tabs>
      <w:spacing w:after="120"/>
    </w:pPr>
    <w:r>
      <w:rPr>
        <w:rFonts w:ascii="Arial" w:cs="Arial" w:eastAsia="Arial" w:hAnsi="Arial"/>
        <w:b/>
        <w:bCs/>
        <w:i w:val="false"/>
        <w:iCs w:val="false"/>
        <w:color w:val="0B3D5C"/>
        <w:sz w:val="16"/>
        <w:szCs w:val="16"/>
      </w:rPr>
      <w:t xml:space="preserve">AI Tracker Correlator</w:t>
    </w:r>
    <w:r>
      <w:rPr>
        <w:rFonts w:ascii="Arial" w:cs="Arial" w:eastAsia="Arial" w:hAnsi="Arial"/>
        <w:b w:val="false"/>
        <w:bCs w:val="false"/>
        <w:i w:val="false"/>
        <w:iCs w:val="false"/>
        <w:color w:val="5A6A75"/>
        <w:sz w:val="16"/>
        <w:szCs w:val="16"/>
      </w:rPr>
      <w:t xml:space="preserve">	Capstone progress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B3D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a035c4d1e33695145dea83b7e8592956e77e8e8.png"/><Relationship Id="rId10" Type="http://schemas.openxmlformats.org/officeDocument/2006/relationships/image" Target="media/6d922eca3d2a3620a82654ad77adf762cafc62c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Capstone Progress Report — AI Tracker Correlator</dc:title>
  <dc:creator>Tom Rathbun</dc:creator>
  <dc:description>From per-sensor CAT trackers to Hybrid, V3–V8, and the MLP / transformer ensemble.</dc:description>
  <cp:lastModifiedBy>Un-named</cp:lastModifiedBy>
  <cp:revision>1</cp:revision>
  <dcterms:created xsi:type="dcterms:W3CDTF">2026-08-16T16:16:35.290Z</dcterms:created>
  <dcterms:modified xsi:type="dcterms:W3CDTF">2026-08-16T16:16:35.290Z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