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7C5" w:rsidRPr="003767C5" w:rsidRDefault="003767C5" w:rsidP="00E74F66">
      <w:pPr>
        <w:spacing w:line="360" w:lineRule="auto"/>
        <w:jc w:val="center"/>
        <w:rPr>
          <w:rFonts w:cs="David"/>
          <w:b/>
          <w:bCs/>
          <w:sz w:val="36"/>
          <w:szCs w:val="36"/>
          <w:u w:val="single"/>
          <w:rtl/>
        </w:rPr>
      </w:pPr>
      <w:r w:rsidRPr="003767C5">
        <w:rPr>
          <w:rFonts w:cs="David" w:hint="cs"/>
          <w:b/>
          <w:bCs/>
          <w:sz w:val="36"/>
          <w:szCs w:val="36"/>
          <w:u w:val="single"/>
          <w:rtl/>
        </w:rPr>
        <w:t xml:space="preserve">דו"ח מעבדה </w:t>
      </w:r>
      <w:r w:rsidRPr="003767C5">
        <w:rPr>
          <w:rFonts w:cs="David"/>
          <w:b/>
          <w:bCs/>
          <w:sz w:val="36"/>
          <w:szCs w:val="36"/>
          <w:u w:val="single"/>
          <w:rtl/>
        </w:rPr>
        <w:t>–</w:t>
      </w:r>
      <w:r w:rsidRPr="003767C5">
        <w:rPr>
          <w:rFonts w:cs="David" w:hint="cs"/>
          <w:b/>
          <w:bCs/>
          <w:sz w:val="36"/>
          <w:szCs w:val="36"/>
          <w:u w:val="single"/>
          <w:rtl/>
        </w:rPr>
        <w:t xml:space="preserve"> תנועה הרמונית </w:t>
      </w:r>
      <w:r w:rsidR="00E74F66">
        <w:rPr>
          <w:rFonts w:cs="David" w:hint="cs"/>
          <w:b/>
          <w:bCs/>
          <w:sz w:val="36"/>
          <w:szCs w:val="36"/>
          <w:u w:val="single"/>
          <w:rtl/>
        </w:rPr>
        <w:t>ב</w:t>
      </w:r>
      <w:r w:rsidRPr="003767C5">
        <w:rPr>
          <w:rFonts w:cs="David" w:hint="cs"/>
          <w:b/>
          <w:bCs/>
          <w:sz w:val="36"/>
          <w:szCs w:val="36"/>
          <w:u w:val="single"/>
          <w:rtl/>
        </w:rPr>
        <w:t>'</w:t>
      </w:r>
    </w:p>
    <w:p w:rsidR="003767C5" w:rsidRPr="00617087" w:rsidRDefault="003767C5" w:rsidP="003767C5">
      <w:pPr>
        <w:spacing w:after="0" w:line="360" w:lineRule="auto"/>
        <w:rPr>
          <w:rFonts w:ascii="Times New Roman" w:eastAsia="Times New Roman" w:hAnsi="Times New Roman" w:cs="David"/>
          <w:b/>
          <w:bCs/>
          <w:sz w:val="24"/>
          <w:szCs w:val="24"/>
          <w:rtl/>
          <w:lang w:eastAsia="he-IL"/>
        </w:rPr>
      </w:pPr>
      <w:r w:rsidRPr="00617087">
        <w:rPr>
          <w:rFonts w:ascii="Times New Roman" w:eastAsia="Times New Roman" w:hAnsi="Times New Roman" w:cs="David" w:hint="cs"/>
          <w:b/>
          <w:bCs/>
          <w:sz w:val="24"/>
          <w:szCs w:val="24"/>
          <w:rtl/>
          <w:lang w:eastAsia="he-IL"/>
        </w:rPr>
        <w:t xml:space="preserve">מגישים: </w:t>
      </w:r>
      <w:r w:rsidRPr="00617087">
        <w:rPr>
          <w:rFonts w:ascii="Times New Roman" w:eastAsia="Times New Roman" w:hAnsi="Times New Roman" w:cs="David" w:hint="cs"/>
          <w:sz w:val="24"/>
          <w:szCs w:val="24"/>
          <w:rtl/>
          <w:lang w:eastAsia="he-IL"/>
        </w:rPr>
        <w:t>עדו גרוס 301020012 רון נוימן 026505602</w:t>
      </w:r>
    </w:p>
    <w:p w:rsidR="003767C5" w:rsidRPr="00617087" w:rsidRDefault="003767C5" w:rsidP="003767C5">
      <w:pPr>
        <w:spacing w:after="0" w:line="360" w:lineRule="auto"/>
        <w:rPr>
          <w:rFonts w:ascii="Times New Roman" w:eastAsia="Times New Roman" w:hAnsi="Times New Roman" w:cs="David"/>
          <w:b/>
          <w:bCs/>
          <w:sz w:val="24"/>
          <w:szCs w:val="24"/>
          <w:rtl/>
          <w:lang w:eastAsia="he-IL"/>
        </w:rPr>
      </w:pPr>
      <w:r w:rsidRPr="00617087">
        <w:rPr>
          <w:rFonts w:ascii="Times New Roman" w:eastAsia="Times New Roman" w:hAnsi="Times New Roman" w:cs="David" w:hint="cs"/>
          <w:b/>
          <w:bCs/>
          <w:sz w:val="24"/>
          <w:szCs w:val="24"/>
          <w:rtl/>
          <w:lang w:eastAsia="he-IL"/>
        </w:rPr>
        <w:t>קורס:</w:t>
      </w:r>
      <w:r w:rsidRPr="00617087">
        <w:rPr>
          <w:rFonts w:ascii="Times New Roman" w:eastAsia="Times New Roman" w:hAnsi="Times New Roman" w:cs="David" w:hint="cs"/>
          <w:b/>
          <w:bCs/>
          <w:sz w:val="24"/>
          <w:szCs w:val="24"/>
          <w:rtl/>
          <w:lang w:eastAsia="he-IL"/>
        </w:rPr>
        <w:tab/>
      </w:r>
      <w:r w:rsidRPr="00617087">
        <w:rPr>
          <w:rFonts w:ascii="Times New Roman" w:eastAsia="Times New Roman" w:hAnsi="Times New Roman" w:cs="David" w:hint="cs"/>
          <w:sz w:val="24"/>
          <w:szCs w:val="24"/>
          <w:rtl/>
          <w:lang w:eastAsia="he-IL"/>
        </w:rPr>
        <w:t xml:space="preserve">  מעבדה בפיזיקה לתלמידי הנדסת חשמל ואלקטרוניקה, אוניברסיטת ת"א</w:t>
      </w:r>
    </w:p>
    <w:p w:rsidR="003767C5" w:rsidRPr="00617087" w:rsidRDefault="003767C5" w:rsidP="003767C5">
      <w:pPr>
        <w:spacing w:after="0" w:line="360" w:lineRule="auto"/>
        <w:rPr>
          <w:rFonts w:ascii="Times New Roman" w:eastAsia="Times New Roman" w:hAnsi="Times New Roman" w:cs="David"/>
          <w:sz w:val="24"/>
          <w:szCs w:val="24"/>
          <w:rtl/>
          <w:lang w:eastAsia="he-IL"/>
        </w:rPr>
      </w:pPr>
      <w:r w:rsidRPr="00617087">
        <w:rPr>
          <w:rFonts w:ascii="Times New Roman" w:eastAsia="Times New Roman" w:hAnsi="Times New Roman" w:cs="David" w:hint="cs"/>
          <w:b/>
          <w:bCs/>
          <w:sz w:val="24"/>
          <w:szCs w:val="24"/>
          <w:rtl/>
          <w:lang w:eastAsia="he-IL"/>
        </w:rPr>
        <w:t>תאריך:</w:t>
      </w:r>
      <w:r w:rsidRPr="00617087">
        <w:rPr>
          <w:rFonts w:ascii="Times New Roman" w:eastAsia="Times New Roman" w:hAnsi="Times New Roman" w:cs="David" w:hint="cs"/>
          <w:b/>
          <w:bCs/>
          <w:sz w:val="24"/>
          <w:szCs w:val="24"/>
          <w:rtl/>
          <w:lang w:eastAsia="he-IL"/>
        </w:rPr>
        <w:tab/>
        <w:t xml:space="preserve">   </w:t>
      </w:r>
      <w:r w:rsidRPr="00617087">
        <w:rPr>
          <w:rFonts w:ascii="Times New Roman" w:eastAsia="Times New Roman" w:hAnsi="Times New Roman" w:cs="David" w:hint="cs"/>
          <w:sz w:val="24"/>
          <w:szCs w:val="24"/>
          <w:rtl/>
          <w:lang w:eastAsia="he-IL"/>
        </w:rPr>
        <w:t>19.11.09</w:t>
      </w:r>
    </w:p>
    <w:p w:rsidR="003767C5" w:rsidRPr="003767C5" w:rsidRDefault="003767C5" w:rsidP="003767C5">
      <w:pPr>
        <w:pStyle w:val="a3"/>
        <w:spacing w:line="360" w:lineRule="auto"/>
        <w:ind w:left="360"/>
        <w:rPr>
          <w:b/>
          <w:bCs/>
          <w:u w:val="single"/>
        </w:rPr>
      </w:pPr>
    </w:p>
    <w:p w:rsidR="009B56E4" w:rsidRPr="003767C5" w:rsidRDefault="009B56E4" w:rsidP="009B56E4">
      <w:pPr>
        <w:pStyle w:val="a3"/>
        <w:numPr>
          <w:ilvl w:val="0"/>
          <w:numId w:val="1"/>
        </w:numPr>
        <w:spacing w:line="360" w:lineRule="auto"/>
        <w:rPr>
          <w:b/>
          <w:bCs/>
          <w:u w:val="single"/>
        </w:rPr>
      </w:pPr>
      <w:r w:rsidRPr="003767C5">
        <w:rPr>
          <w:rFonts w:hint="cs"/>
          <w:b/>
          <w:bCs/>
          <w:u w:val="single"/>
          <w:rtl/>
        </w:rPr>
        <w:t>מטרות הניסוי:</w:t>
      </w:r>
    </w:p>
    <w:p w:rsidR="00E74F66" w:rsidRDefault="00E74F66" w:rsidP="00E74F66">
      <w:pPr>
        <w:pStyle w:val="a3"/>
        <w:numPr>
          <w:ilvl w:val="1"/>
          <w:numId w:val="2"/>
        </w:numPr>
        <w:spacing w:line="360" w:lineRule="auto"/>
      </w:pPr>
      <w:r>
        <w:rPr>
          <w:rFonts w:hint="cs"/>
          <w:rtl/>
        </w:rPr>
        <w:t>בדיקת שוויון זמני המחזור של הכוח המחזיר (</w:t>
      </w:r>
      <w:r>
        <w:t>F</w:t>
      </w:r>
      <w:r>
        <w:rPr>
          <w:rFonts w:hint="cs"/>
          <w:rtl/>
        </w:rPr>
        <w:t>) למרחק (</w:t>
      </w:r>
      <w:r>
        <w:t>X</w:t>
      </w:r>
      <w:r>
        <w:rPr>
          <w:rFonts w:hint="cs"/>
          <w:rtl/>
        </w:rPr>
        <w:t>).</w:t>
      </w:r>
    </w:p>
    <w:p w:rsidR="00E74F66" w:rsidRDefault="00E74F66" w:rsidP="00E74F66">
      <w:pPr>
        <w:pStyle w:val="a3"/>
        <w:numPr>
          <w:ilvl w:val="1"/>
          <w:numId w:val="2"/>
        </w:numPr>
        <w:spacing w:line="360" w:lineRule="auto"/>
      </w:pPr>
      <w:r>
        <w:rPr>
          <w:rFonts w:hint="cs"/>
          <w:rtl/>
        </w:rPr>
        <w:t xml:space="preserve">הוכחה כי זמן </w:t>
      </w:r>
      <w:r w:rsidR="00DB1CD4">
        <w:rPr>
          <w:rFonts w:hint="cs"/>
          <w:rtl/>
        </w:rPr>
        <w:t>ה</w:t>
      </w:r>
      <w:r>
        <w:rPr>
          <w:rFonts w:hint="cs"/>
          <w:rtl/>
        </w:rPr>
        <w:t>מחזור לא תלוי במסת המטוטלת.</w:t>
      </w:r>
    </w:p>
    <w:p w:rsidR="00E74F66" w:rsidRDefault="00E74F66" w:rsidP="00BB7A38">
      <w:pPr>
        <w:pStyle w:val="a3"/>
        <w:numPr>
          <w:ilvl w:val="1"/>
          <w:numId w:val="2"/>
        </w:numPr>
        <w:spacing w:line="360" w:lineRule="auto"/>
      </w:pPr>
      <w:r>
        <w:rPr>
          <w:rFonts w:hint="cs"/>
          <w:rtl/>
        </w:rPr>
        <w:t xml:space="preserve">בדיקת תלות </w:t>
      </w:r>
      <w:r w:rsidR="00BB7A38">
        <w:rPr>
          <w:rFonts w:hint="cs"/>
          <w:rtl/>
        </w:rPr>
        <w:t>הכ</w:t>
      </w:r>
      <w:r w:rsidR="006C3A90">
        <w:rPr>
          <w:rFonts w:hint="cs"/>
          <w:rtl/>
        </w:rPr>
        <w:t>ו</w:t>
      </w:r>
      <w:r w:rsidR="00BB7A38">
        <w:rPr>
          <w:rFonts w:hint="cs"/>
          <w:rtl/>
        </w:rPr>
        <w:t>ח</w:t>
      </w:r>
      <w:r>
        <w:rPr>
          <w:rFonts w:hint="cs"/>
          <w:rtl/>
        </w:rPr>
        <w:t xml:space="preserve"> במיקום וחישוב כוח הכבידה.</w:t>
      </w:r>
    </w:p>
    <w:p w:rsidR="00E74F66" w:rsidRPr="00E74F66" w:rsidRDefault="00E74F66" w:rsidP="00E74F66">
      <w:pPr>
        <w:pStyle w:val="a3"/>
        <w:spacing w:line="360" w:lineRule="auto"/>
        <w:ind w:left="792"/>
      </w:pPr>
    </w:p>
    <w:p w:rsidR="009659FA" w:rsidRPr="003767C5" w:rsidRDefault="009659FA" w:rsidP="009659FA">
      <w:pPr>
        <w:pStyle w:val="a3"/>
        <w:numPr>
          <w:ilvl w:val="0"/>
          <w:numId w:val="1"/>
        </w:numPr>
        <w:spacing w:line="360" w:lineRule="auto"/>
      </w:pPr>
      <w:r w:rsidRPr="003767C5">
        <w:rPr>
          <w:b/>
          <w:bCs/>
          <w:u w:val="single"/>
          <w:rtl/>
        </w:rPr>
        <w:t>רקע תיאורטי:</w:t>
      </w:r>
    </w:p>
    <w:p w:rsidR="009659FA" w:rsidRPr="00CE3030" w:rsidRDefault="009659FA" w:rsidP="009659FA">
      <w:pPr>
        <w:pStyle w:val="a3"/>
        <w:spacing w:line="360" w:lineRule="auto"/>
        <w:rPr>
          <w:sz w:val="28"/>
          <w:szCs w:val="28"/>
          <w:rtl/>
        </w:rPr>
      </w:pPr>
    </w:p>
    <w:p w:rsidR="009659FA" w:rsidRPr="00CE3030" w:rsidRDefault="009659FA" w:rsidP="009659FA">
      <w:pPr>
        <w:spacing w:line="360" w:lineRule="auto"/>
        <w:jc w:val="both"/>
        <w:rPr>
          <w:rFonts w:cs="David"/>
          <w:sz w:val="24"/>
          <w:szCs w:val="24"/>
          <w:rtl/>
        </w:rPr>
      </w:pPr>
      <w:r w:rsidRPr="00CE3030">
        <w:rPr>
          <w:rFonts w:cs="David" w:hint="cs"/>
          <w:sz w:val="24"/>
          <w:szCs w:val="24"/>
          <w:rtl/>
        </w:rPr>
        <w:t xml:space="preserve">מטוטלת מתמטית הינה גוף המבצע תנועה מחזורית המכונה בשם תנועה הרמונית פשוטה. תנאי בסיס לפעולת המטוטלת הנו שהכוח המחזיר </w:t>
      </w:r>
      <w:r w:rsidRPr="00901342">
        <w:rPr>
          <w:rFonts w:cs="David" w:hint="cs"/>
          <w:sz w:val="24"/>
          <w:szCs w:val="24"/>
          <w:rtl/>
        </w:rPr>
        <w:t>(</w:t>
      </w:r>
      <w:r w:rsidRPr="00901342">
        <w:rPr>
          <w:rFonts w:cs="David" w:hint="cs"/>
          <w:sz w:val="24"/>
          <w:szCs w:val="24"/>
        </w:rPr>
        <w:t>F</w:t>
      </w:r>
      <w:r w:rsidRPr="00901342">
        <w:rPr>
          <w:rFonts w:cs="David" w:hint="cs"/>
          <w:sz w:val="24"/>
          <w:szCs w:val="24"/>
          <w:rtl/>
        </w:rPr>
        <w:t>)</w:t>
      </w:r>
      <w:r w:rsidRPr="00CE3030">
        <w:rPr>
          <w:rFonts w:cs="David" w:hint="cs"/>
          <w:sz w:val="24"/>
          <w:szCs w:val="24"/>
          <w:rtl/>
        </w:rPr>
        <w:t xml:space="preserve"> יהיה פרופורציוני להעתק </w:t>
      </w:r>
      <w:r>
        <w:rPr>
          <w:rFonts w:cs="David" w:hint="cs"/>
          <w:sz w:val="24"/>
          <w:szCs w:val="24"/>
          <w:rtl/>
        </w:rPr>
        <w:t>(</w:t>
      </w:r>
      <w:r w:rsidRPr="00CE3030">
        <w:rPr>
          <w:rFonts w:cs="David"/>
          <w:sz w:val="24"/>
          <w:szCs w:val="24"/>
        </w:rPr>
        <w:t>x</w:t>
      </w:r>
      <w:r>
        <w:rPr>
          <w:rFonts w:cs="David" w:hint="cs"/>
          <w:sz w:val="24"/>
          <w:szCs w:val="24"/>
          <w:rtl/>
        </w:rPr>
        <w:t>)</w:t>
      </w:r>
      <w:r w:rsidRPr="00CE3030">
        <w:rPr>
          <w:rFonts w:cs="David" w:hint="cs"/>
          <w:sz w:val="24"/>
          <w:szCs w:val="24"/>
          <w:rtl/>
        </w:rPr>
        <w:t xml:space="preserve"> ומנוגד לו בכיוונו.</w:t>
      </w:r>
    </w:p>
    <w:p w:rsidR="009659FA" w:rsidRPr="00CE3030" w:rsidRDefault="009659FA" w:rsidP="009659FA">
      <w:pPr>
        <w:spacing w:line="360" w:lineRule="auto"/>
        <w:jc w:val="both"/>
        <w:rPr>
          <w:rFonts w:cs="David"/>
          <w:sz w:val="24"/>
          <w:szCs w:val="24"/>
          <w:rtl/>
        </w:rPr>
      </w:pPr>
      <w:r w:rsidRPr="00CE3030">
        <w:rPr>
          <w:rFonts w:cs="David" w:hint="cs"/>
          <w:sz w:val="24"/>
          <w:szCs w:val="24"/>
          <w:rtl/>
        </w:rPr>
        <w:t xml:space="preserve">המטוטלת מורכבת ממסה </w:t>
      </w:r>
      <w:r>
        <w:rPr>
          <w:rFonts w:cs="David" w:hint="cs"/>
          <w:sz w:val="24"/>
          <w:szCs w:val="24"/>
          <w:rtl/>
        </w:rPr>
        <w:t>(</w:t>
      </w:r>
      <w:r w:rsidRPr="00CE3030">
        <w:rPr>
          <w:rFonts w:cs="David"/>
          <w:sz w:val="24"/>
          <w:szCs w:val="24"/>
        </w:rPr>
        <w:t>m</w:t>
      </w:r>
      <w:r>
        <w:rPr>
          <w:rFonts w:cs="David" w:hint="cs"/>
          <w:sz w:val="24"/>
          <w:szCs w:val="24"/>
          <w:rtl/>
        </w:rPr>
        <w:t>)</w:t>
      </w:r>
      <w:r w:rsidRPr="00CE3030">
        <w:rPr>
          <w:rFonts w:cs="David" w:hint="cs"/>
          <w:sz w:val="24"/>
          <w:szCs w:val="24"/>
          <w:rtl/>
        </w:rPr>
        <w:t xml:space="preserve"> התלויה על חוט שאורכו </w:t>
      </w:r>
      <w:r>
        <w:rPr>
          <w:rFonts w:cs="David" w:hint="cs"/>
          <w:sz w:val="24"/>
          <w:szCs w:val="24"/>
          <w:rtl/>
        </w:rPr>
        <w:t>(</w:t>
      </w:r>
      <w:r w:rsidRPr="00CE3030">
        <w:rPr>
          <w:rFonts w:cs="David"/>
          <w:sz w:val="24"/>
          <w:szCs w:val="24"/>
        </w:rPr>
        <w:t>L</w:t>
      </w:r>
      <w:r>
        <w:rPr>
          <w:rFonts w:cs="David" w:hint="cs"/>
          <w:sz w:val="24"/>
          <w:szCs w:val="24"/>
          <w:rtl/>
        </w:rPr>
        <w:t>)</w:t>
      </w:r>
      <w:r w:rsidRPr="00CE3030">
        <w:rPr>
          <w:rFonts w:cs="David" w:hint="cs"/>
          <w:sz w:val="24"/>
          <w:szCs w:val="24"/>
          <w:rtl/>
        </w:rPr>
        <w:t xml:space="preserve"> ונעה באופן מחזורי על פני מישור אופקי (</w:t>
      </w:r>
      <w:r w:rsidRPr="00CE3030">
        <w:rPr>
          <w:rFonts w:cs="David"/>
          <w:sz w:val="24"/>
          <w:szCs w:val="24"/>
        </w:rPr>
        <w:t>x</w:t>
      </w:r>
      <w:r w:rsidRPr="00CE3030">
        <w:rPr>
          <w:rFonts w:cs="David" w:hint="cs"/>
          <w:sz w:val="24"/>
          <w:szCs w:val="24"/>
          <w:rtl/>
        </w:rPr>
        <w:t xml:space="preserve">). בכדי לתאר את המטוטלת באופן פשוט נניח כי החוט אינו אלסטי ומשקלו זניח, המסה מתרכזת בקצה החוט, התנועה מתבצעת במישור בעל מימד אחד ולא פועלים כוחות נוספים מלבד כוח הכבידה. </w:t>
      </w:r>
    </w:p>
    <w:p w:rsidR="009659FA" w:rsidRPr="00CE3030" w:rsidRDefault="009659FA" w:rsidP="009659FA">
      <w:pPr>
        <w:spacing w:line="360" w:lineRule="auto"/>
        <w:jc w:val="both"/>
        <w:rPr>
          <w:rFonts w:cs="David"/>
          <w:sz w:val="24"/>
          <w:szCs w:val="24"/>
          <w:rtl/>
        </w:rPr>
      </w:pPr>
      <w:r w:rsidRPr="00CE3030">
        <w:rPr>
          <w:rFonts w:cs="David" w:hint="cs"/>
          <w:sz w:val="24"/>
          <w:szCs w:val="24"/>
          <w:rtl/>
        </w:rPr>
        <w:t>התרשים הבא מתאר את תנועת המטוטלת והכוחות הפועלים עליה:</w:t>
      </w:r>
    </w:p>
    <w:p w:rsidR="009659FA" w:rsidRPr="00381BAD" w:rsidRDefault="009659FA" w:rsidP="009659FA">
      <w:pPr>
        <w:pStyle w:val="a3"/>
        <w:rPr>
          <w:sz w:val="22"/>
          <w:szCs w:val="22"/>
          <w:rtl/>
        </w:rPr>
      </w:pPr>
      <w:r w:rsidRPr="00381BAD">
        <w:rPr>
          <w:rFonts w:hint="cs"/>
          <w:noProof/>
          <w:sz w:val="22"/>
          <w:szCs w:val="22"/>
          <w:rtl/>
          <w:lang w:eastAsia="en-US"/>
        </w:rPr>
        <w:drawing>
          <wp:inline distT="0" distB="0" distL="0" distR="0">
            <wp:extent cx="2533650" cy="2352675"/>
            <wp:effectExtent l="19050" t="0" r="0" b="0"/>
            <wp:docPr id="2" name="תמונה 1" descr="מטוטלת מתמטי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מטוטלת מתמטית"/>
                    <pic:cNvPicPr>
                      <a:picLocks noChangeAspect="1" noChangeArrowheads="1"/>
                    </pic:cNvPicPr>
                  </pic:nvPicPr>
                  <pic:blipFill>
                    <a:blip r:embed="rId8" cstate="print"/>
                    <a:srcRect/>
                    <a:stretch>
                      <a:fillRect/>
                    </a:stretch>
                  </pic:blipFill>
                  <pic:spPr bwMode="auto">
                    <a:xfrm>
                      <a:off x="0" y="0"/>
                      <a:ext cx="2533650" cy="2352675"/>
                    </a:xfrm>
                    <a:prstGeom prst="rect">
                      <a:avLst/>
                    </a:prstGeom>
                    <a:noFill/>
                    <a:ln w="9525">
                      <a:noFill/>
                      <a:miter lim="800000"/>
                      <a:headEnd/>
                      <a:tailEnd/>
                    </a:ln>
                  </pic:spPr>
                </pic:pic>
              </a:graphicData>
            </a:graphic>
          </wp:inline>
        </w:drawing>
      </w:r>
    </w:p>
    <w:p w:rsidR="009659FA" w:rsidRPr="00CE3030" w:rsidRDefault="009659FA" w:rsidP="009659FA">
      <w:pPr>
        <w:spacing w:line="360" w:lineRule="auto"/>
        <w:jc w:val="both"/>
        <w:rPr>
          <w:rFonts w:cs="David"/>
          <w:sz w:val="24"/>
          <w:szCs w:val="24"/>
          <w:rtl/>
        </w:rPr>
      </w:pPr>
      <w:r w:rsidRPr="00CE3030">
        <w:rPr>
          <w:rFonts w:cs="David" w:hint="cs"/>
          <w:sz w:val="24"/>
          <w:szCs w:val="24"/>
          <w:rtl/>
        </w:rPr>
        <w:t xml:space="preserve">כאשר המסה </w:t>
      </w:r>
      <w:r>
        <w:rPr>
          <w:rFonts w:cs="David" w:hint="cs"/>
          <w:sz w:val="24"/>
          <w:szCs w:val="24"/>
          <w:rtl/>
        </w:rPr>
        <w:t>(</w:t>
      </w:r>
      <w:r w:rsidRPr="00CE3030">
        <w:rPr>
          <w:rFonts w:cs="David"/>
          <w:sz w:val="24"/>
          <w:szCs w:val="24"/>
        </w:rPr>
        <w:t>m</w:t>
      </w:r>
      <w:r>
        <w:rPr>
          <w:rFonts w:cs="David" w:hint="cs"/>
          <w:sz w:val="24"/>
          <w:szCs w:val="24"/>
          <w:rtl/>
        </w:rPr>
        <w:t>)</w:t>
      </w:r>
      <w:r w:rsidRPr="00CE3030">
        <w:rPr>
          <w:rFonts w:cs="David" w:hint="cs"/>
          <w:sz w:val="24"/>
          <w:szCs w:val="24"/>
          <w:rtl/>
        </w:rPr>
        <w:t xml:space="preserve"> מוסטת מנקודת שיווי המשקל, היא נעה במסלול קשתי שרדיוסו </w:t>
      </w:r>
      <w:r>
        <w:rPr>
          <w:rFonts w:cs="David" w:hint="cs"/>
          <w:sz w:val="24"/>
          <w:szCs w:val="24"/>
          <w:rtl/>
        </w:rPr>
        <w:t>(</w:t>
      </w:r>
      <w:r w:rsidRPr="00CE3030">
        <w:rPr>
          <w:rFonts w:cs="David" w:hint="cs"/>
          <w:sz w:val="24"/>
          <w:szCs w:val="24"/>
        </w:rPr>
        <w:t>L</w:t>
      </w:r>
      <w:r>
        <w:rPr>
          <w:rFonts w:cs="David" w:hint="cs"/>
          <w:sz w:val="24"/>
          <w:szCs w:val="24"/>
          <w:rtl/>
        </w:rPr>
        <w:t>)</w:t>
      </w:r>
      <w:r w:rsidRPr="00CE3030">
        <w:rPr>
          <w:rFonts w:cs="David" w:hint="cs"/>
          <w:sz w:val="24"/>
          <w:szCs w:val="24"/>
          <w:rtl/>
        </w:rPr>
        <w:t>. על המסה מופעל כוח כבידה (</w:t>
      </w:r>
      <w:r w:rsidRPr="00CE3030">
        <w:rPr>
          <w:rFonts w:cs="David"/>
          <w:sz w:val="24"/>
          <w:szCs w:val="24"/>
        </w:rPr>
        <w:t>mg</w:t>
      </w:r>
      <w:r w:rsidRPr="00CE3030">
        <w:rPr>
          <w:rFonts w:cs="David" w:hint="cs"/>
          <w:sz w:val="24"/>
          <w:szCs w:val="24"/>
          <w:rtl/>
        </w:rPr>
        <w:t xml:space="preserve"> כלפי האדמה) וכאשר המסה נמצאת בזוית </w:t>
      </w:r>
      <w:r w:rsidRPr="00CE3030">
        <w:rPr>
          <w:rFonts w:cs="David"/>
          <w:i/>
          <w:iCs/>
          <w:sz w:val="24"/>
          <w:szCs w:val="24"/>
          <w:lang w:val="el-GR"/>
        </w:rPr>
        <w:t>θ</w:t>
      </w:r>
      <w:r w:rsidRPr="00CE3030">
        <w:rPr>
          <w:rFonts w:cs="David" w:hint="cs"/>
          <w:sz w:val="24"/>
          <w:szCs w:val="24"/>
          <w:rtl/>
          <w:lang w:val="el-GR"/>
        </w:rPr>
        <w:t xml:space="preserve"> הכוח המחזיר הנו </w:t>
      </w:r>
      <w:r w:rsidRPr="00CE3030">
        <w:rPr>
          <w:rFonts w:cs="David"/>
          <w:position w:val="-10"/>
          <w:sz w:val="24"/>
          <w:szCs w:val="24"/>
        </w:rPr>
        <w:object w:dxaOrig="1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15.75pt" o:ole="">
            <v:imagedata r:id="rId9" o:title=""/>
          </v:shape>
          <o:OLEObject Type="Embed" ProgID="Equation.3" ShapeID="_x0000_i1025" DrawAspect="Content" ObjectID="_1320091649" r:id="rId10"/>
        </w:object>
      </w:r>
      <w:r w:rsidRPr="00CE3030">
        <w:rPr>
          <w:rFonts w:cs="David" w:hint="cs"/>
          <w:sz w:val="24"/>
          <w:szCs w:val="24"/>
          <w:rtl/>
        </w:rPr>
        <w:t>.</w:t>
      </w:r>
    </w:p>
    <w:p w:rsidR="009659FA" w:rsidRPr="00CE3030" w:rsidRDefault="009659FA" w:rsidP="009659FA">
      <w:pPr>
        <w:spacing w:line="360" w:lineRule="auto"/>
        <w:jc w:val="both"/>
        <w:rPr>
          <w:rFonts w:cs="David"/>
          <w:sz w:val="24"/>
          <w:szCs w:val="24"/>
          <w:rtl/>
        </w:rPr>
      </w:pPr>
      <w:r w:rsidRPr="00CE3030">
        <w:rPr>
          <w:rFonts w:cs="David" w:hint="cs"/>
          <w:sz w:val="24"/>
          <w:szCs w:val="24"/>
          <w:rtl/>
        </w:rPr>
        <w:lastRenderedPageBreak/>
        <w:t>ניתן לראות שכאשר מדובר בזויות קטנות קשת התנועה של המטוטלת מתקרבת ל-</w:t>
      </w:r>
      <w:r>
        <w:rPr>
          <w:rFonts w:cs="David" w:hint="cs"/>
          <w:sz w:val="24"/>
          <w:szCs w:val="24"/>
          <w:rtl/>
        </w:rPr>
        <w:t>(</w:t>
      </w:r>
      <w:r w:rsidRPr="00CE3030">
        <w:rPr>
          <w:rFonts w:cs="David"/>
          <w:sz w:val="24"/>
          <w:szCs w:val="24"/>
        </w:rPr>
        <w:t>x</w:t>
      </w:r>
      <w:r>
        <w:rPr>
          <w:rFonts w:cs="David" w:hint="cs"/>
          <w:sz w:val="24"/>
          <w:szCs w:val="24"/>
          <w:rtl/>
        </w:rPr>
        <w:t>)</w:t>
      </w:r>
      <w:r w:rsidRPr="00CE3030">
        <w:rPr>
          <w:rFonts w:cs="David" w:hint="cs"/>
          <w:sz w:val="24"/>
          <w:szCs w:val="24"/>
          <w:rtl/>
        </w:rPr>
        <w:t xml:space="preserve"> ובהתאמה-</w:t>
      </w:r>
      <w:r w:rsidRPr="00CE3030">
        <w:rPr>
          <w:rFonts w:cs="David"/>
          <w:i/>
          <w:iCs/>
          <w:sz w:val="24"/>
          <w:szCs w:val="24"/>
        </w:rPr>
        <w:t xml:space="preserve"> sin</w:t>
      </w:r>
      <w:r w:rsidRPr="00CE3030">
        <w:rPr>
          <w:rFonts w:cs="David"/>
          <w:i/>
          <w:iCs/>
          <w:sz w:val="24"/>
          <w:szCs w:val="24"/>
          <w:lang w:val="el-GR"/>
        </w:rPr>
        <w:t>θ</w:t>
      </w:r>
      <w:r w:rsidRPr="00CE3030">
        <w:rPr>
          <w:rFonts w:cs="David"/>
          <w:i/>
          <w:iCs/>
          <w:sz w:val="24"/>
          <w:szCs w:val="24"/>
        </w:rPr>
        <w:t>=x/L</w:t>
      </w:r>
      <w:r w:rsidRPr="00CE3030">
        <w:rPr>
          <w:rFonts w:cs="David" w:hint="cs"/>
          <w:sz w:val="24"/>
          <w:szCs w:val="24"/>
          <w:rtl/>
        </w:rPr>
        <w:t>. מזה ניתן לראות כי משוואת הכוח בזויות קטנות מתקרבת ל:</w:t>
      </w:r>
    </w:p>
    <w:p w:rsidR="009659FA" w:rsidRPr="00CE3030" w:rsidRDefault="009659FA" w:rsidP="009659FA">
      <w:pPr>
        <w:pStyle w:val="a3"/>
        <w:numPr>
          <w:ilvl w:val="0"/>
          <w:numId w:val="4"/>
        </w:numPr>
        <w:spacing w:line="360" w:lineRule="auto"/>
        <w:jc w:val="both"/>
        <w:rPr>
          <w:rtl/>
        </w:rPr>
      </w:pPr>
      <w:r w:rsidRPr="00CE3030">
        <w:rPr>
          <w:position w:val="-24"/>
        </w:rPr>
        <w:object w:dxaOrig="1180" w:dyaOrig="620">
          <v:shape id="_x0000_i1026" type="#_x0000_t75" style="width:59.25pt;height:30.75pt" o:ole="">
            <v:imagedata r:id="rId11" o:title=""/>
          </v:shape>
          <o:OLEObject Type="Embed" ProgID="Equation.3" ShapeID="_x0000_i1026" DrawAspect="Content" ObjectID="_1320091650" r:id="rId12"/>
        </w:object>
      </w:r>
    </w:p>
    <w:p w:rsidR="009659FA" w:rsidRPr="00CE3030" w:rsidRDefault="009659FA" w:rsidP="009659FA">
      <w:pPr>
        <w:spacing w:line="360" w:lineRule="auto"/>
        <w:rPr>
          <w:rFonts w:cs="David"/>
          <w:sz w:val="24"/>
          <w:szCs w:val="24"/>
          <w:rtl/>
        </w:rPr>
      </w:pPr>
      <w:r w:rsidRPr="00CE3030">
        <w:rPr>
          <w:rFonts w:cs="David" w:hint="cs"/>
          <w:sz w:val="24"/>
          <w:szCs w:val="24"/>
          <w:rtl/>
        </w:rPr>
        <w:t>לפי החוק השני של ניוטון (</w:t>
      </w:r>
      <w:r w:rsidRPr="00CE3030">
        <w:rPr>
          <w:rFonts w:cs="David"/>
          <w:sz w:val="24"/>
          <w:szCs w:val="24"/>
        </w:rPr>
        <w:t>F=ma</w:t>
      </w:r>
      <w:r w:rsidRPr="00CE3030">
        <w:rPr>
          <w:rFonts w:cs="David" w:hint="cs"/>
          <w:sz w:val="24"/>
          <w:szCs w:val="24"/>
          <w:rtl/>
        </w:rPr>
        <w:t xml:space="preserve">) ניתן להציב את הכוח ע"פ נוסחה 1 ונקבל (כאשר ברור כי הנגזרת </w:t>
      </w:r>
      <w:r w:rsidR="00AA4468" w:rsidRPr="00CE3030">
        <w:rPr>
          <w:rFonts w:cs="David" w:hint="cs"/>
          <w:sz w:val="24"/>
          <w:szCs w:val="24"/>
          <w:rtl/>
        </w:rPr>
        <w:t>השנייה</w:t>
      </w:r>
      <w:r w:rsidRPr="00CE3030">
        <w:rPr>
          <w:rFonts w:cs="David" w:hint="cs"/>
          <w:sz w:val="24"/>
          <w:szCs w:val="24"/>
          <w:rtl/>
        </w:rPr>
        <w:t xml:space="preserve"> של הדרך הינה התאוצה):</w:t>
      </w:r>
    </w:p>
    <w:p w:rsidR="009659FA" w:rsidRPr="00901342" w:rsidRDefault="009659FA" w:rsidP="009659FA">
      <w:pPr>
        <w:pStyle w:val="a3"/>
        <w:numPr>
          <w:ilvl w:val="0"/>
          <w:numId w:val="4"/>
        </w:numPr>
        <w:spacing w:line="360" w:lineRule="auto"/>
        <w:jc w:val="both"/>
        <w:rPr>
          <w:position w:val="-24"/>
          <w:rtl/>
        </w:rPr>
      </w:pPr>
      <w:r w:rsidRPr="00901342">
        <w:rPr>
          <w:position w:val="-24"/>
        </w:rPr>
        <w:object w:dxaOrig="1660" w:dyaOrig="660">
          <v:shape id="_x0000_i1027" type="#_x0000_t75" style="width:83.25pt;height:33pt" o:ole="">
            <v:imagedata r:id="rId13" o:title=""/>
          </v:shape>
          <o:OLEObject Type="Embed" ProgID="Equation.3" ShapeID="_x0000_i1027" DrawAspect="Content" ObjectID="_1320091651" r:id="rId14"/>
        </w:object>
      </w:r>
    </w:p>
    <w:p w:rsidR="009659FA" w:rsidRPr="00CE3030" w:rsidRDefault="009659FA" w:rsidP="009659FA">
      <w:pPr>
        <w:spacing w:line="360" w:lineRule="auto"/>
        <w:rPr>
          <w:rFonts w:cs="David"/>
          <w:sz w:val="24"/>
          <w:szCs w:val="24"/>
          <w:rtl/>
        </w:rPr>
      </w:pPr>
      <w:r w:rsidRPr="00CE3030">
        <w:rPr>
          <w:rFonts w:cs="David" w:hint="cs"/>
          <w:sz w:val="24"/>
          <w:szCs w:val="24"/>
          <w:rtl/>
        </w:rPr>
        <w:t>מנוסחה (2) נבודד</w:t>
      </w:r>
      <w:r>
        <w:rPr>
          <w:rFonts w:cs="David" w:hint="cs"/>
          <w:sz w:val="24"/>
          <w:szCs w:val="24"/>
          <w:rtl/>
        </w:rPr>
        <w:t xml:space="preserve"> </w:t>
      </w:r>
      <w:r w:rsidRPr="00CE3030">
        <w:rPr>
          <w:rFonts w:cs="David" w:hint="cs"/>
          <w:sz w:val="24"/>
          <w:szCs w:val="24"/>
          <w:rtl/>
        </w:rPr>
        <w:t>את התאוצה ונקבל:</w:t>
      </w:r>
    </w:p>
    <w:p w:rsidR="009659FA" w:rsidRPr="00901342" w:rsidRDefault="009659FA" w:rsidP="009659FA">
      <w:pPr>
        <w:pStyle w:val="a3"/>
        <w:numPr>
          <w:ilvl w:val="0"/>
          <w:numId w:val="4"/>
        </w:numPr>
        <w:spacing w:line="360" w:lineRule="auto"/>
        <w:jc w:val="both"/>
        <w:rPr>
          <w:position w:val="-24"/>
          <w:rtl/>
        </w:rPr>
      </w:pPr>
      <w:r w:rsidRPr="00901342">
        <w:rPr>
          <w:position w:val="-24"/>
        </w:rPr>
        <w:object w:dxaOrig="1280" w:dyaOrig="720">
          <v:shape id="_x0000_i1028" type="#_x0000_t75" style="width:63.75pt;height:36pt" o:ole="">
            <v:imagedata r:id="rId15" o:title=""/>
          </v:shape>
          <o:OLEObject Type="Embed" ProgID="Equation.3" ShapeID="_x0000_i1028" DrawAspect="Content" ObjectID="_1320091652" r:id="rId16"/>
        </w:object>
      </w:r>
    </w:p>
    <w:p w:rsidR="009659FA" w:rsidRPr="00CE3030" w:rsidRDefault="009659FA" w:rsidP="009659FA">
      <w:pPr>
        <w:spacing w:line="360" w:lineRule="auto"/>
        <w:rPr>
          <w:rFonts w:cs="David"/>
          <w:sz w:val="24"/>
          <w:szCs w:val="24"/>
          <w:rtl/>
        </w:rPr>
      </w:pPr>
      <w:r w:rsidRPr="00CE3030">
        <w:rPr>
          <w:rFonts w:cs="David" w:hint="cs"/>
          <w:sz w:val="24"/>
          <w:szCs w:val="24"/>
          <w:rtl/>
        </w:rPr>
        <w:t xml:space="preserve">נסמן </w:t>
      </w:r>
      <w:r w:rsidRPr="00CE3030">
        <w:rPr>
          <w:rFonts w:cs="David"/>
          <w:i/>
          <w:iCs/>
          <w:sz w:val="24"/>
          <w:szCs w:val="24"/>
          <w:lang w:val="el-GR"/>
        </w:rPr>
        <w:t>ω</w:t>
      </w:r>
      <w:r w:rsidRPr="00CE3030">
        <w:rPr>
          <w:rFonts w:cs="David"/>
          <w:i/>
          <w:iCs/>
          <w:sz w:val="24"/>
          <w:szCs w:val="24"/>
          <w:vertAlign w:val="superscript"/>
        </w:rPr>
        <w:t>2</w:t>
      </w:r>
      <w:r w:rsidRPr="00CE3030">
        <w:rPr>
          <w:rFonts w:cs="David"/>
          <w:i/>
          <w:iCs/>
          <w:sz w:val="24"/>
          <w:szCs w:val="24"/>
          <w:vertAlign w:val="subscript"/>
        </w:rPr>
        <w:t xml:space="preserve"> </w:t>
      </w:r>
      <w:r w:rsidRPr="00CE3030">
        <w:rPr>
          <w:rFonts w:cs="David"/>
          <w:i/>
          <w:iCs/>
          <w:sz w:val="24"/>
          <w:szCs w:val="24"/>
        </w:rPr>
        <w:t>= g / L</w:t>
      </w:r>
      <w:r w:rsidRPr="00CE3030">
        <w:rPr>
          <w:rFonts w:cs="David" w:hint="cs"/>
          <w:sz w:val="24"/>
          <w:szCs w:val="24"/>
          <w:rtl/>
        </w:rPr>
        <w:t xml:space="preserve"> וכך נבטא את התאוצה בתור:</w:t>
      </w:r>
    </w:p>
    <w:p w:rsidR="009659FA" w:rsidRPr="00901342" w:rsidRDefault="009659FA" w:rsidP="009659FA">
      <w:pPr>
        <w:pStyle w:val="a3"/>
        <w:numPr>
          <w:ilvl w:val="0"/>
          <w:numId w:val="4"/>
        </w:numPr>
        <w:spacing w:line="360" w:lineRule="auto"/>
        <w:jc w:val="both"/>
        <w:rPr>
          <w:position w:val="-24"/>
          <w:rtl/>
        </w:rPr>
      </w:pPr>
      <w:r w:rsidRPr="00901342">
        <w:rPr>
          <w:position w:val="-24"/>
        </w:rPr>
        <w:object w:dxaOrig="1520" w:dyaOrig="660">
          <v:shape id="_x0000_i1029" type="#_x0000_t75" style="width:75.75pt;height:33pt" o:ole="">
            <v:imagedata r:id="rId17" o:title=""/>
          </v:shape>
          <o:OLEObject Type="Embed" ProgID="Equation.3" ShapeID="_x0000_i1029" DrawAspect="Content" ObjectID="_1320091653" r:id="rId18"/>
        </w:object>
      </w:r>
    </w:p>
    <w:p w:rsidR="009659FA" w:rsidRPr="00CE3030" w:rsidRDefault="009659FA" w:rsidP="009659FA">
      <w:pPr>
        <w:spacing w:line="360" w:lineRule="auto"/>
        <w:rPr>
          <w:rFonts w:cs="David"/>
          <w:sz w:val="24"/>
          <w:szCs w:val="24"/>
          <w:rtl/>
        </w:rPr>
      </w:pPr>
      <w:r w:rsidRPr="00CE3030">
        <w:rPr>
          <w:rFonts w:cs="David" w:hint="cs"/>
          <w:sz w:val="24"/>
          <w:szCs w:val="24"/>
          <w:rtl/>
        </w:rPr>
        <w:t xml:space="preserve">לכן, </w:t>
      </w:r>
      <w:r w:rsidRPr="00CE3030">
        <w:rPr>
          <w:rFonts w:cs="David"/>
          <w:position w:val="-12"/>
          <w:sz w:val="24"/>
          <w:szCs w:val="24"/>
        </w:rPr>
        <w:object w:dxaOrig="1120" w:dyaOrig="400">
          <v:shape id="_x0000_i1030" type="#_x0000_t75" style="width:56.25pt;height:20.25pt" o:ole="">
            <v:imagedata r:id="rId19" o:title=""/>
          </v:shape>
          <o:OLEObject Type="Embed" ProgID="Equation.3" ShapeID="_x0000_i1030" DrawAspect="Content" ObjectID="_1320091654" r:id="rId20"/>
        </w:object>
      </w:r>
      <w:r w:rsidRPr="00CE3030">
        <w:rPr>
          <w:rFonts w:cs="David" w:hint="cs"/>
          <w:sz w:val="24"/>
          <w:szCs w:val="24"/>
          <w:rtl/>
        </w:rPr>
        <w:t>, זמן מחזור של מטוטלת (</w:t>
      </w:r>
      <w:r w:rsidRPr="00CE3030">
        <w:rPr>
          <w:rFonts w:cs="David"/>
          <w:sz w:val="24"/>
          <w:szCs w:val="24"/>
        </w:rPr>
        <w:t>T</w:t>
      </w:r>
      <w:r w:rsidRPr="00CE3030">
        <w:rPr>
          <w:rFonts w:cs="David" w:hint="cs"/>
          <w:sz w:val="24"/>
          <w:szCs w:val="24"/>
          <w:rtl/>
        </w:rPr>
        <w:t xml:space="preserve">) הנו </w:t>
      </w:r>
      <w:r w:rsidRPr="00CE3030">
        <w:rPr>
          <w:rFonts w:cs="David"/>
          <w:position w:val="-24"/>
          <w:sz w:val="24"/>
          <w:szCs w:val="24"/>
        </w:rPr>
        <w:object w:dxaOrig="400" w:dyaOrig="620">
          <v:shape id="_x0000_i1031" type="#_x0000_t75" style="width:20.25pt;height:30.75pt" o:ole="">
            <v:imagedata r:id="rId21" o:title=""/>
          </v:shape>
          <o:OLEObject Type="Embed" ProgID="Equation.3" ShapeID="_x0000_i1031" DrawAspect="Content" ObjectID="_1320091655" r:id="rId22"/>
        </w:object>
      </w:r>
      <w:r w:rsidRPr="00CE3030">
        <w:rPr>
          <w:rFonts w:cs="David" w:hint="cs"/>
          <w:sz w:val="24"/>
          <w:szCs w:val="24"/>
          <w:rtl/>
        </w:rPr>
        <w:t>וביחד, זמן המחזור של המטוטלת הנו:</w:t>
      </w:r>
    </w:p>
    <w:p w:rsidR="009659FA" w:rsidRDefault="009659FA" w:rsidP="009659FA">
      <w:pPr>
        <w:pStyle w:val="a3"/>
        <w:numPr>
          <w:ilvl w:val="0"/>
          <w:numId w:val="4"/>
        </w:numPr>
        <w:spacing w:line="360" w:lineRule="auto"/>
        <w:jc w:val="both"/>
        <w:rPr>
          <w:position w:val="-24"/>
        </w:rPr>
      </w:pPr>
      <w:r w:rsidRPr="00901342">
        <w:rPr>
          <w:position w:val="-24"/>
        </w:rPr>
        <w:object w:dxaOrig="1680" w:dyaOrig="740">
          <v:shape id="_x0000_i1032" type="#_x0000_t75" style="width:84pt;height:36.75pt" o:ole="">
            <v:imagedata r:id="rId23" o:title=""/>
          </v:shape>
          <o:OLEObject Type="Embed" ProgID="Equation.3" ShapeID="_x0000_i1032" DrawAspect="Content" ObjectID="_1320091656" r:id="rId24"/>
        </w:object>
      </w:r>
    </w:p>
    <w:p w:rsidR="00500FAF" w:rsidRDefault="00500FAF" w:rsidP="00381BAD">
      <w:pPr>
        <w:spacing w:line="360" w:lineRule="auto"/>
        <w:rPr>
          <w:rFonts w:cs="David"/>
          <w:rtl/>
        </w:rPr>
      </w:pPr>
    </w:p>
    <w:p w:rsidR="003767C5" w:rsidRDefault="009B56E4" w:rsidP="00C46EA0">
      <w:pPr>
        <w:pStyle w:val="a3"/>
        <w:numPr>
          <w:ilvl w:val="0"/>
          <w:numId w:val="2"/>
        </w:numPr>
        <w:spacing w:line="360" w:lineRule="auto"/>
        <w:rPr>
          <w:b/>
          <w:bCs/>
          <w:u w:val="single"/>
        </w:rPr>
      </w:pPr>
      <w:r w:rsidRPr="003767C5">
        <w:rPr>
          <w:rFonts w:hint="cs"/>
          <w:b/>
          <w:bCs/>
          <w:u w:val="single"/>
          <w:rtl/>
        </w:rPr>
        <w:t>רשימת ציוד:</w:t>
      </w:r>
    </w:p>
    <w:p w:rsidR="00C46EA0" w:rsidRPr="00C46EA0" w:rsidRDefault="00945AF1" w:rsidP="00E74F66">
      <w:pPr>
        <w:pStyle w:val="a3"/>
        <w:numPr>
          <w:ilvl w:val="0"/>
          <w:numId w:val="7"/>
        </w:numPr>
        <w:spacing w:line="360" w:lineRule="auto"/>
      </w:pPr>
      <w:r>
        <w:rPr>
          <w:rFonts w:hint="cs"/>
          <w:rtl/>
        </w:rPr>
        <w:t xml:space="preserve">משקולות פליז, אלומיניום </w:t>
      </w:r>
      <w:r w:rsidR="00E74F66">
        <w:rPr>
          <w:rFonts w:hint="cs"/>
          <w:rtl/>
        </w:rPr>
        <w:t>ופלסטיק</w:t>
      </w:r>
      <w:r>
        <w:rPr>
          <w:rFonts w:hint="cs"/>
          <w:rtl/>
        </w:rPr>
        <w:t>.</w:t>
      </w:r>
    </w:p>
    <w:p w:rsidR="00C46EA0" w:rsidRPr="00C46EA0" w:rsidRDefault="00C46EA0" w:rsidP="00C46EA0">
      <w:pPr>
        <w:pStyle w:val="a3"/>
        <w:numPr>
          <w:ilvl w:val="0"/>
          <w:numId w:val="7"/>
        </w:numPr>
        <w:spacing w:line="360" w:lineRule="auto"/>
      </w:pPr>
      <w:r w:rsidRPr="00C46EA0">
        <w:rPr>
          <w:rFonts w:hint="cs"/>
          <w:rtl/>
        </w:rPr>
        <w:t>חוט.</w:t>
      </w:r>
    </w:p>
    <w:p w:rsidR="00C46EA0" w:rsidRDefault="00053CE0" w:rsidP="00C46EA0">
      <w:pPr>
        <w:pStyle w:val="a3"/>
        <w:numPr>
          <w:ilvl w:val="0"/>
          <w:numId w:val="7"/>
        </w:numPr>
        <w:spacing w:line="360" w:lineRule="auto"/>
      </w:pPr>
      <w:r>
        <w:rPr>
          <w:rFonts w:hint="cs"/>
          <w:rtl/>
        </w:rPr>
        <w:t>סונאר.</w:t>
      </w:r>
    </w:p>
    <w:p w:rsidR="00053CE0" w:rsidRPr="00C46EA0" w:rsidRDefault="00053CE0" w:rsidP="00C46EA0">
      <w:pPr>
        <w:pStyle w:val="a3"/>
        <w:numPr>
          <w:ilvl w:val="0"/>
          <w:numId w:val="7"/>
        </w:numPr>
        <w:spacing w:line="360" w:lineRule="auto"/>
      </w:pPr>
      <w:r>
        <w:rPr>
          <w:rFonts w:hint="cs"/>
          <w:rtl/>
        </w:rPr>
        <w:t>מד כוח.</w:t>
      </w:r>
    </w:p>
    <w:p w:rsidR="00053CE0" w:rsidRDefault="00053CE0" w:rsidP="00C46EA0">
      <w:pPr>
        <w:pStyle w:val="a3"/>
        <w:numPr>
          <w:ilvl w:val="0"/>
          <w:numId w:val="7"/>
        </w:numPr>
        <w:spacing w:line="360" w:lineRule="auto"/>
      </w:pPr>
      <w:r>
        <w:rPr>
          <w:rFonts w:hint="cs"/>
          <w:rtl/>
        </w:rPr>
        <w:t>משקל</w:t>
      </w:r>
      <w:r w:rsidR="00E74F66">
        <w:rPr>
          <w:rFonts w:hint="cs"/>
          <w:rtl/>
        </w:rPr>
        <w:t>.</w:t>
      </w:r>
    </w:p>
    <w:p w:rsidR="00C46EA0" w:rsidRDefault="00C46EA0" w:rsidP="00C46EA0">
      <w:pPr>
        <w:pStyle w:val="a3"/>
        <w:numPr>
          <w:ilvl w:val="0"/>
          <w:numId w:val="7"/>
        </w:numPr>
        <w:spacing w:line="360" w:lineRule="auto"/>
      </w:pPr>
      <w:r w:rsidRPr="00C46EA0">
        <w:rPr>
          <w:rFonts w:hint="cs"/>
          <w:rtl/>
        </w:rPr>
        <w:t>סרגל גדול וסרגל קטן.</w:t>
      </w:r>
    </w:p>
    <w:p w:rsidR="00C46EA0" w:rsidRPr="00C46EA0" w:rsidRDefault="00C46EA0" w:rsidP="00C46EA0">
      <w:pPr>
        <w:pStyle w:val="a3"/>
        <w:spacing w:line="360" w:lineRule="auto"/>
        <w:ind w:left="1080"/>
      </w:pPr>
    </w:p>
    <w:p w:rsidR="003767C5" w:rsidRDefault="009B56E4" w:rsidP="00194AC7">
      <w:pPr>
        <w:pStyle w:val="a3"/>
        <w:numPr>
          <w:ilvl w:val="0"/>
          <w:numId w:val="1"/>
        </w:numPr>
        <w:spacing w:line="360" w:lineRule="auto"/>
        <w:rPr>
          <w:b/>
          <w:bCs/>
          <w:u w:val="single"/>
        </w:rPr>
      </w:pPr>
      <w:r w:rsidRPr="003767C5">
        <w:rPr>
          <w:b/>
          <w:bCs/>
          <w:u w:val="single"/>
          <w:rtl/>
        </w:rPr>
        <w:t xml:space="preserve">תיאור מערך הניסוי: </w:t>
      </w:r>
    </w:p>
    <w:p w:rsidR="00194AC7" w:rsidRPr="00CE4C43" w:rsidRDefault="00E74F66" w:rsidP="009659FA">
      <w:pPr>
        <w:pStyle w:val="a3"/>
        <w:numPr>
          <w:ilvl w:val="1"/>
          <w:numId w:val="1"/>
        </w:numPr>
        <w:spacing w:line="360" w:lineRule="auto"/>
      </w:pPr>
      <w:r>
        <w:rPr>
          <w:rFonts w:hint="cs"/>
          <w:rtl/>
        </w:rPr>
        <w:t xml:space="preserve">עבור כל משקולת, הסטנו את המשקולת מנקודת שיווי המשקל, נתנו לה לנוע בתנועה הרמונית ומדדנו בכל רגע באמצעות מד הכוח והסונאר את </w:t>
      </w:r>
      <w:r w:rsidR="00AA4468">
        <w:rPr>
          <w:rFonts w:hint="cs"/>
          <w:rtl/>
        </w:rPr>
        <w:t>הכו</w:t>
      </w:r>
      <w:r w:rsidR="00AA4468">
        <w:rPr>
          <w:rFonts w:hint="eastAsia"/>
          <w:rtl/>
        </w:rPr>
        <w:t>ח</w:t>
      </w:r>
      <w:r>
        <w:rPr>
          <w:rFonts w:hint="cs"/>
          <w:rtl/>
        </w:rPr>
        <w:t xml:space="preserve"> המחזיר (</w:t>
      </w:r>
      <w:r>
        <w:t>F</w:t>
      </w:r>
      <w:r>
        <w:rPr>
          <w:rFonts w:hint="cs"/>
          <w:rtl/>
        </w:rPr>
        <w:t>) ואת המרחק.</w:t>
      </w:r>
    </w:p>
    <w:p w:rsidR="00194AC7" w:rsidRDefault="00E74F66" w:rsidP="00E74F66">
      <w:pPr>
        <w:pStyle w:val="a3"/>
        <w:numPr>
          <w:ilvl w:val="1"/>
          <w:numId w:val="1"/>
        </w:numPr>
        <w:spacing w:line="360" w:lineRule="auto"/>
      </w:pPr>
      <w:r>
        <w:rPr>
          <w:rFonts w:hint="cs"/>
          <w:rtl/>
        </w:rPr>
        <w:lastRenderedPageBreak/>
        <w:t>מתוך מדידות הכוח והמיקום חילצנו את זמני המחזור של כוח המחזיר ושל המרחק מהסונאר. למען דיוק גבוה יותר עבור כל אחד מהשניים ביצענו ממוצע על 10 זמני מחזור.</w:t>
      </w:r>
    </w:p>
    <w:p w:rsidR="009659FA" w:rsidRPr="0044424B" w:rsidRDefault="009659FA" w:rsidP="009659FA">
      <w:pPr>
        <w:pStyle w:val="a3"/>
        <w:spacing w:line="360" w:lineRule="auto"/>
        <w:ind w:left="792"/>
        <w:rPr>
          <w:rtl/>
        </w:rPr>
      </w:pPr>
    </w:p>
    <w:p w:rsidR="00FF7AA8" w:rsidRDefault="009B56E4" w:rsidP="00FF7AA8">
      <w:pPr>
        <w:pStyle w:val="a3"/>
        <w:numPr>
          <w:ilvl w:val="0"/>
          <w:numId w:val="1"/>
        </w:numPr>
        <w:spacing w:line="360" w:lineRule="auto"/>
        <w:rPr>
          <w:b/>
          <w:bCs/>
          <w:u w:val="single"/>
        </w:rPr>
      </w:pPr>
      <w:r w:rsidRPr="003767C5">
        <w:rPr>
          <w:b/>
          <w:bCs/>
          <w:u w:val="single"/>
          <w:rtl/>
        </w:rPr>
        <w:t>תכנון עיבוד תוצאות:</w:t>
      </w:r>
    </w:p>
    <w:p w:rsidR="009659FA" w:rsidRDefault="001F4706" w:rsidP="009659FA">
      <w:pPr>
        <w:pStyle w:val="a3"/>
        <w:spacing w:line="360" w:lineRule="auto"/>
        <w:ind w:left="0"/>
      </w:pPr>
      <w:r>
        <w:rPr>
          <w:rFonts w:hint="cs"/>
          <w:rtl/>
        </w:rPr>
        <w:t xml:space="preserve">נבנה שלושה גרפים (עבור כל משקולת) של הכוח המחזיר </w:t>
      </w:r>
      <w:r w:rsidR="009659FA">
        <w:rPr>
          <w:rFonts w:hint="cs"/>
          <w:rtl/>
        </w:rPr>
        <w:t>(</w:t>
      </w:r>
      <w:r>
        <w:rPr>
          <w:rFonts w:hint="cs"/>
        </w:rPr>
        <w:t>F</w:t>
      </w:r>
      <w:r>
        <w:rPr>
          <w:rFonts w:hint="cs"/>
          <w:rtl/>
        </w:rPr>
        <w:t xml:space="preserve"> </w:t>
      </w:r>
      <w:r w:rsidR="009659FA">
        <w:rPr>
          <w:rFonts w:hint="cs"/>
          <w:rtl/>
        </w:rPr>
        <w:t>)</w:t>
      </w:r>
      <w:r>
        <w:rPr>
          <w:rFonts w:hint="cs"/>
          <w:rtl/>
        </w:rPr>
        <w:t xml:space="preserve">כפונקציה של המיקום </w:t>
      </w:r>
      <w:r w:rsidR="009659FA">
        <w:rPr>
          <w:rFonts w:hint="cs"/>
          <w:rtl/>
        </w:rPr>
        <w:t>(</w:t>
      </w:r>
      <w:r>
        <w:t>x</w:t>
      </w:r>
      <w:r w:rsidR="009659FA">
        <w:rPr>
          <w:rFonts w:hint="cs"/>
          <w:rtl/>
        </w:rPr>
        <w:t>)</w:t>
      </w:r>
      <w:r>
        <w:rPr>
          <w:rFonts w:hint="cs"/>
          <w:rtl/>
        </w:rPr>
        <w:t>.</w:t>
      </w:r>
      <w:r w:rsidR="00F40187">
        <w:rPr>
          <w:rFonts w:hint="cs"/>
          <w:rtl/>
        </w:rPr>
        <w:t xml:space="preserve"> </w:t>
      </w:r>
      <w:r w:rsidR="009659FA">
        <w:rPr>
          <w:rFonts w:hint="cs"/>
          <w:rtl/>
        </w:rPr>
        <w:t>יש לציין כי מרחק זה הינו המרחק מהסונאר ולא המרחק מנקודת שיווי המשקל כפי שמתואר בנוסחאות הנ"ל</w:t>
      </w:r>
      <w:r w:rsidR="00F40187">
        <w:rPr>
          <w:rFonts w:hint="cs"/>
          <w:rtl/>
        </w:rPr>
        <w:t xml:space="preserve">. </w:t>
      </w:r>
    </w:p>
    <w:p w:rsidR="001F4706" w:rsidRDefault="0053102A" w:rsidP="009659FA">
      <w:pPr>
        <w:pStyle w:val="a3"/>
        <w:numPr>
          <w:ilvl w:val="0"/>
          <w:numId w:val="9"/>
        </w:numPr>
        <w:spacing w:line="360" w:lineRule="auto"/>
        <w:rPr>
          <w:rtl/>
        </w:rPr>
      </w:pPr>
      <w:r>
        <w:rPr>
          <w:rFonts w:hint="cs"/>
          <w:rtl/>
        </w:rPr>
        <w:t>השגיאה בציר ה</w:t>
      </w:r>
      <w:r w:rsidR="009659FA">
        <w:rPr>
          <w:rFonts w:hint="cs"/>
          <w:rtl/>
        </w:rPr>
        <w:t>-(</w:t>
      </w:r>
      <w:r w:rsidR="009659FA">
        <w:t>x</w:t>
      </w:r>
      <w:r w:rsidR="009659FA">
        <w:rPr>
          <w:rFonts w:hint="cs"/>
          <w:rtl/>
        </w:rPr>
        <w:t>)</w:t>
      </w:r>
      <w:r>
        <w:rPr>
          <w:rFonts w:hint="cs"/>
          <w:rtl/>
        </w:rPr>
        <w:t xml:space="preserve">: </w:t>
      </w:r>
      <w:r w:rsidR="009D7E87" w:rsidRPr="0053102A">
        <w:rPr>
          <w:position w:val="-24"/>
        </w:rPr>
        <w:object w:dxaOrig="2020" w:dyaOrig="620">
          <v:shape id="_x0000_i1033" type="#_x0000_t75" style="width:101.25pt;height:30.75pt" o:ole="">
            <v:imagedata r:id="rId25" o:title=""/>
          </v:shape>
          <o:OLEObject Type="Embed" ProgID="Equation.3" ShapeID="_x0000_i1033" DrawAspect="Content" ObjectID="_1320091657" r:id="rId26"/>
        </w:object>
      </w:r>
      <w:r>
        <w:rPr>
          <w:rFonts w:hint="cs"/>
          <w:rtl/>
        </w:rPr>
        <w:t xml:space="preserve"> (הטווח שבחרנו </w:t>
      </w:r>
      <w:r w:rsidR="00AA4468">
        <w:rPr>
          <w:rFonts w:hint="cs"/>
          <w:rtl/>
        </w:rPr>
        <w:t>במולטי לו</w:t>
      </w:r>
      <w:r w:rsidR="00AA4468">
        <w:rPr>
          <w:rFonts w:hint="eastAsia"/>
          <w:rtl/>
        </w:rPr>
        <w:t>ג</w:t>
      </w:r>
      <w:r>
        <w:rPr>
          <w:rFonts w:hint="cs"/>
          <w:rtl/>
        </w:rPr>
        <w:t xml:space="preserve"> הוא בין 2 ל</w:t>
      </w:r>
      <w:r w:rsidR="009659FA">
        <w:rPr>
          <w:rFonts w:hint="cs"/>
          <w:rtl/>
        </w:rPr>
        <w:t>-</w:t>
      </w:r>
      <w:r>
        <w:rPr>
          <w:rFonts w:hint="cs"/>
          <w:rtl/>
        </w:rPr>
        <w:t xml:space="preserve">10 מטרים. טווח זה של </w:t>
      </w:r>
      <w:r w:rsidR="009659FA">
        <w:rPr>
          <w:rFonts w:hint="cs"/>
          <w:rtl/>
        </w:rPr>
        <w:t>8</w:t>
      </w:r>
      <w:r>
        <w:rPr>
          <w:rFonts w:hint="cs"/>
          <w:rtl/>
        </w:rPr>
        <w:t xml:space="preserve"> </w:t>
      </w:r>
      <w:r w:rsidR="009659FA">
        <w:rPr>
          <w:rFonts w:hint="cs"/>
          <w:rtl/>
        </w:rPr>
        <w:t>מטרים</w:t>
      </w:r>
      <w:r>
        <w:rPr>
          <w:rFonts w:hint="cs"/>
          <w:rtl/>
        </w:rPr>
        <w:t xml:space="preserve"> מיוצג ע"י 10 סיביות)</w:t>
      </w:r>
    </w:p>
    <w:p w:rsidR="0053102A" w:rsidRDefault="0053102A" w:rsidP="009659FA">
      <w:pPr>
        <w:pStyle w:val="a3"/>
        <w:numPr>
          <w:ilvl w:val="0"/>
          <w:numId w:val="9"/>
        </w:numPr>
        <w:spacing w:line="360" w:lineRule="auto"/>
        <w:rPr>
          <w:rtl/>
        </w:rPr>
      </w:pPr>
      <w:r>
        <w:rPr>
          <w:rFonts w:hint="cs"/>
          <w:rtl/>
        </w:rPr>
        <w:t>השגיאה בציר ה</w:t>
      </w:r>
      <w:r w:rsidR="009659FA">
        <w:rPr>
          <w:rFonts w:hint="cs"/>
          <w:rtl/>
        </w:rPr>
        <w:t>-(</w:t>
      </w:r>
      <w:r>
        <w:t>y</w:t>
      </w:r>
      <w:r w:rsidR="009659FA">
        <w:rPr>
          <w:rFonts w:hint="cs"/>
          <w:rtl/>
        </w:rPr>
        <w:t>)</w:t>
      </w:r>
      <w:r>
        <w:rPr>
          <w:rFonts w:hint="cs"/>
          <w:rtl/>
        </w:rPr>
        <w:t xml:space="preserve">: </w:t>
      </w:r>
      <w:r w:rsidR="000E30F0" w:rsidRPr="0053102A">
        <w:rPr>
          <w:position w:val="-24"/>
        </w:rPr>
        <w:object w:dxaOrig="1880" w:dyaOrig="620">
          <v:shape id="_x0000_i1034" type="#_x0000_t75" style="width:93.75pt;height:30.75pt" o:ole="">
            <v:imagedata r:id="rId27" o:title=""/>
          </v:shape>
          <o:OLEObject Type="Embed" ProgID="Equation.3" ShapeID="_x0000_i1034" DrawAspect="Content" ObjectID="_1320091658" r:id="rId28"/>
        </w:object>
      </w:r>
      <w:r>
        <w:rPr>
          <w:rFonts w:hint="cs"/>
          <w:rtl/>
        </w:rPr>
        <w:t xml:space="preserve"> (הטווח שבחרנו </w:t>
      </w:r>
      <w:r w:rsidR="00AA4468">
        <w:rPr>
          <w:rFonts w:hint="cs"/>
          <w:rtl/>
        </w:rPr>
        <w:t>במולטי לו</w:t>
      </w:r>
      <w:r w:rsidR="00AA4468">
        <w:rPr>
          <w:rFonts w:hint="eastAsia"/>
          <w:rtl/>
        </w:rPr>
        <w:t>ג</w:t>
      </w:r>
      <w:r>
        <w:rPr>
          <w:rFonts w:hint="cs"/>
          <w:rtl/>
        </w:rPr>
        <w:t xml:space="preserve"> הוא בין 10- ל</w:t>
      </w:r>
      <w:r w:rsidR="009659FA">
        <w:rPr>
          <w:rFonts w:hint="cs"/>
          <w:rtl/>
        </w:rPr>
        <w:t>-</w:t>
      </w:r>
      <w:r>
        <w:rPr>
          <w:rFonts w:hint="cs"/>
          <w:rtl/>
        </w:rPr>
        <w:t>10+ ניוטון. טווח זה של 20 ניוטון מיוצג ע"י 10 סיביות)</w:t>
      </w:r>
    </w:p>
    <w:p w:rsidR="0053102A" w:rsidRDefault="0053102A" w:rsidP="0053102A">
      <w:pPr>
        <w:pStyle w:val="a3"/>
        <w:spacing w:line="360" w:lineRule="auto"/>
        <w:ind w:left="360"/>
        <w:rPr>
          <w:rtl/>
        </w:rPr>
      </w:pPr>
      <w:r>
        <w:rPr>
          <w:rFonts w:hint="cs"/>
          <w:rtl/>
        </w:rPr>
        <w:t xml:space="preserve">נחשב את </w:t>
      </w:r>
      <w:r w:rsidR="009659FA">
        <w:rPr>
          <w:rFonts w:hint="cs"/>
          <w:rtl/>
        </w:rPr>
        <w:t>(</w:t>
      </w:r>
      <w:r>
        <w:t>g</w:t>
      </w:r>
      <w:r w:rsidR="009659FA">
        <w:rPr>
          <w:rFonts w:hint="cs"/>
          <w:rtl/>
        </w:rPr>
        <w:t>)</w:t>
      </w:r>
      <w:r>
        <w:rPr>
          <w:rFonts w:hint="cs"/>
          <w:rtl/>
        </w:rPr>
        <w:t xml:space="preserve"> מתוך שיפוע כל גרף עפ"י נוסחה (1) בה </w:t>
      </w:r>
      <w:r w:rsidRPr="00CD16C0">
        <w:rPr>
          <w:position w:val="-24"/>
        </w:rPr>
        <w:object w:dxaOrig="1359" w:dyaOrig="639">
          <v:shape id="_x0000_i1035" type="#_x0000_t75" style="width:68.25pt;height:31.5pt" o:ole="">
            <v:imagedata r:id="rId29" o:title=""/>
          </v:shape>
          <o:OLEObject Type="Embed" ProgID="Equation.3" ShapeID="_x0000_i1035" DrawAspect="Content" ObjectID="_1320091659" r:id="rId30"/>
        </w:object>
      </w:r>
      <w:r>
        <w:rPr>
          <w:rFonts w:hint="cs"/>
          <w:rtl/>
        </w:rPr>
        <w:t xml:space="preserve">. השגיאה תהיה </w:t>
      </w:r>
      <w:r w:rsidR="00FF7AA8" w:rsidRPr="0053102A">
        <w:rPr>
          <w:position w:val="-32"/>
        </w:rPr>
        <w:object w:dxaOrig="5000" w:dyaOrig="840">
          <v:shape id="_x0000_i1036" type="#_x0000_t75" style="width:249.75pt;height:42pt" o:ole="">
            <v:imagedata r:id="rId31" o:title=""/>
          </v:shape>
          <o:OLEObject Type="Embed" ProgID="Equation.3" ShapeID="_x0000_i1036" DrawAspect="Content" ObjectID="_1320091660" r:id="rId32"/>
        </w:object>
      </w:r>
      <w:r>
        <w:rPr>
          <w:rFonts w:hint="cs"/>
          <w:rtl/>
        </w:rPr>
        <w:t>.</w:t>
      </w:r>
    </w:p>
    <w:p w:rsidR="005022E6" w:rsidRPr="005022E6" w:rsidRDefault="005022E6" w:rsidP="0053102A">
      <w:pPr>
        <w:pStyle w:val="a3"/>
        <w:spacing w:line="360" w:lineRule="auto"/>
        <w:ind w:left="360"/>
        <w:rPr>
          <w:rtl/>
        </w:rPr>
      </w:pPr>
      <w:r>
        <w:rPr>
          <w:rFonts w:hint="cs"/>
          <w:rtl/>
        </w:rPr>
        <w:t xml:space="preserve">גם בחלק זה, מדדנו את ערכו הכולל של החוט (שגיאה </w:t>
      </w:r>
      <w:r w:rsidRPr="005022E6">
        <w:rPr>
          <w:position w:val="-4"/>
        </w:rPr>
        <w:object w:dxaOrig="360" w:dyaOrig="260">
          <v:shape id="_x0000_i1037" type="#_x0000_t75" style="width:18pt;height:12.75pt" o:ole="">
            <v:imagedata r:id="rId33" o:title=""/>
          </v:shape>
          <o:OLEObject Type="Embed" ProgID="Equation.3" ShapeID="_x0000_i1037" DrawAspect="Content" ObjectID="_1320091661" r:id="rId34"/>
        </w:object>
      </w:r>
      <w:r>
        <w:rPr>
          <w:rFonts w:hint="cs"/>
          <w:rtl/>
        </w:rPr>
        <w:t xml:space="preserve">) והוספנו לו את מחצית אורכה של המשקולת (שגיאה </w:t>
      </w:r>
      <w:r w:rsidRPr="005022E6">
        <w:rPr>
          <w:position w:val="-6"/>
        </w:rPr>
        <w:object w:dxaOrig="380" w:dyaOrig="279">
          <v:shape id="_x0000_i1038" type="#_x0000_t75" style="width:18.75pt;height:14.25pt" o:ole="">
            <v:imagedata r:id="rId35" o:title=""/>
          </v:shape>
          <o:OLEObject Type="Embed" ProgID="Equation.3" ShapeID="_x0000_i1038" DrawAspect="Content" ObjectID="_1320091662" r:id="rId36"/>
        </w:object>
      </w:r>
      <w:r>
        <w:rPr>
          <w:rFonts w:hint="cs"/>
          <w:rtl/>
        </w:rPr>
        <w:t xml:space="preserve">). השגיאה הכוללת תהיה: </w:t>
      </w:r>
      <w:r w:rsidR="00CF37C5" w:rsidRPr="005022E6">
        <w:rPr>
          <w:position w:val="-12"/>
        </w:rPr>
        <w:object w:dxaOrig="2480" w:dyaOrig="440">
          <v:shape id="_x0000_i1039" type="#_x0000_t75" style="width:123.75pt;height:21.75pt" o:ole="">
            <v:imagedata r:id="rId37" o:title=""/>
          </v:shape>
          <o:OLEObject Type="Embed" ProgID="Equation.3" ShapeID="_x0000_i1039" DrawAspect="Content" ObjectID="_1320091663" r:id="rId38"/>
        </w:object>
      </w:r>
      <w:r>
        <w:rPr>
          <w:rFonts w:hint="cs"/>
          <w:rtl/>
        </w:rPr>
        <w:t>.</w:t>
      </w:r>
    </w:p>
    <w:p w:rsidR="001F4706" w:rsidRDefault="001F4706" w:rsidP="00473EA3">
      <w:pPr>
        <w:pStyle w:val="a3"/>
        <w:spacing w:line="360" w:lineRule="auto"/>
        <w:ind w:left="360"/>
        <w:rPr>
          <w:rtl/>
        </w:rPr>
      </w:pPr>
    </w:p>
    <w:p w:rsidR="003767C5" w:rsidRDefault="009B56E4" w:rsidP="006374FE">
      <w:pPr>
        <w:pStyle w:val="a3"/>
        <w:numPr>
          <w:ilvl w:val="0"/>
          <w:numId w:val="1"/>
        </w:numPr>
        <w:spacing w:line="360" w:lineRule="auto"/>
        <w:rPr>
          <w:b/>
          <w:bCs/>
          <w:u w:val="single"/>
        </w:rPr>
      </w:pPr>
      <w:r w:rsidRPr="003767C5">
        <w:rPr>
          <w:b/>
          <w:bCs/>
          <w:u w:val="single"/>
          <w:rtl/>
        </w:rPr>
        <w:t>עיבוד תוצאות:</w:t>
      </w:r>
    </w:p>
    <w:p w:rsidR="005022E6" w:rsidRPr="005022E6" w:rsidRDefault="005022E6" w:rsidP="005022E6">
      <w:pPr>
        <w:pStyle w:val="a3"/>
        <w:spacing w:line="360" w:lineRule="auto"/>
        <w:ind w:left="360"/>
        <w:rPr>
          <w:rtl/>
        </w:rPr>
      </w:pPr>
      <w:r>
        <w:rPr>
          <w:rFonts w:hint="cs"/>
          <w:rtl/>
        </w:rPr>
        <w:t>שגיאות מדידה:</w:t>
      </w:r>
    </w:p>
    <w:p w:rsidR="003767C5" w:rsidRDefault="009D7E87" w:rsidP="00990EA2">
      <w:pPr>
        <w:pStyle w:val="a3"/>
        <w:spacing w:line="360" w:lineRule="auto"/>
        <w:ind w:left="360" w:firstLine="360"/>
        <w:rPr>
          <w:b/>
          <w:bCs/>
          <w:u w:val="single"/>
          <w:rtl/>
        </w:rPr>
      </w:pPr>
      <w:r w:rsidRPr="000E30F0">
        <w:rPr>
          <w:position w:val="-176"/>
        </w:rPr>
        <w:object w:dxaOrig="2020" w:dyaOrig="3060">
          <v:shape id="_x0000_i1040" type="#_x0000_t75" style="width:100.5pt;height:151.5pt" o:ole="">
            <v:imagedata r:id="rId39" o:title=""/>
          </v:shape>
          <o:OLEObject Type="Embed" ProgID="Equation.3" ShapeID="_x0000_i1040" DrawAspect="Content" ObjectID="_1320091664" r:id="rId40"/>
        </w:object>
      </w:r>
    </w:p>
    <w:p w:rsidR="00990EA2" w:rsidRDefault="00990EA2">
      <w:pPr>
        <w:bidi w:val="0"/>
        <w:rPr>
          <w:rFonts w:ascii="Times New Roman" w:eastAsia="Times New Roman" w:hAnsi="Times New Roman" w:cs="David"/>
          <w:sz w:val="24"/>
          <w:szCs w:val="24"/>
          <w:rtl/>
          <w:lang w:eastAsia="he-IL"/>
        </w:rPr>
      </w:pPr>
      <w:r>
        <w:rPr>
          <w:rtl/>
        </w:rPr>
        <w:br w:type="page"/>
      </w:r>
    </w:p>
    <w:p w:rsidR="005022E6" w:rsidRDefault="005022E6" w:rsidP="003767C5">
      <w:pPr>
        <w:pStyle w:val="a3"/>
        <w:spacing w:line="360" w:lineRule="auto"/>
        <w:ind w:left="360"/>
        <w:rPr>
          <w:rtl/>
        </w:rPr>
      </w:pPr>
      <w:r w:rsidRPr="005022E6">
        <w:rPr>
          <w:rFonts w:hint="cs"/>
          <w:rtl/>
        </w:rPr>
        <w:lastRenderedPageBreak/>
        <w:t>גדלים פיזיקלים:</w:t>
      </w:r>
    </w:p>
    <w:p w:rsidR="009659FA" w:rsidRPr="00990EA2" w:rsidRDefault="00CF37C5" w:rsidP="00990EA2">
      <w:pPr>
        <w:pStyle w:val="a3"/>
        <w:spacing w:line="360" w:lineRule="auto"/>
        <w:ind w:left="360" w:firstLine="360"/>
        <w:rPr>
          <w:rtl/>
        </w:rPr>
      </w:pPr>
      <w:r w:rsidRPr="00CF37C5">
        <w:rPr>
          <w:position w:val="-104"/>
        </w:rPr>
        <w:object w:dxaOrig="1640" w:dyaOrig="2200">
          <v:shape id="_x0000_i1041" type="#_x0000_t75" style="width:81.75pt;height:108.75pt" o:ole="">
            <v:imagedata r:id="rId41" o:title=""/>
          </v:shape>
          <o:OLEObject Type="Embed" ProgID="Equation.3" ShapeID="_x0000_i1041" DrawAspect="Content" ObjectID="_1320091665" r:id="rId42"/>
        </w:object>
      </w:r>
    </w:p>
    <w:p w:rsidR="009659FA" w:rsidRDefault="009659FA" w:rsidP="00544A63">
      <w:pPr>
        <w:pStyle w:val="a3"/>
        <w:spacing w:line="360" w:lineRule="auto"/>
        <w:ind w:left="360"/>
        <w:rPr>
          <w:u w:val="single"/>
          <w:rtl/>
        </w:rPr>
      </w:pPr>
    </w:p>
    <w:p w:rsidR="00544A63" w:rsidRDefault="00544A63" w:rsidP="00A82469">
      <w:pPr>
        <w:pStyle w:val="a3"/>
        <w:spacing w:line="360" w:lineRule="auto"/>
        <w:ind w:left="360"/>
        <w:rPr>
          <w:u w:val="single"/>
          <w:rtl/>
        </w:rPr>
      </w:pPr>
      <w:r w:rsidRPr="00544A63">
        <w:rPr>
          <w:rFonts w:hint="cs"/>
          <w:u w:val="single"/>
          <w:rtl/>
        </w:rPr>
        <w:t>עיבוד תוצאות זמני המחזור לפי תוצאות המדידה:</w:t>
      </w:r>
    </w:p>
    <w:p w:rsidR="00544A63" w:rsidRDefault="00544A63" w:rsidP="00544A63">
      <w:pPr>
        <w:pStyle w:val="a3"/>
        <w:spacing w:line="360" w:lineRule="auto"/>
        <w:ind w:left="360"/>
        <w:rPr>
          <w:rtl/>
        </w:rPr>
      </w:pPr>
      <w:r w:rsidRPr="008D74C5">
        <w:rPr>
          <w:rFonts w:hint="cs"/>
          <w:rtl/>
        </w:rPr>
        <w:t>ראשית, לפי נוסחה (</w:t>
      </w:r>
      <w:r w:rsidR="008D74C5" w:rsidRPr="008D74C5">
        <w:rPr>
          <w:rFonts w:hint="cs"/>
          <w:rtl/>
        </w:rPr>
        <w:t>5</w:t>
      </w:r>
      <w:r w:rsidRPr="008D74C5">
        <w:rPr>
          <w:rFonts w:hint="cs"/>
          <w:rtl/>
        </w:rPr>
        <w:t>) נמצא כי זמן המחזור התיאורטי המתאים לאורך החוט שבחרנו הינו</w:t>
      </w:r>
      <w:r>
        <w:rPr>
          <w:rFonts w:hint="cs"/>
          <w:rtl/>
        </w:rPr>
        <w:t xml:space="preserve"> </w:t>
      </w:r>
      <w:r w:rsidRPr="00544A63">
        <w:rPr>
          <w:position w:val="-14"/>
        </w:rPr>
        <w:object w:dxaOrig="1800" w:dyaOrig="380">
          <v:shape id="_x0000_i1042" type="#_x0000_t75" style="width:90pt;height:18.75pt" o:ole="">
            <v:imagedata r:id="rId43" o:title=""/>
          </v:shape>
          <o:OLEObject Type="Embed" ProgID="Equation.3" ShapeID="_x0000_i1042" DrawAspect="Content" ObjectID="_1320091666" r:id="rId44"/>
        </w:object>
      </w:r>
      <w:r>
        <w:rPr>
          <w:rFonts w:hint="cs"/>
          <w:rtl/>
        </w:rPr>
        <w:t xml:space="preserve"> ושגיאתו היא </w:t>
      </w:r>
      <w:r w:rsidRPr="00544A63">
        <w:rPr>
          <w:position w:val="-34"/>
        </w:rPr>
        <w:object w:dxaOrig="3100" w:dyaOrig="740">
          <v:shape id="_x0000_i1043" type="#_x0000_t75" style="width:155.25pt;height:36pt" o:ole="">
            <v:imagedata r:id="rId45" o:title=""/>
          </v:shape>
          <o:OLEObject Type="Embed" ProgID="Equation.3" ShapeID="_x0000_i1043" DrawAspect="Content" ObjectID="_1320091667" r:id="rId46"/>
        </w:object>
      </w:r>
      <w:r>
        <w:rPr>
          <w:rFonts w:hint="cs"/>
          <w:rtl/>
        </w:rPr>
        <w:t>.</w:t>
      </w:r>
    </w:p>
    <w:p w:rsidR="00544A63" w:rsidRDefault="00544A63" w:rsidP="00544A63">
      <w:pPr>
        <w:pStyle w:val="a3"/>
        <w:spacing w:line="360" w:lineRule="auto"/>
        <w:ind w:left="360"/>
        <w:rPr>
          <w:rtl/>
        </w:rPr>
      </w:pPr>
      <w:r>
        <w:rPr>
          <w:rFonts w:hint="cs"/>
          <w:rtl/>
        </w:rPr>
        <w:t xml:space="preserve">עבור משקולת הפלסטיק: </w:t>
      </w:r>
      <w:r w:rsidRPr="00544A63">
        <w:rPr>
          <w:position w:val="-66"/>
        </w:rPr>
        <w:object w:dxaOrig="1840" w:dyaOrig="1440">
          <v:shape id="_x0000_i1044" type="#_x0000_t75" style="width:92.25pt;height:70.5pt" o:ole="">
            <v:imagedata r:id="rId47" o:title=""/>
          </v:shape>
          <o:OLEObject Type="Embed" ProgID="Equation.3" ShapeID="_x0000_i1044" DrawAspect="Content" ObjectID="_1320091668" r:id="rId48"/>
        </w:object>
      </w:r>
    </w:p>
    <w:p w:rsidR="00544A63" w:rsidRDefault="00544A63" w:rsidP="00544A63">
      <w:pPr>
        <w:pStyle w:val="a3"/>
        <w:spacing w:line="360" w:lineRule="auto"/>
        <w:ind w:left="360"/>
        <w:rPr>
          <w:rtl/>
        </w:rPr>
      </w:pPr>
      <w:r>
        <w:rPr>
          <w:rFonts w:hint="cs"/>
          <w:rtl/>
        </w:rPr>
        <w:t xml:space="preserve">עבור משקולת האלומיניום: </w:t>
      </w:r>
      <w:r w:rsidRPr="00544A63">
        <w:rPr>
          <w:position w:val="-66"/>
        </w:rPr>
        <w:object w:dxaOrig="1920" w:dyaOrig="1440">
          <v:shape id="_x0000_i1045" type="#_x0000_t75" style="width:96pt;height:70.5pt" o:ole="">
            <v:imagedata r:id="rId49" o:title=""/>
          </v:shape>
          <o:OLEObject Type="Embed" ProgID="Equation.3" ShapeID="_x0000_i1045" DrawAspect="Content" ObjectID="_1320091669" r:id="rId50"/>
        </w:object>
      </w:r>
    </w:p>
    <w:p w:rsidR="00544A63" w:rsidRDefault="00544A63" w:rsidP="00544A63">
      <w:pPr>
        <w:pStyle w:val="a3"/>
        <w:spacing w:line="360" w:lineRule="auto"/>
        <w:ind w:left="360"/>
        <w:rPr>
          <w:rtl/>
        </w:rPr>
      </w:pPr>
      <w:r>
        <w:rPr>
          <w:rFonts w:hint="cs"/>
          <w:rtl/>
        </w:rPr>
        <w:t xml:space="preserve">עבור משקולת הפליז: </w:t>
      </w:r>
      <w:r w:rsidR="005722E0" w:rsidRPr="00544A63">
        <w:rPr>
          <w:position w:val="-66"/>
        </w:rPr>
        <w:object w:dxaOrig="1939" w:dyaOrig="1440">
          <v:shape id="_x0000_i1046" type="#_x0000_t75" style="width:96.75pt;height:70.5pt" o:ole="">
            <v:imagedata r:id="rId51" o:title=""/>
          </v:shape>
          <o:OLEObject Type="Embed" ProgID="Equation.3" ShapeID="_x0000_i1046" DrawAspect="Content" ObjectID="_1320091670" r:id="rId52"/>
        </w:object>
      </w:r>
    </w:p>
    <w:p w:rsidR="00CF37C5" w:rsidRDefault="00CF37C5" w:rsidP="00CE4C43">
      <w:pPr>
        <w:pStyle w:val="a3"/>
        <w:spacing w:line="360" w:lineRule="auto"/>
        <w:ind w:left="360"/>
        <w:rPr>
          <w:position w:val="-4"/>
          <w:rtl/>
        </w:rPr>
      </w:pPr>
    </w:p>
    <w:p w:rsidR="008D74C5" w:rsidRPr="008D74C5" w:rsidRDefault="008D74C5">
      <w:pPr>
        <w:bidi w:val="0"/>
        <w:rPr>
          <w:rFonts w:ascii="Times New Roman" w:eastAsia="Times New Roman" w:hAnsi="Times New Roman" w:cs="David"/>
          <w:position w:val="-4"/>
          <w:sz w:val="24"/>
          <w:szCs w:val="24"/>
          <w:rtl/>
          <w:lang w:eastAsia="he-IL"/>
        </w:rPr>
      </w:pPr>
      <w:r w:rsidRPr="008D74C5">
        <w:rPr>
          <w:position w:val="-4"/>
          <w:rtl/>
        </w:rPr>
        <w:br w:type="page"/>
      </w:r>
    </w:p>
    <w:p w:rsidR="00CF37C5" w:rsidRDefault="00CF37C5" w:rsidP="00A343B3">
      <w:pPr>
        <w:pStyle w:val="a3"/>
        <w:spacing w:line="360" w:lineRule="auto"/>
        <w:ind w:left="0"/>
        <w:rPr>
          <w:position w:val="-4"/>
          <w:u w:val="single"/>
          <w:rtl/>
        </w:rPr>
      </w:pPr>
      <w:r>
        <w:rPr>
          <w:rFonts w:hint="cs"/>
          <w:position w:val="-4"/>
          <w:u w:val="single"/>
          <w:rtl/>
        </w:rPr>
        <w:lastRenderedPageBreak/>
        <w:t>טבלה 1: מדידות הכוח והמיקום במשקול</w:t>
      </w:r>
      <w:r w:rsidR="009D7E87">
        <w:rPr>
          <w:rFonts w:hint="cs"/>
          <w:position w:val="-4"/>
          <w:u w:val="single"/>
          <w:rtl/>
        </w:rPr>
        <w:t>ות השונות</w:t>
      </w:r>
    </w:p>
    <w:tbl>
      <w:tblPr>
        <w:tblW w:w="5760" w:type="dxa"/>
        <w:tblInd w:w="1440" w:type="dxa"/>
        <w:tblLook w:val="04A0"/>
      </w:tblPr>
      <w:tblGrid>
        <w:gridCol w:w="960"/>
        <w:gridCol w:w="960"/>
        <w:gridCol w:w="960"/>
        <w:gridCol w:w="960"/>
        <w:gridCol w:w="960"/>
        <w:gridCol w:w="960"/>
      </w:tblGrid>
      <w:tr w:rsidR="00A82469" w:rsidRPr="00A82469" w:rsidTr="00A82469">
        <w:trPr>
          <w:trHeight w:val="255"/>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spacing w:after="0" w:line="240" w:lineRule="auto"/>
              <w:jc w:val="center"/>
              <w:rPr>
                <w:rFonts w:ascii="Arial" w:eastAsia="Times New Roman" w:hAnsi="Arial" w:cs="Arial"/>
                <w:b/>
                <w:bCs/>
                <w:sz w:val="16"/>
                <w:szCs w:val="16"/>
              </w:rPr>
            </w:pPr>
            <w:r w:rsidRPr="00A82469">
              <w:rPr>
                <w:rFonts w:ascii="Arial" w:eastAsia="Times New Roman" w:hAnsi="Arial" w:cs="Arial"/>
                <w:b/>
                <w:bCs/>
                <w:sz w:val="16"/>
                <w:szCs w:val="16"/>
                <w:rtl/>
              </w:rPr>
              <w:t>פלסטיק</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2469" w:rsidRPr="00A82469" w:rsidRDefault="00A82469" w:rsidP="00A82469">
            <w:pPr>
              <w:spacing w:after="0" w:line="240" w:lineRule="auto"/>
              <w:jc w:val="center"/>
              <w:rPr>
                <w:rFonts w:ascii="Arial" w:eastAsia="Times New Roman" w:hAnsi="Arial" w:cs="Arial"/>
                <w:b/>
                <w:bCs/>
                <w:sz w:val="16"/>
                <w:szCs w:val="16"/>
              </w:rPr>
            </w:pPr>
            <w:r w:rsidRPr="00A82469">
              <w:rPr>
                <w:rFonts w:ascii="Arial" w:eastAsia="Times New Roman" w:hAnsi="Arial" w:cs="Arial"/>
                <w:b/>
                <w:bCs/>
                <w:sz w:val="16"/>
                <w:szCs w:val="16"/>
                <w:rtl/>
              </w:rPr>
              <w:t>אלומיניום</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A82469" w:rsidRPr="00A82469" w:rsidRDefault="00A82469" w:rsidP="00A82469">
            <w:pPr>
              <w:spacing w:after="0" w:line="240" w:lineRule="auto"/>
              <w:jc w:val="center"/>
              <w:rPr>
                <w:rFonts w:ascii="Arial" w:eastAsia="Times New Roman" w:hAnsi="Arial" w:cs="Arial"/>
                <w:b/>
                <w:bCs/>
                <w:sz w:val="16"/>
                <w:szCs w:val="16"/>
              </w:rPr>
            </w:pPr>
            <w:r w:rsidRPr="00A82469">
              <w:rPr>
                <w:rFonts w:ascii="Arial" w:eastAsia="Times New Roman" w:hAnsi="Arial" w:cs="Arial"/>
                <w:b/>
                <w:bCs/>
                <w:sz w:val="16"/>
                <w:szCs w:val="16"/>
                <w:rtl/>
              </w:rPr>
              <w:t>פליז</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b/>
                <w:bCs/>
                <w:sz w:val="16"/>
                <w:szCs w:val="16"/>
              </w:rPr>
            </w:pPr>
            <w:r w:rsidRPr="00A82469">
              <w:rPr>
                <w:rFonts w:ascii="Arial" w:eastAsia="Times New Roman" w:hAnsi="Arial" w:cs="Arial"/>
                <w:b/>
                <w:bCs/>
                <w:sz w:val="16"/>
                <w:szCs w:val="16"/>
              </w:rPr>
              <w:t>X(m)</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b/>
                <w:bCs/>
                <w:sz w:val="16"/>
                <w:szCs w:val="16"/>
              </w:rPr>
            </w:pPr>
            <w:r w:rsidRPr="00A82469">
              <w:rPr>
                <w:rFonts w:ascii="Arial" w:eastAsia="Times New Roman" w:hAnsi="Arial" w:cs="Arial"/>
                <w:b/>
                <w:bCs/>
                <w:sz w:val="16"/>
                <w:szCs w:val="16"/>
              </w:rPr>
              <w:t>F(N)</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b/>
                <w:bCs/>
                <w:sz w:val="16"/>
                <w:szCs w:val="16"/>
              </w:rPr>
            </w:pPr>
            <w:r w:rsidRPr="00A82469">
              <w:rPr>
                <w:rFonts w:ascii="Arial" w:eastAsia="Times New Roman" w:hAnsi="Arial" w:cs="Arial"/>
                <w:b/>
                <w:bCs/>
                <w:sz w:val="16"/>
                <w:szCs w:val="16"/>
              </w:rPr>
              <w:t>X(m)</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b/>
                <w:bCs/>
                <w:sz w:val="16"/>
                <w:szCs w:val="16"/>
              </w:rPr>
            </w:pPr>
            <w:r w:rsidRPr="00A82469">
              <w:rPr>
                <w:rFonts w:ascii="Arial" w:eastAsia="Times New Roman" w:hAnsi="Arial" w:cs="Arial"/>
                <w:b/>
                <w:bCs/>
                <w:sz w:val="16"/>
                <w:szCs w:val="16"/>
              </w:rPr>
              <w:t>F(N)</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b/>
                <w:bCs/>
                <w:sz w:val="16"/>
                <w:szCs w:val="16"/>
              </w:rPr>
            </w:pPr>
            <w:r w:rsidRPr="00A82469">
              <w:rPr>
                <w:rFonts w:ascii="Arial" w:eastAsia="Times New Roman" w:hAnsi="Arial" w:cs="Arial"/>
                <w:b/>
                <w:bCs/>
                <w:sz w:val="16"/>
                <w:szCs w:val="16"/>
              </w:rPr>
              <w:t>X(m)</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b/>
                <w:bCs/>
                <w:sz w:val="16"/>
                <w:szCs w:val="16"/>
              </w:rPr>
            </w:pPr>
            <w:r w:rsidRPr="00A82469">
              <w:rPr>
                <w:rFonts w:ascii="Arial" w:eastAsia="Times New Roman" w:hAnsi="Arial" w:cs="Arial"/>
                <w:b/>
                <w:bCs/>
                <w:sz w:val="16"/>
                <w:szCs w:val="16"/>
              </w:rPr>
              <w:t>F(N)</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0.624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0.018</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0.624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0.012</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0.622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0.048</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0.048</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0.774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0.06</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0.06</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0.774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0.625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0.089</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0.095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0.107</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0.625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0.131</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0.631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0.161</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0.804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0.631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0.155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0.637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0.196</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0.637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0.202</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0.833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0.637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0.208</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0.643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0.22</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0.821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0.637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0.232</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0.833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0.643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0.262</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0.833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0.661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0.268</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0.833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0.667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0.298</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0.543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0.839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0.298</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0.538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0.667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0.31</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0.533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0.845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0.661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0.315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0.531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0.679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0.345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0.523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0.857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0.679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0.345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0.521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0.363</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0.516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0.887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0.363</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0.511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0.875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0.369</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0.508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0.363</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0.506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0.893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0.381</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0.503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0.893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0.375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0.498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0.899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0.548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0.393</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0.496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0.893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0.548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0.405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0.491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0.893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0.548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0.393</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0.726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0.548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0.405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0.911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0.708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0.548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0.405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0.911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0.714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0.548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0.399</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0.726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0.399</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0.917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0.708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0.387</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0.911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0.714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0.381</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0.911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0.387</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0.363</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0.911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0.363</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0.899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0.708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0.345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0.351</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0.911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0.726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0.327</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0.929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0.304</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0.917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0.31</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0.491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0.31</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lastRenderedPageBreak/>
              <w:t>0.496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0.685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0.256</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0.498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0.905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0.262</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0.503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0.708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0.238</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0.506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0.899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0.685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0.238</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0.508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0.887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0.667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0.214</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0.513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0.893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0.679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0.19</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0.516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0.887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0.19</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0.521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0.679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0.167</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0.523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0.155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0.528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0.137</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0.533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0.857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0.119</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0.538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0.869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0.101</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0.543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0.827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0.637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0.095</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0.851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0.083</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0.833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0.637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0.06</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0.833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0.655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0.042</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0.565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0.833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0.643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0.036</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0.833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0.631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0.036</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0.575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0.833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0.631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0.018</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0.637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0.006</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0.585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0.81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0.006</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0.006</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0.595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0.018</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0.605</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0.774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0.622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0.622</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0.768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0.601</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0.624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0.786</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0.607</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0.624</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0.798</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0.613</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r w:rsidR="00A82469" w:rsidRPr="00A82469" w:rsidTr="00A82469">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0.609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jc w:val="right"/>
              <w:rPr>
                <w:rFonts w:ascii="Arial" w:eastAsia="Times New Roman" w:hAnsi="Arial" w:cs="Arial"/>
                <w:i/>
                <w:iCs/>
                <w:sz w:val="16"/>
                <w:szCs w:val="16"/>
              </w:rPr>
            </w:pPr>
            <w:r w:rsidRPr="00A82469">
              <w:rPr>
                <w:rFonts w:ascii="Arial" w:eastAsia="Times New Roman" w:hAnsi="Arial" w:cs="Arial"/>
                <w:i/>
                <w:iCs/>
                <w:sz w:val="16"/>
                <w:szCs w:val="16"/>
              </w:rPr>
              <w:t>0.619</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c>
          <w:tcPr>
            <w:tcW w:w="960" w:type="dxa"/>
            <w:tcBorders>
              <w:top w:val="nil"/>
              <w:left w:val="nil"/>
              <w:bottom w:val="single" w:sz="4" w:space="0" w:color="auto"/>
              <w:right w:val="single" w:sz="4" w:space="0" w:color="auto"/>
            </w:tcBorders>
            <w:shd w:val="clear" w:color="auto" w:fill="auto"/>
            <w:noWrap/>
            <w:vAlign w:val="bottom"/>
            <w:hideMark/>
          </w:tcPr>
          <w:p w:rsidR="00A82469" w:rsidRPr="00A82469" w:rsidRDefault="00A82469" w:rsidP="00A82469">
            <w:pPr>
              <w:bidi w:val="0"/>
              <w:spacing w:after="0" w:line="240" w:lineRule="auto"/>
              <w:rPr>
                <w:rFonts w:ascii="Arial" w:eastAsia="Times New Roman" w:hAnsi="Arial" w:cs="Arial"/>
                <w:sz w:val="16"/>
                <w:szCs w:val="16"/>
              </w:rPr>
            </w:pPr>
            <w:r w:rsidRPr="00A82469">
              <w:rPr>
                <w:rFonts w:ascii="Arial" w:eastAsia="Times New Roman" w:hAnsi="Arial" w:cs="Arial"/>
                <w:sz w:val="16"/>
                <w:szCs w:val="16"/>
              </w:rPr>
              <w:t> </w:t>
            </w:r>
          </w:p>
        </w:tc>
      </w:tr>
    </w:tbl>
    <w:p w:rsidR="009D7E87" w:rsidRDefault="009D7E87" w:rsidP="00C05D58">
      <w:pPr>
        <w:pStyle w:val="a3"/>
        <w:spacing w:line="360" w:lineRule="auto"/>
        <w:ind w:left="1440"/>
        <w:jc w:val="center"/>
        <w:rPr>
          <w:position w:val="-4"/>
          <w:u w:val="single"/>
          <w:rtl/>
        </w:rPr>
      </w:pPr>
    </w:p>
    <w:p w:rsidR="009D7E87" w:rsidRDefault="009D7E87" w:rsidP="009D7E87">
      <w:pPr>
        <w:pStyle w:val="a3"/>
        <w:spacing w:line="360" w:lineRule="auto"/>
        <w:ind w:left="360"/>
        <w:rPr>
          <w:position w:val="-4"/>
          <w:u w:val="single"/>
          <w:rtl/>
        </w:rPr>
      </w:pPr>
      <w:r>
        <w:rPr>
          <w:rFonts w:hint="cs"/>
          <w:position w:val="-4"/>
          <w:u w:val="single"/>
          <w:rtl/>
        </w:rPr>
        <w:lastRenderedPageBreak/>
        <w:t>גרף 1: תלות הכוח המחזיר במיקום משקולת הפלסטיק</w:t>
      </w:r>
      <w:r w:rsidR="00702D2A" w:rsidRPr="00A414CC">
        <w:rPr>
          <w:noProof/>
          <w:position w:val="-4"/>
          <w:rtl/>
          <w:lang w:eastAsia="en-US"/>
        </w:rPr>
        <w:drawing>
          <wp:inline distT="0" distB="0" distL="0" distR="0">
            <wp:extent cx="5064760" cy="3267075"/>
            <wp:effectExtent l="19050" t="0" r="21590" b="0"/>
            <wp:docPr id="4" name="תרשים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B74DF7" w:rsidRDefault="00957B10" w:rsidP="00702D2A">
      <w:pPr>
        <w:pStyle w:val="a3"/>
        <w:spacing w:line="360" w:lineRule="auto"/>
        <w:ind w:left="360"/>
      </w:pPr>
      <w:r>
        <w:rPr>
          <w:rFonts w:hint="cs"/>
          <w:rtl/>
        </w:rPr>
        <w:t xml:space="preserve">שגיאת השיפוע הינה השגיאה הגדולה יותר </w:t>
      </w:r>
      <w:r w:rsidR="00A414CC" w:rsidRPr="00957B10">
        <w:rPr>
          <w:position w:val="-24"/>
        </w:rPr>
        <w:object w:dxaOrig="2060" w:dyaOrig="620">
          <v:shape id="_x0000_i1047" type="#_x0000_t75" style="width:102.75pt;height:30pt" o:ole="">
            <v:imagedata r:id="rId54" o:title=""/>
          </v:shape>
          <o:OLEObject Type="Embed" ProgID="Equation.3" ShapeID="_x0000_i1047" DrawAspect="Content" ObjectID="_1320091671" r:id="rId55"/>
        </w:object>
      </w:r>
      <w:r w:rsidR="00702D2A">
        <w:rPr>
          <w:rFonts w:hint="cs"/>
          <w:rtl/>
        </w:rPr>
        <w:t xml:space="preserve"> </w:t>
      </w:r>
      <w:r w:rsidRPr="00702D2A">
        <w:rPr>
          <w:rFonts w:hint="cs"/>
          <w:rtl/>
        </w:rPr>
        <w:t>מ</w:t>
      </w:r>
      <w:r w:rsidR="00702D2A" w:rsidRPr="00702D2A">
        <w:rPr>
          <w:rFonts w:hint="cs"/>
          <w:rtl/>
        </w:rPr>
        <w:t xml:space="preserve">נוסחה </w:t>
      </w:r>
      <w:r w:rsidRPr="00702D2A">
        <w:rPr>
          <w:rFonts w:hint="cs"/>
          <w:rtl/>
        </w:rPr>
        <w:t>(</w:t>
      </w:r>
      <w:r w:rsidR="00702D2A">
        <w:rPr>
          <w:rFonts w:hint="cs"/>
          <w:rtl/>
        </w:rPr>
        <w:t>1</w:t>
      </w:r>
      <w:r w:rsidRPr="00702D2A">
        <w:rPr>
          <w:rFonts w:hint="cs"/>
          <w:rtl/>
        </w:rPr>
        <w:t>)</w:t>
      </w:r>
      <w:r>
        <w:rPr>
          <w:rFonts w:hint="cs"/>
          <w:rtl/>
        </w:rPr>
        <w:t xml:space="preserve"> נקבל כי </w:t>
      </w:r>
      <w:r w:rsidRPr="00957B10">
        <w:rPr>
          <w:position w:val="-24"/>
        </w:rPr>
        <w:object w:dxaOrig="1359" w:dyaOrig="639">
          <v:shape id="_x0000_i1048" type="#_x0000_t75" style="width:67.5pt;height:31.5pt" o:ole="">
            <v:imagedata r:id="rId56" o:title=""/>
          </v:shape>
          <o:OLEObject Type="Embed" ProgID="Equation.3" ShapeID="_x0000_i1048" DrawAspect="Content" ObjectID="_1320091672" r:id="rId57"/>
        </w:object>
      </w:r>
      <w:r>
        <w:rPr>
          <w:rFonts w:hint="cs"/>
          <w:rtl/>
        </w:rPr>
        <w:t xml:space="preserve">ומכאן </w:t>
      </w:r>
      <w:r w:rsidR="00A414CC" w:rsidRPr="00957B10">
        <w:rPr>
          <w:position w:val="-24"/>
        </w:rPr>
        <w:object w:dxaOrig="1420" w:dyaOrig="620">
          <v:shape id="_x0000_i1049" type="#_x0000_t75" style="width:70.5pt;height:30pt" o:ole="">
            <v:imagedata r:id="rId58" o:title=""/>
          </v:shape>
          <o:OLEObject Type="Embed" ProgID="Equation.3" ShapeID="_x0000_i1049" DrawAspect="Content" ObjectID="_1320091673" r:id="rId59"/>
        </w:object>
      </w:r>
      <w:r>
        <w:rPr>
          <w:rFonts w:hint="cs"/>
          <w:rtl/>
        </w:rPr>
        <w:t xml:space="preserve">כאשר </w:t>
      </w:r>
      <w:r w:rsidR="00A82469" w:rsidRPr="00B74DF7">
        <w:rPr>
          <w:position w:val="-24"/>
        </w:rPr>
        <w:object w:dxaOrig="1340" w:dyaOrig="620">
          <v:shape id="_x0000_i1050" type="#_x0000_t75" style="width:66.75pt;height:30pt" o:ole="">
            <v:imagedata r:id="rId60" o:title=""/>
          </v:shape>
          <o:OLEObject Type="Embed" ProgID="Equation.3" ShapeID="_x0000_i1050" DrawAspect="Content" ObjectID="_1320091674" r:id="rId61"/>
        </w:object>
      </w:r>
      <w:r w:rsidR="00B74DF7">
        <w:rPr>
          <w:rFonts w:hint="cs"/>
          <w:rtl/>
        </w:rPr>
        <w:t xml:space="preserve">. ערכה של השגיאה היחסית </w:t>
      </w:r>
      <w:r w:rsidR="00A82469" w:rsidRPr="00C36F34">
        <w:rPr>
          <w:position w:val="-28"/>
        </w:rPr>
        <w:object w:dxaOrig="1080" w:dyaOrig="660">
          <v:shape id="_x0000_i1051" type="#_x0000_t75" style="width:53.25pt;height:32.25pt" o:ole="">
            <v:imagedata r:id="rId62" o:title=""/>
          </v:shape>
          <o:OLEObject Type="Embed" ProgID="Equation.3" ShapeID="_x0000_i1051" DrawAspect="Content" ObjectID="_1320091675" r:id="rId63"/>
        </w:object>
      </w:r>
      <w:r w:rsidR="00B74DF7">
        <w:rPr>
          <w:rFonts w:hint="cs"/>
          <w:rtl/>
        </w:rPr>
        <w:t xml:space="preserve">. ערכו התיאורטי </w:t>
      </w:r>
      <w:r w:rsidR="00B74DF7" w:rsidRPr="00CF6491">
        <w:rPr>
          <w:position w:val="-24"/>
        </w:rPr>
        <w:object w:dxaOrig="1359" w:dyaOrig="620">
          <v:shape id="_x0000_i1052" type="#_x0000_t75" style="width:66.75pt;height:30.75pt" o:ole="">
            <v:imagedata r:id="rId64" o:title=""/>
          </v:shape>
          <o:OLEObject Type="Embed" ProgID="Equation.3" ShapeID="_x0000_i1052" DrawAspect="Content" ObjectID="_1320091676" r:id="rId65"/>
        </w:object>
      </w:r>
      <w:r w:rsidR="00B74DF7">
        <w:rPr>
          <w:rFonts w:hint="cs"/>
          <w:rtl/>
        </w:rPr>
        <w:t xml:space="preserve">. ערך </w:t>
      </w:r>
      <w:r w:rsidR="00702D2A">
        <w:rPr>
          <w:rFonts w:hint="cs"/>
          <w:rtl/>
        </w:rPr>
        <w:t>(</w:t>
      </w:r>
      <w:r w:rsidR="00B74DF7" w:rsidRPr="00CF6491">
        <w:rPr>
          <w:position w:val="-10"/>
        </w:rPr>
        <w:object w:dxaOrig="200" w:dyaOrig="260">
          <v:shape id="_x0000_i1053" type="#_x0000_t75" style="width:9.75pt;height:12.75pt" o:ole="">
            <v:imagedata r:id="rId66" o:title=""/>
          </v:shape>
          <o:OLEObject Type="Embed" ProgID="Equation.3" ShapeID="_x0000_i1053" DrawAspect="Content" ObjectID="_1320091677" r:id="rId67"/>
        </w:object>
      </w:r>
      <w:r w:rsidR="00702D2A">
        <w:rPr>
          <w:rFonts w:hint="cs"/>
          <w:rtl/>
        </w:rPr>
        <w:t xml:space="preserve">) </w:t>
      </w:r>
      <w:r w:rsidR="00B74DF7">
        <w:rPr>
          <w:rFonts w:hint="cs"/>
          <w:rtl/>
        </w:rPr>
        <w:t xml:space="preserve">של גודל זה הינו </w:t>
      </w:r>
      <w:r w:rsidR="00A82469" w:rsidRPr="00B74DF7">
        <w:rPr>
          <w:position w:val="-10"/>
        </w:rPr>
        <w:object w:dxaOrig="880" w:dyaOrig="320">
          <v:shape id="_x0000_i1054" type="#_x0000_t75" style="width:43.5pt;height:15.75pt" o:ole="">
            <v:imagedata r:id="rId68" o:title=""/>
          </v:shape>
          <o:OLEObject Type="Embed" ProgID="Equation.3" ShapeID="_x0000_i1054" DrawAspect="Content" ObjectID="_1320091678" r:id="rId69"/>
        </w:object>
      </w:r>
      <w:r w:rsidR="00B74DF7">
        <w:rPr>
          <w:rFonts w:hint="cs"/>
          <w:rtl/>
        </w:rPr>
        <w:t xml:space="preserve">. </w:t>
      </w:r>
    </w:p>
    <w:p w:rsidR="00702D2A" w:rsidRDefault="00702D2A" w:rsidP="004D6278">
      <w:pPr>
        <w:pStyle w:val="a3"/>
        <w:spacing w:line="360" w:lineRule="auto"/>
        <w:ind w:left="360"/>
        <w:rPr>
          <w:position w:val="-4"/>
          <w:u w:val="single"/>
          <w:rtl/>
        </w:rPr>
      </w:pPr>
    </w:p>
    <w:p w:rsidR="004D6278" w:rsidRDefault="004D6278" w:rsidP="004D6278">
      <w:pPr>
        <w:pStyle w:val="a3"/>
        <w:spacing w:line="360" w:lineRule="auto"/>
        <w:ind w:left="360"/>
        <w:rPr>
          <w:position w:val="-4"/>
          <w:u w:val="single"/>
          <w:rtl/>
        </w:rPr>
      </w:pPr>
      <w:r>
        <w:rPr>
          <w:rFonts w:hint="cs"/>
          <w:position w:val="-4"/>
          <w:u w:val="single"/>
          <w:rtl/>
        </w:rPr>
        <w:t>גרף 2: תלות הכוח המחזיר במיקום משקולת האלומיניום</w:t>
      </w:r>
    </w:p>
    <w:p w:rsidR="00806082" w:rsidRPr="00B74DF7" w:rsidRDefault="008C2137" w:rsidP="00806082">
      <w:pPr>
        <w:pStyle w:val="a3"/>
        <w:spacing w:line="360" w:lineRule="auto"/>
        <w:ind w:left="360"/>
        <w:rPr>
          <w:rtl/>
        </w:rPr>
      </w:pPr>
      <w:r w:rsidRPr="008C2137">
        <w:rPr>
          <w:noProof/>
          <w:rtl/>
          <w:lang w:eastAsia="en-US"/>
        </w:rPr>
        <w:drawing>
          <wp:inline distT="0" distB="0" distL="0" distR="0">
            <wp:extent cx="5274310" cy="3373361"/>
            <wp:effectExtent l="19050" t="0" r="21590" b="0"/>
            <wp:docPr id="6" name="תרשים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p>
    <w:p w:rsidR="00806082" w:rsidRDefault="00806082" w:rsidP="00702D2A">
      <w:pPr>
        <w:pStyle w:val="a3"/>
        <w:spacing w:line="360" w:lineRule="auto"/>
        <w:ind w:left="360"/>
        <w:rPr>
          <w:rtl/>
        </w:rPr>
      </w:pPr>
      <w:r>
        <w:rPr>
          <w:rFonts w:hint="cs"/>
          <w:rtl/>
        </w:rPr>
        <w:lastRenderedPageBreak/>
        <w:t xml:space="preserve">שגיאת השיפוע הינה השגיאה הגדולה יותר </w:t>
      </w:r>
      <w:r w:rsidRPr="00957B10">
        <w:rPr>
          <w:position w:val="-24"/>
        </w:rPr>
        <w:object w:dxaOrig="1939" w:dyaOrig="620">
          <v:shape id="_x0000_i1055" type="#_x0000_t75" style="width:96.75pt;height:30pt" o:ole="">
            <v:imagedata r:id="rId71" o:title=""/>
          </v:shape>
          <o:OLEObject Type="Embed" ProgID="Equation.3" ShapeID="_x0000_i1055" DrawAspect="Content" ObjectID="_1320091679" r:id="rId72"/>
        </w:object>
      </w:r>
      <w:r w:rsidR="00702D2A">
        <w:rPr>
          <w:rFonts w:hint="cs"/>
          <w:rtl/>
        </w:rPr>
        <w:t xml:space="preserve"> </w:t>
      </w:r>
      <w:r w:rsidRPr="00702D2A">
        <w:rPr>
          <w:rFonts w:hint="cs"/>
          <w:rtl/>
        </w:rPr>
        <w:t>מנוסחה (</w:t>
      </w:r>
      <w:r w:rsidR="00702D2A" w:rsidRPr="00702D2A">
        <w:rPr>
          <w:rFonts w:hint="cs"/>
          <w:rtl/>
        </w:rPr>
        <w:t>1</w:t>
      </w:r>
      <w:r w:rsidRPr="00702D2A">
        <w:rPr>
          <w:rFonts w:hint="cs"/>
          <w:rtl/>
        </w:rPr>
        <w:t>)</w:t>
      </w:r>
      <w:r>
        <w:rPr>
          <w:rFonts w:hint="cs"/>
          <w:rtl/>
        </w:rPr>
        <w:t xml:space="preserve"> נקבל כי </w:t>
      </w:r>
      <w:r w:rsidRPr="00957B10">
        <w:rPr>
          <w:position w:val="-24"/>
        </w:rPr>
        <w:object w:dxaOrig="1359" w:dyaOrig="639">
          <v:shape id="_x0000_i1056" type="#_x0000_t75" style="width:67.5pt;height:31.5pt" o:ole="">
            <v:imagedata r:id="rId56" o:title=""/>
          </v:shape>
          <o:OLEObject Type="Embed" ProgID="Equation.3" ShapeID="_x0000_i1056" DrawAspect="Content" ObjectID="_1320091680" r:id="rId73"/>
        </w:object>
      </w:r>
      <w:r>
        <w:rPr>
          <w:rFonts w:hint="cs"/>
          <w:rtl/>
        </w:rPr>
        <w:t xml:space="preserve">ומכאן </w:t>
      </w:r>
      <w:r w:rsidRPr="00957B10">
        <w:rPr>
          <w:position w:val="-24"/>
        </w:rPr>
        <w:object w:dxaOrig="1420" w:dyaOrig="620">
          <v:shape id="_x0000_i1057" type="#_x0000_t75" style="width:70.5pt;height:30pt" o:ole="">
            <v:imagedata r:id="rId74" o:title=""/>
          </v:shape>
          <o:OLEObject Type="Embed" ProgID="Equation.3" ShapeID="_x0000_i1057" DrawAspect="Content" ObjectID="_1320091681" r:id="rId75"/>
        </w:object>
      </w:r>
      <w:r>
        <w:rPr>
          <w:rFonts w:hint="cs"/>
          <w:rtl/>
        </w:rPr>
        <w:t xml:space="preserve">כאשר </w:t>
      </w:r>
      <w:r w:rsidR="008C2137" w:rsidRPr="00B74DF7">
        <w:rPr>
          <w:position w:val="-24"/>
        </w:rPr>
        <w:object w:dxaOrig="1340" w:dyaOrig="620">
          <v:shape id="_x0000_i1058" type="#_x0000_t75" style="width:66.75pt;height:30pt" o:ole="">
            <v:imagedata r:id="rId76" o:title=""/>
          </v:shape>
          <o:OLEObject Type="Embed" ProgID="Equation.3" ShapeID="_x0000_i1058" DrawAspect="Content" ObjectID="_1320091682" r:id="rId77"/>
        </w:object>
      </w:r>
      <w:r>
        <w:rPr>
          <w:rFonts w:hint="cs"/>
          <w:rtl/>
        </w:rPr>
        <w:t xml:space="preserve">. ערכה של השגיאה היחסית </w:t>
      </w:r>
      <w:r w:rsidRPr="00C36F34">
        <w:rPr>
          <w:position w:val="-28"/>
        </w:rPr>
        <w:object w:dxaOrig="1080" w:dyaOrig="660">
          <v:shape id="_x0000_i1059" type="#_x0000_t75" style="width:53.25pt;height:32.25pt" o:ole="">
            <v:imagedata r:id="rId78" o:title=""/>
          </v:shape>
          <o:OLEObject Type="Embed" ProgID="Equation.3" ShapeID="_x0000_i1059" DrawAspect="Content" ObjectID="_1320091683" r:id="rId79"/>
        </w:object>
      </w:r>
      <w:r>
        <w:rPr>
          <w:rFonts w:hint="cs"/>
          <w:rtl/>
        </w:rPr>
        <w:t xml:space="preserve">. ערכו התיאורטי </w:t>
      </w:r>
      <w:r w:rsidRPr="00CF6491">
        <w:rPr>
          <w:position w:val="-24"/>
        </w:rPr>
        <w:object w:dxaOrig="1359" w:dyaOrig="620">
          <v:shape id="_x0000_i1060" type="#_x0000_t75" style="width:66.75pt;height:30.75pt" o:ole="">
            <v:imagedata r:id="rId64" o:title=""/>
          </v:shape>
          <o:OLEObject Type="Embed" ProgID="Equation.3" ShapeID="_x0000_i1060" DrawAspect="Content" ObjectID="_1320091684" r:id="rId80"/>
        </w:object>
      </w:r>
      <w:r>
        <w:rPr>
          <w:rFonts w:hint="cs"/>
          <w:rtl/>
        </w:rPr>
        <w:t xml:space="preserve">. ערך </w:t>
      </w:r>
      <w:r w:rsidR="00702D2A">
        <w:rPr>
          <w:rFonts w:hint="cs"/>
          <w:rtl/>
        </w:rPr>
        <w:t>(</w:t>
      </w:r>
      <w:r w:rsidRPr="00CF6491">
        <w:rPr>
          <w:position w:val="-10"/>
        </w:rPr>
        <w:object w:dxaOrig="200" w:dyaOrig="260">
          <v:shape id="_x0000_i1061" type="#_x0000_t75" style="width:9.75pt;height:12.75pt" o:ole="">
            <v:imagedata r:id="rId66" o:title=""/>
          </v:shape>
          <o:OLEObject Type="Embed" ProgID="Equation.3" ShapeID="_x0000_i1061" DrawAspect="Content" ObjectID="_1320091685" r:id="rId81"/>
        </w:object>
      </w:r>
      <w:r w:rsidR="00702D2A">
        <w:rPr>
          <w:rFonts w:hint="cs"/>
          <w:rtl/>
        </w:rPr>
        <w:t xml:space="preserve">) </w:t>
      </w:r>
      <w:r>
        <w:rPr>
          <w:rFonts w:hint="cs"/>
          <w:rtl/>
        </w:rPr>
        <w:t xml:space="preserve">של גודל זה הינו </w:t>
      </w:r>
      <w:r w:rsidR="008C2137" w:rsidRPr="00B74DF7">
        <w:rPr>
          <w:position w:val="-10"/>
        </w:rPr>
        <w:object w:dxaOrig="859" w:dyaOrig="320">
          <v:shape id="_x0000_i1062" type="#_x0000_t75" style="width:42.75pt;height:15.75pt" o:ole="">
            <v:imagedata r:id="rId82" o:title=""/>
          </v:shape>
          <o:OLEObject Type="Embed" ProgID="Equation.3" ShapeID="_x0000_i1062" DrawAspect="Content" ObjectID="_1320091686" r:id="rId83"/>
        </w:object>
      </w:r>
      <w:r>
        <w:rPr>
          <w:rFonts w:hint="cs"/>
          <w:rtl/>
        </w:rPr>
        <w:t xml:space="preserve">. </w:t>
      </w:r>
    </w:p>
    <w:p w:rsidR="00702D2A" w:rsidRDefault="00702D2A" w:rsidP="00702D2A">
      <w:pPr>
        <w:pStyle w:val="a3"/>
        <w:spacing w:line="360" w:lineRule="auto"/>
        <w:ind w:left="360"/>
      </w:pPr>
    </w:p>
    <w:p w:rsidR="008C2137" w:rsidRDefault="008C2137" w:rsidP="008C2137">
      <w:pPr>
        <w:pStyle w:val="a3"/>
        <w:spacing w:line="360" w:lineRule="auto"/>
        <w:ind w:left="360"/>
        <w:rPr>
          <w:position w:val="-4"/>
          <w:u w:val="single"/>
          <w:rtl/>
        </w:rPr>
      </w:pPr>
      <w:r>
        <w:rPr>
          <w:rFonts w:hint="cs"/>
          <w:position w:val="-4"/>
          <w:u w:val="single"/>
          <w:rtl/>
        </w:rPr>
        <w:t>גרף 3: תלות הכוח המחזיר במיקום משקולת הפליז</w:t>
      </w:r>
    </w:p>
    <w:p w:rsidR="008C2137" w:rsidRPr="008C2137" w:rsidRDefault="008C2137" w:rsidP="008C2137">
      <w:pPr>
        <w:pStyle w:val="a3"/>
        <w:spacing w:line="360" w:lineRule="auto"/>
        <w:ind w:left="360"/>
        <w:rPr>
          <w:position w:val="-4"/>
          <w:rtl/>
        </w:rPr>
      </w:pPr>
      <w:r w:rsidRPr="008C2137">
        <w:rPr>
          <w:noProof/>
          <w:position w:val="-4"/>
          <w:rtl/>
          <w:lang w:eastAsia="en-US"/>
        </w:rPr>
        <w:drawing>
          <wp:inline distT="0" distB="0" distL="0" distR="0">
            <wp:extent cx="5274310" cy="3239672"/>
            <wp:effectExtent l="19050" t="0" r="21590" b="0"/>
            <wp:docPr id="5"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3B4FDB" w:rsidRPr="00ED4086" w:rsidRDefault="003B4FDB" w:rsidP="00ED4086">
      <w:pPr>
        <w:pStyle w:val="a3"/>
        <w:spacing w:line="360" w:lineRule="auto"/>
        <w:ind w:left="360"/>
      </w:pPr>
      <w:r>
        <w:rPr>
          <w:rFonts w:hint="cs"/>
          <w:rtl/>
        </w:rPr>
        <w:t>שגיאת השיפוע הינה השגיאה הגדולה יו</w:t>
      </w:r>
      <w:r w:rsidRPr="00702D2A">
        <w:rPr>
          <w:rFonts w:hint="cs"/>
          <w:rtl/>
        </w:rPr>
        <w:t xml:space="preserve">תר </w:t>
      </w:r>
      <w:r w:rsidRPr="00702D2A">
        <w:rPr>
          <w:position w:val="-24"/>
        </w:rPr>
        <w:object w:dxaOrig="1800" w:dyaOrig="620">
          <v:shape id="_x0000_i1063" type="#_x0000_t75" style="width:90pt;height:30pt" o:ole="">
            <v:imagedata r:id="rId85" o:title=""/>
          </v:shape>
          <o:OLEObject Type="Embed" ProgID="Equation.3" ShapeID="_x0000_i1063" DrawAspect="Content" ObjectID="_1320091687" r:id="rId86"/>
        </w:object>
      </w:r>
      <w:r w:rsidRPr="00702D2A">
        <w:rPr>
          <w:rFonts w:hint="cs"/>
          <w:rtl/>
        </w:rPr>
        <w:t>מנוסחה (</w:t>
      </w:r>
      <w:r w:rsidR="00702D2A" w:rsidRPr="00702D2A">
        <w:rPr>
          <w:rFonts w:hint="cs"/>
          <w:rtl/>
        </w:rPr>
        <w:t>1</w:t>
      </w:r>
      <w:r w:rsidRPr="00702D2A">
        <w:rPr>
          <w:rFonts w:hint="cs"/>
          <w:rtl/>
        </w:rPr>
        <w:t>) נקבל כי</w:t>
      </w:r>
      <w:r>
        <w:rPr>
          <w:rFonts w:hint="cs"/>
          <w:rtl/>
        </w:rPr>
        <w:t xml:space="preserve"> </w:t>
      </w:r>
      <w:r w:rsidRPr="00957B10">
        <w:rPr>
          <w:position w:val="-24"/>
        </w:rPr>
        <w:object w:dxaOrig="1359" w:dyaOrig="639">
          <v:shape id="_x0000_i1064" type="#_x0000_t75" style="width:67.5pt;height:31.5pt" o:ole="">
            <v:imagedata r:id="rId56" o:title=""/>
          </v:shape>
          <o:OLEObject Type="Embed" ProgID="Equation.3" ShapeID="_x0000_i1064" DrawAspect="Content" ObjectID="_1320091688" r:id="rId87"/>
        </w:object>
      </w:r>
      <w:r>
        <w:rPr>
          <w:rFonts w:hint="cs"/>
          <w:rtl/>
        </w:rPr>
        <w:t xml:space="preserve">ומכאן </w:t>
      </w:r>
      <w:r w:rsidRPr="00957B10">
        <w:rPr>
          <w:position w:val="-24"/>
        </w:rPr>
        <w:object w:dxaOrig="1320" w:dyaOrig="620">
          <v:shape id="_x0000_i1065" type="#_x0000_t75" style="width:66pt;height:30pt" o:ole="">
            <v:imagedata r:id="rId88" o:title=""/>
          </v:shape>
          <o:OLEObject Type="Embed" ProgID="Equation.3" ShapeID="_x0000_i1065" DrawAspect="Content" ObjectID="_1320091689" r:id="rId89"/>
        </w:object>
      </w:r>
      <w:r>
        <w:rPr>
          <w:rFonts w:hint="cs"/>
          <w:rtl/>
        </w:rPr>
        <w:t xml:space="preserve">כאשר </w:t>
      </w:r>
      <w:r w:rsidR="00C05D58" w:rsidRPr="00B74DF7">
        <w:rPr>
          <w:position w:val="-24"/>
        </w:rPr>
        <w:object w:dxaOrig="1320" w:dyaOrig="620">
          <v:shape id="_x0000_i1066" type="#_x0000_t75" style="width:66pt;height:30pt" o:ole="">
            <v:imagedata r:id="rId90" o:title=""/>
          </v:shape>
          <o:OLEObject Type="Embed" ProgID="Equation.3" ShapeID="_x0000_i1066" DrawAspect="Content" ObjectID="_1320091690" r:id="rId91"/>
        </w:object>
      </w:r>
      <w:r>
        <w:rPr>
          <w:rFonts w:hint="cs"/>
          <w:rtl/>
        </w:rPr>
        <w:t xml:space="preserve">. ערכה של השגיאה היחסית </w:t>
      </w:r>
      <w:r w:rsidR="00C05D58" w:rsidRPr="00ED4086">
        <w:rPr>
          <w:position w:val="-28"/>
        </w:rPr>
        <w:object w:dxaOrig="1200" w:dyaOrig="660">
          <v:shape id="_x0000_i1067" type="#_x0000_t75" style="width:59.25pt;height:32.25pt" o:ole="">
            <v:imagedata r:id="rId92" o:title=""/>
          </v:shape>
          <o:OLEObject Type="Embed" ProgID="Equation.3" ShapeID="_x0000_i1067" DrawAspect="Content" ObjectID="_1320091691" r:id="rId93"/>
        </w:object>
      </w:r>
      <w:r w:rsidRPr="00ED4086">
        <w:rPr>
          <w:rFonts w:hint="cs"/>
          <w:rtl/>
        </w:rPr>
        <w:t xml:space="preserve">. ערכו התיאורטי </w:t>
      </w:r>
      <w:r w:rsidRPr="00ED4086">
        <w:rPr>
          <w:position w:val="-24"/>
        </w:rPr>
        <w:object w:dxaOrig="1359" w:dyaOrig="620">
          <v:shape id="_x0000_i1068" type="#_x0000_t75" style="width:66.75pt;height:30.75pt" o:ole="">
            <v:imagedata r:id="rId94" o:title=""/>
          </v:shape>
          <o:OLEObject Type="Embed" ProgID="Equation.3" ShapeID="_x0000_i1068" DrawAspect="Content" ObjectID="_1320091692" r:id="rId95"/>
        </w:object>
      </w:r>
      <w:r w:rsidRPr="00ED4086">
        <w:rPr>
          <w:rFonts w:hint="cs"/>
          <w:rtl/>
        </w:rPr>
        <w:t xml:space="preserve">. ערך </w:t>
      </w:r>
      <w:r w:rsidR="00702D2A" w:rsidRPr="00ED4086">
        <w:rPr>
          <w:rFonts w:hint="cs"/>
          <w:rtl/>
        </w:rPr>
        <w:t>(</w:t>
      </w:r>
      <w:r w:rsidRPr="00ED4086">
        <w:rPr>
          <w:position w:val="-10"/>
        </w:rPr>
        <w:object w:dxaOrig="200" w:dyaOrig="260">
          <v:shape id="_x0000_i1069" type="#_x0000_t75" style="width:9.75pt;height:12.75pt" o:ole="">
            <v:imagedata r:id="rId66" o:title=""/>
          </v:shape>
          <o:OLEObject Type="Embed" ProgID="Equation.3" ShapeID="_x0000_i1069" DrawAspect="Content" ObjectID="_1320091693" r:id="rId96"/>
        </w:object>
      </w:r>
      <w:r w:rsidR="00702D2A" w:rsidRPr="00ED4086">
        <w:rPr>
          <w:rFonts w:hint="cs"/>
          <w:rtl/>
        </w:rPr>
        <w:t xml:space="preserve">) </w:t>
      </w:r>
      <w:r w:rsidRPr="00ED4086">
        <w:rPr>
          <w:rFonts w:hint="cs"/>
          <w:rtl/>
        </w:rPr>
        <w:t xml:space="preserve">של גודל זה הינו </w:t>
      </w:r>
      <w:r w:rsidR="00C05D58" w:rsidRPr="00ED4086">
        <w:rPr>
          <w:position w:val="-10"/>
        </w:rPr>
        <w:object w:dxaOrig="880" w:dyaOrig="320">
          <v:shape id="_x0000_i1070" type="#_x0000_t75" style="width:43.5pt;height:15.75pt" o:ole="">
            <v:imagedata r:id="rId97" o:title=""/>
          </v:shape>
          <o:OLEObject Type="Embed" ProgID="Equation.3" ShapeID="_x0000_i1070" DrawAspect="Content" ObjectID="_1320091694" r:id="rId98"/>
        </w:object>
      </w:r>
      <w:r w:rsidRPr="00ED4086">
        <w:rPr>
          <w:rFonts w:hint="cs"/>
          <w:rtl/>
        </w:rPr>
        <w:t xml:space="preserve">. </w:t>
      </w:r>
    </w:p>
    <w:p w:rsidR="009D7E87" w:rsidRPr="006E7D7E" w:rsidRDefault="009D7E87" w:rsidP="00ED4086">
      <w:pPr>
        <w:pStyle w:val="a3"/>
        <w:spacing w:line="360" w:lineRule="auto"/>
        <w:ind w:left="360"/>
      </w:pPr>
    </w:p>
    <w:p w:rsidR="006E7D7E" w:rsidRPr="006E7D7E" w:rsidRDefault="006E7D7E">
      <w:pPr>
        <w:bidi w:val="0"/>
        <w:rPr>
          <w:rFonts w:ascii="Times New Roman" w:eastAsia="Times New Roman" w:hAnsi="Times New Roman" w:cs="David"/>
          <w:sz w:val="24"/>
          <w:szCs w:val="24"/>
          <w:rtl/>
          <w:lang w:eastAsia="he-IL"/>
        </w:rPr>
      </w:pPr>
      <w:r w:rsidRPr="006E7D7E">
        <w:rPr>
          <w:rtl/>
        </w:rPr>
        <w:br w:type="page"/>
      </w:r>
    </w:p>
    <w:p w:rsidR="009B56E4" w:rsidRPr="00ED4086" w:rsidRDefault="009B56E4" w:rsidP="00ED4086">
      <w:pPr>
        <w:pStyle w:val="a3"/>
        <w:numPr>
          <w:ilvl w:val="0"/>
          <w:numId w:val="1"/>
        </w:numPr>
        <w:spacing w:line="360" w:lineRule="auto"/>
        <w:rPr>
          <w:b/>
          <w:bCs/>
          <w:u w:val="single"/>
          <w:rtl/>
        </w:rPr>
      </w:pPr>
      <w:r w:rsidRPr="00ED4086">
        <w:rPr>
          <w:rFonts w:hint="cs"/>
          <w:b/>
          <w:bCs/>
          <w:u w:val="single"/>
          <w:rtl/>
        </w:rPr>
        <w:lastRenderedPageBreak/>
        <w:t>סיכום ומסקנות:</w:t>
      </w:r>
    </w:p>
    <w:p w:rsidR="00BD5F19" w:rsidRDefault="00BD5F19" w:rsidP="00ED4086">
      <w:pPr>
        <w:spacing w:line="360" w:lineRule="auto"/>
        <w:rPr>
          <w:rFonts w:cs="David"/>
          <w:b/>
          <w:bCs/>
          <w:sz w:val="24"/>
          <w:szCs w:val="24"/>
          <w:rtl/>
        </w:rPr>
      </w:pPr>
    </w:p>
    <w:p w:rsidR="00C36F34" w:rsidRPr="003A6048" w:rsidRDefault="003A6048" w:rsidP="00ED4086">
      <w:pPr>
        <w:spacing w:line="360" w:lineRule="auto"/>
        <w:rPr>
          <w:rFonts w:cs="David"/>
          <w:b/>
          <w:bCs/>
          <w:sz w:val="24"/>
          <w:szCs w:val="24"/>
          <w:rtl/>
        </w:rPr>
      </w:pPr>
      <w:r>
        <w:rPr>
          <w:rFonts w:cs="David" w:hint="cs"/>
          <w:b/>
          <w:bCs/>
          <w:sz w:val="24"/>
          <w:szCs w:val="24"/>
          <w:rtl/>
        </w:rPr>
        <w:t>רון נוימן</w:t>
      </w:r>
    </w:p>
    <w:p w:rsidR="00AA4468" w:rsidRDefault="00AA4468" w:rsidP="00ED4086">
      <w:pPr>
        <w:spacing w:line="360" w:lineRule="auto"/>
        <w:rPr>
          <w:rFonts w:cs="David"/>
          <w:sz w:val="24"/>
          <w:szCs w:val="24"/>
          <w:rtl/>
        </w:rPr>
      </w:pPr>
      <w:r>
        <w:rPr>
          <w:rFonts w:cs="David" w:hint="cs"/>
          <w:sz w:val="24"/>
          <w:szCs w:val="24"/>
          <w:rtl/>
        </w:rPr>
        <w:t xml:space="preserve">באופן כללי ניתן לומר כי הצלחנו לאשר את ההנחות שעמדו בבסיס הניסוי ואף להגיע לערכי </w:t>
      </w:r>
      <w:r>
        <w:rPr>
          <w:rFonts w:cs="David"/>
          <w:sz w:val="24"/>
          <w:szCs w:val="24"/>
        </w:rPr>
        <w:t>g</w:t>
      </w:r>
      <w:r>
        <w:rPr>
          <w:rFonts w:cs="David" w:hint="cs"/>
          <w:sz w:val="24"/>
          <w:szCs w:val="24"/>
          <w:rtl/>
        </w:rPr>
        <w:t xml:space="preserve"> בעלי סטייה סבירה מהערך התיאורטי למרות בעיות משמעותיות בדרכי המדידה בניסוי.</w:t>
      </w:r>
    </w:p>
    <w:p w:rsidR="00AA4468" w:rsidRDefault="00AA4468" w:rsidP="00ED4086">
      <w:pPr>
        <w:spacing w:line="360" w:lineRule="auto"/>
        <w:rPr>
          <w:rFonts w:cs="David"/>
          <w:sz w:val="24"/>
          <w:szCs w:val="24"/>
          <w:rtl/>
        </w:rPr>
      </w:pPr>
      <w:r>
        <w:rPr>
          <w:rFonts w:cs="David" w:hint="cs"/>
          <w:sz w:val="24"/>
          <w:szCs w:val="24"/>
          <w:rtl/>
        </w:rPr>
        <w:t>מתוצאות הניסוי ניתן לראות באופן ברור כי מסת המשקולת לא רלוונטית בכלל לזמן מחזור המטוטלת. יחד עם תוצאות הניסוי הקודם ניתן לראות בבירור כי המשתנה היחיד אשר משפיע על זמן המחזור הינו אורך חוט המטוטלת.</w:t>
      </w:r>
    </w:p>
    <w:p w:rsidR="00AA4468" w:rsidRDefault="00AA4468" w:rsidP="00ED4086">
      <w:pPr>
        <w:spacing w:line="360" w:lineRule="auto"/>
        <w:rPr>
          <w:rFonts w:cs="David"/>
          <w:sz w:val="24"/>
          <w:szCs w:val="24"/>
          <w:rtl/>
        </w:rPr>
      </w:pPr>
      <w:r>
        <w:rPr>
          <w:rFonts w:cs="David" w:hint="cs"/>
          <w:sz w:val="24"/>
          <w:szCs w:val="24"/>
          <w:rtl/>
        </w:rPr>
        <w:t>מתוצאות הניסוי ניתן לראות גם כי זמני המחזור של הכוח המחזיר ושל המיקום מקבילים אחד לשני, כצפוי על פי התיאוריה.</w:t>
      </w:r>
    </w:p>
    <w:p w:rsidR="00AA4468" w:rsidRDefault="00AA4468" w:rsidP="00AA4468">
      <w:pPr>
        <w:spacing w:line="360" w:lineRule="auto"/>
        <w:rPr>
          <w:rFonts w:cs="David"/>
          <w:sz w:val="24"/>
          <w:szCs w:val="24"/>
          <w:rtl/>
        </w:rPr>
      </w:pPr>
      <w:r>
        <w:rPr>
          <w:rFonts w:cs="David" w:hint="cs"/>
          <w:sz w:val="24"/>
          <w:szCs w:val="24"/>
          <w:rtl/>
        </w:rPr>
        <w:t>מבחינת חישוב כוח הכבידה, ניתן לראות כי התוצאות שהתקבלו בניסוי זה הנן סבירות וקרובות באופן יחסי לערך התאורטי. שיטות המדידה בניסוי הקודם הניבו תוצאות עקביות יותר ומדויק</w:t>
      </w:r>
      <w:r w:rsidR="00E84686">
        <w:rPr>
          <w:rFonts w:cs="David" w:hint="cs"/>
          <w:sz w:val="24"/>
          <w:szCs w:val="24"/>
          <w:rtl/>
        </w:rPr>
        <w:t>ו</w:t>
      </w:r>
      <w:r>
        <w:rPr>
          <w:rFonts w:cs="David" w:hint="cs"/>
          <w:sz w:val="24"/>
          <w:szCs w:val="24"/>
          <w:rtl/>
        </w:rPr>
        <w:t>ת יותר ועל כן ה</w:t>
      </w:r>
      <w:r w:rsidR="00E84686">
        <w:rPr>
          <w:rFonts w:cs="David" w:hint="cs"/>
          <w:sz w:val="24"/>
          <w:szCs w:val="24"/>
          <w:rtl/>
        </w:rPr>
        <w:t>י</w:t>
      </w:r>
      <w:r>
        <w:rPr>
          <w:rFonts w:cs="David" w:hint="cs"/>
          <w:sz w:val="24"/>
          <w:szCs w:val="24"/>
          <w:rtl/>
        </w:rPr>
        <w:t>נן עדיפות בחישוב כוח הכבידה. ככל הנראה שיטת קירוב הזוויות הקטנות פוגעת בדיוק חישוב כוח הכבידה (כצפוי, ועל כן גם בדקנו במהלך הניסוי את אחוז השגיאה בשימוש בשיטה זו).</w:t>
      </w:r>
    </w:p>
    <w:p w:rsidR="00ED4086" w:rsidRDefault="00AA4468" w:rsidP="00AA4468">
      <w:pPr>
        <w:spacing w:line="360" w:lineRule="auto"/>
        <w:rPr>
          <w:rFonts w:cs="David"/>
          <w:sz w:val="24"/>
          <w:szCs w:val="24"/>
          <w:rtl/>
        </w:rPr>
      </w:pPr>
      <w:r>
        <w:rPr>
          <w:rFonts w:cs="David" w:hint="cs"/>
          <w:sz w:val="24"/>
          <w:szCs w:val="24"/>
          <w:rtl/>
        </w:rPr>
        <w:t>חשוב להדגיש כי מעיון רב בתוצאות הגולמיות ניתן לומר כי ישנה בעיה בשיטת המדידה בניסוי (למרות קבלת ערכים קרובים יחסית לערך התיאורטי). ע"פ התיאוריה וההיגיון כאשר ערכי המיקום (</w:t>
      </w:r>
      <w:r>
        <w:rPr>
          <w:rFonts w:cs="David"/>
          <w:sz w:val="24"/>
          <w:szCs w:val="24"/>
        </w:rPr>
        <w:t>x</w:t>
      </w:r>
      <w:r>
        <w:rPr>
          <w:rFonts w:cs="David" w:hint="cs"/>
          <w:sz w:val="24"/>
          <w:szCs w:val="24"/>
          <w:rtl/>
        </w:rPr>
        <w:t>) הנם הגדולים והקטנים ביותר, הכוח המחזיר אמור להיות הגדול ביותר (ערכי הקיצון של המיקום מתקבלים בשיא מרחקה של המטוטלת מנקודת שיווי המשקל ועל כן הכוח האופקי הנמדד אמור להיות מירבי). למרות זאת, בתוצאותינו ראינו כי בשיא המרחק מן הסונאר, הכוח המחזיר התקרב מאוד לאפס. לאחר דיון ארוך בבעיה זו ניתן לומר כי אופן הרכבת המערכת היה להערכתנו תקין (אם מד הכוח היה מורכב הפוך, הכוח בשתי נקודות הקיצון של המיקום היה שואף לאפס, במקום רק אחת)</w:t>
      </w:r>
      <w:r w:rsidR="00E84686">
        <w:rPr>
          <w:rFonts w:cs="David" w:hint="cs"/>
          <w:sz w:val="24"/>
          <w:szCs w:val="24"/>
          <w:rtl/>
        </w:rPr>
        <w:t xml:space="preserve"> ועל כן יתכן כי אופן המדידה במד הכוח שגוי.</w:t>
      </w:r>
      <w:r>
        <w:rPr>
          <w:rFonts w:cs="David" w:hint="cs"/>
          <w:sz w:val="24"/>
          <w:szCs w:val="24"/>
          <w:rtl/>
        </w:rPr>
        <w:t xml:space="preserve"> </w:t>
      </w:r>
    </w:p>
    <w:p w:rsidR="00A77F62" w:rsidRDefault="00A77F62" w:rsidP="00C84658">
      <w:pPr>
        <w:spacing w:line="360" w:lineRule="auto"/>
        <w:rPr>
          <w:rFonts w:cs="David"/>
          <w:b/>
          <w:bCs/>
          <w:sz w:val="24"/>
          <w:szCs w:val="24"/>
          <w:rtl/>
        </w:rPr>
      </w:pPr>
    </w:p>
    <w:p w:rsidR="00C84658" w:rsidRDefault="00C84658" w:rsidP="00C84658">
      <w:pPr>
        <w:spacing w:line="360" w:lineRule="auto"/>
        <w:rPr>
          <w:rFonts w:cs="David"/>
          <w:b/>
          <w:bCs/>
          <w:sz w:val="24"/>
          <w:szCs w:val="24"/>
          <w:rtl/>
        </w:rPr>
      </w:pPr>
      <w:r>
        <w:rPr>
          <w:rFonts w:cs="David" w:hint="cs"/>
          <w:b/>
          <w:bCs/>
          <w:sz w:val="24"/>
          <w:szCs w:val="24"/>
          <w:rtl/>
        </w:rPr>
        <w:t>עדו גרוס</w:t>
      </w:r>
    </w:p>
    <w:p w:rsidR="00C84658" w:rsidRPr="001B7D89" w:rsidRDefault="00C84658" w:rsidP="00C84658">
      <w:pPr>
        <w:spacing w:line="360" w:lineRule="auto"/>
        <w:rPr>
          <w:rFonts w:cs="David"/>
          <w:sz w:val="24"/>
          <w:szCs w:val="24"/>
          <w:rtl/>
        </w:rPr>
      </w:pPr>
      <w:r>
        <w:rPr>
          <w:rFonts w:cs="David" w:hint="cs"/>
          <w:sz w:val="24"/>
          <w:szCs w:val="24"/>
          <w:rtl/>
        </w:rPr>
        <w:t xml:space="preserve">בניסוי השני מדדנו את הכוח והמיקום של כל אחת מן המשקולות בתנועה הרמונית. זמני המחזור, שאינם אמורים להיות תלויים במסה אלא רק באורכו של החוט </w:t>
      </w:r>
      <w:r>
        <w:rPr>
          <w:rFonts w:cs="David" w:hint="cs"/>
          <w:sz w:val="24"/>
          <w:szCs w:val="24"/>
        </w:rPr>
        <w:t>L</w:t>
      </w:r>
      <w:r>
        <w:rPr>
          <w:rFonts w:cs="David" w:hint="cs"/>
          <w:sz w:val="24"/>
          <w:szCs w:val="24"/>
          <w:rtl/>
        </w:rPr>
        <w:t xml:space="preserve">, יצאו אכן שווים בגודלם בין המסות השונות. בנוסף, כל ששת זמני המחזור תאמו לערך התיאורטי והחזירו ערך </w:t>
      </w:r>
      <w:r w:rsidRPr="00CF6491">
        <w:rPr>
          <w:position w:val="-10"/>
        </w:rPr>
        <w:object w:dxaOrig="200" w:dyaOrig="260">
          <v:shape id="_x0000_i1071" type="#_x0000_t75" style="width:9.75pt;height:12.75pt" o:ole="">
            <v:imagedata r:id="rId99" o:title=""/>
          </v:shape>
          <o:OLEObject Type="Embed" ProgID="Equation.3" ShapeID="_x0000_i1071" DrawAspect="Content" ObjectID="_1320091695" r:id="rId100"/>
        </w:object>
      </w:r>
      <w:r>
        <w:rPr>
          <w:rFonts w:cs="David" w:hint="cs"/>
          <w:sz w:val="24"/>
          <w:szCs w:val="24"/>
          <w:rtl/>
        </w:rPr>
        <w:t xml:space="preserve"> מתאים הנמוך מ0.05 (!!).</w:t>
      </w:r>
    </w:p>
    <w:p w:rsidR="00C84658" w:rsidRPr="001B7D89" w:rsidRDefault="00C84658" w:rsidP="00C84658">
      <w:pPr>
        <w:spacing w:line="360" w:lineRule="auto"/>
        <w:rPr>
          <w:rFonts w:cs="David"/>
          <w:sz w:val="24"/>
          <w:szCs w:val="24"/>
          <w:rtl/>
        </w:rPr>
      </w:pPr>
      <w:r>
        <w:rPr>
          <w:rFonts w:cs="David" w:hint="cs"/>
          <w:sz w:val="24"/>
          <w:szCs w:val="24"/>
          <w:rtl/>
        </w:rPr>
        <w:t xml:space="preserve">בחלקו השני של ניסוי זה, בדקנו את תלות הכוח המחזיר במיקום המשקולת. משיפוע הגרף חילצו את ערכו של </w:t>
      </w:r>
      <w:r w:rsidRPr="001B7D89">
        <w:rPr>
          <w:position w:val="-10"/>
        </w:rPr>
        <w:object w:dxaOrig="220" w:dyaOrig="260">
          <v:shape id="_x0000_i1072" type="#_x0000_t75" style="width:10.5pt;height:12.75pt" o:ole="">
            <v:imagedata r:id="rId101" o:title=""/>
          </v:shape>
          <o:OLEObject Type="Embed" ProgID="Equation.3" ShapeID="_x0000_i1072" DrawAspect="Content" ObjectID="_1320091696" r:id="rId102"/>
        </w:object>
      </w:r>
      <w:r>
        <w:rPr>
          <w:rFonts w:cs="David" w:hint="cs"/>
          <w:sz w:val="24"/>
          <w:szCs w:val="24"/>
          <w:rtl/>
        </w:rPr>
        <w:t xml:space="preserve"> שיצא יחסית קרוב לתיאוריה, בעל ערך </w:t>
      </w:r>
      <w:r w:rsidRPr="00CF6491">
        <w:rPr>
          <w:position w:val="-10"/>
        </w:rPr>
        <w:object w:dxaOrig="200" w:dyaOrig="260">
          <v:shape id="_x0000_i1073" type="#_x0000_t75" style="width:9.75pt;height:12.75pt" o:ole="">
            <v:imagedata r:id="rId99" o:title=""/>
          </v:shape>
          <o:OLEObject Type="Embed" ProgID="Equation.3" ShapeID="_x0000_i1073" DrawAspect="Content" ObjectID="_1320091697" r:id="rId103"/>
        </w:object>
      </w:r>
      <w:r>
        <w:rPr>
          <w:rFonts w:cs="David" w:hint="cs"/>
          <w:sz w:val="24"/>
          <w:szCs w:val="24"/>
          <w:rtl/>
        </w:rPr>
        <w:t xml:space="preserve"> הקטן מ1.56. הסיבות לסטייה בערכו של </w:t>
      </w:r>
      <w:r w:rsidRPr="001B7D89">
        <w:rPr>
          <w:position w:val="-10"/>
        </w:rPr>
        <w:object w:dxaOrig="220" w:dyaOrig="260">
          <v:shape id="_x0000_i1074" type="#_x0000_t75" style="width:10.5pt;height:12.75pt" o:ole="">
            <v:imagedata r:id="rId101" o:title=""/>
          </v:shape>
          <o:OLEObject Type="Embed" ProgID="Equation.3" ShapeID="_x0000_i1074" DrawAspect="Content" ObjectID="_1320091698" r:id="rId104"/>
        </w:object>
      </w:r>
      <w:r>
        <w:rPr>
          <w:rFonts w:cs="David" w:hint="cs"/>
          <w:sz w:val="24"/>
          <w:szCs w:val="24"/>
          <w:rtl/>
        </w:rPr>
        <w:t xml:space="preserve"> בניסוי זה נעוצות בגורמים הבאים:</w:t>
      </w:r>
    </w:p>
    <w:p w:rsidR="00C84658" w:rsidRPr="001B7D89" w:rsidRDefault="00C84658" w:rsidP="00C84658">
      <w:pPr>
        <w:pStyle w:val="a3"/>
        <w:numPr>
          <w:ilvl w:val="0"/>
          <w:numId w:val="10"/>
        </w:numPr>
        <w:spacing w:after="200" w:line="360" w:lineRule="auto"/>
        <w:rPr>
          <w:u w:val="single"/>
        </w:rPr>
      </w:pPr>
      <w:r w:rsidRPr="001B7D89">
        <w:rPr>
          <w:rFonts w:hint="cs"/>
          <w:u w:val="single"/>
          <w:rtl/>
        </w:rPr>
        <w:lastRenderedPageBreak/>
        <w:t>קירוב זוויות</w:t>
      </w:r>
      <w:r>
        <w:rPr>
          <w:rFonts w:hint="cs"/>
          <w:rtl/>
        </w:rPr>
        <w:t xml:space="preserve">. קירבנו את המרחק </w:t>
      </w:r>
      <w:r>
        <w:rPr>
          <w:rFonts w:hint="cs"/>
        </w:rPr>
        <w:t>X</w:t>
      </w:r>
      <w:r>
        <w:rPr>
          <w:rFonts w:hint="cs"/>
          <w:rtl/>
        </w:rPr>
        <w:t xml:space="preserve"> שהגוף עבר על היקף המעגל, ל</w:t>
      </w:r>
      <w:r>
        <w:rPr>
          <w:rFonts w:hint="cs"/>
        </w:rPr>
        <w:t>X</w:t>
      </w:r>
      <w:r>
        <w:rPr>
          <w:rFonts w:hint="cs"/>
          <w:rtl/>
        </w:rPr>
        <w:t xml:space="preserve"> הקווי. הסתמכנו על העובדה שאנו עוסקים בניסוי זה בזוויות קטנות כך שגודל הקשת שווה בקירוב לגודל הקווי.</w:t>
      </w:r>
    </w:p>
    <w:p w:rsidR="00C84658" w:rsidRPr="001B7D89" w:rsidRDefault="00C84658" w:rsidP="00C84658">
      <w:pPr>
        <w:pStyle w:val="a3"/>
        <w:numPr>
          <w:ilvl w:val="0"/>
          <w:numId w:val="10"/>
        </w:numPr>
        <w:spacing w:after="200" w:line="360" w:lineRule="auto"/>
        <w:rPr>
          <w:u w:val="single"/>
        </w:rPr>
      </w:pPr>
      <w:r w:rsidRPr="001B7D89">
        <w:rPr>
          <w:rFonts w:hint="cs"/>
          <w:u w:val="single"/>
          <w:rtl/>
        </w:rPr>
        <w:t>חיישן הכוח אינו מדויק משני צדדיו</w:t>
      </w:r>
      <w:r>
        <w:rPr>
          <w:rFonts w:hint="cs"/>
          <w:rtl/>
        </w:rPr>
        <w:t xml:space="preserve">. בתוצאות התברר כי הכוח שהחיישן מודד בצד ימין אינו שווה לכוח הנמדד בצד שמאל, עובדה שבוודאות השפיעה על הגרף וכתוצאה מכך על חישובו של </w:t>
      </w:r>
      <w:r w:rsidRPr="001B7D89">
        <w:rPr>
          <w:position w:val="-10"/>
        </w:rPr>
        <w:object w:dxaOrig="220" w:dyaOrig="260">
          <v:shape id="_x0000_i1075" type="#_x0000_t75" style="width:10.5pt;height:12.75pt" o:ole="">
            <v:imagedata r:id="rId101" o:title=""/>
          </v:shape>
          <o:OLEObject Type="Embed" ProgID="Equation.3" ShapeID="_x0000_i1075" DrawAspect="Content" ObjectID="_1320091699" r:id="rId105"/>
        </w:object>
      </w:r>
      <w:r>
        <w:rPr>
          <w:rFonts w:hint="cs"/>
          <w:rtl/>
        </w:rPr>
        <w:t>.</w:t>
      </w:r>
    </w:p>
    <w:p w:rsidR="00C84658" w:rsidRDefault="00C84658" w:rsidP="00C84658">
      <w:pPr>
        <w:pStyle w:val="a3"/>
        <w:numPr>
          <w:ilvl w:val="0"/>
          <w:numId w:val="10"/>
        </w:numPr>
        <w:spacing w:after="200" w:line="360" w:lineRule="auto"/>
      </w:pPr>
      <w:r w:rsidRPr="001B7D89">
        <w:rPr>
          <w:rFonts w:hint="cs"/>
          <w:u w:val="single"/>
          <w:rtl/>
        </w:rPr>
        <w:t>דעיכות בזמן המחזור</w:t>
      </w:r>
      <w:r>
        <w:rPr>
          <w:rFonts w:hint="cs"/>
          <w:rtl/>
        </w:rPr>
        <w:t>. ככל שנמשכה התנועה ההרמונית, זמן המחזור של המטוטלת התקצר, וכתוצאה מכך המרחק שהיא עברה והכוח המחזיר קטנו. עובדה זו נעוצה בהפרעות חיצונית כגון זרמי אוויר.</w:t>
      </w:r>
    </w:p>
    <w:p w:rsidR="00C84658" w:rsidRDefault="00C84658" w:rsidP="00B76738">
      <w:pPr>
        <w:pStyle w:val="a3"/>
        <w:numPr>
          <w:ilvl w:val="0"/>
          <w:numId w:val="10"/>
        </w:numPr>
        <w:spacing w:after="200" w:line="360" w:lineRule="auto"/>
        <w:rPr>
          <w:u w:val="single"/>
        </w:rPr>
      </w:pPr>
      <w:r w:rsidRPr="001B7D89">
        <w:rPr>
          <w:rFonts w:hint="cs"/>
          <w:u w:val="single"/>
          <w:rtl/>
        </w:rPr>
        <w:t>המסה אינה נקודתית</w:t>
      </w:r>
      <w:r>
        <w:rPr>
          <w:rFonts w:hint="cs"/>
          <w:rtl/>
        </w:rPr>
        <w:t>. כתוצאה מכך היא אינה נעה  אך ורק במישור אחד ויש לה תנודות בזמן התנועה. את תנודות אלה ניסינו להפחית ו</w:t>
      </w:r>
      <w:r w:rsidR="00B76738">
        <w:rPr>
          <w:rFonts w:hint="cs"/>
          <w:rtl/>
        </w:rPr>
        <w:t xml:space="preserve"> </w:t>
      </w:r>
      <w:r>
        <w:rPr>
          <w:rFonts w:hint="cs"/>
          <w:rtl/>
        </w:rPr>
        <w:t>דאגנו גם שהמסה תנוע, ככ</w:t>
      </w:r>
      <w:r w:rsidR="00355216">
        <w:rPr>
          <w:rFonts w:hint="cs"/>
          <w:rtl/>
        </w:rPr>
        <w:t>ל</w:t>
      </w:r>
      <w:r>
        <w:rPr>
          <w:rFonts w:hint="cs"/>
          <w:rtl/>
        </w:rPr>
        <w:t xml:space="preserve"> האפשר, במישור אחד.</w:t>
      </w:r>
    </w:p>
    <w:p w:rsidR="00C84658" w:rsidRPr="00A2257D" w:rsidRDefault="00C84658" w:rsidP="00C84658">
      <w:pPr>
        <w:spacing w:line="360" w:lineRule="auto"/>
        <w:ind w:left="360"/>
        <w:rPr>
          <w:rFonts w:cs="David"/>
          <w:sz w:val="24"/>
          <w:szCs w:val="24"/>
        </w:rPr>
      </w:pPr>
      <w:r w:rsidRPr="00A2257D">
        <w:rPr>
          <w:rFonts w:cs="David" w:hint="cs"/>
          <w:sz w:val="24"/>
          <w:szCs w:val="24"/>
          <w:rtl/>
        </w:rPr>
        <w:t>לסיכום</w:t>
      </w:r>
      <w:r>
        <w:rPr>
          <w:rFonts w:cs="David" w:hint="cs"/>
          <w:sz w:val="24"/>
          <w:szCs w:val="24"/>
          <w:rtl/>
        </w:rPr>
        <w:t>, בניסוי זה היו הרבה גורמים  שהשפיעו על תוצאות המדידה והסיטו את הערכים הנמדדים מערכם התיאורטי המדויק. למרות כל זאת, התוצאות בניסוי יצאו משביעות רצון ותואמות את התיאוריה. ישנן מספר דרכים שעולות לי בראש בעזרתן היינו יכולים לקבל תוצאות טובות יותר כגון שימוש במד-כוח מדויק יותר, הצבת המערכת בתוך מבנה שיחסום את זרמי האוויר והצבת מסילה חסרת חיכוך שתדאג כי המשקולת תנוע אך ורק במישור אחד.</w:t>
      </w:r>
    </w:p>
    <w:p w:rsidR="00C84658" w:rsidRPr="00C84658" w:rsidRDefault="00C84658" w:rsidP="00AA4468">
      <w:pPr>
        <w:spacing w:line="360" w:lineRule="auto"/>
        <w:rPr>
          <w:rFonts w:cs="David"/>
          <w:sz w:val="24"/>
          <w:szCs w:val="24"/>
          <w:rtl/>
        </w:rPr>
      </w:pPr>
    </w:p>
    <w:sectPr w:rsidR="00C84658" w:rsidRPr="00C84658" w:rsidSect="00456776">
      <w:headerReference w:type="default" r:id="rId106"/>
      <w:footerReference w:type="default" r:id="rId10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5B0F" w:rsidRDefault="00BC5B0F" w:rsidP="00246700">
      <w:pPr>
        <w:spacing w:after="0" w:line="240" w:lineRule="auto"/>
      </w:pPr>
      <w:r>
        <w:separator/>
      </w:r>
    </w:p>
  </w:endnote>
  <w:endnote w:type="continuationSeparator" w:id="1">
    <w:p w:rsidR="00BC5B0F" w:rsidRDefault="00BC5B0F" w:rsidP="002467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i/>
        <w:iCs/>
        <w:color w:val="8C8C8C" w:themeColor="background1" w:themeShade="8C"/>
        <w:rtl/>
      </w:rPr>
      <w:alias w:val="חברה"/>
      <w:id w:val="270665196"/>
      <w:dataBinding w:prefixMappings="xmlns:ns0='http://schemas.openxmlformats.org/officeDocument/2006/extended-properties'" w:xpath="/ns0:Properties[1]/ns0:Company[1]" w:storeItemID="{6668398D-A668-4E3E-A5EB-62B293D839F1}"/>
      <w:text/>
    </w:sdtPr>
    <w:sdtContent>
      <w:p w:rsidR="00246700" w:rsidRDefault="00246700" w:rsidP="00246700">
        <w:pPr>
          <w:pStyle w:val="a8"/>
          <w:pBdr>
            <w:top w:val="single" w:sz="24" w:space="5" w:color="9BBB59" w:themeColor="accent3"/>
          </w:pBdr>
          <w:jc w:val="right"/>
          <w:rPr>
            <w:i/>
            <w:iCs/>
            <w:color w:val="8C8C8C" w:themeColor="background1" w:themeShade="8C"/>
          </w:rPr>
        </w:pPr>
        <w:r>
          <w:rPr>
            <w:rFonts w:hint="cs"/>
            <w:i/>
            <w:iCs/>
            <w:color w:val="8C8C8C" w:themeColor="background1" w:themeShade="8C"/>
            <w:rtl/>
          </w:rPr>
          <w:t>רון נוימן ועדו גרוס</w:t>
        </w:r>
      </w:p>
    </w:sdtContent>
  </w:sdt>
  <w:p w:rsidR="00246700" w:rsidRDefault="00246700">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5B0F" w:rsidRDefault="00BC5B0F" w:rsidP="00246700">
      <w:pPr>
        <w:spacing w:after="0" w:line="240" w:lineRule="auto"/>
      </w:pPr>
      <w:r>
        <w:separator/>
      </w:r>
    </w:p>
  </w:footnote>
  <w:footnote w:type="continuationSeparator" w:id="1">
    <w:p w:rsidR="00BC5B0F" w:rsidRDefault="00BC5B0F" w:rsidP="002467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5711788"/>
      <w:docPartObj>
        <w:docPartGallery w:val="Page Numbers (Top of Page)"/>
        <w:docPartUnique/>
      </w:docPartObj>
    </w:sdtPr>
    <w:sdtContent>
      <w:p w:rsidR="00246700" w:rsidRDefault="00866D7C">
        <w:pPr>
          <w:pStyle w:val="a6"/>
        </w:pPr>
        <w:r>
          <w:rPr>
            <w:noProof/>
            <w:lang w:eastAsia="zh-TW"/>
          </w:rPr>
          <w:pict>
            <v:group id="_x0000_s8193" style="position:absolute;left:0;text-align:left;margin-left:0;margin-top:0;width:452.5pt;height:18.8pt;flip:x;z-index:251660288;mso-width-percent:1000;mso-position-horizontal:center;mso-position-horizontal-relative:margin;mso-position-vertical:center;mso-position-vertical-relative:top-margin-area;mso-width-percent:1000;mso-width-relative:margin" coordorigin="1778,533" coordsize="8690,376">
              <v:shapetype id="_x0000_t32" coordsize="21600,21600" o:spt="32" o:oned="t" path="m,l21600,21600e" filled="f">
                <v:path arrowok="t" fillok="f" o:connecttype="none"/>
                <o:lock v:ext="edit" shapetype="t"/>
              </v:shapetype>
              <v:shape id="_x0000_s8194" type="#_x0000_t32" style="position:absolute;left:1778;top:720;width:8690;height:0;mso-position-horizontal:center;mso-position-horizontal-relative:margin;mso-position-vertical:center;mso-position-vertical-relative:top-margin-area;mso-height-relative:bottom-margin-area;v-text-anchor:middle" o:connectortype="straight" strokecolor="gray [1629]"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8195" type="#_x0000_t185" style="position:absolute;left:5718;top:533;width:797;height:376;mso-width-percent:100;mso-position-horizontal:center;mso-position-horizontal-relative:margin;mso-position-vertical:center;mso-position-vertical-relative:top-margin-area;mso-width-percent:100;mso-width-relative:margin;mso-height-relative:bottom-margin-area" filled="t" fillcolor="white [3212]" strokecolor="gray [1629]" strokeweight="2.25pt">
                <v:textbox style="mso-next-textbox:#_x0000_s8195" inset=",0,,0">
                  <w:txbxContent>
                    <w:p w:rsidR="00246700" w:rsidRDefault="00866D7C">
                      <w:pPr>
                        <w:jc w:val="center"/>
                      </w:pPr>
                      <w:fldSimple w:instr=" PAGE    \* MERGEFORMAT ">
                        <w:r w:rsidR="00B76738" w:rsidRPr="00B76738">
                          <w:rPr>
                            <w:rFonts w:cs="Calibri"/>
                            <w:noProof/>
                            <w:rtl/>
                            <w:lang w:val="he-IL"/>
                          </w:rPr>
                          <w:t>10</w:t>
                        </w:r>
                      </w:fldSimple>
                    </w:p>
                  </w:txbxContent>
                </v:textbox>
              </v:shape>
              <w10:wrap anchorx="margin" anchory="margin"/>
            </v:group>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C69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C465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8C15E7"/>
    <w:multiLevelType w:val="hybridMultilevel"/>
    <w:tmpl w:val="C504B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C22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DB561F"/>
    <w:multiLevelType w:val="hybridMultilevel"/>
    <w:tmpl w:val="0EC2897E"/>
    <w:lvl w:ilvl="0" w:tplc="4328A75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147C0"/>
    <w:multiLevelType w:val="hybridMultilevel"/>
    <w:tmpl w:val="70F2922E"/>
    <w:lvl w:ilvl="0" w:tplc="12689728">
      <w:start w:val="1"/>
      <w:numFmt w:val="hebrew1"/>
      <w:lvlText w:val="%1."/>
      <w:lvlJc w:val="left"/>
      <w:pPr>
        <w:tabs>
          <w:tab w:val="num" w:pos="720"/>
        </w:tabs>
        <w:ind w:left="720" w:right="720" w:hanging="360"/>
      </w:pPr>
      <w:rPr>
        <w:rFonts w:hint="cs"/>
      </w:r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nsid w:val="4D66112B"/>
    <w:multiLevelType w:val="hybridMultilevel"/>
    <w:tmpl w:val="C25E14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9907CA"/>
    <w:multiLevelType w:val="hybridMultilevel"/>
    <w:tmpl w:val="8098B096"/>
    <w:lvl w:ilvl="0" w:tplc="8D52E512">
      <w:numFmt w:val="bullet"/>
      <w:lvlText w:val="-"/>
      <w:lvlJc w:val="left"/>
      <w:pPr>
        <w:ind w:left="72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4D6B3E"/>
    <w:multiLevelType w:val="multilevel"/>
    <w:tmpl w:val="2D7C5042"/>
    <w:lvl w:ilvl="0">
      <w:start w:val="1"/>
      <w:numFmt w:val="decimal"/>
      <w:lvlText w:val="%1."/>
      <w:lvlJc w:val="left"/>
      <w:pPr>
        <w:ind w:left="360" w:hanging="360"/>
      </w:pPr>
      <w:rPr>
        <w:rFonts w:hint="default"/>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8F7969"/>
    <w:multiLevelType w:val="hybridMultilevel"/>
    <w:tmpl w:val="2CCCF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
  </w:num>
  <w:num w:numId="3">
    <w:abstractNumId w:val="5"/>
  </w:num>
  <w:num w:numId="4">
    <w:abstractNumId w:val="6"/>
  </w:num>
  <w:num w:numId="5">
    <w:abstractNumId w:val="0"/>
  </w:num>
  <w:num w:numId="6">
    <w:abstractNumId w:val="3"/>
  </w:num>
  <w:num w:numId="7">
    <w:abstractNumId w:val="9"/>
  </w:num>
  <w:num w:numId="8">
    <w:abstractNumId w:val="4"/>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o:shapelayout v:ext="edit">
      <o:idmap v:ext="edit" data="8"/>
      <o:rules v:ext="edit">
        <o:r id="V:Rule2" type="connector" idref="#_x0000_s8194"/>
      </o:rules>
    </o:shapelayout>
  </w:hdrShapeDefaults>
  <w:footnotePr>
    <w:footnote w:id="0"/>
    <w:footnote w:id="1"/>
  </w:footnotePr>
  <w:endnotePr>
    <w:endnote w:id="0"/>
    <w:endnote w:id="1"/>
  </w:endnotePr>
  <w:compat/>
  <w:rsids>
    <w:rsidRoot w:val="009B56E4"/>
    <w:rsid w:val="00053CE0"/>
    <w:rsid w:val="000E30F0"/>
    <w:rsid w:val="0011516C"/>
    <w:rsid w:val="00194AC7"/>
    <w:rsid w:val="001F4706"/>
    <w:rsid w:val="002002B7"/>
    <w:rsid w:val="002024EC"/>
    <w:rsid w:val="00246700"/>
    <w:rsid w:val="00355216"/>
    <w:rsid w:val="003767C5"/>
    <w:rsid w:val="00381BAD"/>
    <w:rsid w:val="00387AFC"/>
    <w:rsid w:val="003A6048"/>
    <w:rsid w:val="003B4FDB"/>
    <w:rsid w:val="0044424B"/>
    <w:rsid w:val="00456776"/>
    <w:rsid w:val="0046576C"/>
    <w:rsid w:val="00473EA3"/>
    <w:rsid w:val="004B1AC4"/>
    <w:rsid w:val="004D6278"/>
    <w:rsid w:val="00500FAF"/>
    <w:rsid w:val="005022E6"/>
    <w:rsid w:val="00527C52"/>
    <w:rsid w:val="0053102A"/>
    <w:rsid w:val="00540B98"/>
    <w:rsid w:val="00544A63"/>
    <w:rsid w:val="005722E0"/>
    <w:rsid w:val="005A51C9"/>
    <w:rsid w:val="005B7BB7"/>
    <w:rsid w:val="00617087"/>
    <w:rsid w:val="006374FE"/>
    <w:rsid w:val="006660C0"/>
    <w:rsid w:val="00687F0E"/>
    <w:rsid w:val="006C3A90"/>
    <w:rsid w:val="006E7D7E"/>
    <w:rsid w:val="00702D2A"/>
    <w:rsid w:val="00744508"/>
    <w:rsid w:val="00762AB9"/>
    <w:rsid w:val="007C040E"/>
    <w:rsid w:val="00806082"/>
    <w:rsid w:val="00866D7C"/>
    <w:rsid w:val="00880DD3"/>
    <w:rsid w:val="0089573E"/>
    <w:rsid w:val="008C2137"/>
    <w:rsid w:val="008D74C5"/>
    <w:rsid w:val="00945AF1"/>
    <w:rsid w:val="00945C3E"/>
    <w:rsid w:val="00957B10"/>
    <w:rsid w:val="009659FA"/>
    <w:rsid w:val="00987275"/>
    <w:rsid w:val="00990EA2"/>
    <w:rsid w:val="009B56E4"/>
    <w:rsid w:val="009D7E87"/>
    <w:rsid w:val="009F32C3"/>
    <w:rsid w:val="00A343B3"/>
    <w:rsid w:val="00A414CC"/>
    <w:rsid w:val="00A6689A"/>
    <w:rsid w:val="00A77F62"/>
    <w:rsid w:val="00A82469"/>
    <w:rsid w:val="00AA4468"/>
    <w:rsid w:val="00B2273A"/>
    <w:rsid w:val="00B45527"/>
    <w:rsid w:val="00B57565"/>
    <w:rsid w:val="00B7075E"/>
    <w:rsid w:val="00B74DF7"/>
    <w:rsid w:val="00B76738"/>
    <w:rsid w:val="00BB7A38"/>
    <w:rsid w:val="00BC5B0F"/>
    <w:rsid w:val="00BD5F19"/>
    <w:rsid w:val="00C0186D"/>
    <w:rsid w:val="00C05D58"/>
    <w:rsid w:val="00C36F34"/>
    <w:rsid w:val="00C46EA0"/>
    <w:rsid w:val="00C84658"/>
    <w:rsid w:val="00CD16C0"/>
    <w:rsid w:val="00CD4712"/>
    <w:rsid w:val="00CE4C43"/>
    <w:rsid w:val="00CF37C5"/>
    <w:rsid w:val="00CF6491"/>
    <w:rsid w:val="00D22F5E"/>
    <w:rsid w:val="00DB1CD4"/>
    <w:rsid w:val="00E74F66"/>
    <w:rsid w:val="00E84686"/>
    <w:rsid w:val="00ED4086"/>
    <w:rsid w:val="00F40187"/>
    <w:rsid w:val="00F530AD"/>
    <w:rsid w:val="00FC1488"/>
    <w:rsid w:val="00FE1B43"/>
    <w:rsid w:val="00FF7AA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22F5E"/>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56E4"/>
    <w:pPr>
      <w:spacing w:after="0" w:line="240" w:lineRule="auto"/>
      <w:ind w:left="720"/>
      <w:contextualSpacing/>
    </w:pPr>
    <w:rPr>
      <w:rFonts w:ascii="Times New Roman" w:eastAsia="Times New Roman" w:hAnsi="Times New Roman" w:cs="David"/>
      <w:sz w:val="24"/>
      <w:szCs w:val="24"/>
      <w:lang w:eastAsia="he-IL"/>
    </w:rPr>
  </w:style>
  <w:style w:type="paragraph" w:styleId="a4">
    <w:name w:val="Balloon Text"/>
    <w:basedOn w:val="a"/>
    <w:link w:val="a5"/>
    <w:uiPriority w:val="99"/>
    <w:semiHidden/>
    <w:unhideWhenUsed/>
    <w:rsid w:val="0011516C"/>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11516C"/>
    <w:rPr>
      <w:rFonts w:ascii="Tahoma" w:hAnsi="Tahoma" w:cs="Tahoma"/>
      <w:sz w:val="16"/>
      <w:szCs w:val="16"/>
    </w:rPr>
  </w:style>
  <w:style w:type="paragraph" w:styleId="a6">
    <w:name w:val="header"/>
    <w:basedOn w:val="a"/>
    <w:link w:val="a7"/>
    <w:uiPriority w:val="99"/>
    <w:semiHidden/>
    <w:unhideWhenUsed/>
    <w:rsid w:val="00246700"/>
    <w:pPr>
      <w:tabs>
        <w:tab w:val="center" w:pos="4153"/>
        <w:tab w:val="right" w:pos="8306"/>
      </w:tabs>
      <w:spacing w:after="0" w:line="240" w:lineRule="auto"/>
    </w:pPr>
  </w:style>
  <w:style w:type="character" w:customStyle="1" w:styleId="a7">
    <w:name w:val="כותרת עליונה תו"/>
    <w:basedOn w:val="a0"/>
    <w:link w:val="a6"/>
    <w:uiPriority w:val="99"/>
    <w:semiHidden/>
    <w:rsid w:val="00246700"/>
  </w:style>
  <w:style w:type="paragraph" w:styleId="a8">
    <w:name w:val="footer"/>
    <w:basedOn w:val="a"/>
    <w:link w:val="a9"/>
    <w:uiPriority w:val="99"/>
    <w:unhideWhenUsed/>
    <w:rsid w:val="00246700"/>
    <w:pPr>
      <w:tabs>
        <w:tab w:val="center" w:pos="4153"/>
        <w:tab w:val="right" w:pos="8306"/>
      </w:tabs>
      <w:spacing w:after="0" w:line="240" w:lineRule="auto"/>
    </w:pPr>
  </w:style>
  <w:style w:type="character" w:customStyle="1" w:styleId="a9">
    <w:name w:val="כותרת תחתונה תו"/>
    <w:basedOn w:val="a0"/>
    <w:link w:val="a8"/>
    <w:uiPriority w:val="99"/>
    <w:rsid w:val="00246700"/>
  </w:style>
</w:styles>
</file>

<file path=word/webSettings.xml><?xml version="1.0" encoding="utf-8"?>
<w:webSettings xmlns:r="http://schemas.openxmlformats.org/officeDocument/2006/relationships" xmlns:w="http://schemas.openxmlformats.org/wordprocessingml/2006/main">
  <w:divs>
    <w:div w:id="210962294">
      <w:bodyDiv w:val="1"/>
      <w:marLeft w:val="0"/>
      <w:marRight w:val="0"/>
      <w:marTop w:val="0"/>
      <w:marBottom w:val="0"/>
      <w:divBdr>
        <w:top w:val="none" w:sz="0" w:space="0" w:color="auto"/>
        <w:left w:val="none" w:sz="0" w:space="0" w:color="auto"/>
        <w:bottom w:val="none" w:sz="0" w:space="0" w:color="auto"/>
        <w:right w:val="none" w:sz="0" w:space="0" w:color="auto"/>
      </w:divBdr>
    </w:div>
    <w:div w:id="445083722">
      <w:bodyDiv w:val="1"/>
      <w:marLeft w:val="0"/>
      <w:marRight w:val="0"/>
      <w:marTop w:val="0"/>
      <w:marBottom w:val="0"/>
      <w:divBdr>
        <w:top w:val="none" w:sz="0" w:space="0" w:color="auto"/>
        <w:left w:val="none" w:sz="0" w:space="0" w:color="auto"/>
        <w:bottom w:val="none" w:sz="0" w:space="0" w:color="auto"/>
        <w:right w:val="none" w:sz="0" w:space="0" w:color="auto"/>
      </w:divBdr>
    </w:div>
    <w:div w:id="671688241">
      <w:bodyDiv w:val="1"/>
      <w:marLeft w:val="0"/>
      <w:marRight w:val="0"/>
      <w:marTop w:val="0"/>
      <w:marBottom w:val="0"/>
      <w:divBdr>
        <w:top w:val="none" w:sz="0" w:space="0" w:color="auto"/>
        <w:left w:val="none" w:sz="0" w:space="0" w:color="auto"/>
        <w:bottom w:val="none" w:sz="0" w:space="0" w:color="auto"/>
        <w:right w:val="none" w:sz="0" w:space="0" w:color="auto"/>
      </w:divBdr>
    </w:div>
    <w:div w:id="797338261">
      <w:bodyDiv w:val="1"/>
      <w:marLeft w:val="0"/>
      <w:marRight w:val="0"/>
      <w:marTop w:val="0"/>
      <w:marBottom w:val="0"/>
      <w:divBdr>
        <w:top w:val="none" w:sz="0" w:space="0" w:color="auto"/>
        <w:left w:val="none" w:sz="0" w:space="0" w:color="auto"/>
        <w:bottom w:val="none" w:sz="0" w:space="0" w:color="auto"/>
        <w:right w:val="none" w:sz="0" w:space="0" w:color="auto"/>
      </w:divBdr>
    </w:div>
    <w:div w:id="958340299">
      <w:bodyDiv w:val="1"/>
      <w:marLeft w:val="0"/>
      <w:marRight w:val="0"/>
      <w:marTop w:val="0"/>
      <w:marBottom w:val="0"/>
      <w:divBdr>
        <w:top w:val="none" w:sz="0" w:space="0" w:color="auto"/>
        <w:left w:val="none" w:sz="0" w:space="0" w:color="auto"/>
        <w:bottom w:val="none" w:sz="0" w:space="0" w:color="auto"/>
        <w:right w:val="none" w:sz="0" w:space="0" w:color="auto"/>
      </w:divBdr>
    </w:div>
    <w:div w:id="1437945997">
      <w:bodyDiv w:val="1"/>
      <w:marLeft w:val="0"/>
      <w:marRight w:val="0"/>
      <w:marTop w:val="0"/>
      <w:marBottom w:val="0"/>
      <w:divBdr>
        <w:top w:val="none" w:sz="0" w:space="0" w:color="auto"/>
        <w:left w:val="none" w:sz="0" w:space="0" w:color="auto"/>
        <w:bottom w:val="none" w:sz="0" w:space="0" w:color="auto"/>
        <w:right w:val="none" w:sz="0" w:space="0" w:color="auto"/>
      </w:divBdr>
    </w:div>
    <w:div w:id="1714766074">
      <w:bodyDiv w:val="1"/>
      <w:marLeft w:val="0"/>
      <w:marRight w:val="0"/>
      <w:marTop w:val="0"/>
      <w:marBottom w:val="0"/>
      <w:divBdr>
        <w:top w:val="none" w:sz="0" w:space="0" w:color="auto"/>
        <w:left w:val="none" w:sz="0" w:space="0" w:color="auto"/>
        <w:bottom w:val="none" w:sz="0" w:space="0" w:color="auto"/>
        <w:right w:val="none" w:sz="0" w:space="0" w:color="auto"/>
      </w:divBdr>
    </w:div>
    <w:div w:id="2077698199">
      <w:bodyDiv w:val="1"/>
      <w:marLeft w:val="0"/>
      <w:marRight w:val="0"/>
      <w:marTop w:val="0"/>
      <w:marBottom w:val="0"/>
      <w:divBdr>
        <w:top w:val="none" w:sz="0" w:space="0" w:color="auto"/>
        <w:left w:val="none" w:sz="0" w:space="0" w:color="auto"/>
        <w:bottom w:val="none" w:sz="0" w:space="0" w:color="auto"/>
        <w:right w:val="none" w:sz="0" w:space="0" w:color="auto"/>
      </w:divBdr>
    </w:div>
    <w:div w:id="20983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chart" Target="charts/chart3.xml"/><Relationship Id="rId89" Type="http://schemas.openxmlformats.org/officeDocument/2006/relationships/oleObject" Target="embeddings/oleObject41.bin"/><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07" Type="http://schemas.openxmlformats.org/officeDocument/2006/relationships/footer" Target="footer1.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chart" Target="charts/chart1.xml"/><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3.wmf"/><Relationship Id="rId79" Type="http://schemas.openxmlformats.org/officeDocument/2006/relationships/oleObject" Target="embeddings/oleObject35.bin"/><Relationship Id="rId87" Type="http://schemas.openxmlformats.org/officeDocument/2006/relationships/oleObject" Target="embeddings/oleObject40.bin"/><Relationship Id="rId102" Type="http://schemas.openxmlformats.org/officeDocument/2006/relationships/oleObject" Target="embeddings/oleObject48.bin"/><Relationship Id="rId5" Type="http://schemas.openxmlformats.org/officeDocument/2006/relationships/webSettings" Target="webSettings.xml"/><Relationship Id="rId61" Type="http://schemas.openxmlformats.org/officeDocument/2006/relationships/oleObject" Target="embeddings/oleObject26.bin"/><Relationship Id="rId82" Type="http://schemas.openxmlformats.org/officeDocument/2006/relationships/image" Target="media/image36.wmf"/><Relationship Id="rId90" Type="http://schemas.openxmlformats.org/officeDocument/2006/relationships/image" Target="media/image39.wmf"/><Relationship Id="rId95" Type="http://schemas.openxmlformats.org/officeDocument/2006/relationships/oleObject" Target="embeddings/oleObject44.bin"/><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0.bin"/><Relationship Id="rId77" Type="http://schemas.openxmlformats.org/officeDocument/2006/relationships/oleObject" Target="embeddings/oleObject34.bin"/><Relationship Id="rId100" Type="http://schemas.openxmlformats.org/officeDocument/2006/relationships/oleObject" Target="embeddings/oleObject47.bin"/><Relationship Id="rId105" Type="http://schemas.openxmlformats.org/officeDocument/2006/relationships/oleObject" Target="embeddings/oleObject51.bin"/><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31.bin"/><Relationship Id="rId80" Type="http://schemas.openxmlformats.org/officeDocument/2006/relationships/oleObject" Target="embeddings/oleObject36.bin"/><Relationship Id="rId85" Type="http://schemas.openxmlformats.org/officeDocument/2006/relationships/image" Target="media/image37.wmf"/><Relationship Id="rId93" Type="http://schemas.openxmlformats.org/officeDocument/2006/relationships/oleObject" Target="embeddings/oleObject43.bin"/><Relationship Id="rId98" Type="http://schemas.openxmlformats.org/officeDocument/2006/relationships/oleObject" Target="embeddings/oleObject46.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9.bin"/><Relationship Id="rId108"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chart" Target="charts/chart2.xml"/><Relationship Id="rId75" Type="http://schemas.openxmlformats.org/officeDocument/2006/relationships/oleObject" Target="embeddings/oleObject33.bin"/><Relationship Id="rId83" Type="http://schemas.openxmlformats.org/officeDocument/2006/relationships/oleObject" Target="embeddings/oleObject38.bin"/><Relationship Id="rId88" Type="http://schemas.openxmlformats.org/officeDocument/2006/relationships/image" Target="media/image38.wmf"/><Relationship Id="rId91" Type="http://schemas.openxmlformats.org/officeDocument/2006/relationships/oleObject" Target="embeddings/oleObject42.bin"/><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oleObject" Target="embeddings/oleObject24.bin"/><Relationship Id="rId106" Type="http://schemas.openxmlformats.org/officeDocument/2006/relationships/header" Target="header1.xml"/><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7.bin"/><Relationship Id="rId86" Type="http://schemas.openxmlformats.org/officeDocument/2006/relationships/oleObject" Target="embeddings/oleObject39.bin"/><Relationship Id="rId94" Type="http://schemas.openxmlformats.org/officeDocument/2006/relationships/image" Target="media/image41.wmf"/><Relationship Id="rId99" Type="http://schemas.openxmlformats.org/officeDocument/2006/relationships/image" Target="media/image43.wmf"/><Relationship Id="rId101"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theme" Target="theme/theme1.xml"/><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3.bin"/><Relationship Id="rId76" Type="http://schemas.openxmlformats.org/officeDocument/2006/relationships/image" Target="media/image34.wmf"/><Relationship Id="rId97" Type="http://schemas.openxmlformats.org/officeDocument/2006/relationships/image" Target="media/image42.wmf"/><Relationship Id="rId104" Type="http://schemas.openxmlformats.org/officeDocument/2006/relationships/oleObject" Target="embeddings/oleObject50.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0.w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ron\Documents\&#1500;&#1497;&#1502;&#1493;&#1491;&#1497;&#1501;\&#1502;&#1506;&#1489;&#1491;&#1492;%20&#1489;&#1508;&#1497;&#1494;&#1497;&#1511;&#1492;\&#1514;&#1504;&#1493;&#1506;&#1492;%20&#1492;&#1512;&#1502;&#1493;&#1504;&#1497;&#1514;\&#1502;&#1488;&#1511;&#1512;&#1493;%20&#1492;&#1512;&#1502;&#1493;&#1504;&#1497;&#1514;.xlsm"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Ido\Desktop\&#1488;&#1493;&#1504;&#1497;&#1489;&#1512;&#1505;&#1497;&#1496;&#1492;\&#1502;&#1506;&#1489;&#1491;&#1492;%20&#1489;&#1508;&#1497;&#1494;&#1497;&#1511;&#1492;\&#1514;&#1504;&#1493;&#1506;&#1492;%20&#1492;&#1512;&#1502;&#1493;&#1504;&#1497;&#1514;\&#1502;&#1488;&#1511;&#1512;&#1493;%20&#1492;&#1512;&#1502;&#1493;&#1504;&#1497;&#1514;.xlsm"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Ido\Desktop\&#1488;&#1493;&#1504;&#1497;&#1489;&#1512;&#1505;&#1497;&#1496;&#1492;\&#1502;&#1506;&#1489;&#1491;&#1492;%20&#1489;&#1508;&#1497;&#1494;&#1497;&#1511;&#1492;\&#1514;&#1504;&#1493;&#1506;&#1492;%20&#1492;&#1512;&#1502;&#1493;&#1504;&#1497;&#1514;\&#1502;&#1488;&#1511;&#1512;&#1493;%20&#1492;&#1512;&#1502;&#1493;&#1504;&#1497;&#1514;.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24515265904776731"/>
          <c:y val="3.6461476798158851E-2"/>
          <c:w val="0.71121206224839684"/>
          <c:h val="0.82962776204698563"/>
        </c:manualLayout>
      </c:layout>
      <c:scatterChart>
        <c:scatterStyle val="lineMarker"/>
        <c:ser>
          <c:idx val="0"/>
          <c:order val="0"/>
          <c:tx>
            <c:strRef>
              <c:f>plastic!$F$6</c:f>
              <c:strCache>
                <c:ptCount val="1"/>
                <c:pt idx="0">
                  <c:v>F(N)</c:v>
                </c:pt>
              </c:strCache>
            </c:strRef>
          </c:tx>
          <c:spPr>
            <a:ln w="28575">
              <a:noFill/>
            </a:ln>
          </c:spPr>
          <c:errBars>
            <c:errDir val="y"/>
            <c:errBarType val="both"/>
            <c:errValType val="cust"/>
            <c:plus>
              <c:numLit>
                <c:formatCode>General</c:formatCode>
                <c:ptCount val="1"/>
                <c:pt idx="0">
                  <c:v>2.0000000000000021E-2</c:v>
                </c:pt>
              </c:numLit>
            </c:plus>
            <c:minus>
              <c:numLit>
                <c:formatCode>General</c:formatCode>
                <c:ptCount val="1"/>
                <c:pt idx="0">
                  <c:v>2.0000000000000021E-2</c:v>
                </c:pt>
              </c:numLit>
            </c:minus>
          </c:errBars>
          <c:errBars>
            <c:errDir val="x"/>
            <c:errBarType val="both"/>
            <c:errValType val="cust"/>
            <c:plus>
              <c:numLit>
                <c:formatCode>General</c:formatCode>
                <c:ptCount val="1"/>
                <c:pt idx="0">
                  <c:v>7.8000000000000144E-3</c:v>
                </c:pt>
              </c:numLit>
            </c:plus>
            <c:minus>
              <c:numLit>
                <c:formatCode>General</c:formatCode>
                <c:ptCount val="1"/>
                <c:pt idx="0">
                  <c:v>7.8000000000000144E-3</c:v>
                </c:pt>
              </c:numLit>
            </c:minus>
          </c:errBars>
          <c:xVal>
            <c:numRef>
              <c:f>plastic!$D$7:$D$89</c:f>
              <c:numCache>
                <c:formatCode>General</c:formatCode>
                <c:ptCount val="83"/>
                <c:pt idx="0">
                  <c:v>0.62400000000000078</c:v>
                </c:pt>
                <c:pt idx="1">
                  <c:v>0.62400000000000078</c:v>
                </c:pt>
                <c:pt idx="2">
                  <c:v>0.62200000000000077</c:v>
                </c:pt>
                <c:pt idx="3">
                  <c:v>0.61700000000000077</c:v>
                </c:pt>
                <c:pt idx="4">
                  <c:v>0.61700000000000077</c:v>
                </c:pt>
                <c:pt idx="5">
                  <c:v>0.61400000000000077</c:v>
                </c:pt>
                <c:pt idx="6">
                  <c:v>0.60900000000000065</c:v>
                </c:pt>
                <c:pt idx="7">
                  <c:v>0.60700000000000065</c:v>
                </c:pt>
                <c:pt idx="8">
                  <c:v>0.60200000000000065</c:v>
                </c:pt>
                <c:pt idx="9">
                  <c:v>0.60000000000000064</c:v>
                </c:pt>
                <c:pt idx="10">
                  <c:v>0.5950000000000002</c:v>
                </c:pt>
                <c:pt idx="11">
                  <c:v>0.59000000000000019</c:v>
                </c:pt>
                <c:pt idx="12">
                  <c:v>0.58700000000000019</c:v>
                </c:pt>
                <c:pt idx="13">
                  <c:v>0.58000000000000029</c:v>
                </c:pt>
                <c:pt idx="14">
                  <c:v>0.57500000000000062</c:v>
                </c:pt>
                <c:pt idx="15">
                  <c:v>0.56999999999999995</c:v>
                </c:pt>
                <c:pt idx="16">
                  <c:v>0.56499999999999995</c:v>
                </c:pt>
                <c:pt idx="17">
                  <c:v>0.56000000000000005</c:v>
                </c:pt>
                <c:pt idx="18">
                  <c:v>0.55500000000000005</c:v>
                </c:pt>
                <c:pt idx="19">
                  <c:v>0.55000000000000004</c:v>
                </c:pt>
                <c:pt idx="20">
                  <c:v>0.54300000000000004</c:v>
                </c:pt>
                <c:pt idx="21">
                  <c:v>0.53800000000000003</c:v>
                </c:pt>
                <c:pt idx="22">
                  <c:v>0.53300000000000003</c:v>
                </c:pt>
                <c:pt idx="23">
                  <c:v>0.53100000000000003</c:v>
                </c:pt>
                <c:pt idx="24">
                  <c:v>0.52300000000000002</c:v>
                </c:pt>
                <c:pt idx="25">
                  <c:v>0.52100000000000002</c:v>
                </c:pt>
                <c:pt idx="26">
                  <c:v>0.51600000000000001</c:v>
                </c:pt>
                <c:pt idx="27">
                  <c:v>0.51100000000000001</c:v>
                </c:pt>
                <c:pt idx="28">
                  <c:v>0.50800000000000001</c:v>
                </c:pt>
                <c:pt idx="29">
                  <c:v>0.50600000000000001</c:v>
                </c:pt>
                <c:pt idx="30">
                  <c:v>0.503</c:v>
                </c:pt>
                <c:pt idx="31">
                  <c:v>0.49800000000000039</c:v>
                </c:pt>
                <c:pt idx="32">
                  <c:v>0.49600000000000039</c:v>
                </c:pt>
                <c:pt idx="33">
                  <c:v>0.49100000000000038</c:v>
                </c:pt>
                <c:pt idx="34">
                  <c:v>0.48600000000000032</c:v>
                </c:pt>
                <c:pt idx="35">
                  <c:v>0.48600000000000032</c:v>
                </c:pt>
                <c:pt idx="36">
                  <c:v>0.48600000000000032</c:v>
                </c:pt>
                <c:pt idx="37">
                  <c:v>0.48400000000000032</c:v>
                </c:pt>
                <c:pt idx="38">
                  <c:v>0.48100000000000032</c:v>
                </c:pt>
                <c:pt idx="39">
                  <c:v>0.48100000000000032</c:v>
                </c:pt>
                <c:pt idx="40">
                  <c:v>0.48100000000000032</c:v>
                </c:pt>
                <c:pt idx="41">
                  <c:v>0.48100000000000032</c:v>
                </c:pt>
                <c:pt idx="42">
                  <c:v>0.48100000000000032</c:v>
                </c:pt>
                <c:pt idx="43">
                  <c:v>0.48100000000000032</c:v>
                </c:pt>
                <c:pt idx="44">
                  <c:v>0.48400000000000032</c:v>
                </c:pt>
                <c:pt idx="45">
                  <c:v>0.48600000000000032</c:v>
                </c:pt>
                <c:pt idx="46">
                  <c:v>0.48600000000000032</c:v>
                </c:pt>
                <c:pt idx="47">
                  <c:v>0.48600000000000032</c:v>
                </c:pt>
                <c:pt idx="48">
                  <c:v>0.49100000000000038</c:v>
                </c:pt>
                <c:pt idx="49">
                  <c:v>0.49600000000000039</c:v>
                </c:pt>
                <c:pt idx="50">
                  <c:v>0.49800000000000039</c:v>
                </c:pt>
                <c:pt idx="51">
                  <c:v>0.503</c:v>
                </c:pt>
                <c:pt idx="52">
                  <c:v>0.50600000000000001</c:v>
                </c:pt>
                <c:pt idx="53">
                  <c:v>0.50800000000000001</c:v>
                </c:pt>
                <c:pt idx="54">
                  <c:v>0.51300000000000001</c:v>
                </c:pt>
                <c:pt idx="55">
                  <c:v>0.51600000000000001</c:v>
                </c:pt>
                <c:pt idx="56">
                  <c:v>0.52100000000000002</c:v>
                </c:pt>
                <c:pt idx="57">
                  <c:v>0.52300000000000002</c:v>
                </c:pt>
                <c:pt idx="58">
                  <c:v>0.52800000000000002</c:v>
                </c:pt>
                <c:pt idx="59">
                  <c:v>0.53300000000000003</c:v>
                </c:pt>
                <c:pt idx="60">
                  <c:v>0.53800000000000003</c:v>
                </c:pt>
                <c:pt idx="61">
                  <c:v>0.54300000000000004</c:v>
                </c:pt>
                <c:pt idx="62">
                  <c:v>0.55000000000000004</c:v>
                </c:pt>
                <c:pt idx="63">
                  <c:v>0.55500000000000005</c:v>
                </c:pt>
                <c:pt idx="64">
                  <c:v>0.56000000000000005</c:v>
                </c:pt>
                <c:pt idx="65">
                  <c:v>0.56499999999999995</c:v>
                </c:pt>
                <c:pt idx="66">
                  <c:v>0.56999999999999995</c:v>
                </c:pt>
                <c:pt idx="67">
                  <c:v>0.57500000000000062</c:v>
                </c:pt>
                <c:pt idx="68">
                  <c:v>0.58000000000000029</c:v>
                </c:pt>
                <c:pt idx="69">
                  <c:v>0.58500000000000019</c:v>
                </c:pt>
                <c:pt idx="70">
                  <c:v>0.59200000000000019</c:v>
                </c:pt>
                <c:pt idx="71">
                  <c:v>0.5950000000000002</c:v>
                </c:pt>
                <c:pt idx="72">
                  <c:v>0.60000000000000064</c:v>
                </c:pt>
                <c:pt idx="73">
                  <c:v>0.60500000000000065</c:v>
                </c:pt>
                <c:pt idx="74">
                  <c:v>0.60700000000000065</c:v>
                </c:pt>
                <c:pt idx="75">
                  <c:v>0.60900000000000065</c:v>
                </c:pt>
                <c:pt idx="76">
                  <c:v>0.61400000000000077</c:v>
                </c:pt>
                <c:pt idx="77">
                  <c:v>0.61400000000000077</c:v>
                </c:pt>
                <c:pt idx="78">
                  <c:v>0.61900000000000077</c:v>
                </c:pt>
                <c:pt idx="79">
                  <c:v>0.62200000000000077</c:v>
                </c:pt>
                <c:pt idx="80">
                  <c:v>0.62200000000000077</c:v>
                </c:pt>
                <c:pt idx="81">
                  <c:v>0.62400000000000078</c:v>
                </c:pt>
                <c:pt idx="82">
                  <c:v>0.62400000000000078</c:v>
                </c:pt>
              </c:numCache>
            </c:numRef>
          </c:xVal>
          <c:yVal>
            <c:numRef>
              <c:f>plastic!$F$7:$F$89</c:f>
              <c:numCache>
                <c:formatCode>General</c:formatCode>
                <c:ptCount val="83"/>
                <c:pt idx="0">
                  <c:v>0.79800000000000004</c:v>
                </c:pt>
                <c:pt idx="1">
                  <c:v>0.78600000000000003</c:v>
                </c:pt>
                <c:pt idx="2">
                  <c:v>0.79200000000000004</c:v>
                </c:pt>
                <c:pt idx="3">
                  <c:v>0.78</c:v>
                </c:pt>
                <c:pt idx="4">
                  <c:v>0.7740000000000008</c:v>
                </c:pt>
                <c:pt idx="5">
                  <c:v>0.79200000000000004</c:v>
                </c:pt>
                <c:pt idx="6">
                  <c:v>0.7740000000000008</c:v>
                </c:pt>
                <c:pt idx="7">
                  <c:v>0.78600000000000003</c:v>
                </c:pt>
                <c:pt idx="8">
                  <c:v>0.78600000000000003</c:v>
                </c:pt>
                <c:pt idx="9">
                  <c:v>0.81</c:v>
                </c:pt>
                <c:pt idx="10">
                  <c:v>0.79200000000000004</c:v>
                </c:pt>
                <c:pt idx="11">
                  <c:v>0.80400000000000005</c:v>
                </c:pt>
                <c:pt idx="12">
                  <c:v>0.79800000000000004</c:v>
                </c:pt>
                <c:pt idx="13">
                  <c:v>0.81</c:v>
                </c:pt>
                <c:pt idx="14">
                  <c:v>0.83300000000000063</c:v>
                </c:pt>
                <c:pt idx="15">
                  <c:v>0.81</c:v>
                </c:pt>
                <c:pt idx="16">
                  <c:v>0.82099999999999995</c:v>
                </c:pt>
                <c:pt idx="17">
                  <c:v>0.83300000000000063</c:v>
                </c:pt>
                <c:pt idx="18">
                  <c:v>0.83300000000000063</c:v>
                </c:pt>
                <c:pt idx="19">
                  <c:v>0.83300000000000063</c:v>
                </c:pt>
                <c:pt idx="20">
                  <c:v>0.83900000000000063</c:v>
                </c:pt>
                <c:pt idx="21">
                  <c:v>0.86900000000000077</c:v>
                </c:pt>
                <c:pt idx="22">
                  <c:v>0.84500000000000064</c:v>
                </c:pt>
                <c:pt idx="23">
                  <c:v>0.86900000000000077</c:v>
                </c:pt>
                <c:pt idx="24">
                  <c:v>0.85700000000000065</c:v>
                </c:pt>
                <c:pt idx="25">
                  <c:v>0.88100000000000023</c:v>
                </c:pt>
                <c:pt idx="26">
                  <c:v>0.88700000000000023</c:v>
                </c:pt>
                <c:pt idx="27">
                  <c:v>0.87500000000000089</c:v>
                </c:pt>
                <c:pt idx="28">
                  <c:v>0.86900000000000077</c:v>
                </c:pt>
                <c:pt idx="29">
                  <c:v>0.89300000000000024</c:v>
                </c:pt>
                <c:pt idx="30">
                  <c:v>0.89300000000000024</c:v>
                </c:pt>
                <c:pt idx="31">
                  <c:v>0.89900000000000024</c:v>
                </c:pt>
                <c:pt idx="32">
                  <c:v>0.89300000000000024</c:v>
                </c:pt>
                <c:pt idx="33">
                  <c:v>0.89300000000000024</c:v>
                </c:pt>
                <c:pt idx="34">
                  <c:v>0.90500000000000003</c:v>
                </c:pt>
                <c:pt idx="35">
                  <c:v>0.91100000000000003</c:v>
                </c:pt>
                <c:pt idx="36">
                  <c:v>0.91100000000000003</c:v>
                </c:pt>
                <c:pt idx="37">
                  <c:v>0.90500000000000003</c:v>
                </c:pt>
                <c:pt idx="38">
                  <c:v>0.91700000000000004</c:v>
                </c:pt>
                <c:pt idx="39">
                  <c:v>0.91100000000000003</c:v>
                </c:pt>
                <c:pt idx="40">
                  <c:v>0.91100000000000003</c:v>
                </c:pt>
                <c:pt idx="41">
                  <c:v>0.90500000000000003</c:v>
                </c:pt>
                <c:pt idx="42">
                  <c:v>0.91100000000000003</c:v>
                </c:pt>
                <c:pt idx="43">
                  <c:v>0.89900000000000024</c:v>
                </c:pt>
                <c:pt idx="44">
                  <c:v>0.90500000000000003</c:v>
                </c:pt>
                <c:pt idx="45">
                  <c:v>0.91100000000000003</c:v>
                </c:pt>
                <c:pt idx="46">
                  <c:v>0.92900000000000005</c:v>
                </c:pt>
                <c:pt idx="47">
                  <c:v>0.91700000000000004</c:v>
                </c:pt>
                <c:pt idx="48">
                  <c:v>0.90500000000000003</c:v>
                </c:pt>
                <c:pt idx="49">
                  <c:v>0.90500000000000003</c:v>
                </c:pt>
                <c:pt idx="50">
                  <c:v>0.90500000000000003</c:v>
                </c:pt>
                <c:pt idx="51">
                  <c:v>0.86900000000000077</c:v>
                </c:pt>
                <c:pt idx="52">
                  <c:v>0.89900000000000024</c:v>
                </c:pt>
                <c:pt idx="53">
                  <c:v>0.88700000000000023</c:v>
                </c:pt>
                <c:pt idx="54">
                  <c:v>0.89300000000000024</c:v>
                </c:pt>
                <c:pt idx="55">
                  <c:v>0.88700000000000023</c:v>
                </c:pt>
                <c:pt idx="56">
                  <c:v>0.88100000000000023</c:v>
                </c:pt>
                <c:pt idx="57">
                  <c:v>0.86900000000000077</c:v>
                </c:pt>
                <c:pt idx="58">
                  <c:v>0.86900000000000077</c:v>
                </c:pt>
                <c:pt idx="59">
                  <c:v>0.85700000000000065</c:v>
                </c:pt>
                <c:pt idx="60">
                  <c:v>0.86900000000000077</c:v>
                </c:pt>
                <c:pt idx="61">
                  <c:v>0.82700000000000062</c:v>
                </c:pt>
                <c:pt idx="62">
                  <c:v>0.85100000000000064</c:v>
                </c:pt>
                <c:pt idx="63">
                  <c:v>0.83300000000000063</c:v>
                </c:pt>
                <c:pt idx="64">
                  <c:v>0.83300000000000063</c:v>
                </c:pt>
                <c:pt idx="65">
                  <c:v>0.83300000000000063</c:v>
                </c:pt>
                <c:pt idx="66">
                  <c:v>0.83300000000000063</c:v>
                </c:pt>
                <c:pt idx="67">
                  <c:v>0.83300000000000063</c:v>
                </c:pt>
                <c:pt idx="68">
                  <c:v>0.79800000000000004</c:v>
                </c:pt>
                <c:pt idx="69">
                  <c:v>0.81</c:v>
                </c:pt>
                <c:pt idx="70">
                  <c:v>0.79200000000000004</c:v>
                </c:pt>
                <c:pt idx="71">
                  <c:v>0.79800000000000004</c:v>
                </c:pt>
                <c:pt idx="72">
                  <c:v>0.79800000000000004</c:v>
                </c:pt>
                <c:pt idx="73">
                  <c:v>0.78600000000000003</c:v>
                </c:pt>
                <c:pt idx="74">
                  <c:v>0.79800000000000004</c:v>
                </c:pt>
                <c:pt idx="75">
                  <c:v>0.78600000000000003</c:v>
                </c:pt>
                <c:pt idx="76">
                  <c:v>0.79200000000000004</c:v>
                </c:pt>
                <c:pt idx="77">
                  <c:v>0.78</c:v>
                </c:pt>
                <c:pt idx="78">
                  <c:v>0.7740000000000008</c:v>
                </c:pt>
                <c:pt idx="79">
                  <c:v>0.78600000000000003</c:v>
                </c:pt>
                <c:pt idx="80">
                  <c:v>0.7680000000000009</c:v>
                </c:pt>
                <c:pt idx="81">
                  <c:v>0.78600000000000003</c:v>
                </c:pt>
                <c:pt idx="82">
                  <c:v>0.79800000000000004</c:v>
                </c:pt>
              </c:numCache>
            </c:numRef>
          </c:yVal>
        </c:ser>
        <c:ser>
          <c:idx val="1"/>
          <c:order val="1"/>
          <c:spPr>
            <a:ln w="3175">
              <a:solidFill>
                <a:srgbClr val="0000FF"/>
              </a:solidFill>
              <a:prstDash val="lgDashDot"/>
            </a:ln>
          </c:spPr>
          <c:marker>
            <c:symbol val="none"/>
          </c:marker>
          <c:xVal>
            <c:numLit>
              <c:formatCode>General</c:formatCode>
              <c:ptCount val="10"/>
              <c:pt idx="0">
                <c:v>0.48013855421686746</c:v>
              </c:pt>
              <c:pt idx="1">
                <c:v>0.49621887550200927</c:v>
              </c:pt>
              <c:pt idx="2">
                <c:v>0.51229919678714853</c:v>
              </c:pt>
              <c:pt idx="3">
                <c:v>0.52837951807228911</c:v>
              </c:pt>
              <c:pt idx="4">
                <c:v>0.5444598393574297</c:v>
              </c:pt>
              <c:pt idx="5">
                <c:v>0.56054016064257062</c:v>
              </c:pt>
              <c:pt idx="6">
                <c:v>0.57662048192771087</c:v>
              </c:pt>
              <c:pt idx="7">
                <c:v>0.59270080321285179</c:v>
              </c:pt>
              <c:pt idx="8">
                <c:v>0.60878112449799193</c:v>
              </c:pt>
              <c:pt idx="9">
                <c:v>0.62486144578313263</c:v>
              </c:pt>
            </c:numLit>
          </c:xVal>
          <c:yVal>
            <c:numLit>
              <c:formatCode>General</c:formatCode>
              <c:ptCount val="10"/>
              <c:pt idx="0">
                <c:v>0.9118613600730896</c:v>
              </c:pt>
              <c:pt idx="1">
                <c:v>0.89653110504150357</c:v>
              </c:pt>
              <c:pt idx="2">
                <c:v>0.88120085000991843</c:v>
              </c:pt>
              <c:pt idx="3">
                <c:v>0.8658706545829794</c:v>
              </c:pt>
              <c:pt idx="4">
                <c:v>0.8505403995513916</c:v>
              </c:pt>
              <c:pt idx="5">
                <c:v>0.83521014451980591</c:v>
              </c:pt>
              <c:pt idx="6">
                <c:v>0.81987988948822155</c:v>
              </c:pt>
              <c:pt idx="7">
                <c:v>0.80454963445663463</c:v>
              </c:pt>
              <c:pt idx="8">
                <c:v>0.7892194390296936</c:v>
              </c:pt>
              <c:pt idx="9">
                <c:v>0.77388918399810913</c:v>
              </c:pt>
            </c:numLit>
          </c:yVal>
          <c:smooth val="1"/>
        </c:ser>
        <c:ser>
          <c:idx val="2"/>
          <c:order val="2"/>
          <c:spPr>
            <a:ln w="3175">
              <a:solidFill>
                <a:srgbClr val="FF0000"/>
              </a:solidFill>
              <a:prstDash val="solid"/>
            </a:ln>
          </c:spPr>
          <c:marker>
            <c:symbol val="none"/>
          </c:marker>
          <c:xVal>
            <c:numLit>
              <c:formatCode>General</c:formatCode>
              <c:ptCount val="10"/>
              <c:pt idx="0">
                <c:v>0.48013855421686746</c:v>
              </c:pt>
              <c:pt idx="1">
                <c:v>0.49621887550200927</c:v>
              </c:pt>
              <c:pt idx="2">
                <c:v>0.51229919678714853</c:v>
              </c:pt>
              <c:pt idx="3">
                <c:v>0.52837951807228911</c:v>
              </c:pt>
              <c:pt idx="4">
                <c:v>0.5444598393574297</c:v>
              </c:pt>
              <c:pt idx="5">
                <c:v>0.56054016064257062</c:v>
              </c:pt>
              <c:pt idx="6">
                <c:v>0.57662048192771087</c:v>
              </c:pt>
              <c:pt idx="7">
                <c:v>0.59270080321285179</c:v>
              </c:pt>
              <c:pt idx="8">
                <c:v>0.60878112449799193</c:v>
              </c:pt>
              <c:pt idx="9">
                <c:v>0.62486144578313263</c:v>
              </c:pt>
            </c:numLit>
          </c:xVal>
          <c:yVal>
            <c:numLit>
              <c:formatCode>General</c:formatCode>
              <c:ptCount val="10"/>
              <c:pt idx="0">
                <c:v>0.9118613600730896</c:v>
              </c:pt>
              <c:pt idx="1">
                <c:v>0.89653110504150357</c:v>
              </c:pt>
              <c:pt idx="2">
                <c:v>0.88120085000991843</c:v>
              </c:pt>
              <c:pt idx="3">
                <c:v>0.8658706545829794</c:v>
              </c:pt>
              <c:pt idx="4">
                <c:v>0.8505403995513916</c:v>
              </c:pt>
              <c:pt idx="5">
                <c:v>0.83521014451980591</c:v>
              </c:pt>
              <c:pt idx="6">
                <c:v>0.81987988948822155</c:v>
              </c:pt>
              <c:pt idx="7">
                <c:v>0.80454963445663463</c:v>
              </c:pt>
              <c:pt idx="8">
                <c:v>0.7892194390296936</c:v>
              </c:pt>
              <c:pt idx="9">
                <c:v>0.77388918399810913</c:v>
              </c:pt>
            </c:numLit>
          </c:yVal>
          <c:smooth val="1"/>
        </c:ser>
        <c:axId val="97991296"/>
        <c:axId val="109738240"/>
      </c:scatterChart>
      <c:valAx>
        <c:axId val="97991296"/>
        <c:scaling>
          <c:orientation val="minMax"/>
          <c:min val="0.4"/>
        </c:scaling>
        <c:axPos val="b"/>
        <c:title>
          <c:tx>
            <c:rich>
              <a:bodyPr/>
              <a:lstStyle/>
              <a:p>
                <a:pPr>
                  <a:defRPr/>
                </a:pPr>
                <a:r>
                  <a:rPr lang="en-US"/>
                  <a:t>X(m)</a:t>
                </a:r>
              </a:p>
            </c:rich>
          </c:tx>
        </c:title>
        <c:numFmt formatCode="General" sourceLinked="1"/>
        <c:tickLblPos val="nextTo"/>
        <c:crossAx val="109738240"/>
        <c:crosses val="autoZero"/>
        <c:crossBetween val="midCat"/>
      </c:valAx>
      <c:valAx>
        <c:axId val="109738240"/>
        <c:scaling>
          <c:orientation val="minMax"/>
          <c:min val="0.70000000000000062"/>
        </c:scaling>
        <c:axPos val="l"/>
        <c:majorGridlines/>
        <c:title>
          <c:tx>
            <c:rich>
              <a:bodyPr rot="0" vert="horz"/>
              <a:lstStyle/>
              <a:p>
                <a:pPr>
                  <a:defRPr/>
                </a:pPr>
                <a:r>
                  <a:rPr lang="en-US"/>
                  <a:t>F(N)</a:t>
                </a:r>
                <a:endParaRPr lang="he-IL"/>
              </a:p>
            </c:rich>
          </c:tx>
          <c:layout>
            <c:manualLayout>
              <c:xMode val="edge"/>
              <c:yMode val="edge"/>
              <c:x val="5.1543021702188392E-2"/>
              <c:y val="0.29460843256661884"/>
            </c:manualLayout>
          </c:layout>
        </c:title>
        <c:numFmt formatCode="General" sourceLinked="1"/>
        <c:tickLblPos val="nextTo"/>
        <c:crossAx val="97991296"/>
        <c:crosses val="autoZero"/>
        <c:crossBetween val="midCat"/>
      </c:valAx>
    </c:plotArea>
    <c:legend>
      <c:legendPos val="l"/>
    </c:legend>
    <c:plotVisOnly val="1"/>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he-IL"/>
  <c:chart>
    <c:plotArea>
      <c:layout>
        <c:manualLayout>
          <c:layoutTarget val="inner"/>
          <c:xMode val="edge"/>
          <c:yMode val="edge"/>
          <c:x val="0.26151174276824835"/>
          <c:y val="4.1798669042536686E-2"/>
          <c:w val="0.69065546014549928"/>
          <c:h val="0.82650567193964719"/>
        </c:manualLayout>
      </c:layout>
      <c:scatterChart>
        <c:scatterStyle val="lineMarker"/>
        <c:ser>
          <c:idx val="0"/>
          <c:order val="0"/>
          <c:tx>
            <c:strRef>
              <c:f>aluminium!$H$6</c:f>
              <c:strCache>
                <c:ptCount val="1"/>
                <c:pt idx="0">
                  <c:v>F(N)</c:v>
                </c:pt>
              </c:strCache>
            </c:strRef>
          </c:tx>
          <c:spPr>
            <a:ln w="28575">
              <a:noFill/>
            </a:ln>
          </c:spPr>
          <c:errBars>
            <c:errDir val="x"/>
            <c:errBarType val="both"/>
            <c:errValType val="cust"/>
            <c:plus>
              <c:numLit>
                <c:formatCode>General</c:formatCode>
                <c:ptCount val="1"/>
                <c:pt idx="0">
                  <c:v>7.8000000000000127E-3</c:v>
                </c:pt>
              </c:numLit>
            </c:plus>
            <c:minus>
              <c:numLit>
                <c:formatCode>General</c:formatCode>
                <c:ptCount val="1"/>
                <c:pt idx="0">
                  <c:v>7.8000000000000127E-3</c:v>
                </c:pt>
              </c:numLit>
            </c:minus>
          </c:errBars>
          <c:errBars>
            <c:errDir val="y"/>
            <c:errBarType val="both"/>
            <c:errValType val="cust"/>
            <c:plus>
              <c:numLit>
                <c:formatCode>General</c:formatCode>
                <c:ptCount val="1"/>
                <c:pt idx="0">
                  <c:v>2.0000000000000011E-2</c:v>
                </c:pt>
              </c:numLit>
            </c:plus>
            <c:minus>
              <c:numLit>
                <c:formatCode>General</c:formatCode>
                <c:ptCount val="1"/>
                <c:pt idx="0">
                  <c:v>2.0000000000000011E-2</c:v>
                </c:pt>
              </c:numLit>
            </c:minus>
          </c:errBars>
          <c:xVal>
            <c:numRef>
              <c:f>aluminium!$F$7:$F$90</c:f>
              <c:numCache>
                <c:formatCode>General</c:formatCode>
                <c:ptCount val="84"/>
                <c:pt idx="0">
                  <c:v>0.60900000000000065</c:v>
                </c:pt>
                <c:pt idx="1">
                  <c:v>0.60700000000000065</c:v>
                </c:pt>
                <c:pt idx="2">
                  <c:v>0.60700000000000065</c:v>
                </c:pt>
                <c:pt idx="3">
                  <c:v>0.60500000000000065</c:v>
                </c:pt>
                <c:pt idx="4">
                  <c:v>0.60500000000000065</c:v>
                </c:pt>
                <c:pt idx="5">
                  <c:v>0.60200000000000065</c:v>
                </c:pt>
                <c:pt idx="6">
                  <c:v>0.60200000000000065</c:v>
                </c:pt>
                <c:pt idx="7">
                  <c:v>0.60000000000000064</c:v>
                </c:pt>
                <c:pt idx="8">
                  <c:v>0.60000000000000064</c:v>
                </c:pt>
                <c:pt idx="9">
                  <c:v>0.59699999999999998</c:v>
                </c:pt>
                <c:pt idx="10">
                  <c:v>0.59499999999999997</c:v>
                </c:pt>
                <c:pt idx="11">
                  <c:v>0.59199999999999997</c:v>
                </c:pt>
                <c:pt idx="12">
                  <c:v>0.59199999999999997</c:v>
                </c:pt>
                <c:pt idx="13">
                  <c:v>0.59</c:v>
                </c:pt>
                <c:pt idx="14">
                  <c:v>0.58699999999999997</c:v>
                </c:pt>
                <c:pt idx="15">
                  <c:v>0.58499999999999996</c:v>
                </c:pt>
                <c:pt idx="16">
                  <c:v>0.58499999999999996</c:v>
                </c:pt>
                <c:pt idx="17">
                  <c:v>0.58199999999999996</c:v>
                </c:pt>
                <c:pt idx="18">
                  <c:v>0.58000000000000007</c:v>
                </c:pt>
                <c:pt idx="19">
                  <c:v>0.57700000000000062</c:v>
                </c:pt>
                <c:pt idx="20">
                  <c:v>0.57500000000000062</c:v>
                </c:pt>
                <c:pt idx="21">
                  <c:v>0.57500000000000062</c:v>
                </c:pt>
                <c:pt idx="22">
                  <c:v>0.57199999999999995</c:v>
                </c:pt>
                <c:pt idx="23">
                  <c:v>0.56999999999999995</c:v>
                </c:pt>
                <c:pt idx="24">
                  <c:v>0.56999999999999995</c:v>
                </c:pt>
                <c:pt idx="25">
                  <c:v>0.56799999999999995</c:v>
                </c:pt>
                <c:pt idx="26">
                  <c:v>0.56499999999999995</c:v>
                </c:pt>
                <c:pt idx="27">
                  <c:v>0.56499999999999995</c:v>
                </c:pt>
                <c:pt idx="28">
                  <c:v>0.56299999999999994</c:v>
                </c:pt>
                <c:pt idx="29">
                  <c:v>0.56299999999999994</c:v>
                </c:pt>
                <c:pt idx="30">
                  <c:v>0.56299999999999994</c:v>
                </c:pt>
                <c:pt idx="31">
                  <c:v>0.56000000000000005</c:v>
                </c:pt>
                <c:pt idx="32">
                  <c:v>0.56000000000000005</c:v>
                </c:pt>
                <c:pt idx="33">
                  <c:v>0.55800000000000005</c:v>
                </c:pt>
                <c:pt idx="34">
                  <c:v>0.56000000000000005</c:v>
                </c:pt>
                <c:pt idx="35">
                  <c:v>0.55800000000000005</c:v>
                </c:pt>
                <c:pt idx="36">
                  <c:v>0.56000000000000005</c:v>
                </c:pt>
                <c:pt idx="37">
                  <c:v>0.55800000000000005</c:v>
                </c:pt>
                <c:pt idx="38">
                  <c:v>0.55800000000000005</c:v>
                </c:pt>
                <c:pt idx="39">
                  <c:v>0.55800000000000005</c:v>
                </c:pt>
                <c:pt idx="40">
                  <c:v>0.56000000000000005</c:v>
                </c:pt>
                <c:pt idx="41">
                  <c:v>0.56000000000000005</c:v>
                </c:pt>
                <c:pt idx="42">
                  <c:v>0.56000000000000005</c:v>
                </c:pt>
                <c:pt idx="43">
                  <c:v>0.56000000000000005</c:v>
                </c:pt>
                <c:pt idx="44">
                  <c:v>0.56000000000000005</c:v>
                </c:pt>
                <c:pt idx="45">
                  <c:v>0.56000000000000005</c:v>
                </c:pt>
                <c:pt idx="46">
                  <c:v>0.56299999999999994</c:v>
                </c:pt>
                <c:pt idx="47">
                  <c:v>0.56299999999999994</c:v>
                </c:pt>
                <c:pt idx="48">
                  <c:v>0.56499999999999995</c:v>
                </c:pt>
                <c:pt idx="49">
                  <c:v>0.56499999999999995</c:v>
                </c:pt>
                <c:pt idx="50">
                  <c:v>0.56799999999999995</c:v>
                </c:pt>
                <c:pt idx="51">
                  <c:v>0.56799999999999995</c:v>
                </c:pt>
                <c:pt idx="52">
                  <c:v>0.56999999999999995</c:v>
                </c:pt>
                <c:pt idx="53">
                  <c:v>0.57199999999999995</c:v>
                </c:pt>
                <c:pt idx="54">
                  <c:v>0.57500000000000062</c:v>
                </c:pt>
                <c:pt idx="55">
                  <c:v>0.57500000000000062</c:v>
                </c:pt>
                <c:pt idx="56">
                  <c:v>0.57700000000000062</c:v>
                </c:pt>
                <c:pt idx="57">
                  <c:v>0.58000000000000007</c:v>
                </c:pt>
                <c:pt idx="58">
                  <c:v>0.58199999999999996</c:v>
                </c:pt>
                <c:pt idx="59">
                  <c:v>0.58199999999999996</c:v>
                </c:pt>
                <c:pt idx="60">
                  <c:v>0.58499999999999996</c:v>
                </c:pt>
                <c:pt idx="61">
                  <c:v>0.58699999999999997</c:v>
                </c:pt>
                <c:pt idx="62">
                  <c:v>0.59</c:v>
                </c:pt>
                <c:pt idx="63">
                  <c:v>0.59199999999999997</c:v>
                </c:pt>
                <c:pt idx="64">
                  <c:v>0.59199999999999997</c:v>
                </c:pt>
                <c:pt idx="65">
                  <c:v>0.59499999999999997</c:v>
                </c:pt>
                <c:pt idx="66">
                  <c:v>0.59699999999999998</c:v>
                </c:pt>
                <c:pt idx="67">
                  <c:v>0.59699999999999998</c:v>
                </c:pt>
                <c:pt idx="68">
                  <c:v>0.60000000000000064</c:v>
                </c:pt>
                <c:pt idx="69">
                  <c:v>0.60200000000000065</c:v>
                </c:pt>
                <c:pt idx="70">
                  <c:v>0.60200000000000065</c:v>
                </c:pt>
                <c:pt idx="71">
                  <c:v>0.60500000000000065</c:v>
                </c:pt>
                <c:pt idx="72">
                  <c:v>0.60500000000000065</c:v>
                </c:pt>
                <c:pt idx="73">
                  <c:v>0.60700000000000065</c:v>
                </c:pt>
                <c:pt idx="74">
                  <c:v>0.60700000000000065</c:v>
                </c:pt>
                <c:pt idx="75">
                  <c:v>0.60700000000000065</c:v>
                </c:pt>
                <c:pt idx="76">
                  <c:v>0.60900000000000065</c:v>
                </c:pt>
                <c:pt idx="77">
                  <c:v>0.60900000000000065</c:v>
                </c:pt>
                <c:pt idx="78">
                  <c:v>0.60900000000000065</c:v>
                </c:pt>
                <c:pt idx="79">
                  <c:v>0.60900000000000065</c:v>
                </c:pt>
                <c:pt idx="80">
                  <c:v>0.60900000000000065</c:v>
                </c:pt>
                <c:pt idx="81">
                  <c:v>0.60900000000000065</c:v>
                </c:pt>
                <c:pt idx="82">
                  <c:v>0.60900000000000065</c:v>
                </c:pt>
                <c:pt idx="83">
                  <c:v>0.60900000000000065</c:v>
                </c:pt>
              </c:numCache>
            </c:numRef>
          </c:xVal>
          <c:yVal>
            <c:numRef>
              <c:f>aluminium!$H$7:$H$90</c:f>
              <c:numCache>
                <c:formatCode>General</c:formatCode>
                <c:ptCount val="84"/>
                <c:pt idx="0">
                  <c:v>0.60700000000000065</c:v>
                </c:pt>
                <c:pt idx="1">
                  <c:v>0.60700000000000065</c:v>
                </c:pt>
                <c:pt idx="2">
                  <c:v>0.60700000000000065</c:v>
                </c:pt>
                <c:pt idx="3">
                  <c:v>0.61900000000000099</c:v>
                </c:pt>
                <c:pt idx="4">
                  <c:v>0.61300000000000099</c:v>
                </c:pt>
                <c:pt idx="5">
                  <c:v>0.60700000000000065</c:v>
                </c:pt>
                <c:pt idx="6">
                  <c:v>0.62500000000000111</c:v>
                </c:pt>
                <c:pt idx="7">
                  <c:v>0.61300000000000099</c:v>
                </c:pt>
                <c:pt idx="8">
                  <c:v>0.60700000000000065</c:v>
                </c:pt>
                <c:pt idx="9">
                  <c:v>0.62500000000000111</c:v>
                </c:pt>
                <c:pt idx="10">
                  <c:v>0.63100000000000112</c:v>
                </c:pt>
                <c:pt idx="11">
                  <c:v>0.63100000000000112</c:v>
                </c:pt>
                <c:pt idx="12">
                  <c:v>0.63700000000000112</c:v>
                </c:pt>
                <c:pt idx="13">
                  <c:v>0.63700000000000112</c:v>
                </c:pt>
                <c:pt idx="14">
                  <c:v>0.63700000000000112</c:v>
                </c:pt>
                <c:pt idx="15">
                  <c:v>0.64300000000000113</c:v>
                </c:pt>
                <c:pt idx="16">
                  <c:v>0.63700000000000112</c:v>
                </c:pt>
                <c:pt idx="17">
                  <c:v>0.64300000000000113</c:v>
                </c:pt>
                <c:pt idx="18">
                  <c:v>0.66100000000000125</c:v>
                </c:pt>
                <c:pt idx="19">
                  <c:v>0.66700000000000126</c:v>
                </c:pt>
                <c:pt idx="20">
                  <c:v>0.65500000000000125</c:v>
                </c:pt>
                <c:pt idx="21">
                  <c:v>0.66700000000000126</c:v>
                </c:pt>
                <c:pt idx="22">
                  <c:v>0.66100000000000125</c:v>
                </c:pt>
                <c:pt idx="23">
                  <c:v>0.67900000000000138</c:v>
                </c:pt>
                <c:pt idx="24">
                  <c:v>0.67900000000000138</c:v>
                </c:pt>
                <c:pt idx="25">
                  <c:v>0.69000000000000061</c:v>
                </c:pt>
                <c:pt idx="26">
                  <c:v>0.69000000000000061</c:v>
                </c:pt>
                <c:pt idx="27">
                  <c:v>0.70200000000000062</c:v>
                </c:pt>
                <c:pt idx="28">
                  <c:v>0.70200000000000062</c:v>
                </c:pt>
                <c:pt idx="29">
                  <c:v>0.69000000000000061</c:v>
                </c:pt>
                <c:pt idx="30">
                  <c:v>0.70200000000000062</c:v>
                </c:pt>
                <c:pt idx="31">
                  <c:v>0.69000000000000061</c:v>
                </c:pt>
                <c:pt idx="32">
                  <c:v>0.69000000000000061</c:v>
                </c:pt>
                <c:pt idx="33">
                  <c:v>0.69000000000000061</c:v>
                </c:pt>
                <c:pt idx="34">
                  <c:v>0.72600000000000064</c:v>
                </c:pt>
                <c:pt idx="35">
                  <c:v>0.70800000000000063</c:v>
                </c:pt>
                <c:pt idx="36">
                  <c:v>0.71400000000000063</c:v>
                </c:pt>
                <c:pt idx="37">
                  <c:v>0.72600000000000064</c:v>
                </c:pt>
                <c:pt idx="38">
                  <c:v>0.70800000000000063</c:v>
                </c:pt>
                <c:pt idx="39">
                  <c:v>0.71400000000000063</c:v>
                </c:pt>
                <c:pt idx="40">
                  <c:v>0.70200000000000062</c:v>
                </c:pt>
                <c:pt idx="41">
                  <c:v>0.70200000000000062</c:v>
                </c:pt>
                <c:pt idx="42">
                  <c:v>0.69000000000000061</c:v>
                </c:pt>
                <c:pt idx="43">
                  <c:v>0.70800000000000063</c:v>
                </c:pt>
                <c:pt idx="44">
                  <c:v>0.70200000000000062</c:v>
                </c:pt>
                <c:pt idx="45">
                  <c:v>0.72600000000000064</c:v>
                </c:pt>
                <c:pt idx="46">
                  <c:v>0.69000000000000061</c:v>
                </c:pt>
                <c:pt idx="47">
                  <c:v>0.69000000000000061</c:v>
                </c:pt>
                <c:pt idx="48">
                  <c:v>0.69000000000000061</c:v>
                </c:pt>
                <c:pt idx="49">
                  <c:v>0.68500000000000005</c:v>
                </c:pt>
                <c:pt idx="50">
                  <c:v>0.69000000000000061</c:v>
                </c:pt>
                <c:pt idx="51">
                  <c:v>0.70800000000000063</c:v>
                </c:pt>
                <c:pt idx="52">
                  <c:v>0.68500000000000005</c:v>
                </c:pt>
                <c:pt idx="53">
                  <c:v>0.66700000000000126</c:v>
                </c:pt>
                <c:pt idx="54">
                  <c:v>0.67900000000000138</c:v>
                </c:pt>
                <c:pt idx="55">
                  <c:v>0.65500000000000125</c:v>
                </c:pt>
                <c:pt idx="56">
                  <c:v>0.67900000000000138</c:v>
                </c:pt>
                <c:pt idx="57">
                  <c:v>0.65500000000000125</c:v>
                </c:pt>
                <c:pt idx="58">
                  <c:v>0.65500000000000125</c:v>
                </c:pt>
                <c:pt idx="59">
                  <c:v>0.65500000000000125</c:v>
                </c:pt>
                <c:pt idx="60">
                  <c:v>0.65500000000000125</c:v>
                </c:pt>
                <c:pt idx="61">
                  <c:v>0.63700000000000112</c:v>
                </c:pt>
                <c:pt idx="62">
                  <c:v>0.65500000000000125</c:v>
                </c:pt>
                <c:pt idx="63">
                  <c:v>0.63700000000000112</c:v>
                </c:pt>
                <c:pt idx="64">
                  <c:v>0.65500000000000125</c:v>
                </c:pt>
                <c:pt idx="65">
                  <c:v>0.64300000000000113</c:v>
                </c:pt>
                <c:pt idx="66">
                  <c:v>0.63100000000000112</c:v>
                </c:pt>
                <c:pt idx="67">
                  <c:v>0.63100000000000112</c:v>
                </c:pt>
                <c:pt idx="68">
                  <c:v>0.63700000000000112</c:v>
                </c:pt>
                <c:pt idx="69">
                  <c:v>0.60700000000000065</c:v>
                </c:pt>
                <c:pt idx="70">
                  <c:v>0.61900000000000099</c:v>
                </c:pt>
                <c:pt idx="71">
                  <c:v>0.61300000000000099</c:v>
                </c:pt>
                <c:pt idx="72">
                  <c:v>0.60100000000000064</c:v>
                </c:pt>
                <c:pt idx="73">
                  <c:v>0.61300000000000099</c:v>
                </c:pt>
                <c:pt idx="74">
                  <c:v>0.60100000000000064</c:v>
                </c:pt>
                <c:pt idx="75">
                  <c:v>0.60100000000000064</c:v>
                </c:pt>
                <c:pt idx="76">
                  <c:v>0.60700000000000065</c:v>
                </c:pt>
                <c:pt idx="77">
                  <c:v>0.60100000000000064</c:v>
                </c:pt>
                <c:pt idx="78">
                  <c:v>0.60100000000000064</c:v>
                </c:pt>
                <c:pt idx="79">
                  <c:v>0.60700000000000065</c:v>
                </c:pt>
                <c:pt idx="80">
                  <c:v>0.60100000000000064</c:v>
                </c:pt>
                <c:pt idx="81">
                  <c:v>0.60700000000000065</c:v>
                </c:pt>
                <c:pt idx="82">
                  <c:v>0.61300000000000099</c:v>
                </c:pt>
                <c:pt idx="83">
                  <c:v>0.61900000000000099</c:v>
                </c:pt>
              </c:numCache>
            </c:numRef>
          </c:yVal>
        </c:ser>
        <c:ser>
          <c:idx val="1"/>
          <c:order val="1"/>
          <c:spPr>
            <a:ln w="3175">
              <a:solidFill>
                <a:srgbClr val="0000FF"/>
              </a:solidFill>
              <a:prstDash val="lgDashDot"/>
            </a:ln>
          </c:spPr>
          <c:marker>
            <c:symbol val="none"/>
          </c:marker>
          <c:xVal>
            <c:numLit>
              <c:formatCode>General</c:formatCode>
              <c:ptCount val="10"/>
              <c:pt idx="0">
                <c:v>0.55769642857142865</c:v>
              </c:pt>
              <c:pt idx="1">
                <c:v>0.56343055555555566</c:v>
              </c:pt>
              <c:pt idx="2">
                <c:v>0.56916468253968389</c:v>
              </c:pt>
              <c:pt idx="3">
                <c:v>0.57489880952381256</c:v>
              </c:pt>
              <c:pt idx="4">
                <c:v>0.58063293650793657</c:v>
              </c:pt>
              <c:pt idx="5">
                <c:v>0.58636706349206158</c:v>
              </c:pt>
              <c:pt idx="6">
                <c:v>0.5921011904761907</c:v>
              </c:pt>
              <c:pt idx="7">
                <c:v>0.59783531746031771</c:v>
              </c:pt>
              <c:pt idx="8">
                <c:v>0.6035694444444446</c:v>
              </c:pt>
              <c:pt idx="9">
                <c:v>0.60930357142857305</c:v>
              </c:pt>
            </c:numLit>
          </c:xVal>
          <c:yVal>
            <c:numLit>
              <c:formatCode>General</c:formatCode>
              <c:ptCount val="10"/>
              <c:pt idx="0">
                <c:v>0.70660555362701594</c:v>
              </c:pt>
              <c:pt idx="1">
                <c:v>0.69499742984771729</c:v>
              </c:pt>
              <c:pt idx="2">
                <c:v>0.68338930606842063</c:v>
              </c:pt>
              <c:pt idx="3">
                <c:v>0.67178118228912598</c:v>
              </c:pt>
              <c:pt idx="4">
                <c:v>0.66017305850982932</c:v>
              </c:pt>
              <c:pt idx="5">
                <c:v>0.64856493473052979</c:v>
              </c:pt>
              <c:pt idx="6">
                <c:v>0.63695681095123291</c:v>
              </c:pt>
              <c:pt idx="7">
                <c:v>0.62534868717193604</c:v>
              </c:pt>
              <c:pt idx="8">
                <c:v>0.6137405633926396</c:v>
              </c:pt>
              <c:pt idx="9">
                <c:v>0.60213243961334262</c:v>
              </c:pt>
            </c:numLit>
          </c:yVal>
          <c:smooth val="1"/>
        </c:ser>
        <c:ser>
          <c:idx val="2"/>
          <c:order val="2"/>
          <c:spPr>
            <a:ln w="3175">
              <a:solidFill>
                <a:srgbClr val="FF0000"/>
              </a:solidFill>
              <a:prstDash val="solid"/>
            </a:ln>
          </c:spPr>
          <c:marker>
            <c:symbol val="none"/>
          </c:marker>
          <c:xVal>
            <c:numLit>
              <c:formatCode>General</c:formatCode>
              <c:ptCount val="10"/>
              <c:pt idx="0">
                <c:v>0.55769642857142865</c:v>
              </c:pt>
              <c:pt idx="1">
                <c:v>0.56343055555555566</c:v>
              </c:pt>
              <c:pt idx="2">
                <c:v>0.56916468253968389</c:v>
              </c:pt>
              <c:pt idx="3">
                <c:v>0.57489880952381256</c:v>
              </c:pt>
              <c:pt idx="4">
                <c:v>0.58063293650793657</c:v>
              </c:pt>
              <c:pt idx="5">
                <c:v>0.58636706349206158</c:v>
              </c:pt>
              <c:pt idx="6">
                <c:v>0.5921011904761907</c:v>
              </c:pt>
              <c:pt idx="7">
                <c:v>0.59783531746031771</c:v>
              </c:pt>
              <c:pt idx="8">
                <c:v>0.6035694444444446</c:v>
              </c:pt>
              <c:pt idx="9">
                <c:v>0.60930357142857305</c:v>
              </c:pt>
            </c:numLit>
          </c:xVal>
          <c:yVal>
            <c:numLit>
              <c:formatCode>General</c:formatCode>
              <c:ptCount val="10"/>
              <c:pt idx="0">
                <c:v>0.70660555362701594</c:v>
              </c:pt>
              <c:pt idx="1">
                <c:v>0.69499742984771729</c:v>
              </c:pt>
              <c:pt idx="2">
                <c:v>0.68338930606842063</c:v>
              </c:pt>
              <c:pt idx="3">
                <c:v>0.67178118228912598</c:v>
              </c:pt>
              <c:pt idx="4">
                <c:v>0.66017305850982932</c:v>
              </c:pt>
              <c:pt idx="5">
                <c:v>0.64856493473052979</c:v>
              </c:pt>
              <c:pt idx="6">
                <c:v>0.63695681095123291</c:v>
              </c:pt>
              <c:pt idx="7">
                <c:v>0.62534868717193604</c:v>
              </c:pt>
              <c:pt idx="8">
                <c:v>0.6137405633926396</c:v>
              </c:pt>
              <c:pt idx="9">
                <c:v>0.60213243961334262</c:v>
              </c:pt>
            </c:numLit>
          </c:yVal>
          <c:smooth val="1"/>
        </c:ser>
        <c:axId val="85750912"/>
        <c:axId val="85752832"/>
      </c:scatterChart>
      <c:valAx>
        <c:axId val="85750912"/>
        <c:scaling>
          <c:orientation val="minMax"/>
        </c:scaling>
        <c:axPos val="b"/>
        <c:title>
          <c:tx>
            <c:rich>
              <a:bodyPr/>
              <a:lstStyle/>
              <a:p>
                <a:pPr>
                  <a:defRPr/>
                </a:pPr>
                <a:r>
                  <a:rPr lang="en-US"/>
                  <a:t>X(m)</a:t>
                </a:r>
                <a:endParaRPr lang="he-IL"/>
              </a:p>
            </c:rich>
          </c:tx>
          <c:layout>
            <c:manualLayout>
              <c:xMode val="edge"/>
              <c:yMode val="edge"/>
              <c:x val="0.54889159574796109"/>
              <c:y val="0.91370558375634459"/>
            </c:manualLayout>
          </c:layout>
        </c:title>
        <c:numFmt formatCode="General" sourceLinked="1"/>
        <c:tickLblPos val="nextTo"/>
        <c:crossAx val="85752832"/>
        <c:crosses val="autoZero"/>
        <c:crossBetween val="midCat"/>
      </c:valAx>
      <c:valAx>
        <c:axId val="85752832"/>
        <c:scaling>
          <c:orientation val="minMax"/>
          <c:max val="0.75000000000000155"/>
          <c:min val="0.55000000000000004"/>
        </c:scaling>
        <c:axPos val="l"/>
        <c:majorGridlines/>
        <c:title>
          <c:tx>
            <c:rich>
              <a:bodyPr rot="0" vert="horz"/>
              <a:lstStyle/>
              <a:p>
                <a:pPr>
                  <a:defRPr/>
                </a:pPr>
                <a:r>
                  <a:rPr lang="en-US"/>
                  <a:t>F(N)</a:t>
                </a:r>
                <a:endParaRPr lang="he-IL"/>
              </a:p>
            </c:rich>
          </c:tx>
          <c:layout>
            <c:manualLayout>
              <c:xMode val="edge"/>
              <c:yMode val="edge"/>
              <c:x val="0.11429077926780973"/>
              <c:y val="0.2758379550839653"/>
            </c:manualLayout>
          </c:layout>
        </c:title>
        <c:numFmt formatCode="General" sourceLinked="1"/>
        <c:tickLblPos val="nextTo"/>
        <c:crossAx val="85750912"/>
        <c:crosses val="autoZero"/>
        <c:crossBetween val="midCat"/>
      </c:valAx>
    </c:plotArea>
    <c:legend>
      <c:legendPos val="l"/>
    </c:legend>
    <c:plotVisOnly val="1"/>
  </c:chart>
  <c:externalData r:id="rId1"/>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he-IL"/>
  <c:chart>
    <c:plotArea>
      <c:layout/>
      <c:scatterChart>
        <c:scatterStyle val="lineMarker"/>
        <c:ser>
          <c:idx val="0"/>
          <c:order val="0"/>
          <c:tx>
            <c:strRef>
              <c:f>flizz!$R$705</c:f>
              <c:strCache>
                <c:ptCount val="1"/>
                <c:pt idx="0">
                  <c:v>F(N)</c:v>
                </c:pt>
              </c:strCache>
            </c:strRef>
          </c:tx>
          <c:spPr>
            <a:ln w="28575">
              <a:noFill/>
            </a:ln>
          </c:spPr>
          <c:errBars>
            <c:errDir val="x"/>
            <c:errBarType val="both"/>
            <c:errValType val="cust"/>
            <c:plus>
              <c:numLit>
                <c:formatCode>General</c:formatCode>
                <c:ptCount val="1"/>
                <c:pt idx="0">
                  <c:v>7.8000000000000127E-3</c:v>
                </c:pt>
              </c:numLit>
            </c:plus>
            <c:minus>
              <c:numLit>
                <c:formatCode>General</c:formatCode>
                <c:ptCount val="1"/>
                <c:pt idx="0">
                  <c:v>7.8000000000000127E-3</c:v>
                </c:pt>
              </c:numLit>
            </c:minus>
          </c:errBars>
          <c:errBars>
            <c:errDir val="y"/>
            <c:errBarType val="both"/>
            <c:errValType val="cust"/>
            <c:plus>
              <c:numLit>
                <c:formatCode>General</c:formatCode>
                <c:ptCount val="1"/>
                <c:pt idx="0">
                  <c:v>2.0000000000000011E-2</c:v>
                </c:pt>
              </c:numLit>
            </c:plus>
            <c:minus>
              <c:numLit>
                <c:formatCode>General</c:formatCode>
                <c:ptCount val="1"/>
                <c:pt idx="0">
                  <c:v>2.0000000000000011E-2</c:v>
                </c:pt>
              </c:numLit>
            </c:minus>
          </c:errBars>
          <c:xVal>
            <c:numRef>
              <c:f>flizz!$P$706:$P$777</c:f>
              <c:numCache>
                <c:formatCode>General</c:formatCode>
                <c:ptCount val="72"/>
                <c:pt idx="0">
                  <c:v>0.61400000000000099</c:v>
                </c:pt>
                <c:pt idx="1">
                  <c:v>0.61200000000000065</c:v>
                </c:pt>
                <c:pt idx="2">
                  <c:v>0.60900000000000065</c:v>
                </c:pt>
                <c:pt idx="3">
                  <c:v>0.60700000000000065</c:v>
                </c:pt>
                <c:pt idx="4">
                  <c:v>0.60500000000000065</c:v>
                </c:pt>
                <c:pt idx="5">
                  <c:v>0.60200000000000065</c:v>
                </c:pt>
                <c:pt idx="6">
                  <c:v>0.60000000000000064</c:v>
                </c:pt>
                <c:pt idx="7">
                  <c:v>0.59699999999999998</c:v>
                </c:pt>
                <c:pt idx="8">
                  <c:v>0.59499999999999997</c:v>
                </c:pt>
                <c:pt idx="9">
                  <c:v>0.59199999999999997</c:v>
                </c:pt>
                <c:pt idx="10">
                  <c:v>0.58699999999999997</c:v>
                </c:pt>
                <c:pt idx="11">
                  <c:v>0.58499999999999996</c:v>
                </c:pt>
                <c:pt idx="12">
                  <c:v>0.58199999999999996</c:v>
                </c:pt>
                <c:pt idx="13">
                  <c:v>0.58000000000000007</c:v>
                </c:pt>
                <c:pt idx="14">
                  <c:v>0.57700000000000062</c:v>
                </c:pt>
                <c:pt idx="15">
                  <c:v>0.57500000000000062</c:v>
                </c:pt>
                <c:pt idx="16">
                  <c:v>0.57199999999999995</c:v>
                </c:pt>
                <c:pt idx="17">
                  <c:v>0.56999999999999995</c:v>
                </c:pt>
                <c:pt idx="18">
                  <c:v>0.56799999999999995</c:v>
                </c:pt>
                <c:pt idx="19">
                  <c:v>0.56499999999999995</c:v>
                </c:pt>
                <c:pt idx="20">
                  <c:v>0.56299999999999994</c:v>
                </c:pt>
                <c:pt idx="21">
                  <c:v>0.56000000000000005</c:v>
                </c:pt>
                <c:pt idx="22">
                  <c:v>0.55800000000000005</c:v>
                </c:pt>
                <c:pt idx="23">
                  <c:v>0.55500000000000005</c:v>
                </c:pt>
                <c:pt idx="24">
                  <c:v>0.55500000000000005</c:v>
                </c:pt>
                <c:pt idx="25">
                  <c:v>0.55300000000000005</c:v>
                </c:pt>
                <c:pt idx="26">
                  <c:v>0.55300000000000005</c:v>
                </c:pt>
                <c:pt idx="27">
                  <c:v>0.55000000000000004</c:v>
                </c:pt>
                <c:pt idx="28">
                  <c:v>0.55000000000000004</c:v>
                </c:pt>
                <c:pt idx="29">
                  <c:v>0.55000000000000004</c:v>
                </c:pt>
                <c:pt idx="30">
                  <c:v>0.55000000000000004</c:v>
                </c:pt>
                <c:pt idx="31">
                  <c:v>0.54800000000000004</c:v>
                </c:pt>
                <c:pt idx="32">
                  <c:v>0.54800000000000004</c:v>
                </c:pt>
                <c:pt idx="33">
                  <c:v>0.54800000000000004</c:v>
                </c:pt>
                <c:pt idx="34">
                  <c:v>0.54800000000000004</c:v>
                </c:pt>
                <c:pt idx="35">
                  <c:v>0.54800000000000004</c:v>
                </c:pt>
                <c:pt idx="36">
                  <c:v>0.54800000000000004</c:v>
                </c:pt>
                <c:pt idx="37">
                  <c:v>0.55000000000000004</c:v>
                </c:pt>
                <c:pt idx="38">
                  <c:v>0.55000000000000004</c:v>
                </c:pt>
                <c:pt idx="39">
                  <c:v>0.55000000000000004</c:v>
                </c:pt>
                <c:pt idx="40">
                  <c:v>0.55300000000000005</c:v>
                </c:pt>
                <c:pt idx="41">
                  <c:v>0.55300000000000005</c:v>
                </c:pt>
                <c:pt idx="42">
                  <c:v>0.55300000000000005</c:v>
                </c:pt>
                <c:pt idx="43">
                  <c:v>0.55500000000000005</c:v>
                </c:pt>
                <c:pt idx="44">
                  <c:v>0.55800000000000005</c:v>
                </c:pt>
                <c:pt idx="45">
                  <c:v>0.55800000000000005</c:v>
                </c:pt>
                <c:pt idx="46">
                  <c:v>0.56000000000000005</c:v>
                </c:pt>
                <c:pt idx="47">
                  <c:v>0.56299999999999994</c:v>
                </c:pt>
                <c:pt idx="48">
                  <c:v>0.56499999999999995</c:v>
                </c:pt>
                <c:pt idx="49">
                  <c:v>0.56799999999999995</c:v>
                </c:pt>
                <c:pt idx="50">
                  <c:v>0.56999999999999995</c:v>
                </c:pt>
                <c:pt idx="51">
                  <c:v>0.57199999999999995</c:v>
                </c:pt>
                <c:pt idx="52">
                  <c:v>0.57500000000000062</c:v>
                </c:pt>
                <c:pt idx="53">
                  <c:v>0.57700000000000062</c:v>
                </c:pt>
                <c:pt idx="54">
                  <c:v>0.58000000000000007</c:v>
                </c:pt>
                <c:pt idx="55">
                  <c:v>0.58199999999999996</c:v>
                </c:pt>
                <c:pt idx="56">
                  <c:v>0.58499999999999996</c:v>
                </c:pt>
                <c:pt idx="57">
                  <c:v>0.58699999999999997</c:v>
                </c:pt>
                <c:pt idx="58">
                  <c:v>0.59199999999999997</c:v>
                </c:pt>
                <c:pt idx="59">
                  <c:v>0.59499999999999997</c:v>
                </c:pt>
                <c:pt idx="60">
                  <c:v>0.59699999999999998</c:v>
                </c:pt>
                <c:pt idx="61">
                  <c:v>0.60000000000000064</c:v>
                </c:pt>
                <c:pt idx="62">
                  <c:v>0.60200000000000065</c:v>
                </c:pt>
                <c:pt idx="63">
                  <c:v>0.60500000000000065</c:v>
                </c:pt>
                <c:pt idx="64">
                  <c:v>0.60500000000000065</c:v>
                </c:pt>
                <c:pt idx="65">
                  <c:v>0.60900000000000065</c:v>
                </c:pt>
                <c:pt idx="66">
                  <c:v>0.60900000000000065</c:v>
                </c:pt>
                <c:pt idx="67">
                  <c:v>0.61400000000000099</c:v>
                </c:pt>
                <c:pt idx="68">
                  <c:v>0.61400000000000099</c:v>
                </c:pt>
                <c:pt idx="69">
                  <c:v>0.61700000000000099</c:v>
                </c:pt>
                <c:pt idx="70">
                  <c:v>0.61700000000000099</c:v>
                </c:pt>
                <c:pt idx="71">
                  <c:v>0.61900000000000099</c:v>
                </c:pt>
              </c:numCache>
            </c:numRef>
          </c:xVal>
          <c:yVal>
            <c:numRef>
              <c:f>flizz!$R$706:$R$777</c:f>
              <c:numCache>
                <c:formatCode>General</c:formatCode>
                <c:ptCount val="72"/>
                <c:pt idx="0">
                  <c:v>1.7999999999999999E-2</c:v>
                </c:pt>
                <c:pt idx="1">
                  <c:v>1.2E-2</c:v>
                </c:pt>
                <c:pt idx="2">
                  <c:v>4.8000000000000001E-2</c:v>
                </c:pt>
                <c:pt idx="3">
                  <c:v>4.8000000000000001E-2</c:v>
                </c:pt>
                <c:pt idx="4">
                  <c:v>6.0000000000000032E-2</c:v>
                </c:pt>
                <c:pt idx="5">
                  <c:v>6.0000000000000032E-2</c:v>
                </c:pt>
                <c:pt idx="6">
                  <c:v>8.9000000000000065E-2</c:v>
                </c:pt>
                <c:pt idx="7">
                  <c:v>9.5000000000000043E-2</c:v>
                </c:pt>
                <c:pt idx="8">
                  <c:v>0.10700000000000012</c:v>
                </c:pt>
                <c:pt idx="9">
                  <c:v>0.13100000000000001</c:v>
                </c:pt>
                <c:pt idx="10">
                  <c:v>0.161</c:v>
                </c:pt>
                <c:pt idx="11">
                  <c:v>0.15500000000000028</c:v>
                </c:pt>
                <c:pt idx="12">
                  <c:v>0.19600000000000001</c:v>
                </c:pt>
                <c:pt idx="13">
                  <c:v>0.20200000000000001</c:v>
                </c:pt>
                <c:pt idx="14">
                  <c:v>0.20800000000000021</c:v>
                </c:pt>
                <c:pt idx="15">
                  <c:v>0.22</c:v>
                </c:pt>
                <c:pt idx="16">
                  <c:v>0.23200000000000001</c:v>
                </c:pt>
                <c:pt idx="17">
                  <c:v>0.26200000000000001</c:v>
                </c:pt>
                <c:pt idx="18">
                  <c:v>0.26800000000000002</c:v>
                </c:pt>
                <c:pt idx="19">
                  <c:v>0.29800000000000032</c:v>
                </c:pt>
                <c:pt idx="20">
                  <c:v>0.29800000000000032</c:v>
                </c:pt>
                <c:pt idx="21">
                  <c:v>0.3100000000000005</c:v>
                </c:pt>
                <c:pt idx="22">
                  <c:v>0.3150000000000005</c:v>
                </c:pt>
                <c:pt idx="23">
                  <c:v>0.34500000000000008</c:v>
                </c:pt>
                <c:pt idx="24">
                  <c:v>0.34500000000000008</c:v>
                </c:pt>
                <c:pt idx="25">
                  <c:v>0.36300000000000032</c:v>
                </c:pt>
                <c:pt idx="26">
                  <c:v>0.36300000000000032</c:v>
                </c:pt>
                <c:pt idx="27">
                  <c:v>0.36900000000000038</c:v>
                </c:pt>
                <c:pt idx="28">
                  <c:v>0.36300000000000032</c:v>
                </c:pt>
                <c:pt idx="29">
                  <c:v>0.38100000000000056</c:v>
                </c:pt>
                <c:pt idx="30">
                  <c:v>0.3750000000000005</c:v>
                </c:pt>
                <c:pt idx="31">
                  <c:v>0.39300000000000063</c:v>
                </c:pt>
                <c:pt idx="32">
                  <c:v>0.40500000000000008</c:v>
                </c:pt>
                <c:pt idx="33">
                  <c:v>0.39300000000000063</c:v>
                </c:pt>
                <c:pt idx="34">
                  <c:v>0.40500000000000008</c:v>
                </c:pt>
                <c:pt idx="35">
                  <c:v>0.40500000000000008</c:v>
                </c:pt>
                <c:pt idx="36">
                  <c:v>0.39900000000000063</c:v>
                </c:pt>
                <c:pt idx="37">
                  <c:v>0.39900000000000063</c:v>
                </c:pt>
                <c:pt idx="38">
                  <c:v>0.38700000000000057</c:v>
                </c:pt>
                <c:pt idx="39">
                  <c:v>0.38100000000000056</c:v>
                </c:pt>
                <c:pt idx="40">
                  <c:v>0.38700000000000057</c:v>
                </c:pt>
                <c:pt idx="41">
                  <c:v>0.36300000000000032</c:v>
                </c:pt>
                <c:pt idx="42">
                  <c:v>0.36300000000000032</c:v>
                </c:pt>
                <c:pt idx="43">
                  <c:v>0.34500000000000008</c:v>
                </c:pt>
                <c:pt idx="44">
                  <c:v>0.35100000000000031</c:v>
                </c:pt>
                <c:pt idx="45">
                  <c:v>0.32700000000000057</c:v>
                </c:pt>
                <c:pt idx="46">
                  <c:v>0.30400000000000038</c:v>
                </c:pt>
                <c:pt idx="47">
                  <c:v>0.3100000000000005</c:v>
                </c:pt>
                <c:pt idx="48">
                  <c:v>0.3100000000000005</c:v>
                </c:pt>
                <c:pt idx="49">
                  <c:v>0.25600000000000001</c:v>
                </c:pt>
                <c:pt idx="50">
                  <c:v>0.26200000000000001</c:v>
                </c:pt>
                <c:pt idx="51">
                  <c:v>0.23800000000000004</c:v>
                </c:pt>
                <c:pt idx="52">
                  <c:v>0.23800000000000004</c:v>
                </c:pt>
                <c:pt idx="53">
                  <c:v>0.21400000000000025</c:v>
                </c:pt>
                <c:pt idx="54">
                  <c:v>0.19</c:v>
                </c:pt>
                <c:pt idx="55">
                  <c:v>0.19</c:v>
                </c:pt>
                <c:pt idx="56">
                  <c:v>0.16700000000000001</c:v>
                </c:pt>
                <c:pt idx="57">
                  <c:v>0.15500000000000028</c:v>
                </c:pt>
                <c:pt idx="58">
                  <c:v>0.13700000000000001</c:v>
                </c:pt>
                <c:pt idx="59">
                  <c:v>0.11899999999999998</c:v>
                </c:pt>
                <c:pt idx="60">
                  <c:v>0.10100000000000002</c:v>
                </c:pt>
                <c:pt idx="61">
                  <c:v>9.5000000000000043E-2</c:v>
                </c:pt>
                <c:pt idx="62">
                  <c:v>8.3000000000000046E-2</c:v>
                </c:pt>
                <c:pt idx="63">
                  <c:v>6.0000000000000032E-2</c:v>
                </c:pt>
                <c:pt idx="64">
                  <c:v>4.2000000000000023E-2</c:v>
                </c:pt>
                <c:pt idx="65">
                  <c:v>3.5999999999999997E-2</c:v>
                </c:pt>
                <c:pt idx="66">
                  <c:v>3.5999999999999997E-2</c:v>
                </c:pt>
                <c:pt idx="67">
                  <c:v>1.7999999999999999E-2</c:v>
                </c:pt>
                <c:pt idx="68">
                  <c:v>6.0000000000000088E-3</c:v>
                </c:pt>
                <c:pt idx="69">
                  <c:v>6.0000000000000088E-3</c:v>
                </c:pt>
                <c:pt idx="70">
                  <c:v>6.0000000000000088E-3</c:v>
                </c:pt>
                <c:pt idx="71">
                  <c:v>1.7999999999999999E-2</c:v>
                </c:pt>
              </c:numCache>
            </c:numRef>
          </c:yVal>
        </c:ser>
        <c:ser>
          <c:idx val="1"/>
          <c:order val="1"/>
          <c:spPr>
            <a:ln w="3175">
              <a:solidFill>
                <a:srgbClr val="0000FF"/>
              </a:solidFill>
              <a:prstDash val="lgDashDot"/>
            </a:ln>
          </c:spPr>
          <c:marker>
            <c:symbol val="none"/>
          </c:marker>
          <c:xVal>
            <c:numLit>
              <c:formatCode>General</c:formatCode>
              <c:ptCount val="10"/>
              <c:pt idx="0">
                <c:v>0.54750694444444448</c:v>
              </c:pt>
              <c:pt idx="1">
                <c:v>0.55550540123456793</c:v>
              </c:pt>
              <c:pt idx="2">
                <c:v>0.56350385802469161</c:v>
              </c:pt>
              <c:pt idx="3">
                <c:v>0.5715023148148145</c:v>
              </c:pt>
              <c:pt idx="4">
                <c:v>0.57950077160493829</c:v>
              </c:pt>
              <c:pt idx="5">
                <c:v>0.58749922839506152</c:v>
              </c:pt>
              <c:pt idx="6">
                <c:v>0.5954976851851852</c:v>
              </c:pt>
              <c:pt idx="7">
                <c:v>0.6034961419753071</c:v>
              </c:pt>
              <c:pt idx="8">
                <c:v>0.61149459876543211</c:v>
              </c:pt>
              <c:pt idx="9">
                <c:v>0.61949305555555711</c:v>
              </c:pt>
            </c:numLit>
          </c:xVal>
          <c:yVal>
            <c:numLit>
              <c:formatCode>General</c:formatCode>
              <c:ptCount val="10"/>
              <c:pt idx="0">
                <c:v>0.39233332872390747</c:v>
              </c:pt>
              <c:pt idx="1">
                <c:v>0.34605860710144165</c:v>
              </c:pt>
              <c:pt idx="2">
                <c:v>0.29978388547897405</c:v>
              </c:pt>
              <c:pt idx="3">
                <c:v>0.25350916385650635</c:v>
              </c:pt>
              <c:pt idx="4">
                <c:v>0.20723445713520119</c:v>
              </c:pt>
              <c:pt idx="5">
                <c:v>0.16095973551273393</c:v>
              </c:pt>
              <c:pt idx="6">
                <c:v>0.11468501389026638</c:v>
              </c:pt>
              <c:pt idx="7">
                <c:v>6.8410292267799391E-2</c:v>
              </c:pt>
              <c:pt idx="8">
                <c:v>2.2135568782687211E-2</c:v>
              </c:pt>
              <c:pt idx="9">
                <c:v>-2.4139152839779882E-2</c:v>
              </c:pt>
            </c:numLit>
          </c:yVal>
          <c:smooth val="1"/>
        </c:ser>
        <c:ser>
          <c:idx val="2"/>
          <c:order val="2"/>
          <c:spPr>
            <a:ln w="3175">
              <a:solidFill>
                <a:srgbClr val="FF0000"/>
              </a:solidFill>
              <a:prstDash val="solid"/>
            </a:ln>
          </c:spPr>
          <c:marker>
            <c:symbol val="none"/>
          </c:marker>
          <c:xVal>
            <c:numLit>
              <c:formatCode>General</c:formatCode>
              <c:ptCount val="10"/>
              <c:pt idx="0">
                <c:v>0.54750694444444448</c:v>
              </c:pt>
              <c:pt idx="1">
                <c:v>0.55550540123456793</c:v>
              </c:pt>
              <c:pt idx="2">
                <c:v>0.56350385802469161</c:v>
              </c:pt>
              <c:pt idx="3">
                <c:v>0.5715023148148145</c:v>
              </c:pt>
              <c:pt idx="4">
                <c:v>0.57950077160493829</c:v>
              </c:pt>
              <c:pt idx="5">
                <c:v>0.58749922839506152</c:v>
              </c:pt>
              <c:pt idx="6">
                <c:v>0.5954976851851852</c:v>
              </c:pt>
              <c:pt idx="7">
                <c:v>0.6034961419753071</c:v>
              </c:pt>
              <c:pt idx="8">
                <c:v>0.61149459876543211</c:v>
              </c:pt>
              <c:pt idx="9">
                <c:v>0.61949305555555711</c:v>
              </c:pt>
            </c:numLit>
          </c:xVal>
          <c:yVal>
            <c:numLit>
              <c:formatCode>General</c:formatCode>
              <c:ptCount val="10"/>
              <c:pt idx="0">
                <c:v>0.39233332872390747</c:v>
              </c:pt>
              <c:pt idx="1">
                <c:v>0.34605860710144165</c:v>
              </c:pt>
              <c:pt idx="2">
                <c:v>0.29978388547897405</c:v>
              </c:pt>
              <c:pt idx="3">
                <c:v>0.25350916385650635</c:v>
              </c:pt>
              <c:pt idx="4">
                <c:v>0.20723445713520119</c:v>
              </c:pt>
              <c:pt idx="5">
                <c:v>0.16095973551273393</c:v>
              </c:pt>
              <c:pt idx="6">
                <c:v>0.11468501389026638</c:v>
              </c:pt>
              <c:pt idx="7">
                <c:v>6.8410292267799391E-2</c:v>
              </c:pt>
              <c:pt idx="8">
                <c:v>2.2135568782687211E-2</c:v>
              </c:pt>
              <c:pt idx="9">
                <c:v>-2.4139152839779882E-2</c:v>
              </c:pt>
            </c:numLit>
          </c:yVal>
          <c:smooth val="1"/>
        </c:ser>
        <c:axId val="85804160"/>
        <c:axId val="85806080"/>
      </c:scatterChart>
      <c:valAx>
        <c:axId val="85804160"/>
        <c:scaling>
          <c:orientation val="minMax"/>
        </c:scaling>
        <c:axPos val="b"/>
        <c:title>
          <c:tx>
            <c:rich>
              <a:bodyPr/>
              <a:lstStyle/>
              <a:p>
                <a:pPr>
                  <a:defRPr/>
                </a:pPr>
                <a:r>
                  <a:rPr lang="en-US"/>
                  <a:t>X(m)</a:t>
                </a:r>
                <a:endParaRPr lang="he-IL"/>
              </a:p>
            </c:rich>
          </c:tx>
        </c:title>
        <c:numFmt formatCode="General" sourceLinked="1"/>
        <c:tickLblPos val="nextTo"/>
        <c:crossAx val="85806080"/>
        <c:crosses val="autoZero"/>
        <c:crossBetween val="midCat"/>
      </c:valAx>
      <c:valAx>
        <c:axId val="85806080"/>
        <c:scaling>
          <c:orientation val="minMax"/>
        </c:scaling>
        <c:axPos val="l"/>
        <c:majorGridlines/>
        <c:title>
          <c:tx>
            <c:rich>
              <a:bodyPr rot="0" vert="horz"/>
              <a:lstStyle/>
              <a:p>
                <a:pPr>
                  <a:defRPr/>
                </a:pPr>
                <a:r>
                  <a:rPr lang="en-US"/>
                  <a:t>F(N)</a:t>
                </a:r>
              </a:p>
            </c:rich>
          </c:tx>
        </c:title>
        <c:numFmt formatCode="General" sourceLinked="1"/>
        <c:tickLblPos val="nextTo"/>
        <c:crossAx val="85804160"/>
        <c:crosses val="autoZero"/>
        <c:crossBetween val="midCat"/>
      </c:valAx>
    </c:plotArea>
    <c:legend>
      <c:legendPos val="l"/>
    </c:legend>
    <c:plotVisOnly val="1"/>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0.25635</cdr:x>
      <cdr:y>0.4335</cdr:y>
    </cdr:from>
    <cdr:to>
      <cdr:x>0.52554</cdr:x>
      <cdr:y>0.867</cdr:y>
    </cdr:to>
    <cdr:sp macro="" textlink="">
      <cdr:nvSpPr>
        <cdr:cNvPr id="2" name="תרשים זרימה: תהליך חלופי 1"/>
        <cdr:cNvSpPr/>
      </cdr:nvSpPr>
      <cdr:spPr>
        <a:xfrm xmlns:a="http://schemas.openxmlformats.org/drawingml/2006/main">
          <a:off x="1482143" y="1676400"/>
          <a:ext cx="1556333" cy="1676400"/>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wrap="square">
          <a:noAutofit/>
        </a:bodyPr>
        <a:lstStyle xmlns:a="http://schemas.openxmlformats.org/drawingml/2006/main"/>
        <a:p xmlns:a="http://schemas.openxmlformats.org/drawingml/2006/main">
          <a:r>
            <a:rPr lang="en-US" sz="800">
              <a:solidFill>
                <a:srgbClr val="0000FF"/>
              </a:solidFill>
            </a:rPr>
            <a:t>NON WEIGHTED FIT
(dash-dot line)
A 0
 1.369604
 1.261406E-02
A 1
-.9533543
 2.288923E-02
R^2
 .9553933
COV(A 0,A 1)= -2.875546E-04
</a:t>
          </a:r>
          <a:endParaRPr lang="he-IL" sz="800">
            <a:solidFill>
              <a:srgbClr val="0000FF"/>
            </a:solidFill>
          </a:endParaRPr>
        </a:p>
      </cdr:txBody>
    </cdr:sp>
  </cdr:relSizeAnchor>
  <cdr:relSizeAnchor xmlns:cdr="http://schemas.openxmlformats.org/drawingml/2006/chartDrawing">
    <cdr:from>
      <cdr:x>0.71334</cdr:x>
      <cdr:y>0.00777</cdr:y>
    </cdr:from>
    <cdr:to>
      <cdr:x>0.99535</cdr:x>
      <cdr:y>0.45567</cdr:y>
    </cdr:to>
    <cdr:sp macro="" textlink="">
      <cdr:nvSpPr>
        <cdr:cNvPr id="3" name="תרשים זרימה: תהליך חלופי 2"/>
        <cdr:cNvSpPr/>
      </cdr:nvSpPr>
      <cdr:spPr>
        <a:xfrm xmlns:a="http://schemas.openxmlformats.org/drawingml/2006/main">
          <a:off x="4124326" y="30030"/>
          <a:ext cx="1630470" cy="1732095"/>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wrap="square">
          <a:noAutofit/>
        </a:bodyPr>
        <a:lstStyle xmlns:a="http://schemas.openxmlformats.org/drawingml/2006/main"/>
        <a:p xmlns:a="http://schemas.openxmlformats.org/drawingml/2006/main">
          <a:r>
            <a:rPr lang="en-US" sz="800">
              <a:solidFill>
                <a:srgbClr val="FF0000"/>
              </a:solidFill>
            </a:rPr>
            <a:t>WEIGHTED FIT
(continous line)
A 0
 1.369604
 .024394
A 1
-.9533543
 4.426488E-02
Chi^2_norm
 .2673892
COV(A 0,A 1)= -1.075416E-03
</a:t>
          </a:r>
          <a:endParaRPr lang="he-IL" sz="800">
            <a:solidFill>
              <a:srgbClr val="FF000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0.70919</cdr:x>
      <cdr:y>0.01412</cdr:y>
    </cdr:from>
    <cdr:to>
      <cdr:x>0.97835</cdr:x>
      <cdr:y>0.50588</cdr:y>
    </cdr:to>
    <cdr:sp macro="" textlink="">
      <cdr:nvSpPr>
        <cdr:cNvPr id="2" name="תרשים זרימה: תהליך חלופי 1"/>
        <cdr:cNvSpPr/>
      </cdr:nvSpPr>
      <cdr:spPr>
        <a:xfrm xmlns:a="http://schemas.openxmlformats.org/drawingml/2006/main">
          <a:off x="3740513" y="47626"/>
          <a:ext cx="1419634" cy="1658883"/>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0000FF"/>
              </a:solidFill>
            </a:rPr>
            <a:t>NON WEIGHTED FIT
(dash-dot line)
A 0
 1.835602
 3.343494E-02
A 1
-2.024392
 5.730648E-02
R^2
 .9383187
COV(A 0,A 1)= -1.915099E-03
</a:t>
          </a:r>
          <a:endParaRPr lang="he-IL" sz="800">
            <a:solidFill>
              <a:srgbClr val="0000FF"/>
            </a:solidFill>
          </a:endParaRPr>
        </a:p>
      </cdr:txBody>
    </cdr:sp>
  </cdr:relSizeAnchor>
  <cdr:relSizeAnchor xmlns:cdr="http://schemas.openxmlformats.org/drawingml/2006/chartDrawing">
    <cdr:from>
      <cdr:x>0.25574</cdr:x>
      <cdr:y>0.3796</cdr:y>
    </cdr:from>
    <cdr:to>
      <cdr:x>0.46747</cdr:x>
      <cdr:y>0.86695</cdr:y>
    </cdr:to>
    <cdr:sp macro="" textlink="">
      <cdr:nvSpPr>
        <cdr:cNvPr id="3" name="תרשים זרימה: תהליך חלופי 2"/>
        <cdr:cNvSpPr/>
      </cdr:nvSpPr>
      <cdr:spPr>
        <a:xfrm xmlns:a="http://schemas.openxmlformats.org/drawingml/2006/main">
          <a:off x="1348852" y="1280521"/>
          <a:ext cx="1116730" cy="1644007"/>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FF0000"/>
              </a:solidFill>
            </a:rPr>
            <a:t>WEIGHTED FIT
(continous line)
A 0
 1.835602
 6.969099E-02
A 1
-2.024392
 .1194483
Chi^2_norm
 .2301695
COV(A 0,A 1)= -8.320386E-03
</a:t>
          </a:r>
          <a:endParaRPr lang="he-IL" sz="800">
            <a:solidFill>
              <a:srgbClr val="FF0000"/>
            </a:solidFill>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0.33622</cdr:x>
      <cdr:y>0.32897</cdr:y>
    </cdr:from>
    <cdr:to>
      <cdr:x>0.56399</cdr:x>
      <cdr:y>0.82513</cdr:y>
    </cdr:to>
    <cdr:sp macro="" textlink="">
      <cdr:nvSpPr>
        <cdr:cNvPr id="2" name="תרשים זרימה: תהליך חלופי 1"/>
        <cdr:cNvSpPr/>
      </cdr:nvSpPr>
      <cdr:spPr>
        <a:xfrm xmlns:a="http://schemas.openxmlformats.org/drawingml/2006/main">
          <a:off x="1773322" y="1065753"/>
          <a:ext cx="1201330" cy="1607396"/>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0000FF"/>
              </a:solidFill>
            </a:rPr>
            <a:t>NON WEIGHTED FIT
(dash-dot line)
A 0
 3.559911
 3.430499E-02
A 1
-5.785456
 .0594151
R^2
 .9926713
COV(A 0,A 1)= -2.036605E-03
</a:t>
          </a:r>
          <a:endParaRPr lang="he-IL" sz="800">
            <a:solidFill>
              <a:srgbClr val="0000FF"/>
            </a:solidFill>
          </a:endParaRPr>
        </a:p>
      </cdr:txBody>
    </cdr:sp>
  </cdr:relSizeAnchor>
  <cdr:relSizeAnchor xmlns:cdr="http://schemas.openxmlformats.org/drawingml/2006/chartDrawing">
    <cdr:from>
      <cdr:x>0.70546</cdr:x>
      <cdr:y>0.00517</cdr:y>
    </cdr:from>
    <cdr:to>
      <cdr:x>0.96935</cdr:x>
      <cdr:y>0.50582</cdr:y>
    </cdr:to>
    <cdr:sp macro="" textlink="">
      <cdr:nvSpPr>
        <cdr:cNvPr id="3" name="תרשים זרימה: תהליך חלופי 2"/>
        <cdr:cNvSpPr/>
      </cdr:nvSpPr>
      <cdr:spPr>
        <a:xfrm xmlns:a="http://schemas.openxmlformats.org/drawingml/2006/main">
          <a:off x="3762904" y="19050"/>
          <a:ext cx="1407584" cy="1845501"/>
        </a:xfrm>
        <a:prstGeom xmlns:a="http://schemas.openxmlformats.org/drawingml/2006/main" prst="flowChartAlternateProcess">
          <a:avLst/>
        </a:prstGeom>
        <a:solidFill xmlns:a="http://schemas.openxmlformats.org/drawingml/2006/main">
          <a:sysClr val="window" lastClr="FFFFFF"/>
        </a:solidFill>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wrap="square">
          <a:spAutoFit/>
        </a:bodyPr>
        <a:lstStyle xmlns:a="http://schemas.openxmlformats.org/drawingml/2006/main"/>
        <a:p xmlns:a="http://schemas.openxmlformats.org/drawingml/2006/main">
          <a:r>
            <a:rPr lang="en-US" sz="800">
              <a:solidFill>
                <a:srgbClr val="FF0000"/>
              </a:solidFill>
            </a:rPr>
            <a:t>WEIGHTED FIT
(continous line)
A 0
 3.559911
 5.895798E-02
A 1
-5.785456
 .1021133
Chi^2_norm
 .338555
COV(A 0,A 1)= -6.01558E-03
</a:t>
          </a:r>
          <a:endParaRPr lang="he-IL" sz="800">
            <a:solidFill>
              <a:srgbClr val="FF0000"/>
            </a:solidFill>
          </a:endParaRPr>
        </a:p>
      </cdr:txBody>
    </cdr:sp>
  </cdr:relSizeAnchor>
</c:userShape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4A69A-CAFE-4D59-BFB2-CF7830DC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10</Pages>
  <Words>1725</Words>
  <Characters>8630</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רון נוימן ועדו גרוס</Company>
  <LinksUpToDate>false</LinksUpToDate>
  <CharactersWithSpaces>10335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Ido</dc:creator>
  <cp:lastModifiedBy>Ido</cp:lastModifiedBy>
  <cp:revision>36</cp:revision>
  <dcterms:created xsi:type="dcterms:W3CDTF">2009-11-16T16:48:00Z</dcterms:created>
  <dcterms:modified xsi:type="dcterms:W3CDTF">2009-11-18T21:20:00Z</dcterms:modified>
</cp:coreProperties>
</file>