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Momentum Factor Index Methodology</w:t>
      </w:r>
    </w:p>
    <w:p>
      <w:pPr>
        <w:pStyle w:val="Heading2"/>
      </w:pPr>
      <w:r>
        <w:t>1. Momentum Score Calculation</w:t>
      </w:r>
    </w:p>
    <w:p>
      <w:pPr/>
      <w:r>
        <w:br/>
        <w:t>The momentum score for each stock is calculated as:</w:t>
        <w:br/>
      </w:r>
    </w:p>
    <w:p>
      <w:pPr>
        <w:jc w:val="center"/>
      </w:pPr>
      <w:r>
        <w:rPr>
          <w:i/>
        </w:rPr>
        <w:t>Momentum Score = (Current Price / Historical Price) - 1</w:t>
      </w:r>
    </w:p>
    <w:p>
      <w:pPr/>
      <w:r>
        <w:br/>
        <w:t>Where Historical Price is the price from the lookback period.</w:t>
        <w:br/>
      </w:r>
    </w:p>
    <w:p>
      <w:pPr>
        <w:pStyle w:val="Heading2"/>
      </w:pPr>
      <w:r>
        <w:t>2. Risk-Adjusted Momentum</w:t>
      </w:r>
    </w:p>
    <w:p>
      <w:pPr/>
      <w:r>
        <w:br/>
        <w:t>Risk-adjusted momentum is calculated by dividing momentum by volatility:</w:t>
        <w:br/>
      </w:r>
    </w:p>
    <w:p>
      <w:pPr>
        <w:jc w:val="center"/>
      </w:pPr>
      <w:r>
        <w:rPr>
          <w:i/>
        </w:rPr>
        <w:t>Risk-Adjusted Momentum = Momentum / Volatility</w:t>
      </w:r>
    </w:p>
    <w:p>
      <w:pPr>
        <w:pStyle w:val="Heading2"/>
      </w:pPr>
      <w:r>
        <w:t>3. Composite Score</w:t>
      </w:r>
    </w:p>
    <w:p>
      <w:pPr/>
      <w:r>
        <w:br/>
        <w:t>The final composite score combines multiple factors:</w:t>
        <w:br/>
      </w:r>
    </w:p>
    <w:p>
      <w:pPr>
        <w:jc w:val="center"/>
      </w:pPr>
      <w:r>
        <w:rPr>
          <w:i/>
        </w:rPr>
        <w:t>Composite Score = w1 × Factor1 + w2 × Factor2 + w3 × Factor3</w:t>
      </w:r>
    </w:p>
    <w:p>
      <w:pPr/>
      <w:r>
        <w:br/>
        <w:t>Where weights sum to 100%.</w:t>
        <w:br/>
      </w:r>
    </w:p>
    <w:p>
      <w:pPr>
        <w:pStyle w:val="Heading2"/>
      </w:pPr>
      <w:r>
        <w:t>4. Index Weight Calculation</w:t>
      </w:r>
    </w:p>
    <w:p>
      <w:pPr/>
      <w:r>
        <w:br/>
        <w:t>Each constituent's weight is proportional to its score:</w:t>
        <w:br/>
      </w:r>
    </w:p>
    <w:p>
      <w:pPr>
        <w:jc w:val="center"/>
      </w:pPr>
      <w:r>
        <w:rPr>
          <w:i/>
        </w:rPr>
        <w:t>Weight = Score / Sum(Scores)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