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1. </w:t>
      </w:r>
      <w:r w:rsidDel="00000000" w:rsidR="00000000" w:rsidRPr="00000000">
        <w:rPr>
          <w:rFonts w:ascii="Lato" w:cs="Lato" w:eastAsia="Lato" w:hAnsi="Lato"/>
          <w:color w:val="202122"/>
          <w:sz w:val="29"/>
          <w:szCs w:val="29"/>
          <w:highlight w:val="white"/>
          <w:rtl w:val="0"/>
        </w:rPr>
        <w:t xml:space="preserve">Facial Emotion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9"/>
          <w:szCs w:val="29"/>
          <w:highlight w:val="white"/>
          <w:rtl w:val="0"/>
        </w:rPr>
        <w:t xml:space="preserve">Project status</w:t>
      </w: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: At risk? I am unsure. I have a clear path forward just don’t have too much down.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9"/>
          <w:szCs w:val="29"/>
          <w:highlight w:val="white"/>
          <w:rtl w:val="0"/>
        </w:rPr>
        <w:t xml:space="preserve">Project report summary</w:t>
      </w: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: I have reviewed the tutorials and readings provided. One CNN tutorial aligns well with my project so I am working on reworking it into a base to train the model.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9"/>
          <w:szCs w:val="29"/>
          <w:highlight w:val="white"/>
          <w:rtl w:val="0"/>
        </w:rPr>
        <w:t xml:space="preserve">Project milestones</w:t>
      </w: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Tutorials and learning: 100%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Program to train the model: 20% Mainly reworking a tutorial given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Create gui program with the model with the ability to add images to run the model on: 0%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I plan on sitting down over break and getting the trainer done at least.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9"/>
          <w:szCs w:val="29"/>
          <w:highlight w:val="white"/>
          <w:rtl w:val="0"/>
        </w:rPr>
        <w:t xml:space="preserve">Issues / Problems</w:t>
      </w:r>
      <w:r w:rsidDel="00000000" w:rsidR="00000000" w:rsidRPr="00000000">
        <w:rPr>
          <w:rFonts w:ascii="Calibri" w:cs="Calibri" w:eastAsia="Calibri" w:hAnsi="Calibri"/>
          <w:color w:val="202122"/>
          <w:sz w:val="29"/>
          <w:szCs w:val="29"/>
          <w:highlight w:val="white"/>
          <w:rtl w:val="0"/>
        </w:rPr>
        <w:t xml:space="preserve">: I haven’t had too many problems the resources given have made it a lot easier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