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08/04/2022 - 09/03/2022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08/04/2022 - 09/03/2022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73351022F0036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1,810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2,799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$346,126.30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1,326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$22,742.00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$368,868.30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$528,868.30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4000568880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4000570776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4000570058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4000569967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4000425218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4000570323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4000496831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4000553279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4000564659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4000568918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4000569827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4000539459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2001362935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4000549246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4000564171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4000194451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4000130605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2001286482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4000453647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4000290093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4000484070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4000520608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4000570010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4000566533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4000570676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4000451576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4000562305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4000428152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4000153380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4000555555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4000572633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4000568512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