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08/04/2023 - 09/03/2023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08/04/2023 - 09/03/2023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3,311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3,452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$633,162.53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3,001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$18,144.00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$651,306.53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$811,306.53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4000672808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4000654235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4000546302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4000626449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4000715209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4000657972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