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4E637" w14:textId="77777777" w:rsidR="00D25AB6" w:rsidRDefault="00D25AB6"/>
    <w:p w14:paraId="2B8C208B" w14:textId="77777777" w:rsidR="00357290" w:rsidRPr="0034729B" w:rsidRDefault="00357290">
      <w:pPr>
        <w:rPr>
          <w:rFonts w:ascii="Times New Roman" w:hAnsi="Times New Roman" w:cs="Times New Roman"/>
          <w:sz w:val="36"/>
          <w:szCs w:val="36"/>
        </w:rPr>
      </w:pPr>
    </w:p>
    <w:p w14:paraId="76262095" w14:textId="0D5751DB" w:rsidR="00357290" w:rsidRPr="0034729B" w:rsidRDefault="004436F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4729B">
        <w:rPr>
          <w:rFonts w:ascii="Times New Roman" w:hAnsi="Times New Roman" w:cs="Times New Roman"/>
          <w:b/>
          <w:bCs/>
          <w:sz w:val="36"/>
          <w:szCs w:val="36"/>
        </w:rPr>
        <w:t>CAP (Confidential Assurance Protocol)</w:t>
      </w:r>
      <w:r w:rsidR="006E55D1" w:rsidRPr="0034729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18A2576B" w14:textId="77777777" w:rsidR="003A7569" w:rsidRPr="0034729B" w:rsidRDefault="003A7569">
      <w:pPr>
        <w:rPr>
          <w:rFonts w:ascii="Times New Roman" w:hAnsi="Times New Roman" w:cs="Times New Roman"/>
          <w:b/>
          <w:bCs/>
        </w:rPr>
      </w:pPr>
    </w:p>
    <w:p w14:paraId="05D3FA4E" w14:textId="77777777" w:rsidR="001746ED" w:rsidRPr="001746ED" w:rsidRDefault="001746ED" w:rsidP="001746ED">
      <w:pPr>
        <w:jc w:val="both"/>
        <w:rPr>
          <w:rFonts w:ascii="Times New Roman" w:hAnsi="Times New Roman" w:cs="Times New Roman"/>
        </w:rPr>
      </w:pPr>
      <w:r w:rsidRPr="001746ED">
        <w:rPr>
          <w:rFonts w:ascii="Times New Roman" w:hAnsi="Times New Roman" w:cs="Times New Roman"/>
        </w:rPr>
        <w:t>Das Confidential Assurance Protocol (CAP) ist ein autonomes, kryptografisch überprüfbares Verifikationssystem für regulatorische, finanzielle und operative Nachweise – ohne Datenoffenlegung.</w:t>
      </w:r>
    </w:p>
    <w:p w14:paraId="30363A29" w14:textId="77777777" w:rsidR="001746ED" w:rsidRPr="001746ED" w:rsidRDefault="001746ED" w:rsidP="001746ED">
      <w:pPr>
        <w:jc w:val="both"/>
        <w:rPr>
          <w:rFonts w:ascii="Times New Roman" w:hAnsi="Times New Roman" w:cs="Times New Roman"/>
        </w:rPr>
      </w:pPr>
      <w:r w:rsidRPr="001746ED">
        <w:rPr>
          <w:rFonts w:ascii="Times New Roman" w:hAnsi="Times New Roman" w:cs="Times New Roman"/>
        </w:rPr>
        <w:t>Es verbindet juristische Nachweisfähigkeit mit technischer Selbstverifikation und schafft damit ein neues Standardformat für „Proofs of Compliance“.</w:t>
      </w:r>
    </w:p>
    <w:p w14:paraId="2B61F6BC" w14:textId="77777777" w:rsidR="001746ED" w:rsidRPr="001746ED" w:rsidRDefault="001746ED" w:rsidP="001746ED">
      <w:pPr>
        <w:jc w:val="both"/>
        <w:rPr>
          <w:rFonts w:ascii="Times New Roman" w:hAnsi="Times New Roman" w:cs="Times New Roman"/>
        </w:rPr>
      </w:pPr>
    </w:p>
    <w:p w14:paraId="68435AD8" w14:textId="77777777" w:rsidR="001746ED" w:rsidRDefault="001746ED" w:rsidP="001746ED">
      <w:pPr>
        <w:jc w:val="both"/>
        <w:rPr>
          <w:rFonts w:ascii="Times New Roman" w:hAnsi="Times New Roman" w:cs="Times New Roman"/>
        </w:rPr>
      </w:pPr>
      <w:r w:rsidRPr="001746ED">
        <w:rPr>
          <w:rFonts w:ascii="Times New Roman" w:hAnsi="Times New Roman" w:cs="Times New Roman"/>
        </w:rPr>
        <w:t>Kurz gesagt:</w:t>
      </w:r>
    </w:p>
    <w:p w14:paraId="776EBDD5" w14:textId="77777777" w:rsidR="001746ED" w:rsidRPr="001746ED" w:rsidRDefault="001746ED" w:rsidP="001746ED">
      <w:pPr>
        <w:jc w:val="both"/>
        <w:rPr>
          <w:rFonts w:ascii="Times New Roman" w:hAnsi="Times New Roman" w:cs="Times New Roman"/>
        </w:rPr>
      </w:pPr>
    </w:p>
    <w:p w14:paraId="20E49447" w14:textId="7B00F46B" w:rsidR="00277D17" w:rsidRDefault="001746ED" w:rsidP="001746ED">
      <w:pPr>
        <w:jc w:val="both"/>
        <w:rPr>
          <w:rFonts w:ascii="Times New Roman" w:hAnsi="Times New Roman" w:cs="Times New Roman"/>
        </w:rPr>
      </w:pPr>
      <w:r w:rsidRPr="001746ED">
        <w:rPr>
          <w:rFonts w:ascii="Times New Roman" w:hAnsi="Times New Roman" w:cs="Times New Roman"/>
        </w:rPr>
        <w:t>CAP ist kein Tool, sondern ein Verfahren – ein „Self-Verifying Compliance System“, das Beweise erzeugt, die sich selbst prüfen.</w:t>
      </w:r>
    </w:p>
    <w:p w14:paraId="3E43C0FA" w14:textId="484CFA7F" w:rsidR="001746ED" w:rsidRPr="001746ED" w:rsidRDefault="001746ED" w:rsidP="001746ED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84F124F" w14:textId="55C90571" w:rsidR="001746ED" w:rsidRPr="001746ED" w:rsidRDefault="001746ED" w:rsidP="001746E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Ziel des Systems</w:t>
      </w:r>
    </w:p>
    <w:p w14:paraId="1C7E3239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4967B5C" w14:textId="43335D25" w:rsidR="001746ED" w:rsidRPr="001746ED" w:rsidRDefault="001746ED" w:rsidP="001A4D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Hauptziel</w:t>
      </w:r>
    </w:p>
    <w:p w14:paraId="4C0769CA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universelles Framework zu schaffen, das:</w:t>
      </w:r>
    </w:p>
    <w:p w14:paraId="53723D7A" w14:textId="77777777" w:rsidR="001746ED" w:rsidRPr="001746ED" w:rsidRDefault="001746ED" w:rsidP="001746ED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juristische Anforderungen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(LkSG, CSRD, ESG, Export, Sanctions)</w:t>
      </w:r>
    </w:p>
    <w:p w14:paraId="60AD5C04" w14:textId="77777777" w:rsidR="001746ED" w:rsidRPr="001746ED" w:rsidRDefault="001746ED" w:rsidP="001746ED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mit </w:t>
      </w: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Zero-Knowledge-Kryptografie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</w:t>
      </w: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lokaler Datensouveränität</w:t>
      </w:r>
    </w:p>
    <w:p w14:paraId="75AFF877" w14:textId="77777777" w:rsidR="001746ED" w:rsidRPr="001746ED" w:rsidRDefault="001746ED" w:rsidP="001746ED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 </w:t>
      </w: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standardisierte, verifizierbare Proof-Packages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überführt.</w:t>
      </w:r>
    </w:p>
    <w:p w14:paraId="7ADBE676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1253906" w14:textId="77777777" w:rsidR="001746ED" w:rsidRPr="001746ED" w:rsidRDefault="001746ED" w:rsidP="001746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Kernprinzipien</w:t>
      </w:r>
    </w:p>
    <w:p w14:paraId="6C097444" w14:textId="4E73E797" w:rsidR="001746ED" w:rsidRPr="001746ED" w:rsidRDefault="001746ED" w:rsidP="001746E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Lokal statt Cloud: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Alle Berechnungen laufen on-premise</w:t>
      </w:r>
    </w:p>
    <w:p w14:paraId="41BE53C8" w14:textId="4F886B93" w:rsidR="001746ED" w:rsidRPr="001746ED" w:rsidRDefault="001746ED" w:rsidP="001746E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Proof statt Offenlegung: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Kein Datenexport – nur mathematische Beweise</w:t>
      </w:r>
    </w:p>
    <w:p w14:paraId="3DA0FBE5" w14:textId="3F93D539" w:rsidR="001746ED" w:rsidRPr="001746ED" w:rsidRDefault="001746ED" w:rsidP="001746E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Selbstverifikation: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Jeder Nachweis prüft sich autonom</w:t>
      </w:r>
    </w:p>
    <w:p w14:paraId="63EC4AAB" w14:textId="2567B7FC" w:rsidR="001746ED" w:rsidRPr="001746ED" w:rsidRDefault="001746ED" w:rsidP="001746E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Rechtssicherheit: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Beweisführung ist nachvollziehbar und gerichtsfest</w:t>
      </w:r>
    </w:p>
    <w:p w14:paraId="7AF97116" w14:textId="170A14F1" w:rsidR="001746ED" w:rsidRPr="001746ED" w:rsidRDefault="001746ED" w:rsidP="001746E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Interoperabilität: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Einheitliches Manifest-Format für Behörden, Auditoren, Investoren</w:t>
      </w:r>
    </w:p>
    <w:p w14:paraId="4E745992" w14:textId="78D22595" w:rsidR="001746ED" w:rsidRPr="001746ED" w:rsidRDefault="001746ED" w:rsidP="001746ED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Nachhaltigkeit: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Daten bleiben beim Eigentümer, nicht bei Drittplattformen</w:t>
      </w:r>
    </w:p>
    <w:p w14:paraId="609D0430" w14:textId="5626EF20" w:rsidR="001746ED" w:rsidRPr="001746ED" w:rsidRDefault="001746ED" w:rsidP="001746ED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B03F162" w14:textId="77777777" w:rsidR="001A4DAE" w:rsidRDefault="001A4DAE" w:rsidP="001746E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199EF189" w14:textId="77777777" w:rsidR="001A4DAE" w:rsidRDefault="001A4DAE" w:rsidP="001746E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29D0E87E" w14:textId="77777777" w:rsidR="001A4DAE" w:rsidRDefault="001A4DAE" w:rsidP="001746E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02B69097" w14:textId="01A4C973" w:rsidR="001746ED" w:rsidRPr="001746ED" w:rsidRDefault="001746ED" w:rsidP="001746E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lastRenderedPageBreak/>
        <w:t>Architekturübersicht</w:t>
      </w:r>
    </w:p>
    <w:p w14:paraId="30D59A97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D98735E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Das CAP besteht heute aus </w:t>
      </w: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drei Ebenen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mit insgesamt </w:t>
      </w: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neun Modulen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die gemeinsam ein autonomes Proof-Ökosystem bilden: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3207"/>
        <w:gridCol w:w="4806"/>
      </w:tblGrid>
      <w:tr w:rsidR="001746ED" w:rsidRPr="001746ED" w14:paraId="6F2FB8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EA5D5" w14:textId="77777777" w:rsidR="001746ED" w:rsidRPr="001746ED" w:rsidRDefault="001746ED" w:rsidP="001746E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1746E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Ebene</w:t>
            </w:r>
          </w:p>
        </w:tc>
        <w:tc>
          <w:tcPr>
            <w:tcW w:w="0" w:type="auto"/>
            <w:vAlign w:val="center"/>
            <w:hideMark/>
          </w:tcPr>
          <w:p w14:paraId="777C9732" w14:textId="77777777" w:rsidR="001746ED" w:rsidRPr="001746ED" w:rsidRDefault="001746ED" w:rsidP="001746E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1746E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Modul</w:t>
            </w:r>
          </w:p>
        </w:tc>
        <w:tc>
          <w:tcPr>
            <w:tcW w:w="0" w:type="auto"/>
            <w:vAlign w:val="center"/>
            <w:hideMark/>
          </w:tcPr>
          <w:p w14:paraId="01C14990" w14:textId="77777777" w:rsidR="001746ED" w:rsidRPr="001746ED" w:rsidRDefault="001746ED" w:rsidP="001746E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1746E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Funktion</w:t>
            </w:r>
          </w:p>
        </w:tc>
      </w:tr>
      <w:tr w:rsidR="001746ED" w:rsidRPr="001746ED" w14:paraId="3AC22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6D6C1" w14:textId="77777777" w:rsidR="001746ED" w:rsidRPr="001746ED" w:rsidRDefault="001746ED" w:rsidP="001746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746E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Input Layer</w:t>
            </w:r>
          </w:p>
        </w:tc>
        <w:tc>
          <w:tcPr>
            <w:tcW w:w="0" w:type="auto"/>
            <w:vAlign w:val="center"/>
            <w:hideMark/>
          </w:tcPr>
          <w:p w14:paraId="45596695" w14:textId="77777777" w:rsidR="001746ED" w:rsidRPr="001746ED" w:rsidRDefault="001746ED" w:rsidP="001746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746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Data Loader, Policy Parser, Key Manager</w:t>
            </w:r>
          </w:p>
        </w:tc>
        <w:tc>
          <w:tcPr>
            <w:tcW w:w="0" w:type="auto"/>
            <w:vAlign w:val="center"/>
            <w:hideMark/>
          </w:tcPr>
          <w:p w14:paraId="11C12C03" w14:textId="77777777" w:rsidR="001746ED" w:rsidRPr="001746ED" w:rsidRDefault="001746ED" w:rsidP="001746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746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Lokale Datenaufnahme, Richtlinienvalidierung, kryptografische Identitäten</w:t>
            </w:r>
          </w:p>
        </w:tc>
      </w:tr>
      <w:tr w:rsidR="001746ED" w:rsidRPr="001746ED" w14:paraId="32C4E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49FE2" w14:textId="77777777" w:rsidR="001746ED" w:rsidRPr="001746ED" w:rsidRDefault="001746ED" w:rsidP="001746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746E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Proof Layer</w:t>
            </w:r>
          </w:p>
        </w:tc>
        <w:tc>
          <w:tcPr>
            <w:tcW w:w="0" w:type="auto"/>
            <w:vAlign w:val="center"/>
            <w:hideMark/>
          </w:tcPr>
          <w:p w14:paraId="74B66C40" w14:textId="77777777" w:rsidR="001746ED" w:rsidRPr="001746ED" w:rsidRDefault="001746ED" w:rsidP="001746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746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Commitment Engine, Policy Engine, Proof Engine, Manifest Builder</w:t>
            </w:r>
          </w:p>
        </w:tc>
        <w:tc>
          <w:tcPr>
            <w:tcW w:w="0" w:type="auto"/>
            <w:vAlign w:val="center"/>
            <w:hideMark/>
          </w:tcPr>
          <w:p w14:paraId="1563DA93" w14:textId="77777777" w:rsidR="001746ED" w:rsidRPr="001746ED" w:rsidRDefault="001746ED" w:rsidP="001746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746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Erzeugt Merkle-Roots, prüft Policy-Constraints, erstellt Zero-Knowledge-Beweise und Manifeste</w:t>
            </w:r>
          </w:p>
        </w:tc>
      </w:tr>
      <w:tr w:rsidR="001746ED" w:rsidRPr="001746ED" w14:paraId="04DAB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F8291" w14:textId="77777777" w:rsidR="001746ED" w:rsidRPr="001746ED" w:rsidRDefault="001746ED" w:rsidP="001746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746E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Output Layer</w:t>
            </w:r>
          </w:p>
        </w:tc>
        <w:tc>
          <w:tcPr>
            <w:tcW w:w="0" w:type="auto"/>
            <w:vAlign w:val="center"/>
            <w:hideMark/>
          </w:tcPr>
          <w:p w14:paraId="3040C021" w14:textId="77777777" w:rsidR="001746ED" w:rsidRPr="001746ED" w:rsidRDefault="001746ED" w:rsidP="001746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746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Registry, Verifier, Audit Layer</w:t>
            </w:r>
          </w:p>
        </w:tc>
        <w:tc>
          <w:tcPr>
            <w:tcW w:w="0" w:type="auto"/>
            <w:vAlign w:val="center"/>
            <w:hideMark/>
          </w:tcPr>
          <w:p w14:paraId="3F178875" w14:textId="77777777" w:rsidR="001746ED" w:rsidRPr="001746ED" w:rsidRDefault="001746ED" w:rsidP="001746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746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Speicherung, Verifikation, Selbstprüfung und Audit-Verläufe</w:t>
            </w:r>
          </w:p>
        </w:tc>
      </w:tr>
    </w:tbl>
    <w:p w14:paraId="56583D3F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Diese Struktur bildet das Fundament für die neue </w:t>
      </w: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Self-Verifying Registry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die in Version 1.0 vollständig autonom und dezentral validierbar sein wird.</w:t>
      </w:r>
    </w:p>
    <w:p w14:paraId="12327D9F" w14:textId="5FEE5B06" w:rsidR="001746ED" w:rsidRPr="001746ED" w:rsidRDefault="001746ED" w:rsidP="001746ED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609E72C" w14:textId="1E8E9B73" w:rsidR="001746ED" w:rsidRPr="001746ED" w:rsidRDefault="001746ED" w:rsidP="001746E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Aufbau und Komponenten</w:t>
      </w:r>
    </w:p>
    <w:p w14:paraId="34F6557B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743AC41" w14:textId="14A0A304" w:rsidR="001746ED" w:rsidRPr="001746ED" w:rsidRDefault="001746ED" w:rsidP="001A4D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Lokaler Agent</w:t>
      </w:r>
    </w:p>
    <w:p w14:paraId="7A342FD9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Der lokale Agent (CLI oder Desktop) ist der </w:t>
      </w: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Kern des Systems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3F1C89CC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Er:</w:t>
      </w:r>
    </w:p>
    <w:p w14:paraId="44DF3B97" w14:textId="77777777" w:rsidR="001746ED" w:rsidRPr="001746ED" w:rsidRDefault="001746ED" w:rsidP="001746E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liest interne Unternehmensdaten (CSV, XLSX, JSON),</w:t>
      </w:r>
    </w:p>
    <w:p w14:paraId="42FDD996" w14:textId="77777777" w:rsidR="001746ED" w:rsidRPr="001746ED" w:rsidRDefault="001746ED" w:rsidP="001746E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erstellt kryptografische </w:t>
      </w: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Commitments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</w:t>
      </w:r>
    </w:p>
    <w:p w14:paraId="1F911F25" w14:textId="77777777" w:rsidR="001746ED" w:rsidRPr="001746ED" w:rsidRDefault="001746ED" w:rsidP="001746E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führt Policy-Checks durch (z. B. Sanktionslisten),</w:t>
      </w:r>
    </w:p>
    <w:p w14:paraId="1D648524" w14:textId="77777777" w:rsidR="001746ED" w:rsidRPr="001746ED" w:rsidRDefault="001746ED" w:rsidP="001746E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generiert Zero-Knowledge-Proofs,</w:t>
      </w:r>
    </w:p>
    <w:p w14:paraId="3454807C" w14:textId="77777777" w:rsidR="001746ED" w:rsidRPr="001746ED" w:rsidRDefault="001746ED" w:rsidP="001746E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baut das </w:t>
      </w: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Confidential Assurance Manifest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</w:t>
      </w:r>
    </w:p>
    <w:p w14:paraId="28D1D6B0" w14:textId="77777777" w:rsidR="001746ED" w:rsidRPr="001746ED" w:rsidRDefault="001746ED" w:rsidP="001746ED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und signiert alle Ergebnisse mit einem Key der Firma.</w:t>
      </w:r>
    </w:p>
    <w:p w14:paraId="1525D5E9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78C196B" w14:textId="648AF315" w:rsidR="001746ED" w:rsidRPr="001746ED" w:rsidRDefault="001746ED" w:rsidP="001746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Proof Package (CAPZ / Bundle v2)</w:t>
      </w:r>
    </w:p>
    <w:p w14:paraId="04B80C8B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3C5EED7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Das Ergebnis ist ein </w:t>
      </w: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CAP Proof Package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(Datei-Container), das enthält:</w:t>
      </w:r>
    </w:p>
    <w:p w14:paraId="7B686660" w14:textId="77777777" w:rsidR="001746ED" w:rsidRPr="001746ED" w:rsidRDefault="001746ED" w:rsidP="001746E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manifest.json → lesbare, juristisch strukturierte Policy-Beschreibung</w:t>
      </w:r>
    </w:p>
    <w:p w14:paraId="6F2C5A85" w14:textId="77777777" w:rsidR="001746ED" w:rsidRPr="001746ED" w:rsidRDefault="001746ED" w:rsidP="001746E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proof.dat → mathematischer Beweis (ZKP oder zkVM)</w:t>
      </w:r>
    </w:p>
    <w:p w14:paraId="1399A4DE" w14:textId="77777777" w:rsidR="001746ED" w:rsidRPr="001746ED" w:rsidRDefault="001746ED" w:rsidP="001746E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timestamp.tsr → Zeitanker</w:t>
      </w:r>
    </w:p>
    <w:p w14:paraId="08569891" w14:textId="77777777" w:rsidR="001746ED" w:rsidRPr="001746ED" w:rsidRDefault="001746ED" w:rsidP="001746E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registry.sqlite → optionaler Nachweis-Speicher</w:t>
      </w:r>
    </w:p>
    <w:p w14:paraId="7D27A3D3" w14:textId="77777777" w:rsidR="001746ED" w:rsidRPr="001746ED" w:rsidRDefault="001746ED" w:rsidP="001746ED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verification.report.json → maschinenlesbarer Prüfbericht</w:t>
      </w:r>
    </w:p>
    <w:p w14:paraId="74C4DBD9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F32F9F6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Diese Pakete sind vollständig </w:t>
      </w: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offline prüfbar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</w:t>
      </w: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unveränderlich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21AC1C06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8E44139" w14:textId="05E99FB8" w:rsidR="001A4DAE" w:rsidRPr="001746ED" w:rsidRDefault="001746ED" w:rsidP="001A4DA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Registry &amp; Sandbox</w:t>
      </w:r>
    </w:p>
    <w:p w14:paraId="245ED4D7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Registry speichert signierte Proof-Einträge in einer SQLite-Datenbank oder BLOB-Store-Instanz.</w:t>
      </w:r>
    </w:p>
    <w:p w14:paraId="65180143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Jeder Eintrag:</w:t>
      </w:r>
    </w:p>
    <w:p w14:paraId="64F55A47" w14:textId="77777777" w:rsidR="001746ED" w:rsidRPr="001746ED" w:rsidRDefault="001746ED" w:rsidP="001746ED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enthält Hashes, Signaturen und Metadaten,</w:t>
      </w:r>
    </w:p>
    <w:p w14:paraId="3395480F" w14:textId="77777777" w:rsidR="001746ED" w:rsidRPr="001746ED" w:rsidRDefault="001746ED" w:rsidP="001746ED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kann sich selbst verifizieren (WASM-Sandbox),</w:t>
      </w:r>
    </w:p>
    <w:p w14:paraId="00FA415E" w14:textId="77777777" w:rsidR="001746ED" w:rsidRPr="001746ED" w:rsidRDefault="001746ED" w:rsidP="001746ED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ist unabhängig von zentralen Servern.</w:t>
      </w:r>
    </w:p>
    <w:p w14:paraId="1BAA656E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301DBDD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Damit entsteht eine </w:t>
      </w: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autonome Prüfinfrastruktur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die sich selbst auditieren kann.</w:t>
      </w:r>
    </w:p>
    <w:p w14:paraId="295CADC0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3827597" w14:textId="3DA5498A" w:rsidR="001746ED" w:rsidRPr="001746ED" w:rsidRDefault="001746ED" w:rsidP="001746E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Key Management</w:t>
      </w:r>
    </w:p>
    <w:p w14:paraId="1EE60FB4" w14:textId="77777777" w:rsidR="001746ED" w:rsidRPr="001746ED" w:rsidRDefault="001746ED" w:rsidP="001746ED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Jeder Schlüssel hat eine eindeutige </w:t>
      </w: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KID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(Key Identifier, BLAKE3-Derivat).</w:t>
      </w:r>
    </w:p>
    <w:p w14:paraId="7AF52ACD" w14:textId="77777777" w:rsidR="001746ED" w:rsidRPr="001746ED" w:rsidRDefault="001746ED" w:rsidP="001746ED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Vollständige </w:t>
      </w: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Rotation Chain of Trust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für rechtssichere Verlaufsprüfung.</w:t>
      </w:r>
    </w:p>
    <w:p w14:paraId="2A780671" w14:textId="77777777" w:rsidR="001746ED" w:rsidRPr="001746ED" w:rsidRDefault="001746ED" w:rsidP="001746ED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Unterstützung für </w:t>
      </w: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Attestierung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(ein Key signiert den nächsten).</w:t>
      </w:r>
    </w:p>
    <w:p w14:paraId="599BDC37" w14:textId="77777777" w:rsidR="001746ED" w:rsidRPr="001746ED" w:rsidRDefault="001746ED" w:rsidP="001746ED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Integration vorbereitet für TPM/HSM und Smartcards.</w:t>
      </w:r>
    </w:p>
    <w:p w14:paraId="4B5C088A" w14:textId="38AACF86" w:rsidR="001746ED" w:rsidRPr="001746ED" w:rsidRDefault="001746ED" w:rsidP="001746ED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4C078D1" w14:textId="75E44CF8" w:rsidR="001746ED" w:rsidRPr="001746ED" w:rsidRDefault="001746ED" w:rsidP="001746E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Zielbild (Vision 1.0+)</w:t>
      </w:r>
    </w:p>
    <w:p w14:paraId="06E7A5DF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FD31B79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Wenn CAP vollständig umgesetzt ist, ergibt sich:</w:t>
      </w:r>
    </w:p>
    <w:p w14:paraId="60D1EB63" w14:textId="77777777" w:rsidR="001746ED" w:rsidRPr="001746ED" w:rsidRDefault="001746ED" w:rsidP="001746ED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Self-Verifying Registry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autonome Audit-Knoten ohne Cloud.</w:t>
      </w:r>
    </w:p>
    <w:p w14:paraId="70402D86" w14:textId="77777777" w:rsidR="001746ED" w:rsidRPr="001746ED" w:rsidRDefault="001746ED" w:rsidP="001746ED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Policy-as-Proof Compiler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rechtliche Regeln in ZK-Constraints.</w:t>
      </w:r>
    </w:p>
    <w:p w14:paraId="691F517B" w14:textId="77777777" w:rsidR="001746ED" w:rsidRPr="001746ED" w:rsidRDefault="001746ED" w:rsidP="001746ED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Dual-Anchored Trust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private &amp; öffentliche Zeitanker.</w:t>
      </w:r>
    </w:p>
    <w:p w14:paraId="7185D9C9" w14:textId="77777777" w:rsidR="001746ED" w:rsidRPr="001746ED" w:rsidRDefault="001746ED" w:rsidP="001746ED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Batch &amp; Scale Layer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Massenverarbeitung (10.000+ Nachweise).</w:t>
      </w:r>
    </w:p>
    <w:p w14:paraId="3700E8C2" w14:textId="77777777" w:rsidR="001746ED" w:rsidRPr="001746ED" w:rsidRDefault="001746ED" w:rsidP="001746ED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Juristisch bindende Nachweise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mit digitaler Signatur und gerichtsfähigem Audit-Log.</w:t>
      </w:r>
    </w:p>
    <w:p w14:paraId="38EE342B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554195C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Das System wird damit </w:t>
      </w: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gleichzeitig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265D99B1" w14:textId="77777777" w:rsidR="001746ED" w:rsidRPr="001746ED" w:rsidRDefault="001746ED" w:rsidP="001746ED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technischer Standard (wie PDF oder IBAN),</w:t>
      </w:r>
    </w:p>
    <w:p w14:paraId="6FDDE8C6" w14:textId="77777777" w:rsidR="001746ED" w:rsidRPr="001746ED" w:rsidRDefault="001746ED" w:rsidP="001746ED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 rechtlicher Beweisanker (für Compliance),</w:t>
      </w:r>
    </w:p>
    <w:p w14:paraId="0F8F5A42" w14:textId="45972A9F" w:rsidR="001746ED" w:rsidRDefault="001746ED" w:rsidP="001746ED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und ein kommerziell lizenzierbares Framework (Proof/Manifest-Lizenzmodell).</w:t>
      </w:r>
    </w:p>
    <w:p w14:paraId="7A589553" w14:textId="77777777" w:rsidR="001746ED" w:rsidRPr="001746ED" w:rsidRDefault="001746ED" w:rsidP="001746E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98653B9" w14:textId="0B29A334" w:rsidR="001746ED" w:rsidRPr="001746ED" w:rsidRDefault="001746ED" w:rsidP="001746E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Erweiterte Programmlogik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4014"/>
        <w:gridCol w:w="3276"/>
      </w:tblGrid>
      <w:tr w:rsidR="001746ED" w:rsidRPr="001746ED" w14:paraId="43173F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68719" w14:textId="77777777" w:rsidR="001746ED" w:rsidRPr="001746ED" w:rsidRDefault="001746ED" w:rsidP="001746E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1746E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Funktion</w:t>
            </w:r>
          </w:p>
        </w:tc>
        <w:tc>
          <w:tcPr>
            <w:tcW w:w="0" w:type="auto"/>
            <w:vAlign w:val="center"/>
            <w:hideMark/>
          </w:tcPr>
          <w:p w14:paraId="09B987FA" w14:textId="77777777" w:rsidR="001746ED" w:rsidRPr="001746ED" w:rsidRDefault="001746ED" w:rsidP="001746E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1746E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Beschreibung</w:t>
            </w:r>
          </w:p>
        </w:tc>
        <w:tc>
          <w:tcPr>
            <w:tcW w:w="0" w:type="auto"/>
            <w:vAlign w:val="center"/>
            <w:hideMark/>
          </w:tcPr>
          <w:p w14:paraId="2DA236A6" w14:textId="77777777" w:rsidR="001746ED" w:rsidRPr="001746ED" w:rsidRDefault="001746ED" w:rsidP="001746E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1746E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Beispiel</w:t>
            </w:r>
          </w:p>
        </w:tc>
      </w:tr>
      <w:tr w:rsidR="001746ED" w:rsidRPr="001746ED" w14:paraId="09182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A2FB9" w14:textId="77777777" w:rsidR="001746ED" w:rsidRPr="001746ED" w:rsidRDefault="001746ED" w:rsidP="001746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746E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Proof-of-Compliance</w:t>
            </w:r>
          </w:p>
        </w:tc>
        <w:tc>
          <w:tcPr>
            <w:tcW w:w="0" w:type="auto"/>
            <w:vAlign w:val="center"/>
            <w:hideMark/>
          </w:tcPr>
          <w:p w14:paraId="4C35C7FD" w14:textId="77777777" w:rsidR="001746ED" w:rsidRPr="001746ED" w:rsidRDefault="001746ED" w:rsidP="001746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746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Nachweis regulatorischer Konformität (LkSG, CSRD)</w:t>
            </w:r>
          </w:p>
        </w:tc>
        <w:tc>
          <w:tcPr>
            <w:tcW w:w="0" w:type="auto"/>
            <w:vAlign w:val="center"/>
            <w:hideMark/>
          </w:tcPr>
          <w:p w14:paraId="46461172" w14:textId="77777777" w:rsidR="001746ED" w:rsidRPr="001746ED" w:rsidRDefault="001746ED" w:rsidP="001746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746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„Kein Lieferant auf EU-Sanktionsliste“</w:t>
            </w:r>
          </w:p>
        </w:tc>
      </w:tr>
      <w:tr w:rsidR="001746ED" w:rsidRPr="001746ED" w14:paraId="53EE0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C5AF" w14:textId="77777777" w:rsidR="001746ED" w:rsidRPr="001746ED" w:rsidRDefault="001746ED" w:rsidP="001746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746E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Proof-of-Financials</w:t>
            </w:r>
          </w:p>
        </w:tc>
        <w:tc>
          <w:tcPr>
            <w:tcW w:w="0" w:type="auto"/>
            <w:vAlign w:val="center"/>
            <w:hideMark/>
          </w:tcPr>
          <w:p w14:paraId="100CCCA7" w14:textId="77777777" w:rsidR="001746ED" w:rsidRPr="001746ED" w:rsidRDefault="001746ED" w:rsidP="001746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746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Nachweis finanzieller Kennzahlen ohne Offenlegung</w:t>
            </w:r>
          </w:p>
        </w:tc>
        <w:tc>
          <w:tcPr>
            <w:tcW w:w="0" w:type="auto"/>
            <w:vAlign w:val="center"/>
            <w:hideMark/>
          </w:tcPr>
          <w:p w14:paraId="5613E2BB" w14:textId="77777777" w:rsidR="001746ED" w:rsidRPr="001746ED" w:rsidRDefault="001746ED" w:rsidP="001746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746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„EBITDA &gt; 8 Mio €“</w:t>
            </w:r>
          </w:p>
        </w:tc>
      </w:tr>
      <w:tr w:rsidR="001746ED" w:rsidRPr="001746ED" w14:paraId="143E4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17E8E" w14:textId="77777777" w:rsidR="001746ED" w:rsidRPr="001746ED" w:rsidRDefault="001746ED" w:rsidP="001746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746E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Proof-of-ESG</w:t>
            </w:r>
          </w:p>
        </w:tc>
        <w:tc>
          <w:tcPr>
            <w:tcW w:w="0" w:type="auto"/>
            <w:vAlign w:val="center"/>
            <w:hideMark/>
          </w:tcPr>
          <w:p w14:paraId="6A70F463" w14:textId="77777777" w:rsidR="001746ED" w:rsidRPr="001746ED" w:rsidRDefault="001746ED" w:rsidP="001746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746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Nachhaltigkeitsindikatoren</w:t>
            </w:r>
          </w:p>
        </w:tc>
        <w:tc>
          <w:tcPr>
            <w:tcW w:w="0" w:type="auto"/>
            <w:vAlign w:val="center"/>
            <w:hideMark/>
          </w:tcPr>
          <w:p w14:paraId="0A5C5BE6" w14:textId="77777777" w:rsidR="001746ED" w:rsidRPr="001746ED" w:rsidRDefault="001746ED" w:rsidP="001746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746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„CO₂ &lt; Zielwert“</w:t>
            </w:r>
          </w:p>
        </w:tc>
      </w:tr>
      <w:tr w:rsidR="001746ED" w:rsidRPr="001746ED" w14:paraId="11890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81BCF" w14:textId="77777777" w:rsidR="001746ED" w:rsidRPr="001746ED" w:rsidRDefault="001746ED" w:rsidP="001746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746E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Proof-of-Integrity</w:t>
            </w:r>
          </w:p>
        </w:tc>
        <w:tc>
          <w:tcPr>
            <w:tcW w:w="0" w:type="auto"/>
            <w:vAlign w:val="center"/>
            <w:hideMark/>
          </w:tcPr>
          <w:p w14:paraId="4A6FA486" w14:textId="77777777" w:rsidR="001746ED" w:rsidRPr="001746ED" w:rsidRDefault="001746ED" w:rsidP="001746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746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Audit-Chain &amp; Dual-Anchor</w:t>
            </w:r>
          </w:p>
        </w:tc>
        <w:tc>
          <w:tcPr>
            <w:tcW w:w="0" w:type="auto"/>
            <w:vAlign w:val="center"/>
            <w:hideMark/>
          </w:tcPr>
          <w:p w14:paraId="380777BB" w14:textId="77777777" w:rsidR="001746ED" w:rsidRPr="001746ED" w:rsidRDefault="001746ED" w:rsidP="001746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746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„Keine Änderung seit Erzeugung“</w:t>
            </w:r>
          </w:p>
        </w:tc>
      </w:tr>
      <w:tr w:rsidR="001746ED" w:rsidRPr="001746ED" w14:paraId="0209D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5A80B" w14:textId="77777777" w:rsidR="001746ED" w:rsidRPr="001746ED" w:rsidRDefault="001746ED" w:rsidP="001746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746E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Proof-of-Identity</w:t>
            </w:r>
          </w:p>
        </w:tc>
        <w:tc>
          <w:tcPr>
            <w:tcW w:w="0" w:type="auto"/>
            <w:vAlign w:val="center"/>
            <w:hideMark/>
          </w:tcPr>
          <w:p w14:paraId="40FC9300" w14:textId="77777777" w:rsidR="001746ED" w:rsidRPr="001746ED" w:rsidRDefault="001746ED" w:rsidP="001746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746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KID-basierte Schlüsselkette</w:t>
            </w:r>
          </w:p>
        </w:tc>
        <w:tc>
          <w:tcPr>
            <w:tcW w:w="0" w:type="auto"/>
            <w:vAlign w:val="center"/>
            <w:hideMark/>
          </w:tcPr>
          <w:p w14:paraId="34A03B25" w14:textId="77777777" w:rsidR="001746ED" w:rsidRPr="001746ED" w:rsidRDefault="001746ED" w:rsidP="001746E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1746E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„Signatur gehört nachweislich zum Unternehmen“</w:t>
            </w:r>
          </w:p>
        </w:tc>
      </w:tr>
    </w:tbl>
    <w:p w14:paraId="4A77C361" w14:textId="77777777" w:rsidR="001746ED" w:rsidRDefault="001746ED" w:rsidP="001746E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</w:p>
    <w:p w14:paraId="1A83A865" w14:textId="125E65E5" w:rsidR="001746ED" w:rsidRPr="001746ED" w:rsidRDefault="001746ED" w:rsidP="001746E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Juristische Einordnung</w:t>
      </w:r>
    </w:p>
    <w:p w14:paraId="47DFE62F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38E7B74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Rechtliche Beweiskraft basiert auf drei Säulen:</w:t>
      </w:r>
    </w:p>
    <w:p w14:paraId="3C22FDF0" w14:textId="77777777" w:rsidR="001746ED" w:rsidRPr="001746ED" w:rsidRDefault="001746ED" w:rsidP="001746ED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Integrität: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Hash-Commitments und Signaturen (unveränderlich).</w:t>
      </w:r>
    </w:p>
    <w:p w14:paraId="2574B023" w14:textId="77777777" w:rsidR="001746ED" w:rsidRPr="001746ED" w:rsidRDefault="001746ED" w:rsidP="001746ED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Authentizität: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Schlüsselkette (KID, Rotation, Attestierung).</w:t>
      </w:r>
    </w:p>
    <w:p w14:paraId="0896014A" w14:textId="77777777" w:rsidR="001746ED" w:rsidRPr="001746ED" w:rsidRDefault="001746ED" w:rsidP="001746ED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Reproduzierbarkeit: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Nachweis kann unabhängig reproduziert werden.</w:t>
      </w:r>
    </w:p>
    <w:p w14:paraId="7DBC2DCD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735FAF9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Damit erfüllt CAP bereits jetzt die technischen Anforderungen des</w:t>
      </w:r>
    </w:p>
    <w:p w14:paraId="2CE9F2B5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§ 371a ZPO („elektronische Dokumente als Beweismittel“) und der</w:t>
      </w:r>
    </w:p>
    <w:p w14:paraId="2610D1D6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EU-eIDAS-Verordnung (qualifizierte elektronische Signatur).</w:t>
      </w:r>
    </w:p>
    <w:p w14:paraId="6E4ECE8A" w14:textId="77777777" w:rsidR="001746ED" w:rsidRPr="001746ED" w:rsidRDefault="009D6D78" w:rsidP="001746ED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72E3169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60566F21" w14:textId="77777777" w:rsidR="001746ED" w:rsidRPr="001746ED" w:rsidRDefault="001746ED" w:rsidP="001746E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8. Kommerzialisierung</w:t>
      </w:r>
    </w:p>
    <w:p w14:paraId="6EF22D83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BC8E357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Mögliche Monetarisierungsmodelle:</w:t>
      </w:r>
    </w:p>
    <w:p w14:paraId="44C657E6" w14:textId="77777777" w:rsidR="001746ED" w:rsidRPr="001746ED" w:rsidRDefault="001746ED" w:rsidP="001746ED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Lizenzierung des </w:t>
      </w: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Manifest-Formats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(juristischer Standard)</w:t>
      </w:r>
    </w:p>
    <w:p w14:paraId="0826DD7D" w14:textId="77777777" w:rsidR="001746ED" w:rsidRPr="001746ED" w:rsidRDefault="001746ED" w:rsidP="001746ED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CAP-Compliance-as-a-Service für Auditoren &amp; Rechtsberater</w:t>
      </w:r>
    </w:p>
    <w:p w14:paraId="560BAA19" w14:textId="77777777" w:rsidR="001746ED" w:rsidRPr="001746ED" w:rsidRDefault="001746ED" w:rsidP="001746ED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OEM-Integration in ESG-Software oder ERP-Systeme</w:t>
      </w:r>
    </w:p>
    <w:p w14:paraId="188968EF" w14:textId="77777777" w:rsidR="001746ED" w:rsidRPr="001746ED" w:rsidRDefault="001746ED" w:rsidP="001746ED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Zertifizierte „CAP-Verifier“-Programme (Open Source Trust Layer)</w:t>
      </w:r>
    </w:p>
    <w:p w14:paraId="6A8B6938" w14:textId="77777777" w:rsidR="001746ED" w:rsidRPr="001746ED" w:rsidRDefault="001746ED" w:rsidP="001746ED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Subskriptionen für Policy-Templates (LkSG, CSRD, Taxonomie etc.)</w:t>
      </w:r>
    </w:p>
    <w:p w14:paraId="015085BB" w14:textId="77777777" w:rsidR="001746ED" w:rsidRPr="001746ED" w:rsidRDefault="009D6D78" w:rsidP="001746ED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6091A56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0926F821" w14:textId="77777777" w:rsidR="001746ED" w:rsidRPr="001746ED" w:rsidRDefault="001746ED" w:rsidP="001746E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9. Warum diese Neudefinition wichtig ist</w:t>
      </w:r>
    </w:p>
    <w:p w14:paraId="3709CF60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E655C80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ursprüngliche Fassung (Grundidee.docx) war:</w:t>
      </w:r>
    </w:p>
    <w:p w14:paraId="619A425C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5F0B589" w14:textId="77777777" w:rsidR="001746ED" w:rsidRPr="001746ED" w:rsidRDefault="001746ED" w:rsidP="001746ED">
      <w:pPr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:lang w:eastAsia="de-DE"/>
          <w14:ligatures w14:val="none"/>
        </w:rPr>
      </w:pPr>
      <w:r w:rsidRPr="001746ED"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:lang w:eastAsia="de-DE"/>
          <w14:ligatures w14:val="none"/>
        </w:rPr>
        <w:t>„Ein Proof-System zur Nachweisführung ohne Offenlegung.“</w:t>
      </w:r>
    </w:p>
    <w:p w14:paraId="2E713B1D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8F5820E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aktuelle Systemarchitektur (v0.10) zeigt:</w:t>
      </w:r>
    </w:p>
    <w:p w14:paraId="0D8B279C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E7B3AF4" w14:textId="77777777" w:rsidR="001746ED" w:rsidRPr="001746ED" w:rsidRDefault="001746ED" w:rsidP="001746ED">
      <w:pPr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:lang w:eastAsia="de-DE"/>
          <w14:ligatures w14:val="none"/>
        </w:rPr>
      </w:pPr>
      <w:r w:rsidRPr="001746ED"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:lang w:eastAsia="de-DE"/>
          <w14:ligatures w14:val="none"/>
        </w:rPr>
        <w:t>„Ein autonomes, selbstverifizierendes Protokoll, das rechtliche, kryptografische und betriebliche Prüfungen in einem universellen, maschinenlesbaren Format vereint.“</w:t>
      </w:r>
    </w:p>
    <w:p w14:paraId="48916DB8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E2B05D6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Damit ist CAP heute </w:t>
      </w: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nicht mehr nur ein Tool oder Proof-Generator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</w:t>
      </w:r>
    </w:p>
    <w:p w14:paraId="238B9BFD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sondern die </w:t>
      </w:r>
      <w:r w:rsidRPr="001746E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technische und rechtliche Basis für eine neue Kategorie digitaler Nachweise</w:t>
      </w:r>
      <w:r w:rsidRPr="001746E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3DEC0A0F" w14:textId="77777777" w:rsidR="001746ED" w:rsidRPr="001746ED" w:rsidRDefault="001746ED" w:rsidP="001746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34AB06D" w14:textId="77777777" w:rsidR="001746ED" w:rsidRPr="001746ED" w:rsidRDefault="001746ED" w:rsidP="001746ED">
      <w:pPr>
        <w:rPr>
          <w:rFonts w:ascii="Helvetica Neue" w:eastAsia="Times New Roman" w:hAnsi="Helvetica Neue" w:cs="Times New Roman"/>
          <w:color w:val="0E0E0E"/>
          <w:kern w:val="0"/>
          <w:sz w:val="18"/>
          <w:szCs w:val="18"/>
          <w:lang w:eastAsia="de-DE"/>
          <w14:ligatures w14:val="none"/>
        </w:rPr>
      </w:pPr>
      <w:r w:rsidRPr="001746ED">
        <w:rPr>
          <w:rFonts w:ascii="Helvetica Neue" w:eastAsia="Times New Roman" w:hAnsi="Helvetica Neue" w:cs="Times New Roman"/>
          <w:b/>
          <w:bCs/>
          <w:color w:val="0E0E0E"/>
          <w:kern w:val="0"/>
          <w:sz w:val="18"/>
          <w:szCs w:val="18"/>
          <w:lang w:eastAsia="de-DE"/>
          <w14:ligatures w14:val="none"/>
        </w:rPr>
        <w:t>Confidential, Verifiable, Auditable – ohne Dritte.</w:t>
      </w:r>
    </w:p>
    <w:p w14:paraId="01562BAE" w14:textId="77777777" w:rsidR="00575DEF" w:rsidRDefault="00575DEF" w:rsidP="00575DE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F31F8E1" w14:textId="77777777" w:rsidR="001746ED" w:rsidRDefault="001746ED" w:rsidP="00575DE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4034998" w14:textId="77777777" w:rsidR="001746ED" w:rsidRDefault="001746ED" w:rsidP="00575DE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C03B7BF" w14:textId="77777777" w:rsidR="001746ED" w:rsidRDefault="001746ED" w:rsidP="00575DE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C1E6D65" w14:textId="77777777" w:rsidR="001746ED" w:rsidRDefault="001746ED" w:rsidP="00575DE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BCAD4A7" w14:textId="77777777" w:rsidR="001746ED" w:rsidRDefault="001746ED" w:rsidP="00575DE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33D8887" w14:textId="77777777" w:rsidR="001746ED" w:rsidRDefault="001746ED" w:rsidP="00575DE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1C2C62D" w14:textId="77777777" w:rsidR="001746ED" w:rsidRDefault="001746ED" w:rsidP="00575DE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2258DE0" w14:textId="77777777" w:rsidR="001746ED" w:rsidRDefault="001746ED" w:rsidP="00575DEF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C262F9B" w14:textId="77777777" w:rsidR="001746ED" w:rsidRPr="0034729B" w:rsidRDefault="001746ED" w:rsidP="00575DEF">
      <w:pPr>
        <w:rPr>
          <w:rFonts w:ascii="Times New Roman" w:hAnsi="Times New Roman" w:cs="Times New Roman"/>
        </w:rPr>
      </w:pPr>
    </w:p>
    <w:p w14:paraId="7752F644" w14:textId="77777777" w:rsidR="00575DEF" w:rsidRDefault="00575DEF" w:rsidP="00575DEF"/>
    <w:p w14:paraId="5B46E56E" w14:textId="77777777" w:rsidR="00575DEF" w:rsidRDefault="00575DEF" w:rsidP="00575DEF"/>
    <w:p w14:paraId="5CC732E3" w14:textId="77777777" w:rsidR="0034729B" w:rsidRDefault="0034729B" w:rsidP="00575DEF"/>
    <w:p w14:paraId="2D098E30" w14:textId="77777777" w:rsidR="00575DEF" w:rsidRDefault="00575DEF" w:rsidP="00575DEF"/>
    <w:p w14:paraId="45B72538" w14:textId="77777777" w:rsidR="00575DEF" w:rsidRDefault="00575DEF" w:rsidP="00575DEF"/>
    <w:p w14:paraId="249B6C96" w14:textId="77777777" w:rsidR="00575DEF" w:rsidRDefault="00575DEF" w:rsidP="00575DEF"/>
    <w:p w14:paraId="45D7824D" w14:textId="77777777" w:rsidR="00575DEF" w:rsidRDefault="00575DEF" w:rsidP="00575DEF"/>
    <w:p w14:paraId="1378C7E5" w14:textId="298B8C81" w:rsidR="00B7147A" w:rsidRPr="0034729B" w:rsidRDefault="008B7929" w:rsidP="00B7147A">
      <w:p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Das Beweiszertifikat</w:t>
      </w:r>
      <w:r w:rsidR="00B7147A" w:rsidRPr="00B7147A">
        <w:rPr>
          <w:rFonts w:ascii="Times New Roman" w:hAnsi="Times New Roman" w:cs="Times New Roman"/>
        </w:rPr>
        <w:t xml:space="preserve"> wird in einem </w:t>
      </w:r>
      <w:r w:rsidR="00B7147A" w:rsidRPr="00B7147A">
        <w:rPr>
          <w:rFonts w:ascii="Times New Roman" w:hAnsi="Times New Roman" w:cs="Times New Roman"/>
          <w:b/>
          <w:bCs/>
        </w:rPr>
        <w:t>Confidential Assurance Manifest</w:t>
      </w:r>
      <w:r w:rsidR="00B7147A" w:rsidRPr="00B7147A">
        <w:rPr>
          <w:rFonts w:ascii="Times New Roman" w:hAnsi="Times New Roman" w:cs="Times New Roman"/>
        </w:rPr>
        <w:t xml:space="preserve"> zusammengefasst und kann von Dritten jederzeit verifiziert werden, ohne Einblick in die zugrunde liegenden Daten zu erhalten</w:t>
      </w:r>
      <w:r w:rsidR="00B7147A" w:rsidRPr="0034729B">
        <w:rPr>
          <w:rFonts w:ascii="Times New Roman" w:hAnsi="Times New Roman" w:cs="Times New Roman"/>
        </w:rPr>
        <w:t>.</w:t>
      </w:r>
    </w:p>
    <w:p w14:paraId="340363D5" w14:textId="77777777" w:rsidR="00B7147A" w:rsidRPr="0034729B" w:rsidRDefault="00B7147A" w:rsidP="00B7147A">
      <w:pPr>
        <w:rPr>
          <w:rFonts w:ascii="Times New Roman" w:hAnsi="Times New Roman" w:cs="Times New Roman"/>
        </w:rPr>
      </w:pPr>
    </w:p>
    <w:p w14:paraId="3FBD9029" w14:textId="0B159656" w:rsidR="00575DEF" w:rsidRPr="0034729B" w:rsidRDefault="00B7147A" w:rsidP="00575DEF">
      <w:p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Bsp.:</w:t>
      </w:r>
    </w:p>
    <w:p w14:paraId="219CDE58" w14:textId="77777777" w:rsidR="00E373F3" w:rsidRDefault="00E373F3"/>
    <w:p w14:paraId="52A90415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 xml:space="preserve">Confidential Assurance Manifest  </w:t>
      </w:r>
    </w:p>
    <w:p w14:paraId="390E6DED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Version: v1.0 – Stichtag 15.03.2025</w:t>
      </w:r>
    </w:p>
    <w:p w14:paraId="799BDDD5" w14:textId="77777777" w:rsidR="0072366F" w:rsidRPr="00B7147A" w:rsidRDefault="0072366F" w:rsidP="0072366F">
      <w:pPr>
        <w:rPr>
          <w:sz w:val="16"/>
          <w:szCs w:val="16"/>
        </w:rPr>
      </w:pPr>
    </w:p>
    <w:p w14:paraId="6B9A322E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Unternehmen: (Name verborgen, Hash-Commitment: 5e9c2a…ab71c2)</w:t>
      </w:r>
    </w:p>
    <w:p w14:paraId="061A7A4F" w14:textId="001277A3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Verfahren: Zero-Knowledge Based Compliance &amp; Financial Attestation</w:t>
      </w:r>
    </w:p>
    <w:p w14:paraId="40D2EDC9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---------------------------------------------</w:t>
      </w:r>
    </w:p>
    <w:p w14:paraId="76F8FDA0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1. Gegenstand des Nachweises (Scope)</w:t>
      </w:r>
    </w:p>
    <w:p w14:paraId="4926D983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---------------------------------------------</w:t>
      </w:r>
    </w:p>
    <w:p w14:paraId="4CD5DE26" w14:textId="5F844E6D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Dieses Manifest bestätigt kryptographisch die Erfüllung folgender Kriterien:</w:t>
      </w:r>
    </w:p>
    <w:p w14:paraId="43B841AE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(A) Sanktionslisten-/UBO-Konformität</w:t>
      </w:r>
    </w:p>
    <w:p w14:paraId="0EBC7CF1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(B) Finanzielle Leistungsfähigkeit (Proof-of-Funds)</w:t>
      </w:r>
    </w:p>
    <w:p w14:paraId="7011DD06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(C) Operative Ertragsfähigkeit (EBITDA-Schwelle)</w:t>
      </w:r>
    </w:p>
    <w:p w14:paraId="78592736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(D) Lieferkettensorgfalt bzgl. Rohstoff-/Herkunftsrisiko</w:t>
      </w:r>
    </w:p>
    <w:p w14:paraId="7BF904CF" w14:textId="30DF42CD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(E) Keine Hochrisikoregionen in der Wertschöpfungskette</w:t>
      </w:r>
    </w:p>
    <w:p w14:paraId="1B3A7249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---------------------------------------------</w:t>
      </w:r>
    </w:p>
    <w:p w14:paraId="2C3F2261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2. Ergebnisebene (ohne Offenlegung)</w:t>
      </w:r>
    </w:p>
    <w:p w14:paraId="0D169E23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---------------------------------------------</w:t>
      </w:r>
    </w:p>
    <w:p w14:paraId="37BD4F5A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 xml:space="preserve">✓ Alle UBOs nicht gelistet (EU / OFAC / UN / UK),  </w:t>
      </w:r>
    </w:p>
    <w:p w14:paraId="50B5293F" w14:textId="349002A2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 xml:space="preserve">  Non-Membership-Proof erfolgreich</w:t>
      </w:r>
    </w:p>
    <w:p w14:paraId="50FC44B4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✓ Liquidität ≥ 15 Mio. EUR (Summe geprüfter Konten, Range Proof),</w:t>
      </w:r>
    </w:p>
    <w:p w14:paraId="75DC294C" w14:textId="2BD20ED6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 xml:space="preserve">  ohne Kontendetails offenzulegen</w:t>
      </w:r>
    </w:p>
    <w:p w14:paraId="1A293316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✓ EBITDA LTM ≥ 8 Mio. EUR (Zero-Knowledge Aggregate Proof),</w:t>
      </w:r>
    </w:p>
    <w:p w14:paraId="526F33C4" w14:textId="71C19DDD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 xml:space="preserve">  ohne GuV/Bilanz offenzulegen</w:t>
      </w:r>
    </w:p>
    <w:p w14:paraId="0F21B6C1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✓ Kein Lieferant (Tier 1–3) aus Konfliktrohstoffregionen</w:t>
      </w:r>
    </w:p>
    <w:p w14:paraId="37362A12" w14:textId="13C1C0FE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 xml:space="preserve">  Non-Membership-Proof der Herkunftsattribute</w:t>
      </w:r>
    </w:p>
    <w:p w14:paraId="33F8BAAC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✓ Keine Produktion/Handel in Hochrisikojurisdiktionen</w:t>
      </w:r>
    </w:p>
    <w:p w14:paraId="69946ACA" w14:textId="75AAB499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 xml:space="preserve">  (Jurisdiktions-Set-Membership validiert)</w:t>
      </w:r>
    </w:p>
    <w:p w14:paraId="7DD1A62A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---------------------------------------------</w:t>
      </w:r>
    </w:p>
    <w:p w14:paraId="6EE090D7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3. Kryptografische Bindungen</w:t>
      </w:r>
    </w:p>
    <w:p w14:paraId="3821846A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---------------------------------------------</w:t>
      </w:r>
    </w:p>
    <w:p w14:paraId="78E1972B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Company Root Commitment: 5e9c2a…ab71c2</w:t>
      </w:r>
    </w:p>
    <w:p w14:paraId="01714376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UBO Hash Set Root: 91b883…efaa20</w:t>
      </w:r>
    </w:p>
    <w:p w14:paraId="7135BC7D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Sanctions Lists Root (EU/OFAC/UN/UK): 3a1f02…bb9811</w:t>
      </w:r>
    </w:p>
    <w:p w14:paraId="358CF136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Financial Dataset Root (LTM Finance): 74d53c…9046da</w:t>
      </w:r>
    </w:p>
    <w:p w14:paraId="7B0E75E9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Supplier Jurisdiction Root: 0c3f99…aa42b3</w:t>
      </w:r>
    </w:p>
    <w:p w14:paraId="74CE6EEA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Conflict-Region List Root: 63af44…cce912</w:t>
      </w:r>
    </w:p>
    <w:p w14:paraId="2E821034" w14:textId="77777777" w:rsidR="0072366F" w:rsidRPr="00B7147A" w:rsidRDefault="0072366F" w:rsidP="0072366F">
      <w:pPr>
        <w:rPr>
          <w:sz w:val="16"/>
          <w:szCs w:val="16"/>
        </w:rPr>
      </w:pPr>
    </w:p>
    <w:p w14:paraId="4EB464D8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Timestamp (UTC): 2025-03-15T09:41:33Z</w:t>
      </w:r>
    </w:p>
    <w:p w14:paraId="47E791E1" w14:textId="7D670EAB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Gültigkeit: 90 Tage (erneuerbar)</w:t>
      </w:r>
    </w:p>
    <w:p w14:paraId="19D43058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---------------------------------------------</w:t>
      </w:r>
    </w:p>
    <w:p w14:paraId="7C4F5E02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4. Datenhoheit / Zweckbindung</w:t>
      </w:r>
    </w:p>
    <w:p w14:paraId="0BD65BDB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---------------------------------------------</w:t>
      </w:r>
    </w:p>
    <w:p w14:paraId="398E8E0A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 xml:space="preserve">• Es wurden keine Rohdaten extern übertragen.  </w:t>
      </w:r>
    </w:p>
    <w:p w14:paraId="2CEBF94A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 xml:space="preserve">• Keine Lieferantennamen oder UBO-Identitäten offengelegt.  </w:t>
      </w:r>
    </w:p>
    <w:p w14:paraId="73C755AF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 xml:space="preserve">• Alle Nachweise sind mathematisch reproduzierbar.  </w:t>
      </w:r>
    </w:p>
    <w:p w14:paraId="412F178E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 xml:space="preserve">• Prüfbare Verifikation ohne Offenlegung jederzeit möglich.  </w:t>
      </w:r>
    </w:p>
    <w:p w14:paraId="223AB4D3" w14:textId="4E3C6121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• Vollständige Informationshoheit verbleibt beim Unternehmen.</w:t>
      </w:r>
    </w:p>
    <w:p w14:paraId="4137C0C5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---------------------------------------------</w:t>
      </w:r>
    </w:p>
    <w:p w14:paraId="12EB0F4D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5. Verifikation (für Dritte)</w:t>
      </w:r>
    </w:p>
    <w:p w14:paraId="5EB6A642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---------------------------------------------</w:t>
      </w:r>
    </w:p>
    <w:p w14:paraId="20150F0A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Ein Prüfer/Investor kann dieses Manifest verifizieren durch:</w:t>
      </w:r>
    </w:p>
    <w:p w14:paraId="62EEBD09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(1) Re-Freeze der Listenroots (öffentliche Quelle, tagesgebunden)</w:t>
      </w:r>
    </w:p>
    <w:p w14:paraId="7BD6EA44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(2) Prüfung der Commitments / Merkle-Roots</w:t>
      </w:r>
    </w:p>
    <w:p w14:paraId="7EE63766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(3) Ausführung des ZKP-Verifiers (offline)</w:t>
      </w:r>
    </w:p>
    <w:p w14:paraId="47C37E6A" w14:textId="76CA6973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→ Ergebnis ohne Zugriff auf Unternehmensgeheimnisse</w:t>
      </w:r>
    </w:p>
    <w:p w14:paraId="31D5900F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---------------------------------------------</w:t>
      </w:r>
    </w:p>
    <w:p w14:paraId="69046A56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6. Signaturen</w:t>
      </w:r>
    </w:p>
    <w:p w14:paraId="69704BBE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---------------------------------------------</w:t>
      </w:r>
    </w:p>
    <w:p w14:paraId="1416A473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Unternehmen (CFO/Legal):  Signatur-Hash: 2ffdad…768be2</w:t>
      </w:r>
    </w:p>
    <w:p w14:paraId="43AF7CE2" w14:textId="77777777" w:rsidR="0072366F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ZKP-Verifikationsinstanz: Signatur-Hash: a8c331…0041bd</w:t>
      </w:r>
    </w:p>
    <w:p w14:paraId="261C118A" w14:textId="3E56D147" w:rsidR="00E373F3" w:rsidRPr="00B7147A" w:rsidRDefault="0072366F" w:rsidP="0072366F">
      <w:pPr>
        <w:rPr>
          <w:sz w:val="16"/>
          <w:szCs w:val="16"/>
        </w:rPr>
      </w:pPr>
      <w:r w:rsidRPr="00B7147A">
        <w:rPr>
          <w:sz w:val="16"/>
          <w:szCs w:val="16"/>
        </w:rPr>
        <w:t>Datum: 15.03.2025</w:t>
      </w:r>
    </w:p>
    <w:p w14:paraId="4B3209E1" w14:textId="77777777" w:rsidR="0034729B" w:rsidRDefault="0034729B">
      <w:pPr>
        <w:rPr>
          <w:rFonts w:ascii="Times New Roman" w:hAnsi="Times New Roman" w:cs="Times New Roman"/>
        </w:rPr>
      </w:pPr>
    </w:p>
    <w:p w14:paraId="5E2C1341" w14:textId="77777777" w:rsidR="00AC60D3" w:rsidRDefault="00AC60D3">
      <w:pPr>
        <w:rPr>
          <w:rFonts w:ascii="Times New Roman" w:hAnsi="Times New Roman" w:cs="Times New Roman"/>
        </w:rPr>
      </w:pPr>
    </w:p>
    <w:p w14:paraId="438CE8CB" w14:textId="0412BEBD" w:rsidR="006D7060" w:rsidRPr="00AC60D3" w:rsidRDefault="006D706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4729B">
        <w:rPr>
          <w:rFonts w:ascii="Times New Roman" w:hAnsi="Times New Roman" w:cs="Times New Roman"/>
          <w:b/>
          <w:bCs/>
          <w:sz w:val="32"/>
          <w:szCs w:val="32"/>
          <w:u w:val="single"/>
        </w:rPr>
        <w:t>Systemarchitektur</w:t>
      </w:r>
    </w:p>
    <w:p w14:paraId="0D2EFA3F" w14:textId="77777777" w:rsidR="006D7060" w:rsidRPr="0034729B" w:rsidRDefault="006D7060">
      <w:pPr>
        <w:rPr>
          <w:rFonts w:ascii="Times New Roman" w:hAnsi="Times New Roman" w:cs="Times New Roman"/>
        </w:rPr>
      </w:pPr>
    </w:p>
    <w:p w14:paraId="2608462B" w14:textId="0FCB8160" w:rsidR="00B7147A" w:rsidRPr="0034729B" w:rsidRDefault="00524A04">
      <w:p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Anwendung besteht aus:</w:t>
      </w:r>
    </w:p>
    <w:p w14:paraId="7A511460" w14:textId="77777777" w:rsidR="00524A04" w:rsidRPr="0034729B" w:rsidRDefault="00524A04">
      <w:pPr>
        <w:rPr>
          <w:rFonts w:ascii="Times New Roman" w:hAnsi="Times New Roman" w:cs="Times New Roman"/>
        </w:rPr>
      </w:pPr>
    </w:p>
    <w:p w14:paraId="5618DC53" w14:textId="77777777" w:rsidR="00524A04" w:rsidRPr="0034729B" w:rsidRDefault="00524A04">
      <w:pPr>
        <w:rPr>
          <w:rFonts w:ascii="Times New Roman" w:hAnsi="Times New Roman" w:cs="Times New Roman"/>
        </w:rPr>
      </w:pPr>
    </w:p>
    <w:p w14:paraId="62694BD4" w14:textId="0D9834D4" w:rsidR="00357290" w:rsidRPr="00AC60D3" w:rsidRDefault="00357290" w:rsidP="00AC60D3">
      <w:pPr>
        <w:pStyle w:val="Listenabsatz"/>
        <w:numPr>
          <w:ilvl w:val="0"/>
          <w:numId w:val="38"/>
        </w:numPr>
        <w:rPr>
          <w:rFonts w:ascii="Times New Roman" w:hAnsi="Times New Roman" w:cs="Times New Roman"/>
          <w:b/>
          <w:bCs/>
        </w:rPr>
      </w:pPr>
      <w:r w:rsidRPr="00AC60D3">
        <w:rPr>
          <w:rFonts w:ascii="Times New Roman" w:hAnsi="Times New Roman" w:cs="Times New Roman"/>
          <w:b/>
          <w:bCs/>
        </w:rPr>
        <w:t xml:space="preserve">Lokaler Agent </w:t>
      </w:r>
      <w:r w:rsidR="002759C9" w:rsidRPr="00AC60D3">
        <w:rPr>
          <w:rFonts w:ascii="Times New Roman" w:hAnsi="Times New Roman" w:cs="Times New Roman"/>
          <w:b/>
          <w:bCs/>
        </w:rPr>
        <w:t>(Desktop-App oder CLI)</w:t>
      </w:r>
    </w:p>
    <w:p w14:paraId="20E8E6A3" w14:textId="69488A13" w:rsidR="00357290" w:rsidRPr="00AC60D3" w:rsidRDefault="00357290" w:rsidP="00AC60D3">
      <w:pPr>
        <w:pStyle w:val="Listenabsatz"/>
        <w:numPr>
          <w:ilvl w:val="0"/>
          <w:numId w:val="38"/>
        </w:numPr>
        <w:rPr>
          <w:rFonts w:ascii="Times New Roman" w:hAnsi="Times New Roman" w:cs="Times New Roman"/>
          <w:b/>
          <w:bCs/>
        </w:rPr>
      </w:pPr>
      <w:r w:rsidRPr="00AC60D3">
        <w:rPr>
          <w:rFonts w:ascii="Times New Roman" w:hAnsi="Times New Roman" w:cs="Times New Roman"/>
          <w:b/>
          <w:bCs/>
        </w:rPr>
        <w:t>Proof-Paket</w:t>
      </w:r>
      <w:r w:rsidR="00524A04" w:rsidRPr="00AC60D3">
        <w:rPr>
          <w:rFonts w:ascii="Times New Roman" w:hAnsi="Times New Roman" w:cs="Times New Roman"/>
          <w:b/>
          <w:bCs/>
        </w:rPr>
        <w:t xml:space="preserve"> (</w:t>
      </w:r>
      <w:r w:rsidR="00AC60D3">
        <w:rPr>
          <w:rFonts w:ascii="Times New Roman" w:hAnsi="Times New Roman" w:cs="Times New Roman"/>
          <w:b/>
          <w:bCs/>
        </w:rPr>
        <w:t xml:space="preserve">Proof, </w:t>
      </w:r>
      <w:r w:rsidRPr="00AC60D3">
        <w:rPr>
          <w:rFonts w:ascii="Times New Roman" w:hAnsi="Times New Roman" w:cs="Times New Roman"/>
          <w:b/>
          <w:bCs/>
        </w:rPr>
        <w:t>Manifes</w:t>
      </w:r>
      <w:r w:rsidR="00AC60D3">
        <w:rPr>
          <w:rFonts w:ascii="Times New Roman" w:hAnsi="Times New Roman" w:cs="Times New Roman"/>
          <w:b/>
          <w:bCs/>
        </w:rPr>
        <w:t>t, Zeitstempel, Unternehmenssignatur</w:t>
      </w:r>
      <w:r w:rsidR="00524A04" w:rsidRPr="00AC60D3">
        <w:rPr>
          <w:rFonts w:ascii="Times New Roman" w:hAnsi="Times New Roman" w:cs="Times New Roman"/>
          <w:b/>
          <w:bCs/>
        </w:rPr>
        <w:t>)</w:t>
      </w:r>
    </w:p>
    <w:p w14:paraId="08DC06B0" w14:textId="68ABE802" w:rsidR="006D7060" w:rsidRPr="00AC60D3" w:rsidRDefault="00357290" w:rsidP="00AC60D3">
      <w:pPr>
        <w:pStyle w:val="Listenabsatz"/>
        <w:numPr>
          <w:ilvl w:val="0"/>
          <w:numId w:val="38"/>
        </w:numPr>
        <w:rPr>
          <w:rFonts w:ascii="Times New Roman" w:hAnsi="Times New Roman" w:cs="Times New Roman"/>
          <w:b/>
          <w:bCs/>
        </w:rPr>
      </w:pPr>
      <w:r w:rsidRPr="00AC60D3">
        <w:rPr>
          <w:rFonts w:ascii="Times New Roman" w:hAnsi="Times New Roman" w:cs="Times New Roman"/>
          <w:b/>
          <w:bCs/>
        </w:rPr>
        <w:t>Verifier</w:t>
      </w:r>
      <w:r w:rsidR="002759C9" w:rsidRPr="00AC60D3">
        <w:rPr>
          <w:rFonts w:ascii="Times New Roman" w:hAnsi="Times New Roman" w:cs="Times New Roman"/>
          <w:b/>
          <w:bCs/>
        </w:rPr>
        <w:t xml:space="preserve"> (</w:t>
      </w:r>
      <w:r w:rsidR="001130F0" w:rsidRPr="00AC60D3">
        <w:rPr>
          <w:rFonts w:ascii="Times New Roman" w:hAnsi="Times New Roman" w:cs="Times New Roman"/>
          <w:b/>
          <w:bCs/>
        </w:rPr>
        <w:t xml:space="preserve">leichte </w:t>
      </w:r>
      <w:r w:rsidRPr="00AC60D3">
        <w:rPr>
          <w:rFonts w:ascii="Times New Roman" w:hAnsi="Times New Roman" w:cs="Times New Roman"/>
          <w:b/>
          <w:bCs/>
        </w:rPr>
        <w:t>Web-App oder CLI</w:t>
      </w:r>
      <w:r w:rsidR="002759C9" w:rsidRPr="00AC60D3">
        <w:rPr>
          <w:rFonts w:ascii="Times New Roman" w:hAnsi="Times New Roman" w:cs="Times New Roman"/>
          <w:b/>
          <w:bCs/>
        </w:rPr>
        <w:t>)</w:t>
      </w:r>
      <w:r w:rsidR="00524A04" w:rsidRPr="00AC60D3">
        <w:rPr>
          <w:rFonts w:ascii="Times New Roman" w:hAnsi="Times New Roman" w:cs="Times New Roman"/>
          <w:b/>
          <w:bCs/>
        </w:rPr>
        <w:t xml:space="preserve"> Open Source</w:t>
      </w:r>
      <w:r w:rsidR="00AC60D3">
        <w:rPr>
          <w:rFonts w:ascii="Times New Roman" w:hAnsi="Times New Roman" w:cs="Times New Roman"/>
          <w:b/>
          <w:bCs/>
        </w:rPr>
        <w:t>?</w:t>
      </w:r>
    </w:p>
    <w:p w14:paraId="25FB9DE9" w14:textId="0AAEF20B" w:rsidR="006D7060" w:rsidRPr="006D7060" w:rsidRDefault="006D7060" w:rsidP="006D70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40E5CCE2" w14:textId="0512EC73" w:rsidR="006D7060" w:rsidRPr="0034729B" w:rsidRDefault="006D7060" w:rsidP="006D7060">
      <w:pPr>
        <w:pStyle w:val="Listenabsatz"/>
        <w:numPr>
          <w:ilvl w:val="0"/>
          <w:numId w:val="37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34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Lokaler Agent (Proof</w:t>
      </w:r>
      <w:r w:rsidR="0034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-</w:t>
      </w:r>
      <w:r w:rsidRPr="0034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Generator)</w:t>
      </w:r>
    </w:p>
    <w:p w14:paraId="4AF1E0C1" w14:textId="77777777" w:rsidR="006D7060" w:rsidRPr="006D7060" w:rsidRDefault="006D7060" w:rsidP="006D70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C48201C" w14:textId="77777777" w:rsidR="006D7060" w:rsidRPr="006D7060" w:rsidRDefault="006D7060" w:rsidP="006D70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D706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Funktion:</w:t>
      </w:r>
    </w:p>
    <w:p w14:paraId="36049D67" w14:textId="14BC19E4" w:rsidR="006D7060" w:rsidRPr="006D7060" w:rsidRDefault="0034729B" w:rsidP="006D706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A55F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</w:t>
      </w:r>
      <w:r w:rsidR="006D7060" w:rsidRPr="006D70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äuft vollständig im Unternehmensnetzwerk (On-Premise, Desktop oder Container)</w:t>
      </w:r>
    </w:p>
    <w:p w14:paraId="6A1739FA" w14:textId="2DE96FA2" w:rsidR="006D7060" w:rsidRPr="006D7060" w:rsidRDefault="0034729B" w:rsidP="006D706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A55F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</w:t>
      </w:r>
      <w:r w:rsidR="006D7060" w:rsidRPr="006D70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iest lokale Unternehmensdaten (z. B. Lieferantenlisten, Produktions- oder ESG-Daten</w:t>
      </w:r>
      <w:r w:rsidRPr="001A55F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als .csv, .pdf, .xlsx, etc.</w:t>
      </w:r>
      <w:r w:rsidR="006D7060" w:rsidRPr="006D70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1818298E" w14:textId="5BEB3E0A" w:rsidR="006D7060" w:rsidRPr="006D7060" w:rsidRDefault="0034729B" w:rsidP="006D706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A55F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</w:t>
      </w:r>
      <w:r w:rsidR="006D7060" w:rsidRPr="006D70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erechnet aus den Originaldaten einen Merkle-Commitment-Root, der als unveränderlicher Fingerabdruck dient</w:t>
      </w:r>
    </w:p>
    <w:p w14:paraId="71FED81E" w14:textId="2E0FF395" w:rsidR="006D7060" w:rsidRPr="006D7060" w:rsidRDefault="0034729B" w:rsidP="006D706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A55F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</w:t>
      </w:r>
      <w:r w:rsidR="006D7060" w:rsidRPr="006D70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ührt eine Policy-Prüfung aus (z. B. „Kein Lieferant auf Sanktionsliste“) und erzeugt daraus einen Zero-Knowledge-Beweis (ZKP), der mathematisch bestätigt, dass die Policy erfüllt ist</w:t>
      </w:r>
    </w:p>
    <w:p w14:paraId="55267106" w14:textId="4F2409ED" w:rsidR="006D7060" w:rsidRPr="006D7060" w:rsidRDefault="0034729B" w:rsidP="006D706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1A55F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</w:t>
      </w:r>
      <w:r w:rsidR="006D7060" w:rsidRPr="006D70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ombiniert den ZKP mit einem Manifest (regulatorisch lesbare Policy-Beschreibung, Metadaten, Prüfsumme) zu einem Proof-Paket</w:t>
      </w:r>
    </w:p>
    <w:p w14:paraId="3ECAE66B" w14:textId="77777777" w:rsidR="006D7060" w:rsidRPr="006D7060" w:rsidRDefault="006D7060" w:rsidP="006D70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D706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Sicherheitsanker:</w:t>
      </w:r>
    </w:p>
    <w:p w14:paraId="08F67EA7" w14:textId="7449C862" w:rsidR="006D7060" w:rsidRPr="006D7060" w:rsidRDefault="0034729B" w:rsidP="006D706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</w:t>
      </w:r>
      <w:r w:rsidR="006D7060" w:rsidRPr="006D70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Daten verlassen das lokale System</w:t>
      </w:r>
    </w:p>
    <w:p w14:paraId="73656FBB" w14:textId="1C6CFCEF" w:rsidR="006D7060" w:rsidRPr="006D7060" w:rsidRDefault="006D7060" w:rsidP="006D706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D70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Unternehmenssignatur über den Commitment-Root sichert die Herkunft</w:t>
      </w:r>
    </w:p>
    <w:p w14:paraId="5E7FE4F1" w14:textId="0DD8D673" w:rsidR="006D7060" w:rsidRPr="006D7060" w:rsidRDefault="0034729B" w:rsidP="006D706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</w:t>
      </w:r>
      <w:r w:rsidR="006D7060" w:rsidRPr="006D70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ptional: Audit-Log oder Hardware-Trust-Modul (TPM) zur Integritätsprüfung</w:t>
      </w:r>
    </w:p>
    <w:p w14:paraId="6B7EE7C9" w14:textId="2132F9BD" w:rsidR="006D7060" w:rsidRPr="006D7060" w:rsidRDefault="006D7060" w:rsidP="006D70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4E65D706" w14:textId="6E9D1050" w:rsidR="006D7060" w:rsidRDefault="006D7060" w:rsidP="006D7060">
      <w:pPr>
        <w:pStyle w:val="Listenabsatz"/>
        <w:numPr>
          <w:ilvl w:val="0"/>
          <w:numId w:val="37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34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Proof-Paket (Exportobjekt)</w:t>
      </w:r>
    </w:p>
    <w:p w14:paraId="663982B1" w14:textId="77777777" w:rsidR="0034729B" w:rsidRPr="0034729B" w:rsidRDefault="0034729B" w:rsidP="0034729B">
      <w:pPr>
        <w:pStyle w:val="Listenabsatz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33F6F159" w14:textId="0A620E52" w:rsidR="006D7060" w:rsidRPr="006D7060" w:rsidRDefault="001A55F0" w:rsidP="006D70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Inhalt</w:t>
      </w:r>
      <w:r w:rsidR="006D7060" w:rsidRPr="006D706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:</w:t>
      </w:r>
    </w:p>
    <w:p w14:paraId="2395B9F4" w14:textId="7F27CA7E" w:rsidR="006D7060" w:rsidRPr="006D7060" w:rsidRDefault="006D7060" w:rsidP="006D706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D70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proof.dat</w:t>
      </w:r>
      <w:r w:rsidR="001A55F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r w:rsidRPr="006D70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Zero-Knowledge-Beweis über die Policy-Erfüllung</w:t>
      </w:r>
      <w:r w:rsidR="001A55F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420B7838" w14:textId="6DD2DDC4" w:rsidR="006D7060" w:rsidRPr="006D7060" w:rsidRDefault="006D7060" w:rsidP="006D706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D70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manifest.json</w:t>
      </w:r>
      <w:r w:rsidR="001A55F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r w:rsidRPr="006D70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Policy-Beschreibung, Prüfsummen, Zeitstempel und Signatur</w:t>
      </w:r>
      <w:r w:rsidR="001A55F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4D0FC71F" w14:textId="6EFCD339" w:rsidR="006D7060" w:rsidRPr="006D7060" w:rsidRDefault="006D7060" w:rsidP="006D706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D70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timestamp.tsa (optional)</w:t>
      </w:r>
      <w:r w:rsidR="001A55F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r w:rsidRPr="006D70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Zeitstempel oder Blockchain-Anchor zur Unveränderlichkeit</w:t>
      </w:r>
      <w:r w:rsidR="001A55F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2B2C46C1" w14:textId="33F42748" w:rsidR="006D7060" w:rsidRDefault="006D7060" w:rsidP="006D70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8118E7A" w14:textId="77777777" w:rsidR="001A55F0" w:rsidRPr="006D7060" w:rsidRDefault="001A55F0" w:rsidP="006D70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CA329C3" w14:textId="332E5BDC" w:rsidR="006D7060" w:rsidRPr="006D7060" w:rsidRDefault="006D7060" w:rsidP="006D70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D70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Proof-Paket ist das einzige exportierte Artefakt</w:t>
      </w:r>
      <w:r w:rsidR="0034729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!</w:t>
      </w:r>
    </w:p>
    <w:p w14:paraId="00F73A53" w14:textId="7493A1C1" w:rsidR="006D7060" w:rsidRPr="006D7060" w:rsidRDefault="006D7060" w:rsidP="006D70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D70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Es kann </w:t>
      </w:r>
      <w:r w:rsidR="0034729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auf Grund seiner kryptographischen Verschlüsselung </w:t>
      </w:r>
      <w:r w:rsidRPr="006D70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sicher übermittelt werden, ohne dass jemals vertrauliche Daten preisgegeben werden</w:t>
      </w:r>
      <w:r w:rsidR="0034729B" w:rsidRPr="0034729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3E895A97" w14:textId="64D83C19" w:rsidR="006D7060" w:rsidRPr="006D7060" w:rsidRDefault="006D7060" w:rsidP="006D706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D70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Merkle-Root </w:t>
      </w:r>
      <w:r w:rsidR="0034729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r w:rsidRPr="006D70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bindet Datensatz</w:t>
      </w:r>
      <w:r w:rsidR="0034729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36652803" w14:textId="3C254B66" w:rsidR="006D7060" w:rsidRPr="006D7060" w:rsidRDefault="006D7060" w:rsidP="006D706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D70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Unternehmenssignatur </w:t>
      </w:r>
      <w:r w:rsidR="0034729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r w:rsidRPr="006D70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bindet Eigentum und Verantwortlichkeit</w:t>
      </w:r>
      <w:r w:rsidR="0034729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61BCD274" w14:textId="06BFA980" w:rsidR="006D7060" w:rsidRPr="006D7060" w:rsidRDefault="001A55F0" w:rsidP="006D706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D70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Zeitstempel 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r w:rsidR="006D7060" w:rsidRPr="006D70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bindet Zeitpunkt der Beweiserstellung</w:t>
      </w:r>
      <w:r w:rsidR="0034729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48C9CB59" w14:textId="42FD1E54" w:rsidR="006D7060" w:rsidRPr="006D7060" w:rsidRDefault="006D7060" w:rsidP="006D706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6F2E23D3" w14:textId="5BFBE671" w:rsidR="006D7060" w:rsidRDefault="006D7060" w:rsidP="006D7060">
      <w:pPr>
        <w:pStyle w:val="Listenabsatz"/>
        <w:numPr>
          <w:ilvl w:val="0"/>
          <w:numId w:val="37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3472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Verifier </w:t>
      </w:r>
    </w:p>
    <w:p w14:paraId="2FEF5057" w14:textId="77777777" w:rsidR="001A55F0" w:rsidRPr="001A55F0" w:rsidRDefault="001A55F0" w:rsidP="001A55F0">
      <w:pPr>
        <w:pStyle w:val="Listenabsatz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58213D6E" w14:textId="77777777" w:rsidR="006D7060" w:rsidRPr="006D7060" w:rsidRDefault="006D7060" w:rsidP="006D706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D706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Funktion:</w:t>
      </w:r>
    </w:p>
    <w:p w14:paraId="0E3E79DC" w14:textId="27311C30" w:rsidR="006D7060" w:rsidRPr="006D7060" w:rsidRDefault="001A55F0" w:rsidP="006D706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</w:t>
      </w:r>
      <w:r w:rsidR="006D7060" w:rsidRPr="006D70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eichte Web- oder CLI-Anwendung</w:t>
      </w:r>
    </w:p>
    <w:p w14:paraId="0DD598AF" w14:textId="50AAB09C" w:rsidR="006D7060" w:rsidRPr="006D7060" w:rsidRDefault="001A55F0" w:rsidP="006D706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</w:t>
      </w:r>
      <w:r w:rsidR="006D7060" w:rsidRPr="006D70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immt ein Proof-Paket entgegen (Proof + Manifest)</w:t>
      </w:r>
    </w:p>
    <w:p w14:paraId="564F280C" w14:textId="0366636B" w:rsidR="006D7060" w:rsidRPr="006D7060" w:rsidRDefault="001A55F0" w:rsidP="006D706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</w:t>
      </w:r>
      <w:r w:rsidR="006D7060" w:rsidRPr="006D70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rüft mathematisch die Gültigkeit des ZK-Beweises</w:t>
      </w:r>
    </w:p>
    <w:p w14:paraId="35C03039" w14:textId="58DEA424" w:rsidR="006D7060" w:rsidRPr="006D7060" w:rsidRDefault="001A55F0" w:rsidP="006D706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</w:t>
      </w:r>
      <w:r w:rsidR="006D7060" w:rsidRPr="006D70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alidiert Signaturen und Zeitstempel</w:t>
      </w:r>
    </w:p>
    <w:p w14:paraId="581B7012" w14:textId="27B3955F" w:rsidR="006D7060" w:rsidRDefault="001A55F0" w:rsidP="001A55F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</w:t>
      </w:r>
      <w:r w:rsidR="006D7060" w:rsidRPr="006D70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ibt ein eindeutiges Ergebnis aus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r w:rsidR="006D7060" w:rsidRPr="006D70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Policy erfüllt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/</w:t>
      </w:r>
      <w:r w:rsidR="006D7060" w:rsidRPr="006D706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verletzt</w:t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/etc.)</w:t>
      </w:r>
    </w:p>
    <w:p w14:paraId="1711BA45" w14:textId="7D8AFB26" w:rsidR="00AC60D3" w:rsidRPr="006D7060" w:rsidRDefault="00161564" w:rsidP="00AC60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------------------------------------------------</w:t>
      </w:r>
    </w:p>
    <w:p w14:paraId="31D3C658" w14:textId="5E6722DE" w:rsidR="00161564" w:rsidRDefault="003246D5" w:rsidP="001A55F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Zusätzliche </w:t>
      </w:r>
      <w:r w:rsidRPr="003246D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Prüfungsmethoden</w:t>
      </w:r>
      <w:r w:rsidR="00AC60D3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laut Chatty (???):</w:t>
      </w:r>
    </w:p>
    <w:p w14:paraId="577A5B37" w14:textId="725C77B9" w:rsidR="003246D5" w:rsidRDefault="00161564" w:rsidP="001A55F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lastRenderedPageBreak/>
        <w:drawing>
          <wp:inline distT="0" distB="0" distL="0" distR="0" wp14:anchorId="2DF5B1DD" wp14:editId="5C1CA444">
            <wp:extent cx="5760720" cy="4217670"/>
            <wp:effectExtent l="0" t="0" r="5080" b="0"/>
            <wp:docPr id="498223544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23544" name="Grafik 4982235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1FCF" w14:textId="09033BE0" w:rsidR="00B7147A" w:rsidRDefault="00161564" w:rsidP="00AC60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drawing>
          <wp:inline distT="0" distB="0" distL="0" distR="0" wp14:anchorId="0A0EBB53" wp14:editId="6CF36261">
            <wp:extent cx="3306871" cy="1977853"/>
            <wp:effectExtent l="0" t="0" r="0" b="3810"/>
            <wp:docPr id="1880206095" name="Grafik 7" descr="Ein Bild, das Text, Screenshot, Schrif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06095" name="Grafik 7" descr="Ein Bild, das Text, Screenshot, Schrift, Software enthält.&#10;&#10;KI-generierte Inhalte können fehlerhaft sein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675" cy="198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(Optional von Chatty … </w:t>
      </w:r>
      <w:r w:rsidR="00A534E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</w:t>
      </w:r>
    </w:p>
    <w:p w14:paraId="1A2295EE" w14:textId="2983AB8A" w:rsidR="00161564" w:rsidRDefault="00161564" w:rsidP="00AC60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---------------------------------------------------------</w:t>
      </w:r>
    </w:p>
    <w:p w14:paraId="644AD13E" w14:textId="77777777" w:rsidR="00161564" w:rsidRDefault="00161564" w:rsidP="00AC60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91585C9" w14:textId="77777777" w:rsidR="00161564" w:rsidRDefault="00161564" w:rsidP="00AC60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4F090CF" w14:textId="77777777" w:rsidR="00161564" w:rsidRDefault="00161564" w:rsidP="00AC60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8382516" w14:textId="77777777" w:rsidR="00161564" w:rsidRDefault="00161564" w:rsidP="00AC60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5608CFF5" w14:textId="77777777" w:rsidR="00161564" w:rsidRDefault="00161564" w:rsidP="00AC60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732F9B2" w14:textId="77777777" w:rsidR="00161564" w:rsidRPr="00AC60D3" w:rsidRDefault="00161564" w:rsidP="00AC60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F909D0F" w14:textId="77777777" w:rsidR="00473A87" w:rsidRPr="0034729B" w:rsidRDefault="00473A87" w:rsidP="00290074">
      <w:pPr>
        <w:rPr>
          <w:rFonts w:ascii="Times New Roman" w:hAnsi="Times New Roman" w:cs="Times New Roman"/>
        </w:rPr>
      </w:pPr>
    </w:p>
    <w:p w14:paraId="6BE8FCB4" w14:textId="51E24FEF" w:rsidR="00B72E49" w:rsidRPr="0034729B" w:rsidRDefault="003A7569" w:rsidP="0029007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4729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Derzeitige </w:t>
      </w:r>
      <w:r w:rsidR="008E4952" w:rsidRPr="0034729B">
        <w:rPr>
          <w:rFonts w:ascii="Times New Roman" w:hAnsi="Times New Roman" w:cs="Times New Roman"/>
          <w:b/>
          <w:bCs/>
          <w:sz w:val="32"/>
          <w:szCs w:val="32"/>
          <w:u w:val="single"/>
        </w:rPr>
        <w:t>Probleme von Compliance</w:t>
      </w:r>
      <w:r w:rsidR="00B72E49" w:rsidRPr="0034729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und Governance</w:t>
      </w:r>
    </w:p>
    <w:p w14:paraId="763B22EB" w14:textId="77777777" w:rsidR="00B72E49" w:rsidRPr="0034729B" w:rsidRDefault="00B72E49" w:rsidP="00290074">
      <w:pPr>
        <w:rPr>
          <w:rFonts w:ascii="Times New Roman" w:hAnsi="Times New Roman" w:cs="Times New Roman"/>
        </w:rPr>
      </w:pPr>
    </w:p>
    <w:p w14:paraId="70977BCF" w14:textId="77777777" w:rsidR="00B72A92" w:rsidRPr="0034729B" w:rsidRDefault="00B72A92" w:rsidP="00290074">
      <w:pPr>
        <w:rPr>
          <w:rFonts w:ascii="Times New Roman" w:hAnsi="Times New Roman" w:cs="Times New Roman"/>
        </w:rPr>
      </w:pPr>
    </w:p>
    <w:p w14:paraId="3FB095BA" w14:textId="1F1A703B" w:rsidR="00B72E49" w:rsidRPr="0034729B" w:rsidRDefault="00B72E49" w:rsidP="00290074">
      <w:pPr>
        <w:rPr>
          <w:rFonts w:ascii="Times New Roman" w:hAnsi="Times New Roman" w:cs="Times New Roman"/>
          <w:b/>
          <w:bCs/>
          <w:u w:val="single"/>
        </w:rPr>
      </w:pPr>
      <w:r w:rsidRPr="0034729B">
        <w:rPr>
          <w:rFonts w:ascii="Times New Roman" w:hAnsi="Times New Roman" w:cs="Times New Roman"/>
          <w:b/>
          <w:bCs/>
          <w:u w:val="single"/>
        </w:rPr>
        <w:t>Compliance</w:t>
      </w:r>
    </w:p>
    <w:p w14:paraId="46BDA3EB" w14:textId="77777777" w:rsidR="00D06282" w:rsidRPr="0034729B" w:rsidRDefault="00D06282" w:rsidP="00290074">
      <w:pPr>
        <w:rPr>
          <w:rFonts w:ascii="Times New Roman" w:hAnsi="Times New Roman" w:cs="Times New Roman"/>
        </w:rPr>
      </w:pPr>
    </w:p>
    <w:p w14:paraId="171205DF" w14:textId="77777777" w:rsidR="00226FB3" w:rsidRPr="0034729B" w:rsidRDefault="00226FB3" w:rsidP="00290074">
      <w:pPr>
        <w:rPr>
          <w:rFonts w:ascii="Times New Roman" w:hAnsi="Times New Roman" w:cs="Times New Roman"/>
        </w:rPr>
      </w:pPr>
    </w:p>
    <w:p w14:paraId="3D4398E7" w14:textId="0E79679E" w:rsidR="00EA2C91" w:rsidRPr="0034729B" w:rsidRDefault="003758B9" w:rsidP="009F5E70">
      <w:pPr>
        <w:pStyle w:val="Listenabsatz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34729B">
        <w:rPr>
          <w:rFonts w:ascii="Times New Roman" w:hAnsi="Times New Roman" w:cs="Times New Roman"/>
          <w:b/>
          <w:bCs/>
        </w:rPr>
        <w:t>Erfüllungspflicht (LkSG/CSRD) vs. Geschäftsgeheimnis (GeschGehG)</w:t>
      </w:r>
    </w:p>
    <w:p w14:paraId="78342B33" w14:textId="77777777" w:rsidR="00226FB3" w:rsidRPr="0034729B" w:rsidRDefault="00226FB3" w:rsidP="001130F0">
      <w:pPr>
        <w:rPr>
          <w:rFonts w:ascii="Times New Roman" w:hAnsi="Times New Roman" w:cs="Times New Roman"/>
        </w:rPr>
      </w:pPr>
    </w:p>
    <w:p w14:paraId="7D029FAD" w14:textId="6E4A18A3" w:rsidR="00226FB3" w:rsidRPr="0034729B" w:rsidRDefault="00B47B32" w:rsidP="00B47B32">
      <w:p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Unternehmen müssen per Gesetz Beweise liefern:</w:t>
      </w:r>
    </w:p>
    <w:p w14:paraId="35CEB966" w14:textId="77777777" w:rsidR="00B47B32" w:rsidRPr="0034729B" w:rsidRDefault="00B47B32" w:rsidP="00B47B32">
      <w:pPr>
        <w:rPr>
          <w:rFonts w:ascii="Times New Roman" w:hAnsi="Times New Roman" w:cs="Times New Roman"/>
        </w:rPr>
      </w:pPr>
    </w:p>
    <w:p w14:paraId="077A10CE" w14:textId="5822ABB0" w:rsidR="00B47B32" w:rsidRPr="0034729B" w:rsidRDefault="00B47B32" w:rsidP="00B47B32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OEM fordert ESG- und LkSG-Nachweise über Lieferantenlisten</w:t>
      </w:r>
    </w:p>
    <w:p w14:paraId="3AC0B009" w14:textId="064C93EC" w:rsidR="001130F0" w:rsidRPr="0034729B" w:rsidRDefault="00B47B32" w:rsidP="001130F0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 xml:space="preserve">EU-Nachhaltigkeitsprüfung verlangt saubere Bezugsquellen </w:t>
      </w:r>
    </w:p>
    <w:p w14:paraId="70E17ACC" w14:textId="77777777" w:rsidR="00B47B32" w:rsidRPr="0034729B" w:rsidRDefault="00B47B32" w:rsidP="00B47B32">
      <w:pPr>
        <w:rPr>
          <w:rFonts w:ascii="Times New Roman" w:hAnsi="Times New Roman" w:cs="Times New Roman"/>
        </w:rPr>
      </w:pPr>
    </w:p>
    <w:p w14:paraId="250B07DD" w14:textId="536C354F" w:rsidR="00B47B32" w:rsidRPr="0034729B" w:rsidRDefault="00B47B32" w:rsidP="00B47B32">
      <w:p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Zahlungsgrund:</w:t>
      </w:r>
    </w:p>
    <w:p w14:paraId="0E8347F3" w14:textId="77777777" w:rsidR="00B47B32" w:rsidRPr="0034729B" w:rsidRDefault="00B47B32" w:rsidP="00B47B32">
      <w:pPr>
        <w:rPr>
          <w:rFonts w:ascii="Times New Roman" w:hAnsi="Times New Roman" w:cs="Times New Roman"/>
        </w:rPr>
      </w:pPr>
    </w:p>
    <w:p w14:paraId="02E2DD7C" w14:textId="20FEC121" w:rsidR="00F3421D" w:rsidRPr="0034729B" w:rsidRDefault="00F3421D" w:rsidP="00F3421D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Pflichterfüllung</w:t>
      </w:r>
    </w:p>
    <w:p w14:paraId="11F4ECF5" w14:textId="40B0D5EB" w:rsidR="00B47B32" w:rsidRPr="0034729B" w:rsidRDefault="00B47B32" w:rsidP="00B47B32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 xml:space="preserve">Schutz </w:t>
      </w:r>
      <w:r w:rsidR="00F3421D" w:rsidRPr="0034729B">
        <w:rPr>
          <w:rFonts w:ascii="Times New Roman" w:hAnsi="Times New Roman" w:cs="Times New Roman"/>
        </w:rPr>
        <w:t>von Kern-Know-How (Bezugsquellen, Bestellfrequenz, Produktstruktur, etc.)</w:t>
      </w:r>
    </w:p>
    <w:p w14:paraId="394384DE" w14:textId="77777777" w:rsidR="00575DEF" w:rsidRPr="0034729B" w:rsidRDefault="00575DEF" w:rsidP="00575DEF">
      <w:pPr>
        <w:rPr>
          <w:rFonts w:ascii="Times New Roman" w:hAnsi="Times New Roman" w:cs="Times New Roman"/>
        </w:rPr>
      </w:pPr>
    </w:p>
    <w:p w14:paraId="6CD26744" w14:textId="77777777" w:rsidR="00F3421D" w:rsidRPr="00161564" w:rsidRDefault="00F3421D" w:rsidP="00161564">
      <w:pPr>
        <w:rPr>
          <w:rFonts w:ascii="Times New Roman" w:hAnsi="Times New Roman" w:cs="Times New Roman"/>
        </w:rPr>
      </w:pPr>
    </w:p>
    <w:p w14:paraId="6317BD0B" w14:textId="77777777" w:rsidR="00F3421D" w:rsidRPr="0034729B" w:rsidRDefault="00F3421D" w:rsidP="00F3421D">
      <w:pPr>
        <w:rPr>
          <w:rFonts w:ascii="Times New Roman" w:hAnsi="Times New Roman" w:cs="Times New Roman"/>
        </w:rPr>
      </w:pPr>
    </w:p>
    <w:p w14:paraId="7F8D57FB" w14:textId="4E5857F1" w:rsidR="00F3421D" w:rsidRPr="0034729B" w:rsidRDefault="00F3421D" w:rsidP="009F5E70">
      <w:pPr>
        <w:pStyle w:val="Listenabsatz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34729B">
        <w:rPr>
          <w:rFonts w:ascii="Times New Roman" w:hAnsi="Times New Roman" w:cs="Times New Roman"/>
          <w:b/>
          <w:bCs/>
        </w:rPr>
        <w:t>Pre-M&amp;A-P</w:t>
      </w:r>
      <w:r w:rsidR="00B72A92" w:rsidRPr="0034729B">
        <w:rPr>
          <w:rFonts w:ascii="Times New Roman" w:hAnsi="Times New Roman" w:cs="Times New Roman"/>
          <w:b/>
          <w:bCs/>
        </w:rPr>
        <w:t>h</w:t>
      </w:r>
      <w:r w:rsidRPr="0034729B">
        <w:rPr>
          <w:rFonts w:ascii="Times New Roman" w:hAnsi="Times New Roman" w:cs="Times New Roman"/>
          <w:b/>
          <w:bCs/>
        </w:rPr>
        <w:t>ase/Pre-LOI-Screening</w:t>
      </w:r>
    </w:p>
    <w:p w14:paraId="485C6BED" w14:textId="06F0E7D3" w:rsidR="006C6363" w:rsidRPr="0034729B" w:rsidRDefault="006C6363" w:rsidP="00F3421D">
      <w:pPr>
        <w:rPr>
          <w:rFonts w:ascii="Times New Roman" w:hAnsi="Times New Roman" w:cs="Times New Roman"/>
          <w:b/>
          <w:bCs/>
        </w:rPr>
      </w:pPr>
    </w:p>
    <w:p w14:paraId="4057DE53" w14:textId="611AEC80" w:rsidR="00473A87" w:rsidRPr="0034729B" w:rsidRDefault="00473A87" w:rsidP="00F3421D">
      <w:p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Beispiele:</w:t>
      </w:r>
    </w:p>
    <w:p w14:paraId="62C335E7" w14:textId="77777777" w:rsidR="00F3421D" w:rsidRPr="0034729B" w:rsidRDefault="00F3421D" w:rsidP="00F3421D">
      <w:pPr>
        <w:rPr>
          <w:rFonts w:ascii="Times New Roman" w:hAnsi="Times New Roman" w:cs="Times New Roman"/>
        </w:rPr>
      </w:pPr>
    </w:p>
    <w:p w14:paraId="3C18B4E8" w14:textId="2BBFF74A" w:rsidR="00F3421D" w:rsidRPr="0034729B" w:rsidRDefault="006C6363" w:rsidP="006C6363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 xml:space="preserve">PE-Fond möchte mittelständisches Unternehmen prüfen, welches jedoch nicht alle Daten vor VDR preisgeben möchte </w:t>
      </w:r>
    </w:p>
    <w:p w14:paraId="59C5C9F3" w14:textId="4978F69A" w:rsidR="006C6363" w:rsidRPr="0034729B" w:rsidRDefault="006C6363" w:rsidP="006C6363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B2B-Software-Unternehmen möchte PoR feststellen, vor Investition in tiefe Due Dilligence</w:t>
      </w:r>
    </w:p>
    <w:p w14:paraId="2B5BDBBB" w14:textId="0230BB18" w:rsidR="006C6363" w:rsidRPr="0034729B" w:rsidRDefault="006C6363" w:rsidP="006C6363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bei Carve-Out soll Deal-Reife bestätigt werden</w:t>
      </w:r>
      <w:r w:rsidR="00473A87" w:rsidRPr="0034729B">
        <w:rPr>
          <w:rFonts w:ascii="Times New Roman" w:hAnsi="Times New Roman" w:cs="Times New Roman"/>
        </w:rPr>
        <w:t xml:space="preserve"> </w:t>
      </w:r>
      <w:r w:rsidR="006F616B" w:rsidRPr="0034729B">
        <w:rPr>
          <w:rFonts w:ascii="Times New Roman" w:hAnsi="Times New Roman" w:cs="Times New Roman"/>
        </w:rPr>
        <w:t>ohne frühzeitige Einsicht in interne Systeme</w:t>
      </w:r>
      <w:r w:rsidR="00B72A92" w:rsidRPr="0034729B">
        <w:rPr>
          <w:rFonts w:ascii="Times New Roman" w:hAnsi="Times New Roman" w:cs="Times New Roman"/>
        </w:rPr>
        <w:t xml:space="preserve"> geben zu müssen</w:t>
      </w:r>
    </w:p>
    <w:p w14:paraId="32FA35C1" w14:textId="77777777" w:rsidR="006F616B" w:rsidRPr="0034729B" w:rsidRDefault="006F616B" w:rsidP="006F616B">
      <w:pPr>
        <w:rPr>
          <w:rFonts w:ascii="Times New Roman" w:hAnsi="Times New Roman" w:cs="Times New Roman"/>
        </w:rPr>
      </w:pPr>
    </w:p>
    <w:p w14:paraId="141BDC70" w14:textId="77777777" w:rsidR="006C6363" w:rsidRPr="0034729B" w:rsidRDefault="006C6363" w:rsidP="006C6363">
      <w:pPr>
        <w:rPr>
          <w:rFonts w:ascii="Times New Roman" w:hAnsi="Times New Roman" w:cs="Times New Roman"/>
        </w:rPr>
      </w:pPr>
    </w:p>
    <w:p w14:paraId="5187EA82" w14:textId="2F24A44D" w:rsidR="006C6363" w:rsidRPr="0034729B" w:rsidRDefault="006C6363" w:rsidP="006C6363">
      <w:p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Zahlungsgrund:</w:t>
      </w:r>
    </w:p>
    <w:p w14:paraId="05E9E8A0" w14:textId="77777777" w:rsidR="006F616B" w:rsidRPr="0034729B" w:rsidRDefault="006F616B" w:rsidP="006C6363">
      <w:pPr>
        <w:rPr>
          <w:rFonts w:ascii="Times New Roman" w:hAnsi="Times New Roman" w:cs="Times New Roman"/>
        </w:rPr>
      </w:pPr>
    </w:p>
    <w:p w14:paraId="164FAD21" w14:textId="56DDF543" w:rsidR="006F616B" w:rsidRPr="0034729B" w:rsidRDefault="006F616B" w:rsidP="006F616B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 xml:space="preserve">hohe DD-Kosten bei ungeeigneten Targets </w:t>
      </w:r>
    </w:p>
    <w:p w14:paraId="308F637C" w14:textId="0F3BEC65" w:rsidR="006F616B" w:rsidRPr="0034729B" w:rsidRDefault="006F616B" w:rsidP="006F616B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schnelle Verifikation von Kennzahlen und Qualifikations- bzw. Reifemerkmalen ohne IT-Freigabe</w:t>
      </w:r>
      <w:r w:rsidR="00473A87" w:rsidRPr="0034729B">
        <w:rPr>
          <w:rFonts w:ascii="Times New Roman" w:hAnsi="Times New Roman" w:cs="Times New Roman"/>
        </w:rPr>
        <w:t xml:space="preserve"> und komplexe Abläufe</w:t>
      </w:r>
    </w:p>
    <w:p w14:paraId="06CE2236" w14:textId="0307C1E0" w:rsidR="006F616B" w:rsidRPr="0034729B" w:rsidRDefault="006F616B" w:rsidP="006F616B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 xml:space="preserve">Zeitersparnis </w:t>
      </w:r>
    </w:p>
    <w:p w14:paraId="1D3A313F" w14:textId="0F11D72D" w:rsidR="00D921E8" w:rsidRPr="00CB3F1C" w:rsidRDefault="006F616B" w:rsidP="00473A87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Datenschutz</w:t>
      </w:r>
    </w:p>
    <w:p w14:paraId="1FBC371D" w14:textId="77777777" w:rsidR="004C2713" w:rsidRPr="0034729B" w:rsidRDefault="004C2713" w:rsidP="00473A87">
      <w:pPr>
        <w:rPr>
          <w:rFonts w:ascii="Times New Roman" w:hAnsi="Times New Roman" w:cs="Times New Roman"/>
        </w:rPr>
      </w:pPr>
    </w:p>
    <w:p w14:paraId="64FD9AFF" w14:textId="77777777" w:rsidR="004C2713" w:rsidRPr="0034729B" w:rsidRDefault="004C2713" w:rsidP="00473A87">
      <w:pPr>
        <w:rPr>
          <w:rFonts w:ascii="Times New Roman" w:hAnsi="Times New Roman" w:cs="Times New Roman"/>
        </w:rPr>
      </w:pPr>
    </w:p>
    <w:p w14:paraId="5A4A5223" w14:textId="77777777" w:rsidR="00473A87" w:rsidRPr="0034729B" w:rsidRDefault="00473A87" w:rsidP="00473A87">
      <w:pPr>
        <w:rPr>
          <w:rFonts w:ascii="Times New Roman" w:hAnsi="Times New Roman" w:cs="Times New Roman"/>
        </w:rPr>
      </w:pPr>
    </w:p>
    <w:p w14:paraId="111DB3C7" w14:textId="1C1AD883" w:rsidR="00473A87" w:rsidRPr="0034729B" w:rsidRDefault="00473A87" w:rsidP="009F5E70">
      <w:pPr>
        <w:pStyle w:val="Listenabsatz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34729B">
        <w:rPr>
          <w:rFonts w:ascii="Times New Roman" w:hAnsi="Times New Roman" w:cs="Times New Roman"/>
          <w:b/>
          <w:bCs/>
        </w:rPr>
        <w:t>B2B/SaaS (DSGVO-Risiko)</w:t>
      </w:r>
    </w:p>
    <w:p w14:paraId="381F77A7" w14:textId="77777777" w:rsidR="00473A87" w:rsidRPr="0034729B" w:rsidRDefault="00473A87" w:rsidP="00473A87">
      <w:pPr>
        <w:rPr>
          <w:rFonts w:ascii="Times New Roman" w:hAnsi="Times New Roman" w:cs="Times New Roman"/>
          <w:b/>
          <w:bCs/>
        </w:rPr>
      </w:pPr>
    </w:p>
    <w:p w14:paraId="2D2AB958" w14:textId="3E259502" w:rsidR="00473A87" w:rsidRPr="0034729B" w:rsidRDefault="00473A87" w:rsidP="00473A87">
      <w:p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Beispiele:</w:t>
      </w:r>
    </w:p>
    <w:p w14:paraId="0D06FF76" w14:textId="77777777" w:rsidR="00473A87" w:rsidRPr="0034729B" w:rsidRDefault="00473A87" w:rsidP="00473A87">
      <w:pPr>
        <w:rPr>
          <w:rFonts w:ascii="Times New Roman" w:hAnsi="Times New Roman" w:cs="Times New Roman"/>
        </w:rPr>
      </w:pPr>
    </w:p>
    <w:p w14:paraId="7C07CE1A" w14:textId="033322A5" w:rsidR="00473A87" w:rsidRPr="0034729B" w:rsidRDefault="00473A87" w:rsidP="00473A87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Industriekonzern will Beweis von Softwareunternehmen für Nutzerzahlen oder Nutzungsintensität (Einsicht in Logs mit personenbezogenen Daten notwendig)</w:t>
      </w:r>
    </w:p>
    <w:p w14:paraId="1F735B7E" w14:textId="2AADF91F" w:rsidR="00473A87" w:rsidRPr="0034729B" w:rsidRDefault="00473A87" w:rsidP="00473A87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 xml:space="preserve"> Investor oder Großkunde erfragt Stabilität der Kundschaft (Cohort-Daten müssen geteilt werden)</w:t>
      </w:r>
    </w:p>
    <w:p w14:paraId="2711E653" w14:textId="517177E7" w:rsidR="00473A87" w:rsidRPr="0034729B" w:rsidRDefault="00B72A92" w:rsidP="00473A87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lastRenderedPageBreak/>
        <w:t xml:space="preserve">Mindestleistung eines SLA’s (Service-Level-Agreement) soll verifiziert werden </w:t>
      </w:r>
    </w:p>
    <w:p w14:paraId="06B8D184" w14:textId="77777777" w:rsidR="00B72A92" w:rsidRPr="0034729B" w:rsidRDefault="00B72A92" w:rsidP="00B72A92">
      <w:pPr>
        <w:rPr>
          <w:rFonts w:ascii="Times New Roman" w:hAnsi="Times New Roman" w:cs="Times New Roman"/>
        </w:rPr>
      </w:pPr>
    </w:p>
    <w:p w14:paraId="57314643" w14:textId="716733BD" w:rsidR="00B72A92" w:rsidRPr="0034729B" w:rsidRDefault="00B72A92" w:rsidP="00B72A92">
      <w:p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Zahlungsgrund:</w:t>
      </w:r>
    </w:p>
    <w:p w14:paraId="602AE623" w14:textId="77777777" w:rsidR="00B72A92" w:rsidRPr="0034729B" w:rsidRDefault="00B72A92" w:rsidP="00B72A92">
      <w:pPr>
        <w:rPr>
          <w:rFonts w:ascii="Times New Roman" w:hAnsi="Times New Roman" w:cs="Times New Roman"/>
        </w:rPr>
      </w:pPr>
    </w:p>
    <w:p w14:paraId="6B9B5AE6" w14:textId="551CEE78" w:rsidR="00B72A92" w:rsidRPr="0034729B" w:rsidRDefault="00B72A92" w:rsidP="00B72A92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 xml:space="preserve">weniger juristische Auseinandersetzungen und standardisierte SLA-Nachweise </w:t>
      </w:r>
    </w:p>
    <w:p w14:paraId="518962FA" w14:textId="3B0365CB" w:rsidR="00B72A92" w:rsidRPr="0034729B" w:rsidRDefault="00B72A92" w:rsidP="00B72A92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 xml:space="preserve">rechtssichere KPI-Verifikation (Key-Performance-Indicator) unter aktueller DSGVO </w:t>
      </w:r>
    </w:p>
    <w:p w14:paraId="2077D91C" w14:textId="77777777" w:rsidR="00B72A92" w:rsidRPr="0034729B" w:rsidRDefault="00B72A92" w:rsidP="00B72A92">
      <w:pPr>
        <w:ind w:left="360"/>
        <w:rPr>
          <w:rFonts w:ascii="Times New Roman" w:hAnsi="Times New Roman" w:cs="Times New Roman"/>
        </w:rPr>
      </w:pPr>
    </w:p>
    <w:p w14:paraId="1E7D2DD2" w14:textId="77777777" w:rsidR="00B72A92" w:rsidRPr="0034729B" w:rsidRDefault="00B72A92" w:rsidP="001130F0">
      <w:pPr>
        <w:rPr>
          <w:rFonts w:ascii="Times New Roman" w:hAnsi="Times New Roman" w:cs="Times New Roman"/>
          <w:u w:val="single"/>
        </w:rPr>
      </w:pPr>
    </w:p>
    <w:p w14:paraId="1F852415" w14:textId="77777777" w:rsidR="004436F5" w:rsidRPr="0034729B" w:rsidRDefault="004436F5" w:rsidP="001130F0">
      <w:pPr>
        <w:rPr>
          <w:rFonts w:ascii="Times New Roman" w:hAnsi="Times New Roman" w:cs="Times New Roman"/>
          <w:u w:val="single"/>
        </w:rPr>
      </w:pPr>
    </w:p>
    <w:p w14:paraId="2817A12C" w14:textId="7E85BE5F" w:rsidR="00B72E49" w:rsidRPr="0034729B" w:rsidRDefault="00B72E49" w:rsidP="001130F0">
      <w:pPr>
        <w:rPr>
          <w:rFonts w:ascii="Times New Roman" w:hAnsi="Times New Roman" w:cs="Times New Roman"/>
          <w:b/>
          <w:bCs/>
          <w:u w:val="single"/>
        </w:rPr>
      </w:pPr>
      <w:r w:rsidRPr="0034729B">
        <w:rPr>
          <w:rFonts w:ascii="Times New Roman" w:hAnsi="Times New Roman" w:cs="Times New Roman"/>
          <w:b/>
          <w:bCs/>
          <w:u w:val="single"/>
        </w:rPr>
        <w:t>Governance</w:t>
      </w:r>
    </w:p>
    <w:p w14:paraId="7360EFC1" w14:textId="77777777" w:rsidR="004522F0" w:rsidRPr="0034729B" w:rsidRDefault="004522F0" w:rsidP="00290074">
      <w:pPr>
        <w:rPr>
          <w:rFonts w:ascii="Times New Roman" w:hAnsi="Times New Roman" w:cs="Times New Roman"/>
        </w:rPr>
      </w:pPr>
    </w:p>
    <w:p w14:paraId="2C154AB9" w14:textId="26BDEF8D" w:rsidR="004522F0" w:rsidRPr="0034729B" w:rsidRDefault="001849CC" w:rsidP="00290074">
      <w:p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Staat als sekundärer Markt:</w:t>
      </w:r>
    </w:p>
    <w:p w14:paraId="49CCB7C1" w14:textId="77777777" w:rsidR="001849CC" w:rsidRPr="0034729B" w:rsidRDefault="001849CC" w:rsidP="00290074">
      <w:pPr>
        <w:rPr>
          <w:rFonts w:ascii="Times New Roman" w:hAnsi="Times New Roman" w:cs="Times New Roman"/>
        </w:rPr>
      </w:pPr>
    </w:p>
    <w:p w14:paraId="4AA65FFC" w14:textId="5CEE5585" w:rsidR="001849CC" w:rsidRPr="0034729B" w:rsidRDefault="001849CC" w:rsidP="001849CC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Lieferkettengesetz (Prüfung der Konformitäten)</w:t>
      </w:r>
    </w:p>
    <w:p w14:paraId="1C9F7D1F" w14:textId="4E75C437" w:rsidR="001849CC" w:rsidRPr="0034729B" w:rsidRDefault="001849CC" w:rsidP="001849CC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Exportkontrollen/Sanktionslisten (Datenschutz für Unternehmen</w:t>
      </w:r>
      <w:r w:rsidR="008E4952" w:rsidRPr="0034729B">
        <w:rPr>
          <w:rFonts w:ascii="Times New Roman" w:hAnsi="Times New Roman" w:cs="Times New Roman"/>
        </w:rPr>
        <w:t xml:space="preserve"> und Staaten</w:t>
      </w:r>
      <w:r w:rsidRPr="0034729B">
        <w:rPr>
          <w:rFonts w:ascii="Times New Roman" w:hAnsi="Times New Roman" w:cs="Times New Roman"/>
        </w:rPr>
        <w:t>)</w:t>
      </w:r>
    </w:p>
    <w:p w14:paraId="54F97CED" w14:textId="16F54933" w:rsidR="001849CC" w:rsidRPr="0034729B" w:rsidRDefault="001849CC" w:rsidP="001849CC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Subventionsprüfung/Fördermittel (Eignungsnachweis</w:t>
      </w:r>
      <w:r w:rsidR="008E4952" w:rsidRPr="0034729B">
        <w:rPr>
          <w:rFonts w:ascii="Times New Roman" w:hAnsi="Times New Roman" w:cs="Times New Roman"/>
        </w:rPr>
        <w:t>e</w:t>
      </w:r>
      <w:r w:rsidRPr="0034729B">
        <w:rPr>
          <w:rFonts w:ascii="Times New Roman" w:hAnsi="Times New Roman" w:cs="Times New Roman"/>
        </w:rPr>
        <w:t xml:space="preserve"> von Unternehmen)</w:t>
      </w:r>
    </w:p>
    <w:p w14:paraId="199967C6" w14:textId="5B05ED7C" w:rsidR="001849CC" w:rsidRPr="0034729B" w:rsidRDefault="001849CC" w:rsidP="001849CC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öffentliche Auftragsvergabe (Eignungsnachweis</w:t>
      </w:r>
      <w:r w:rsidR="008E4952" w:rsidRPr="0034729B">
        <w:rPr>
          <w:rFonts w:ascii="Times New Roman" w:hAnsi="Times New Roman" w:cs="Times New Roman"/>
        </w:rPr>
        <w:t>e</w:t>
      </w:r>
      <w:r w:rsidRPr="0034729B">
        <w:rPr>
          <w:rFonts w:ascii="Times New Roman" w:hAnsi="Times New Roman" w:cs="Times New Roman"/>
        </w:rPr>
        <w:t xml:space="preserve"> von Unternehmen)</w:t>
      </w:r>
    </w:p>
    <w:p w14:paraId="768AD580" w14:textId="65589AE2" w:rsidR="001849CC" w:rsidRPr="0034729B" w:rsidRDefault="001849CC" w:rsidP="001849CC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Kennzahlen im Gesundheitswesen ohne Patientendaten</w:t>
      </w:r>
    </w:p>
    <w:p w14:paraId="6A900845" w14:textId="77777777" w:rsidR="008E4952" w:rsidRPr="0034729B" w:rsidRDefault="008E4952" w:rsidP="008E4952">
      <w:pPr>
        <w:rPr>
          <w:rFonts w:ascii="Times New Roman" w:hAnsi="Times New Roman" w:cs="Times New Roman"/>
        </w:rPr>
      </w:pPr>
    </w:p>
    <w:p w14:paraId="2E9D94BD" w14:textId="77777777" w:rsidR="00B72A92" w:rsidRPr="0034729B" w:rsidRDefault="00B72A92" w:rsidP="008E4952">
      <w:pPr>
        <w:rPr>
          <w:rFonts w:ascii="Times New Roman" w:hAnsi="Times New Roman" w:cs="Times New Roman"/>
        </w:rPr>
      </w:pPr>
    </w:p>
    <w:p w14:paraId="627E65AA" w14:textId="77777777" w:rsidR="008E4952" w:rsidRPr="0034729B" w:rsidRDefault="008E4952" w:rsidP="008E4952">
      <w:pPr>
        <w:rPr>
          <w:rFonts w:ascii="Times New Roman" w:hAnsi="Times New Roman" w:cs="Times New Roman"/>
          <w:b/>
          <w:bCs/>
          <w:u w:val="single"/>
        </w:rPr>
      </w:pPr>
      <w:r w:rsidRPr="0034729B">
        <w:rPr>
          <w:rFonts w:ascii="Times New Roman" w:hAnsi="Times New Roman" w:cs="Times New Roman"/>
          <w:b/>
          <w:bCs/>
          <w:u w:val="single"/>
        </w:rPr>
        <w:t>Bürokratische Alltagsrealität von Compliance und Governance:</w:t>
      </w:r>
    </w:p>
    <w:p w14:paraId="260F1888" w14:textId="77777777" w:rsidR="008E4952" w:rsidRPr="0034729B" w:rsidRDefault="008E4952" w:rsidP="008E4952">
      <w:pPr>
        <w:rPr>
          <w:rFonts w:ascii="Times New Roman" w:hAnsi="Times New Roman" w:cs="Times New Roman"/>
        </w:rPr>
      </w:pPr>
    </w:p>
    <w:p w14:paraId="2C2CD0DB" w14:textId="77777777" w:rsidR="008E4952" w:rsidRPr="0034729B" w:rsidRDefault="008E4952" w:rsidP="008E4952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geschwärzte Dokumente (PDF‘s, Exceldateien und bearbeitete Screenshots)</w:t>
      </w:r>
    </w:p>
    <w:p w14:paraId="4E5524EB" w14:textId="6C283122" w:rsidR="008E4952" w:rsidRPr="0034729B" w:rsidRDefault="008E4952" w:rsidP="008E4952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Rechtsrisiken durch fehlerhaften Datenschutz</w:t>
      </w:r>
      <w:r w:rsidR="004436F5" w:rsidRPr="0034729B">
        <w:rPr>
          <w:rFonts w:ascii="Times New Roman" w:hAnsi="Times New Roman" w:cs="Times New Roman"/>
        </w:rPr>
        <w:t xml:space="preserve"> durch dritte Plattformen </w:t>
      </w:r>
    </w:p>
    <w:p w14:paraId="583066C2" w14:textId="24BC1D72" w:rsidR="008E4952" w:rsidRPr="0034729B" w:rsidRDefault="008E4952" w:rsidP="008E4952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 xml:space="preserve">vermeidbare Informationspreisgabe </w:t>
      </w:r>
    </w:p>
    <w:p w14:paraId="4207ED3C" w14:textId="77777777" w:rsidR="004436F5" w:rsidRPr="0034729B" w:rsidRDefault="004436F5" w:rsidP="004436F5">
      <w:pPr>
        <w:pStyle w:val="Listenabsatz"/>
        <w:rPr>
          <w:rFonts w:ascii="Times New Roman" w:hAnsi="Times New Roman" w:cs="Times New Roman"/>
        </w:rPr>
      </w:pPr>
    </w:p>
    <w:p w14:paraId="53E317C3" w14:textId="77777777" w:rsidR="008E4952" w:rsidRPr="0034729B" w:rsidRDefault="008E4952" w:rsidP="008E4952">
      <w:pPr>
        <w:rPr>
          <w:rFonts w:ascii="Times New Roman" w:hAnsi="Times New Roman" w:cs="Times New Roman"/>
          <w:b/>
          <w:bCs/>
        </w:rPr>
      </w:pPr>
      <w:r w:rsidRPr="0034729B">
        <w:rPr>
          <w:rFonts w:ascii="Times New Roman" w:hAnsi="Times New Roman" w:cs="Times New Roman"/>
          <w:b/>
          <w:bCs/>
        </w:rPr>
        <w:t>Derzeitige Lösungen:</w:t>
      </w:r>
    </w:p>
    <w:p w14:paraId="4A137446" w14:textId="77777777" w:rsidR="008E4952" w:rsidRPr="0034729B" w:rsidRDefault="008E4952" w:rsidP="008E4952">
      <w:pPr>
        <w:rPr>
          <w:rFonts w:ascii="Times New Roman" w:hAnsi="Times New Roman" w:cs="Times New Roman"/>
        </w:rPr>
      </w:pPr>
    </w:p>
    <w:p w14:paraId="67607280" w14:textId="77777777" w:rsidR="008E4952" w:rsidRPr="0034729B" w:rsidRDefault="008E4952" w:rsidP="008E4952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Data Rooms (benötigen Offenlegung)</w:t>
      </w:r>
    </w:p>
    <w:p w14:paraId="7A1586DE" w14:textId="77777777" w:rsidR="008E4952" w:rsidRPr="0034729B" w:rsidRDefault="008E4952" w:rsidP="008E4952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Clean Rooms (Daten müssen geteilt werden)</w:t>
      </w:r>
    </w:p>
    <w:p w14:paraId="26E3E1D8" w14:textId="77777777" w:rsidR="008E4952" w:rsidRPr="0034729B" w:rsidRDefault="008E4952" w:rsidP="008E4952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ESG-Software (Selbstauskunft)</w:t>
      </w:r>
    </w:p>
    <w:p w14:paraId="0F5BE43A" w14:textId="77777777" w:rsidR="008E4952" w:rsidRPr="0034729B" w:rsidRDefault="008E4952" w:rsidP="008E4952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ZK-Libs (kein Policy-Framework)</w:t>
      </w:r>
    </w:p>
    <w:p w14:paraId="0F63585A" w14:textId="7160DB26" w:rsidR="003A7569" w:rsidRPr="0034729B" w:rsidRDefault="008E4952" w:rsidP="008E4952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MPC/TEE (nicht proof-only)</w:t>
      </w:r>
    </w:p>
    <w:p w14:paraId="20D11491" w14:textId="77777777" w:rsidR="004436F5" w:rsidRPr="0034729B" w:rsidRDefault="004436F5" w:rsidP="004436F5">
      <w:pPr>
        <w:pStyle w:val="Listenabsatz"/>
        <w:rPr>
          <w:rFonts w:ascii="Times New Roman" w:hAnsi="Times New Roman" w:cs="Times New Roman"/>
        </w:rPr>
      </w:pPr>
    </w:p>
    <w:p w14:paraId="6EC44FE9" w14:textId="07F9A609" w:rsidR="008E4952" w:rsidRPr="0034729B" w:rsidRDefault="008E4952" w:rsidP="008E4952">
      <w:p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Aktuelle Lösungen basieren auf Selbsterklärung (nicht verifizierbar) oder einer direkten Offenlegung (risikoreich). ZKP-Protokolle bieten eine Verifikation ohne Offenlegung, bzw. eine Prüfung ohne Einsicht.</w:t>
      </w:r>
    </w:p>
    <w:p w14:paraId="1EE3B332" w14:textId="77777777" w:rsidR="004436F5" w:rsidRPr="0034729B" w:rsidRDefault="004436F5">
      <w:pPr>
        <w:rPr>
          <w:rFonts w:ascii="Times New Roman" w:hAnsi="Times New Roman" w:cs="Times New Roman"/>
        </w:rPr>
      </w:pPr>
    </w:p>
    <w:p w14:paraId="146D95AC" w14:textId="77777777" w:rsidR="00AC60D3" w:rsidRDefault="00AC60D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CD022A6" w14:textId="77777777" w:rsidR="00AC60D3" w:rsidRDefault="00AC60D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E23FD49" w14:textId="77777777" w:rsidR="00B76D81" w:rsidRDefault="00B76D8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6F4228F" w14:textId="77777777" w:rsidR="00B76D81" w:rsidRDefault="00B76D8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7E9F981" w14:textId="77777777" w:rsidR="00B76D81" w:rsidRDefault="00B76D8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CC257B5" w14:textId="77777777" w:rsidR="00CB3F1C" w:rsidRDefault="00CB3F1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C3A41E0" w14:textId="77777777" w:rsidR="00CB3F1C" w:rsidRDefault="00CB3F1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DA448A6" w14:textId="77777777" w:rsidR="00CB3F1C" w:rsidRDefault="00CB3F1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EABD060" w14:textId="77777777" w:rsidR="00CB3F1C" w:rsidRDefault="00CB3F1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66F120E" w14:textId="77777777" w:rsidR="00AC60D3" w:rsidRDefault="00AC60D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6B4BCA2" w14:textId="67CE0A53" w:rsidR="008E4952" w:rsidRPr="0034729B" w:rsidRDefault="00FA398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4729B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Marktpositionierung</w:t>
      </w:r>
    </w:p>
    <w:p w14:paraId="4570D7DA" w14:textId="77777777" w:rsidR="002C1276" w:rsidRPr="0034729B" w:rsidRDefault="002C1276" w:rsidP="00602B19">
      <w:pPr>
        <w:rPr>
          <w:rFonts w:ascii="Times New Roman" w:hAnsi="Times New Roman" w:cs="Times New Roman"/>
        </w:rPr>
      </w:pPr>
    </w:p>
    <w:p w14:paraId="4D0A169A" w14:textId="77777777" w:rsidR="001757AB" w:rsidRPr="0034729B" w:rsidRDefault="001757AB" w:rsidP="00602B19">
      <w:pPr>
        <w:rPr>
          <w:rFonts w:ascii="Times New Roman" w:hAnsi="Times New Roman" w:cs="Times New Roman"/>
        </w:rPr>
      </w:pPr>
    </w:p>
    <w:p w14:paraId="27557B42" w14:textId="0F13F4FD" w:rsidR="001757AB" w:rsidRPr="0034729B" w:rsidRDefault="001757AB" w:rsidP="00602B19">
      <w:pPr>
        <w:rPr>
          <w:rFonts w:ascii="Times New Roman" w:hAnsi="Times New Roman" w:cs="Times New Roman"/>
          <w:b/>
          <w:bCs/>
        </w:rPr>
      </w:pPr>
      <w:r w:rsidRPr="0034729B">
        <w:rPr>
          <w:rFonts w:ascii="Times New Roman" w:hAnsi="Times New Roman" w:cs="Times New Roman"/>
          <w:b/>
          <w:bCs/>
        </w:rPr>
        <w:t>Risiken:</w:t>
      </w:r>
    </w:p>
    <w:p w14:paraId="20C3004C" w14:textId="77777777" w:rsidR="001757AB" w:rsidRPr="0034729B" w:rsidRDefault="001757AB" w:rsidP="00602B19">
      <w:pPr>
        <w:rPr>
          <w:rFonts w:ascii="Times New Roman" w:hAnsi="Times New Roman" w:cs="Times New Roman"/>
        </w:rPr>
      </w:pPr>
    </w:p>
    <w:p w14:paraId="3AF2E383" w14:textId="50A55CD7" w:rsidR="001757AB" w:rsidRPr="0034729B" w:rsidRDefault="001757AB" w:rsidP="00602B19">
      <w:p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Auftreten als „Tool“:                                    Feature-Konkurrenz durch SAP/Oracle</w:t>
      </w:r>
    </w:p>
    <w:p w14:paraId="730A6BCB" w14:textId="0D380F70" w:rsidR="001757AB" w:rsidRPr="0034729B" w:rsidRDefault="001757AB" w:rsidP="00602B19">
      <w:p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Auftreten als „Audit-Ersatz“:                   Blockade durch Big4</w:t>
      </w:r>
    </w:p>
    <w:p w14:paraId="33FD89C3" w14:textId="6966FDD7" w:rsidR="001757AB" w:rsidRPr="0034729B" w:rsidRDefault="001757AB" w:rsidP="00602B19">
      <w:p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Zu Frühe Integration in ERP:                    IT-</w:t>
      </w:r>
      <w:r w:rsidR="00BB236D" w:rsidRPr="0034729B">
        <w:rPr>
          <w:rFonts w:ascii="Times New Roman" w:hAnsi="Times New Roman" w:cs="Times New Roman"/>
        </w:rPr>
        <w:t>Ab</w:t>
      </w:r>
      <w:r w:rsidRPr="0034729B">
        <w:rPr>
          <w:rFonts w:ascii="Times New Roman" w:hAnsi="Times New Roman" w:cs="Times New Roman"/>
        </w:rPr>
        <w:t>teilungen verschlucken uns</w:t>
      </w:r>
    </w:p>
    <w:p w14:paraId="7A13DC14" w14:textId="0217B7E6" w:rsidR="001757AB" w:rsidRPr="0034729B" w:rsidRDefault="001757AB" w:rsidP="00602B19">
      <w:p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 xml:space="preserve">Verpasste Auditoren/Verbände:            Konkurrenz definiert </w:t>
      </w:r>
      <w:r w:rsidR="00B743CC" w:rsidRPr="0034729B">
        <w:rPr>
          <w:rFonts w:ascii="Times New Roman" w:hAnsi="Times New Roman" w:cs="Times New Roman"/>
        </w:rPr>
        <w:t>Standard</w:t>
      </w:r>
      <w:r w:rsidRPr="0034729B">
        <w:rPr>
          <w:rFonts w:ascii="Times New Roman" w:hAnsi="Times New Roman" w:cs="Times New Roman"/>
        </w:rPr>
        <w:t xml:space="preserve"> </w:t>
      </w:r>
    </w:p>
    <w:p w14:paraId="18692440" w14:textId="77777777" w:rsidR="00BB3B86" w:rsidRPr="0034729B" w:rsidRDefault="00BB3B86" w:rsidP="00602B19">
      <w:pPr>
        <w:rPr>
          <w:rFonts w:ascii="Times New Roman" w:hAnsi="Times New Roman" w:cs="Times New Roman"/>
        </w:rPr>
      </w:pPr>
    </w:p>
    <w:p w14:paraId="10967CAE" w14:textId="77777777" w:rsidR="00BB3B86" w:rsidRPr="0034729B" w:rsidRDefault="00BB3B86" w:rsidP="00602B19">
      <w:pPr>
        <w:rPr>
          <w:rFonts w:ascii="Times New Roman" w:hAnsi="Times New Roman" w:cs="Times New Roman"/>
        </w:rPr>
      </w:pPr>
    </w:p>
    <w:p w14:paraId="5FA4A0F7" w14:textId="31454D72" w:rsidR="00BB3B86" w:rsidRPr="0034729B" w:rsidRDefault="00BB3B86" w:rsidP="00602B19">
      <w:p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  <w:color w:val="EE0000"/>
        </w:rPr>
        <w:t>Gefahr: ein anderer Standard etabliert sich früher</w:t>
      </w:r>
    </w:p>
    <w:p w14:paraId="1CB46DE2" w14:textId="77777777" w:rsidR="00BB3B86" w:rsidRPr="0034729B" w:rsidRDefault="00BB3B86" w:rsidP="00602B19">
      <w:pPr>
        <w:rPr>
          <w:rFonts w:ascii="Times New Roman" w:hAnsi="Times New Roman" w:cs="Times New Roman"/>
        </w:rPr>
      </w:pPr>
    </w:p>
    <w:p w14:paraId="75EFBED9" w14:textId="70A4B004" w:rsidR="00BB3B86" w:rsidRPr="0034729B" w:rsidRDefault="00BB3B86" w:rsidP="00BB3B86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Cloud-Betreiber (Data Rooms) und Auditoren (Big4) als etablierte Trust-Anker</w:t>
      </w:r>
    </w:p>
    <w:p w14:paraId="289E544E" w14:textId="448474F4" w:rsidR="00BB3B86" w:rsidRPr="0034729B" w:rsidRDefault="00BB3B86" w:rsidP="00BB3B86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 xml:space="preserve">Selbstdeklaration der Daten durch Token </w:t>
      </w:r>
    </w:p>
    <w:p w14:paraId="3065F94C" w14:textId="77777777" w:rsidR="00BB3B86" w:rsidRPr="0034729B" w:rsidRDefault="00BB3B86" w:rsidP="00602B19">
      <w:pPr>
        <w:rPr>
          <w:rFonts w:ascii="Times New Roman" w:hAnsi="Times New Roman" w:cs="Times New Roman"/>
        </w:rPr>
      </w:pPr>
    </w:p>
    <w:p w14:paraId="4B5623C6" w14:textId="77777777" w:rsidR="001757AB" w:rsidRPr="0034729B" w:rsidRDefault="001757AB" w:rsidP="00602B19">
      <w:pPr>
        <w:rPr>
          <w:rFonts w:ascii="Times New Roman" w:hAnsi="Times New Roman" w:cs="Times New Roman"/>
        </w:rPr>
      </w:pPr>
    </w:p>
    <w:p w14:paraId="24322A7C" w14:textId="74258AF2" w:rsidR="001757AB" w:rsidRPr="0034729B" w:rsidRDefault="001757AB" w:rsidP="00602B19">
      <w:pPr>
        <w:rPr>
          <w:rFonts w:ascii="Times New Roman" w:hAnsi="Times New Roman" w:cs="Times New Roman"/>
          <w:b/>
          <w:bCs/>
        </w:rPr>
      </w:pPr>
      <w:r w:rsidRPr="0034729B">
        <w:rPr>
          <w:rFonts w:ascii="Times New Roman" w:hAnsi="Times New Roman" w:cs="Times New Roman"/>
          <w:b/>
          <w:bCs/>
        </w:rPr>
        <w:t>Strategie:</w:t>
      </w:r>
    </w:p>
    <w:p w14:paraId="0F2D7E86" w14:textId="77777777" w:rsidR="00756238" w:rsidRPr="0034729B" w:rsidRDefault="00756238" w:rsidP="00602B19">
      <w:pPr>
        <w:rPr>
          <w:rFonts w:ascii="Times New Roman" w:hAnsi="Times New Roman" w:cs="Times New Roman"/>
          <w:b/>
          <w:bCs/>
        </w:rPr>
      </w:pPr>
    </w:p>
    <w:p w14:paraId="271A64B9" w14:textId="3E30ABDE" w:rsidR="001757AB" w:rsidRPr="0034729B" w:rsidRDefault="00D62BDF" w:rsidP="00756238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Lock-In</w:t>
      </w:r>
      <w:r w:rsidR="00756238" w:rsidRPr="0034729B">
        <w:rPr>
          <w:rFonts w:ascii="Times New Roman" w:hAnsi="Times New Roman" w:cs="Times New Roman"/>
        </w:rPr>
        <w:t xml:space="preserve"> liegt </w:t>
      </w:r>
      <w:r w:rsidRPr="0034729B">
        <w:rPr>
          <w:rFonts w:ascii="Times New Roman" w:hAnsi="Times New Roman" w:cs="Times New Roman"/>
        </w:rPr>
        <w:t xml:space="preserve">im </w:t>
      </w:r>
      <w:r w:rsidR="00756238" w:rsidRPr="0034729B">
        <w:rPr>
          <w:rFonts w:ascii="Times New Roman" w:hAnsi="Times New Roman" w:cs="Times New Roman"/>
        </w:rPr>
        <w:t>Verfahren, nicht</w:t>
      </w:r>
      <w:r w:rsidRPr="0034729B">
        <w:rPr>
          <w:rFonts w:ascii="Times New Roman" w:hAnsi="Times New Roman" w:cs="Times New Roman"/>
        </w:rPr>
        <w:t xml:space="preserve"> in der Software</w:t>
      </w:r>
    </w:p>
    <w:p w14:paraId="48503E5F" w14:textId="42670BBE" w:rsidR="001757AB" w:rsidRPr="0034729B" w:rsidRDefault="001757AB" w:rsidP="001757AB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wir definieren Policy-/Manifest-Format (</w:t>
      </w:r>
      <w:r w:rsidR="00FA3988" w:rsidRPr="0034729B">
        <w:rPr>
          <w:rFonts w:ascii="Times New Roman" w:hAnsi="Times New Roman" w:cs="Times New Roman"/>
        </w:rPr>
        <w:t>Lizensierung</w:t>
      </w:r>
      <w:r w:rsidRPr="0034729B">
        <w:rPr>
          <w:rFonts w:ascii="Times New Roman" w:hAnsi="Times New Roman" w:cs="Times New Roman"/>
        </w:rPr>
        <w:t>)</w:t>
      </w:r>
    </w:p>
    <w:p w14:paraId="3C483206" w14:textId="26CE7DD7" w:rsidR="001757AB" w:rsidRPr="0034729B" w:rsidRDefault="001757AB" w:rsidP="001757AB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Auditoren als Validation gewinnen (Allianz statt Konkurrenz)</w:t>
      </w:r>
    </w:p>
    <w:p w14:paraId="4ABDAFA7" w14:textId="02C3A6B7" w:rsidR="001757AB" w:rsidRPr="0034729B" w:rsidRDefault="001757AB" w:rsidP="001757AB">
      <w:pPr>
        <w:pStyle w:val="Listenabsatz"/>
        <w:numPr>
          <w:ilvl w:val="0"/>
          <w:numId w:val="5"/>
        </w:num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Auftreten als standardisiertes Vorgehen</w:t>
      </w:r>
      <w:r w:rsidR="00FA3988" w:rsidRPr="0034729B">
        <w:rPr>
          <w:rFonts w:ascii="Times New Roman" w:hAnsi="Times New Roman" w:cs="Times New Roman"/>
        </w:rPr>
        <w:t xml:space="preserve"> </w:t>
      </w:r>
    </w:p>
    <w:p w14:paraId="57658488" w14:textId="77777777" w:rsidR="00E02CF1" w:rsidRPr="0034729B" w:rsidRDefault="00E02CF1" w:rsidP="001F3724">
      <w:pPr>
        <w:pStyle w:val="Listenabsatz"/>
        <w:rPr>
          <w:rFonts w:ascii="Times New Roman" w:hAnsi="Times New Roman" w:cs="Times New Roman"/>
        </w:rPr>
      </w:pPr>
    </w:p>
    <w:p w14:paraId="6CFA247E" w14:textId="151CF53C" w:rsidR="00BB3B86" w:rsidRPr="0034729B" w:rsidRDefault="00BB3B86" w:rsidP="00FF67D3">
      <w:pPr>
        <w:rPr>
          <w:rFonts w:ascii="Times New Roman" w:hAnsi="Times New Roman" w:cs="Times New Roman"/>
        </w:rPr>
      </w:pPr>
    </w:p>
    <w:p w14:paraId="4155BD10" w14:textId="2C764F04" w:rsidR="00FF67D3" w:rsidRPr="0034729B" w:rsidRDefault="00E02CF1" w:rsidP="00FF67D3">
      <w:pPr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Vermittelte Position</w:t>
      </w:r>
      <w:r w:rsidR="00756238" w:rsidRPr="0034729B">
        <w:rPr>
          <w:rFonts w:ascii="Times New Roman" w:hAnsi="Times New Roman" w:cs="Times New Roman"/>
        </w:rPr>
        <w:t xml:space="preserve"> des Unternehmens</w:t>
      </w:r>
      <w:r w:rsidR="00FF67D3" w:rsidRPr="0034729B">
        <w:rPr>
          <w:rFonts w:ascii="Times New Roman" w:hAnsi="Times New Roman" w:cs="Times New Roman"/>
        </w:rPr>
        <w:t xml:space="preserve">: </w:t>
      </w:r>
    </w:p>
    <w:p w14:paraId="2E643604" w14:textId="77777777" w:rsidR="00FF67D3" w:rsidRPr="0034729B" w:rsidRDefault="00FF67D3" w:rsidP="00FF67D3">
      <w:pPr>
        <w:rPr>
          <w:rFonts w:ascii="Times New Roman" w:hAnsi="Times New Roman" w:cs="Times New Roman"/>
        </w:rPr>
      </w:pPr>
    </w:p>
    <w:p w14:paraId="44424EA0" w14:textId="059B4762" w:rsidR="00756238" w:rsidRPr="0034729B" w:rsidRDefault="001F3724" w:rsidP="00E02CF1">
      <w:pPr>
        <w:jc w:val="both"/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„</w:t>
      </w:r>
      <w:r w:rsidR="00FF67D3" w:rsidRPr="0034729B">
        <w:rPr>
          <w:rFonts w:ascii="Times New Roman" w:hAnsi="Times New Roman" w:cs="Times New Roman"/>
        </w:rPr>
        <w:t xml:space="preserve">Die einzige Form eines ESG/LkSG-Nachweises, die sowohl </w:t>
      </w:r>
      <w:r w:rsidR="00D921E8" w:rsidRPr="0034729B">
        <w:rPr>
          <w:rFonts w:ascii="Times New Roman" w:hAnsi="Times New Roman" w:cs="Times New Roman"/>
        </w:rPr>
        <w:t xml:space="preserve">juristisch </w:t>
      </w:r>
      <w:r w:rsidR="00FF67D3" w:rsidRPr="0034729B">
        <w:rPr>
          <w:rFonts w:ascii="Times New Roman" w:hAnsi="Times New Roman" w:cs="Times New Roman"/>
        </w:rPr>
        <w:t>prüfbar als auch geheimhaltungskonform ist,</w:t>
      </w:r>
      <w:r w:rsidR="00230C39" w:rsidRPr="0034729B">
        <w:rPr>
          <w:rFonts w:ascii="Times New Roman" w:hAnsi="Times New Roman" w:cs="Times New Roman"/>
        </w:rPr>
        <w:t xml:space="preserve"> ist die</w:t>
      </w:r>
      <w:r w:rsidR="00FF67D3" w:rsidRPr="0034729B">
        <w:rPr>
          <w:rFonts w:ascii="Times New Roman" w:hAnsi="Times New Roman" w:cs="Times New Roman"/>
        </w:rPr>
        <w:t xml:space="preserve"> Zero-Knowledge-</w:t>
      </w:r>
      <w:r w:rsidR="003257F9" w:rsidRPr="0034729B">
        <w:rPr>
          <w:rFonts w:ascii="Times New Roman" w:hAnsi="Times New Roman" w:cs="Times New Roman"/>
        </w:rPr>
        <w:t>Assurance.</w:t>
      </w:r>
      <w:r w:rsidR="00FF67D3" w:rsidRPr="0034729B">
        <w:rPr>
          <w:rFonts w:ascii="Times New Roman" w:hAnsi="Times New Roman" w:cs="Times New Roman"/>
        </w:rPr>
        <w:t xml:space="preserve"> Alles andere ist entweder technisch schwächer oder rechtlich riskanter. Wir setzen nicht auf etablierte Vertrauenskonzepte, sondern mathematische Nachweisbarkeit</w:t>
      </w:r>
      <w:r w:rsidR="00230C39" w:rsidRPr="0034729B">
        <w:rPr>
          <w:rFonts w:ascii="Times New Roman" w:hAnsi="Times New Roman" w:cs="Times New Roman"/>
        </w:rPr>
        <w:t>. Die Zero-Knowledge-Compliance ist ein standardisiertes Verfahren ohne zusätzliche Plattform. Durch die lokale Anwendung und individuelle Anpassung der Polic</w:t>
      </w:r>
      <w:r w:rsidR="00756238" w:rsidRPr="0034729B">
        <w:rPr>
          <w:rFonts w:ascii="Times New Roman" w:hAnsi="Times New Roman" w:cs="Times New Roman"/>
        </w:rPr>
        <w:t xml:space="preserve">ys/KPIs, entsteht erstmals ein Verfahren, welches rechtliche Verpflichtungen zur Transparenz erfüllt, ohne wirtschaftliche Risiken zu erzeugen. </w:t>
      </w:r>
      <w:r w:rsidR="00D710FD" w:rsidRPr="0034729B">
        <w:rPr>
          <w:rFonts w:ascii="Times New Roman" w:hAnsi="Times New Roman" w:cs="Times New Roman"/>
        </w:rPr>
        <w:t>Damit muss ein Unternehmen seine Daten nicht mehr offenl</w:t>
      </w:r>
      <w:r w:rsidR="00FA3988" w:rsidRPr="0034729B">
        <w:rPr>
          <w:rFonts w:ascii="Times New Roman" w:hAnsi="Times New Roman" w:cs="Times New Roman"/>
        </w:rPr>
        <w:t>e</w:t>
      </w:r>
      <w:r w:rsidR="00D710FD" w:rsidRPr="0034729B">
        <w:rPr>
          <w:rFonts w:ascii="Times New Roman" w:hAnsi="Times New Roman" w:cs="Times New Roman"/>
        </w:rPr>
        <w:t xml:space="preserve">gen, sondern </w:t>
      </w:r>
      <w:r w:rsidR="004C2713" w:rsidRPr="0034729B">
        <w:rPr>
          <w:rFonts w:ascii="Times New Roman" w:hAnsi="Times New Roman" w:cs="Times New Roman"/>
        </w:rPr>
        <w:t>kann</w:t>
      </w:r>
      <w:r w:rsidR="00D710FD" w:rsidRPr="0034729B">
        <w:rPr>
          <w:rFonts w:ascii="Times New Roman" w:hAnsi="Times New Roman" w:cs="Times New Roman"/>
        </w:rPr>
        <w:t xml:space="preserve"> sie </w:t>
      </w:r>
      <w:r w:rsidR="004C2713" w:rsidRPr="0034729B">
        <w:rPr>
          <w:rFonts w:ascii="Times New Roman" w:hAnsi="Times New Roman" w:cs="Times New Roman"/>
        </w:rPr>
        <w:t>zielgerichtet</w:t>
      </w:r>
      <w:r w:rsidR="00D710FD" w:rsidRPr="0034729B">
        <w:rPr>
          <w:rFonts w:ascii="Times New Roman" w:hAnsi="Times New Roman" w:cs="Times New Roman"/>
        </w:rPr>
        <w:t xml:space="preserve"> </w:t>
      </w:r>
      <w:r w:rsidR="00FA3988" w:rsidRPr="0034729B">
        <w:rPr>
          <w:rFonts w:ascii="Times New Roman" w:hAnsi="Times New Roman" w:cs="Times New Roman"/>
        </w:rPr>
        <w:t>beweisen</w:t>
      </w:r>
      <w:r w:rsidR="00D710FD" w:rsidRPr="0034729B">
        <w:rPr>
          <w:rFonts w:ascii="Times New Roman" w:hAnsi="Times New Roman" w:cs="Times New Roman"/>
        </w:rPr>
        <w:t>.</w:t>
      </w:r>
      <w:r w:rsidR="00BB236D" w:rsidRPr="0034729B">
        <w:rPr>
          <w:rFonts w:ascii="Times New Roman" w:hAnsi="Times New Roman" w:cs="Times New Roman"/>
        </w:rPr>
        <w:t>“</w:t>
      </w:r>
    </w:p>
    <w:p w14:paraId="2E24DEEA" w14:textId="77777777" w:rsidR="00756238" w:rsidRPr="0034729B" w:rsidRDefault="00756238" w:rsidP="00E02CF1">
      <w:pPr>
        <w:jc w:val="both"/>
        <w:rPr>
          <w:rFonts w:ascii="Times New Roman" w:hAnsi="Times New Roman" w:cs="Times New Roman"/>
        </w:rPr>
      </w:pPr>
    </w:p>
    <w:p w14:paraId="29A8CEDB" w14:textId="77777777" w:rsidR="00756238" w:rsidRPr="0034729B" w:rsidRDefault="00756238" w:rsidP="00E02CF1">
      <w:pPr>
        <w:jc w:val="both"/>
        <w:rPr>
          <w:rFonts w:ascii="Times New Roman" w:hAnsi="Times New Roman" w:cs="Times New Roman"/>
        </w:rPr>
      </w:pPr>
    </w:p>
    <w:p w14:paraId="38C29E2F" w14:textId="77777777" w:rsidR="00D710FD" w:rsidRPr="0034729B" w:rsidRDefault="00D710FD" w:rsidP="00E02CF1">
      <w:pPr>
        <w:jc w:val="both"/>
        <w:rPr>
          <w:rFonts w:ascii="Times New Roman" w:hAnsi="Times New Roman" w:cs="Times New Roman"/>
        </w:rPr>
      </w:pPr>
    </w:p>
    <w:p w14:paraId="7F9D8487" w14:textId="77777777" w:rsidR="00FA3988" w:rsidRPr="0034729B" w:rsidRDefault="00FA3988" w:rsidP="00E02CF1">
      <w:pPr>
        <w:jc w:val="both"/>
        <w:rPr>
          <w:rFonts w:ascii="Times New Roman" w:hAnsi="Times New Roman" w:cs="Times New Roman"/>
        </w:rPr>
      </w:pPr>
    </w:p>
    <w:p w14:paraId="5B5694BA" w14:textId="77777777" w:rsidR="00FA3988" w:rsidRPr="0034729B" w:rsidRDefault="00FA3988" w:rsidP="00E02CF1">
      <w:pPr>
        <w:jc w:val="both"/>
        <w:rPr>
          <w:rFonts w:ascii="Times New Roman" w:hAnsi="Times New Roman" w:cs="Times New Roman"/>
        </w:rPr>
      </w:pPr>
    </w:p>
    <w:p w14:paraId="5C47BF60" w14:textId="77777777" w:rsidR="004436F5" w:rsidRPr="0034729B" w:rsidRDefault="004436F5" w:rsidP="00E02CF1">
      <w:pPr>
        <w:jc w:val="both"/>
        <w:rPr>
          <w:rFonts w:ascii="Times New Roman" w:hAnsi="Times New Roman" w:cs="Times New Roman"/>
        </w:rPr>
      </w:pPr>
    </w:p>
    <w:p w14:paraId="6D4CD5A4" w14:textId="77777777" w:rsidR="004436F5" w:rsidRPr="0034729B" w:rsidRDefault="004436F5" w:rsidP="00E02CF1">
      <w:pPr>
        <w:jc w:val="both"/>
        <w:rPr>
          <w:rFonts w:ascii="Times New Roman" w:hAnsi="Times New Roman" w:cs="Times New Roman"/>
        </w:rPr>
      </w:pPr>
    </w:p>
    <w:p w14:paraId="7DED3438" w14:textId="77777777" w:rsidR="004436F5" w:rsidRPr="0034729B" w:rsidRDefault="004436F5" w:rsidP="00E02CF1">
      <w:pPr>
        <w:jc w:val="both"/>
        <w:rPr>
          <w:rFonts w:ascii="Times New Roman" w:hAnsi="Times New Roman" w:cs="Times New Roman"/>
        </w:rPr>
      </w:pPr>
    </w:p>
    <w:p w14:paraId="664A7818" w14:textId="77777777" w:rsidR="004436F5" w:rsidRPr="0034729B" w:rsidRDefault="004436F5" w:rsidP="00E02CF1">
      <w:pPr>
        <w:jc w:val="both"/>
        <w:rPr>
          <w:rFonts w:ascii="Times New Roman" w:hAnsi="Times New Roman" w:cs="Times New Roman"/>
        </w:rPr>
      </w:pPr>
    </w:p>
    <w:p w14:paraId="11E6DEF8" w14:textId="77777777" w:rsidR="00FA3988" w:rsidRPr="0034729B" w:rsidRDefault="00FA3988" w:rsidP="00E02CF1">
      <w:pPr>
        <w:jc w:val="both"/>
        <w:rPr>
          <w:rFonts w:ascii="Times New Roman" w:hAnsi="Times New Roman" w:cs="Times New Roman"/>
        </w:rPr>
      </w:pPr>
    </w:p>
    <w:p w14:paraId="03D0F9E1" w14:textId="77777777" w:rsidR="00FA3988" w:rsidRDefault="00FA3988" w:rsidP="00E02CF1">
      <w:pPr>
        <w:jc w:val="both"/>
        <w:rPr>
          <w:rFonts w:ascii="Times New Roman" w:hAnsi="Times New Roman" w:cs="Times New Roman"/>
        </w:rPr>
      </w:pPr>
    </w:p>
    <w:p w14:paraId="4986FC91" w14:textId="77777777" w:rsidR="00AC60D3" w:rsidRDefault="00AC60D3" w:rsidP="00E02CF1">
      <w:pPr>
        <w:jc w:val="both"/>
        <w:rPr>
          <w:rFonts w:ascii="Times New Roman" w:hAnsi="Times New Roman" w:cs="Times New Roman"/>
        </w:rPr>
      </w:pPr>
    </w:p>
    <w:p w14:paraId="7F543DC3" w14:textId="77777777" w:rsidR="00AC60D3" w:rsidRDefault="00AC60D3" w:rsidP="00E02CF1">
      <w:pPr>
        <w:jc w:val="both"/>
        <w:rPr>
          <w:rFonts w:ascii="Times New Roman" w:hAnsi="Times New Roman" w:cs="Times New Roman"/>
        </w:rPr>
      </w:pPr>
    </w:p>
    <w:p w14:paraId="67BAF7C3" w14:textId="77777777" w:rsidR="00AC60D3" w:rsidRDefault="00AC60D3" w:rsidP="00E02CF1">
      <w:pPr>
        <w:jc w:val="both"/>
        <w:rPr>
          <w:rFonts w:ascii="Times New Roman" w:hAnsi="Times New Roman" w:cs="Times New Roman"/>
        </w:rPr>
      </w:pPr>
    </w:p>
    <w:p w14:paraId="03B7CE14" w14:textId="77777777" w:rsidR="00AC60D3" w:rsidRPr="0034729B" w:rsidRDefault="00AC60D3" w:rsidP="00E02CF1">
      <w:pPr>
        <w:jc w:val="both"/>
        <w:rPr>
          <w:rFonts w:ascii="Times New Roman" w:hAnsi="Times New Roman" w:cs="Times New Roman"/>
        </w:rPr>
      </w:pPr>
    </w:p>
    <w:p w14:paraId="1DB75A47" w14:textId="77777777" w:rsidR="00756238" w:rsidRPr="0034729B" w:rsidRDefault="00756238" w:rsidP="00E02CF1">
      <w:pPr>
        <w:jc w:val="both"/>
        <w:rPr>
          <w:rFonts w:ascii="Times New Roman" w:hAnsi="Times New Roman" w:cs="Times New Roman"/>
        </w:rPr>
      </w:pPr>
    </w:p>
    <w:p w14:paraId="0BEF6070" w14:textId="11528E62" w:rsidR="00756238" w:rsidRPr="00CB3F1C" w:rsidRDefault="00FA3988" w:rsidP="00CB3F1C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4729B">
        <w:rPr>
          <w:rFonts w:ascii="Times New Roman" w:hAnsi="Times New Roman" w:cs="Times New Roman"/>
          <w:b/>
          <w:bCs/>
          <w:sz w:val="32"/>
          <w:szCs w:val="32"/>
          <w:u w:val="single"/>
        </w:rPr>
        <w:t>Patent/Lock-In</w:t>
      </w:r>
    </w:p>
    <w:p w14:paraId="11340F87" w14:textId="77777777" w:rsidR="00BB236D" w:rsidRPr="0034729B" w:rsidRDefault="00BB236D" w:rsidP="00D710FD">
      <w:pPr>
        <w:jc w:val="center"/>
        <w:rPr>
          <w:rFonts w:ascii="Times New Roman" w:hAnsi="Times New Roman" w:cs="Times New Roman"/>
        </w:rPr>
      </w:pPr>
    </w:p>
    <w:p w14:paraId="2BDA84A9" w14:textId="77777777" w:rsidR="00201635" w:rsidRPr="0034729B" w:rsidRDefault="00201635" w:rsidP="00E02CF1">
      <w:pPr>
        <w:jc w:val="both"/>
        <w:rPr>
          <w:rFonts w:ascii="Times New Roman" w:hAnsi="Times New Roman" w:cs="Times New Roman"/>
        </w:rPr>
      </w:pPr>
    </w:p>
    <w:p w14:paraId="6F8AF490" w14:textId="7A583E69" w:rsidR="00D710FD" w:rsidRPr="0034729B" w:rsidRDefault="00BB236D" w:rsidP="00E02CF1">
      <w:pPr>
        <w:jc w:val="both"/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Patent-</w:t>
      </w:r>
      <w:r w:rsidR="00D710FD" w:rsidRPr="0034729B">
        <w:rPr>
          <w:rFonts w:ascii="Times New Roman" w:hAnsi="Times New Roman" w:cs="Times New Roman"/>
        </w:rPr>
        <w:t>Kosten:</w:t>
      </w:r>
    </w:p>
    <w:p w14:paraId="7DD1DD4A" w14:textId="77777777" w:rsidR="00BB236D" w:rsidRPr="0034729B" w:rsidRDefault="00BB236D" w:rsidP="00E02CF1">
      <w:pPr>
        <w:jc w:val="both"/>
        <w:rPr>
          <w:rFonts w:ascii="Times New Roman" w:hAnsi="Times New Roman" w:cs="Times New Roman"/>
        </w:rPr>
      </w:pPr>
    </w:p>
    <w:p w14:paraId="02558E97" w14:textId="1D3649A1" w:rsidR="00D710FD" w:rsidRPr="0034729B" w:rsidRDefault="00BB236D" w:rsidP="00E02CF1">
      <w:pPr>
        <w:pStyle w:val="Listenabsatz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Deutschland: ca. 6.000 – 9.000 Euro</w:t>
      </w:r>
    </w:p>
    <w:p w14:paraId="4A0C6463" w14:textId="1EF7A4D7" w:rsidR="00D710FD" w:rsidRPr="0034729B" w:rsidRDefault="00D710FD" w:rsidP="00D710FD">
      <w:pPr>
        <w:pStyle w:val="Listenabsatz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>Europa:  ca. 12.000 – 14.000 Euro</w:t>
      </w:r>
    </w:p>
    <w:p w14:paraId="64E94D93" w14:textId="24CE53F3" w:rsidR="00D710FD" w:rsidRPr="0034729B" w:rsidRDefault="00D710FD" w:rsidP="00D710FD">
      <w:pPr>
        <w:pStyle w:val="Listenabsatz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 xml:space="preserve">Global (PCT): ca. 25.000 – 35.000 Euro </w:t>
      </w:r>
    </w:p>
    <w:p w14:paraId="04EDCC61" w14:textId="3A8D43D4" w:rsidR="00D710FD" w:rsidRPr="0034729B" w:rsidRDefault="00D710FD" w:rsidP="00D710FD">
      <w:pPr>
        <w:pStyle w:val="Listenabsatz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4729B">
        <w:rPr>
          <w:rFonts w:ascii="Times New Roman" w:hAnsi="Times New Roman" w:cs="Times New Roman"/>
        </w:rPr>
        <w:t xml:space="preserve">Rechtsstreit mit Konkurrenz möglich: bis zu 300.000 Euro </w:t>
      </w:r>
    </w:p>
    <w:p w14:paraId="33D217A3" w14:textId="77777777" w:rsidR="00D710FD" w:rsidRPr="0034729B" w:rsidRDefault="00D710FD" w:rsidP="00D710FD">
      <w:pPr>
        <w:pStyle w:val="Listenabsatz"/>
        <w:jc w:val="both"/>
        <w:rPr>
          <w:rFonts w:ascii="Times New Roman" w:hAnsi="Times New Roman" w:cs="Times New Roman"/>
        </w:rPr>
      </w:pPr>
    </w:p>
    <w:p w14:paraId="0F8FB6D3" w14:textId="191A3B6A" w:rsidR="00CB3F1C" w:rsidRDefault="00CB3F1C" w:rsidP="00CB3F1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Kosten von Patentanwalt (?)</w:t>
      </w:r>
    </w:p>
    <w:p w14:paraId="4B5E4345" w14:textId="77777777" w:rsidR="00CB3F1C" w:rsidRDefault="00CB3F1C" w:rsidP="00CB3F1C">
      <w:pPr>
        <w:jc w:val="both"/>
        <w:rPr>
          <w:rFonts w:ascii="Times New Roman" w:hAnsi="Times New Roman" w:cs="Times New Roman"/>
        </w:rPr>
      </w:pPr>
    </w:p>
    <w:p w14:paraId="2AA96C8B" w14:textId="77777777" w:rsidR="00CB3F1C" w:rsidRDefault="00CB3F1C" w:rsidP="00CB3F1C">
      <w:pPr>
        <w:jc w:val="both"/>
        <w:rPr>
          <w:rFonts w:ascii="Times New Roman" w:hAnsi="Times New Roman" w:cs="Times New Roman"/>
        </w:rPr>
      </w:pPr>
    </w:p>
    <w:p w14:paraId="1A372198" w14:textId="31873484" w:rsidR="00CB3F1C" w:rsidRPr="00CB3F1C" w:rsidRDefault="00CB3F1C" w:rsidP="00CB3F1C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B3F1C">
        <w:rPr>
          <w:rFonts w:ascii="Times New Roman" w:hAnsi="Times New Roman" w:cs="Times New Roman"/>
          <w:b/>
          <w:bCs/>
          <w:sz w:val="32"/>
          <w:szCs w:val="32"/>
          <w:u w:val="single"/>
        </w:rPr>
        <w:t>Lizensierung</w:t>
      </w:r>
    </w:p>
    <w:p w14:paraId="257A9DDA" w14:textId="77777777" w:rsidR="00CB3F1C" w:rsidRDefault="00CB3F1C" w:rsidP="00CB3F1C">
      <w:pPr>
        <w:jc w:val="both"/>
        <w:rPr>
          <w:rFonts w:ascii="Times New Roman" w:hAnsi="Times New Roman" w:cs="Times New Roman"/>
        </w:rPr>
      </w:pPr>
    </w:p>
    <w:p w14:paraId="03EB5D72" w14:textId="3EAC5D31" w:rsidR="00CB3F1C" w:rsidRDefault="00CB3F1C" w:rsidP="00CB3F1C">
      <w:pPr>
        <w:pStyle w:val="Listenabsatz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TÜV Trust-it</w:t>
      </w:r>
    </w:p>
    <w:p w14:paraId="482149DF" w14:textId="388ECCB5" w:rsidR="00CB3F1C" w:rsidRDefault="00CB3F1C" w:rsidP="00CB3F1C">
      <w:pPr>
        <w:pStyle w:val="Listenabsatz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B3F1C">
        <w:rPr>
          <w:rFonts w:ascii="Times New Roman" w:hAnsi="Times New Roman" w:cs="Times New Roman"/>
        </w:rPr>
        <w:t>AISEC-Frauenhofer</w:t>
      </w:r>
    </w:p>
    <w:p w14:paraId="0419ADA7" w14:textId="77777777" w:rsidR="00CB3F1C" w:rsidRDefault="00CB3F1C" w:rsidP="00CB3F1C">
      <w:pPr>
        <w:pStyle w:val="Listenabsatz"/>
        <w:jc w:val="both"/>
        <w:rPr>
          <w:rFonts w:ascii="Times New Roman" w:hAnsi="Times New Roman" w:cs="Times New Roman"/>
        </w:rPr>
      </w:pPr>
    </w:p>
    <w:p w14:paraId="6601DF4B" w14:textId="77777777" w:rsidR="00CB3F1C" w:rsidRDefault="00CB3F1C" w:rsidP="00CB3F1C">
      <w:pPr>
        <w:jc w:val="both"/>
        <w:rPr>
          <w:rFonts w:ascii="Times New Roman" w:hAnsi="Times New Roman" w:cs="Times New Roman"/>
        </w:rPr>
      </w:pPr>
    </w:p>
    <w:p w14:paraId="0CF232D8" w14:textId="201ECEC7" w:rsidR="00CB3F1C" w:rsidRDefault="00CB3F1C" w:rsidP="00CB3F1C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B3F1C">
        <w:rPr>
          <w:rFonts w:ascii="Times New Roman" w:hAnsi="Times New Roman" w:cs="Times New Roman"/>
          <w:b/>
          <w:bCs/>
          <w:sz w:val="32"/>
          <w:szCs w:val="32"/>
          <w:u w:val="single"/>
        </w:rPr>
        <w:t>Fördermittel:</w:t>
      </w:r>
    </w:p>
    <w:p w14:paraId="62548FFF" w14:textId="77777777" w:rsidR="00CB3F1C" w:rsidRDefault="00CB3F1C" w:rsidP="00CB3F1C"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61FAE97" w14:textId="77777777" w:rsidR="001746ED" w:rsidRPr="001746ED" w:rsidRDefault="001746ED" w:rsidP="001746ED">
      <w:pPr>
        <w:pStyle w:val="Listenabsatz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746ED">
        <w:rPr>
          <w:rFonts w:ascii="Times New Roman" w:hAnsi="Times New Roman" w:cs="Times New Roman"/>
        </w:rPr>
        <w:t>BMWK „Datensouveränität“ (9-18 Monate)</w:t>
      </w:r>
    </w:p>
    <w:p w14:paraId="6730AC64" w14:textId="4879BFD4" w:rsidR="00CB3F1C" w:rsidRPr="001746ED" w:rsidRDefault="001746ED" w:rsidP="001746ED">
      <w:pPr>
        <w:pStyle w:val="Listenabsatz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746ED">
        <w:rPr>
          <w:rFonts w:ascii="Times New Roman" w:hAnsi="Times New Roman" w:cs="Times New Roman"/>
        </w:rPr>
        <w:t>BMWK „go-digital“ (2 Monate) inkl. Beratung</w:t>
      </w:r>
    </w:p>
    <w:p w14:paraId="74CC4F35" w14:textId="77777777" w:rsidR="001746ED" w:rsidRDefault="001746ED" w:rsidP="00CB3F1C">
      <w:pPr>
        <w:jc w:val="both"/>
        <w:rPr>
          <w:rFonts w:ascii="Times New Roman" w:hAnsi="Times New Roman" w:cs="Times New Roman"/>
        </w:rPr>
      </w:pPr>
    </w:p>
    <w:p w14:paraId="1B5F589B" w14:textId="77777777" w:rsidR="00CB3F1C" w:rsidRPr="00CB3F1C" w:rsidRDefault="00CB3F1C" w:rsidP="00CB3F1C">
      <w:pPr>
        <w:jc w:val="both"/>
        <w:rPr>
          <w:rFonts w:ascii="Times New Roman" w:hAnsi="Times New Roman" w:cs="Times New Roman"/>
        </w:rPr>
      </w:pPr>
    </w:p>
    <w:p w14:paraId="4F1FA7FF" w14:textId="77777777" w:rsidR="00CB3F1C" w:rsidRPr="0034729B" w:rsidRDefault="00CB3F1C" w:rsidP="00CB3F1C">
      <w:pPr>
        <w:jc w:val="both"/>
        <w:rPr>
          <w:rFonts w:ascii="Times New Roman" w:hAnsi="Times New Roman" w:cs="Times New Roman"/>
        </w:rPr>
      </w:pPr>
    </w:p>
    <w:sectPr w:rsidR="00CB3F1C" w:rsidRPr="0034729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BBA"/>
    <w:multiLevelType w:val="multilevel"/>
    <w:tmpl w:val="C092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36EAB"/>
    <w:multiLevelType w:val="multilevel"/>
    <w:tmpl w:val="E4C6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A2B45"/>
    <w:multiLevelType w:val="multilevel"/>
    <w:tmpl w:val="5F6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92CD8"/>
    <w:multiLevelType w:val="hybridMultilevel"/>
    <w:tmpl w:val="B92C7122"/>
    <w:lvl w:ilvl="0" w:tplc="96C47354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54A9E"/>
    <w:multiLevelType w:val="multilevel"/>
    <w:tmpl w:val="91B4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B398B"/>
    <w:multiLevelType w:val="multilevel"/>
    <w:tmpl w:val="9BA6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95F0F"/>
    <w:multiLevelType w:val="hybridMultilevel"/>
    <w:tmpl w:val="B0AADFC2"/>
    <w:lvl w:ilvl="0" w:tplc="A5E035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E4272C"/>
    <w:multiLevelType w:val="multilevel"/>
    <w:tmpl w:val="E7F6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87AD7"/>
    <w:multiLevelType w:val="multilevel"/>
    <w:tmpl w:val="A806A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DB498B"/>
    <w:multiLevelType w:val="hybridMultilevel"/>
    <w:tmpl w:val="EC8A2B0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340F4A"/>
    <w:multiLevelType w:val="multilevel"/>
    <w:tmpl w:val="77B0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95096"/>
    <w:multiLevelType w:val="hybridMultilevel"/>
    <w:tmpl w:val="B7D2757C"/>
    <w:lvl w:ilvl="0" w:tplc="5256399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D322BB"/>
    <w:multiLevelType w:val="multilevel"/>
    <w:tmpl w:val="48E4D1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FD064C"/>
    <w:multiLevelType w:val="multilevel"/>
    <w:tmpl w:val="943C5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207E0E"/>
    <w:multiLevelType w:val="multilevel"/>
    <w:tmpl w:val="50B22DFE"/>
    <w:lvl w:ilvl="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7C64E4"/>
    <w:multiLevelType w:val="multilevel"/>
    <w:tmpl w:val="B24C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B3428"/>
    <w:multiLevelType w:val="multilevel"/>
    <w:tmpl w:val="56C0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79705B"/>
    <w:multiLevelType w:val="hybridMultilevel"/>
    <w:tmpl w:val="F11A205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777675"/>
    <w:multiLevelType w:val="hybridMultilevel"/>
    <w:tmpl w:val="3F18D2D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CD4473"/>
    <w:multiLevelType w:val="multilevel"/>
    <w:tmpl w:val="79705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411CE1"/>
    <w:multiLevelType w:val="multilevel"/>
    <w:tmpl w:val="44E6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B61CE1"/>
    <w:multiLevelType w:val="multilevel"/>
    <w:tmpl w:val="435E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8639F"/>
    <w:multiLevelType w:val="hybridMultilevel"/>
    <w:tmpl w:val="5A049F6A"/>
    <w:lvl w:ilvl="0" w:tplc="819EE9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613B98"/>
    <w:multiLevelType w:val="hybridMultilevel"/>
    <w:tmpl w:val="A0F8F38A"/>
    <w:lvl w:ilvl="0" w:tplc="3D4CFA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453CD1"/>
    <w:multiLevelType w:val="multilevel"/>
    <w:tmpl w:val="C41C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8121D6"/>
    <w:multiLevelType w:val="multilevel"/>
    <w:tmpl w:val="BEBCBD2E"/>
    <w:styleLink w:val="AktuelleListe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1C3C91"/>
    <w:multiLevelType w:val="multilevel"/>
    <w:tmpl w:val="9E049058"/>
    <w:lvl w:ilvl="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065273"/>
    <w:multiLevelType w:val="multilevel"/>
    <w:tmpl w:val="B5EC9946"/>
    <w:lvl w:ilvl="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1638E4"/>
    <w:multiLevelType w:val="multilevel"/>
    <w:tmpl w:val="D14C0C22"/>
    <w:lvl w:ilvl="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C10DB7"/>
    <w:multiLevelType w:val="hybridMultilevel"/>
    <w:tmpl w:val="34202F2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7C49CE"/>
    <w:multiLevelType w:val="hybridMultilevel"/>
    <w:tmpl w:val="30300276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2F4BE4"/>
    <w:multiLevelType w:val="hybridMultilevel"/>
    <w:tmpl w:val="587868B6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EB77E9"/>
    <w:multiLevelType w:val="hybridMultilevel"/>
    <w:tmpl w:val="00DEA582"/>
    <w:lvl w:ilvl="0" w:tplc="1A86F1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EC4E03"/>
    <w:multiLevelType w:val="multilevel"/>
    <w:tmpl w:val="260C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E45CAD"/>
    <w:multiLevelType w:val="multilevel"/>
    <w:tmpl w:val="5518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1B7B2E"/>
    <w:multiLevelType w:val="hybridMultilevel"/>
    <w:tmpl w:val="5EA2D098"/>
    <w:lvl w:ilvl="0" w:tplc="5C6E3F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D5605"/>
    <w:multiLevelType w:val="multilevel"/>
    <w:tmpl w:val="AE6A9D4A"/>
    <w:lvl w:ilvl="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59443A"/>
    <w:multiLevelType w:val="multilevel"/>
    <w:tmpl w:val="4BF2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71D2B"/>
    <w:multiLevelType w:val="multilevel"/>
    <w:tmpl w:val="5734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4A4A82"/>
    <w:multiLevelType w:val="multilevel"/>
    <w:tmpl w:val="D4B81C94"/>
    <w:lvl w:ilvl="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D9456D"/>
    <w:multiLevelType w:val="multilevel"/>
    <w:tmpl w:val="5A9C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EA5B0F"/>
    <w:multiLevelType w:val="multilevel"/>
    <w:tmpl w:val="16CA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205F58"/>
    <w:multiLevelType w:val="hybridMultilevel"/>
    <w:tmpl w:val="FA24F210"/>
    <w:lvl w:ilvl="0" w:tplc="CC3246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224296"/>
    <w:multiLevelType w:val="multilevel"/>
    <w:tmpl w:val="843E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63544F"/>
    <w:multiLevelType w:val="hybridMultilevel"/>
    <w:tmpl w:val="6D62E11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DB38A5"/>
    <w:multiLevelType w:val="multilevel"/>
    <w:tmpl w:val="9D40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E817B6"/>
    <w:multiLevelType w:val="multilevel"/>
    <w:tmpl w:val="9222A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11396C"/>
    <w:multiLevelType w:val="multilevel"/>
    <w:tmpl w:val="66D8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CE6C44"/>
    <w:multiLevelType w:val="multilevel"/>
    <w:tmpl w:val="7DDCC4E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9693282">
    <w:abstractNumId w:val="6"/>
  </w:num>
  <w:num w:numId="2" w16cid:durableId="73863172">
    <w:abstractNumId w:val="35"/>
  </w:num>
  <w:num w:numId="3" w16cid:durableId="265114192">
    <w:abstractNumId w:val="13"/>
  </w:num>
  <w:num w:numId="4" w16cid:durableId="1719432267">
    <w:abstractNumId w:val="46"/>
  </w:num>
  <w:num w:numId="5" w16cid:durableId="1922838037">
    <w:abstractNumId w:val="23"/>
  </w:num>
  <w:num w:numId="6" w16cid:durableId="1423330427">
    <w:abstractNumId w:val="22"/>
  </w:num>
  <w:num w:numId="7" w16cid:durableId="313683028">
    <w:abstractNumId w:val="18"/>
  </w:num>
  <w:num w:numId="8" w16cid:durableId="1018119692">
    <w:abstractNumId w:val="32"/>
  </w:num>
  <w:num w:numId="9" w16cid:durableId="1236089849">
    <w:abstractNumId w:val="25"/>
  </w:num>
  <w:num w:numId="10" w16cid:durableId="290669253">
    <w:abstractNumId w:val="44"/>
  </w:num>
  <w:num w:numId="11" w16cid:durableId="2068451716">
    <w:abstractNumId w:val="29"/>
  </w:num>
  <w:num w:numId="12" w16cid:durableId="1180968037">
    <w:abstractNumId w:val="34"/>
  </w:num>
  <w:num w:numId="13" w16cid:durableId="453910103">
    <w:abstractNumId w:val="0"/>
  </w:num>
  <w:num w:numId="14" w16cid:durableId="88282821">
    <w:abstractNumId w:val="15"/>
  </w:num>
  <w:num w:numId="15" w16cid:durableId="377438419">
    <w:abstractNumId w:val="21"/>
  </w:num>
  <w:num w:numId="16" w16cid:durableId="1954676961">
    <w:abstractNumId w:val="16"/>
  </w:num>
  <w:num w:numId="17" w16cid:durableId="293411272">
    <w:abstractNumId w:val="40"/>
  </w:num>
  <w:num w:numId="18" w16cid:durableId="1531720627">
    <w:abstractNumId w:val="24"/>
  </w:num>
  <w:num w:numId="19" w16cid:durableId="845438604">
    <w:abstractNumId w:val="10"/>
  </w:num>
  <w:num w:numId="20" w16cid:durableId="870798107">
    <w:abstractNumId w:val="45"/>
  </w:num>
  <w:num w:numId="21" w16cid:durableId="2109038147">
    <w:abstractNumId w:val="17"/>
  </w:num>
  <w:num w:numId="22" w16cid:durableId="1765420816">
    <w:abstractNumId w:val="7"/>
  </w:num>
  <w:num w:numId="23" w16cid:durableId="948319946">
    <w:abstractNumId w:val="11"/>
  </w:num>
  <w:num w:numId="24" w16cid:durableId="1763331992">
    <w:abstractNumId w:val="3"/>
  </w:num>
  <w:num w:numId="25" w16cid:durableId="1934849996">
    <w:abstractNumId w:val="31"/>
  </w:num>
  <w:num w:numId="26" w16cid:durableId="543758855">
    <w:abstractNumId w:val="12"/>
  </w:num>
  <w:num w:numId="27" w16cid:durableId="1262378279">
    <w:abstractNumId w:val="42"/>
  </w:num>
  <w:num w:numId="28" w16cid:durableId="1826818892">
    <w:abstractNumId w:val="48"/>
  </w:num>
  <w:num w:numId="29" w16cid:durableId="1401101394">
    <w:abstractNumId w:val="2"/>
  </w:num>
  <w:num w:numId="30" w16cid:durableId="1799451934">
    <w:abstractNumId w:val="37"/>
  </w:num>
  <w:num w:numId="31" w16cid:durableId="901259637">
    <w:abstractNumId w:val="14"/>
  </w:num>
  <w:num w:numId="32" w16cid:durableId="758409705">
    <w:abstractNumId w:val="27"/>
  </w:num>
  <w:num w:numId="33" w16cid:durableId="535628431">
    <w:abstractNumId w:val="39"/>
  </w:num>
  <w:num w:numId="34" w16cid:durableId="397629293">
    <w:abstractNumId w:val="26"/>
  </w:num>
  <w:num w:numId="35" w16cid:durableId="1363941483">
    <w:abstractNumId w:val="28"/>
  </w:num>
  <w:num w:numId="36" w16cid:durableId="1083145271">
    <w:abstractNumId w:val="36"/>
  </w:num>
  <w:num w:numId="37" w16cid:durableId="1466044759">
    <w:abstractNumId w:val="9"/>
  </w:num>
  <w:num w:numId="38" w16cid:durableId="609892554">
    <w:abstractNumId w:val="30"/>
  </w:num>
  <w:num w:numId="39" w16cid:durableId="149516426">
    <w:abstractNumId w:val="33"/>
  </w:num>
  <w:num w:numId="40" w16cid:durableId="1374766809">
    <w:abstractNumId w:val="4"/>
  </w:num>
  <w:num w:numId="41" w16cid:durableId="1978294318">
    <w:abstractNumId w:val="20"/>
  </w:num>
  <w:num w:numId="42" w16cid:durableId="917711943">
    <w:abstractNumId w:val="5"/>
  </w:num>
  <w:num w:numId="43" w16cid:durableId="793014125">
    <w:abstractNumId w:val="38"/>
  </w:num>
  <w:num w:numId="44" w16cid:durableId="834345458">
    <w:abstractNumId w:val="41"/>
  </w:num>
  <w:num w:numId="45" w16cid:durableId="1697854644">
    <w:abstractNumId w:val="1"/>
  </w:num>
  <w:num w:numId="46" w16cid:durableId="976960021">
    <w:abstractNumId w:val="8"/>
  </w:num>
  <w:num w:numId="47" w16cid:durableId="1426809201">
    <w:abstractNumId w:val="47"/>
  </w:num>
  <w:num w:numId="48" w16cid:durableId="1567258738">
    <w:abstractNumId w:val="19"/>
  </w:num>
  <w:num w:numId="49" w16cid:durableId="33207460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AB6"/>
    <w:rsid w:val="00044A8C"/>
    <w:rsid w:val="001130F0"/>
    <w:rsid w:val="0014430A"/>
    <w:rsid w:val="00161564"/>
    <w:rsid w:val="0016472D"/>
    <w:rsid w:val="00173AD8"/>
    <w:rsid w:val="001746ED"/>
    <w:rsid w:val="001757AB"/>
    <w:rsid w:val="001849CC"/>
    <w:rsid w:val="001A4DAE"/>
    <w:rsid w:val="001A55F0"/>
    <w:rsid w:val="001F3724"/>
    <w:rsid w:val="00201635"/>
    <w:rsid w:val="00213C18"/>
    <w:rsid w:val="00213C41"/>
    <w:rsid w:val="00213CEE"/>
    <w:rsid w:val="002259AA"/>
    <w:rsid w:val="00226FB3"/>
    <w:rsid w:val="00230C39"/>
    <w:rsid w:val="00253243"/>
    <w:rsid w:val="002745FF"/>
    <w:rsid w:val="002759C9"/>
    <w:rsid w:val="00277D17"/>
    <w:rsid w:val="00284ABB"/>
    <w:rsid w:val="00290074"/>
    <w:rsid w:val="002C1276"/>
    <w:rsid w:val="002F4898"/>
    <w:rsid w:val="003246D5"/>
    <w:rsid w:val="003257F9"/>
    <w:rsid w:val="0034729B"/>
    <w:rsid w:val="00357290"/>
    <w:rsid w:val="003758B9"/>
    <w:rsid w:val="003A7569"/>
    <w:rsid w:val="003B2DAC"/>
    <w:rsid w:val="003F39CD"/>
    <w:rsid w:val="004436F5"/>
    <w:rsid w:val="004522F0"/>
    <w:rsid w:val="00473A87"/>
    <w:rsid w:val="00481F92"/>
    <w:rsid w:val="004B1230"/>
    <w:rsid w:val="004C014C"/>
    <w:rsid w:val="004C2713"/>
    <w:rsid w:val="00524A04"/>
    <w:rsid w:val="00564938"/>
    <w:rsid w:val="00575DEF"/>
    <w:rsid w:val="005E59E8"/>
    <w:rsid w:val="00602B19"/>
    <w:rsid w:val="006C6363"/>
    <w:rsid w:val="006D7060"/>
    <w:rsid w:val="006E55D1"/>
    <w:rsid w:val="006F3107"/>
    <w:rsid w:val="006F616B"/>
    <w:rsid w:val="0072366F"/>
    <w:rsid w:val="00727A73"/>
    <w:rsid w:val="00756238"/>
    <w:rsid w:val="00756E65"/>
    <w:rsid w:val="007A6595"/>
    <w:rsid w:val="007B6C4F"/>
    <w:rsid w:val="007C1115"/>
    <w:rsid w:val="008A01F7"/>
    <w:rsid w:val="008B7929"/>
    <w:rsid w:val="008C670C"/>
    <w:rsid w:val="008E44E2"/>
    <w:rsid w:val="008E4952"/>
    <w:rsid w:val="008E6B6A"/>
    <w:rsid w:val="008E7C5B"/>
    <w:rsid w:val="009245A6"/>
    <w:rsid w:val="009330BF"/>
    <w:rsid w:val="009B4954"/>
    <w:rsid w:val="009C705F"/>
    <w:rsid w:val="009D123E"/>
    <w:rsid w:val="009D6D78"/>
    <w:rsid w:val="009F0194"/>
    <w:rsid w:val="009F5E70"/>
    <w:rsid w:val="00A141B1"/>
    <w:rsid w:val="00A534EF"/>
    <w:rsid w:val="00AC60D3"/>
    <w:rsid w:val="00AF4162"/>
    <w:rsid w:val="00B47B32"/>
    <w:rsid w:val="00B7147A"/>
    <w:rsid w:val="00B72A92"/>
    <w:rsid w:val="00B72E49"/>
    <w:rsid w:val="00B743CC"/>
    <w:rsid w:val="00B76D81"/>
    <w:rsid w:val="00BB236D"/>
    <w:rsid w:val="00BB3B86"/>
    <w:rsid w:val="00C016B0"/>
    <w:rsid w:val="00C3396D"/>
    <w:rsid w:val="00C40FFB"/>
    <w:rsid w:val="00CA15F9"/>
    <w:rsid w:val="00CA7F8E"/>
    <w:rsid w:val="00CB3F1C"/>
    <w:rsid w:val="00CC2147"/>
    <w:rsid w:val="00CC28F5"/>
    <w:rsid w:val="00CE6A70"/>
    <w:rsid w:val="00D06282"/>
    <w:rsid w:val="00D25AB6"/>
    <w:rsid w:val="00D62BDF"/>
    <w:rsid w:val="00D710FD"/>
    <w:rsid w:val="00D921E8"/>
    <w:rsid w:val="00E02CF1"/>
    <w:rsid w:val="00E373F3"/>
    <w:rsid w:val="00E919CE"/>
    <w:rsid w:val="00EA2C91"/>
    <w:rsid w:val="00F05193"/>
    <w:rsid w:val="00F3421D"/>
    <w:rsid w:val="00F3714F"/>
    <w:rsid w:val="00F720E3"/>
    <w:rsid w:val="00FA3988"/>
    <w:rsid w:val="00FC3088"/>
    <w:rsid w:val="00FF6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01F8F"/>
  <w15:chartTrackingRefBased/>
  <w15:docId w15:val="{683E55B1-73DE-AA48-B649-0A8215051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25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25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25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25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25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25A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25A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25A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25A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25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25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25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25AB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25AB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25AB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25AB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25AB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25AB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25A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25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25A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25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25A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25AB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25AB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25AB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25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25AB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25AB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Standard"/>
    <w:rsid w:val="00602B1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s1">
    <w:name w:val="s1"/>
    <w:basedOn w:val="Absatz-Standardschriftart"/>
    <w:rsid w:val="008E7C5B"/>
  </w:style>
  <w:style w:type="table" w:styleId="Tabellenraster">
    <w:name w:val="Table Grid"/>
    <w:basedOn w:val="NormaleTabelle"/>
    <w:uiPriority w:val="39"/>
    <w:rsid w:val="008E7C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elleListe1">
    <w:name w:val="Aktuelle Liste1"/>
    <w:uiPriority w:val="99"/>
    <w:rsid w:val="009F5E70"/>
    <w:pPr>
      <w:numPr>
        <w:numId w:val="9"/>
      </w:numPr>
    </w:pPr>
  </w:style>
  <w:style w:type="paragraph" w:customStyle="1" w:styleId="p2">
    <w:name w:val="p2"/>
    <w:basedOn w:val="Standard"/>
    <w:rsid w:val="00FA398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p3">
    <w:name w:val="p3"/>
    <w:basedOn w:val="Standard"/>
    <w:rsid w:val="00FA398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s2">
    <w:name w:val="s2"/>
    <w:basedOn w:val="Absatz-Standardschriftart"/>
    <w:rsid w:val="00FA3988"/>
  </w:style>
  <w:style w:type="character" w:customStyle="1" w:styleId="apple-converted-space">
    <w:name w:val="apple-converted-space"/>
    <w:basedOn w:val="Absatz-Standardschriftart"/>
    <w:rsid w:val="0072366F"/>
  </w:style>
  <w:style w:type="paragraph" w:customStyle="1" w:styleId="p4">
    <w:name w:val="p4"/>
    <w:basedOn w:val="Standard"/>
    <w:rsid w:val="006D706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2259A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s3">
    <w:name w:val="s3"/>
    <w:basedOn w:val="Absatz-Standardschriftart"/>
    <w:rsid w:val="001746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2092</Words>
  <Characters>13184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Wesselmann, Tom</dc:creator>
  <cp:keywords/>
  <dc:description/>
  <cp:lastModifiedBy>Wesselmann, Tom</cp:lastModifiedBy>
  <cp:revision>10</cp:revision>
  <dcterms:created xsi:type="dcterms:W3CDTF">2025-10-21T10:16:00Z</dcterms:created>
  <dcterms:modified xsi:type="dcterms:W3CDTF">2025-11-20T15:11:00Z</dcterms:modified>
</cp:coreProperties>
</file>