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88" w:rsidRPr="00994688" w:rsidRDefault="00994688" w:rsidP="00994688">
      <w:pPr>
        <w:jc w:val="center"/>
        <w:rPr>
          <w:rFonts w:eastAsia="Times New Roman" w:cs="Times New Roman"/>
          <w:b/>
          <w:bCs/>
          <w:caps/>
        </w:rPr>
      </w:pPr>
      <w:bookmarkStart w:id="0" w:name="_GoBack"/>
      <w:bookmarkEnd w:id="0"/>
      <w:r w:rsidRPr="00994688">
        <w:rPr>
          <w:rFonts w:eastAsia="Times New Roman" w:cs="Times New Roman"/>
          <w:b/>
          <w:bCs/>
          <w:caps/>
        </w:rPr>
        <w:t>hills road sixth form college</w:t>
      </w:r>
    </w:p>
    <w:p w:rsidR="00994688" w:rsidRPr="00994688" w:rsidRDefault="00994688" w:rsidP="00994688">
      <w:pPr>
        <w:jc w:val="center"/>
        <w:rPr>
          <w:rFonts w:eastAsia="Times New Roman" w:cs="Times New Roman"/>
          <w:b/>
          <w:bCs/>
          <w:caps/>
        </w:rPr>
      </w:pPr>
      <w:r w:rsidRPr="00994688">
        <w:rPr>
          <w:rFonts w:eastAsia="Times New Roman" w:cs="Times New Roman"/>
          <w:b/>
          <w:bCs/>
          <w:caps/>
        </w:rPr>
        <w:t>Equality and Diversity Report 201</w:t>
      </w:r>
      <w:r w:rsidR="00F00C8A">
        <w:rPr>
          <w:rFonts w:eastAsia="Times New Roman" w:cs="Times New Roman"/>
          <w:b/>
          <w:bCs/>
          <w:caps/>
        </w:rPr>
        <w:t>1</w:t>
      </w:r>
      <w:r w:rsidRPr="00994688">
        <w:rPr>
          <w:rFonts w:eastAsia="Times New Roman" w:cs="Times New Roman"/>
          <w:b/>
          <w:bCs/>
          <w:caps/>
        </w:rPr>
        <w:t>-1</w:t>
      </w:r>
      <w:r w:rsidR="00F00C8A">
        <w:rPr>
          <w:rFonts w:eastAsia="Times New Roman" w:cs="Times New Roman"/>
          <w:b/>
          <w:bCs/>
          <w:caps/>
        </w:rPr>
        <w:t>2</w:t>
      </w:r>
    </w:p>
    <w:p w:rsidR="00994688" w:rsidRPr="00994688" w:rsidRDefault="00994688" w:rsidP="00994688">
      <w:pPr>
        <w:jc w:val="center"/>
        <w:rPr>
          <w:rFonts w:eastAsia="Times New Roman" w:cs="Times New Roman"/>
          <w:b/>
          <w:bCs/>
        </w:rPr>
      </w:pPr>
    </w:p>
    <w:p w:rsidR="00994688" w:rsidRPr="00994688" w:rsidRDefault="00994688" w:rsidP="00994688">
      <w:pPr>
        <w:rPr>
          <w:rFonts w:eastAsia="Times New Roman" w:cs="Times New Roman"/>
          <w:b/>
          <w:bCs/>
        </w:rPr>
      </w:pPr>
      <w:r w:rsidRPr="00994688">
        <w:rPr>
          <w:rFonts w:eastAsia="Times New Roman" w:cs="Times New Roman"/>
          <w:b/>
          <w:bCs/>
        </w:rPr>
        <w:t>1.0</w:t>
      </w:r>
      <w:r w:rsidRPr="00994688">
        <w:rPr>
          <w:rFonts w:eastAsia="Times New Roman" w:cs="Times New Roman"/>
          <w:b/>
          <w:bCs/>
        </w:rPr>
        <w:tab/>
        <w:t>Introduction</w:t>
      </w:r>
    </w:p>
    <w:p w:rsidR="00994688" w:rsidRPr="00994688" w:rsidRDefault="00994688" w:rsidP="00994688">
      <w:pPr>
        <w:rPr>
          <w:rFonts w:eastAsia="Times New Roman" w:cs="Times New Roman"/>
        </w:rPr>
      </w:pPr>
    </w:p>
    <w:p w:rsidR="00994688" w:rsidRPr="00994688" w:rsidRDefault="00994688" w:rsidP="00994688">
      <w:pPr>
        <w:ind w:left="720" w:hanging="720"/>
        <w:rPr>
          <w:rFonts w:eastAsia="Times New Roman" w:cs="Times New Roman"/>
        </w:rPr>
      </w:pPr>
      <w:r w:rsidRPr="00994688">
        <w:rPr>
          <w:rFonts w:eastAsia="Times New Roman" w:cs="Times New Roman"/>
        </w:rPr>
        <w:t>1.1</w:t>
      </w:r>
      <w:r w:rsidRPr="00994688">
        <w:rPr>
          <w:rFonts w:eastAsia="Times New Roman" w:cs="Times New Roman"/>
        </w:rPr>
        <w:tab/>
        <w:t>Governors have a responsibility to ensure that the College fulfils its duty in relation to equality and diversity (E&amp;D) legislation.  This paper describes some of the ways in which the College is meeting its duty.</w:t>
      </w:r>
    </w:p>
    <w:p w:rsidR="00994688" w:rsidRPr="00994688" w:rsidRDefault="00994688" w:rsidP="00994688">
      <w:pPr>
        <w:ind w:left="720" w:hanging="720"/>
        <w:rPr>
          <w:rFonts w:eastAsia="Times New Roman" w:cs="Times New Roman"/>
        </w:rPr>
      </w:pPr>
    </w:p>
    <w:p w:rsidR="00994688" w:rsidRPr="00994688" w:rsidRDefault="00994688" w:rsidP="00994688">
      <w:pPr>
        <w:ind w:left="720" w:hanging="720"/>
        <w:rPr>
          <w:rFonts w:eastAsia="Times New Roman" w:cs="Times New Roman"/>
          <w:b/>
        </w:rPr>
      </w:pPr>
      <w:r w:rsidRPr="00994688">
        <w:rPr>
          <w:rFonts w:eastAsia="Times New Roman" w:cs="Times New Roman"/>
          <w:b/>
        </w:rPr>
        <w:t>2.0</w:t>
      </w:r>
      <w:r w:rsidRPr="00994688">
        <w:rPr>
          <w:rFonts w:eastAsia="Times New Roman" w:cs="Times New Roman"/>
          <w:b/>
        </w:rPr>
        <w:tab/>
        <w:t>Single Equality Scheme (SES)</w:t>
      </w:r>
    </w:p>
    <w:p w:rsidR="00994688" w:rsidRPr="00994688" w:rsidRDefault="00994688" w:rsidP="00994688">
      <w:pPr>
        <w:ind w:left="720" w:hanging="720"/>
        <w:rPr>
          <w:rFonts w:eastAsia="Times New Roman" w:cs="Times New Roman"/>
        </w:rPr>
      </w:pPr>
    </w:p>
    <w:p w:rsidR="00994688" w:rsidRPr="002831F6" w:rsidRDefault="00994688" w:rsidP="00994688">
      <w:pPr>
        <w:ind w:left="720" w:hanging="720"/>
        <w:rPr>
          <w:rFonts w:eastAsia="Times New Roman" w:cs="Times New Roman"/>
        </w:rPr>
      </w:pPr>
      <w:r w:rsidRPr="00994688">
        <w:rPr>
          <w:rFonts w:eastAsia="Times New Roman" w:cs="Times New Roman"/>
        </w:rPr>
        <w:t>2.1</w:t>
      </w:r>
      <w:r w:rsidRPr="00994688">
        <w:rPr>
          <w:rFonts w:eastAsia="Times New Roman" w:cs="Times New Roman"/>
        </w:rPr>
        <w:tab/>
      </w:r>
      <w:r w:rsidRPr="002831F6">
        <w:rPr>
          <w:rFonts w:eastAsia="Times New Roman" w:cs="Times New Roman"/>
        </w:rPr>
        <w:t>The Corporation will review the SES</w:t>
      </w:r>
      <w:r w:rsidR="002831F6" w:rsidRPr="002831F6">
        <w:rPr>
          <w:rFonts w:eastAsia="Times New Roman" w:cs="Times New Roman"/>
        </w:rPr>
        <w:t xml:space="preserve"> (appendix 1)</w:t>
      </w:r>
      <w:r w:rsidRPr="002831F6">
        <w:rPr>
          <w:rFonts w:eastAsia="Times New Roman" w:cs="Times New Roman"/>
        </w:rPr>
        <w:t>, together with the equality and diversity report, annually</w:t>
      </w:r>
      <w:r w:rsidR="002831F6" w:rsidRPr="002831F6">
        <w:rPr>
          <w:rFonts w:eastAsia="Times New Roman" w:cs="Times New Roman"/>
        </w:rPr>
        <w:t>.</w:t>
      </w:r>
      <w:r w:rsidRPr="002831F6">
        <w:rPr>
          <w:rFonts w:eastAsia="Times New Roman" w:cs="Times New Roman"/>
        </w:rPr>
        <w:t xml:space="preserve"> </w:t>
      </w:r>
    </w:p>
    <w:p w:rsidR="00994688" w:rsidRPr="002831F6" w:rsidRDefault="00994688" w:rsidP="00994688">
      <w:pPr>
        <w:rPr>
          <w:rFonts w:eastAsia="Times New Roman" w:cs="Times New Roman"/>
        </w:rPr>
      </w:pPr>
    </w:p>
    <w:p w:rsidR="00994688" w:rsidRPr="002831F6" w:rsidRDefault="00994688" w:rsidP="00994688">
      <w:pPr>
        <w:numPr>
          <w:ilvl w:val="1"/>
          <w:numId w:val="2"/>
        </w:numPr>
        <w:rPr>
          <w:rFonts w:eastAsia="Times New Roman" w:cs="Times New Roman"/>
        </w:rPr>
      </w:pPr>
      <w:r w:rsidRPr="002831F6">
        <w:rPr>
          <w:rFonts w:eastAsia="Times New Roman" w:cs="Times New Roman"/>
        </w:rPr>
        <w:t>The review of the SES action plan 20</w:t>
      </w:r>
      <w:r w:rsidR="00284246">
        <w:rPr>
          <w:rFonts w:eastAsia="Times New Roman" w:cs="Times New Roman"/>
        </w:rPr>
        <w:t xml:space="preserve">11-12 </w:t>
      </w:r>
      <w:r w:rsidRPr="002831F6">
        <w:rPr>
          <w:rFonts w:eastAsia="Times New Roman" w:cs="Times New Roman"/>
        </w:rPr>
        <w:t>(appendix 2) demonstrat</w:t>
      </w:r>
      <w:r w:rsidR="00E25491">
        <w:rPr>
          <w:rFonts w:eastAsia="Times New Roman" w:cs="Times New Roman"/>
        </w:rPr>
        <w:t>es the activities that have taken</w:t>
      </w:r>
      <w:r w:rsidRPr="002831F6">
        <w:rPr>
          <w:rFonts w:eastAsia="Times New Roman" w:cs="Times New Roman"/>
        </w:rPr>
        <w:t xml:space="preserve"> place to further our commitment to E&amp;D within the College</w:t>
      </w:r>
    </w:p>
    <w:p w:rsidR="00994688" w:rsidRPr="002831F6" w:rsidRDefault="00994688" w:rsidP="00994688">
      <w:pPr>
        <w:ind w:left="720"/>
        <w:rPr>
          <w:rFonts w:eastAsia="Times New Roman" w:cs="Times New Roman"/>
        </w:rPr>
      </w:pPr>
    </w:p>
    <w:p w:rsidR="00994688" w:rsidRPr="002831F6" w:rsidRDefault="00994688" w:rsidP="00994688">
      <w:pPr>
        <w:numPr>
          <w:ilvl w:val="1"/>
          <w:numId w:val="2"/>
        </w:numPr>
        <w:rPr>
          <w:rFonts w:eastAsia="Times New Roman" w:cs="Times New Roman"/>
        </w:rPr>
      </w:pPr>
      <w:r w:rsidRPr="002831F6">
        <w:rPr>
          <w:rFonts w:eastAsia="Times New Roman" w:cs="Times New Roman"/>
        </w:rPr>
        <w:t xml:space="preserve">The </w:t>
      </w:r>
      <w:r w:rsidR="001C2DD4">
        <w:rPr>
          <w:rFonts w:eastAsia="Times New Roman" w:cs="Times New Roman"/>
        </w:rPr>
        <w:t xml:space="preserve">draft </w:t>
      </w:r>
      <w:r w:rsidRPr="002831F6">
        <w:rPr>
          <w:rFonts w:eastAsia="Times New Roman" w:cs="Times New Roman"/>
        </w:rPr>
        <w:t>SES action plan for 20</w:t>
      </w:r>
      <w:r w:rsidR="00284246">
        <w:rPr>
          <w:rFonts w:eastAsia="Times New Roman" w:cs="Times New Roman"/>
        </w:rPr>
        <w:t>12-13</w:t>
      </w:r>
      <w:r w:rsidR="00E25491">
        <w:rPr>
          <w:rFonts w:eastAsia="Times New Roman" w:cs="Times New Roman"/>
        </w:rPr>
        <w:t xml:space="preserve"> </w:t>
      </w:r>
      <w:r w:rsidR="002831F6" w:rsidRPr="002831F6">
        <w:rPr>
          <w:rFonts w:eastAsia="Times New Roman" w:cs="Times New Roman"/>
        </w:rPr>
        <w:t xml:space="preserve">is attached to reflect the next stages of delivery anticipated in </w:t>
      </w:r>
      <w:r w:rsidR="002831F6">
        <w:rPr>
          <w:rFonts w:eastAsia="Times New Roman" w:cs="Times New Roman"/>
        </w:rPr>
        <w:t xml:space="preserve">seeking to remove barriers to opportunity and </w:t>
      </w:r>
      <w:r w:rsidR="001C2DD4">
        <w:rPr>
          <w:rFonts w:eastAsia="Times New Roman" w:cs="Times New Roman"/>
        </w:rPr>
        <w:t xml:space="preserve">to celebrate </w:t>
      </w:r>
      <w:r w:rsidR="002831F6">
        <w:rPr>
          <w:rFonts w:eastAsia="Times New Roman" w:cs="Times New Roman"/>
        </w:rPr>
        <w:t xml:space="preserve"> diversity</w:t>
      </w:r>
      <w:r w:rsidR="002831F6" w:rsidRPr="002831F6">
        <w:rPr>
          <w:rFonts w:eastAsia="Times New Roman" w:cs="Times New Roman"/>
        </w:rPr>
        <w:t xml:space="preserve"> </w:t>
      </w:r>
      <w:r w:rsidRPr="002831F6">
        <w:rPr>
          <w:rFonts w:eastAsia="Times New Roman" w:cs="Times New Roman"/>
        </w:rPr>
        <w:t>(appendix 3)</w:t>
      </w:r>
    </w:p>
    <w:p w:rsidR="00994688" w:rsidRPr="00994688" w:rsidRDefault="00994688" w:rsidP="00994688">
      <w:pPr>
        <w:ind w:left="720" w:hanging="720"/>
        <w:rPr>
          <w:rFonts w:eastAsia="Times New Roman" w:cs="Times New Roman"/>
        </w:rPr>
      </w:pPr>
    </w:p>
    <w:p w:rsidR="00994688" w:rsidRPr="00994688" w:rsidRDefault="00994688" w:rsidP="00994688">
      <w:pPr>
        <w:rPr>
          <w:rFonts w:eastAsia="Times New Roman" w:cs="Times New Roman"/>
          <w:b/>
        </w:rPr>
      </w:pPr>
      <w:r w:rsidRPr="00994688">
        <w:rPr>
          <w:rFonts w:eastAsia="Times New Roman" w:cs="Times New Roman"/>
          <w:b/>
        </w:rPr>
        <w:t>3.0</w:t>
      </w:r>
      <w:r w:rsidRPr="00994688">
        <w:rPr>
          <w:rFonts w:eastAsia="Times New Roman" w:cs="Times New Roman"/>
          <w:b/>
        </w:rPr>
        <w:tab/>
        <w:t>The Equality Forum</w:t>
      </w:r>
    </w:p>
    <w:p w:rsidR="00994688" w:rsidRPr="00994688" w:rsidRDefault="00994688" w:rsidP="00994688">
      <w:pPr>
        <w:rPr>
          <w:rFonts w:eastAsia="Times New Roman" w:cs="Times New Roman"/>
          <w:b/>
        </w:rPr>
      </w:pPr>
    </w:p>
    <w:p w:rsidR="00994688" w:rsidRDefault="00994688" w:rsidP="00994688">
      <w:pPr>
        <w:ind w:left="720" w:hanging="720"/>
        <w:rPr>
          <w:rFonts w:eastAsia="Times New Roman" w:cs="Times New Roman"/>
        </w:rPr>
      </w:pPr>
      <w:r w:rsidRPr="00994688">
        <w:rPr>
          <w:rFonts w:eastAsia="Times New Roman" w:cs="Times New Roman"/>
        </w:rPr>
        <w:t>3.1</w:t>
      </w:r>
      <w:r w:rsidRPr="00994688">
        <w:rPr>
          <w:rFonts w:eastAsia="Times New Roman" w:cs="Times New Roman"/>
        </w:rPr>
        <w:tab/>
        <w:t xml:space="preserve">Comprising ten </w:t>
      </w:r>
      <w:r w:rsidR="00284246">
        <w:rPr>
          <w:rFonts w:eastAsia="Times New Roman" w:cs="Times New Roman"/>
        </w:rPr>
        <w:t xml:space="preserve">members of </w:t>
      </w:r>
      <w:r w:rsidRPr="00994688">
        <w:rPr>
          <w:rFonts w:eastAsia="Times New Roman" w:cs="Times New Roman"/>
        </w:rPr>
        <w:t xml:space="preserve">staff </w:t>
      </w:r>
      <w:r w:rsidR="00284246">
        <w:rPr>
          <w:rFonts w:eastAsia="Times New Roman" w:cs="Times New Roman"/>
        </w:rPr>
        <w:t xml:space="preserve">(5 volunteers and 5 </w:t>
      </w:r>
      <w:r w:rsidR="00284246" w:rsidRPr="009543F7">
        <w:rPr>
          <w:rFonts w:eastAsia="Times New Roman" w:cs="Times New Roman"/>
          <w:i/>
        </w:rPr>
        <w:t>de facto</w:t>
      </w:r>
      <w:r w:rsidR="00284246">
        <w:rPr>
          <w:rFonts w:eastAsia="Times New Roman" w:cs="Times New Roman"/>
        </w:rPr>
        <w:t xml:space="preserve"> roles)</w:t>
      </w:r>
      <w:r w:rsidRPr="00994688">
        <w:rPr>
          <w:rFonts w:eastAsia="Times New Roman" w:cs="Times New Roman"/>
        </w:rPr>
        <w:t xml:space="preserve">, the Equality Forum </w:t>
      </w:r>
      <w:r w:rsidR="002831F6">
        <w:rPr>
          <w:rFonts w:eastAsia="Times New Roman" w:cs="Times New Roman"/>
        </w:rPr>
        <w:t>oversaw</w:t>
      </w:r>
      <w:r w:rsidRPr="00994688">
        <w:rPr>
          <w:rFonts w:eastAsia="Times New Roman" w:cs="Times New Roman"/>
        </w:rPr>
        <w:t xml:space="preserve"> m</w:t>
      </w:r>
      <w:r w:rsidR="00E84400">
        <w:rPr>
          <w:rFonts w:eastAsia="Times New Roman" w:cs="Times New Roman"/>
        </w:rPr>
        <w:t>any</w:t>
      </w:r>
      <w:r w:rsidRPr="00994688">
        <w:rPr>
          <w:rFonts w:eastAsia="Times New Roman" w:cs="Times New Roman"/>
        </w:rPr>
        <w:t xml:space="preserve"> of the E&amp;D development</w:t>
      </w:r>
      <w:r w:rsidR="002831F6">
        <w:rPr>
          <w:rFonts w:eastAsia="Times New Roman" w:cs="Times New Roman"/>
        </w:rPr>
        <w:t>s</w:t>
      </w:r>
      <w:r w:rsidRPr="00994688">
        <w:rPr>
          <w:rFonts w:eastAsia="Times New Roman" w:cs="Times New Roman"/>
        </w:rPr>
        <w:t xml:space="preserve"> for </w:t>
      </w:r>
      <w:r w:rsidR="002831F6">
        <w:rPr>
          <w:rFonts w:eastAsia="Times New Roman" w:cs="Times New Roman"/>
        </w:rPr>
        <w:t>20</w:t>
      </w:r>
      <w:r w:rsidR="00284246">
        <w:rPr>
          <w:rFonts w:eastAsia="Times New Roman" w:cs="Times New Roman"/>
        </w:rPr>
        <w:t xml:space="preserve">11-12 </w:t>
      </w:r>
      <w:r w:rsidR="002831F6">
        <w:rPr>
          <w:rFonts w:eastAsia="Times New Roman" w:cs="Times New Roman"/>
        </w:rPr>
        <w:t>through their regular meetings</w:t>
      </w:r>
      <w:r w:rsidRPr="00994688">
        <w:rPr>
          <w:rFonts w:eastAsia="Times New Roman" w:cs="Times New Roman"/>
        </w:rPr>
        <w:t xml:space="preserve">.  Key projects in </w:t>
      </w:r>
      <w:r w:rsidR="00284246">
        <w:rPr>
          <w:rFonts w:eastAsia="Times New Roman" w:cs="Times New Roman"/>
        </w:rPr>
        <w:t xml:space="preserve">2011-12 </w:t>
      </w:r>
      <w:r w:rsidRPr="00994688">
        <w:rPr>
          <w:rFonts w:eastAsia="Times New Roman" w:cs="Times New Roman"/>
        </w:rPr>
        <w:t>include</w:t>
      </w:r>
      <w:r w:rsidR="002831F6">
        <w:rPr>
          <w:rFonts w:eastAsia="Times New Roman" w:cs="Times New Roman"/>
        </w:rPr>
        <w:t>d:</w:t>
      </w:r>
      <w:r w:rsidRPr="00994688">
        <w:rPr>
          <w:rFonts w:eastAsia="Times New Roman" w:cs="Times New Roman"/>
        </w:rPr>
        <w:t xml:space="preserve"> </w:t>
      </w:r>
    </w:p>
    <w:p w:rsidR="00302889" w:rsidRDefault="00302889" w:rsidP="009543F7">
      <w:pPr>
        <w:pStyle w:val="ListParagraph"/>
        <w:numPr>
          <w:ilvl w:val="0"/>
          <w:numId w:val="3"/>
        </w:numPr>
        <w:ind w:hanging="11"/>
        <w:rPr>
          <w:rFonts w:eastAsia="Times New Roman" w:cs="Times New Roman"/>
        </w:rPr>
      </w:pPr>
      <w:r>
        <w:rPr>
          <w:rFonts w:eastAsia="Times New Roman" w:cs="Times New Roman"/>
        </w:rPr>
        <w:t>becoming a Stonewall School Champion</w:t>
      </w:r>
    </w:p>
    <w:p w:rsidR="00302889" w:rsidRDefault="00302889" w:rsidP="009543F7">
      <w:pPr>
        <w:pStyle w:val="ListParagraph"/>
        <w:numPr>
          <w:ilvl w:val="0"/>
          <w:numId w:val="3"/>
        </w:numPr>
        <w:ind w:left="1418" w:hanging="709"/>
        <w:rPr>
          <w:rFonts w:eastAsia="Times New Roman" w:cs="Times New Roman"/>
        </w:rPr>
      </w:pPr>
      <w:r>
        <w:rPr>
          <w:rFonts w:eastAsia="Times New Roman" w:cs="Times New Roman"/>
        </w:rPr>
        <w:t>working with The Manor to raise aspirations for a group of year 11 students which resulted in a 100% increase in the number of students starting in September 2012 when compared to the previous year</w:t>
      </w:r>
    </w:p>
    <w:p w:rsidR="00302889" w:rsidRDefault="00302889" w:rsidP="009543F7">
      <w:pPr>
        <w:pStyle w:val="ListParagraph"/>
        <w:numPr>
          <w:ilvl w:val="0"/>
          <w:numId w:val="3"/>
        </w:numPr>
        <w:ind w:left="1418" w:hanging="709"/>
        <w:rPr>
          <w:rFonts w:eastAsia="Times New Roman" w:cs="Times New Roman"/>
        </w:rPr>
      </w:pPr>
      <w:r>
        <w:rPr>
          <w:rFonts w:eastAsia="Times New Roman" w:cs="Times New Roman"/>
        </w:rPr>
        <w:t>rolling out the online E&amp;D training for all staff</w:t>
      </w:r>
      <w:r w:rsidR="00E25491">
        <w:rPr>
          <w:rFonts w:eastAsia="Times New Roman" w:cs="Times New Roman"/>
        </w:rPr>
        <w:t xml:space="preserve"> and students</w:t>
      </w:r>
    </w:p>
    <w:p w:rsidR="00F360F1" w:rsidRDefault="00F360F1" w:rsidP="009543F7">
      <w:pPr>
        <w:pStyle w:val="ListParagraph"/>
        <w:numPr>
          <w:ilvl w:val="0"/>
          <w:numId w:val="3"/>
        </w:numPr>
        <w:ind w:left="1418" w:hanging="709"/>
        <w:rPr>
          <w:rFonts w:eastAsia="Times New Roman" w:cs="Times New Roman"/>
        </w:rPr>
      </w:pPr>
      <w:r>
        <w:rPr>
          <w:rFonts w:eastAsia="Times New Roman" w:cs="Times New Roman"/>
        </w:rPr>
        <w:t>an online survey for L6 students to gather information regarding the use of homophobic language within college and its effect on students</w:t>
      </w:r>
    </w:p>
    <w:p w:rsidR="00E91A2C" w:rsidRPr="009543F7" w:rsidRDefault="00E91A2C" w:rsidP="009543F7">
      <w:pPr>
        <w:pStyle w:val="ListParagraph"/>
        <w:numPr>
          <w:ilvl w:val="0"/>
          <w:numId w:val="3"/>
        </w:numPr>
        <w:ind w:left="1418" w:hanging="709"/>
        <w:rPr>
          <w:rFonts w:eastAsia="Times New Roman" w:cs="Times New Roman"/>
        </w:rPr>
      </w:pPr>
      <w:r>
        <w:rPr>
          <w:rFonts w:eastAsia="Times New Roman" w:cs="Times New Roman"/>
        </w:rPr>
        <w:t>Introduction of the new Equality Analyses for all policies and procedures</w:t>
      </w:r>
    </w:p>
    <w:p w:rsidR="00994688" w:rsidRPr="00994688" w:rsidRDefault="00994688" w:rsidP="00994688">
      <w:pPr>
        <w:rPr>
          <w:rFonts w:eastAsia="Times New Roman" w:cs="Times New Roman"/>
          <w:b/>
          <w:color w:val="FF0000"/>
        </w:rPr>
      </w:pPr>
    </w:p>
    <w:p w:rsidR="00994688" w:rsidRPr="00994688" w:rsidRDefault="00994688" w:rsidP="00994688">
      <w:pPr>
        <w:rPr>
          <w:rFonts w:eastAsia="Times New Roman" w:cs="Times New Roman"/>
          <w:b/>
        </w:rPr>
      </w:pPr>
      <w:r w:rsidRPr="00994688">
        <w:rPr>
          <w:rFonts w:eastAsia="Times New Roman" w:cs="Times New Roman"/>
          <w:b/>
        </w:rPr>
        <w:t>4.0</w:t>
      </w:r>
      <w:r w:rsidRPr="00994688">
        <w:rPr>
          <w:rFonts w:eastAsia="Times New Roman" w:cs="Times New Roman"/>
          <w:b/>
        </w:rPr>
        <w:tab/>
        <w:t>Data monitoring</w:t>
      </w:r>
    </w:p>
    <w:p w:rsidR="00994688" w:rsidRPr="00994688" w:rsidRDefault="00994688" w:rsidP="00994688">
      <w:pPr>
        <w:rPr>
          <w:rFonts w:eastAsia="Times New Roman" w:cs="Times New Roman"/>
          <w:b/>
        </w:rPr>
      </w:pPr>
    </w:p>
    <w:p w:rsidR="00994688" w:rsidRPr="00994688" w:rsidRDefault="00994688" w:rsidP="00994688">
      <w:pPr>
        <w:rPr>
          <w:rFonts w:eastAsia="Times New Roman" w:cs="Times New Roman"/>
        </w:rPr>
      </w:pPr>
      <w:r w:rsidRPr="00994688">
        <w:rPr>
          <w:rFonts w:eastAsia="Times New Roman" w:cs="Times New Roman"/>
          <w:b/>
        </w:rPr>
        <w:t>4.1</w:t>
      </w:r>
      <w:r w:rsidRPr="00994688">
        <w:rPr>
          <w:rFonts w:eastAsia="Times New Roman" w:cs="Times New Roman"/>
          <w:b/>
        </w:rPr>
        <w:tab/>
        <w:t>Full-time students</w:t>
      </w:r>
      <w:r w:rsidR="00E91A2C">
        <w:rPr>
          <w:rFonts w:eastAsia="Times New Roman" w:cs="Times New Roman"/>
          <w:b/>
        </w:rPr>
        <w:t xml:space="preserve"> 2010-12</w:t>
      </w:r>
    </w:p>
    <w:p w:rsidR="00994688" w:rsidRPr="00994688" w:rsidRDefault="00994688" w:rsidP="00994688">
      <w:pPr>
        <w:rPr>
          <w:rFonts w:eastAsia="Times New Roman" w:cs="Times New Roman"/>
        </w:rPr>
      </w:pPr>
    </w:p>
    <w:p w:rsidR="00994688" w:rsidRPr="00994688" w:rsidRDefault="00994688" w:rsidP="00994688">
      <w:pPr>
        <w:ind w:left="720"/>
        <w:rPr>
          <w:rFonts w:eastAsia="Times New Roman" w:cs="Times New Roman"/>
        </w:rPr>
      </w:pPr>
      <w:r w:rsidRPr="00994688">
        <w:rPr>
          <w:rFonts w:eastAsia="Times New Roman" w:cs="Times New Roman"/>
        </w:rPr>
        <w:t>The full monitoring data for this s</w:t>
      </w:r>
      <w:r w:rsidR="002831F6">
        <w:rPr>
          <w:rFonts w:eastAsia="Times New Roman" w:cs="Times New Roman"/>
        </w:rPr>
        <w:t>ection is attached as appendix 5</w:t>
      </w:r>
      <w:r w:rsidRPr="00994688">
        <w:rPr>
          <w:rFonts w:eastAsia="Times New Roman" w:cs="Times New Roman"/>
        </w:rPr>
        <w:t xml:space="preserve">. For five different groupings of students (by gender; prior ability; receipt of Additional Learning Support (ALS) – as an imperfect signifier of disability; </w:t>
      </w:r>
      <w:r w:rsidR="00F00C8A">
        <w:rPr>
          <w:rFonts w:eastAsia="Times New Roman" w:cs="Times New Roman"/>
        </w:rPr>
        <w:t xml:space="preserve"> the</w:t>
      </w:r>
      <w:r w:rsidRPr="00994688">
        <w:rPr>
          <w:rFonts w:eastAsia="Times New Roman" w:cs="Times New Roman"/>
        </w:rPr>
        <w:t xml:space="preserve"> Educational Maintenance Allowance (EMA) </w:t>
      </w:r>
      <w:r w:rsidR="00F00C8A">
        <w:rPr>
          <w:rFonts w:eastAsia="Times New Roman" w:cs="Times New Roman"/>
        </w:rPr>
        <w:t>has been superceded by the 16-19 Bursary Fund and is taken as an imperfect proxy for economic disadvantage; and ethnicity)</w:t>
      </w:r>
      <w:r w:rsidRPr="00994688">
        <w:rPr>
          <w:rFonts w:eastAsia="Times New Roman" w:cs="Times New Roman"/>
        </w:rPr>
        <w:t>, the data examines average grades per entry, retention rates and added value for the four year per</w:t>
      </w:r>
      <w:r w:rsidR="00E91A2C">
        <w:rPr>
          <w:rFonts w:eastAsia="Times New Roman" w:cs="Times New Roman"/>
        </w:rPr>
        <w:t>iod 2009-2012</w:t>
      </w:r>
      <w:r w:rsidRPr="00994688">
        <w:rPr>
          <w:rFonts w:eastAsia="Times New Roman" w:cs="Times New Roman"/>
        </w:rPr>
        <w:t xml:space="preserve">. </w:t>
      </w:r>
    </w:p>
    <w:p w:rsidR="00994688" w:rsidRPr="00994688" w:rsidRDefault="00994688" w:rsidP="00994688">
      <w:pPr>
        <w:rPr>
          <w:rFonts w:eastAsia="Times New Roman" w:cs="Times New Roman"/>
          <w:color w:val="FF0000"/>
        </w:rPr>
      </w:pPr>
    </w:p>
    <w:p w:rsidR="00CF603C" w:rsidRDefault="00994688" w:rsidP="00F713F7">
      <w:pPr>
        <w:rPr>
          <w:rFonts w:eastAsia="Times New Roman" w:cs="Times New Roman"/>
        </w:rPr>
      </w:pPr>
      <w:r w:rsidRPr="00994688">
        <w:rPr>
          <w:rFonts w:eastAsia="Times New Roman" w:cs="Times New Roman"/>
        </w:rPr>
        <w:t>4.1.1</w:t>
      </w:r>
      <w:r w:rsidRPr="00994688">
        <w:rPr>
          <w:rFonts w:eastAsia="Times New Roman" w:cs="Times New Roman"/>
        </w:rPr>
        <w:tab/>
      </w:r>
      <w:r w:rsidRPr="00994688">
        <w:rPr>
          <w:rFonts w:eastAsia="Times New Roman" w:cs="Times New Roman"/>
          <w:i/>
        </w:rPr>
        <w:t>Gender</w:t>
      </w:r>
    </w:p>
    <w:p w:rsidR="00994688" w:rsidRDefault="00D47633" w:rsidP="00994688">
      <w:pPr>
        <w:ind w:left="720"/>
        <w:rPr>
          <w:rFonts w:eastAsia="Times New Roman" w:cs="Times New Roman"/>
        </w:rPr>
      </w:pPr>
      <w:r>
        <w:rPr>
          <w:rFonts w:eastAsia="Times New Roman" w:cs="Times New Roman"/>
        </w:rPr>
        <w:t xml:space="preserve">As in previous years the </w:t>
      </w:r>
      <w:r w:rsidR="00994688" w:rsidRPr="00994688">
        <w:rPr>
          <w:rFonts w:eastAsia="Times New Roman" w:cs="Times New Roman"/>
        </w:rPr>
        <w:t xml:space="preserve">girls </w:t>
      </w:r>
      <w:r w:rsidR="00E751E3">
        <w:rPr>
          <w:rFonts w:eastAsia="Times New Roman" w:cs="Times New Roman"/>
        </w:rPr>
        <w:t>arrive with</w:t>
      </w:r>
      <w:r w:rsidR="00994688" w:rsidRPr="00994688">
        <w:rPr>
          <w:rFonts w:eastAsia="Times New Roman" w:cs="Times New Roman"/>
        </w:rPr>
        <w:t xml:space="preserve"> a slightly higher grade per entry score (4.3) than boys (4.</w:t>
      </w:r>
      <w:r>
        <w:rPr>
          <w:rFonts w:eastAsia="Times New Roman" w:cs="Times New Roman"/>
        </w:rPr>
        <w:t>1</w:t>
      </w:r>
      <w:r w:rsidR="00994688" w:rsidRPr="00994688">
        <w:rPr>
          <w:rFonts w:eastAsia="Times New Roman" w:cs="Times New Roman"/>
        </w:rPr>
        <w:t xml:space="preserve">), </w:t>
      </w:r>
      <w:r w:rsidR="00246BB4">
        <w:rPr>
          <w:rFonts w:eastAsia="Times New Roman" w:cs="Times New Roman"/>
        </w:rPr>
        <w:t xml:space="preserve">but </w:t>
      </w:r>
      <w:r w:rsidR="00994688" w:rsidRPr="00994688">
        <w:rPr>
          <w:rFonts w:eastAsia="Times New Roman" w:cs="Times New Roman"/>
        </w:rPr>
        <w:t xml:space="preserve">they </w:t>
      </w:r>
      <w:r>
        <w:rPr>
          <w:rFonts w:eastAsia="Times New Roman" w:cs="Times New Roman"/>
        </w:rPr>
        <w:t xml:space="preserve">continue to </w:t>
      </w:r>
      <w:r w:rsidR="00994688" w:rsidRPr="00994688">
        <w:rPr>
          <w:rFonts w:eastAsia="Times New Roman" w:cs="Times New Roman"/>
        </w:rPr>
        <w:t>share the same average added value (0.</w:t>
      </w:r>
      <w:r>
        <w:rPr>
          <w:rFonts w:eastAsia="Times New Roman" w:cs="Times New Roman"/>
        </w:rPr>
        <w:t>0</w:t>
      </w:r>
      <w:r w:rsidR="00994688" w:rsidRPr="00994688">
        <w:rPr>
          <w:rFonts w:eastAsia="Times New Roman" w:cs="Times New Roman"/>
        </w:rPr>
        <w:t xml:space="preserve">).  </w:t>
      </w:r>
      <w:r w:rsidR="00080BC8">
        <w:rPr>
          <w:rFonts w:eastAsia="Times New Roman" w:cs="Times New Roman"/>
        </w:rPr>
        <w:t>The retention rate in both boys and girls has dropped marginally in 2011-12, however there is now a 2% differential between the gender retention rates, with boys at 97% and girls on 95%, the largest difference</w:t>
      </w:r>
      <w:r w:rsidR="00994688" w:rsidRPr="00994688">
        <w:rPr>
          <w:rFonts w:eastAsia="Times New Roman" w:cs="Times New Roman"/>
        </w:rPr>
        <w:t xml:space="preserve"> </w:t>
      </w:r>
      <w:r w:rsidR="00080BC8">
        <w:rPr>
          <w:rFonts w:eastAsia="Times New Roman" w:cs="Times New Roman"/>
        </w:rPr>
        <w:t>recorded in the last 4 years.</w:t>
      </w:r>
      <w:r w:rsidR="00E91A2C">
        <w:rPr>
          <w:rFonts w:eastAsia="Times New Roman" w:cs="Times New Roman"/>
        </w:rPr>
        <w:t xml:space="preserve"> </w:t>
      </w:r>
      <w:r w:rsidR="00E91A2C">
        <w:rPr>
          <w:rFonts w:eastAsia="Times New Roman" w:cs="Times New Roman"/>
        </w:rPr>
        <w:lastRenderedPageBreak/>
        <w:t>This will be an indicator that we will wish to monitor through the 2012-13 Action Plan.</w:t>
      </w:r>
    </w:p>
    <w:p w:rsidR="00994688" w:rsidRPr="00994688" w:rsidRDefault="00994688" w:rsidP="00994688">
      <w:pPr>
        <w:rPr>
          <w:rFonts w:eastAsia="Times New Roman" w:cs="Times New Roman"/>
        </w:rPr>
      </w:pPr>
    </w:p>
    <w:p w:rsidR="00994688" w:rsidRPr="00994688" w:rsidRDefault="00994688" w:rsidP="00994688">
      <w:pPr>
        <w:rPr>
          <w:rFonts w:eastAsia="Times New Roman" w:cs="Times New Roman"/>
          <w:i/>
        </w:rPr>
      </w:pPr>
      <w:r w:rsidRPr="00994688">
        <w:rPr>
          <w:rFonts w:eastAsia="Times New Roman" w:cs="Times New Roman"/>
        </w:rPr>
        <w:t>4.1.2</w:t>
      </w:r>
      <w:r w:rsidRPr="00994688">
        <w:rPr>
          <w:rFonts w:eastAsia="Times New Roman" w:cs="Times New Roman"/>
        </w:rPr>
        <w:tab/>
      </w:r>
      <w:r w:rsidRPr="00994688">
        <w:rPr>
          <w:rFonts w:eastAsia="Times New Roman" w:cs="Times New Roman"/>
          <w:i/>
        </w:rPr>
        <w:t>Ability</w:t>
      </w:r>
    </w:p>
    <w:p w:rsidR="00D33CA2" w:rsidRDefault="00E91A2C" w:rsidP="00D33CA2">
      <w:pPr>
        <w:ind w:left="720"/>
        <w:rPr>
          <w:rFonts w:eastAsia="Times New Roman" w:cs="Times New Roman"/>
        </w:rPr>
      </w:pPr>
      <w:r>
        <w:rPr>
          <w:rFonts w:eastAsia="Times New Roman" w:cs="Times New Roman"/>
        </w:rPr>
        <w:t>In the previous 4 year period t</w:t>
      </w:r>
      <w:r w:rsidR="00D33CA2">
        <w:rPr>
          <w:rFonts w:eastAsia="Times New Roman" w:cs="Times New Roman"/>
        </w:rPr>
        <w:t xml:space="preserve">he retention rate in the lowest GCSE ability band is significantly lower than that of the other three bands and 10% lower than the top two bands; it is the lowest it has been. This correlates with the lower added value for this ability band and further investigation is required to establish the reason for this and how this can be addressed. </w:t>
      </w:r>
      <w:r>
        <w:rPr>
          <w:rFonts w:eastAsia="Times New Roman" w:cs="Times New Roman"/>
        </w:rPr>
        <w:t xml:space="preserve">This will be part of the focus of the College’s </w:t>
      </w:r>
      <w:r w:rsidR="00813A39">
        <w:rPr>
          <w:rFonts w:eastAsia="Times New Roman" w:cs="Times New Roman"/>
        </w:rPr>
        <w:t>Strategic Plan and will also be</w:t>
      </w:r>
      <w:r>
        <w:rPr>
          <w:rFonts w:eastAsia="Times New Roman" w:cs="Times New Roman"/>
        </w:rPr>
        <w:t xml:space="preserve"> monitored as part of the remit for Equality Forum.</w:t>
      </w:r>
    </w:p>
    <w:p w:rsidR="00813A39" w:rsidRDefault="00813A39" w:rsidP="00D33CA2">
      <w:pPr>
        <w:ind w:left="720"/>
        <w:rPr>
          <w:rFonts w:eastAsia="Times New Roman" w:cs="Times New Roman"/>
        </w:rPr>
      </w:pPr>
    </w:p>
    <w:p w:rsidR="00D33CA2" w:rsidRPr="00994688" w:rsidRDefault="00D33CA2" w:rsidP="00D33CA2">
      <w:pPr>
        <w:ind w:left="720"/>
        <w:rPr>
          <w:rFonts w:eastAsia="Times New Roman" w:cs="Times New Roman"/>
        </w:rPr>
      </w:pPr>
      <w:r>
        <w:rPr>
          <w:rFonts w:eastAsia="Times New Roman" w:cs="Times New Roman"/>
        </w:rPr>
        <w:t xml:space="preserve">The new e-tracker system </w:t>
      </w:r>
      <w:r w:rsidR="00BF4ACE">
        <w:rPr>
          <w:rFonts w:eastAsia="Times New Roman" w:cs="Times New Roman"/>
        </w:rPr>
        <w:t>and STaR (Student Tracking and Review) Group were</w:t>
      </w:r>
      <w:r>
        <w:rPr>
          <w:rFonts w:eastAsia="Times New Roman" w:cs="Times New Roman"/>
        </w:rPr>
        <w:t xml:space="preserve"> implemented to provide a mechanism for identifying any potential issues at the earliest opportunity</w:t>
      </w:r>
      <w:r w:rsidR="00BF4ACE">
        <w:rPr>
          <w:rFonts w:eastAsia="Times New Roman" w:cs="Times New Roman"/>
        </w:rPr>
        <w:t>.</w:t>
      </w:r>
      <w:r>
        <w:rPr>
          <w:rFonts w:eastAsia="Times New Roman" w:cs="Times New Roman"/>
        </w:rPr>
        <w:t xml:space="preserve"> </w:t>
      </w:r>
      <w:r w:rsidR="00813A39">
        <w:rPr>
          <w:rFonts w:eastAsia="Times New Roman" w:cs="Times New Roman"/>
        </w:rPr>
        <w:t xml:space="preserve">More specific benchmarking information within e-tracker should allow staff to pick up under-performance in </w:t>
      </w:r>
      <w:r w:rsidR="0080570F">
        <w:rPr>
          <w:rFonts w:eastAsia="Times New Roman" w:cs="Times New Roman"/>
        </w:rPr>
        <w:t>students</w:t>
      </w:r>
      <w:r w:rsidR="00813A39">
        <w:rPr>
          <w:rFonts w:eastAsia="Times New Roman" w:cs="Times New Roman"/>
        </w:rPr>
        <w:t xml:space="preserve"> at an early stage.</w:t>
      </w:r>
      <w:r w:rsidR="0080570F">
        <w:rPr>
          <w:rFonts w:eastAsia="Times New Roman" w:cs="Times New Roman"/>
        </w:rPr>
        <w:t xml:space="preserve"> </w:t>
      </w:r>
      <w:r w:rsidR="00BF4ACE">
        <w:rPr>
          <w:rFonts w:eastAsia="Times New Roman" w:cs="Times New Roman"/>
        </w:rPr>
        <w:t>E</w:t>
      </w:r>
      <w:r>
        <w:rPr>
          <w:rFonts w:eastAsia="Times New Roman" w:cs="Times New Roman"/>
        </w:rPr>
        <w:t xml:space="preserve">arly indications are that attendance has </w:t>
      </w:r>
      <w:r w:rsidR="0080570F">
        <w:rPr>
          <w:rFonts w:eastAsia="Times New Roman" w:cs="Times New Roman"/>
        </w:rPr>
        <w:t xml:space="preserve">also </w:t>
      </w:r>
      <w:r>
        <w:rPr>
          <w:rFonts w:eastAsia="Times New Roman" w:cs="Times New Roman"/>
        </w:rPr>
        <w:t>significantly improved, particularly in the L6, during the start of the 2012-13 academic year. The system wi</w:t>
      </w:r>
      <w:r w:rsidR="00024AB5">
        <w:rPr>
          <w:rFonts w:eastAsia="Times New Roman" w:cs="Times New Roman"/>
        </w:rPr>
        <w:t>l</w:t>
      </w:r>
      <w:r>
        <w:rPr>
          <w:rFonts w:eastAsia="Times New Roman" w:cs="Times New Roman"/>
        </w:rPr>
        <w:t>l be closely monitored over the forthcoming year.</w:t>
      </w:r>
    </w:p>
    <w:p w:rsidR="002831F6" w:rsidRDefault="002831F6" w:rsidP="002831F6">
      <w:pPr>
        <w:ind w:left="720"/>
        <w:rPr>
          <w:rFonts w:eastAsia="Times New Roman" w:cs="Times New Roman"/>
        </w:rPr>
      </w:pPr>
    </w:p>
    <w:p w:rsidR="002831F6" w:rsidRDefault="002831F6" w:rsidP="002831F6">
      <w:pPr>
        <w:rPr>
          <w:rFonts w:eastAsia="Times New Roman" w:cs="Times New Roman"/>
        </w:rPr>
      </w:pPr>
    </w:p>
    <w:p w:rsidR="00994688" w:rsidRPr="00994688" w:rsidRDefault="00994688" w:rsidP="002831F6">
      <w:pPr>
        <w:rPr>
          <w:rFonts w:eastAsia="Times New Roman" w:cs="Times New Roman"/>
        </w:rPr>
      </w:pPr>
      <w:r w:rsidRPr="00994688">
        <w:rPr>
          <w:rFonts w:eastAsia="Times New Roman" w:cs="Times New Roman"/>
        </w:rPr>
        <w:t>4.1.3</w:t>
      </w:r>
      <w:r w:rsidRPr="00994688">
        <w:rPr>
          <w:rFonts w:eastAsia="Times New Roman" w:cs="Times New Roman"/>
        </w:rPr>
        <w:tab/>
      </w:r>
      <w:r w:rsidRPr="00994688">
        <w:rPr>
          <w:rFonts w:eastAsia="Times New Roman" w:cs="Times New Roman"/>
          <w:i/>
        </w:rPr>
        <w:t>Disability</w:t>
      </w:r>
    </w:p>
    <w:p w:rsidR="00994688" w:rsidRPr="00994688" w:rsidRDefault="00816978" w:rsidP="00994688">
      <w:pPr>
        <w:ind w:left="720"/>
        <w:rPr>
          <w:rFonts w:eastAsia="Times New Roman" w:cs="Times New Roman"/>
        </w:rPr>
      </w:pPr>
      <w:r>
        <w:rPr>
          <w:rFonts w:eastAsia="Times New Roman" w:cs="Times New Roman"/>
        </w:rPr>
        <w:t>Overall t</w:t>
      </w:r>
      <w:r w:rsidR="00D33CA2">
        <w:rPr>
          <w:rFonts w:eastAsia="Times New Roman" w:cs="Times New Roman"/>
        </w:rPr>
        <w:t xml:space="preserve">he 4-year </w:t>
      </w:r>
      <w:r w:rsidR="00D33CA2" w:rsidRPr="00994688">
        <w:rPr>
          <w:rFonts w:eastAsia="Times New Roman" w:cs="Times New Roman"/>
        </w:rPr>
        <w:t xml:space="preserve">average grade per entry of </w:t>
      </w:r>
      <w:r w:rsidR="00D33CA2">
        <w:rPr>
          <w:rFonts w:eastAsia="Times New Roman" w:cs="Times New Roman"/>
        </w:rPr>
        <w:t>students</w:t>
      </w:r>
      <w:r w:rsidR="00994688" w:rsidRPr="00994688">
        <w:rPr>
          <w:rFonts w:eastAsia="Times New Roman" w:cs="Times New Roman"/>
        </w:rPr>
        <w:t xml:space="preserve"> receiving Additional Learning Support (ALS)</w:t>
      </w:r>
      <w:r w:rsidR="00D33CA2">
        <w:rPr>
          <w:rFonts w:eastAsia="Times New Roman" w:cs="Times New Roman"/>
        </w:rPr>
        <w:t xml:space="preserve"> </w:t>
      </w:r>
      <w:r>
        <w:rPr>
          <w:rFonts w:eastAsia="Times New Roman" w:cs="Times New Roman"/>
        </w:rPr>
        <w:t xml:space="preserve">is marginally down at </w:t>
      </w:r>
      <w:r w:rsidR="00D33CA2">
        <w:rPr>
          <w:rFonts w:eastAsia="Times New Roman" w:cs="Times New Roman"/>
        </w:rPr>
        <w:t xml:space="preserve">4.0 from </w:t>
      </w:r>
      <w:r w:rsidR="00994688" w:rsidRPr="00994688">
        <w:rPr>
          <w:rFonts w:eastAsia="Times New Roman" w:cs="Times New Roman"/>
        </w:rPr>
        <w:t>4.</w:t>
      </w:r>
      <w:r w:rsidR="00D33CA2">
        <w:rPr>
          <w:rFonts w:eastAsia="Times New Roman" w:cs="Times New Roman"/>
        </w:rPr>
        <w:t>1</w:t>
      </w:r>
      <w:r w:rsidR="00994688" w:rsidRPr="00994688">
        <w:rPr>
          <w:rFonts w:eastAsia="Times New Roman" w:cs="Times New Roman"/>
        </w:rPr>
        <w:t xml:space="preserve"> compare</w:t>
      </w:r>
      <w:r w:rsidR="002831F6">
        <w:rPr>
          <w:rFonts w:eastAsia="Times New Roman" w:cs="Times New Roman"/>
        </w:rPr>
        <w:t>d with a College average of 4.2</w:t>
      </w:r>
      <w:r>
        <w:rPr>
          <w:rFonts w:eastAsia="Times New Roman" w:cs="Times New Roman"/>
        </w:rPr>
        <w:t>.</w:t>
      </w:r>
      <w:r w:rsidR="00D33CA2">
        <w:rPr>
          <w:rFonts w:eastAsia="Times New Roman" w:cs="Times New Roman"/>
        </w:rPr>
        <w:t xml:space="preserve"> </w:t>
      </w:r>
      <w:r>
        <w:rPr>
          <w:rFonts w:eastAsia="Times New Roman" w:cs="Times New Roman"/>
        </w:rPr>
        <w:t xml:space="preserve">However, </w:t>
      </w:r>
      <w:r w:rsidR="00D33CA2">
        <w:rPr>
          <w:rFonts w:eastAsia="Times New Roman" w:cs="Times New Roman"/>
        </w:rPr>
        <w:t xml:space="preserve">the figures for 2011-12 </w:t>
      </w:r>
      <w:r>
        <w:rPr>
          <w:rFonts w:eastAsia="Times New Roman" w:cs="Times New Roman"/>
        </w:rPr>
        <w:t>show that the average grades per entry for students in receipt of ALS was 3.9</w:t>
      </w:r>
      <w:r w:rsidR="00D33CA2">
        <w:rPr>
          <w:rFonts w:eastAsia="Times New Roman" w:cs="Times New Roman"/>
        </w:rPr>
        <w:t xml:space="preserve">. </w:t>
      </w:r>
      <w:r w:rsidR="002549B7">
        <w:rPr>
          <w:rFonts w:eastAsia="Times New Roman" w:cs="Times New Roman"/>
        </w:rPr>
        <w:t>It is important to remember that the sample size is very small which inevitably distorts the picture, h</w:t>
      </w:r>
      <w:r w:rsidR="00D33CA2">
        <w:rPr>
          <w:rFonts w:eastAsia="Times New Roman" w:cs="Times New Roman"/>
        </w:rPr>
        <w:t xml:space="preserve">owever, the added value for these </w:t>
      </w:r>
      <w:r w:rsidR="002549B7">
        <w:rPr>
          <w:rFonts w:eastAsia="Times New Roman" w:cs="Times New Roman"/>
        </w:rPr>
        <w:t>students</w:t>
      </w:r>
      <w:r w:rsidR="00D33CA2">
        <w:rPr>
          <w:rFonts w:eastAsia="Times New Roman" w:cs="Times New Roman"/>
        </w:rPr>
        <w:t xml:space="preserve"> matched the overall college figure of 0.0 indicating that the support provided has enabled them to</w:t>
      </w:r>
      <w:r w:rsidR="003418E0">
        <w:rPr>
          <w:rFonts w:eastAsia="Times New Roman" w:cs="Times New Roman"/>
        </w:rPr>
        <w:t xml:space="preserve"> at least</w:t>
      </w:r>
      <w:r w:rsidR="00D33CA2">
        <w:rPr>
          <w:rFonts w:eastAsia="Times New Roman" w:cs="Times New Roman"/>
        </w:rPr>
        <w:t xml:space="preserve"> fulfil their potential</w:t>
      </w:r>
      <w:r w:rsidR="002831F6">
        <w:rPr>
          <w:rFonts w:eastAsia="Times New Roman" w:cs="Times New Roman"/>
        </w:rPr>
        <w:t>. F</w:t>
      </w:r>
      <w:r w:rsidR="00994688" w:rsidRPr="00994688">
        <w:rPr>
          <w:rFonts w:eastAsia="Times New Roman" w:cs="Times New Roman"/>
        </w:rPr>
        <w:t>or retention (</w:t>
      </w:r>
      <w:r w:rsidR="002549B7">
        <w:rPr>
          <w:rFonts w:eastAsia="Times New Roman" w:cs="Times New Roman"/>
        </w:rPr>
        <w:t>100</w:t>
      </w:r>
      <w:r w:rsidR="00994688" w:rsidRPr="00994688">
        <w:rPr>
          <w:rFonts w:eastAsia="Times New Roman" w:cs="Times New Roman"/>
        </w:rPr>
        <w:t>%) these students have e</w:t>
      </w:r>
      <w:r w:rsidR="003418E0">
        <w:rPr>
          <w:rFonts w:eastAsia="Times New Roman" w:cs="Times New Roman"/>
        </w:rPr>
        <w:t xml:space="preserve">xceeded the College average of </w:t>
      </w:r>
      <w:r w:rsidR="00580B09">
        <w:rPr>
          <w:rFonts w:eastAsia="Times New Roman" w:cs="Times New Roman"/>
        </w:rPr>
        <w:t>95</w:t>
      </w:r>
      <w:r w:rsidR="00994688" w:rsidRPr="00994688">
        <w:rPr>
          <w:rFonts w:eastAsia="Times New Roman" w:cs="Times New Roman"/>
        </w:rPr>
        <w:t xml:space="preserve">%. </w:t>
      </w:r>
    </w:p>
    <w:p w:rsidR="00994688" w:rsidRPr="00994688" w:rsidRDefault="00994688" w:rsidP="00994688">
      <w:pPr>
        <w:rPr>
          <w:rFonts w:eastAsia="Times New Roman" w:cs="Times New Roman"/>
        </w:rPr>
      </w:pPr>
    </w:p>
    <w:p w:rsidR="00994688" w:rsidRPr="00994688" w:rsidRDefault="00994688" w:rsidP="00994688">
      <w:pPr>
        <w:rPr>
          <w:rFonts w:eastAsia="Times New Roman" w:cs="Times New Roman"/>
          <w:i/>
        </w:rPr>
      </w:pPr>
      <w:r w:rsidRPr="00994688">
        <w:rPr>
          <w:rFonts w:eastAsia="Times New Roman" w:cs="Times New Roman"/>
        </w:rPr>
        <w:t>4.1.4</w:t>
      </w:r>
      <w:r w:rsidRPr="00994688">
        <w:rPr>
          <w:rFonts w:eastAsia="Times New Roman" w:cs="Times New Roman"/>
        </w:rPr>
        <w:tab/>
      </w:r>
      <w:r w:rsidRPr="00994688">
        <w:rPr>
          <w:rFonts w:eastAsia="Times New Roman" w:cs="Times New Roman"/>
          <w:i/>
        </w:rPr>
        <w:t>Economic disadvantage</w:t>
      </w:r>
    </w:p>
    <w:p w:rsidR="00CD7E82" w:rsidRPr="00994688" w:rsidRDefault="00D71E31" w:rsidP="00994688">
      <w:pPr>
        <w:ind w:left="720"/>
        <w:rPr>
          <w:rFonts w:eastAsia="Times New Roman" w:cs="Times New Roman"/>
        </w:rPr>
      </w:pPr>
      <w:r>
        <w:rPr>
          <w:rFonts w:eastAsia="Times New Roman" w:cs="Times New Roman"/>
        </w:rPr>
        <w:t>The Education Maintenance Allowance (EMA) was replaced in 2011 with the 16-19 Bursary Scheme and the figures shown for 2012</w:t>
      </w:r>
      <w:r w:rsidR="00BD0E63">
        <w:rPr>
          <w:rFonts w:eastAsia="Times New Roman" w:cs="Times New Roman"/>
        </w:rPr>
        <w:t xml:space="preserve"> (appendix 5) </w:t>
      </w:r>
      <w:r>
        <w:rPr>
          <w:rFonts w:eastAsia="Times New Roman" w:cs="Times New Roman"/>
        </w:rPr>
        <w:t xml:space="preserve">use the data from this source. As a result the numbers are significantly lower for the last academic year (although there have been more applications for the current academic year) </w:t>
      </w:r>
      <w:r w:rsidR="00024AB5">
        <w:rPr>
          <w:rFonts w:eastAsia="Times New Roman" w:cs="Times New Roman"/>
        </w:rPr>
        <w:t xml:space="preserve">and </w:t>
      </w:r>
      <w:r>
        <w:rPr>
          <w:rFonts w:eastAsia="Times New Roman" w:cs="Times New Roman"/>
        </w:rPr>
        <w:t xml:space="preserve">therefore it is difficult to draw any precise conclusions and make any recommendations. However, the relatively small sample does show a lower added value result (-0.2) </w:t>
      </w:r>
      <w:r w:rsidR="00024AB5">
        <w:rPr>
          <w:rFonts w:eastAsia="Times New Roman" w:cs="Times New Roman"/>
        </w:rPr>
        <w:t>compared</w:t>
      </w:r>
      <w:r>
        <w:rPr>
          <w:rFonts w:eastAsia="Times New Roman" w:cs="Times New Roman"/>
        </w:rPr>
        <w:t xml:space="preserve"> to the rest of the college (0.0). </w:t>
      </w:r>
      <w:r w:rsidR="00BD0E63">
        <w:rPr>
          <w:rFonts w:eastAsia="Times New Roman" w:cs="Times New Roman"/>
        </w:rPr>
        <w:t>We are continuing to ensure that all students are fully integrated in all learning activities regardless of socio-economic</w:t>
      </w:r>
      <w:r>
        <w:rPr>
          <w:rFonts w:eastAsia="Times New Roman" w:cs="Times New Roman"/>
        </w:rPr>
        <w:t xml:space="preserve"> </w:t>
      </w:r>
      <w:r w:rsidR="00BD0E63">
        <w:rPr>
          <w:rFonts w:eastAsia="Times New Roman" w:cs="Times New Roman"/>
        </w:rPr>
        <w:t xml:space="preserve">background (see 2012-13 </w:t>
      </w:r>
      <w:r w:rsidR="00FD000A">
        <w:rPr>
          <w:rFonts w:eastAsia="Times New Roman" w:cs="Times New Roman"/>
        </w:rPr>
        <w:t xml:space="preserve">SES </w:t>
      </w:r>
      <w:r w:rsidR="00BD0E63">
        <w:rPr>
          <w:rFonts w:eastAsia="Times New Roman" w:cs="Times New Roman"/>
        </w:rPr>
        <w:t>Action Plan).</w:t>
      </w:r>
      <w:r w:rsidR="0016449E">
        <w:rPr>
          <w:rFonts w:eastAsia="Times New Roman" w:cs="Times New Roman"/>
        </w:rPr>
        <w:t xml:space="preserve"> However we remain concerned about the lower added value for students presenting for the Bursary Scheme. National evidence would suggest some correlation between grades per entry score and socio-economic indicators.</w:t>
      </w:r>
      <w:r w:rsidR="0016449E">
        <w:rPr>
          <w:rStyle w:val="FootnoteReference"/>
          <w:rFonts w:eastAsia="Times New Roman" w:cs="Times New Roman"/>
        </w:rPr>
        <w:footnoteReference w:id="1"/>
      </w:r>
      <w:r w:rsidR="004633E7">
        <w:rPr>
          <w:rFonts w:eastAsia="Times New Roman" w:cs="Times New Roman"/>
        </w:rPr>
        <w:t xml:space="preserve"> </w:t>
      </w:r>
      <w:r w:rsidR="001465A8">
        <w:rPr>
          <w:rFonts w:eastAsia="Times New Roman" w:cs="Times New Roman"/>
        </w:rPr>
        <w:t xml:space="preserve">Since we do not </w:t>
      </w:r>
      <w:r w:rsidR="0096621D">
        <w:rPr>
          <w:rFonts w:eastAsia="Times New Roman" w:cs="Times New Roman"/>
        </w:rPr>
        <w:t>currently connect Bursary Award applications with GCSE scores we are not in a position to cross-reference individual cases of particular need. This will be an action for the forthcoming 2012-13 Action Plan, along with incorporating information from pre-16 settings about students</w:t>
      </w:r>
      <w:r w:rsidR="00136F81">
        <w:rPr>
          <w:rFonts w:eastAsia="Times New Roman" w:cs="Times New Roman"/>
        </w:rPr>
        <w:t xml:space="preserve"> in receipt of Free School Meals</w:t>
      </w:r>
      <w:r w:rsidR="0096621D">
        <w:rPr>
          <w:rFonts w:eastAsia="Times New Roman" w:cs="Times New Roman"/>
        </w:rPr>
        <w:t>.</w:t>
      </w:r>
    </w:p>
    <w:p w:rsidR="00994688" w:rsidRDefault="00994688" w:rsidP="00994688">
      <w:pPr>
        <w:ind w:left="720"/>
        <w:rPr>
          <w:rFonts w:eastAsia="Times New Roman" w:cs="Times New Roman"/>
        </w:rPr>
      </w:pPr>
    </w:p>
    <w:p w:rsidR="00F27062" w:rsidRDefault="00F27062" w:rsidP="00994688">
      <w:pPr>
        <w:ind w:left="720"/>
        <w:rPr>
          <w:rFonts w:eastAsia="Times New Roman" w:cs="Times New Roman"/>
        </w:rPr>
      </w:pPr>
    </w:p>
    <w:p w:rsidR="00F27062" w:rsidRDefault="00F27062" w:rsidP="00994688">
      <w:pPr>
        <w:ind w:left="720"/>
        <w:rPr>
          <w:rFonts w:eastAsia="Times New Roman" w:cs="Times New Roman"/>
        </w:rPr>
      </w:pPr>
    </w:p>
    <w:p w:rsidR="00F27062" w:rsidRPr="00994688" w:rsidRDefault="00F27062" w:rsidP="00994688">
      <w:pPr>
        <w:ind w:left="720"/>
        <w:rPr>
          <w:rFonts w:eastAsia="Times New Roman" w:cs="Times New Roman"/>
        </w:rPr>
      </w:pPr>
    </w:p>
    <w:p w:rsidR="00994688" w:rsidRPr="00994688" w:rsidRDefault="00994688" w:rsidP="00994688">
      <w:pPr>
        <w:numPr>
          <w:ilvl w:val="2"/>
          <w:numId w:val="1"/>
        </w:numPr>
        <w:rPr>
          <w:rFonts w:eastAsia="Times New Roman" w:cs="Times New Roman"/>
          <w:i/>
        </w:rPr>
      </w:pPr>
      <w:r w:rsidRPr="00994688">
        <w:rPr>
          <w:rFonts w:eastAsia="Times New Roman" w:cs="Times New Roman"/>
          <w:i/>
        </w:rPr>
        <w:lastRenderedPageBreak/>
        <w:t>Ethnicity</w:t>
      </w:r>
    </w:p>
    <w:p w:rsidR="00994688" w:rsidRDefault="00994688" w:rsidP="00994688">
      <w:pPr>
        <w:ind w:left="720"/>
        <w:rPr>
          <w:rFonts w:eastAsia="Times New Roman" w:cs="Times New Roman"/>
        </w:rPr>
      </w:pPr>
      <w:r w:rsidRPr="00994688">
        <w:rPr>
          <w:rFonts w:eastAsia="Times New Roman" w:cs="Times New Roman"/>
        </w:rPr>
        <w:t>Our percentage of ‘non-white’ students within our full time 16-19 community has exceeded that of the local population for the past four years, based on the 2001 local population census</w:t>
      </w:r>
      <w:r w:rsidR="00A5156A">
        <w:rPr>
          <w:rFonts w:eastAsia="Times New Roman" w:cs="Times New Roman"/>
        </w:rPr>
        <w:t xml:space="preserve"> (7.6% compared to </w:t>
      </w:r>
      <w:r w:rsidR="004110E7">
        <w:rPr>
          <w:rFonts w:eastAsia="Times New Roman" w:cs="Times New Roman"/>
        </w:rPr>
        <w:t>4</w:t>
      </w:r>
      <w:r w:rsidR="00A5156A">
        <w:rPr>
          <w:rFonts w:eastAsia="Times New Roman" w:cs="Times New Roman"/>
        </w:rPr>
        <w:t>%)</w:t>
      </w:r>
      <w:r w:rsidR="004110E7">
        <w:rPr>
          <w:rStyle w:val="FootnoteReference"/>
          <w:rFonts w:eastAsia="Times New Roman" w:cs="Times New Roman"/>
        </w:rPr>
        <w:footnoteReference w:id="2"/>
      </w:r>
      <w:r w:rsidRPr="00994688">
        <w:rPr>
          <w:rFonts w:eastAsia="Times New Roman" w:cs="Times New Roman"/>
        </w:rPr>
        <w:t xml:space="preserve">. </w:t>
      </w:r>
    </w:p>
    <w:p w:rsidR="002B6B9E" w:rsidRPr="00A5156A" w:rsidRDefault="002B6B9E" w:rsidP="00994688">
      <w:pPr>
        <w:ind w:left="720"/>
        <w:rPr>
          <w:rFonts w:eastAsia="Times New Roman" w:cs="Times New Roman"/>
          <w:color w:val="FF0000"/>
        </w:rPr>
      </w:pPr>
      <w:r>
        <w:rPr>
          <w:rFonts w:eastAsia="Times New Roman" w:cs="Times New Roman"/>
        </w:rPr>
        <w:t xml:space="preserve">As reported in previous years, the numbers of non-white students are small and therefore the fluctuations in the statistical data are often artificially </w:t>
      </w:r>
      <w:r w:rsidR="001C3CBA">
        <w:rPr>
          <w:rFonts w:eastAsia="Times New Roman" w:cs="Times New Roman"/>
        </w:rPr>
        <w:t>inflated</w:t>
      </w:r>
      <w:r>
        <w:rPr>
          <w:rFonts w:eastAsia="Times New Roman" w:cs="Times New Roman"/>
        </w:rPr>
        <w:t xml:space="preserve">. The downward </w:t>
      </w:r>
      <w:r w:rsidR="001C3CBA">
        <w:rPr>
          <w:rFonts w:eastAsia="Times New Roman" w:cs="Times New Roman"/>
        </w:rPr>
        <w:t>trend</w:t>
      </w:r>
      <w:r>
        <w:rPr>
          <w:rFonts w:eastAsia="Times New Roman" w:cs="Times New Roman"/>
        </w:rPr>
        <w:t xml:space="preserve"> of lowering added value in the ‘black’ ethnicity group has been completely reversed this year with this particular group achieving the highest added value (0.1) when compared with the college average (0.0). Of concern this year is the significant drop in the added value for the ‘Asian’ ethnic group (-0.3). This will be investigated further (action point on the 2012-13 Action Plan) however initial analysis indicates this may be related to the national decline in results in Maths and Science subjects – of the 37 students identifying as Asian</w:t>
      </w:r>
      <w:r w:rsidR="001C3CBA">
        <w:rPr>
          <w:rFonts w:eastAsia="Times New Roman" w:cs="Times New Roman"/>
        </w:rPr>
        <w:t>,</w:t>
      </w:r>
      <w:r>
        <w:rPr>
          <w:rFonts w:eastAsia="Times New Roman" w:cs="Times New Roman"/>
        </w:rPr>
        <w:t xml:space="preserve"> 33 are doing at least one subject in either Maths or the sciences and over half are doing at least two.</w:t>
      </w:r>
      <w:r w:rsidR="00F27062">
        <w:rPr>
          <w:rFonts w:eastAsia="Times New Roman" w:cs="Times New Roman"/>
        </w:rPr>
        <w:t xml:space="preserve"> However, this is an area into which Equality forum will conduct some further analysis and research to understand the specific issues that relate to our local context at Hills Road.</w:t>
      </w:r>
    </w:p>
    <w:p w:rsidR="00994688" w:rsidRPr="00994688" w:rsidRDefault="00994688" w:rsidP="00994688">
      <w:pPr>
        <w:ind w:left="720"/>
        <w:rPr>
          <w:rFonts w:eastAsia="Times New Roman" w:cs="Times New Roman"/>
        </w:rPr>
      </w:pPr>
    </w:p>
    <w:p w:rsidR="00994688" w:rsidRPr="00994688" w:rsidRDefault="00994688" w:rsidP="00994688">
      <w:pPr>
        <w:rPr>
          <w:rFonts w:eastAsia="Times New Roman" w:cs="Times New Roman"/>
          <w:b/>
          <w:bCs/>
        </w:rPr>
      </w:pPr>
      <w:r w:rsidRPr="00994688">
        <w:rPr>
          <w:rFonts w:eastAsia="Times New Roman" w:cs="Times New Roman"/>
          <w:b/>
          <w:bCs/>
        </w:rPr>
        <w:t>4.2</w:t>
      </w:r>
      <w:r w:rsidRPr="00994688">
        <w:rPr>
          <w:rFonts w:eastAsia="Times New Roman" w:cs="Times New Roman"/>
          <w:b/>
          <w:bCs/>
        </w:rPr>
        <w:tab/>
        <w:t>Adult students</w:t>
      </w:r>
    </w:p>
    <w:p w:rsidR="00994688" w:rsidRPr="00994688" w:rsidRDefault="00994688" w:rsidP="00994688">
      <w:pPr>
        <w:rPr>
          <w:rFonts w:eastAsia="Times New Roman" w:cs="Times New Roman"/>
          <w:b/>
          <w:bCs/>
        </w:rPr>
      </w:pPr>
    </w:p>
    <w:p w:rsidR="00994688" w:rsidRPr="00994688" w:rsidRDefault="00994688" w:rsidP="00994688">
      <w:pPr>
        <w:rPr>
          <w:rFonts w:eastAsia="Times New Roman" w:cs="Times New Roman"/>
          <w:i/>
        </w:rPr>
      </w:pPr>
      <w:r w:rsidRPr="00994688">
        <w:rPr>
          <w:rFonts w:eastAsia="Times New Roman" w:cs="Times New Roman"/>
        </w:rPr>
        <w:t xml:space="preserve">4.2.1 </w:t>
      </w:r>
      <w:r w:rsidRPr="00994688">
        <w:rPr>
          <w:rFonts w:eastAsia="Times New Roman" w:cs="Times New Roman"/>
        </w:rPr>
        <w:tab/>
      </w:r>
      <w:r w:rsidRPr="00994688">
        <w:rPr>
          <w:rFonts w:eastAsia="Times New Roman" w:cs="Times New Roman"/>
          <w:i/>
        </w:rPr>
        <w:t>Disability</w:t>
      </w:r>
    </w:p>
    <w:p w:rsidR="00BE471A" w:rsidRPr="00BE471A" w:rsidRDefault="00BE471A" w:rsidP="00BE471A">
      <w:pPr>
        <w:ind w:left="720"/>
        <w:rPr>
          <w:rFonts w:eastAsia="Times New Roman" w:cs="Times New Roman"/>
        </w:rPr>
      </w:pPr>
      <w:r w:rsidRPr="00BE471A">
        <w:rPr>
          <w:rFonts w:eastAsia="Times New Roman" w:cs="Times New Roman"/>
        </w:rPr>
        <w:t>Disabled adult students continue to be invited to declare their disability via the enrolment form, which are logged and monitored, and to contact the AE office to discuss their needs.  The disabled students often require disabled parking and access to ground floor teaching rooms. This is monitored by the AE Department and appropriate support is given.  Some students may have multiple disabilities, requiring unique support from their carers and AE tutors.  Disabled studen</w:t>
      </w:r>
      <w:r>
        <w:rPr>
          <w:rFonts w:eastAsia="Times New Roman" w:cs="Times New Roman"/>
        </w:rPr>
        <w:t>ts who use wheelchairs are able</w:t>
      </w:r>
      <w:r w:rsidRPr="00BE471A">
        <w:rPr>
          <w:rFonts w:eastAsia="Times New Roman" w:cs="Times New Roman"/>
        </w:rPr>
        <w:t xml:space="preserve"> to attend classes by being provided with a map detailing lift locations and the route to their class. In addition they are given the mobile number for the caretakers so they can be met at the lifts (key operated) to help facilitate their way around college.</w:t>
      </w:r>
    </w:p>
    <w:p w:rsidR="00BE471A" w:rsidRDefault="00BE471A" w:rsidP="00BE471A">
      <w:pPr>
        <w:ind w:left="720"/>
        <w:rPr>
          <w:rFonts w:eastAsia="Times New Roman" w:cs="Times New Roman"/>
        </w:rPr>
      </w:pPr>
    </w:p>
    <w:p w:rsidR="00BE471A" w:rsidRPr="00BE471A" w:rsidRDefault="00BE471A" w:rsidP="00BE471A">
      <w:pPr>
        <w:ind w:left="720"/>
        <w:rPr>
          <w:rFonts w:eastAsia="Times New Roman" w:cs="Times New Roman"/>
        </w:rPr>
      </w:pPr>
      <w:r w:rsidRPr="00BE471A">
        <w:rPr>
          <w:rFonts w:eastAsia="Times New Roman" w:cs="Times New Roman"/>
        </w:rPr>
        <w:t xml:space="preserve">The AE team have recently worked alongside colleagues in the Study Skills department to identify the needs of a blind student who is attending an introductory course in counselling, autumn 2012. The student attended a guidance interview and his specific needs were identified. He is now following the course and participating fully, with the support of his tutor (who received further training and guidance in the use of teaching and learning resources for visually-impaired students). </w:t>
      </w:r>
    </w:p>
    <w:p w:rsidR="00994688" w:rsidRPr="00994688" w:rsidRDefault="00994688" w:rsidP="00994688">
      <w:pPr>
        <w:rPr>
          <w:rFonts w:eastAsia="Times New Roman" w:cs="Times New Roman"/>
        </w:rPr>
      </w:pPr>
    </w:p>
    <w:p w:rsidR="00994688" w:rsidRPr="00994688" w:rsidRDefault="00994688" w:rsidP="00994688">
      <w:pPr>
        <w:rPr>
          <w:rFonts w:eastAsia="Times New Roman" w:cs="Times New Roman"/>
          <w:i/>
        </w:rPr>
      </w:pPr>
      <w:r w:rsidRPr="00994688">
        <w:rPr>
          <w:rFonts w:eastAsia="Times New Roman" w:cs="Times New Roman"/>
        </w:rPr>
        <w:t>4.2.2</w:t>
      </w:r>
      <w:r w:rsidRPr="00994688">
        <w:rPr>
          <w:rFonts w:eastAsia="Times New Roman" w:cs="Times New Roman"/>
        </w:rPr>
        <w:tab/>
      </w:r>
      <w:r w:rsidRPr="00994688">
        <w:rPr>
          <w:rFonts w:eastAsia="Times New Roman" w:cs="Times New Roman"/>
          <w:i/>
        </w:rPr>
        <w:t>Ability</w:t>
      </w:r>
    </w:p>
    <w:p w:rsidR="00994688" w:rsidRPr="00BE471A" w:rsidRDefault="00BE471A" w:rsidP="00BE471A">
      <w:pPr>
        <w:ind w:left="720"/>
        <w:rPr>
          <w:rFonts w:eastAsia="Times New Roman" w:cs="Times New Roman"/>
        </w:rPr>
      </w:pPr>
      <w:r w:rsidRPr="00BE471A">
        <w:rPr>
          <w:rFonts w:eastAsia="Times New Roman" w:cs="Times New Roman"/>
        </w:rPr>
        <w:t>AE students are provided with pre-entry guidance in a number of ways, including the telephone guidance provided by the trained ‘front line’ administration team and individual coordinators. Post-entry guidance is also provided in special circumstances, for example, in relation to levels of achievement within modern languages and digital photography courses. The ability of students to cope with long, accredited courses is recorded within the progress review system and records are maintained in the AE office by each relevant coordinator. In the case of Level 4 unit 2 training for counselling students, a self-reflection application process is now completed by students (supported by a tutor reference) to ensure that they are prepared to cope with the demands of this course and related placement/supervision activities. The records retained for counselling students are confidential and meet the requirements of the AQA awarding body.</w:t>
      </w:r>
    </w:p>
    <w:p w:rsidR="00994688" w:rsidRPr="00994688" w:rsidRDefault="00994688" w:rsidP="00994688">
      <w:pPr>
        <w:rPr>
          <w:rFonts w:eastAsia="Times New Roman" w:cs="Times New Roman"/>
          <w:i/>
        </w:rPr>
      </w:pPr>
      <w:r w:rsidRPr="00994688">
        <w:rPr>
          <w:rFonts w:eastAsia="Times New Roman" w:cs="Times New Roman"/>
        </w:rPr>
        <w:lastRenderedPageBreak/>
        <w:t>4.2.3</w:t>
      </w:r>
      <w:r w:rsidRPr="00994688">
        <w:rPr>
          <w:rFonts w:eastAsia="Times New Roman" w:cs="Times New Roman"/>
        </w:rPr>
        <w:tab/>
      </w:r>
      <w:r w:rsidRPr="00994688">
        <w:rPr>
          <w:rFonts w:eastAsia="Times New Roman" w:cs="Times New Roman"/>
          <w:i/>
        </w:rPr>
        <w:t>Gender</w:t>
      </w:r>
    </w:p>
    <w:p w:rsidR="00BE471A" w:rsidRPr="00BE471A" w:rsidRDefault="00BE471A" w:rsidP="00BE471A">
      <w:pPr>
        <w:ind w:left="709"/>
        <w:rPr>
          <w:rFonts w:eastAsia="Times New Roman" w:cs="Times New Roman"/>
        </w:rPr>
      </w:pPr>
      <w:r>
        <w:rPr>
          <w:rFonts w:eastAsia="Times New Roman" w:cs="Times New Roman"/>
        </w:rPr>
        <w:tab/>
      </w:r>
      <w:r w:rsidRPr="00BE471A">
        <w:rPr>
          <w:rFonts w:eastAsia="Times New Roman" w:cs="Times New Roman"/>
        </w:rPr>
        <w:t>In 2011-12 67% of the AE cohort were females (2856 enrolments) and 33% males (1425 enrolments). This gender imbalance did not appear to be related to any issues.  For example, withdrawals and failure to complete courses did not appear to be influenced by gender.</w:t>
      </w:r>
    </w:p>
    <w:p w:rsidR="00994688" w:rsidRPr="00994688" w:rsidRDefault="00994688" w:rsidP="00994688">
      <w:pPr>
        <w:rPr>
          <w:rFonts w:eastAsia="Times New Roman" w:cs="Times New Roman"/>
        </w:rPr>
      </w:pPr>
    </w:p>
    <w:p w:rsidR="00994688" w:rsidRPr="00994688" w:rsidRDefault="00994688" w:rsidP="00994688">
      <w:pPr>
        <w:rPr>
          <w:rFonts w:eastAsia="Times New Roman" w:cs="Times New Roman"/>
          <w:i/>
        </w:rPr>
      </w:pPr>
      <w:r w:rsidRPr="00994688">
        <w:rPr>
          <w:rFonts w:eastAsia="Times New Roman" w:cs="Times New Roman"/>
        </w:rPr>
        <w:t>4.2.4</w:t>
      </w:r>
      <w:r w:rsidRPr="00994688">
        <w:rPr>
          <w:rFonts w:eastAsia="Times New Roman" w:cs="Times New Roman"/>
        </w:rPr>
        <w:tab/>
      </w:r>
      <w:r w:rsidRPr="00994688">
        <w:rPr>
          <w:rFonts w:eastAsia="Times New Roman" w:cs="Times New Roman"/>
          <w:i/>
        </w:rPr>
        <w:t>Ethnicity</w:t>
      </w:r>
    </w:p>
    <w:p w:rsidR="00994688" w:rsidRDefault="00F57859" w:rsidP="00F57859">
      <w:pPr>
        <w:ind w:left="709" w:hanging="709"/>
        <w:rPr>
          <w:rFonts w:eastAsia="Times New Roman" w:cs="Times New Roman"/>
        </w:rPr>
      </w:pPr>
      <w:r>
        <w:rPr>
          <w:rFonts w:eastAsia="Times New Roman" w:cs="Times New Roman"/>
        </w:rPr>
        <w:tab/>
      </w:r>
      <w:r w:rsidRPr="00F57859">
        <w:rPr>
          <w:rFonts w:eastAsia="Times New Roman" w:cs="Times New Roman"/>
        </w:rPr>
        <w:t>The recording of ethnicity for AE students is not a statutory part of the student record system. However, AE students are invited to complete the relevant section of the enrolment form or to give a response during a telephone enrolment. The question of ethnicity is now a regular feature of the dialogue between AE assistants and new students at the time of enrolment. No issues have been identified in relation to this data at this point since the students choosing to disclose ethnicity are an almost exact reflection of the 2001 census data for the local community population.</w:t>
      </w:r>
    </w:p>
    <w:p w:rsidR="00F57859" w:rsidRPr="00994688" w:rsidRDefault="00F57859" w:rsidP="00F57859">
      <w:pPr>
        <w:ind w:left="709" w:hanging="709"/>
        <w:rPr>
          <w:rFonts w:eastAsia="Times New Roman" w:cs="Times New Roman"/>
        </w:rPr>
      </w:pPr>
    </w:p>
    <w:p w:rsidR="00994688" w:rsidRPr="00994688" w:rsidRDefault="00994688" w:rsidP="00994688">
      <w:pPr>
        <w:rPr>
          <w:rFonts w:eastAsia="Times New Roman" w:cs="Times New Roman"/>
          <w:b/>
          <w:bCs/>
        </w:rPr>
      </w:pPr>
      <w:r w:rsidRPr="00994688">
        <w:rPr>
          <w:rFonts w:eastAsia="Times New Roman" w:cs="Times New Roman"/>
          <w:b/>
          <w:bCs/>
        </w:rPr>
        <w:t>4.3    Staff</w:t>
      </w:r>
    </w:p>
    <w:p w:rsidR="00994688" w:rsidRPr="00994688" w:rsidRDefault="00994688" w:rsidP="00994688">
      <w:pPr>
        <w:rPr>
          <w:rFonts w:eastAsia="Times New Roman" w:cs="Times New Roman"/>
        </w:rPr>
      </w:pPr>
    </w:p>
    <w:p w:rsidR="00B42B04" w:rsidRPr="00B42B04" w:rsidRDefault="00B42B04" w:rsidP="00B42B04">
      <w:pPr>
        <w:rPr>
          <w:rFonts w:eastAsia="Times New Roman" w:cs="Times New Roman"/>
        </w:rPr>
      </w:pPr>
      <w:r w:rsidRPr="00B42B04">
        <w:rPr>
          <w:rFonts w:eastAsia="Times New Roman" w:cs="Times New Roman"/>
        </w:rPr>
        <w:t xml:space="preserve">4.3.1  </w:t>
      </w:r>
      <w:r w:rsidRPr="00B42B04">
        <w:rPr>
          <w:rFonts w:eastAsia="Times New Roman" w:cs="Times New Roman"/>
          <w:i/>
        </w:rPr>
        <w:t>Disability</w:t>
      </w:r>
    </w:p>
    <w:p w:rsidR="00B42B04" w:rsidRPr="00B42B04" w:rsidRDefault="00B42B04" w:rsidP="00B42B04">
      <w:pPr>
        <w:ind w:left="720"/>
        <w:rPr>
          <w:rFonts w:eastAsia="Times New Roman" w:cs="Times New Roman"/>
        </w:rPr>
      </w:pPr>
      <w:r w:rsidRPr="00B42B04">
        <w:rPr>
          <w:rFonts w:eastAsia="Times New Roman" w:cs="Times New Roman"/>
        </w:rPr>
        <w:t xml:space="preserve">There are currently </w:t>
      </w:r>
      <w:r w:rsidR="00193E09">
        <w:rPr>
          <w:rFonts w:eastAsia="Times New Roman" w:cs="Times New Roman"/>
        </w:rPr>
        <w:t>eight</w:t>
      </w:r>
      <w:r w:rsidR="00193E09" w:rsidRPr="00B42B04">
        <w:rPr>
          <w:rFonts w:eastAsia="Times New Roman" w:cs="Times New Roman"/>
        </w:rPr>
        <w:t xml:space="preserve"> </w:t>
      </w:r>
      <w:r w:rsidRPr="00B42B04">
        <w:rPr>
          <w:rFonts w:eastAsia="Times New Roman" w:cs="Times New Roman"/>
        </w:rPr>
        <w:t>members (</w:t>
      </w:r>
      <w:r w:rsidR="00A037AD">
        <w:rPr>
          <w:rFonts w:eastAsia="Times New Roman" w:cs="Times New Roman"/>
        </w:rPr>
        <w:t>2.5</w:t>
      </w:r>
      <w:r w:rsidRPr="00B42B04">
        <w:rPr>
          <w:rFonts w:eastAsia="Times New Roman" w:cs="Times New Roman"/>
        </w:rPr>
        <w:t xml:space="preserve">%) of the staff who have chosen to declare a disability. This is a slight </w:t>
      </w:r>
      <w:r w:rsidR="00193E09">
        <w:rPr>
          <w:rFonts w:eastAsia="Times New Roman" w:cs="Times New Roman"/>
        </w:rPr>
        <w:t>de</w:t>
      </w:r>
      <w:r w:rsidR="00193E09" w:rsidRPr="00B42B04">
        <w:rPr>
          <w:rFonts w:eastAsia="Times New Roman" w:cs="Times New Roman"/>
        </w:rPr>
        <w:t xml:space="preserve">crease </w:t>
      </w:r>
      <w:r w:rsidRPr="00B42B04">
        <w:rPr>
          <w:rFonts w:eastAsia="Times New Roman" w:cs="Times New Roman"/>
        </w:rPr>
        <w:t>on the previous year.</w:t>
      </w:r>
    </w:p>
    <w:p w:rsidR="00B42B04" w:rsidRPr="00B42B04" w:rsidRDefault="00B42B04" w:rsidP="00B42B04">
      <w:pPr>
        <w:ind w:left="720" w:hanging="720"/>
        <w:rPr>
          <w:rFonts w:eastAsia="Times New Roman" w:cs="Times New Roman"/>
        </w:rPr>
      </w:pPr>
    </w:p>
    <w:p w:rsidR="00B42B04" w:rsidRPr="00B42B04" w:rsidRDefault="00B42B04" w:rsidP="004922DB">
      <w:pPr>
        <w:ind w:left="720" w:hanging="720"/>
        <w:rPr>
          <w:rFonts w:eastAsia="Times New Roman" w:cs="Times New Roman"/>
        </w:rPr>
      </w:pPr>
      <w:r w:rsidRPr="00B42B04">
        <w:rPr>
          <w:rFonts w:eastAsia="Times New Roman" w:cs="Times New Roman"/>
        </w:rPr>
        <w:t>4.3.</w:t>
      </w:r>
      <w:r w:rsidR="00E57CAC">
        <w:rPr>
          <w:rFonts w:eastAsia="Times New Roman" w:cs="Times New Roman"/>
        </w:rPr>
        <w:t>2</w:t>
      </w:r>
      <w:r w:rsidRPr="00B42B04">
        <w:rPr>
          <w:rFonts w:eastAsia="Times New Roman" w:cs="Times New Roman"/>
        </w:rPr>
        <w:t>  </w:t>
      </w:r>
      <w:r w:rsidRPr="00B42B04">
        <w:rPr>
          <w:rFonts w:eastAsia="Times New Roman" w:cs="Times New Roman"/>
          <w:i/>
        </w:rPr>
        <w:t>Gender</w:t>
      </w:r>
    </w:p>
    <w:p w:rsidR="00B42B04" w:rsidRPr="00B42B04" w:rsidRDefault="00B42B04" w:rsidP="00B42B04">
      <w:pPr>
        <w:ind w:left="720"/>
        <w:rPr>
          <w:rFonts w:eastAsia="Times New Roman" w:cs="Times New Roman"/>
        </w:rPr>
      </w:pPr>
      <w:r w:rsidRPr="00B42B04">
        <w:rPr>
          <w:rFonts w:eastAsia="Times New Roman" w:cs="Times New Roman"/>
        </w:rPr>
        <w:t xml:space="preserve">The College </w:t>
      </w:r>
      <w:r w:rsidR="004922DB">
        <w:rPr>
          <w:rFonts w:eastAsia="Times New Roman" w:cs="Times New Roman"/>
        </w:rPr>
        <w:t xml:space="preserve">staff </w:t>
      </w:r>
      <w:r w:rsidRPr="00B42B04">
        <w:rPr>
          <w:rFonts w:eastAsia="Times New Roman" w:cs="Times New Roman"/>
        </w:rPr>
        <w:t>gender balance has remained broadly similar for a number of years. 5</w:t>
      </w:r>
      <w:r w:rsidR="002535D7">
        <w:rPr>
          <w:rFonts w:eastAsia="Times New Roman" w:cs="Times New Roman"/>
        </w:rPr>
        <w:t>2</w:t>
      </w:r>
      <w:r w:rsidRPr="00B42B04">
        <w:rPr>
          <w:rFonts w:eastAsia="Times New Roman" w:cs="Times New Roman"/>
        </w:rPr>
        <w:t>% of the daytime teaching staff are female and 4</w:t>
      </w:r>
      <w:r w:rsidR="002535D7">
        <w:rPr>
          <w:rFonts w:eastAsia="Times New Roman" w:cs="Times New Roman"/>
        </w:rPr>
        <w:t>8</w:t>
      </w:r>
      <w:r w:rsidRPr="00B42B04">
        <w:rPr>
          <w:rFonts w:eastAsia="Times New Roman" w:cs="Times New Roman"/>
        </w:rPr>
        <w:t>% male which is a narrower split than the gender balance in the student body. 6</w:t>
      </w:r>
      <w:r w:rsidR="002535D7">
        <w:rPr>
          <w:rFonts w:eastAsia="Times New Roman" w:cs="Times New Roman"/>
        </w:rPr>
        <w:t>3</w:t>
      </w:r>
      <w:r w:rsidRPr="00B42B04">
        <w:rPr>
          <w:rFonts w:eastAsia="Times New Roman" w:cs="Times New Roman"/>
        </w:rPr>
        <w:t xml:space="preserve">% </w:t>
      </w:r>
      <w:r w:rsidR="005200E9">
        <w:rPr>
          <w:rFonts w:eastAsia="Times New Roman" w:cs="Times New Roman"/>
        </w:rPr>
        <w:t xml:space="preserve">of the support staff </w:t>
      </w:r>
      <w:r w:rsidR="002535D7">
        <w:rPr>
          <w:rFonts w:eastAsia="Times New Roman" w:cs="Times New Roman"/>
        </w:rPr>
        <w:t xml:space="preserve">are </w:t>
      </w:r>
      <w:r w:rsidRPr="00B42B04">
        <w:rPr>
          <w:rFonts w:eastAsia="Times New Roman" w:cs="Times New Roman"/>
        </w:rPr>
        <w:t>female and 3</w:t>
      </w:r>
      <w:r w:rsidR="002535D7">
        <w:rPr>
          <w:rFonts w:eastAsia="Times New Roman" w:cs="Times New Roman"/>
        </w:rPr>
        <w:t>7</w:t>
      </w:r>
      <w:r w:rsidRPr="00B42B04">
        <w:rPr>
          <w:rFonts w:eastAsia="Times New Roman" w:cs="Times New Roman"/>
        </w:rPr>
        <w:t>% male. The combined figures for both populations are 5</w:t>
      </w:r>
      <w:r w:rsidR="002535D7">
        <w:rPr>
          <w:rFonts w:eastAsia="Times New Roman" w:cs="Times New Roman"/>
        </w:rPr>
        <w:t>6</w:t>
      </w:r>
      <w:r w:rsidRPr="00B42B04">
        <w:rPr>
          <w:rFonts w:eastAsia="Times New Roman" w:cs="Times New Roman"/>
        </w:rPr>
        <w:t>% female and 4</w:t>
      </w:r>
      <w:r w:rsidR="002535D7">
        <w:rPr>
          <w:rFonts w:eastAsia="Times New Roman" w:cs="Times New Roman"/>
        </w:rPr>
        <w:t>4</w:t>
      </w:r>
      <w:r w:rsidRPr="00B42B04">
        <w:rPr>
          <w:rFonts w:eastAsia="Times New Roman" w:cs="Times New Roman"/>
        </w:rPr>
        <w:t xml:space="preserve">% male. The gender balance in the teaching and support staff population compared to the </w:t>
      </w:r>
      <w:r w:rsidR="002535D7">
        <w:rPr>
          <w:rFonts w:eastAsia="Times New Roman" w:cs="Times New Roman"/>
        </w:rPr>
        <w:t xml:space="preserve">most recent data for the </w:t>
      </w:r>
      <w:r w:rsidRPr="00B42B04">
        <w:rPr>
          <w:rFonts w:eastAsia="Times New Roman" w:cs="Times New Roman"/>
        </w:rPr>
        <w:t xml:space="preserve">sixth form college sector shows a bias at the College towards males in </w:t>
      </w:r>
      <w:r w:rsidR="002535D7">
        <w:rPr>
          <w:rFonts w:eastAsia="Times New Roman" w:cs="Times New Roman"/>
        </w:rPr>
        <w:t>the support staff</w:t>
      </w:r>
      <w:r w:rsidRPr="00B42B04">
        <w:rPr>
          <w:rFonts w:eastAsia="Times New Roman" w:cs="Times New Roman"/>
        </w:rPr>
        <w:t xml:space="preserve"> population</w:t>
      </w:r>
      <w:r w:rsidR="002535D7">
        <w:rPr>
          <w:rFonts w:eastAsia="Times New Roman" w:cs="Times New Roman"/>
        </w:rPr>
        <w:t xml:space="preserve"> and consiste</w:t>
      </w:r>
      <w:r w:rsidR="008E2EC5">
        <w:rPr>
          <w:rFonts w:eastAsia="Times New Roman" w:cs="Times New Roman"/>
        </w:rPr>
        <w:t>ncy with the figures for teaching staff</w:t>
      </w:r>
      <w:r w:rsidRPr="00B42B04">
        <w:rPr>
          <w:rFonts w:eastAsia="Times New Roman" w:cs="Times New Roman"/>
        </w:rPr>
        <w:t>, (ref S</w:t>
      </w:r>
      <w:r w:rsidR="002535D7">
        <w:rPr>
          <w:rFonts w:eastAsia="Times New Roman" w:cs="Times New Roman"/>
        </w:rPr>
        <w:t xml:space="preserve">ixth </w:t>
      </w:r>
      <w:r w:rsidRPr="00B42B04">
        <w:rPr>
          <w:rFonts w:eastAsia="Times New Roman" w:cs="Times New Roman"/>
        </w:rPr>
        <w:t>F</w:t>
      </w:r>
      <w:r w:rsidR="002535D7">
        <w:rPr>
          <w:rFonts w:eastAsia="Times New Roman" w:cs="Times New Roman"/>
        </w:rPr>
        <w:t xml:space="preserve">orm </w:t>
      </w:r>
      <w:r w:rsidRPr="00B42B04">
        <w:rPr>
          <w:rFonts w:eastAsia="Times New Roman" w:cs="Times New Roman"/>
        </w:rPr>
        <w:t>C</w:t>
      </w:r>
      <w:r w:rsidR="002535D7">
        <w:rPr>
          <w:rFonts w:eastAsia="Times New Roman" w:cs="Times New Roman"/>
        </w:rPr>
        <w:t xml:space="preserve">olleges’ </w:t>
      </w:r>
      <w:r w:rsidRPr="00B42B04">
        <w:rPr>
          <w:rFonts w:eastAsia="Times New Roman" w:cs="Times New Roman"/>
        </w:rPr>
        <w:t>F</w:t>
      </w:r>
      <w:r w:rsidR="002535D7">
        <w:rPr>
          <w:rFonts w:eastAsia="Times New Roman" w:cs="Times New Roman"/>
        </w:rPr>
        <w:t>orum</w:t>
      </w:r>
      <w:r w:rsidRPr="00B42B04">
        <w:rPr>
          <w:rFonts w:eastAsia="Times New Roman" w:cs="Times New Roman"/>
        </w:rPr>
        <w:t xml:space="preserve"> survey 201</w:t>
      </w:r>
      <w:r w:rsidR="002535D7">
        <w:rPr>
          <w:rFonts w:eastAsia="Times New Roman" w:cs="Times New Roman"/>
        </w:rPr>
        <w:t>1</w:t>
      </w:r>
      <w:r w:rsidR="002535D7">
        <w:rPr>
          <w:rStyle w:val="FootnoteReference"/>
          <w:rFonts w:eastAsia="Times New Roman" w:cs="Times New Roman"/>
        </w:rPr>
        <w:footnoteReference w:id="3"/>
      </w:r>
      <w:r w:rsidRPr="00B42B04">
        <w:rPr>
          <w:rFonts w:eastAsia="Times New Roman" w:cs="Times New Roman"/>
        </w:rPr>
        <w:t>).</w:t>
      </w:r>
      <w:r w:rsidR="008E2EC5">
        <w:rPr>
          <w:rFonts w:eastAsia="Times New Roman" w:cs="Times New Roman"/>
        </w:rPr>
        <w:t xml:space="preserve"> </w:t>
      </w:r>
      <w:r w:rsidRPr="00B42B04">
        <w:rPr>
          <w:rFonts w:eastAsia="Times New Roman" w:cs="Times New Roman"/>
        </w:rPr>
        <w:t xml:space="preserve"> </w:t>
      </w:r>
      <w:r w:rsidR="00480180">
        <w:rPr>
          <w:rFonts w:eastAsia="Times New Roman" w:cs="Times New Roman"/>
        </w:rPr>
        <w:t>There is much higher inciden</w:t>
      </w:r>
      <w:r w:rsidR="001662D1">
        <w:rPr>
          <w:rFonts w:eastAsia="Times New Roman" w:cs="Times New Roman"/>
        </w:rPr>
        <w:t>ce</w:t>
      </w:r>
      <w:r w:rsidR="00480180">
        <w:rPr>
          <w:rFonts w:eastAsia="Times New Roman" w:cs="Times New Roman"/>
        </w:rPr>
        <w:t xml:space="preserve"> of females in the adult tutor </w:t>
      </w:r>
      <w:r w:rsidR="001662D1">
        <w:rPr>
          <w:rFonts w:eastAsia="Times New Roman" w:cs="Times New Roman"/>
        </w:rPr>
        <w:t>population</w:t>
      </w:r>
      <w:r w:rsidR="00480180">
        <w:rPr>
          <w:rFonts w:eastAsia="Times New Roman" w:cs="Times New Roman"/>
        </w:rPr>
        <w:t xml:space="preserve"> at 77% </w:t>
      </w:r>
      <w:r w:rsidR="004922DB">
        <w:rPr>
          <w:rFonts w:eastAsia="Times New Roman" w:cs="Times New Roman"/>
        </w:rPr>
        <w:t>with</w:t>
      </w:r>
      <w:r w:rsidR="00480180">
        <w:rPr>
          <w:rFonts w:eastAsia="Times New Roman" w:cs="Times New Roman"/>
        </w:rPr>
        <w:t xml:space="preserve"> males</w:t>
      </w:r>
      <w:r w:rsidR="001662D1">
        <w:rPr>
          <w:rFonts w:eastAsia="Times New Roman" w:cs="Times New Roman"/>
        </w:rPr>
        <w:t xml:space="preserve"> at</w:t>
      </w:r>
      <w:r w:rsidR="001662D1" w:rsidRPr="001662D1">
        <w:rPr>
          <w:rFonts w:eastAsia="Times New Roman" w:cs="Times New Roman"/>
        </w:rPr>
        <w:t xml:space="preserve"> </w:t>
      </w:r>
      <w:r w:rsidR="001662D1">
        <w:rPr>
          <w:rFonts w:eastAsia="Times New Roman" w:cs="Times New Roman"/>
        </w:rPr>
        <w:t>23%</w:t>
      </w:r>
    </w:p>
    <w:p w:rsidR="00B42B04" w:rsidRPr="00B42B04" w:rsidRDefault="00B42B04" w:rsidP="00B42B04">
      <w:pPr>
        <w:ind w:left="720"/>
        <w:rPr>
          <w:rFonts w:eastAsia="Times New Roman" w:cs="Times New Roman"/>
          <w:highlight w:val="green"/>
        </w:rPr>
      </w:pPr>
    </w:p>
    <w:p w:rsidR="00B42B04" w:rsidRPr="00B42B04" w:rsidRDefault="00E57CAC" w:rsidP="00B42B04">
      <w:pPr>
        <w:rPr>
          <w:rFonts w:eastAsia="Times New Roman" w:cs="Times New Roman"/>
        </w:rPr>
      </w:pPr>
      <w:r>
        <w:rPr>
          <w:rFonts w:eastAsia="Times New Roman" w:cs="Times New Roman"/>
        </w:rPr>
        <w:t>4.3.3</w:t>
      </w:r>
      <w:r w:rsidR="00B42B04" w:rsidRPr="00B42B04">
        <w:rPr>
          <w:rFonts w:eastAsia="Times New Roman" w:cs="Times New Roman"/>
        </w:rPr>
        <w:t>  </w:t>
      </w:r>
      <w:r w:rsidR="00B42B04" w:rsidRPr="00B42B04">
        <w:rPr>
          <w:rFonts w:eastAsia="Times New Roman" w:cs="Times New Roman"/>
          <w:i/>
        </w:rPr>
        <w:t>Ethnicity</w:t>
      </w:r>
    </w:p>
    <w:p w:rsidR="00B42B04" w:rsidRDefault="00024F0F" w:rsidP="00B42B04">
      <w:pPr>
        <w:ind w:left="720"/>
        <w:rPr>
          <w:rFonts w:eastAsia="Times New Roman" w:cs="Times New Roman"/>
        </w:rPr>
      </w:pPr>
      <w:r>
        <w:rPr>
          <w:rFonts w:eastAsia="Times New Roman" w:cs="Times New Roman"/>
        </w:rPr>
        <w:t>8</w:t>
      </w:r>
      <w:r w:rsidR="004E36C3">
        <w:rPr>
          <w:rFonts w:eastAsia="Times New Roman" w:cs="Times New Roman"/>
        </w:rPr>
        <w:t>7</w:t>
      </w:r>
      <w:r>
        <w:rPr>
          <w:rFonts w:eastAsia="Times New Roman" w:cs="Times New Roman"/>
        </w:rPr>
        <w:t>%</w:t>
      </w:r>
      <w:r w:rsidR="00B42B04" w:rsidRPr="00B42B04">
        <w:rPr>
          <w:rFonts w:eastAsia="Times New Roman" w:cs="Times New Roman"/>
        </w:rPr>
        <w:t xml:space="preserve"> of the daytime staff </w:t>
      </w:r>
      <w:r w:rsidR="001662D1">
        <w:rPr>
          <w:rFonts w:eastAsia="Times New Roman" w:cs="Times New Roman"/>
        </w:rPr>
        <w:t xml:space="preserve">have </w:t>
      </w:r>
      <w:r w:rsidR="00B42B04" w:rsidRPr="00B42B04">
        <w:rPr>
          <w:rFonts w:eastAsia="Times New Roman" w:cs="Times New Roman"/>
        </w:rPr>
        <w:t>declare</w:t>
      </w:r>
      <w:r>
        <w:rPr>
          <w:rFonts w:eastAsia="Times New Roman" w:cs="Times New Roman"/>
        </w:rPr>
        <w:t>d</w:t>
      </w:r>
      <w:r w:rsidR="00B42B04" w:rsidRPr="00B42B04">
        <w:rPr>
          <w:rFonts w:eastAsia="Times New Roman" w:cs="Times New Roman"/>
        </w:rPr>
        <w:t xml:space="preserve"> their ethnicity as ‘white’.</w:t>
      </w:r>
      <w:r>
        <w:rPr>
          <w:rFonts w:eastAsia="Times New Roman" w:cs="Times New Roman"/>
        </w:rPr>
        <w:t xml:space="preserve"> </w:t>
      </w:r>
      <w:r w:rsidR="001662D1">
        <w:rPr>
          <w:rFonts w:eastAsia="Times New Roman" w:cs="Times New Roman"/>
        </w:rPr>
        <w:t>T</w:t>
      </w:r>
      <w:r>
        <w:rPr>
          <w:rFonts w:eastAsia="Times New Roman" w:cs="Times New Roman"/>
        </w:rPr>
        <w:t>his is</w:t>
      </w:r>
      <w:r w:rsidR="004E36C3">
        <w:rPr>
          <w:rFonts w:eastAsia="Times New Roman" w:cs="Times New Roman"/>
        </w:rPr>
        <w:t xml:space="preserve"> consistent with previous years</w:t>
      </w:r>
      <w:r w:rsidR="00B42B04" w:rsidRPr="00B42B04">
        <w:rPr>
          <w:rFonts w:eastAsia="Times New Roman" w:cs="Times New Roman"/>
        </w:rPr>
        <w:t>.</w:t>
      </w:r>
      <w:r>
        <w:rPr>
          <w:rFonts w:eastAsia="Times New Roman" w:cs="Times New Roman"/>
        </w:rPr>
        <w:t xml:space="preserve"> </w:t>
      </w:r>
      <w:r w:rsidR="00572EBA">
        <w:rPr>
          <w:rFonts w:eastAsia="Times New Roman" w:cs="Times New Roman"/>
        </w:rPr>
        <w:t>2</w:t>
      </w:r>
      <w:r>
        <w:rPr>
          <w:rFonts w:eastAsia="Times New Roman" w:cs="Times New Roman"/>
        </w:rPr>
        <w:t>% of the staff come from other ethnic groupings.</w:t>
      </w:r>
      <w:r w:rsidR="00B42B04" w:rsidRPr="00B42B04">
        <w:rPr>
          <w:rFonts w:eastAsia="Times New Roman" w:cs="Times New Roman"/>
        </w:rPr>
        <w:t xml:space="preserve"> This analysis is </w:t>
      </w:r>
      <w:r>
        <w:rPr>
          <w:rFonts w:eastAsia="Times New Roman" w:cs="Times New Roman"/>
        </w:rPr>
        <w:t xml:space="preserve">broadly </w:t>
      </w:r>
      <w:r w:rsidR="00B42B04" w:rsidRPr="00B42B04">
        <w:rPr>
          <w:rFonts w:eastAsia="Times New Roman" w:cs="Times New Roman"/>
        </w:rPr>
        <w:t>consistent with the ethnicity origins of the College</w:t>
      </w:r>
      <w:r w:rsidR="001662D1">
        <w:rPr>
          <w:rFonts w:eastAsia="Times New Roman" w:cs="Times New Roman"/>
        </w:rPr>
        <w:t>’s</w:t>
      </w:r>
      <w:r w:rsidR="00B42B04" w:rsidRPr="00B42B04">
        <w:rPr>
          <w:rFonts w:eastAsia="Times New Roman" w:cs="Times New Roman"/>
        </w:rPr>
        <w:t xml:space="preserve"> 16-19 students</w:t>
      </w:r>
      <w:r>
        <w:rPr>
          <w:rFonts w:eastAsia="Times New Roman" w:cs="Times New Roman"/>
        </w:rPr>
        <w:t xml:space="preserve"> where the majority are white but with a slightly higher inciden</w:t>
      </w:r>
      <w:r w:rsidR="001662D1">
        <w:rPr>
          <w:rFonts w:eastAsia="Times New Roman" w:cs="Times New Roman"/>
        </w:rPr>
        <w:t>ce</w:t>
      </w:r>
      <w:r>
        <w:rPr>
          <w:rFonts w:eastAsia="Times New Roman" w:cs="Times New Roman"/>
        </w:rPr>
        <w:t xml:space="preserve"> of students from other ethnic groups.</w:t>
      </w:r>
      <w:r w:rsidR="003765B8">
        <w:rPr>
          <w:rFonts w:eastAsia="Times New Roman" w:cs="Times New Roman"/>
        </w:rPr>
        <w:t xml:space="preserve">  </w:t>
      </w:r>
      <w:r w:rsidR="00207747">
        <w:rPr>
          <w:rFonts w:eastAsia="Times New Roman" w:cs="Times New Roman"/>
        </w:rPr>
        <w:t xml:space="preserve">The </w:t>
      </w:r>
      <w:r w:rsidR="003765B8">
        <w:rPr>
          <w:rFonts w:eastAsia="Times New Roman" w:cs="Times New Roman"/>
        </w:rPr>
        <w:t xml:space="preserve">2001 </w:t>
      </w:r>
      <w:r w:rsidR="00207747">
        <w:rPr>
          <w:rFonts w:eastAsia="Times New Roman" w:cs="Times New Roman"/>
        </w:rPr>
        <w:t xml:space="preserve">census </w:t>
      </w:r>
      <w:r w:rsidR="003765B8">
        <w:rPr>
          <w:rFonts w:eastAsia="Times New Roman" w:cs="Times New Roman"/>
        </w:rPr>
        <w:t>data for South Cambridgeshire</w:t>
      </w:r>
      <w:r w:rsidR="00207747">
        <w:rPr>
          <w:rFonts w:eastAsia="Times New Roman" w:cs="Times New Roman"/>
        </w:rPr>
        <w:t xml:space="preserve"> s</w:t>
      </w:r>
      <w:r w:rsidR="00A037AD">
        <w:rPr>
          <w:rFonts w:eastAsia="Times New Roman" w:cs="Times New Roman"/>
        </w:rPr>
        <w:t>h</w:t>
      </w:r>
      <w:r w:rsidR="00207747">
        <w:rPr>
          <w:rFonts w:eastAsia="Times New Roman" w:cs="Times New Roman"/>
        </w:rPr>
        <w:t>ows 96% of the population as white and in Cambridge 89%</w:t>
      </w:r>
      <w:r w:rsidR="00B42B04" w:rsidRPr="00B42B04">
        <w:rPr>
          <w:rFonts w:eastAsia="Times New Roman" w:cs="Times New Roman"/>
        </w:rPr>
        <w:t xml:space="preserve">.  </w:t>
      </w:r>
      <w:r w:rsidR="00572EBA">
        <w:rPr>
          <w:rFonts w:eastAsia="Times New Roman" w:cs="Times New Roman"/>
        </w:rPr>
        <w:t>56% of the adult tutors declare themselves as white but 39% choose not to declare; t</w:t>
      </w:r>
      <w:r w:rsidR="00207747">
        <w:rPr>
          <w:rFonts w:eastAsia="Times New Roman" w:cs="Times New Roman"/>
        </w:rPr>
        <w:t>he majo</w:t>
      </w:r>
      <w:r w:rsidR="001662D1">
        <w:rPr>
          <w:rFonts w:eastAsia="Times New Roman" w:cs="Times New Roman"/>
        </w:rPr>
        <w:t>r</w:t>
      </w:r>
      <w:r w:rsidR="00207747">
        <w:rPr>
          <w:rFonts w:eastAsia="Times New Roman" w:cs="Times New Roman"/>
        </w:rPr>
        <w:t>ity of the</w:t>
      </w:r>
      <w:r w:rsidR="00C01234">
        <w:rPr>
          <w:rFonts w:eastAsia="Times New Roman" w:cs="Times New Roman"/>
        </w:rPr>
        <w:t xml:space="preserve"> a</w:t>
      </w:r>
      <w:r w:rsidR="00B42B04" w:rsidRPr="00B42B04">
        <w:rPr>
          <w:rFonts w:eastAsia="Times New Roman" w:cs="Times New Roman"/>
        </w:rPr>
        <w:t>dult students</w:t>
      </w:r>
      <w:r w:rsidR="00207747">
        <w:rPr>
          <w:rFonts w:eastAsia="Times New Roman" w:cs="Times New Roman"/>
        </w:rPr>
        <w:t xml:space="preserve"> </w:t>
      </w:r>
      <w:r w:rsidR="00B42B04" w:rsidRPr="00B42B04">
        <w:rPr>
          <w:rFonts w:eastAsia="Times New Roman" w:cs="Times New Roman"/>
        </w:rPr>
        <w:t xml:space="preserve">choose </w:t>
      </w:r>
      <w:r w:rsidR="001662D1">
        <w:rPr>
          <w:rFonts w:eastAsia="Times New Roman" w:cs="Times New Roman"/>
        </w:rPr>
        <w:t>not</w:t>
      </w:r>
      <w:r w:rsidR="00B42B04" w:rsidRPr="00B42B04">
        <w:rPr>
          <w:rFonts w:eastAsia="Times New Roman" w:cs="Times New Roman"/>
        </w:rPr>
        <w:t xml:space="preserve"> to declare their ethnicity</w:t>
      </w:r>
      <w:r w:rsidR="00A4172C">
        <w:rPr>
          <w:rFonts w:eastAsia="Times New Roman" w:cs="Times New Roman"/>
        </w:rPr>
        <w:t>.</w:t>
      </w:r>
      <w:r w:rsidR="00B42B04" w:rsidRPr="00B42B04">
        <w:rPr>
          <w:rFonts w:eastAsia="Times New Roman" w:cs="Times New Roman"/>
        </w:rPr>
        <w:t xml:space="preserve"> </w:t>
      </w:r>
      <w:r w:rsidR="00207747">
        <w:rPr>
          <w:rFonts w:eastAsia="Times New Roman" w:cs="Times New Roman"/>
        </w:rPr>
        <w:t xml:space="preserve"> Data f</w:t>
      </w:r>
      <w:r w:rsidR="002535D7">
        <w:rPr>
          <w:rFonts w:eastAsia="Times New Roman" w:cs="Times New Roman"/>
        </w:rPr>
        <w:t>or the sector</w:t>
      </w:r>
      <w:r w:rsidR="00207747">
        <w:rPr>
          <w:rFonts w:eastAsia="Times New Roman" w:cs="Times New Roman"/>
        </w:rPr>
        <w:t xml:space="preserve"> shows 9</w:t>
      </w:r>
      <w:r w:rsidR="00572EBA">
        <w:rPr>
          <w:rFonts w:eastAsia="Times New Roman" w:cs="Times New Roman"/>
        </w:rPr>
        <w:t>1</w:t>
      </w:r>
      <w:r w:rsidR="00207747">
        <w:rPr>
          <w:rFonts w:eastAsia="Times New Roman" w:cs="Times New Roman"/>
        </w:rPr>
        <w:t>% of the staff across the sector decl</w:t>
      </w:r>
      <w:r w:rsidR="000F1643">
        <w:rPr>
          <w:rFonts w:eastAsia="Times New Roman" w:cs="Times New Roman"/>
        </w:rPr>
        <w:t>a</w:t>
      </w:r>
      <w:r w:rsidR="00207747">
        <w:rPr>
          <w:rFonts w:eastAsia="Times New Roman" w:cs="Times New Roman"/>
        </w:rPr>
        <w:t xml:space="preserve">ring themselves as white, 7% in other ethnic groupings and </w:t>
      </w:r>
      <w:r w:rsidR="00572EBA">
        <w:rPr>
          <w:rFonts w:eastAsia="Times New Roman" w:cs="Times New Roman"/>
        </w:rPr>
        <w:t>2</w:t>
      </w:r>
      <w:r w:rsidR="00207747">
        <w:rPr>
          <w:rFonts w:eastAsia="Times New Roman" w:cs="Times New Roman"/>
        </w:rPr>
        <w:t>% choosing not to declare.</w:t>
      </w:r>
    </w:p>
    <w:p w:rsidR="00E57CAC" w:rsidRDefault="00E57CAC" w:rsidP="00B42B04">
      <w:pPr>
        <w:ind w:left="720"/>
        <w:rPr>
          <w:rFonts w:eastAsia="Times New Roman" w:cs="Times New Roman"/>
        </w:rPr>
      </w:pPr>
    </w:p>
    <w:p w:rsidR="00E57CAC" w:rsidRPr="00B42B04" w:rsidRDefault="00E57CAC" w:rsidP="00E57CAC">
      <w:pPr>
        <w:ind w:left="720" w:hanging="720"/>
        <w:rPr>
          <w:rFonts w:eastAsia="Times New Roman" w:cs="Times New Roman"/>
        </w:rPr>
      </w:pPr>
      <w:r>
        <w:rPr>
          <w:rFonts w:eastAsia="Times New Roman" w:cs="Times New Roman"/>
        </w:rPr>
        <w:t>4.3.4</w:t>
      </w:r>
      <w:r>
        <w:rPr>
          <w:rFonts w:eastAsia="Times New Roman" w:cs="Times New Roman"/>
        </w:rPr>
        <w:tab/>
      </w:r>
      <w:r w:rsidRPr="00B42B04">
        <w:rPr>
          <w:rFonts w:eastAsia="Times New Roman" w:cs="Times New Roman"/>
          <w:i/>
        </w:rPr>
        <w:t>Age</w:t>
      </w:r>
    </w:p>
    <w:p w:rsidR="00E57CAC" w:rsidRDefault="00E57CAC" w:rsidP="00E57CAC">
      <w:pPr>
        <w:ind w:left="720" w:hanging="720"/>
        <w:rPr>
          <w:rFonts w:eastAsia="Times New Roman" w:cs="Times New Roman"/>
        </w:rPr>
      </w:pPr>
      <w:r w:rsidRPr="00B42B04">
        <w:rPr>
          <w:rFonts w:eastAsia="Times New Roman" w:cs="Times New Roman"/>
        </w:rPr>
        <w:t>         </w:t>
      </w:r>
      <w:r>
        <w:rPr>
          <w:rFonts w:eastAsia="Times New Roman" w:cs="Times New Roman"/>
        </w:rPr>
        <w:t>T</w:t>
      </w:r>
      <w:r w:rsidRPr="00A02451">
        <w:rPr>
          <w:rFonts w:eastAsia="Times New Roman" w:cs="Times New Roman"/>
        </w:rPr>
        <w:t>he age profile of daytime staff aged 40 and above</w:t>
      </w:r>
      <w:r>
        <w:rPr>
          <w:rFonts w:eastAsia="Times New Roman" w:cs="Times New Roman"/>
        </w:rPr>
        <w:t>,</w:t>
      </w:r>
      <w:r w:rsidRPr="00A02451">
        <w:rPr>
          <w:rFonts w:eastAsia="Times New Roman" w:cs="Times New Roman"/>
        </w:rPr>
        <w:t xml:space="preserve"> </w:t>
      </w:r>
      <w:r>
        <w:rPr>
          <w:rFonts w:eastAsia="Times New Roman" w:cs="Times New Roman"/>
        </w:rPr>
        <w:t xml:space="preserve">which </w:t>
      </w:r>
      <w:r w:rsidRPr="00A02451">
        <w:rPr>
          <w:rFonts w:eastAsia="Times New Roman" w:cs="Times New Roman"/>
        </w:rPr>
        <w:t>has been in the range 70</w:t>
      </w:r>
      <w:r>
        <w:rPr>
          <w:rFonts w:eastAsia="Times New Roman" w:cs="Times New Roman"/>
        </w:rPr>
        <w:t>%</w:t>
      </w:r>
      <w:r w:rsidRPr="00A02451">
        <w:rPr>
          <w:rFonts w:eastAsia="Times New Roman" w:cs="Times New Roman"/>
        </w:rPr>
        <w:t xml:space="preserve"> to 75% </w:t>
      </w:r>
      <w:r>
        <w:rPr>
          <w:rFonts w:eastAsia="Times New Roman" w:cs="Times New Roman"/>
        </w:rPr>
        <w:t>over the previous</w:t>
      </w:r>
      <w:r w:rsidRPr="00A02451">
        <w:rPr>
          <w:rFonts w:eastAsia="Times New Roman" w:cs="Times New Roman"/>
        </w:rPr>
        <w:t xml:space="preserve"> </w:t>
      </w:r>
      <w:r>
        <w:rPr>
          <w:rFonts w:eastAsia="Times New Roman" w:cs="Times New Roman"/>
        </w:rPr>
        <w:t xml:space="preserve">four </w:t>
      </w:r>
      <w:r w:rsidRPr="00A02451">
        <w:rPr>
          <w:rFonts w:eastAsia="Times New Roman" w:cs="Times New Roman"/>
        </w:rPr>
        <w:t>years</w:t>
      </w:r>
      <w:r>
        <w:rPr>
          <w:rFonts w:eastAsia="Times New Roman" w:cs="Times New Roman"/>
        </w:rPr>
        <w:t>, has now risen to just under 80</w:t>
      </w:r>
      <w:r w:rsidRPr="00A02451">
        <w:rPr>
          <w:rFonts w:eastAsia="Times New Roman" w:cs="Times New Roman"/>
        </w:rPr>
        <w:t xml:space="preserve">%.  </w:t>
      </w:r>
      <w:r>
        <w:rPr>
          <w:rFonts w:eastAsia="Times New Roman" w:cs="Times New Roman"/>
        </w:rPr>
        <w:t>The main increases are in age ranges 65 and above and 40 to 49. T</w:t>
      </w:r>
      <w:r w:rsidRPr="00A02451">
        <w:rPr>
          <w:rFonts w:eastAsia="Times New Roman" w:cs="Times New Roman"/>
        </w:rPr>
        <w:t xml:space="preserve">he College has </w:t>
      </w:r>
      <w:r>
        <w:rPr>
          <w:rFonts w:eastAsia="Times New Roman" w:cs="Times New Roman"/>
        </w:rPr>
        <w:t>6</w:t>
      </w:r>
      <w:r w:rsidRPr="00A02451">
        <w:rPr>
          <w:rFonts w:eastAsia="Times New Roman" w:cs="Times New Roman"/>
        </w:rPr>
        <w:t>% of staff aged 29 and below, similar to the previous year</w:t>
      </w:r>
      <w:r>
        <w:rPr>
          <w:rFonts w:eastAsia="Times New Roman" w:cs="Times New Roman"/>
        </w:rPr>
        <w:t>;</w:t>
      </w:r>
      <w:r w:rsidRPr="00A02451">
        <w:rPr>
          <w:rFonts w:eastAsia="Times New Roman" w:cs="Times New Roman"/>
        </w:rPr>
        <w:t xml:space="preserve"> </w:t>
      </w:r>
      <w:r>
        <w:rPr>
          <w:rFonts w:eastAsia="Times New Roman" w:cs="Times New Roman"/>
        </w:rPr>
        <w:t>m</w:t>
      </w:r>
      <w:r w:rsidRPr="00A02451">
        <w:rPr>
          <w:rFonts w:eastAsia="Times New Roman" w:cs="Times New Roman"/>
        </w:rPr>
        <w:t xml:space="preserve">any of the posts attracting staff in this age range are support roles. </w:t>
      </w:r>
      <w:r>
        <w:rPr>
          <w:rFonts w:eastAsia="Times New Roman" w:cs="Times New Roman"/>
        </w:rPr>
        <w:t xml:space="preserve">Staff recruitment and turnover has slowed </w:t>
      </w:r>
      <w:r>
        <w:rPr>
          <w:rFonts w:eastAsia="Times New Roman" w:cs="Times New Roman"/>
        </w:rPr>
        <w:lastRenderedPageBreak/>
        <w:t xml:space="preserve">in the last couple of years so inevitably this has resulted in the age profile shifting towards the mid to older age ranges. </w:t>
      </w:r>
      <w:r w:rsidRPr="00A02451">
        <w:rPr>
          <w:rFonts w:eastAsia="Times New Roman" w:cs="Times New Roman"/>
        </w:rPr>
        <w:t xml:space="preserve">Teaching staff are recruited from a national </w:t>
      </w:r>
    </w:p>
    <w:p w:rsidR="00E57CAC" w:rsidRDefault="00E57CAC" w:rsidP="00E57CAC">
      <w:pPr>
        <w:ind w:left="720" w:hanging="720"/>
        <w:rPr>
          <w:rFonts w:eastAsia="Times New Roman" w:cs="Times New Roman"/>
        </w:rPr>
      </w:pPr>
    </w:p>
    <w:p w:rsidR="00E57CAC" w:rsidRDefault="00E57CAC" w:rsidP="00E57CAC">
      <w:pPr>
        <w:ind w:left="720" w:hanging="720"/>
        <w:rPr>
          <w:rFonts w:eastAsia="Times New Roman" w:cs="Times New Roman"/>
        </w:rPr>
      </w:pPr>
    </w:p>
    <w:p w:rsidR="00E57CAC" w:rsidRDefault="00E57CAC" w:rsidP="00E57CAC">
      <w:pPr>
        <w:ind w:left="720"/>
        <w:rPr>
          <w:rFonts w:eastAsia="Times New Roman" w:cs="Times New Roman"/>
        </w:rPr>
      </w:pPr>
      <w:r w:rsidRPr="00A02451">
        <w:rPr>
          <w:rFonts w:eastAsia="Times New Roman" w:cs="Times New Roman"/>
        </w:rPr>
        <w:t xml:space="preserve">pool and younger teachers may choose to benefit from gaining experience with a broader spectrum of ages before moving into sixth form. In addition the cost of housing in the area </w:t>
      </w:r>
      <w:r>
        <w:rPr>
          <w:rFonts w:eastAsia="Times New Roman" w:cs="Times New Roman"/>
        </w:rPr>
        <w:t>remains</w:t>
      </w:r>
      <w:r w:rsidRPr="00A02451">
        <w:rPr>
          <w:rFonts w:eastAsia="Times New Roman" w:cs="Times New Roman"/>
        </w:rPr>
        <w:t xml:space="preserve"> an obstacle</w:t>
      </w:r>
      <w:r>
        <w:rPr>
          <w:rFonts w:eastAsia="Times New Roman" w:cs="Times New Roman"/>
        </w:rPr>
        <w:t>, especially in the current economic climate</w:t>
      </w:r>
      <w:r w:rsidRPr="00A02451">
        <w:rPr>
          <w:rFonts w:eastAsia="Times New Roman" w:cs="Times New Roman"/>
        </w:rPr>
        <w:t xml:space="preserve">. The </w:t>
      </w:r>
      <w:r>
        <w:rPr>
          <w:rFonts w:eastAsia="Times New Roman" w:cs="Times New Roman"/>
        </w:rPr>
        <w:t>population of staff who are 60 and above has been steadily increasing and now stands at 15% compared to 6% ten years ago.</w:t>
      </w:r>
      <w:r w:rsidRPr="00A02451" w:rsidDel="00E558D9">
        <w:rPr>
          <w:rFonts w:eastAsia="Times New Roman" w:cs="Times New Roman"/>
        </w:rPr>
        <w:t xml:space="preserve"> </w:t>
      </w:r>
    </w:p>
    <w:p w:rsidR="00B42B04" w:rsidRPr="00B42B04" w:rsidRDefault="00B42B04" w:rsidP="00B42B04">
      <w:pPr>
        <w:ind w:left="720"/>
        <w:rPr>
          <w:rFonts w:eastAsia="Times New Roman" w:cs="Times New Roman"/>
          <w:b/>
          <w:color w:val="FF0000"/>
        </w:rPr>
      </w:pPr>
    </w:p>
    <w:p w:rsidR="00B42B04" w:rsidRPr="00B42B04" w:rsidRDefault="00610127" w:rsidP="00B42B04">
      <w:pPr>
        <w:rPr>
          <w:rFonts w:eastAsia="Times New Roman" w:cs="Times New Roman"/>
        </w:rPr>
      </w:pPr>
      <w:r>
        <w:rPr>
          <w:rFonts w:eastAsia="Times New Roman" w:cs="Times New Roman"/>
        </w:rPr>
        <w:t>4.3.5</w:t>
      </w:r>
      <w:r w:rsidR="00B42B04" w:rsidRPr="00B42B04">
        <w:rPr>
          <w:rFonts w:eastAsia="Times New Roman" w:cs="Times New Roman"/>
        </w:rPr>
        <w:tab/>
      </w:r>
      <w:r w:rsidR="00B42B04" w:rsidRPr="00B42B04">
        <w:rPr>
          <w:rFonts w:eastAsia="Times New Roman" w:cs="Times New Roman"/>
          <w:i/>
        </w:rPr>
        <w:t>Other protected characteristics</w:t>
      </w:r>
    </w:p>
    <w:p w:rsidR="00A3528D" w:rsidRDefault="00B42B04" w:rsidP="00B42B04">
      <w:pPr>
        <w:ind w:left="720"/>
        <w:rPr>
          <w:rFonts w:eastAsia="Times New Roman" w:cs="Times New Roman"/>
        </w:rPr>
      </w:pPr>
      <w:r w:rsidRPr="00B42B04">
        <w:rPr>
          <w:rFonts w:eastAsia="Times New Roman" w:cs="Times New Roman"/>
        </w:rPr>
        <w:t xml:space="preserve">The College </w:t>
      </w:r>
      <w:r w:rsidR="006F2CAA">
        <w:rPr>
          <w:rFonts w:eastAsia="Times New Roman" w:cs="Times New Roman"/>
        </w:rPr>
        <w:t xml:space="preserve">has gathered and analysed the information </w:t>
      </w:r>
      <w:r w:rsidRPr="00B42B04">
        <w:rPr>
          <w:rFonts w:eastAsia="Times New Roman" w:cs="Times New Roman"/>
        </w:rPr>
        <w:t>relating to gender reassignment, sexual orientation, religion and belief and status</w:t>
      </w:r>
      <w:r w:rsidR="000732B8">
        <w:rPr>
          <w:rFonts w:eastAsia="Times New Roman" w:cs="Times New Roman"/>
        </w:rPr>
        <w:t xml:space="preserve"> for the first time this year. </w:t>
      </w:r>
      <w:r w:rsidR="00A3528D">
        <w:rPr>
          <w:rFonts w:eastAsia="Times New Roman" w:cs="Times New Roman"/>
        </w:rPr>
        <w:t xml:space="preserve"> The following information </w:t>
      </w:r>
      <w:r w:rsidR="001662D1">
        <w:rPr>
          <w:rFonts w:eastAsia="Times New Roman" w:cs="Times New Roman"/>
        </w:rPr>
        <w:t>has been obtained</w:t>
      </w:r>
      <w:r w:rsidR="00A3528D">
        <w:rPr>
          <w:rFonts w:eastAsia="Times New Roman" w:cs="Times New Roman"/>
        </w:rPr>
        <w:t>:</w:t>
      </w:r>
    </w:p>
    <w:p w:rsidR="001662D1" w:rsidRDefault="001662D1" w:rsidP="00B42B04">
      <w:pPr>
        <w:ind w:left="720"/>
        <w:rPr>
          <w:rFonts w:eastAsia="Times New Roman" w:cs="Times New Roman"/>
        </w:rPr>
      </w:pPr>
    </w:p>
    <w:p w:rsidR="00A3528D" w:rsidRDefault="00A3528D" w:rsidP="00B42B04">
      <w:pPr>
        <w:ind w:left="720"/>
        <w:rPr>
          <w:rFonts w:eastAsia="Times New Roman" w:cs="Times New Roman"/>
        </w:rPr>
      </w:pPr>
      <w:r>
        <w:rPr>
          <w:rFonts w:eastAsia="Times New Roman" w:cs="Times New Roman"/>
        </w:rPr>
        <w:t>Gender reassignment</w:t>
      </w:r>
    </w:p>
    <w:p w:rsidR="00A3528D" w:rsidRDefault="00A3528D" w:rsidP="00B42B04">
      <w:pPr>
        <w:ind w:left="720"/>
        <w:rPr>
          <w:rFonts w:eastAsia="Times New Roman" w:cs="Times New Roman"/>
        </w:rPr>
      </w:pPr>
      <w:r>
        <w:rPr>
          <w:rFonts w:eastAsia="Times New Roman" w:cs="Times New Roman"/>
        </w:rPr>
        <w:t xml:space="preserve">41% of </w:t>
      </w:r>
      <w:r w:rsidR="00833637">
        <w:rPr>
          <w:rFonts w:eastAsia="Times New Roman" w:cs="Times New Roman"/>
        </w:rPr>
        <w:t>staff</w:t>
      </w:r>
      <w:r>
        <w:rPr>
          <w:rFonts w:eastAsia="Times New Roman" w:cs="Times New Roman"/>
        </w:rPr>
        <w:t xml:space="preserve"> </w:t>
      </w:r>
      <w:r w:rsidR="00833637">
        <w:rPr>
          <w:rFonts w:eastAsia="Times New Roman" w:cs="Times New Roman"/>
        </w:rPr>
        <w:t>declared</w:t>
      </w:r>
      <w:r>
        <w:rPr>
          <w:rFonts w:eastAsia="Times New Roman" w:cs="Times New Roman"/>
        </w:rPr>
        <w:t xml:space="preserve"> they had not undergone gender reassignment with </w:t>
      </w:r>
      <w:r w:rsidR="00833637">
        <w:rPr>
          <w:rFonts w:eastAsia="Times New Roman" w:cs="Times New Roman"/>
        </w:rPr>
        <w:t>5</w:t>
      </w:r>
      <w:r w:rsidR="001662D1">
        <w:rPr>
          <w:rFonts w:eastAsia="Times New Roman" w:cs="Times New Roman"/>
        </w:rPr>
        <w:t>9</w:t>
      </w:r>
      <w:r w:rsidR="00833637">
        <w:rPr>
          <w:rFonts w:eastAsia="Times New Roman" w:cs="Times New Roman"/>
        </w:rPr>
        <w:t>% either not responding or not wishing to declare</w:t>
      </w:r>
      <w:r w:rsidR="000D5595">
        <w:rPr>
          <w:rFonts w:eastAsia="Times New Roman" w:cs="Times New Roman"/>
        </w:rPr>
        <w:t>.</w:t>
      </w:r>
    </w:p>
    <w:p w:rsidR="00A3528D" w:rsidRDefault="00A3528D" w:rsidP="00B42B04">
      <w:pPr>
        <w:ind w:left="720"/>
        <w:rPr>
          <w:rFonts w:eastAsia="Times New Roman" w:cs="Times New Roman"/>
        </w:rPr>
      </w:pPr>
    </w:p>
    <w:p w:rsidR="00A3528D" w:rsidRDefault="00A3528D" w:rsidP="00B42B04">
      <w:pPr>
        <w:ind w:left="720"/>
        <w:rPr>
          <w:rFonts w:eastAsia="Times New Roman" w:cs="Times New Roman"/>
        </w:rPr>
      </w:pPr>
      <w:r>
        <w:rPr>
          <w:rFonts w:eastAsia="Times New Roman" w:cs="Times New Roman"/>
        </w:rPr>
        <w:t>Sexual orientation</w:t>
      </w:r>
    </w:p>
    <w:p w:rsidR="00833637" w:rsidRDefault="001662D1" w:rsidP="00B42B04">
      <w:pPr>
        <w:ind w:left="720"/>
        <w:rPr>
          <w:rFonts w:eastAsia="Times New Roman" w:cs="Times New Roman"/>
        </w:rPr>
      </w:pPr>
      <w:r>
        <w:rPr>
          <w:rFonts w:eastAsia="Times New Roman" w:cs="Times New Roman"/>
        </w:rPr>
        <w:t>1</w:t>
      </w:r>
      <w:r w:rsidR="00B01575">
        <w:rPr>
          <w:rFonts w:eastAsia="Times New Roman" w:cs="Times New Roman"/>
        </w:rPr>
        <w:t>% of the daytime and evening staff have declared themselves Gay/Lesbian</w:t>
      </w:r>
      <w:r w:rsidR="00833637">
        <w:rPr>
          <w:rFonts w:eastAsia="Times New Roman" w:cs="Times New Roman"/>
        </w:rPr>
        <w:t xml:space="preserve"> and</w:t>
      </w:r>
      <w:r w:rsidR="000732B8">
        <w:rPr>
          <w:rFonts w:eastAsia="Times New Roman" w:cs="Times New Roman"/>
        </w:rPr>
        <w:t xml:space="preserve"> 53% </w:t>
      </w:r>
      <w:r w:rsidR="00833637">
        <w:rPr>
          <w:rFonts w:eastAsia="Times New Roman" w:cs="Times New Roman"/>
        </w:rPr>
        <w:t>have declared</w:t>
      </w:r>
      <w:r w:rsidR="000732B8">
        <w:rPr>
          <w:rFonts w:eastAsia="Times New Roman" w:cs="Times New Roman"/>
        </w:rPr>
        <w:t xml:space="preserve"> themselves as straight</w:t>
      </w:r>
      <w:r w:rsidR="00833637">
        <w:rPr>
          <w:rFonts w:eastAsia="Times New Roman" w:cs="Times New Roman"/>
        </w:rPr>
        <w:t>. 46% of staff either did not respond or did not wish to answer</w:t>
      </w:r>
      <w:r w:rsidR="000D5595">
        <w:rPr>
          <w:rFonts w:eastAsia="Times New Roman" w:cs="Times New Roman"/>
        </w:rPr>
        <w:t>.</w:t>
      </w:r>
    </w:p>
    <w:p w:rsidR="001662D1" w:rsidRDefault="001662D1" w:rsidP="00B42B04">
      <w:pPr>
        <w:ind w:left="720"/>
        <w:rPr>
          <w:rFonts w:eastAsia="Times New Roman" w:cs="Times New Roman"/>
        </w:rPr>
      </w:pPr>
    </w:p>
    <w:p w:rsidR="00833637" w:rsidRDefault="00833637" w:rsidP="00B42B04">
      <w:pPr>
        <w:ind w:left="720"/>
        <w:rPr>
          <w:rFonts w:eastAsia="Times New Roman" w:cs="Times New Roman"/>
        </w:rPr>
      </w:pPr>
      <w:r>
        <w:rPr>
          <w:rFonts w:eastAsia="Times New Roman" w:cs="Times New Roman"/>
        </w:rPr>
        <w:t xml:space="preserve">Religion </w:t>
      </w:r>
      <w:r w:rsidR="00B14236">
        <w:rPr>
          <w:rFonts w:eastAsia="Times New Roman" w:cs="Times New Roman"/>
        </w:rPr>
        <w:t>or</w:t>
      </w:r>
      <w:r>
        <w:rPr>
          <w:rFonts w:eastAsia="Times New Roman" w:cs="Times New Roman"/>
        </w:rPr>
        <w:t xml:space="preserve"> belief</w:t>
      </w:r>
    </w:p>
    <w:p w:rsidR="00833637" w:rsidRDefault="00833637" w:rsidP="00B42B04">
      <w:pPr>
        <w:ind w:left="720"/>
        <w:rPr>
          <w:rFonts w:eastAsia="Times New Roman" w:cs="Times New Roman"/>
        </w:rPr>
      </w:pPr>
      <w:r>
        <w:rPr>
          <w:rFonts w:eastAsia="Times New Roman" w:cs="Times New Roman"/>
        </w:rPr>
        <w:t>3</w:t>
      </w:r>
      <w:r w:rsidR="001662D1">
        <w:rPr>
          <w:rFonts w:eastAsia="Times New Roman" w:cs="Times New Roman"/>
        </w:rPr>
        <w:t>3</w:t>
      </w:r>
      <w:r>
        <w:rPr>
          <w:rFonts w:eastAsia="Times New Roman" w:cs="Times New Roman"/>
        </w:rPr>
        <w:t xml:space="preserve">% of </w:t>
      </w:r>
      <w:r w:rsidR="00C06156">
        <w:rPr>
          <w:rFonts w:eastAsia="Times New Roman" w:cs="Times New Roman"/>
        </w:rPr>
        <w:t xml:space="preserve">daytime and evening </w:t>
      </w:r>
      <w:r>
        <w:rPr>
          <w:rFonts w:eastAsia="Times New Roman" w:cs="Times New Roman"/>
        </w:rPr>
        <w:t xml:space="preserve">staff have declared themselves as being Christian, </w:t>
      </w:r>
      <w:r w:rsidR="001662D1">
        <w:rPr>
          <w:rFonts w:eastAsia="Times New Roman" w:cs="Times New Roman"/>
        </w:rPr>
        <w:t>1</w:t>
      </w:r>
      <w:r>
        <w:rPr>
          <w:rFonts w:eastAsia="Times New Roman" w:cs="Times New Roman"/>
        </w:rPr>
        <w:t>% Muslim</w:t>
      </w:r>
      <w:r w:rsidR="00B14236">
        <w:rPr>
          <w:rFonts w:eastAsia="Times New Roman" w:cs="Times New Roman"/>
        </w:rPr>
        <w:t>,</w:t>
      </w:r>
      <w:r>
        <w:rPr>
          <w:rFonts w:eastAsia="Times New Roman" w:cs="Times New Roman"/>
        </w:rPr>
        <w:t xml:space="preserve"> </w:t>
      </w:r>
      <w:r w:rsidR="001662D1">
        <w:rPr>
          <w:rFonts w:eastAsia="Times New Roman" w:cs="Times New Roman"/>
        </w:rPr>
        <w:t>1</w:t>
      </w:r>
      <w:r>
        <w:rPr>
          <w:rFonts w:eastAsia="Times New Roman" w:cs="Times New Roman"/>
        </w:rPr>
        <w:t xml:space="preserve">% </w:t>
      </w:r>
      <w:r w:rsidR="00B14236">
        <w:rPr>
          <w:rFonts w:eastAsia="Times New Roman" w:cs="Times New Roman"/>
        </w:rPr>
        <w:t xml:space="preserve">Buddhist, </w:t>
      </w:r>
      <w:r w:rsidR="001662D1">
        <w:rPr>
          <w:rFonts w:eastAsia="Times New Roman" w:cs="Times New Roman"/>
        </w:rPr>
        <w:t>2</w:t>
      </w:r>
      <w:r w:rsidR="00B14236">
        <w:rPr>
          <w:rFonts w:eastAsia="Times New Roman" w:cs="Times New Roman"/>
        </w:rPr>
        <w:t>% Humanist, 2% ‘Other’ religion or belief and 1</w:t>
      </w:r>
      <w:r w:rsidR="001662D1">
        <w:rPr>
          <w:rFonts w:eastAsia="Times New Roman" w:cs="Times New Roman"/>
        </w:rPr>
        <w:t>7</w:t>
      </w:r>
      <w:r w:rsidR="00B14236">
        <w:rPr>
          <w:rFonts w:eastAsia="Times New Roman" w:cs="Times New Roman"/>
        </w:rPr>
        <w:t>% have declared they do not have a religion or belief. 4</w:t>
      </w:r>
      <w:r w:rsidR="001662D1">
        <w:rPr>
          <w:rFonts w:eastAsia="Times New Roman" w:cs="Times New Roman"/>
        </w:rPr>
        <w:t>4</w:t>
      </w:r>
      <w:r w:rsidR="00B14236">
        <w:rPr>
          <w:rFonts w:eastAsia="Times New Roman" w:cs="Times New Roman"/>
        </w:rPr>
        <w:t xml:space="preserve">% of </w:t>
      </w:r>
      <w:r w:rsidR="00C06156">
        <w:rPr>
          <w:rFonts w:eastAsia="Times New Roman" w:cs="Times New Roman"/>
        </w:rPr>
        <w:t xml:space="preserve">daytime and evening </w:t>
      </w:r>
      <w:r w:rsidR="00B14236">
        <w:rPr>
          <w:rFonts w:eastAsia="Times New Roman" w:cs="Times New Roman"/>
        </w:rPr>
        <w:t xml:space="preserve">staff </w:t>
      </w:r>
      <w:r w:rsidR="00536E10">
        <w:rPr>
          <w:rFonts w:eastAsia="Times New Roman" w:cs="Times New Roman"/>
        </w:rPr>
        <w:t>either did not respond or did not wish to answer.</w:t>
      </w:r>
    </w:p>
    <w:p w:rsidR="00536E10" w:rsidRDefault="00536E10" w:rsidP="00B42B04">
      <w:pPr>
        <w:ind w:left="720"/>
        <w:rPr>
          <w:rFonts w:eastAsia="Times New Roman" w:cs="Times New Roman"/>
        </w:rPr>
      </w:pPr>
    </w:p>
    <w:p w:rsidR="00536E10" w:rsidRDefault="00536E10" w:rsidP="00B42B04">
      <w:pPr>
        <w:ind w:left="720"/>
        <w:rPr>
          <w:rFonts w:eastAsia="Times New Roman" w:cs="Times New Roman"/>
        </w:rPr>
      </w:pPr>
      <w:r>
        <w:rPr>
          <w:rFonts w:eastAsia="Times New Roman" w:cs="Times New Roman"/>
        </w:rPr>
        <w:t>Status</w:t>
      </w:r>
    </w:p>
    <w:p w:rsidR="00C06156" w:rsidRPr="00B42B04" w:rsidRDefault="00C06156" w:rsidP="00B42B04">
      <w:pPr>
        <w:ind w:left="720"/>
        <w:rPr>
          <w:rFonts w:eastAsia="Times New Roman" w:cs="Times New Roman"/>
        </w:rPr>
      </w:pPr>
      <w:r>
        <w:rPr>
          <w:rFonts w:eastAsia="Times New Roman" w:cs="Times New Roman"/>
        </w:rPr>
        <w:t xml:space="preserve">40% of daytime and evening staff have declared themselves as being married or in a civil partnership, </w:t>
      </w:r>
      <w:r w:rsidR="001662D1">
        <w:rPr>
          <w:rFonts w:eastAsia="Times New Roman" w:cs="Times New Roman"/>
        </w:rPr>
        <w:t>9</w:t>
      </w:r>
      <w:r>
        <w:rPr>
          <w:rFonts w:eastAsia="Times New Roman" w:cs="Times New Roman"/>
        </w:rPr>
        <w:t>% are single/not married, 4% have a partner or are co-habiting, 2% are separated</w:t>
      </w:r>
      <w:r w:rsidR="001662D1">
        <w:rPr>
          <w:rFonts w:eastAsia="Times New Roman" w:cs="Times New Roman"/>
        </w:rPr>
        <w:t>,</w:t>
      </w:r>
      <w:r>
        <w:rPr>
          <w:rFonts w:eastAsia="Times New Roman" w:cs="Times New Roman"/>
        </w:rPr>
        <w:t xml:space="preserve"> </w:t>
      </w:r>
      <w:r w:rsidR="001662D1">
        <w:rPr>
          <w:rFonts w:eastAsia="Times New Roman" w:cs="Times New Roman"/>
        </w:rPr>
        <w:t>4</w:t>
      </w:r>
      <w:r>
        <w:rPr>
          <w:rFonts w:eastAsia="Times New Roman" w:cs="Times New Roman"/>
        </w:rPr>
        <w:t xml:space="preserve">% are divorced and </w:t>
      </w:r>
      <w:r w:rsidR="001662D1">
        <w:rPr>
          <w:rFonts w:eastAsia="Times New Roman" w:cs="Times New Roman"/>
        </w:rPr>
        <w:t>1</w:t>
      </w:r>
      <w:r>
        <w:rPr>
          <w:rFonts w:eastAsia="Times New Roman" w:cs="Times New Roman"/>
        </w:rPr>
        <w:t>% have declared that they are widowed. 40% of staff either did not respond or did not wish to answer.</w:t>
      </w:r>
    </w:p>
    <w:p w:rsidR="00B42B04" w:rsidRPr="00B42B04" w:rsidRDefault="00B42B04" w:rsidP="00B42B04">
      <w:pPr>
        <w:ind w:left="720"/>
        <w:rPr>
          <w:rFonts w:eastAsia="Times New Roman" w:cs="Times New Roman"/>
        </w:rPr>
      </w:pPr>
    </w:p>
    <w:p w:rsidR="00B42B04" w:rsidRPr="00B42B04" w:rsidRDefault="00B42B04" w:rsidP="00B42B04">
      <w:pPr>
        <w:ind w:left="720" w:hanging="720"/>
        <w:rPr>
          <w:rFonts w:eastAsia="Times New Roman" w:cs="Times New Roman"/>
          <w:i/>
        </w:rPr>
      </w:pPr>
      <w:r w:rsidRPr="00B42B04">
        <w:rPr>
          <w:rFonts w:eastAsia="Times New Roman" w:cs="Times New Roman"/>
        </w:rPr>
        <w:t>4.3.</w:t>
      </w:r>
      <w:r w:rsidR="00610127">
        <w:rPr>
          <w:rFonts w:eastAsia="Times New Roman" w:cs="Times New Roman"/>
        </w:rPr>
        <w:t>6</w:t>
      </w:r>
      <w:r w:rsidRPr="00B42B04">
        <w:rPr>
          <w:rFonts w:eastAsia="Times New Roman" w:cs="Times New Roman"/>
        </w:rPr>
        <w:tab/>
      </w:r>
      <w:r w:rsidRPr="00B42B04">
        <w:rPr>
          <w:rFonts w:eastAsia="Times New Roman" w:cs="Times New Roman"/>
          <w:i/>
        </w:rPr>
        <w:t>Applicants for posts at the College</w:t>
      </w:r>
    </w:p>
    <w:p w:rsidR="001331BF" w:rsidRDefault="00B42B04" w:rsidP="001331BF">
      <w:pPr>
        <w:ind w:left="720" w:hanging="720"/>
        <w:rPr>
          <w:rFonts w:eastAsia="Times New Roman" w:cs="Times New Roman"/>
        </w:rPr>
      </w:pPr>
      <w:r w:rsidRPr="00B42B04">
        <w:rPr>
          <w:rFonts w:eastAsia="Times New Roman" w:cs="Times New Roman"/>
        </w:rPr>
        <w:tab/>
      </w:r>
      <w:r w:rsidR="001331BF">
        <w:rPr>
          <w:rFonts w:eastAsia="Times New Roman" w:cs="Times New Roman"/>
        </w:rPr>
        <w:t>The completion of Equality and Diversity monitoring forms by job applicants, while increased from last year to just below 40</w:t>
      </w:r>
      <w:r w:rsidR="00D110ED">
        <w:rPr>
          <w:rFonts w:eastAsia="Times New Roman" w:cs="Times New Roman"/>
        </w:rPr>
        <w:t>%</w:t>
      </w:r>
      <w:r w:rsidR="001331BF">
        <w:rPr>
          <w:rFonts w:eastAsia="Times New Roman" w:cs="Times New Roman"/>
        </w:rPr>
        <w:t xml:space="preserve"> is still not sufficient enough for us to extract any meaningful data. </w:t>
      </w:r>
    </w:p>
    <w:p w:rsidR="00B42B04" w:rsidRPr="00B42B04" w:rsidRDefault="00B42B04" w:rsidP="00B42B04">
      <w:pPr>
        <w:ind w:left="720" w:hanging="720"/>
        <w:rPr>
          <w:rFonts w:eastAsia="Times New Roman" w:cs="Times New Roman"/>
        </w:rPr>
      </w:pPr>
    </w:p>
    <w:p w:rsidR="00994688" w:rsidRDefault="00994688" w:rsidP="00994688">
      <w:pPr>
        <w:ind w:left="720"/>
        <w:rPr>
          <w:rFonts w:eastAsia="Times New Roman" w:cs="Times New Roman"/>
          <w:color w:val="FF0000"/>
        </w:rPr>
      </w:pPr>
    </w:p>
    <w:p w:rsidR="00994688" w:rsidRPr="00151A7A" w:rsidRDefault="00994688" w:rsidP="00994688">
      <w:pPr>
        <w:ind w:left="720"/>
        <w:rPr>
          <w:rFonts w:eastAsia="Times New Roman" w:cs="Times New Roman"/>
        </w:rPr>
      </w:pPr>
      <w:r w:rsidRPr="00151A7A">
        <w:rPr>
          <w:rFonts w:eastAsia="Times New Roman" w:cs="Times New Roman"/>
          <w:b/>
        </w:rPr>
        <w:t>Appendix 1</w:t>
      </w:r>
      <w:r w:rsidR="00151A7A" w:rsidRPr="00151A7A">
        <w:rPr>
          <w:rFonts w:eastAsia="Times New Roman" w:cs="Times New Roman"/>
          <w:b/>
        </w:rPr>
        <w:t xml:space="preserve"> </w:t>
      </w:r>
      <w:r w:rsidR="00151A7A" w:rsidRPr="00151A7A">
        <w:rPr>
          <w:rFonts w:eastAsia="Times New Roman" w:cs="Times New Roman"/>
          <w:b/>
        </w:rPr>
        <w:tab/>
      </w:r>
      <w:r w:rsidRPr="00151A7A">
        <w:rPr>
          <w:rFonts w:eastAsia="Times New Roman" w:cs="Times New Roman"/>
        </w:rPr>
        <w:t>Single Equality Scheme</w:t>
      </w:r>
    </w:p>
    <w:p w:rsidR="00994688" w:rsidRPr="00151A7A" w:rsidRDefault="00994688" w:rsidP="00994688">
      <w:pPr>
        <w:ind w:left="720"/>
        <w:rPr>
          <w:rFonts w:eastAsia="Times New Roman" w:cs="Times New Roman"/>
        </w:rPr>
      </w:pPr>
      <w:r w:rsidRPr="00151A7A">
        <w:rPr>
          <w:rFonts w:eastAsia="Times New Roman" w:cs="Times New Roman"/>
          <w:b/>
        </w:rPr>
        <w:t>Appendix 2</w:t>
      </w:r>
      <w:r w:rsidR="00151A7A" w:rsidRPr="00151A7A">
        <w:rPr>
          <w:rFonts w:eastAsia="Times New Roman" w:cs="Times New Roman"/>
          <w:b/>
        </w:rPr>
        <w:tab/>
      </w:r>
      <w:r w:rsidR="00151A7A" w:rsidRPr="00151A7A">
        <w:rPr>
          <w:rFonts w:eastAsia="Times New Roman" w:cs="Times New Roman"/>
          <w:b/>
        </w:rPr>
        <w:tab/>
      </w:r>
      <w:r w:rsidR="001C2DD4" w:rsidRPr="00151A7A">
        <w:rPr>
          <w:rFonts w:eastAsia="Times New Roman" w:cs="Times New Roman"/>
        </w:rPr>
        <w:t>Review of action plan 20</w:t>
      </w:r>
      <w:r w:rsidR="009C2D07">
        <w:rPr>
          <w:rFonts w:eastAsia="Times New Roman" w:cs="Times New Roman"/>
        </w:rPr>
        <w:t>11-12</w:t>
      </w:r>
    </w:p>
    <w:p w:rsidR="00994688" w:rsidRPr="00284246" w:rsidRDefault="00994688" w:rsidP="00994688">
      <w:pPr>
        <w:ind w:left="720"/>
        <w:rPr>
          <w:rFonts w:eastAsia="Times New Roman" w:cs="Times New Roman"/>
          <w:lang w:val="fr-FR"/>
        </w:rPr>
      </w:pPr>
      <w:r w:rsidRPr="00284246">
        <w:rPr>
          <w:rFonts w:eastAsia="Times New Roman" w:cs="Times New Roman"/>
          <w:b/>
          <w:lang w:val="fr-FR"/>
        </w:rPr>
        <w:t>Appendix 3</w:t>
      </w:r>
      <w:r w:rsidR="00151A7A" w:rsidRPr="00284246">
        <w:rPr>
          <w:rFonts w:eastAsia="Times New Roman" w:cs="Times New Roman"/>
          <w:b/>
          <w:lang w:val="fr-FR"/>
        </w:rPr>
        <w:tab/>
      </w:r>
      <w:r w:rsidR="00151A7A" w:rsidRPr="00284246">
        <w:rPr>
          <w:rFonts w:eastAsia="Times New Roman" w:cs="Times New Roman"/>
          <w:b/>
          <w:lang w:val="fr-FR"/>
        </w:rPr>
        <w:tab/>
      </w:r>
      <w:r w:rsidRPr="00284246">
        <w:rPr>
          <w:rFonts w:eastAsia="Times New Roman" w:cs="Times New Roman"/>
          <w:lang w:val="fr-FR"/>
        </w:rPr>
        <w:t xml:space="preserve">SES Action Plan </w:t>
      </w:r>
      <w:r w:rsidR="000750DE" w:rsidRPr="00284246">
        <w:rPr>
          <w:rFonts w:eastAsia="Times New Roman" w:cs="Times New Roman"/>
          <w:lang w:val="fr-FR"/>
        </w:rPr>
        <w:t xml:space="preserve">(draft) </w:t>
      </w:r>
      <w:r w:rsidR="009C2D07">
        <w:rPr>
          <w:rFonts w:eastAsia="Times New Roman" w:cs="Times New Roman"/>
          <w:lang w:val="fr-FR"/>
        </w:rPr>
        <w:t>2012-13</w:t>
      </w:r>
      <w:r w:rsidRPr="00284246">
        <w:rPr>
          <w:rFonts w:eastAsia="Times New Roman" w:cs="Times New Roman"/>
          <w:lang w:val="fr-FR"/>
        </w:rPr>
        <w:t xml:space="preserve"> </w:t>
      </w:r>
    </w:p>
    <w:p w:rsidR="00994688" w:rsidRPr="00151A7A" w:rsidRDefault="00994688" w:rsidP="00994688">
      <w:pPr>
        <w:ind w:left="720"/>
        <w:rPr>
          <w:rFonts w:eastAsia="Times New Roman" w:cs="Times New Roman"/>
        </w:rPr>
      </w:pPr>
      <w:r w:rsidRPr="00151A7A">
        <w:rPr>
          <w:rFonts w:eastAsia="Times New Roman" w:cs="Times New Roman"/>
          <w:b/>
        </w:rPr>
        <w:t>Appendix 4</w:t>
      </w:r>
      <w:r w:rsidR="00151A7A" w:rsidRPr="00151A7A">
        <w:rPr>
          <w:rFonts w:eastAsia="Times New Roman" w:cs="Times New Roman"/>
          <w:b/>
        </w:rPr>
        <w:tab/>
      </w:r>
      <w:r w:rsidR="00151A7A" w:rsidRPr="00151A7A">
        <w:rPr>
          <w:rFonts w:eastAsia="Times New Roman" w:cs="Times New Roman"/>
          <w:b/>
        </w:rPr>
        <w:tab/>
      </w:r>
      <w:r w:rsidRPr="00151A7A">
        <w:rPr>
          <w:rFonts w:eastAsia="Times New Roman" w:cs="Times New Roman"/>
        </w:rPr>
        <w:t>E&amp;D monitoring</w:t>
      </w:r>
      <w:r w:rsidR="00E57CAC">
        <w:rPr>
          <w:rFonts w:eastAsia="Times New Roman" w:cs="Times New Roman"/>
        </w:rPr>
        <w:t xml:space="preserve"> staff</w:t>
      </w:r>
      <w:r w:rsidR="00F36496">
        <w:rPr>
          <w:rFonts w:eastAsia="Times New Roman" w:cs="Times New Roman"/>
        </w:rPr>
        <w:t>,</w:t>
      </w:r>
      <w:r w:rsidRPr="00151A7A">
        <w:rPr>
          <w:rFonts w:eastAsia="Times New Roman" w:cs="Times New Roman"/>
        </w:rPr>
        <w:t xml:space="preserve"> </w:t>
      </w:r>
      <w:r w:rsidR="00F36496">
        <w:rPr>
          <w:rFonts w:eastAsia="Times New Roman" w:cs="Times New Roman"/>
        </w:rPr>
        <w:t>autumn 2012</w:t>
      </w:r>
    </w:p>
    <w:p w:rsidR="00994688" w:rsidRPr="00151A7A" w:rsidRDefault="00994688" w:rsidP="00151A7A">
      <w:pPr>
        <w:ind w:left="720"/>
      </w:pPr>
      <w:r w:rsidRPr="00151A7A">
        <w:rPr>
          <w:rFonts w:eastAsia="Times New Roman" w:cs="Times New Roman"/>
          <w:b/>
        </w:rPr>
        <w:t>Appendix 5</w:t>
      </w:r>
      <w:r w:rsidR="00151A7A" w:rsidRPr="00151A7A">
        <w:rPr>
          <w:rFonts w:eastAsia="Times New Roman" w:cs="Times New Roman"/>
          <w:b/>
        </w:rPr>
        <w:tab/>
      </w:r>
      <w:r w:rsidR="00151A7A" w:rsidRPr="00151A7A">
        <w:rPr>
          <w:rFonts w:eastAsia="Times New Roman" w:cs="Times New Roman"/>
          <w:b/>
        </w:rPr>
        <w:tab/>
      </w:r>
      <w:r w:rsidRPr="00151A7A">
        <w:rPr>
          <w:rFonts w:eastAsia="Times New Roman" w:cs="Times New Roman"/>
        </w:rPr>
        <w:t>E&amp;D monitoring (full-time students)</w:t>
      </w:r>
    </w:p>
    <w:sectPr w:rsidR="00994688" w:rsidRPr="00151A7A" w:rsidSect="00243D40">
      <w:footerReference w:type="even" r:id="rId12"/>
      <w:footerReference w:type="default" r:id="rId13"/>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6C3" w:rsidRDefault="004E36C3">
      <w:r>
        <w:separator/>
      </w:r>
    </w:p>
  </w:endnote>
  <w:endnote w:type="continuationSeparator" w:id="0">
    <w:p w:rsidR="004E36C3" w:rsidRDefault="004E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6C3" w:rsidRDefault="004E36C3" w:rsidP="00F47F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36C3" w:rsidRDefault="004E36C3" w:rsidP="00F47F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6C3" w:rsidRDefault="004E36C3" w:rsidP="00F47F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6C3" w:rsidRDefault="004E36C3">
      <w:r>
        <w:separator/>
      </w:r>
    </w:p>
  </w:footnote>
  <w:footnote w:type="continuationSeparator" w:id="0">
    <w:p w:rsidR="004E36C3" w:rsidRDefault="004E36C3">
      <w:r>
        <w:continuationSeparator/>
      </w:r>
    </w:p>
  </w:footnote>
  <w:footnote w:id="1">
    <w:p w:rsidR="004E36C3" w:rsidRPr="0016449E" w:rsidRDefault="004E36C3">
      <w:pPr>
        <w:pStyle w:val="FootnoteText"/>
        <w:rPr>
          <w:sz w:val="16"/>
          <w:szCs w:val="16"/>
        </w:rPr>
      </w:pPr>
      <w:r>
        <w:rPr>
          <w:rStyle w:val="FootnoteReference"/>
        </w:rPr>
        <w:footnoteRef/>
      </w:r>
      <w:r>
        <w:t xml:space="preserve"> </w:t>
      </w:r>
      <w:r w:rsidRPr="0016449E">
        <w:rPr>
          <w:i/>
          <w:sz w:val="16"/>
          <w:szCs w:val="16"/>
        </w:rPr>
        <w:t xml:space="preserve">The Role of attitudes and behaviours in explaining socio-economic differences at age 16, </w:t>
      </w:r>
      <w:r w:rsidRPr="0016449E">
        <w:rPr>
          <w:sz w:val="16"/>
          <w:szCs w:val="16"/>
        </w:rPr>
        <w:t>ESRC funded research paper, Institute of Fiscal Studies, July 2010</w:t>
      </w:r>
    </w:p>
  </w:footnote>
  <w:footnote w:id="2">
    <w:p w:rsidR="004E36C3" w:rsidRDefault="004E36C3">
      <w:pPr>
        <w:pStyle w:val="FootnoteText"/>
      </w:pPr>
      <w:r w:rsidRPr="0016449E">
        <w:rPr>
          <w:rStyle w:val="FootnoteReference"/>
          <w:sz w:val="16"/>
          <w:szCs w:val="16"/>
        </w:rPr>
        <w:footnoteRef/>
      </w:r>
      <w:r w:rsidRPr="0016449E">
        <w:rPr>
          <w:sz w:val="16"/>
          <w:szCs w:val="16"/>
        </w:rPr>
        <w:t xml:space="preserve"> The 2011 census data is not currently available (due for full release Feb 2013)</w:t>
      </w:r>
    </w:p>
  </w:footnote>
  <w:footnote w:id="3">
    <w:p w:rsidR="004E36C3" w:rsidRDefault="004E36C3">
      <w:pPr>
        <w:pStyle w:val="FootnoteText"/>
      </w:pPr>
      <w:r>
        <w:rPr>
          <w:rStyle w:val="FootnoteReference"/>
        </w:rPr>
        <w:footnoteRef/>
      </w:r>
      <w:r>
        <w:t xml:space="preserve"> </w:t>
      </w:r>
      <w:r>
        <w:rPr>
          <w:rFonts w:eastAsia="Times New Roman" w:cs="Times New Roman"/>
        </w:rPr>
        <w:t>Sixth Form Colleges Forum ‘Annual salaries and numbers survey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6EE2"/>
    <w:multiLevelType w:val="multilevel"/>
    <w:tmpl w:val="2160CB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44094094"/>
    <w:multiLevelType w:val="multilevel"/>
    <w:tmpl w:val="6D26CD7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6A3C6065"/>
    <w:multiLevelType w:val="hybridMultilevel"/>
    <w:tmpl w:val="7CB22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88"/>
    <w:rsid w:val="00003503"/>
    <w:rsid w:val="00024AB5"/>
    <w:rsid w:val="00024F0F"/>
    <w:rsid w:val="000732B8"/>
    <w:rsid w:val="000750DE"/>
    <w:rsid w:val="00080BC8"/>
    <w:rsid w:val="000D5595"/>
    <w:rsid w:val="000F1643"/>
    <w:rsid w:val="0010377B"/>
    <w:rsid w:val="001331BF"/>
    <w:rsid w:val="00136F81"/>
    <w:rsid w:val="001465A8"/>
    <w:rsid w:val="00151A7A"/>
    <w:rsid w:val="0016449E"/>
    <w:rsid w:val="001662D1"/>
    <w:rsid w:val="00193E09"/>
    <w:rsid w:val="001C2DD4"/>
    <w:rsid w:val="001C3CBA"/>
    <w:rsid w:val="00207747"/>
    <w:rsid w:val="002201F3"/>
    <w:rsid w:val="00243D40"/>
    <w:rsid w:val="00246BB4"/>
    <w:rsid w:val="002535D7"/>
    <w:rsid w:val="002549B7"/>
    <w:rsid w:val="002831F6"/>
    <w:rsid w:val="00284246"/>
    <w:rsid w:val="002B6B9E"/>
    <w:rsid w:val="00302889"/>
    <w:rsid w:val="003418E0"/>
    <w:rsid w:val="003765B8"/>
    <w:rsid w:val="004110E7"/>
    <w:rsid w:val="00426E1D"/>
    <w:rsid w:val="004633E7"/>
    <w:rsid w:val="00480180"/>
    <w:rsid w:val="004922DB"/>
    <w:rsid w:val="004E36C3"/>
    <w:rsid w:val="005200E9"/>
    <w:rsid w:val="00536E10"/>
    <w:rsid w:val="00572EBA"/>
    <w:rsid w:val="00580B09"/>
    <w:rsid w:val="0058641B"/>
    <w:rsid w:val="005E418C"/>
    <w:rsid w:val="00610127"/>
    <w:rsid w:val="006F2CAA"/>
    <w:rsid w:val="00701742"/>
    <w:rsid w:val="00757F59"/>
    <w:rsid w:val="0080570F"/>
    <w:rsid w:val="00813A39"/>
    <w:rsid w:val="00816978"/>
    <w:rsid w:val="00833637"/>
    <w:rsid w:val="008544B7"/>
    <w:rsid w:val="008E2EC5"/>
    <w:rsid w:val="008F64FC"/>
    <w:rsid w:val="00907D81"/>
    <w:rsid w:val="009543F7"/>
    <w:rsid w:val="0096621D"/>
    <w:rsid w:val="00994688"/>
    <w:rsid w:val="009C2D07"/>
    <w:rsid w:val="00A02451"/>
    <w:rsid w:val="00A037AD"/>
    <w:rsid w:val="00A3528D"/>
    <w:rsid w:val="00A4172C"/>
    <w:rsid w:val="00A5156A"/>
    <w:rsid w:val="00B01575"/>
    <w:rsid w:val="00B14236"/>
    <w:rsid w:val="00B42B04"/>
    <w:rsid w:val="00B54394"/>
    <w:rsid w:val="00B81EB7"/>
    <w:rsid w:val="00BD0E63"/>
    <w:rsid w:val="00BE471A"/>
    <w:rsid w:val="00BF4ACE"/>
    <w:rsid w:val="00C01234"/>
    <w:rsid w:val="00C06156"/>
    <w:rsid w:val="00C14DE6"/>
    <w:rsid w:val="00C537B1"/>
    <w:rsid w:val="00CD7E82"/>
    <w:rsid w:val="00CF603C"/>
    <w:rsid w:val="00CF6253"/>
    <w:rsid w:val="00D110ED"/>
    <w:rsid w:val="00D33CA2"/>
    <w:rsid w:val="00D40DE9"/>
    <w:rsid w:val="00D47633"/>
    <w:rsid w:val="00D71E31"/>
    <w:rsid w:val="00DE3CA7"/>
    <w:rsid w:val="00DF4CDC"/>
    <w:rsid w:val="00E25491"/>
    <w:rsid w:val="00E558D9"/>
    <w:rsid w:val="00E57CAC"/>
    <w:rsid w:val="00E62FEA"/>
    <w:rsid w:val="00E64F3C"/>
    <w:rsid w:val="00E751E3"/>
    <w:rsid w:val="00E84400"/>
    <w:rsid w:val="00E91A2C"/>
    <w:rsid w:val="00E94DC8"/>
    <w:rsid w:val="00EA06CC"/>
    <w:rsid w:val="00F00C8A"/>
    <w:rsid w:val="00F27062"/>
    <w:rsid w:val="00F360F1"/>
    <w:rsid w:val="00F36496"/>
    <w:rsid w:val="00F47FAB"/>
    <w:rsid w:val="00F51E27"/>
    <w:rsid w:val="00F57859"/>
    <w:rsid w:val="00F713F7"/>
    <w:rsid w:val="00F76C54"/>
    <w:rsid w:val="00FD000A"/>
    <w:rsid w:val="00FE2CEE"/>
    <w:rsid w:val="00FF1E00"/>
    <w:rsid w:val="00FF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94688"/>
    <w:pPr>
      <w:tabs>
        <w:tab w:val="center" w:pos="4513"/>
        <w:tab w:val="right" w:pos="9026"/>
      </w:tabs>
    </w:pPr>
  </w:style>
  <w:style w:type="character" w:customStyle="1" w:styleId="FooterChar">
    <w:name w:val="Footer Char"/>
    <w:basedOn w:val="DefaultParagraphFont"/>
    <w:link w:val="Footer"/>
    <w:uiPriority w:val="99"/>
    <w:semiHidden/>
    <w:rsid w:val="00994688"/>
  </w:style>
  <w:style w:type="character" w:styleId="PageNumber">
    <w:name w:val="page number"/>
    <w:basedOn w:val="DefaultParagraphFont"/>
    <w:rsid w:val="00994688"/>
  </w:style>
  <w:style w:type="paragraph" w:styleId="BalloonText">
    <w:name w:val="Balloon Text"/>
    <w:basedOn w:val="Normal"/>
    <w:link w:val="BalloonTextChar"/>
    <w:uiPriority w:val="99"/>
    <w:semiHidden/>
    <w:unhideWhenUsed/>
    <w:rsid w:val="003765B8"/>
    <w:rPr>
      <w:rFonts w:ascii="Tahoma" w:hAnsi="Tahoma" w:cs="Tahoma"/>
      <w:sz w:val="16"/>
      <w:szCs w:val="16"/>
    </w:rPr>
  </w:style>
  <w:style w:type="character" w:customStyle="1" w:styleId="BalloonTextChar">
    <w:name w:val="Balloon Text Char"/>
    <w:basedOn w:val="DefaultParagraphFont"/>
    <w:link w:val="BalloonText"/>
    <w:uiPriority w:val="99"/>
    <w:semiHidden/>
    <w:rsid w:val="003765B8"/>
    <w:rPr>
      <w:rFonts w:ascii="Tahoma" w:hAnsi="Tahoma" w:cs="Tahoma"/>
      <w:sz w:val="16"/>
      <w:szCs w:val="16"/>
    </w:rPr>
  </w:style>
  <w:style w:type="paragraph" w:styleId="FootnoteText">
    <w:name w:val="footnote text"/>
    <w:basedOn w:val="Normal"/>
    <w:link w:val="FootnoteTextChar"/>
    <w:uiPriority w:val="99"/>
    <w:semiHidden/>
    <w:unhideWhenUsed/>
    <w:rsid w:val="002831F6"/>
    <w:rPr>
      <w:sz w:val="20"/>
      <w:szCs w:val="20"/>
    </w:rPr>
  </w:style>
  <w:style w:type="character" w:customStyle="1" w:styleId="FootnoteTextChar">
    <w:name w:val="Footnote Text Char"/>
    <w:basedOn w:val="DefaultParagraphFont"/>
    <w:link w:val="FootnoteText"/>
    <w:uiPriority w:val="99"/>
    <w:semiHidden/>
    <w:rsid w:val="002831F6"/>
    <w:rPr>
      <w:sz w:val="20"/>
      <w:szCs w:val="20"/>
    </w:rPr>
  </w:style>
  <w:style w:type="character" w:styleId="FootnoteReference">
    <w:name w:val="footnote reference"/>
    <w:basedOn w:val="DefaultParagraphFont"/>
    <w:uiPriority w:val="99"/>
    <w:semiHidden/>
    <w:unhideWhenUsed/>
    <w:rsid w:val="002831F6"/>
    <w:rPr>
      <w:vertAlign w:val="superscript"/>
    </w:rPr>
  </w:style>
  <w:style w:type="character" w:styleId="CommentReference">
    <w:name w:val="annotation reference"/>
    <w:basedOn w:val="DefaultParagraphFont"/>
    <w:uiPriority w:val="99"/>
    <w:semiHidden/>
    <w:unhideWhenUsed/>
    <w:rsid w:val="00757F59"/>
    <w:rPr>
      <w:sz w:val="16"/>
      <w:szCs w:val="16"/>
    </w:rPr>
  </w:style>
  <w:style w:type="paragraph" w:styleId="CommentText">
    <w:name w:val="annotation text"/>
    <w:basedOn w:val="Normal"/>
    <w:link w:val="CommentTextChar"/>
    <w:uiPriority w:val="99"/>
    <w:semiHidden/>
    <w:unhideWhenUsed/>
    <w:rsid w:val="00757F59"/>
    <w:rPr>
      <w:sz w:val="20"/>
      <w:szCs w:val="20"/>
    </w:rPr>
  </w:style>
  <w:style w:type="character" w:customStyle="1" w:styleId="CommentTextChar">
    <w:name w:val="Comment Text Char"/>
    <w:basedOn w:val="DefaultParagraphFont"/>
    <w:link w:val="CommentText"/>
    <w:uiPriority w:val="99"/>
    <w:semiHidden/>
    <w:rsid w:val="00757F59"/>
    <w:rPr>
      <w:sz w:val="20"/>
      <w:szCs w:val="20"/>
    </w:rPr>
  </w:style>
  <w:style w:type="paragraph" w:styleId="CommentSubject">
    <w:name w:val="annotation subject"/>
    <w:basedOn w:val="CommentText"/>
    <w:next w:val="CommentText"/>
    <w:link w:val="CommentSubjectChar"/>
    <w:uiPriority w:val="99"/>
    <w:semiHidden/>
    <w:unhideWhenUsed/>
    <w:rsid w:val="00757F59"/>
    <w:rPr>
      <w:b/>
      <w:bCs/>
    </w:rPr>
  </w:style>
  <w:style w:type="character" w:customStyle="1" w:styleId="CommentSubjectChar">
    <w:name w:val="Comment Subject Char"/>
    <w:basedOn w:val="CommentTextChar"/>
    <w:link w:val="CommentSubject"/>
    <w:uiPriority w:val="99"/>
    <w:semiHidden/>
    <w:rsid w:val="00757F59"/>
    <w:rPr>
      <w:b/>
      <w:bCs/>
      <w:sz w:val="20"/>
      <w:szCs w:val="20"/>
    </w:rPr>
  </w:style>
  <w:style w:type="paragraph" w:styleId="ListParagraph">
    <w:name w:val="List Paragraph"/>
    <w:basedOn w:val="Normal"/>
    <w:uiPriority w:val="34"/>
    <w:qFormat/>
    <w:rsid w:val="00302889"/>
    <w:pPr>
      <w:ind w:left="720"/>
      <w:contextualSpacing/>
    </w:pPr>
  </w:style>
  <w:style w:type="paragraph" w:styleId="EndnoteText">
    <w:name w:val="endnote text"/>
    <w:basedOn w:val="Normal"/>
    <w:link w:val="EndnoteTextChar"/>
    <w:uiPriority w:val="99"/>
    <w:semiHidden/>
    <w:unhideWhenUsed/>
    <w:rsid w:val="00D71E31"/>
    <w:rPr>
      <w:sz w:val="20"/>
      <w:szCs w:val="20"/>
    </w:rPr>
  </w:style>
  <w:style w:type="character" w:customStyle="1" w:styleId="EndnoteTextChar">
    <w:name w:val="Endnote Text Char"/>
    <w:basedOn w:val="DefaultParagraphFont"/>
    <w:link w:val="EndnoteText"/>
    <w:uiPriority w:val="99"/>
    <w:semiHidden/>
    <w:rsid w:val="00D71E31"/>
    <w:rPr>
      <w:sz w:val="20"/>
      <w:szCs w:val="20"/>
    </w:rPr>
  </w:style>
  <w:style w:type="character" w:styleId="EndnoteReference">
    <w:name w:val="endnote reference"/>
    <w:basedOn w:val="DefaultParagraphFont"/>
    <w:uiPriority w:val="99"/>
    <w:semiHidden/>
    <w:unhideWhenUsed/>
    <w:rsid w:val="00D71E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94688"/>
    <w:pPr>
      <w:tabs>
        <w:tab w:val="center" w:pos="4513"/>
        <w:tab w:val="right" w:pos="9026"/>
      </w:tabs>
    </w:pPr>
  </w:style>
  <w:style w:type="character" w:customStyle="1" w:styleId="FooterChar">
    <w:name w:val="Footer Char"/>
    <w:basedOn w:val="DefaultParagraphFont"/>
    <w:link w:val="Footer"/>
    <w:uiPriority w:val="99"/>
    <w:semiHidden/>
    <w:rsid w:val="00994688"/>
  </w:style>
  <w:style w:type="character" w:styleId="PageNumber">
    <w:name w:val="page number"/>
    <w:basedOn w:val="DefaultParagraphFont"/>
    <w:rsid w:val="00994688"/>
  </w:style>
  <w:style w:type="paragraph" w:styleId="BalloonText">
    <w:name w:val="Balloon Text"/>
    <w:basedOn w:val="Normal"/>
    <w:link w:val="BalloonTextChar"/>
    <w:uiPriority w:val="99"/>
    <w:semiHidden/>
    <w:unhideWhenUsed/>
    <w:rsid w:val="003765B8"/>
    <w:rPr>
      <w:rFonts w:ascii="Tahoma" w:hAnsi="Tahoma" w:cs="Tahoma"/>
      <w:sz w:val="16"/>
      <w:szCs w:val="16"/>
    </w:rPr>
  </w:style>
  <w:style w:type="character" w:customStyle="1" w:styleId="BalloonTextChar">
    <w:name w:val="Balloon Text Char"/>
    <w:basedOn w:val="DefaultParagraphFont"/>
    <w:link w:val="BalloonText"/>
    <w:uiPriority w:val="99"/>
    <w:semiHidden/>
    <w:rsid w:val="003765B8"/>
    <w:rPr>
      <w:rFonts w:ascii="Tahoma" w:hAnsi="Tahoma" w:cs="Tahoma"/>
      <w:sz w:val="16"/>
      <w:szCs w:val="16"/>
    </w:rPr>
  </w:style>
  <w:style w:type="paragraph" w:styleId="FootnoteText">
    <w:name w:val="footnote text"/>
    <w:basedOn w:val="Normal"/>
    <w:link w:val="FootnoteTextChar"/>
    <w:uiPriority w:val="99"/>
    <w:semiHidden/>
    <w:unhideWhenUsed/>
    <w:rsid w:val="002831F6"/>
    <w:rPr>
      <w:sz w:val="20"/>
      <w:szCs w:val="20"/>
    </w:rPr>
  </w:style>
  <w:style w:type="character" w:customStyle="1" w:styleId="FootnoteTextChar">
    <w:name w:val="Footnote Text Char"/>
    <w:basedOn w:val="DefaultParagraphFont"/>
    <w:link w:val="FootnoteText"/>
    <w:uiPriority w:val="99"/>
    <w:semiHidden/>
    <w:rsid w:val="002831F6"/>
    <w:rPr>
      <w:sz w:val="20"/>
      <w:szCs w:val="20"/>
    </w:rPr>
  </w:style>
  <w:style w:type="character" w:styleId="FootnoteReference">
    <w:name w:val="footnote reference"/>
    <w:basedOn w:val="DefaultParagraphFont"/>
    <w:uiPriority w:val="99"/>
    <w:semiHidden/>
    <w:unhideWhenUsed/>
    <w:rsid w:val="002831F6"/>
    <w:rPr>
      <w:vertAlign w:val="superscript"/>
    </w:rPr>
  </w:style>
  <w:style w:type="character" w:styleId="CommentReference">
    <w:name w:val="annotation reference"/>
    <w:basedOn w:val="DefaultParagraphFont"/>
    <w:uiPriority w:val="99"/>
    <w:semiHidden/>
    <w:unhideWhenUsed/>
    <w:rsid w:val="00757F59"/>
    <w:rPr>
      <w:sz w:val="16"/>
      <w:szCs w:val="16"/>
    </w:rPr>
  </w:style>
  <w:style w:type="paragraph" w:styleId="CommentText">
    <w:name w:val="annotation text"/>
    <w:basedOn w:val="Normal"/>
    <w:link w:val="CommentTextChar"/>
    <w:uiPriority w:val="99"/>
    <w:semiHidden/>
    <w:unhideWhenUsed/>
    <w:rsid w:val="00757F59"/>
    <w:rPr>
      <w:sz w:val="20"/>
      <w:szCs w:val="20"/>
    </w:rPr>
  </w:style>
  <w:style w:type="character" w:customStyle="1" w:styleId="CommentTextChar">
    <w:name w:val="Comment Text Char"/>
    <w:basedOn w:val="DefaultParagraphFont"/>
    <w:link w:val="CommentText"/>
    <w:uiPriority w:val="99"/>
    <w:semiHidden/>
    <w:rsid w:val="00757F59"/>
    <w:rPr>
      <w:sz w:val="20"/>
      <w:szCs w:val="20"/>
    </w:rPr>
  </w:style>
  <w:style w:type="paragraph" w:styleId="CommentSubject">
    <w:name w:val="annotation subject"/>
    <w:basedOn w:val="CommentText"/>
    <w:next w:val="CommentText"/>
    <w:link w:val="CommentSubjectChar"/>
    <w:uiPriority w:val="99"/>
    <w:semiHidden/>
    <w:unhideWhenUsed/>
    <w:rsid w:val="00757F59"/>
    <w:rPr>
      <w:b/>
      <w:bCs/>
    </w:rPr>
  </w:style>
  <w:style w:type="character" w:customStyle="1" w:styleId="CommentSubjectChar">
    <w:name w:val="Comment Subject Char"/>
    <w:basedOn w:val="CommentTextChar"/>
    <w:link w:val="CommentSubject"/>
    <w:uiPriority w:val="99"/>
    <w:semiHidden/>
    <w:rsid w:val="00757F59"/>
    <w:rPr>
      <w:b/>
      <w:bCs/>
      <w:sz w:val="20"/>
      <w:szCs w:val="20"/>
    </w:rPr>
  </w:style>
  <w:style w:type="paragraph" w:styleId="ListParagraph">
    <w:name w:val="List Paragraph"/>
    <w:basedOn w:val="Normal"/>
    <w:uiPriority w:val="34"/>
    <w:qFormat/>
    <w:rsid w:val="00302889"/>
    <w:pPr>
      <w:ind w:left="720"/>
      <w:contextualSpacing/>
    </w:pPr>
  </w:style>
  <w:style w:type="paragraph" w:styleId="EndnoteText">
    <w:name w:val="endnote text"/>
    <w:basedOn w:val="Normal"/>
    <w:link w:val="EndnoteTextChar"/>
    <w:uiPriority w:val="99"/>
    <w:semiHidden/>
    <w:unhideWhenUsed/>
    <w:rsid w:val="00D71E31"/>
    <w:rPr>
      <w:sz w:val="20"/>
      <w:szCs w:val="20"/>
    </w:rPr>
  </w:style>
  <w:style w:type="character" w:customStyle="1" w:styleId="EndnoteTextChar">
    <w:name w:val="Endnote Text Char"/>
    <w:basedOn w:val="DefaultParagraphFont"/>
    <w:link w:val="EndnoteText"/>
    <w:uiPriority w:val="99"/>
    <w:semiHidden/>
    <w:rsid w:val="00D71E31"/>
    <w:rPr>
      <w:sz w:val="20"/>
      <w:szCs w:val="20"/>
    </w:rPr>
  </w:style>
  <w:style w:type="character" w:styleId="EndnoteReference">
    <w:name w:val="endnote reference"/>
    <w:basedOn w:val="DefaultParagraphFont"/>
    <w:uiPriority w:val="99"/>
    <w:semiHidden/>
    <w:unhideWhenUsed/>
    <w:rsid w:val="00D71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0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C7A2BD8DDAB74A819B52D1F6EAB7B3" ma:contentTypeVersion="0" ma:contentTypeDescription="Create a new document." ma:contentTypeScope="" ma:versionID="03c323eedd355329bfebd20e1d8b199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4C0782-EA79-4453-915F-BDF807FF8F41}"/>
</file>

<file path=customXml/itemProps2.xml><?xml version="1.0" encoding="utf-8"?>
<ds:datastoreItem xmlns:ds="http://schemas.openxmlformats.org/officeDocument/2006/customXml" ds:itemID="{D7878027-1FEB-4ADA-A067-2C32B63C5266}"/>
</file>

<file path=customXml/itemProps3.xml><?xml version="1.0" encoding="utf-8"?>
<ds:datastoreItem xmlns:ds="http://schemas.openxmlformats.org/officeDocument/2006/customXml" ds:itemID="{8DB557BE-597E-4333-AA4E-7A2DCE49F9AE}"/>
</file>

<file path=customXml/itemProps4.xml><?xml version="1.0" encoding="utf-8"?>
<ds:datastoreItem xmlns:ds="http://schemas.openxmlformats.org/officeDocument/2006/customXml" ds:itemID="{4ADA1BAC-D875-4714-BA36-C03C164D122C}"/>
</file>

<file path=docProps/app.xml><?xml version="1.0" encoding="utf-8"?>
<Properties xmlns="http://schemas.openxmlformats.org/officeDocument/2006/extended-properties" xmlns:vt="http://schemas.openxmlformats.org/officeDocument/2006/docPropsVTypes">
  <Template>60ADA13B</Template>
  <TotalTime>0</TotalTime>
  <Pages>5</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Hills Road Sixth Form College</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jill aberdour</cp:lastModifiedBy>
  <cp:revision>2</cp:revision>
  <cp:lastPrinted>2011-11-30T11:36:00Z</cp:lastPrinted>
  <dcterms:created xsi:type="dcterms:W3CDTF">2012-12-03T15:00:00Z</dcterms:created>
  <dcterms:modified xsi:type="dcterms:W3CDTF">2012-12-03T15:00:00Z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0x01010014C7A2BD8DDAB74A819B52D1F6EAB7B3</vt:lpwstr>
  </property>
</Properties>
</file>