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HermesFlow P9 </w:t>
      </w:r>
      <w:r>
        <w:rPr>
          <w:rFonts w:hint="eastAsia"/>
        </w:rPr>
        <w:t xml:space="preserve">开发计划</w:t>
      </w:r>
      <w:r>
        <w:t xml:space="preserve"> </w:t>
      </w:r>
      <w:r>
        <w:rPr>
          <w:rFonts w:hint="eastAsia"/>
        </w:rPr>
        <w:t xml:space="preserve">v2（基于</w:t>
      </w:r>
      <w:r>
        <w:t xml:space="preserve"> Gemini </w:t>
      </w:r>
      <w:r>
        <w:rPr>
          <w:rFonts w:hint="eastAsia"/>
        </w:rPr>
        <w:t xml:space="preserve">硬核评审修订）</w:t>
      </w:r>
    </w:p>
    <w:p>
      <w:pPr>
        <w:pStyle w:val="Subtitle"/>
      </w:pPr>
      <w:r>
        <w:rPr>
          <w:rFonts w:hint="eastAsia"/>
        </w:rPr>
        <w:t xml:space="preserve">全量采纳</w:t>
      </w:r>
      <w:r>
        <w:t xml:space="preserve"> Gemini </w:t>
      </w:r>
      <w:r>
        <w:rPr>
          <w:rFonts w:hint="eastAsia"/>
        </w:rPr>
        <w:t xml:space="preserve">顾问</w:t>
      </w:r>
      <w:r>
        <w:t xml:space="preserve"> P9 </w:t>
      </w:r>
      <w:r>
        <w:rPr>
          <w:rFonts w:hint="eastAsia"/>
        </w:rPr>
        <w:t xml:space="preserve">评审意见后的技术修订版</w:t>
      </w:r>
    </w:p>
    <w:p>
      <w:pPr>
        <w:pStyle w:val="Author"/>
      </w:pPr>
      <w:r>
        <w:t xml:space="preserve">HermesFlow Engineering Team</w:t>
      </w:r>
    </w:p>
    <w:p>
      <w:pPr>
        <w:pStyle w:val="Date"/>
      </w:pPr>
      <w:r>
        <w:t xml:space="preserve">2026-03-03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修订说明"/>
    <w:p>
      <w:pPr>
        <w:pStyle w:val="Heading1"/>
      </w:pPr>
      <w:r>
        <w:t xml:space="preserve">1. </w:t>
      </w: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P9 </w:t>
      </w:r>
      <w:r>
        <w:rPr>
          <w:rFonts w:hint="eastAsia"/>
        </w:rPr>
        <w:t xml:space="preserve">开发计划的</w:t>
      </w:r>
      <w:r>
        <w:t xml:space="preserve"> v2 </w:t>
      </w:r>
      <w:r>
        <w:rPr>
          <w:rFonts w:hint="eastAsia"/>
        </w:rPr>
        <w:t xml:space="preserve">修订版，</w:t>
      </w:r>
      <w:r>
        <w:rPr>
          <w:rFonts w:hint="eastAsia"/>
          <w:b/>
          <w:bCs/>
        </w:rPr>
        <w:t xml:space="preserve">全量采纳</w:t>
      </w:r>
      <w:r>
        <w:rPr>
          <w:rFonts w:hint="eastAsia"/>
        </w:rPr>
        <w:t xml:space="preserve">了</w:t>
      </w:r>
      <w:r>
        <w:t xml:space="preserve"> Gemini </w:t>
      </w:r>
      <w:r>
        <w:rPr>
          <w:rFonts w:hint="eastAsia"/>
        </w:rPr>
        <w:t xml:space="preserve">顾问</w:t>
      </w:r>
      <w:r>
        <w:t xml:space="preserve"> P9 </w:t>
      </w:r>
      <w:r>
        <w:rPr>
          <w:rFonts w:hint="eastAsia"/>
        </w:rPr>
        <w:t xml:space="preserve">硬核评审的</w:t>
      </w:r>
      <w:r>
        <w:t xml:space="preserve"> 6 </w:t>
      </w:r>
      <w:r>
        <w:rPr>
          <w:rFonts w:hint="eastAsia"/>
        </w:rPr>
        <w:t xml:space="preserve">大核心批评。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原方案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批评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1A: </w:t>
            </w:r>
            <w:r>
              <w:rPr>
                <w:rFonts w:hint="eastAsia"/>
              </w:rPr>
              <w:t xml:space="preserve">线性</w:t>
            </w:r>
            <w:r>
              <w:t xml:space="preserve"> soft_zone </w:t>
            </w:r>
            <w:r>
              <w:rPr>
                <w:rFonts w:hint="eastAsia"/>
              </w:rPr>
              <w:t xml:space="preserve">连续仓位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碎片订单穿越</w:t>
            </w:r>
            <w:r>
              <w:t xml:space="preserve"> bid-ask spread </w:t>
            </w:r>
            <w:r>
              <w:rPr>
                <w:rFonts w:hint="eastAsia"/>
              </w:rPr>
              <w:t xml:space="preserve">侵蚀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量化阶梯仓位（0.25</w:t>
            </w:r>
            <w:r>
              <w:t xml:space="preserve"> </w:t>
            </w:r>
            <w:r>
              <w:rPr>
                <w:rFonts w:hint="eastAsia"/>
              </w:rPr>
              <w:t xml:space="preserve">步长）+</w:t>
            </w:r>
            <w:r>
              <w:t xml:space="preserve"> </w:t>
            </w:r>
            <w:r>
              <w:rPr>
                <w:rFonts w:hint="eastAsia"/>
              </w:rPr>
              <w:t xml:space="preserve">滞后死区耦合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1B: </w:t>
            </w:r>
            <w:r>
              <w:rPr>
                <w:rFonts w:hint="eastAsia"/>
              </w:rPr>
              <w:t xml:space="preserve">粗暴</w:t>
            </w:r>
            <w:r>
              <w:t xml:space="preserve"> percentile </w:t>
            </w:r>
            <w:r>
              <w:rPr>
                <w:rFonts w:hint="eastAsia"/>
              </w:rPr>
              <w:t xml:space="preserve">重置（+/-5,</w:t>
            </w:r>
            <w:r>
              <w:t xml:space="preserve"> </w:t>
            </w:r>
            <w:r>
              <w:rPr>
                <w:rFonts w:hint="eastAsia"/>
              </w:rPr>
              <w:t xml:space="preserve">硬重置55）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</w:t>
            </w:r>
            <w:r>
              <w:t xml:space="preserve"> MCTS </w:t>
            </w:r>
            <w:r>
              <w:rPr>
                <w:rFonts w:hint="eastAsia"/>
              </w:rPr>
              <w:t xml:space="preserve">搜索空间地形连贯性</w:t>
            </w:r>
          </w:p>
        </w:tc>
        <w:tc>
          <w:tcPr/>
          <w:p>
            <w:pPr>
              <w:pStyle w:val="Compact"/>
            </w:pPr>
            <w:r>
              <w:t xml:space="preserve">DiversityTrigger </w:t>
            </w:r>
            <w:r>
              <w:rPr>
                <w:rFonts w:hint="eastAsia"/>
              </w:rPr>
              <w:t xml:space="preserve">拓扑突变</w:t>
            </w:r>
            <w:r>
              <w:t xml:space="preserve"> + LLM </w:t>
            </w:r>
            <w:r>
              <w:rPr>
                <w:rFonts w:hint="eastAsia"/>
              </w:rPr>
              <w:t xml:space="preserve">定向救援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1C: </w:t>
            </w:r>
            <w:r>
              <w:rPr>
                <w:rFonts w:hint="eastAsia"/>
              </w:rPr>
              <w:t xml:space="preserve">静态</w:t>
            </w:r>
            <w:r>
              <w:t xml:space="preserve"> 50K </w:t>
            </w:r>
            <w:r>
              <w:rPr>
                <w:rFonts w:hint="eastAsia"/>
              </w:rPr>
              <w:t xml:space="preserve">代数差触发</w:t>
            </w:r>
            <w:r>
              <w:t xml:space="preserve"> rebalance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体制切换期可能</w:t>
            </w:r>
            <w:r>
              <w:t xml:space="preserve"> 5K </w:t>
            </w:r>
            <w:r>
              <w:rPr>
                <w:rFonts w:hint="eastAsia"/>
              </w:rPr>
              <w:t xml:space="preserve">代就失效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动态信号偏离度</w:t>
            </w:r>
            <w:r>
              <w:t xml:space="preserve"> + OOS </w:t>
            </w:r>
            <w:r>
              <w:rPr>
                <w:rFonts w:hint="eastAsia"/>
              </w:rPr>
              <w:t xml:space="preserve">改善率双重触发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2A: FIFO + </w:t>
            </w:r>
            <w:r>
              <w:rPr>
                <w:rFonts w:hint="eastAsia"/>
              </w:rPr>
              <w:t xml:space="preserve">适应度淘汰子公式库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正反馈循环导致多样性崩溃</w:t>
            </w:r>
          </w:p>
        </w:tc>
        <w:tc>
          <w:tcPr/>
          <w:p>
            <w:pPr>
              <w:pStyle w:val="Compact"/>
            </w:pPr>
            <w:r>
              <w:t xml:space="preserve">MAP-Elites </w:t>
            </w:r>
            <w:r>
              <w:rPr>
                <w:rFonts w:hint="eastAsia"/>
              </w:rPr>
              <w:t xml:space="preserve">形态学分桶（5</w:t>
            </w:r>
            <w:r>
              <w:t xml:space="preserve"> </w:t>
            </w:r>
            <w:r>
              <w:rPr>
                <w:rFonts w:hint="eastAsia"/>
              </w:rPr>
              <w:t xml:space="preserve">桶</w:t>
            </w:r>
            <w:r>
              <w:t xml:space="preserve"> x 40 </w:t>
            </w:r>
            <w:r>
              <w:rPr>
                <w:rFonts w:hint="eastAsia"/>
              </w:rPr>
              <w:t xml:space="preserve">条目）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2B: </w:t>
            </w:r>
            <w:r>
              <w:rPr>
                <w:rFonts w:hint="eastAsia"/>
              </w:rPr>
              <w:t xml:space="preserve">线性</w:t>
            </w:r>
            <w:r>
              <w:t xml:space="preserve"> 0.05/token </w:t>
            </w:r>
            <w:r>
              <w:rPr>
                <w:rFonts w:hint="eastAsia"/>
              </w:rPr>
              <w:t xml:space="preserve">复杂度惩罚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</w:t>
            </w:r>
            <w:r>
              <w:t xml:space="preserve"> IS </w:t>
            </w:r>
            <w:r>
              <w:rPr>
                <w:rFonts w:hint="eastAsia"/>
              </w:rPr>
              <w:t xml:space="preserve">收益轻易击穿</w:t>
            </w:r>
          </w:p>
        </w:tc>
        <w:tc>
          <w:tcPr/>
          <w:p>
            <w:pPr>
              <w:pStyle w:val="Compact"/>
            </w:pPr>
            <w:r>
              <w:t xml:space="preserve">BIC </w:t>
            </w:r>
            <w:r>
              <w:rPr>
                <w:rFonts w:hint="eastAsia"/>
              </w:rPr>
              <w:t xml:space="preserve">信息准则：k*ln(n)/(2n)</w:t>
            </w:r>
            <w:r>
              <w:t xml:space="preserve"> + </w:t>
            </w:r>
            <w:r>
              <w:rPr>
                <w:rFonts w:hint="eastAsia"/>
              </w:rPr>
              <w:t xml:space="preserve">高危算子加权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3A: LLM 0.1x </w:t>
            </w:r>
            <w:r>
              <w:rPr>
                <w:rFonts w:hint="eastAsia"/>
              </w:rPr>
              <w:t xml:space="preserve">硬惩罚伪因子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叙事偏差误杀反直觉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三级管道：LLM</w:t>
            </w:r>
            <w:r>
              <w:t xml:space="preserve"> </w:t>
            </w:r>
            <w:r>
              <w:rPr>
                <w:rFonts w:hint="eastAsia"/>
              </w:rPr>
              <w:t xml:space="preserve">假设(0.5x)</w:t>
            </w:r>
            <w:r>
              <w:t xml:space="preserve"> → </w:t>
            </w:r>
            <w:r>
              <w:rPr>
                <w:rFonts w:hint="eastAsia"/>
              </w:rPr>
              <w:t xml:space="preserve">偏相关验证</w:t>
            </w:r>
            <w:r>
              <w:t xml:space="preserve"> → lFDR </w:t>
            </w:r>
            <w:r>
              <w:rPr>
                <w:rFonts w:hint="eastAsia"/>
              </w:rPr>
              <w:t xml:space="preserve">判决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phase-1-longonly-零交易修复-ensemble-自适应刷新"/>
    <w:p>
      <w:pPr>
        <w:pStyle w:val="Heading1"/>
      </w:pPr>
      <w:r>
        <w:t xml:space="preserve">2. Phase 1: LongOnly </w:t>
      </w:r>
      <w:r>
        <w:rPr>
          <w:rFonts w:hint="eastAsia"/>
        </w:rPr>
        <w:t xml:space="preserve">零交易修复</w:t>
      </w:r>
      <w:r>
        <w:t xml:space="preserve"> + Ensemble </w:t>
      </w:r>
      <w:r>
        <w:rPr>
          <w:rFonts w:hint="eastAsia"/>
        </w:rPr>
        <w:t xml:space="preserve">自适应刷新</w:t>
      </w:r>
    </w:p>
    <w:bookmarkStart w:id="10" w:name="a-量化阶梯仓位-滞后死区耦合"/>
    <w:p>
      <w:pPr>
        <w:pStyle w:val="Heading2"/>
      </w:pPr>
      <w:r>
        <w:t xml:space="preserve">1A: </w:t>
      </w:r>
      <w:r>
        <w:rPr>
          <w:rFonts w:hint="eastAsia"/>
        </w:rPr>
        <w:t xml:space="preserve">量化阶梯仓位</w:t>
      </w:r>
      <w:r>
        <w:t xml:space="preserve"> + </w:t>
      </w:r>
      <w:r>
        <w:rPr>
          <w:rFonts w:hint="eastAsia"/>
        </w:rPr>
        <w:t xml:space="preserve">滞后死区耦合</w:t>
      </w:r>
    </w:p>
    <w:p>
      <w:pPr>
        <w:pStyle w:val="FirstParagraph"/>
      </w:pPr>
      <w:r>
        <w:rPr>
          <w:rFonts w:hint="eastAsia"/>
        </w:rPr>
        <w:t xml:space="preserve">将仓位量化为离散阶梯</w:t>
      </w:r>
      <w:r>
        <w:t xml:space="preserve"> {0, 0.25, 0.5, 0.75, </w:t>
      </w:r>
      <w:r>
        <w:rPr>
          <w:rFonts w:hint="eastAsia"/>
        </w:rPr>
        <w:t xml:space="preserve">1.0}，并耦合</w:t>
      </w:r>
      <w:r>
        <w:t xml:space="preserve"> P7 </w:t>
      </w:r>
      <w:r>
        <w:rPr>
          <w:rFonts w:hint="eastAsia"/>
        </w:rPr>
        <w:t xml:space="preserve">滞后死区机制。</w:t>
      </w:r>
      <w:r>
        <w:t xml:space="preserve"> </w:t>
      </w:r>
      <w:r>
        <w:rPr>
          <w:rFonts w:hint="eastAsia"/>
        </w:rPr>
        <w:t xml:space="preserve">仅当仓位变化量超过</w:t>
      </w:r>
      <w:r>
        <w:t xml:space="preserve"> per-asset </w:t>
      </w:r>
      <w:r>
        <w:rPr>
          <w:rFonts w:hint="eastAsia"/>
        </w:rPr>
        <w:t xml:space="preserve">摩擦阈值</w:t>
      </w:r>
      <w:r>
        <w:t xml:space="preserve"> delta_i </w:t>
      </w:r>
      <w:r>
        <w:rPr>
          <w:rFonts w:hint="eastAsia"/>
        </w:rPr>
        <w:t xml:space="preserve">时才执行调仓。</w:t>
      </w:r>
    </w:p>
    <w:p>
      <w:pPr>
        <w:pStyle w:val="BodyText"/>
      </w:pPr>
      <w:r>
        <w:t xml:space="preserve">delta_i = base_threshold + fee_multiplier * (2</w:t>
      </w:r>
      <w:r>
        <w:rPr>
          <w:i/>
          <w:iCs/>
        </w:rPr>
        <w:t xml:space="preserve">fee_rate + spread)</w:t>
      </w:r>
      <w:r>
        <w:rPr>
          <w:i/>
          <w:iCs/>
        </w:rPr>
        <w:t xml:space="preserve"> </w:t>
      </w:r>
      <w:r>
        <w:t xml:space="preserve"> </w:t>
      </w:r>
      <w:r>
        <w:t xml:space="preserve">sqrt(vol_i)</w:t>
      </w:r>
    </w:p>
    <w:p>
      <w:pPr>
        <w:pStyle w:val="BodyText"/>
      </w:pPr>
      <w:r>
        <w:rPr>
          <w:rFonts w:hint="eastAsia"/>
        </w:rPr>
        <w:t xml:space="preserve">所有计算使用</w:t>
      </w:r>
      <w:r>
        <w:t xml:space="preserve"> </w:t>
      </w:r>
      <w:r>
        <w:rPr>
          <w:rFonts w:hint="eastAsia"/>
        </w:rPr>
        <w:t xml:space="preserve">rust_decimal::Decimal（28</w:t>
      </w:r>
      <w:r>
        <w:t xml:space="preserve"> </w:t>
      </w:r>
      <w:r>
        <w:rPr>
          <w:rFonts w:hint="eastAsia"/>
        </w:rPr>
        <w:t xml:space="preserve">位精度）。</w:t>
      </w:r>
    </w:p>
    <w:bookmarkEnd w:id="10"/>
    <w:bookmarkStart w:id="11" w:name="b-diversitytrigger-拓扑突变"/>
    <w:p>
      <w:pPr>
        <w:pStyle w:val="Heading2"/>
      </w:pPr>
      <w:r>
        <w:t xml:space="preserve">1B: DiversityTrigger </w:t>
      </w:r>
      <w:r>
        <w:rPr>
          <w:rFonts w:hint="eastAsia"/>
        </w:rPr>
        <w:t xml:space="preserve">拓扑突变</w:t>
      </w:r>
    </w:p>
    <w:p>
      <w:pPr>
        <w:pStyle w:val="FirstParagraph"/>
      </w:pPr>
      <w:r>
        <w:rPr>
          <w:rFonts w:hint="eastAsia"/>
        </w:rPr>
        <w:t xml:space="preserve">当连续</w:t>
      </w:r>
      <w:r>
        <w:t xml:space="preserve"> 200 </w:t>
      </w:r>
      <w:r>
        <w:rPr>
          <w:rFonts w:hint="eastAsia"/>
        </w:rPr>
        <w:t xml:space="preserve">代零交易时：清除</w:t>
      </w:r>
      <w:r>
        <w:t xml:space="preserve"> L0 </w:t>
      </w:r>
      <w:r>
        <w:rPr>
          <w:rFonts w:hint="eastAsia"/>
        </w:rPr>
        <w:t xml:space="preserve">最弱</w:t>
      </w:r>
      <w:r>
        <w:t xml:space="preserve"> 20% + </w:t>
      </w:r>
      <w:r>
        <w:rPr>
          <w:rFonts w:hint="eastAsia"/>
        </w:rPr>
        <w:t xml:space="preserve">注入</w:t>
      </w:r>
      <w:r>
        <w:t xml:space="preserve"> 15 </w:t>
      </w:r>
      <w:r>
        <w:rPr>
          <w:rFonts w:hint="eastAsia"/>
        </w:rPr>
        <w:t xml:space="preserve">个随机基因组</w:t>
      </w:r>
      <w:r>
        <w:t xml:space="preserve"> + LLM </w:t>
      </w:r>
      <w:r>
        <w:rPr>
          <w:rFonts w:hint="eastAsia"/>
        </w:rPr>
        <w:t xml:space="preserve">定向生成低阈值敏感度公式。</w:t>
      </w:r>
      <w:r>
        <w:t xml:space="preserve"> </w:t>
      </w:r>
      <w:r>
        <w:rPr>
          <w:rFonts w:hint="eastAsia"/>
        </w:rPr>
        <w:t xml:space="preserve">不再粗暴修改</w:t>
      </w:r>
      <w:r>
        <w:t xml:space="preserve"> </w:t>
      </w:r>
      <w:r>
        <w:rPr>
          <w:rFonts w:hint="eastAsia"/>
        </w:rPr>
        <w:t xml:space="preserve">percentile。仅在</w:t>
      </w:r>
      <w:r>
        <w:t xml:space="preserve"> 500 </w:t>
      </w:r>
      <w:r>
        <w:rPr>
          <w:rFonts w:hint="eastAsia"/>
        </w:rPr>
        <w:t xml:space="preserve">代后仍死锁时才温和下调（+/-2</w:t>
      </w:r>
      <w:r>
        <w:t xml:space="preserve"> </w:t>
      </w:r>
      <w:r>
        <w:rPr>
          <w:rFonts w:hint="eastAsia"/>
        </w:rPr>
        <w:t xml:space="preserve">步长）。</w:t>
      </w:r>
    </w:p>
    <w:bookmarkEnd w:id="11"/>
    <w:bookmarkStart w:id="12" w:name="c-动态信号偏离度触发-ensemble-rebalance"/>
    <w:p>
      <w:pPr>
        <w:pStyle w:val="Heading2"/>
      </w:pPr>
      <w:r>
        <w:t xml:space="preserve">1C: </w:t>
      </w:r>
      <w:r>
        <w:rPr>
          <w:rFonts w:hint="eastAsia"/>
        </w:rPr>
        <w:t xml:space="preserve">动态信号偏离度触发</w:t>
      </w:r>
      <w:r>
        <w:t xml:space="preserve"> Ensemble Rebalance</w:t>
      </w:r>
    </w:p>
    <w:p>
      <w:pPr>
        <w:pStyle w:val="FirstParagraph"/>
      </w:pPr>
      <w:r>
        <w:rPr>
          <w:rFonts w:hint="eastAsia"/>
        </w:rPr>
        <w:t xml:space="preserve">双重触发（满足任一）：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精英信号与</w:t>
      </w:r>
      <w:r>
        <w:t xml:space="preserve"> Ensemble </w:t>
      </w:r>
      <w:r>
        <w:rPr>
          <w:rFonts w:hint="eastAsia"/>
        </w:rPr>
        <w:t xml:space="preserve">信号的</w:t>
      </w:r>
      <w:r>
        <w:t xml:space="preserve"> Spearman </w:t>
      </w:r>
      <w:r>
        <w:rPr>
          <w:rFonts w:hint="eastAsia"/>
        </w:rPr>
        <w:t xml:space="preserve">秩相关</w:t>
      </w:r>
      <w:r>
        <w:t xml:space="preserve"> &lt; 0.6</w:t>
      </w:r>
      <w:r>
        <w:t xml:space="preserve"> </w:t>
      </w:r>
      <w:r>
        <w:t xml:space="preserve">2. </w:t>
      </w:r>
      <w:r>
        <w:rPr>
          <w:rFonts w:hint="eastAsia"/>
        </w:rPr>
        <w:t xml:space="preserve">最近</w:t>
      </w:r>
      <w:r>
        <w:t xml:space="preserve"> 1000 </w:t>
      </w:r>
      <w:r>
        <w:rPr>
          <w:rFonts w:hint="eastAsia"/>
        </w:rPr>
        <w:t xml:space="preserve">代</w:t>
      </w:r>
      <w:r>
        <w:t xml:space="preserve"> top-5 OOS PSR </w:t>
      </w:r>
      <w:r>
        <w:rPr>
          <w:rFonts w:hint="eastAsia"/>
        </w:rPr>
        <w:t xml:space="preserve">比</w:t>
      </w:r>
      <w:r>
        <w:t xml:space="preserve"> Ensemble </w:t>
      </w:r>
      <w:r>
        <w:rPr>
          <w:rFonts w:hint="eastAsia"/>
        </w:rPr>
        <w:t xml:space="preserve">内策略高</w:t>
      </w:r>
      <w:r>
        <w:t xml:space="preserve"> 50%+</w:t>
      </w:r>
    </w:p>
    <w:p>
      <w:pPr>
        <w:pStyle w:val="BodyText"/>
      </w:pPr>
      <w:r>
        <w:rPr>
          <w:rFonts w:hint="eastAsia"/>
        </w:rPr>
        <w:t xml:space="preserve">最小间隔</w:t>
      </w:r>
      <w:r>
        <w:t xml:space="preserve"> 5000 </w:t>
      </w:r>
      <w:r>
        <w:rPr>
          <w:rFonts w:hint="eastAsia"/>
        </w:rPr>
        <w:t xml:space="preserve">代（防抖动）。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hase-2-mcts-map-elites-子公式库-bic-正则化"/>
    <w:p>
      <w:pPr>
        <w:pStyle w:val="Heading1"/>
      </w:pPr>
      <w:r>
        <w:t xml:space="preserve">3. Phase 2: MCTS MAP-Elites </w:t>
      </w:r>
      <w:r>
        <w:rPr>
          <w:rFonts w:hint="eastAsia"/>
        </w:rPr>
        <w:t xml:space="preserve">子公式库</w:t>
      </w:r>
      <w:r>
        <w:t xml:space="preserve"> + BIC </w:t>
      </w:r>
      <w:r>
        <w:rPr>
          <w:rFonts w:hint="eastAsia"/>
        </w:rPr>
        <w:t xml:space="preserve">正则化</w:t>
      </w:r>
    </w:p>
    <w:bookmarkStart w:id="14" w:name="a-map-elites-形态学分桶子公式库"/>
    <w:p>
      <w:pPr>
        <w:pStyle w:val="Heading2"/>
      </w:pPr>
      <w:r>
        <w:t xml:space="preserve">2A: MAP-Elites </w:t>
      </w:r>
      <w:r>
        <w:rPr>
          <w:rFonts w:hint="eastAsia"/>
        </w:rPr>
        <w:t xml:space="preserve">形态学分桶子公式库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个算子行为桶（各</w:t>
      </w:r>
      <w:r>
        <w:t xml:space="preserve"> 40 </w:t>
      </w:r>
      <w:r>
        <w:rPr>
          <w:rFonts w:hint="eastAsia"/>
        </w:rPr>
        <w:t xml:space="preserve">条目，共</w:t>
      </w:r>
      <w:r>
        <w:t xml:space="preserve"> </w:t>
      </w:r>
      <w:r>
        <w:rPr>
          <w:rFonts w:hint="eastAsia"/>
        </w:rPr>
        <w:t xml:space="preserve">200）：</w:t>
      </w:r>
      <w:r>
        <w:t xml:space="preserve"> </w:t>
      </w:r>
      <w:r>
        <w:t xml:space="preserve">- Momentum: ts_mean, ts_sum, ts_delay</w:t>
      </w:r>
      <w:r>
        <w:t xml:space="preserve"> </w:t>
      </w:r>
      <w:r>
        <w:t xml:space="preserve">- MeanRevert: ts_zscore, ts_rank</w:t>
      </w:r>
      <w:r>
        <w:t xml:space="preserve"> </w:t>
      </w:r>
      <w:r>
        <w:t xml:space="preserve">- Volatility: ts_std, ATR</w:t>
      </w:r>
      <w:r>
        <w:t xml:space="preserve"> </w:t>
      </w:r>
      <w:r>
        <w:t xml:space="preserve">- CrossAsset: PC0-PC4</w:t>
      </w:r>
      <w:r>
        <w:t xml:space="preserve"> </w:t>
      </w:r>
      <w:r>
        <w:t xml:space="preserve">- Arithmetic: ADD, MUL, DIV, LOG</w:t>
      </w:r>
    </w:p>
    <w:p>
      <w:pPr>
        <w:pStyle w:val="BodyText"/>
      </w:pPr>
      <w:r>
        <w:rPr>
          <w:rFonts w:hint="eastAsia"/>
        </w:rPr>
        <w:t xml:space="preserve">桶内按</w:t>
      </w:r>
      <w:r>
        <w:t xml:space="preserve"> OOS PSR </w:t>
      </w:r>
      <w:r>
        <w:rPr>
          <w:rFonts w:hint="eastAsia"/>
        </w:rPr>
        <w:t xml:space="preserve">排序淘汰。不同桶互不竞争，防止同质化泛滥。</w:t>
      </w:r>
    </w:p>
    <w:p>
      <w:pPr>
        <w:pStyle w:val="BodyText"/>
      </w:pPr>
      <w:r>
        <w:t xml:space="preserve">MCTS </w:t>
      </w:r>
      <w:r>
        <w:rPr>
          <w:rFonts w:hint="eastAsia"/>
        </w:rPr>
        <w:t xml:space="preserve">单线程执行</w:t>
      </w:r>
      <w:r>
        <w:t xml:space="preserve"> → Archive </w:t>
      </w:r>
      <w:r>
        <w:rPr>
          <w:rFonts w:hint="eastAsia"/>
        </w:rPr>
        <w:t xml:space="preserve">在轮间更新</w:t>
      </w:r>
      <w:r>
        <w:t xml:space="preserve"> → </w:t>
      </w:r>
      <w:r>
        <w:rPr>
          <w:rFonts w:hint="eastAsia"/>
        </w:rPr>
        <w:t xml:space="preserve">无锁竞争。Token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u32 </w:t>
      </w:r>
      <w:r>
        <w:rPr>
          <w:rFonts w:hint="eastAsia"/>
        </w:rPr>
        <w:t xml:space="preserve">索引，零堆分配。</w:t>
      </w:r>
    </w:p>
    <w:bookmarkEnd w:id="14"/>
    <w:bookmarkStart w:id="15" w:name="b-bic-信息准则复杂度正则化"/>
    <w:p>
      <w:pPr>
        <w:pStyle w:val="Heading2"/>
      </w:pPr>
      <w:r>
        <w:t xml:space="preserve">2B: BIC </w:t>
      </w:r>
      <w:r>
        <w:rPr>
          <w:rFonts w:hint="eastAsia"/>
        </w:rPr>
        <w:t xml:space="preserve">信息准则复杂度正则化</w:t>
      </w:r>
    </w:p>
    <w:p>
      <w:pPr>
        <w:pStyle w:val="FirstParagraph"/>
      </w:pPr>
      <w:r>
        <w:t xml:space="preserve">BIC penalty = effective_k * ln(n) / (2*n)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effective_k </w:t>
      </w:r>
      <w:r>
        <w:rPr>
          <w:rFonts w:hint="eastAsia"/>
        </w:rPr>
        <w:t xml:space="preserve">对高危算子（DIV,</w:t>
      </w:r>
      <w:r>
        <w:t xml:space="preserve"> SIGNED_POWER, </w:t>
      </w:r>
      <w:r>
        <w:rPr>
          <w:rFonts w:hint="eastAsia"/>
        </w:rPr>
        <w:t xml:space="preserve">LOG）计</w:t>
      </w:r>
      <w:r>
        <w:t xml:space="preserve"> 1.5x </w:t>
      </w:r>
      <w:r>
        <w:rPr>
          <w:rFonts w:hint="eastAsia"/>
        </w:rPr>
        <w:t xml:space="preserve">权重。</w:t>
      </w:r>
    </w:p>
    <w:p>
      <w:pPr>
        <w:pStyle w:val="BodyText"/>
      </w:pPr>
      <w:r>
        <w:rPr>
          <w:rFonts w:hint="eastAsia"/>
        </w:rPr>
        <w:t xml:space="preserve">数值示例：</w:t>
      </w:r>
      <w:r>
        <w:t xml:space="preserve"> </w:t>
      </w:r>
      <w:r>
        <w:t xml:space="preserve">- 14 token + n=300: penalty = 0.133</w:t>
      </w:r>
      <w:r>
        <w:t xml:space="preserve"> </w:t>
      </w:r>
      <w:r>
        <w:t xml:space="preserve">- 14 token + n=2000: penalty = </w:t>
      </w:r>
      <w:r>
        <w:rPr>
          <w:rFonts w:hint="eastAsia"/>
        </w:rPr>
        <w:t xml:space="preserve">0.027（数据多→惩罚轻）</w:t>
      </w:r>
      <w:r>
        <w:t xml:space="preserve"> </w:t>
      </w:r>
      <w:r>
        <w:t xml:space="preserve">- 14 token + </w:t>
      </w:r>
      <w:r>
        <w:rPr>
          <w:rFonts w:hint="eastAsia"/>
        </w:rPr>
        <w:t xml:space="preserve">高危算子</w:t>
      </w:r>
      <w:r>
        <w:t xml:space="preserve"> + n=300: penalty = 0.176</w:t>
      </w:r>
    </w:p>
    <w:bookmarkEnd w:id="15"/>
    <w:bookmarkStart w:id="16" w:name="c-walk-forward-5-步"/>
    <w:p>
      <w:pPr>
        <w:pStyle w:val="Heading2"/>
      </w:pPr>
      <w:r>
        <w:t xml:space="preserve">2C: Walk-Forward 5 </w:t>
      </w:r>
      <w:r>
        <w:rPr>
          <w:rFonts w:hint="eastAsia"/>
        </w:rPr>
        <w:t xml:space="preserve">步</w:t>
      </w:r>
    </w:p>
    <w:p>
      <w:pPr>
        <w:pStyle w:val="FirstParagraph"/>
      </w:pPr>
      <w:r>
        <w:t xml:space="preserve">target_steps: 5, min_test_window: 300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hase-3-llm-假设生成器-三级因果验证"/>
    <w:p>
      <w:pPr>
        <w:pStyle w:val="Heading1"/>
      </w:pPr>
      <w:r>
        <w:t xml:space="preserve">4. Phase 3: LLM </w:t>
      </w:r>
      <w:r>
        <w:rPr>
          <w:rFonts w:hint="eastAsia"/>
        </w:rPr>
        <w:t xml:space="preserve">假设生成器</w:t>
      </w:r>
      <w:r>
        <w:t xml:space="preserve"> + </w:t>
      </w:r>
      <w:r>
        <w:rPr>
          <w:rFonts w:hint="eastAsia"/>
        </w:rPr>
        <w:t xml:space="preserve">三级因果验证</w:t>
      </w:r>
    </w:p>
    <w:bookmarkStart w:id="18" w:name="a-三级验证管道"/>
    <w:p>
      <w:pPr>
        <w:pStyle w:val="Heading2"/>
      </w:pPr>
      <w:r>
        <w:t xml:space="preserve">3A: </w:t>
      </w:r>
      <w:r>
        <w:rPr>
          <w:rFonts w:hint="eastAsia"/>
        </w:rPr>
        <w:t xml:space="preserve">三级验证管道</w:t>
      </w:r>
    </w:p>
    <w:p>
      <w:pPr>
        <w:pStyle w:val="FirstParagraph"/>
      </w:pPr>
      <w:r>
        <w:t xml:space="preserve">Level 1 - LLM </w:t>
      </w:r>
      <w:r>
        <w:rPr>
          <w:rFonts w:hint="eastAsia"/>
        </w:rPr>
        <w:t xml:space="preserve">假设：标记可疑因子，温和降权</w:t>
      </w:r>
      <w:r>
        <w:t xml:space="preserve"> </w:t>
      </w:r>
      <w:r>
        <w:rPr>
          <w:rFonts w:hint="eastAsia"/>
        </w:rPr>
        <w:t xml:space="preserve">0.5x（保留探索空间）</w:t>
      </w:r>
      <w:r>
        <w:t xml:space="preserve"> </w:t>
      </w:r>
      <w:r>
        <w:t xml:space="preserve">Level 2 - </w:t>
      </w:r>
      <w:r>
        <w:rPr>
          <w:rFonts w:hint="eastAsia"/>
        </w:rPr>
        <w:t xml:space="preserve">偏相关验证：对可疑因子计算偏相关系数（控制</w:t>
      </w:r>
      <w:r>
        <w:t xml:space="preserve"> top-5 </w:t>
      </w:r>
      <w:r>
        <w:rPr>
          <w:rFonts w:hint="eastAsia"/>
        </w:rPr>
        <w:t xml:space="preserve">因果因子）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偏相关</w:t>
      </w:r>
      <w:r>
        <w:t xml:space="preserve"> &gt;= 0.05 → </w:t>
      </w:r>
      <w:r>
        <w:rPr>
          <w:rFonts w:hint="eastAsia"/>
        </w:rPr>
        <w:t xml:space="preserve">撤销降权，恢复</w:t>
      </w:r>
      <w:r>
        <w:t xml:space="preserve"> 1.0x</w:t>
      </w:r>
      <w:r>
        <w:t xml:space="preserve"> </w:t>
      </w:r>
      <w:r>
        <w:t xml:space="preserve">- </w:t>
      </w:r>
      <w:r>
        <w:rPr>
          <w:rFonts w:hint="eastAsia"/>
        </w:rPr>
        <w:t xml:space="preserve">偏相关</w:t>
      </w:r>
      <w:r>
        <w:t xml:space="preserve"> &lt; 0.05 → </w:t>
      </w:r>
      <w:r>
        <w:rPr>
          <w:rFonts w:hint="eastAsia"/>
        </w:rPr>
        <w:t xml:space="preserve">进入</w:t>
      </w:r>
      <w:r>
        <w:t xml:space="preserve"> lFDR</w:t>
      </w:r>
      <w:r>
        <w:t xml:space="preserve"> </w:t>
      </w:r>
      <w:r>
        <w:t xml:space="preserve">Level 3 - lFDR </w:t>
      </w:r>
      <w:r>
        <w:rPr>
          <w:rFonts w:hint="eastAsia"/>
        </w:rPr>
        <w:t xml:space="preserve">屏障：lFDR</w:t>
      </w:r>
      <w:r>
        <w:t xml:space="preserve"> &gt; 0.1 → </w:t>
      </w:r>
      <w:r>
        <w:rPr>
          <w:rFonts w:hint="eastAsia"/>
        </w:rPr>
        <w:t xml:space="preserve">确认伪因子，执行</w:t>
      </w:r>
      <w:r>
        <w:t xml:space="preserve"> 0.1x </w:t>
      </w:r>
      <w:r>
        <w:rPr>
          <w:rFonts w:hint="eastAsia"/>
        </w:rPr>
        <w:t xml:space="preserve">降权</w:t>
      </w:r>
    </w:p>
    <w:bookmarkEnd w:id="18"/>
    <w:bookmarkStart w:id="19" w:name="b-simd-向量化阈值扫描"/>
    <w:p>
      <w:pPr>
        <w:pStyle w:val="Heading2"/>
      </w:pPr>
      <w:r>
        <w:t xml:space="preserve">3B: SIMD </w:t>
      </w:r>
      <w:r>
        <w:rPr>
          <w:rFonts w:hint="eastAsia"/>
        </w:rPr>
        <w:t xml:space="preserve">向量化阈值扫描</w:t>
      </w:r>
    </w:p>
    <w:p>
      <w:pPr>
        <w:pStyle w:val="FirstParagraph"/>
      </w:pPr>
      <w:r>
        <w:t xml:space="preserve">21 </w:t>
      </w:r>
      <w:r>
        <w:rPr>
          <w:rFonts w:hint="eastAsia"/>
        </w:rPr>
        <w:t xml:space="preserve">个候选阈值一次性广播到</w:t>
      </w:r>
      <w:r>
        <w:t xml:space="preserve"> SIMD </w:t>
      </w:r>
      <w:r>
        <w:rPr>
          <w:rFonts w:hint="eastAsia"/>
        </w:rPr>
        <w:t xml:space="preserve">宽寄存器。</w:t>
      </w:r>
      <w:r>
        <w:t xml:space="preserve"> </w:t>
      </w:r>
      <w:r>
        <w:rPr>
          <w:rFonts w:hint="eastAsia"/>
        </w:rPr>
        <w:t xml:space="preserve">单次遍历时序数据生成</w:t>
      </w:r>
      <w:r>
        <w:t xml:space="preserve"> 21 </w:t>
      </w:r>
      <w:r>
        <w:rPr>
          <w:rFonts w:hint="eastAsia"/>
        </w:rPr>
        <w:t xml:space="preserve">个</w:t>
      </w:r>
      <w:r>
        <w:t xml:space="preserve"> boolean </w:t>
      </w:r>
      <w:r>
        <w:rPr>
          <w:rFonts w:hint="eastAsia"/>
        </w:rPr>
        <w:t xml:space="preserve">掩码。O(n)</w:t>
      </w:r>
      <w:r>
        <w:t xml:space="preserve"> </w:t>
      </w:r>
      <w:r>
        <w:rPr>
          <w:rFonts w:hint="eastAsia"/>
        </w:rPr>
        <w:t xml:space="preserve">而非</w:t>
      </w:r>
      <w:r>
        <w:t xml:space="preserve"> O(21n)。</w:t>
      </w:r>
      <w:r>
        <w:t xml:space="preserve"> </w:t>
      </w:r>
      <w:r>
        <w:rPr>
          <w:rFonts w:hint="eastAsia"/>
        </w:rPr>
        <w:t xml:space="preserve">预分配连续内存（Array::uninit），维持</w:t>
      </w:r>
      <w:r>
        <w:t xml:space="preserve"> L1 </w:t>
      </w:r>
      <w:r>
        <w:rPr>
          <w:rFonts w:hint="eastAsia"/>
        </w:rPr>
        <w:t xml:space="preserve">缓存命中率。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hase-4-时区对齐的可观测性"/>
    <w:p>
      <w:pPr>
        <w:pStyle w:val="Heading1"/>
      </w:pPr>
      <w:r>
        <w:t xml:space="preserve">5. Phase 4: </w:t>
      </w:r>
      <w:r>
        <w:rPr>
          <w:rFonts w:hint="eastAsia"/>
        </w:rPr>
        <w:t xml:space="preserve">时区对齐的可观测性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Prometheus </w:t>
      </w:r>
      <w:r>
        <w:rPr>
          <w:rFonts w:hint="eastAsia"/>
        </w:rPr>
        <w:t xml:space="preserve">采样打</w:t>
      </w:r>
      <w:r>
        <w:t xml:space="preserve"> America/New_York </w:t>
      </w:r>
      <w:r>
        <w:rPr>
          <w:rFonts w:hint="eastAsia"/>
        </w:rPr>
        <w:t xml:space="preserve">时间戳。</w:t>
      </w:r>
      <w:r>
        <w:t xml:space="preserve"> </w:t>
      </w:r>
      <w:r>
        <w:rPr>
          <w:rFonts w:hint="eastAsia"/>
        </w:rPr>
        <w:t xml:space="preserve">重型</w:t>
      </w:r>
      <w:r>
        <w:t xml:space="preserve"> IS/OOS gap </w:t>
      </w:r>
      <w:r>
        <w:rPr>
          <w:rFonts w:hint="eastAsia"/>
        </w:rPr>
        <w:t xml:space="preserve">计算</w:t>
      </w:r>
      <w:r>
        <w:t xml:space="preserve"> → spawn_blocking </w:t>
      </w:r>
      <w:r>
        <w:rPr>
          <w:rFonts w:hint="eastAsia"/>
        </w:rPr>
        <w:t xml:space="preserve">后台队列，不与</w:t>
      </w:r>
      <w:r>
        <w:t xml:space="preserve"> MCTS </w:t>
      </w:r>
      <w:r>
        <w:rPr>
          <w:rFonts w:hint="eastAsia"/>
        </w:rPr>
        <w:t xml:space="preserve">主轴争锁。</w:t>
      </w:r>
      <w:r>
        <w:t xml:space="preserve"> </w:t>
      </w:r>
      <w:r>
        <w:rPr>
          <w:rFonts w:hint="eastAsia"/>
        </w:rPr>
        <w:t xml:space="preserve">休市期间挂起采样。</w:t>
      </w:r>
    </w:p>
    <w:p>
      <w:pPr>
        <w:pStyle w:val="BodyText"/>
      </w:pPr>
      <w:r>
        <w:rPr>
          <w:rFonts w:hint="eastAsia"/>
        </w:rPr>
        <w:t xml:space="preserve">新增指标：mcts_archive_bucket_distribution（MAP-Elites</w:t>
      </w:r>
      <w:r>
        <w:t xml:space="preserve"> </w:t>
      </w:r>
      <w:r>
        <w:rPr>
          <w:rFonts w:hint="eastAsia"/>
        </w:rPr>
        <w:t xml:space="preserve">各桶占用率）</w:t>
      </w:r>
    </w:p>
    <w:p>
      <w:r>
        <w:pict>
          <v:rect style="width:0;height:1.5pt" o:hralign="center" o:hrstd="t" o:hr="t"/>
        </w:pict>
      </w:r>
    </w:p>
    <w:bookmarkEnd w:id="21"/>
    <w:bookmarkStart w:id="22" w:name="预期成果"/>
    <w:p>
      <w:pPr>
        <w:pStyle w:val="Heading1"/>
      </w:pPr>
      <w:r>
        <w:t xml:space="preserve">6. </w:t>
      </w:r>
      <w:r>
        <w:rPr>
          <w:rFonts w:hint="eastAsia"/>
        </w:rPr>
        <w:t xml:space="preserve">预期成果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</w:p>
        </w:tc>
        <w:tc>
          <w:tcPr/>
          <w:p>
            <w:pPr>
              <w:pStyle w:val="Compact"/>
            </w:pPr>
            <w:r>
              <w:t xml:space="preserve">P9 </w:t>
            </w:r>
            <w:r>
              <w:rPr>
                <w:rFonts w:hint="eastAsia"/>
              </w:rPr>
              <w:t xml:space="preserve">完成(预期)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有效率</w:t>
            </w:r>
          </w:p>
        </w:tc>
        <w:tc>
          <w:tcPr/>
          <w:p>
            <w:pPr>
              <w:pStyle w:val="Compact"/>
            </w:pPr>
            <w:r>
              <w:t xml:space="preserve">61% (16/26)</w:t>
            </w:r>
          </w:p>
        </w:tc>
        <w:tc>
          <w:tcPr/>
          <w:p>
            <w:pPr>
              <w:pStyle w:val="Compact"/>
            </w:pPr>
            <w:r>
              <w:t xml:space="preserve">&gt;80% (21+/26)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第一梯队(OOS&gt;2.0)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LongOnly </w:t>
            </w:r>
            <w:r>
              <w:rPr>
                <w:rFonts w:hint="eastAsia"/>
              </w:rPr>
              <w:t xml:space="preserve">零交易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IS/OOS Gap (mean)</w:t>
            </w:r>
          </w:p>
        </w:tc>
        <w:tc>
          <w:tcPr/>
          <w:p>
            <w:pPr>
              <w:pStyle w:val="Compact"/>
            </w:pPr>
            <w:r>
              <w:t xml:space="preserve">~1.5</w:t>
            </w:r>
          </w:p>
        </w:tc>
        <w:tc>
          <w:tcPr/>
          <w:p>
            <w:pPr>
              <w:pStyle w:val="Compact"/>
            </w:pPr>
            <w:r>
              <w:t xml:space="preserve">&lt;0.8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静态代数差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动态信号偏离度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复杂度正则化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线性惩罚</w:t>
            </w:r>
          </w:p>
        </w:tc>
        <w:tc>
          <w:tcPr/>
          <w:p>
            <w:pPr>
              <w:pStyle w:val="Compact"/>
            </w:pPr>
            <w:r>
              <w:t xml:space="preserve">BIC </w:t>
            </w:r>
            <w:r>
              <w:rPr>
                <w:rFonts w:hint="eastAsia"/>
              </w:rPr>
              <w:t xml:space="preserve">信息准则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因果验证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三级管道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fer-项"/>
    <w:p>
      <w:pPr>
        <w:pStyle w:val="Heading1"/>
      </w:pPr>
      <w:r>
        <w:t xml:space="preserve">7. Defer </w:t>
      </w:r>
      <w:r>
        <w:rPr>
          <w:rFonts w:hint="eastAsia"/>
        </w:rPr>
        <w:t xml:space="preserve">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Defer </w:t>
            </w: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DPDK/io_uring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影子交易阶段，延迟非瓶颈</w:t>
            </w:r>
          </w:p>
        </w:tc>
        <w:tc>
          <w:tcPr/>
          <w:p>
            <w:pPr>
              <w:pStyle w:val="Compact"/>
            </w:pPr>
            <w:r>
              <w:t xml:space="preserve">P11+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MARL </w:t>
            </w:r>
            <w:r>
              <w:rPr>
                <w:rFonts w:hint="eastAsia"/>
              </w:rPr>
              <w:t xml:space="preserve">资产路由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需全新</w:t>
            </w:r>
            <w:r>
              <w:t xml:space="preserve"> RL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P11+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文档版本：v2.0</w:t>
      </w:r>
      <w:r>
        <w:t xml:space="preserve"> | </w:t>
      </w:r>
      <w:r>
        <w:rPr>
          <w:rFonts w:hint="eastAsia"/>
        </w:rPr>
        <w:t xml:space="preserve">修订日期：2026-03-03</w:t>
      </w:r>
      <w:r>
        <w:t xml:space="preserve"> | </w:t>
      </w:r>
      <w:r>
        <w:rPr>
          <w:rFonts w:hint="eastAsia"/>
        </w:rPr>
        <w:t xml:space="preserve">基于</w:t>
      </w:r>
      <w:r>
        <w:t xml:space="preserve"> Gemini </w:t>
      </w:r>
      <w:r>
        <w:rPr>
          <w:rFonts w:hint="eastAsia"/>
        </w:rPr>
        <w:t xml:space="preserve">顾问</w:t>
      </w:r>
      <w:r>
        <w:t xml:space="preserve"> P9 </w:t>
      </w:r>
      <w:r>
        <w:rPr>
          <w:rFonts w:hint="eastAsia"/>
        </w:rPr>
        <w:t xml:space="preserve">硬核评审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HermesFlow P9 开发计划 v2（基于 Gemini 硬核评审修订）</dc:title>
  <dc:creator>HermesFlow Engineering Team</dc:creator>
  <cp:keywords/>
  <dcterms:created xsi:type="dcterms:W3CDTF">2026-03-03T12:04:10Z</dcterms:created>
  <dcterms:modified xsi:type="dcterms:W3CDTF">2026-03-03T12:04:10Z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  <property fmtid="{D5CDD505-2E9C-101B-9397-08002B2CF9AE}" pid="3" name="subtitle">
    <vt:lpwstr>全量采纳 Gemini 顾问 P9 评审意见后的技术修订版</vt:lpwstr>
  </property>
</Properties>
</file>