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F0DA" w14:textId="732FAF39" w:rsidR="009E26E9" w:rsidRPr="009A59A3" w:rsidRDefault="00C623F3" w:rsidP="00C623F3">
      <w:pPr>
        <w:jc w:val="center"/>
        <w:rPr>
          <w:b/>
          <w:bCs/>
          <w:sz w:val="48"/>
          <w:szCs w:val="48"/>
        </w:rPr>
      </w:pPr>
      <w:proofErr w:type="spellStart"/>
      <w:r w:rsidRPr="009A59A3">
        <w:rPr>
          <w:b/>
          <w:bCs/>
          <w:sz w:val="48"/>
          <w:szCs w:val="48"/>
        </w:rPr>
        <w:t>Egzoplanety</w:t>
      </w:r>
      <w:proofErr w:type="spellEnd"/>
    </w:p>
    <w:p w14:paraId="692FD7E7" w14:textId="2B3EDE7C" w:rsidR="00C623F3" w:rsidRDefault="00C623F3" w:rsidP="00C623F3">
      <w:pPr>
        <w:rPr>
          <w:sz w:val="24"/>
          <w:szCs w:val="24"/>
        </w:rPr>
      </w:pPr>
      <w:r>
        <w:rPr>
          <w:sz w:val="24"/>
          <w:szCs w:val="24"/>
        </w:rPr>
        <w:t xml:space="preserve">Opis poszczególnych kolumn w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:</w:t>
      </w:r>
    </w:p>
    <w:p w14:paraId="1852D084" w14:textId="5E6B39E0" w:rsidR="00C623F3" w:rsidRPr="00C623F3" w:rsidRDefault="00C623F3" w:rsidP="00C623F3">
      <w:pPr>
        <w:pStyle w:val="NormalWeb"/>
        <w:rPr>
          <w:rFonts w:eastAsia="Times New Roman"/>
          <w:kern w:val="0"/>
          <w:lang w:eastAsia="pl-PL"/>
          <w14:ligatures w14:val="none"/>
        </w:rPr>
      </w:pPr>
      <w:r w:rsidRPr="00C623F3">
        <w:rPr>
          <w:rFonts w:eastAsia="Times New Roman" w:hAnsi="Symbol"/>
          <w:kern w:val="0"/>
          <w:lang w:eastAsia="pl-PL"/>
          <w14:ligatures w14:val="none"/>
        </w:rPr>
        <w:t></w:t>
      </w:r>
      <w:r w:rsidRPr="00C623F3">
        <w:rPr>
          <w:rFonts w:eastAsia="Times New Roman"/>
          <w:kern w:val="0"/>
          <w:lang w:eastAsia="pl-PL"/>
          <w14:ligatures w14:val="none"/>
        </w:rPr>
        <w:t xml:space="preserve">  </w:t>
      </w:r>
      <w:r w:rsidRPr="00C623F3">
        <w:rPr>
          <w:rFonts w:eastAsia="Times New Roman"/>
          <w:b/>
          <w:bCs/>
          <w:kern w:val="0"/>
          <w:lang w:eastAsia="pl-PL"/>
          <w14:ligatures w14:val="none"/>
        </w:rPr>
        <w:t>No.</w:t>
      </w:r>
      <w:r w:rsidRPr="00C623F3">
        <w:rPr>
          <w:rFonts w:eastAsia="Times New Roman"/>
          <w:kern w:val="0"/>
          <w:lang w:eastAsia="pl-PL"/>
          <w14:ligatures w14:val="none"/>
        </w:rPr>
        <w:t xml:space="preserve"> –</w:t>
      </w:r>
      <w:r>
        <w:rPr>
          <w:rFonts w:eastAsia="Times New Roman"/>
          <w:kern w:val="0"/>
          <w:lang w:eastAsia="pl-PL"/>
          <w14:ligatures w14:val="none"/>
        </w:rPr>
        <w:t xml:space="preserve"> numeracja danych w </w:t>
      </w:r>
      <w:proofErr w:type="spellStart"/>
      <w:r>
        <w:rPr>
          <w:rFonts w:eastAsia="Times New Roman"/>
          <w:kern w:val="0"/>
          <w:lang w:eastAsia="pl-PL"/>
          <w14:ligatures w14:val="none"/>
        </w:rPr>
        <w:t>csv</w:t>
      </w:r>
      <w:proofErr w:type="spellEnd"/>
    </w:p>
    <w:p w14:paraId="3C161D90" w14:textId="184FCAE4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Planet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azwa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egzoplanety</w:t>
      </w:r>
      <w:proofErr w:type="spellEnd"/>
    </w:p>
    <w:p w14:paraId="6D5735D1" w14:textId="00E90D5E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Planet Host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azwa gwiazdy macierzystej, wokół której krąży planeta</w:t>
      </w:r>
    </w:p>
    <w:p w14:paraId="51989146" w14:textId="681F5930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Num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Stars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iczba gwiazd w układzie</w:t>
      </w:r>
    </w:p>
    <w:p w14:paraId="4D5DF0B6" w14:textId="5A15E613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Num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Planets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liczba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planet krążących wokół danej gwiazdy macierzystej.</w:t>
      </w:r>
    </w:p>
    <w:p w14:paraId="164D5BCF" w14:textId="6A9D7F7D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Discovery Method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jak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odkryto planetę (np.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Radial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Velocity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metoda prędkości radialnych,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Transit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metoda tranzytów)</w:t>
      </w:r>
    </w:p>
    <w:p w14:paraId="7BD0E32E" w14:textId="3730D027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Discovery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Year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rok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 którym odkryto planetę</w:t>
      </w:r>
    </w:p>
    <w:p w14:paraId="2F45A411" w14:textId="33A8D9A9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Discovery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Facility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bserwatorium lub placówka, która dokonała odkrycia planety.</w:t>
      </w:r>
    </w:p>
    <w:p w14:paraId="19A87E5D" w14:textId="5F28A790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Orbital Period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Days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zas, w jakim planeta wykonuje pełny obrót wokół swojej gwiazdy macierzystej, wyrażony w dniach</w:t>
      </w:r>
    </w:p>
    <w:p w14:paraId="77B3B990" w14:textId="35B12058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Orbit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Semi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-Major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Axis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średnia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odległość planety od gwiazdy, mierzona od środka orbity do najdalszego punktu</w:t>
      </w:r>
    </w:p>
    <w:p w14:paraId="4CA70FB3" w14:textId="454112C1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Mass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masa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planety wyrażona zwykle w jednostkach masy Jowisza (</w:t>
      </w:r>
      <w:proofErr w:type="spellStart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pl-PL"/>
          <w14:ligatures w14:val="none"/>
        </w:rPr>
        <w:t>j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10B10C98" w14:textId="50A18FC8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Eccentricity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parametr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opisujący kształt orbity planety. Wartość 0 oznacza orbitę kołową, a wartości bliższe 1 orbitę bardziej eliptyczną</w:t>
      </w:r>
    </w:p>
    <w:p w14:paraId="7FFC9CB8" w14:textId="2602B334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Insolation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Flux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lość promieniowania, które dociera do powierzchni planety od jej gwiazdy. Ważny czynnik w określaniu, czy planeta może mieć warunki do istnienia życia</w:t>
      </w:r>
    </w:p>
    <w:p w14:paraId="60EC6C6A" w14:textId="3CD3137E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Equilibrium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Temperature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szacowana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temperatura powierzchni planety, zależna od ilości energii, którą otrzymuje od swojej gwiazdy</w:t>
      </w:r>
    </w:p>
    <w:p w14:paraId="71B5612A" w14:textId="4E58E346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Spectral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klasyfikacja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gwiazdy na podstawie jej temperatury i widma, np.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G8 III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oznacza chłodniejszą, masywną gwiazdę (olbrzym)</w:t>
      </w:r>
    </w:p>
    <w:p w14:paraId="5D06CB83" w14:textId="52D828F0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Effective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Temperature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mperatura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powierzchniowa gwiazdy, mierzona w kelwinach (K)</w:t>
      </w:r>
    </w:p>
    <w:p w14:paraId="4E03E13E" w14:textId="01C738BC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Radius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wielkość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gwiazdy wyrażona w jednostkach promienia Słońca (R</w:t>
      </w:r>
      <w:r w:rsidRPr="00C623F3">
        <w:rPr>
          <w:rFonts w:ascii="Segoe UI Symbol" w:eastAsia="Times New Roman" w:hAnsi="Segoe UI Symbol" w:cs="Segoe UI Symbol"/>
          <w:kern w:val="0"/>
          <w:sz w:val="24"/>
          <w:szCs w:val="24"/>
          <w:vertAlign w:val="subscript"/>
          <w:lang w:eastAsia="pl-PL"/>
          <w14:ligatures w14:val="none"/>
        </w:rPr>
        <w:t>⊙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372DEF66" w14:textId="4D16E11F" w:rsidR="00C623F3" w:rsidRPr="00C623F3" w:rsidRDefault="00C623F3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Mass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6244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asa gwiazdy wyrażona w jednostkach masy Słońca (M</w:t>
      </w:r>
      <w:r w:rsidRPr="00C623F3">
        <w:rPr>
          <w:rFonts w:ascii="Segoe UI Symbol" w:eastAsia="Times New Roman" w:hAnsi="Segoe UI Symbol" w:cs="Segoe UI Symbol"/>
          <w:kern w:val="0"/>
          <w:sz w:val="24"/>
          <w:szCs w:val="24"/>
          <w:vertAlign w:val="subscript"/>
          <w:lang w:eastAsia="pl-PL"/>
          <w14:ligatures w14:val="none"/>
        </w:rPr>
        <w:t>☉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2F503FDB" w14:textId="6E8A0596" w:rsidR="00C623F3" w:rsidRPr="00C623F3" w:rsidRDefault="00C623F3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lastRenderedPageBreak/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Metallicity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6244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zawartość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pierwiastków cięższych niż wodór i hel w gwieździe, co może wpływać na tworzenie planet</w:t>
      </w:r>
    </w:p>
    <w:p w14:paraId="25A5873B" w14:textId="4C54A0EE" w:rsidR="00C623F3" w:rsidRPr="00C623F3" w:rsidRDefault="00C623F3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Metallicity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Ratio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6244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orównanie metaliczności gwiazdy do wartości metaliczności Słońca</w:t>
      </w:r>
    </w:p>
    <w:p w14:paraId="25093050" w14:textId="503A2ED3" w:rsidR="00C623F3" w:rsidRPr="00C623F3" w:rsidRDefault="00C623F3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Surface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Gravity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6244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rawitacja na powierzchni gwiazdy, mierzona w jednostkach logarytmicznych</w:t>
      </w:r>
    </w:p>
    <w:p w14:paraId="4D5B37B7" w14:textId="4220BFD2" w:rsidR="00C623F3" w:rsidRPr="00C623F3" w:rsidRDefault="00C623F3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Distance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6244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dległość </w:t>
      </w:r>
      <w:proofErr w:type="spellStart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egzoplanety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od Ziemi, wyrażona w latach świetlnych</w:t>
      </w:r>
    </w:p>
    <w:p w14:paraId="336C546F" w14:textId="450CF90A" w:rsidR="00C94BE5" w:rsidRDefault="00C623F3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Gaia</w:t>
      </w:r>
      <w:proofErr w:type="spellEnd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Magnitude</w:t>
      </w:r>
      <w:proofErr w:type="spellEnd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6244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asność gwiazdy w systemie wielkości gwiazdowych określonym przez sondę </w:t>
      </w:r>
      <w:proofErr w:type="spellStart"/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Gaia</w:t>
      </w:r>
      <w:proofErr w:type="spellEnd"/>
    </w:p>
    <w:p w14:paraId="05F4BF72" w14:textId="29612724" w:rsidR="00C94BE5" w:rsidRDefault="00C94BE5" w:rsidP="00C94BE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Kolumny mogące pełnić funkcje zmiennej decyzyjnej (</w:t>
      </w:r>
      <w:proofErr w:type="spellStart"/>
      <w:r>
        <w:rPr>
          <w:b/>
          <w:bCs/>
          <w:sz w:val="48"/>
          <w:szCs w:val="48"/>
        </w:rPr>
        <w:t>traget</w:t>
      </w:r>
      <w:proofErr w:type="spellEnd"/>
      <w:r>
        <w:rPr>
          <w:b/>
          <w:bCs/>
          <w:sz w:val="48"/>
          <w:szCs w:val="48"/>
        </w:rPr>
        <w:t>)</w:t>
      </w:r>
    </w:p>
    <w:p w14:paraId="0C20F4B7" w14:textId="77777777" w:rsidR="00C94BE5" w:rsidRPr="00C94BE5" w:rsidRDefault="00C94BE5" w:rsidP="00C94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94BE5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Discovery Method (Metoda Odkrycia)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758D7F6" w14:textId="41EC7079" w:rsidR="00C94BE5" w:rsidRPr="00C94BE5" w:rsidRDefault="003E6195" w:rsidP="00C94BE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Jeśli 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chcemy przewidzieć, jaką metodą odkryto daną planetę na podstawie innych cech, takich jak masa, okres orbitalny czy odległość od gwiazdy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Udało by się 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przewidzieć, czy planeta została odkryta np. przez </w:t>
      </w:r>
      <w:proofErr w:type="spellStart"/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Radial</w:t>
      </w:r>
      <w:proofErr w:type="spellEnd"/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Velocity</w:t>
      </w:r>
      <w:proofErr w:type="spellEnd"/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(prędkość radialna) czy </w:t>
      </w:r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Transit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(tranzyt).</w:t>
      </w:r>
    </w:p>
    <w:p w14:paraId="5661DD25" w14:textId="77777777" w:rsidR="00C94BE5" w:rsidRPr="00C94BE5" w:rsidRDefault="00C94BE5" w:rsidP="00C94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94BE5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Planet Mass (Masa Planety)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036DBA0C" w14:textId="58F3B61B" w:rsidR="00C94BE5" w:rsidRPr="00C94BE5" w:rsidRDefault="003E6195" w:rsidP="00C94BE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To może być również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masa planety,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gdzie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pozostałe kolumny byłyby cechami wyjaśniającymi (np. </w:t>
      </w:r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okres orbitalny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pół oś wielka orbity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="00C94BE5"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typ widmowy gwiazdy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23871D87" w14:textId="77777777" w:rsidR="00C94BE5" w:rsidRPr="00C94BE5" w:rsidRDefault="00C94BE5" w:rsidP="00C94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C94BE5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 </w:t>
      </w:r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Orbital Period Days (</w:t>
      </w:r>
      <w:proofErr w:type="spellStart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Okres</w:t>
      </w:r>
      <w:proofErr w:type="spellEnd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Orbitalny</w:t>
      </w:r>
      <w:proofErr w:type="spellEnd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)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</w:t>
      </w:r>
    </w:p>
    <w:p w14:paraId="11847C3E" w14:textId="00708DF2" w:rsidR="00C94BE5" w:rsidRPr="00C94BE5" w:rsidRDefault="00C94BE5" w:rsidP="00C94B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Model może próbować przewidzieć ten okres na podstawie innych cech, takich jak </w:t>
      </w:r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masa planety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czy </w:t>
      </w:r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odległość od gwiazdy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29F12D8" w14:textId="77777777" w:rsidR="00C94BE5" w:rsidRPr="00C94BE5" w:rsidRDefault="00C94BE5" w:rsidP="00C94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94BE5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Equilibrium</w:t>
      </w:r>
      <w:proofErr w:type="spellEnd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Temperature</w:t>
      </w:r>
      <w:proofErr w:type="spellEnd"/>
      <w:r w:rsidRPr="00C94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(Temperatura Równowagi)</w:t>
      </w:r>
      <w:r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4BA2A469" w14:textId="11C81CFE" w:rsidR="00C94BE5" w:rsidRPr="00C94BE5" w:rsidRDefault="003062A1" w:rsidP="00C94B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Jeśli badanie ma na celu znalezienie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stref 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zamieszk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alnych można użyć tej zmiennej do uczenia maszynowego, gdzie</w:t>
      </w:r>
      <w:r w:rsidR="00C94BE5" w:rsidRPr="00C94BE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modele uczą się przewidywać temperaturę planety w oparciu o odległość od gwiazdy, typ gwiazdy, jej promień czy metaliczność.</w:t>
      </w:r>
    </w:p>
    <w:p w14:paraId="57D6645F" w14:textId="77777777" w:rsidR="00C94BE5" w:rsidRDefault="00C94BE5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C7BE192" w14:textId="77777777" w:rsidR="003062A1" w:rsidRDefault="003062A1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5ED2868" w14:textId="57896299" w:rsidR="003062A1" w:rsidRPr="003062A1" w:rsidRDefault="003062A1" w:rsidP="00306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Kolumny mogące </w:t>
      </w:r>
      <w:r>
        <w:rPr>
          <w:b/>
          <w:bCs/>
          <w:sz w:val="48"/>
          <w:szCs w:val="48"/>
        </w:rPr>
        <w:t>być odpowiednie do wizualizacji w stosunku do innych</w:t>
      </w:r>
    </w:p>
    <w:p w14:paraId="455DC053" w14:textId="77777777" w:rsidR="003062A1" w:rsidRPr="003062A1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Mass (Masa Planety)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120BCA5" w14:textId="77777777" w:rsidR="00885384" w:rsidRDefault="003062A1" w:rsidP="003062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Orbit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Semi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-Major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Axis</w:t>
      </w:r>
      <w:proofErr w:type="spellEnd"/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(Pół oś wielka orbity): </w:t>
      </w:r>
    </w:p>
    <w:p w14:paraId="229C9B0D" w14:textId="3FBB7CB9" w:rsidR="003062A1" w:rsidRPr="003062A1" w:rsidRDefault="003062A1" w:rsidP="008853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jak masa planety zależy od odległości od gwiazdy</w:t>
      </w:r>
      <w:r w:rsidR="0088538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?</w:t>
      </w:r>
    </w:p>
    <w:p w14:paraId="5508FF65" w14:textId="77777777" w:rsidR="00885384" w:rsidRDefault="003062A1" w:rsidP="003062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Stellar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Mass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(Masa Gwiazdy): </w:t>
      </w:r>
    </w:p>
    <w:p w14:paraId="0D0AB038" w14:textId="3093F4C8" w:rsidR="003062A1" w:rsidRPr="003062A1" w:rsidRDefault="003062A1" w:rsidP="008853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cięższe planety częściej występują przy masywniejszych gwiazdach</w:t>
      </w:r>
      <w:r w:rsidR="0088538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?</w:t>
      </w:r>
    </w:p>
    <w:p w14:paraId="6E170F03" w14:textId="77777777" w:rsidR="003062A1" w:rsidRPr="003062A1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 </w:t>
      </w: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Orbital Period Days (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Okres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Orbitalny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)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</w:t>
      </w:r>
    </w:p>
    <w:p w14:paraId="7DF01762" w14:textId="77777777" w:rsidR="00885384" w:rsidRDefault="003062A1" w:rsidP="003062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Mass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(Masa): </w:t>
      </w:r>
    </w:p>
    <w:p w14:paraId="154694A7" w14:textId="2B0B628B" w:rsidR="00885384" w:rsidRPr="003062A1" w:rsidRDefault="00885384" w:rsidP="008853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</w:t>
      </w:r>
      <w:r w:rsidR="003062A1"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zy masywniejsze planety mają tendencję do dłuższych okresów orbitalnych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?</w:t>
      </w:r>
    </w:p>
    <w:p w14:paraId="5B5DF668" w14:textId="77777777" w:rsidR="00885384" w:rsidRDefault="003062A1" w:rsidP="003062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Orbit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Semi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-Major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Axis</w:t>
      </w:r>
      <w:proofErr w:type="spellEnd"/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(Pół oś wielka orbity): </w:t>
      </w:r>
    </w:p>
    <w:p w14:paraId="017645EA" w14:textId="4539F619" w:rsidR="003062A1" w:rsidRPr="003062A1" w:rsidRDefault="003062A1" w:rsidP="008853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zależność między czasem obiegu planety a odległością od gwiazdy, może wskazać, jak te wartości są ze sobą powiązane (</w:t>
      </w:r>
      <w:r w:rsidR="0088538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według definicji Keplera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3164C659" w14:textId="77777777" w:rsidR="003062A1" w:rsidRPr="003062A1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 </w:t>
      </w: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Stellar Effective Temperature (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Efektywna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Temperatura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Gwiazdy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)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</w:t>
      </w:r>
    </w:p>
    <w:p w14:paraId="526DD60F" w14:textId="77777777" w:rsidR="00885384" w:rsidRDefault="003062A1" w:rsidP="003062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Mass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(Masa Planety): </w:t>
      </w:r>
    </w:p>
    <w:p w14:paraId="3F9134D2" w14:textId="5324B98D" w:rsidR="003062A1" w:rsidRPr="003062A1" w:rsidRDefault="00885384" w:rsidP="008853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</w:t>
      </w:r>
      <w:r w:rsidR="003062A1"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zy planety krążące wokół cieplejszych gwiazd mają tendencję do większych mas?</w:t>
      </w:r>
    </w:p>
    <w:p w14:paraId="79AEFA3E" w14:textId="77777777" w:rsidR="00885384" w:rsidRDefault="003062A1" w:rsidP="003062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Equilibrium</w:t>
      </w:r>
      <w:proofErr w:type="spellEnd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306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Temperature</w:t>
      </w:r>
      <w:proofErr w:type="spellEnd"/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(Temperatura Równowagi): </w:t>
      </w:r>
    </w:p>
    <w:p w14:paraId="40A43A37" w14:textId="236D6293" w:rsidR="003062A1" w:rsidRPr="003062A1" w:rsidRDefault="00885384" w:rsidP="008853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jakie panują warunki 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egzoplanecie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?</w:t>
      </w:r>
    </w:p>
    <w:p w14:paraId="42429C34" w14:textId="77777777" w:rsidR="003062A1" w:rsidRPr="00C623F3" w:rsidRDefault="003062A1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CBAC1F9" w14:textId="244A31C1" w:rsidR="00C623F3" w:rsidRPr="00C623F3" w:rsidRDefault="00C623F3" w:rsidP="00C623F3">
      <w:pPr>
        <w:rPr>
          <w:sz w:val="24"/>
          <w:szCs w:val="24"/>
        </w:rPr>
      </w:pPr>
    </w:p>
    <w:sectPr w:rsidR="00C623F3" w:rsidRPr="00C6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384E8A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DDAE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7519A"/>
    <w:multiLevelType w:val="multilevel"/>
    <w:tmpl w:val="7CA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B2CE3"/>
    <w:multiLevelType w:val="multilevel"/>
    <w:tmpl w:val="97A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92F93"/>
    <w:multiLevelType w:val="multilevel"/>
    <w:tmpl w:val="8F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E6E5D"/>
    <w:multiLevelType w:val="multilevel"/>
    <w:tmpl w:val="656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F5B61"/>
    <w:multiLevelType w:val="multilevel"/>
    <w:tmpl w:val="CC9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E2C2B"/>
    <w:multiLevelType w:val="multilevel"/>
    <w:tmpl w:val="6AA49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421F2"/>
    <w:multiLevelType w:val="multilevel"/>
    <w:tmpl w:val="E5383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026D1"/>
    <w:multiLevelType w:val="multilevel"/>
    <w:tmpl w:val="9C2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254A1"/>
    <w:multiLevelType w:val="multilevel"/>
    <w:tmpl w:val="F4D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71701"/>
    <w:multiLevelType w:val="multilevel"/>
    <w:tmpl w:val="88D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352B2"/>
    <w:multiLevelType w:val="multilevel"/>
    <w:tmpl w:val="731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16F20"/>
    <w:multiLevelType w:val="multilevel"/>
    <w:tmpl w:val="D2B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B4545"/>
    <w:multiLevelType w:val="multilevel"/>
    <w:tmpl w:val="616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02B42"/>
    <w:multiLevelType w:val="multilevel"/>
    <w:tmpl w:val="689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847A1"/>
    <w:multiLevelType w:val="multilevel"/>
    <w:tmpl w:val="792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E4185"/>
    <w:multiLevelType w:val="multilevel"/>
    <w:tmpl w:val="8FD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70B69"/>
    <w:multiLevelType w:val="multilevel"/>
    <w:tmpl w:val="B60A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547D0"/>
    <w:multiLevelType w:val="multilevel"/>
    <w:tmpl w:val="B2227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7378A"/>
    <w:multiLevelType w:val="multilevel"/>
    <w:tmpl w:val="DD2A5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453AE"/>
    <w:multiLevelType w:val="multilevel"/>
    <w:tmpl w:val="037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F61D3"/>
    <w:multiLevelType w:val="multilevel"/>
    <w:tmpl w:val="402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12E08"/>
    <w:multiLevelType w:val="multilevel"/>
    <w:tmpl w:val="6A0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66086"/>
    <w:multiLevelType w:val="multilevel"/>
    <w:tmpl w:val="957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D5492"/>
    <w:multiLevelType w:val="multilevel"/>
    <w:tmpl w:val="5D8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0039D"/>
    <w:multiLevelType w:val="multilevel"/>
    <w:tmpl w:val="95D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40375"/>
    <w:multiLevelType w:val="multilevel"/>
    <w:tmpl w:val="939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54F32"/>
    <w:multiLevelType w:val="multilevel"/>
    <w:tmpl w:val="D52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26F2B"/>
    <w:multiLevelType w:val="multilevel"/>
    <w:tmpl w:val="307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728EA"/>
    <w:multiLevelType w:val="multilevel"/>
    <w:tmpl w:val="ADA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EC081A"/>
    <w:multiLevelType w:val="multilevel"/>
    <w:tmpl w:val="EAD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41820">
    <w:abstractNumId w:val="26"/>
  </w:num>
  <w:num w:numId="2" w16cid:durableId="1396393901">
    <w:abstractNumId w:val="24"/>
  </w:num>
  <w:num w:numId="3" w16cid:durableId="646401325">
    <w:abstractNumId w:val="5"/>
  </w:num>
  <w:num w:numId="4" w16cid:durableId="713040543">
    <w:abstractNumId w:val="6"/>
  </w:num>
  <w:num w:numId="5" w16cid:durableId="154883848">
    <w:abstractNumId w:val="29"/>
  </w:num>
  <w:num w:numId="6" w16cid:durableId="13307455">
    <w:abstractNumId w:val="11"/>
  </w:num>
  <w:num w:numId="7" w16cid:durableId="797994892">
    <w:abstractNumId w:val="17"/>
  </w:num>
  <w:num w:numId="8" w16cid:durableId="316954681">
    <w:abstractNumId w:val="16"/>
  </w:num>
  <w:num w:numId="9" w16cid:durableId="682972508">
    <w:abstractNumId w:val="21"/>
  </w:num>
  <w:num w:numId="10" w16cid:durableId="1608925176">
    <w:abstractNumId w:val="28"/>
  </w:num>
  <w:num w:numId="11" w16cid:durableId="1132863175">
    <w:abstractNumId w:val="22"/>
  </w:num>
  <w:num w:numId="12" w16cid:durableId="693724406">
    <w:abstractNumId w:val="2"/>
  </w:num>
  <w:num w:numId="13" w16cid:durableId="1535579717">
    <w:abstractNumId w:val="3"/>
  </w:num>
  <w:num w:numId="14" w16cid:durableId="583074891">
    <w:abstractNumId w:val="12"/>
  </w:num>
  <w:num w:numId="15" w16cid:durableId="1287927207">
    <w:abstractNumId w:val="27"/>
  </w:num>
  <w:num w:numId="16" w16cid:durableId="53820116">
    <w:abstractNumId w:val="31"/>
  </w:num>
  <w:num w:numId="17" w16cid:durableId="64693104">
    <w:abstractNumId w:val="13"/>
  </w:num>
  <w:num w:numId="18" w16cid:durableId="301156636">
    <w:abstractNumId w:val="18"/>
  </w:num>
  <w:num w:numId="19" w16cid:durableId="1245604938">
    <w:abstractNumId w:val="9"/>
  </w:num>
  <w:num w:numId="20" w16cid:durableId="1186989698">
    <w:abstractNumId w:val="15"/>
  </w:num>
  <w:num w:numId="21" w16cid:durableId="1232501953">
    <w:abstractNumId w:val="25"/>
  </w:num>
  <w:num w:numId="22" w16cid:durableId="1042945094">
    <w:abstractNumId w:val="23"/>
  </w:num>
  <w:num w:numId="23" w16cid:durableId="838233174">
    <w:abstractNumId w:val="30"/>
  </w:num>
  <w:num w:numId="24" w16cid:durableId="1756780861">
    <w:abstractNumId w:val="8"/>
  </w:num>
  <w:num w:numId="25" w16cid:durableId="266426491">
    <w:abstractNumId w:val="19"/>
  </w:num>
  <w:num w:numId="26" w16cid:durableId="235091834">
    <w:abstractNumId w:val="20"/>
  </w:num>
  <w:num w:numId="27" w16cid:durableId="1319579058">
    <w:abstractNumId w:val="7"/>
  </w:num>
  <w:num w:numId="28" w16cid:durableId="1119566932">
    <w:abstractNumId w:val="4"/>
  </w:num>
  <w:num w:numId="29" w16cid:durableId="1294556793">
    <w:abstractNumId w:val="14"/>
  </w:num>
  <w:num w:numId="30" w16cid:durableId="796946089">
    <w:abstractNumId w:val="10"/>
  </w:num>
  <w:num w:numId="31" w16cid:durableId="1357192503">
    <w:abstractNumId w:val="1"/>
  </w:num>
  <w:num w:numId="32" w16cid:durableId="40468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F3"/>
    <w:rsid w:val="003062A1"/>
    <w:rsid w:val="0036569A"/>
    <w:rsid w:val="003E6195"/>
    <w:rsid w:val="006244C2"/>
    <w:rsid w:val="00885384"/>
    <w:rsid w:val="009A59A3"/>
    <w:rsid w:val="009E26E9"/>
    <w:rsid w:val="00C623F3"/>
    <w:rsid w:val="00C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440"/>
  <w15:chartTrackingRefBased/>
  <w15:docId w15:val="{F08B34CB-472F-4E3B-9AC9-873CB2E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23F3"/>
    <w:rPr>
      <w:rFonts w:ascii="Times New Roman" w:hAnsi="Times New Roman" w:cs="Times New Roman"/>
      <w:sz w:val="24"/>
      <w:szCs w:val="24"/>
    </w:rPr>
  </w:style>
  <w:style w:type="paragraph" w:styleId="List2">
    <w:name w:val="List 2"/>
    <w:basedOn w:val="Normal"/>
    <w:uiPriority w:val="99"/>
    <w:unhideWhenUsed/>
    <w:rsid w:val="00885384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885384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885384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rsid w:val="00885384"/>
    <w:pPr>
      <w:numPr>
        <w:numId w:val="3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85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579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Karkulowski</dc:creator>
  <cp:keywords/>
  <dc:description/>
  <cp:lastModifiedBy>Tomasz Karkulowski</cp:lastModifiedBy>
  <cp:revision>5</cp:revision>
  <dcterms:created xsi:type="dcterms:W3CDTF">2024-10-13T08:52:00Z</dcterms:created>
  <dcterms:modified xsi:type="dcterms:W3CDTF">2024-10-13T09:20:00Z</dcterms:modified>
</cp:coreProperties>
</file>