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7200A" w14:textId="4862F894" w:rsidR="00657634" w:rsidRPr="00E604D6" w:rsidRDefault="00153EA5" w:rsidP="00E60611">
      <w:pPr>
        <w:pStyle w:val="Title"/>
      </w:pPr>
      <w:r>
        <w:t>OntoGSN</w:t>
      </w:r>
      <w:r w:rsidR="00D735EA" w:rsidRPr="00E604D6">
        <w:t xml:space="preserve"> Design </w:t>
      </w:r>
      <w:r w:rsidR="00644897">
        <w:t>Document</w:t>
      </w:r>
    </w:p>
    <w:p w14:paraId="20CB4439" w14:textId="63554B71" w:rsidR="00D735EA" w:rsidRPr="00E604D6" w:rsidRDefault="000E5C69">
      <w:r w:rsidRPr="00A85146">
        <w:rPr>
          <w:b/>
          <w:bCs/>
        </w:rPr>
        <w:t>Author</w:t>
      </w:r>
      <w:r>
        <w:t xml:space="preserve">: </w:t>
      </w:r>
      <w:r w:rsidR="008664A3" w:rsidRPr="00E604D6">
        <w:t>Tomas Bueno Momčilović</w:t>
      </w:r>
      <w:r w:rsidR="00E35FCD">
        <w:t xml:space="preserve"> (fortiss)</w:t>
      </w:r>
    </w:p>
    <w:p w14:paraId="3E483AEE" w14:textId="1CA13571" w:rsidR="008664A3" w:rsidRDefault="008B4BBD">
      <w:r w:rsidRPr="00A85146">
        <w:rPr>
          <w:b/>
          <w:bCs/>
        </w:rPr>
        <w:t>Created</w:t>
      </w:r>
      <w:r>
        <w:t xml:space="preserve">: </w:t>
      </w:r>
      <w:r w:rsidR="008664A3" w:rsidRPr="00E604D6">
        <w:t>04-12-2024</w:t>
      </w:r>
    </w:p>
    <w:p w14:paraId="029D915F" w14:textId="5D78ACD3" w:rsidR="009068AB" w:rsidRDefault="008B4BBD">
      <w:r w:rsidRPr="00A85146">
        <w:rPr>
          <w:b/>
          <w:bCs/>
        </w:rPr>
        <w:t>Last updated</w:t>
      </w:r>
      <w:r>
        <w:t>: 2</w:t>
      </w:r>
      <w:r w:rsidR="00C31E74">
        <w:t>4</w:t>
      </w:r>
      <w:r>
        <w:t>-0</w:t>
      </w:r>
      <w:r w:rsidR="00C31E74">
        <w:t>2</w:t>
      </w:r>
      <w:r>
        <w:t>-2025</w:t>
      </w:r>
    </w:p>
    <w:p w14:paraId="20CD64AD" w14:textId="77777777" w:rsidR="00B63846" w:rsidRDefault="00B63846"/>
    <w:sdt>
      <w:sdtPr>
        <w:rPr>
          <w:rFonts w:asciiTheme="minorHAnsi" w:eastAsiaTheme="minorHAnsi" w:hAnsiTheme="minorHAnsi" w:cstheme="minorBidi"/>
          <w:noProof/>
          <w:color w:val="auto"/>
          <w:sz w:val="22"/>
          <w:szCs w:val="22"/>
          <w14:ligatures w14:val="standardContextual"/>
        </w:rPr>
        <w:id w:val="-1279254711"/>
        <w:docPartObj>
          <w:docPartGallery w:val="Table of Contents"/>
          <w:docPartUnique/>
        </w:docPartObj>
      </w:sdtPr>
      <w:sdtEndPr>
        <w:rPr>
          <w:b/>
          <w:bCs/>
          <w:noProof w:val="0"/>
          <w:sz w:val="18"/>
        </w:rPr>
      </w:sdtEndPr>
      <w:sdtContent>
        <w:p w14:paraId="3AE07E02" w14:textId="23DA7962" w:rsidR="009068AB" w:rsidRDefault="009068AB">
          <w:pPr>
            <w:pStyle w:val="TOCHeading"/>
          </w:pPr>
          <w:r>
            <w:t>Contents</w:t>
          </w:r>
        </w:p>
        <w:p w14:paraId="4B2F48E5" w14:textId="11FC39FD" w:rsidR="00672136" w:rsidRDefault="009068AB">
          <w:pPr>
            <w:pStyle w:val="TOC1"/>
            <w:tabs>
              <w:tab w:val="right" w:leader="dot" w:pos="7265"/>
            </w:tabs>
            <w:rPr>
              <w:rFonts w:eastAsiaTheme="minorEastAsia"/>
              <w:noProof/>
              <w:kern w:val="2"/>
              <w:sz w:val="24"/>
              <w:szCs w:val="24"/>
            </w:rPr>
          </w:pPr>
          <w:r>
            <w:fldChar w:fldCharType="begin"/>
          </w:r>
          <w:r>
            <w:instrText xml:space="preserve"> TOC \o "1-3" \h \z \u </w:instrText>
          </w:r>
          <w:r>
            <w:fldChar w:fldCharType="separate"/>
          </w:r>
          <w:hyperlink w:anchor="_Toc192601260" w:history="1">
            <w:r w:rsidR="00672136" w:rsidRPr="00731B56">
              <w:rPr>
                <w:rStyle w:val="Hyperlink"/>
                <w:noProof/>
              </w:rPr>
              <w:t>Reviewers: Read Here</w:t>
            </w:r>
            <w:r w:rsidR="00672136">
              <w:rPr>
                <w:noProof/>
                <w:webHidden/>
              </w:rPr>
              <w:tab/>
            </w:r>
            <w:r w:rsidR="00672136">
              <w:rPr>
                <w:noProof/>
                <w:webHidden/>
              </w:rPr>
              <w:fldChar w:fldCharType="begin"/>
            </w:r>
            <w:r w:rsidR="00672136">
              <w:rPr>
                <w:noProof/>
                <w:webHidden/>
              </w:rPr>
              <w:instrText xml:space="preserve"> PAGEREF _Toc192601260 \h </w:instrText>
            </w:r>
            <w:r w:rsidR="00672136">
              <w:rPr>
                <w:noProof/>
                <w:webHidden/>
              </w:rPr>
            </w:r>
            <w:r w:rsidR="00672136">
              <w:rPr>
                <w:noProof/>
                <w:webHidden/>
              </w:rPr>
              <w:fldChar w:fldCharType="separate"/>
            </w:r>
            <w:r w:rsidR="00672136">
              <w:rPr>
                <w:noProof/>
                <w:webHidden/>
              </w:rPr>
              <w:t>1</w:t>
            </w:r>
            <w:r w:rsidR="00672136">
              <w:rPr>
                <w:noProof/>
                <w:webHidden/>
              </w:rPr>
              <w:fldChar w:fldCharType="end"/>
            </w:r>
          </w:hyperlink>
        </w:p>
        <w:p w14:paraId="700C50EE" w14:textId="7376650E" w:rsidR="00672136" w:rsidRDefault="00672136">
          <w:pPr>
            <w:pStyle w:val="TOC2"/>
            <w:tabs>
              <w:tab w:val="right" w:leader="dot" w:pos="7265"/>
            </w:tabs>
            <w:rPr>
              <w:rFonts w:eastAsiaTheme="minorEastAsia"/>
              <w:noProof/>
              <w:kern w:val="2"/>
              <w:sz w:val="24"/>
              <w:szCs w:val="24"/>
            </w:rPr>
          </w:pPr>
          <w:hyperlink w:anchor="_Toc192601261" w:history="1">
            <w:r w:rsidRPr="00731B56">
              <w:rPr>
                <w:rStyle w:val="Hyperlink"/>
                <w:noProof/>
              </w:rPr>
              <w:t>About</w:t>
            </w:r>
            <w:r>
              <w:rPr>
                <w:noProof/>
                <w:webHidden/>
              </w:rPr>
              <w:tab/>
            </w:r>
            <w:r>
              <w:rPr>
                <w:noProof/>
                <w:webHidden/>
              </w:rPr>
              <w:fldChar w:fldCharType="begin"/>
            </w:r>
            <w:r>
              <w:rPr>
                <w:noProof/>
                <w:webHidden/>
              </w:rPr>
              <w:instrText xml:space="preserve"> PAGEREF _Toc192601261 \h </w:instrText>
            </w:r>
            <w:r>
              <w:rPr>
                <w:noProof/>
                <w:webHidden/>
              </w:rPr>
            </w:r>
            <w:r>
              <w:rPr>
                <w:noProof/>
                <w:webHidden/>
              </w:rPr>
              <w:fldChar w:fldCharType="separate"/>
            </w:r>
            <w:r>
              <w:rPr>
                <w:noProof/>
                <w:webHidden/>
              </w:rPr>
              <w:t>1</w:t>
            </w:r>
            <w:r>
              <w:rPr>
                <w:noProof/>
                <w:webHidden/>
              </w:rPr>
              <w:fldChar w:fldCharType="end"/>
            </w:r>
          </w:hyperlink>
        </w:p>
        <w:p w14:paraId="2389AF34" w14:textId="0A0A1D10" w:rsidR="00672136" w:rsidRDefault="00672136">
          <w:pPr>
            <w:pStyle w:val="TOC2"/>
            <w:tabs>
              <w:tab w:val="right" w:leader="dot" w:pos="7265"/>
            </w:tabs>
            <w:rPr>
              <w:rFonts w:eastAsiaTheme="minorEastAsia"/>
              <w:noProof/>
              <w:kern w:val="2"/>
              <w:sz w:val="24"/>
              <w:szCs w:val="24"/>
            </w:rPr>
          </w:pPr>
          <w:hyperlink w:anchor="_Toc192601262" w:history="1">
            <w:r w:rsidRPr="00731B56">
              <w:rPr>
                <w:rStyle w:val="Hyperlink"/>
                <w:noProof/>
              </w:rPr>
              <w:t>How to review</w:t>
            </w:r>
            <w:r>
              <w:rPr>
                <w:noProof/>
                <w:webHidden/>
              </w:rPr>
              <w:tab/>
            </w:r>
            <w:r>
              <w:rPr>
                <w:noProof/>
                <w:webHidden/>
              </w:rPr>
              <w:fldChar w:fldCharType="begin"/>
            </w:r>
            <w:r>
              <w:rPr>
                <w:noProof/>
                <w:webHidden/>
              </w:rPr>
              <w:instrText xml:space="preserve"> PAGEREF _Toc192601262 \h </w:instrText>
            </w:r>
            <w:r>
              <w:rPr>
                <w:noProof/>
                <w:webHidden/>
              </w:rPr>
            </w:r>
            <w:r>
              <w:rPr>
                <w:noProof/>
                <w:webHidden/>
              </w:rPr>
              <w:fldChar w:fldCharType="separate"/>
            </w:r>
            <w:r>
              <w:rPr>
                <w:noProof/>
                <w:webHidden/>
              </w:rPr>
              <w:t>1</w:t>
            </w:r>
            <w:r>
              <w:rPr>
                <w:noProof/>
                <w:webHidden/>
              </w:rPr>
              <w:fldChar w:fldCharType="end"/>
            </w:r>
          </w:hyperlink>
        </w:p>
        <w:p w14:paraId="7413115D" w14:textId="2F87710C" w:rsidR="00672136" w:rsidRDefault="00672136">
          <w:pPr>
            <w:pStyle w:val="TOC1"/>
            <w:tabs>
              <w:tab w:val="right" w:leader="dot" w:pos="7265"/>
            </w:tabs>
            <w:rPr>
              <w:rFonts w:eastAsiaTheme="minorEastAsia"/>
              <w:noProof/>
              <w:kern w:val="2"/>
              <w:sz w:val="24"/>
              <w:szCs w:val="24"/>
            </w:rPr>
          </w:pPr>
          <w:hyperlink w:anchor="_Toc192601263" w:history="1">
            <w:r w:rsidRPr="00731B56">
              <w:rPr>
                <w:rStyle w:val="Hyperlink"/>
                <w:noProof/>
              </w:rPr>
              <w:t>Class Diagram</w:t>
            </w:r>
            <w:r>
              <w:rPr>
                <w:noProof/>
                <w:webHidden/>
              </w:rPr>
              <w:tab/>
            </w:r>
            <w:r>
              <w:rPr>
                <w:noProof/>
                <w:webHidden/>
              </w:rPr>
              <w:fldChar w:fldCharType="begin"/>
            </w:r>
            <w:r>
              <w:rPr>
                <w:noProof/>
                <w:webHidden/>
              </w:rPr>
              <w:instrText xml:space="preserve"> PAGEREF _Toc192601263 \h </w:instrText>
            </w:r>
            <w:r>
              <w:rPr>
                <w:noProof/>
                <w:webHidden/>
              </w:rPr>
            </w:r>
            <w:r>
              <w:rPr>
                <w:noProof/>
                <w:webHidden/>
              </w:rPr>
              <w:fldChar w:fldCharType="separate"/>
            </w:r>
            <w:r>
              <w:rPr>
                <w:noProof/>
                <w:webHidden/>
              </w:rPr>
              <w:t>2</w:t>
            </w:r>
            <w:r>
              <w:rPr>
                <w:noProof/>
                <w:webHidden/>
              </w:rPr>
              <w:fldChar w:fldCharType="end"/>
            </w:r>
          </w:hyperlink>
        </w:p>
        <w:p w14:paraId="1A8E14D3" w14:textId="2044683F" w:rsidR="00672136" w:rsidRDefault="00672136">
          <w:pPr>
            <w:pStyle w:val="TOC1"/>
            <w:tabs>
              <w:tab w:val="right" w:leader="dot" w:pos="7265"/>
            </w:tabs>
            <w:rPr>
              <w:rFonts w:eastAsiaTheme="minorEastAsia"/>
              <w:noProof/>
              <w:kern w:val="2"/>
              <w:sz w:val="24"/>
              <w:szCs w:val="24"/>
            </w:rPr>
          </w:pPr>
          <w:hyperlink w:anchor="_Toc192601264" w:history="1">
            <w:r w:rsidRPr="00731B56">
              <w:rPr>
                <w:rStyle w:val="Hyperlink"/>
                <w:noProof/>
              </w:rPr>
              <w:t>Part 0 etc.</w:t>
            </w:r>
            <w:r>
              <w:rPr>
                <w:noProof/>
                <w:webHidden/>
              </w:rPr>
              <w:tab/>
            </w:r>
            <w:r>
              <w:rPr>
                <w:noProof/>
                <w:webHidden/>
              </w:rPr>
              <w:fldChar w:fldCharType="begin"/>
            </w:r>
            <w:r>
              <w:rPr>
                <w:noProof/>
                <w:webHidden/>
              </w:rPr>
              <w:instrText xml:space="preserve"> PAGEREF _Toc192601264 \h </w:instrText>
            </w:r>
            <w:r>
              <w:rPr>
                <w:noProof/>
                <w:webHidden/>
              </w:rPr>
            </w:r>
            <w:r>
              <w:rPr>
                <w:noProof/>
                <w:webHidden/>
              </w:rPr>
              <w:fldChar w:fldCharType="separate"/>
            </w:r>
            <w:r>
              <w:rPr>
                <w:noProof/>
                <w:webHidden/>
              </w:rPr>
              <w:t>3</w:t>
            </w:r>
            <w:r>
              <w:rPr>
                <w:noProof/>
                <w:webHidden/>
              </w:rPr>
              <w:fldChar w:fldCharType="end"/>
            </w:r>
          </w:hyperlink>
        </w:p>
        <w:p w14:paraId="57C195D4" w14:textId="7691CC15" w:rsidR="00672136" w:rsidRDefault="00672136">
          <w:pPr>
            <w:pStyle w:val="TOC2"/>
            <w:tabs>
              <w:tab w:val="right" w:leader="dot" w:pos="7265"/>
            </w:tabs>
            <w:rPr>
              <w:rFonts w:eastAsiaTheme="minorEastAsia"/>
              <w:noProof/>
              <w:kern w:val="2"/>
              <w:sz w:val="24"/>
              <w:szCs w:val="24"/>
            </w:rPr>
          </w:pPr>
          <w:hyperlink w:anchor="_Toc192601265" w:history="1">
            <w:r w:rsidRPr="00731B56">
              <w:rPr>
                <w:rStyle w:val="Hyperlink"/>
                <w:noProof/>
              </w:rPr>
              <w:t>Ontology-Specific Statements</w:t>
            </w:r>
            <w:r>
              <w:rPr>
                <w:noProof/>
                <w:webHidden/>
              </w:rPr>
              <w:tab/>
            </w:r>
            <w:r>
              <w:rPr>
                <w:noProof/>
                <w:webHidden/>
              </w:rPr>
              <w:fldChar w:fldCharType="begin"/>
            </w:r>
            <w:r>
              <w:rPr>
                <w:noProof/>
                <w:webHidden/>
              </w:rPr>
              <w:instrText xml:space="preserve"> PAGEREF _Toc192601265 \h </w:instrText>
            </w:r>
            <w:r>
              <w:rPr>
                <w:noProof/>
                <w:webHidden/>
              </w:rPr>
            </w:r>
            <w:r>
              <w:rPr>
                <w:noProof/>
                <w:webHidden/>
              </w:rPr>
              <w:fldChar w:fldCharType="separate"/>
            </w:r>
            <w:r>
              <w:rPr>
                <w:noProof/>
                <w:webHidden/>
              </w:rPr>
              <w:t>3</w:t>
            </w:r>
            <w:r>
              <w:rPr>
                <w:noProof/>
                <w:webHidden/>
              </w:rPr>
              <w:fldChar w:fldCharType="end"/>
            </w:r>
          </w:hyperlink>
        </w:p>
        <w:p w14:paraId="389DC22E" w14:textId="528C4E6F" w:rsidR="00672136" w:rsidRDefault="00672136">
          <w:pPr>
            <w:pStyle w:val="TOC2"/>
            <w:tabs>
              <w:tab w:val="right" w:leader="dot" w:pos="7265"/>
            </w:tabs>
            <w:rPr>
              <w:rFonts w:eastAsiaTheme="minorEastAsia"/>
              <w:noProof/>
              <w:kern w:val="2"/>
              <w:sz w:val="24"/>
              <w:szCs w:val="24"/>
            </w:rPr>
          </w:pPr>
          <w:hyperlink w:anchor="_Toc192601266" w:history="1">
            <w:r w:rsidRPr="00731B56">
              <w:rPr>
                <w:rStyle w:val="Hyperlink"/>
                <w:noProof/>
              </w:rPr>
              <w:t>Preamble</w:t>
            </w:r>
            <w:r>
              <w:rPr>
                <w:noProof/>
                <w:webHidden/>
              </w:rPr>
              <w:tab/>
            </w:r>
            <w:r>
              <w:rPr>
                <w:noProof/>
                <w:webHidden/>
              </w:rPr>
              <w:fldChar w:fldCharType="begin"/>
            </w:r>
            <w:r>
              <w:rPr>
                <w:noProof/>
                <w:webHidden/>
              </w:rPr>
              <w:instrText xml:space="preserve"> PAGEREF _Toc192601266 \h </w:instrText>
            </w:r>
            <w:r>
              <w:rPr>
                <w:noProof/>
                <w:webHidden/>
              </w:rPr>
            </w:r>
            <w:r>
              <w:rPr>
                <w:noProof/>
                <w:webHidden/>
              </w:rPr>
              <w:fldChar w:fldCharType="separate"/>
            </w:r>
            <w:r>
              <w:rPr>
                <w:noProof/>
                <w:webHidden/>
              </w:rPr>
              <w:t>3</w:t>
            </w:r>
            <w:r>
              <w:rPr>
                <w:noProof/>
                <w:webHidden/>
              </w:rPr>
              <w:fldChar w:fldCharType="end"/>
            </w:r>
          </w:hyperlink>
        </w:p>
        <w:p w14:paraId="172F2239" w14:textId="0C861675" w:rsidR="00672136" w:rsidRDefault="00672136">
          <w:pPr>
            <w:pStyle w:val="TOC2"/>
            <w:tabs>
              <w:tab w:val="right" w:leader="dot" w:pos="7265"/>
            </w:tabs>
            <w:rPr>
              <w:rFonts w:eastAsiaTheme="minorEastAsia"/>
              <w:noProof/>
              <w:kern w:val="2"/>
              <w:sz w:val="24"/>
              <w:szCs w:val="24"/>
            </w:rPr>
          </w:pPr>
          <w:hyperlink w:anchor="_Toc192601267" w:history="1">
            <w:r w:rsidRPr="00731B56">
              <w:rPr>
                <w:rStyle w:val="Hyperlink"/>
                <w:noProof/>
              </w:rPr>
              <w:t>Part 0, Glossary &amp; Annex</w:t>
            </w:r>
            <w:r>
              <w:rPr>
                <w:noProof/>
                <w:webHidden/>
              </w:rPr>
              <w:tab/>
            </w:r>
            <w:r>
              <w:rPr>
                <w:noProof/>
                <w:webHidden/>
              </w:rPr>
              <w:fldChar w:fldCharType="begin"/>
            </w:r>
            <w:r>
              <w:rPr>
                <w:noProof/>
                <w:webHidden/>
              </w:rPr>
              <w:instrText xml:space="preserve"> PAGEREF _Toc192601267 \h </w:instrText>
            </w:r>
            <w:r>
              <w:rPr>
                <w:noProof/>
                <w:webHidden/>
              </w:rPr>
            </w:r>
            <w:r>
              <w:rPr>
                <w:noProof/>
                <w:webHidden/>
              </w:rPr>
              <w:fldChar w:fldCharType="separate"/>
            </w:r>
            <w:r>
              <w:rPr>
                <w:noProof/>
                <w:webHidden/>
              </w:rPr>
              <w:t>4</w:t>
            </w:r>
            <w:r>
              <w:rPr>
                <w:noProof/>
                <w:webHidden/>
              </w:rPr>
              <w:fldChar w:fldCharType="end"/>
            </w:r>
          </w:hyperlink>
        </w:p>
        <w:p w14:paraId="0640B170" w14:textId="3638B5C2" w:rsidR="00672136" w:rsidRDefault="00672136">
          <w:pPr>
            <w:pStyle w:val="TOC1"/>
            <w:tabs>
              <w:tab w:val="right" w:leader="dot" w:pos="7265"/>
            </w:tabs>
            <w:rPr>
              <w:rFonts w:eastAsiaTheme="minorEastAsia"/>
              <w:noProof/>
              <w:kern w:val="2"/>
              <w:sz w:val="24"/>
              <w:szCs w:val="24"/>
            </w:rPr>
          </w:pPr>
          <w:hyperlink w:anchor="_Toc192601268" w:history="1">
            <w:r w:rsidRPr="00731B56">
              <w:rPr>
                <w:rStyle w:val="Hyperlink"/>
                <w:noProof/>
              </w:rPr>
              <w:t>Part 1</w:t>
            </w:r>
            <w:r>
              <w:rPr>
                <w:noProof/>
                <w:webHidden/>
              </w:rPr>
              <w:tab/>
            </w:r>
            <w:r>
              <w:rPr>
                <w:noProof/>
                <w:webHidden/>
              </w:rPr>
              <w:fldChar w:fldCharType="begin"/>
            </w:r>
            <w:r>
              <w:rPr>
                <w:noProof/>
                <w:webHidden/>
              </w:rPr>
              <w:instrText xml:space="preserve"> PAGEREF _Toc192601268 \h </w:instrText>
            </w:r>
            <w:r>
              <w:rPr>
                <w:noProof/>
                <w:webHidden/>
              </w:rPr>
            </w:r>
            <w:r>
              <w:rPr>
                <w:noProof/>
                <w:webHidden/>
              </w:rPr>
              <w:fldChar w:fldCharType="separate"/>
            </w:r>
            <w:r>
              <w:rPr>
                <w:noProof/>
                <w:webHidden/>
              </w:rPr>
              <w:t>7</w:t>
            </w:r>
            <w:r>
              <w:rPr>
                <w:noProof/>
                <w:webHidden/>
              </w:rPr>
              <w:fldChar w:fldCharType="end"/>
            </w:r>
          </w:hyperlink>
        </w:p>
        <w:p w14:paraId="7AE3C929" w14:textId="39D3BC7B" w:rsidR="00672136" w:rsidRDefault="00672136">
          <w:pPr>
            <w:pStyle w:val="TOC2"/>
            <w:tabs>
              <w:tab w:val="right" w:leader="dot" w:pos="7265"/>
            </w:tabs>
            <w:rPr>
              <w:rFonts w:eastAsiaTheme="minorEastAsia"/>
              <w:noProof/>
              <w:kern w:val="2"/>
              <w:sz w:val="24"/>
              <w:szCs w:val="24"/>
            </w:rPr>
          </w:pPr>
          <w:hyperlink w:anchor="_Toc192601269" w:history="1">
            <w:r w:rsidRPr="00731B56">
              <w:rPr>
                <w:rStyle w:val="Hyperlink"/>
                <w:noProof/>
              </w:rPr>
              <w:t>Core GSN</w:t>
            </w:r>
            <w:r>
              <w:rPr>
                <w:noProof/>
                <w:webHidden/>
              </w:rPr>
              <w:tab/>
            </w:r>
            <w:r>
              <w:rPr>
                <w:noProof/>
                <w:webHidden/>
              </w:rPr>
              <w:fldChar w:fldCharType="begin"/>
            </w:r>
            <w:r>
              <w:rPr>
                <w:noProof/>
                <w:webHidden/>
              </w:rPr>
              <w:instrText xml:space="preserve"> PAGEREF _Toc192601269 \h </w:instrText>
            </w:r>
            <w:r>
              <w:rPr>
                <w:noProof/>
                <w:webHidden/>
              </w:rPr>
            </w:r>
            <w:r>
              <w:rPr>
                <w:noProof/>
                <w:webHidden/>
              </w:rPr>
              <w:fldChar w:fldCharType="separate"/>
            </w:r>
            <w:r>
              <w:rPr>
                <w:noProof/>
                <w:webHidden/>
              </w:rPr>
              <w:t>7</w:t>
            </w:r>
            <w:r>
              <w:rPr>
                <w:noProof/>
                <w:webHidden/>
              </w:rPr>
              <w:fldChar w:fldCharType="end"/>
            </w:r>
          </w:hyperlink>
        </w:p>
        <w:p w14:paraId="0FA921EF" w14:textId="2345111E" w:rsidR="00672136" w:rsidRDefault="00672136">
          <w:pPr>
            <w:pStyle w:val="TOC2"/>
            <w:tabs>
              <w:tab w:val="right" w:leader="dot" w:pos="7265"/>
            </w:tabs>
            <w:rPr>
              <w:rFonts w:eastAsiaTheme="minorEastAsia"/>
              <w:noProof/>
              <w:kern w:val="2"/>
              <w:sz w:val="24"/>
              <w:szCs w:val="24"/>
            </w:rPr>
          </w:pPr>
          <w:hyperlink w:anchor="_Toc192601270" w:history="1">
            <w:r w:rsidRPr="00731B56">
              <w:rPr>
                <w:rStyle w:val="Hyperlink"/>
                <w:noProof/>
              </w:rPr>
              <w:t>Argument Pattern Extension</w:t>
            </w:r>
            <w:r>
              <w:rPr>
                <w:noProof/>
                <w:webHidden/>
              </w:rPr>
              <w:tab/>
            </w:r>
            <w:r>
              <w:rPr>
                <w:noProof/>
                <w:webHidden/>
              </w:rPr>
              <w:fldChar w:fldCharType="begin"/>
            </w:r>
            <w:r>
              <w:rPr>
                <w:noProof/>
                <w:webHidden/>
              </w:rPr>
              <w:instrText xml:space="preserve"> PAGEREF _Toc192601270 \h </w:instrText>
            </w:r>
            <w:r>
              <w:rPr>
                <w:noProof/>
                <w:webHidden/>
              </w:rPr>
            </w:r>
            <w:r>
              <w:rPr>
                <w:noProof/>
                <w:webHidden/>
              </w:rPr>
              <w:fldChar w:fldCharType="separate"/>
            </w:r>
            <w:r>
              <w:rPr>
                <w:noProof/>
                <w:webHidden/>
              </w:rPr>
              <w:t>14</w:t>
            </w:r>
            <w:r>
              <w:rPr>
                <w:noProof/>
                <w:webHidden/>
              </w:rPr>
              <w:fldChar w:fldCharType="end"/>
            </w:r>
          </w:hyperlink>
        </w:p>
        <w:p w14:paraId="66878100" w14:textId="1BB5D75E" w:rsidR="00672136" w:rsidRDefault="00672136">
          <w:pPr>
            <w:pStyle w:val="TOC2"/>
            <w:tabs>
              <w:tab w:val="right" w:leader="dot" w:pos="7265"/>
            </w:tabs>
            <w:rPr>
              <w:rFonts w:eastAsiaTheme="minorEastAsia"/>
              <w:noProof/>
              <w:kern w:val="2"/>
              <w:sz w:val="24"/>
              <w:szCs w:val="24"/>
            </w:rPr>
          </w:pPr>
          <w:hyperlink w:anchor="_Toc192601271" w:history="1">
            <w:r w:rsidRPr="00731B56">
              <w:rPr>
                <w:rStyle w:val="Hyperlink"/>
                <w:noProof/>
              </w:rPr>
              <w:t>Modular Extension</w:t>
            </w:r>
            <w:r>
              <w:rPr>
                <w:noProof/>
                <w:webHidden/>
              </w:rPr>
              <w:tab/>
            </w:r>
            <w:r>
              <w:rPr>
                <w:noProof/>
                <w:webHidden/>
              </w:rPr>
              <w:fldChar w:fldCharType="begin"/>
            </w:r>
            <w:r>
              <w:rPr>
                <w:noProof/>
                <w:webHidden/>
              </w:rPr>
              <w:instrText xml:space="preserve"> PAGEREF _Toc192601271 \h </w:instrText>
            </w:r>
            <w:r>
              <w:rPr>
                <w:noProof/>
                <w:webHidden/>
              </w:rPr>
            </w:r>
            <w:r>
              <w:rPr>
                <w:noProof/>
                <w:webHidden/>
              </w:rPr>
              <w:fldChar w:fldCharType="separate"/>
            </w:r>
            <w:r>
              <w:rPr>
                <w:noProof/>
                <w:webHidden/>
              </w:rPr>
              <w:t>19</w:t>
            </w:r>
            <w:r>
              <w:rPr>
                <w:noProof/>
                <w:webHidden/>
              </w:rPr>
              <w:fldChar w:fldCharType="end"/>
            </w:r>
          </w:hyperlink>
        </w:p>
        <w:p w14:paraId="776CB929" w14:textId="79CFF1FF" w:rsidR="00672136" w:rsidRDefault="00672136">
          <w:pPr>
            <w:pStyle w:val="TOC2"/>
            <w:tabs>
              <w:tab w:val="right" w:leader="dot" w:pos="7265"/>
            </w:tabs>
            <w:rPr>
              <w:rFonts w:eastAsiaTheme="minorEastAsia"/>
              <w:noProof/>
              <w:kern w:val="2"/>
              <w:sz w:val="24"/>
              <w:szCs w:val="24"/>
            </w:rPr>
          </w:pPr>
          <w:hyperlink w:anchor="_Toc192601272" w:history="1">
            <w:r w:rsidRPr="00731B56">
              <w:rPr>
                <w:rStyle w:val="Hyperlink"/>
                <w:noProof/>
              </w:rPr>
              <w:t>Confidence Argument Extension</w:t>
            </w:r>
            <w:r>
              <w:rPr>
                <w:noProof/>
                <w:webHidden/>
              </w:rPr>
              <w:tab/>
            </w:r>
            <w:r>
              <w:rPr>
                <w:noProof/>
                <w:webHidden/>
              </w:rPr>
              <w:fldChar w:fldCharType="begin"/>
            </w:r>
            <w:r>
              <w:rPr>
                <w:noProof/>
                <w:webHidden/>
              </w:rPr>
              <w:instrText xml:space="preserve"> PAGEREF _Toc192601272 \h </w:instrText>
            </w:r>
            <w:r>
              <w:rPr>
                <w:noProof/>
                <w:webHidden/>
              </w:rPr>
            </w:r>
            <w:r>
              <w:rPr>
                <w:noProof/>
                <w:webHidden/>
              </w:rPr>
              <w:fldChar w:fldCharType="separate"/>
            </w:r>
            <w:r>
              <w:rPr>
                <w:noProof/>
                <w:webHidden/>
              </w:rPr>
              <w:t>29</w:t>
            </w:r>
            <w:r>
              <w:rPr>
                <w:noProof/>
                <w:webHidden/>
              </w:rPr>
              <w:fldChar w:fldCharType="end"/>
            </w:r>
          </w:hyperlink>
        </w:p>
        <w:p w14:paraId="210843C5" w14:textId="65A3C01F" w:rsidR="00672136" w:rsidRDefault="00672136">
          <w:pPr>
            <w:pStyle w:val="TOC2"/>
            <w:tabs>
              <w:tab w:val="right" w:leader="dot" w:pos="7265"/>
            </w:tabs>
            <w:rPr>
              <w:rFonts w:eastAsiaTheme="minorEastAsia"/>
              <w:noProof/>
              <w:kern w:val="2"/>
              <w:sz w:val="24"/>
              <w:szCs w:val="24"/>
            </w:rPr>
          </w:pPr>
          <w:hyperlink w:anchor="_Toc192601273" w:history="1">
            <w:r w:rsidRPr="00731B56">
              <w:rPr>
                <w:rStyle w:val="Hyperlink"/>
                <w:noProof/>
              </w:rPr>
              <w:t>Dialectic Extension</w:t>
            </w:r>
            <w:r>
              <w:rPr>
                <w:noProof/>
                <w:webHidden/>
              </w:rPr>
              <w:tab/>
            </w:r>
            <w:r>
              <w:rPr>
                <w:noProof/>
                <w:webHidden/>
              </w:rPr>
              <w:fldChar w:fldCharType="begin"/>
            </w:r>
            <w:r>
              <w:rPr>
                <w:noProof/>
                <w:webHidden/>
              </w:rPr>
              <w:instrText xml:space="preserve"> PAGEREF _Toc192601273 \h </w:instrText>
            </w:r>
            <w:r>
              <w:rPr>
                <w:noProof/>
                <w:webHidden/>
              </w:rPr>
            </w:r>
            <w:r>
              <w:rPr>
                <w:noProof/>
                <w:webHidden/>
              </w:rPr>
              <w:fldChar w:fldCharType="separate"/>
            </w:r>
            <w:r>
              <w:rPr>
                <w:noProof/>
                <w:webHidden/>
              </w:rPr>
              <w:t>34</w:t>
            </w:r>
            <w:r>
              <w:rPr>
                <w:noProof/>
                <w:webHidden/>
              </w:rPr>
              <w:fldChar w:fldCharType="end"/>
            </w:r>
          </w:hyperlink>
        </w:p>
        <w:p w14:paraId="551CA95E" w14:textId="7D77D384" w:rsidR="00672136" w:rsidRDefault="00672136">
          <w:pPr>
            <w:pStyle w:val="TOC1"/>
            <w:tabs>
              <w:tab w:val="right" w:leader="dot" w:pos="7265"/>
            </w:tabs>
            <w:rPr>
              <w:rFonts w:eastAsiaTheme="minorEastAsia"/>
              <w:noProof/>
              <w:kern w:val="2"/>
              <w:sz w:val="24"/>
              <w:szCs w:val="24"/>
            </w:rPr>
          </w:pPr>
          <w:hyperlink w:anchor="_Toc192601274" w:history="1">
            <w:r w:rsidRPr="00731B56">
              <w:rPr>
                <w:rStyle w:val="Hyperlink"/>
                <w:noProof/>
              </w:rPr>
              <w:t>Part 2</w:t>
            </w:r>
            <w:r>
              <w:rPr>
                <w:noProof/>
                <w:webHidden/>
              </w:rPr>
              <w:tab/>
            </w:r>
            <w:r>
              <w:rPr>
                <w:noProof/>
                <w:webHidden/>
              </w:rPr>
              <w:fldChar w:fldCharType="begin"/>
            </w:r>
            <w:r>
              <w:rPr>
                <w:noProof/>
                <w:webHidden/>
              </w:rPr>
              <w:instrText xml:space="preserve"> PAGEREF _Toc192601274 \h </w:instrText>
            </w:r>
            <w:r>
              <w:rPr>
                <w:noProof/>
                <w:webHidden/>
              </w:rPr>
            </w:r>
            <w:r>
              <w:rPr>
                <w:noProof/>
                <w:webHidden/>
              </w:rPr>
              <w:fldChar w:fldCharType="separate"/>
            </w:r>
            <w:r>
              <w:rPr>
                <w:noProof/>
                <w:webHidden/>
              </w:rPr>
              <w:t>39</w:t>
            </w:r>
            <w:r>
              <w:rPr>
                <w:noProof/>
                <w:webHidden/>
              </w:rPr>
              <w:fldChar w:fldCharType="end"/>
            </w:r>
          </w:hyperlink>
        </w:p>
        <w:p w14:paraId="24400B0B" w14:textId="479A5BF5" w:rsidR="007D2D36" w:rsidRDefault="009068AB">
          <w:pPr>
            <w:rPr>
              <w:b/>
              <w:bCs/>
            </w:rPr>
            <w:sectPr w:rsidR="007D2D36" w:rsidSect="00B63846">
              <w:pgSz w:w="23811" w:h="16838" w:orient="landscape" w:code="8"/>
              <w:pgMar w:top="284" w:right="284" w:bottom="284" w:left="284" w:header="709" w:footer="709" w:gutter="0"/>
              <w:cols w:num="3" w:space="708"/>
              <w:docGrid w:linePitch="360"/>
            </w:sectPr>
          </w:pPr>
          <w:r>
            <w:rPr>
              <w:b/>
              <w:bCs/>
            </w:rPr>
            <w:fldChar w:fldCharType="end"/>
          </w:r>
        </w:p>
      </w:sdtContent>
    </w:sdt>
    <w:p w14:paraId="720D0180" w14:textId="77777777" w:rsidR="009817DE" w:rsidRDefault="009817DE" w:rsidP="009817DE">
      <w:pPr>
        <w:pStyle w:val="Heading1"/>
      </w:pPr>
      <w:bookmarkStart w:id="0" w:name="_Toc192601260"/>
      <w:r>
        <w:t>Reviewers: Read Here</w:t>
      </w:r>
      <w:bookmarkEnd w:id="0"/>
    </w:p>
    <w:p w14:paraId="47D476D0" w14:textId="77777777" w:rsidR="008F2F24" w:rsidRPr="009E7464" w:rsidRDefault="008F2F24" w:rsidP="009817DE">
      <w:pPr>
        <w:rPr>
          <w:lang w:val="de-DE"/>
          <w:rPrChange w:id="1" w:author="Tomas Bueno Momcilovic" w:date="2025-02-26T11:51:00Z" w16du:dateUtc="2025-02-26T10:51:00Z">
            <w:rPr/>
          </w:rPrChange>
        </w:rPr>
        <w:sectPr w:rsidR="008F2F24" w:rsidRPr="009E7464" w:rsidSect="00D527CC">
          <w:type w:val="continuous"/>
          <w:pgSz w:w="23811" w:h="16838" w:orient="landscape" w:code="8"/>
          <w:pgMar w:top="284" w:right="284" w:bottom="284" w:left="284" w:header="709" w:footer="709" w:gutter="0"/>
          <w:cols w:num="3" w:sep="1" w:space="708"/>
          <w:docGrid w:linePitch="360"/>
        </w:sectPr>
      </w:pPr>
    </w:p>
    <w:p w14:paraId="77FF91EB" w14:textId="618619DB" w:rsidR="009817DE" w:rsidRDefault="009817DE" w:rsidP="009817DE">
      <w:r>
        <w:t>Thank you for agreeing to review</w:t>
      </w:r>
      <w:r w:rsidR="0086292A">
        <w:t xml:space="preserve"> this ontology</w:t>
      </w:r>
      <w:r>
        <w:t>!</w:t>
      </w:r>
    </w:p>
    <w:p w14:paraId="33EC446F" w14:textId="28B329B5" w:rsidR="00C41E64" w:rsidRDefault="00C41E64" w:rsidP="009817DE">
      <w:r w:rsidRPr="00702D91">
        <w:rPr>
          <w:b/>
          <w:bCs/>
        </w:rPr>
        <w:t>Acknowledgements</w:t>
      </w:r>
      <w:r>
        <w:t>: Many thanks to Ingmar Kessler,</w:t>
      </w:r>
      <w:r w:rsidR="00DD18D4">
        <w:t xml:space="preserve"> Yannick Landeck,</w:t>
      </w:r>
      <w:r>
        <w:t xml:space="preserve"> … for reviewing </w:t>
      </w:r>
      <w:r w:rsidR="00C56936">
        <w:t>this work.</w:t>
      </w:r>
      <w:r w:rsidR="00597816">
        <w:t xml:space="preserve"> </w:t>
      </w:r>
      <w:r w:rsidR="004A7AAF">
        <w:t>T</w:t>
      </w:r>
      <w:r w:rsidR="00597816">
        <w:t xml:space="preserve">hanks to Damir Safin for </w:t>
      </w:r>
      <w:r w:rsidR="00084E03">
        <w:t>tool suggestions</w:t>
      </w:r>
      <w:r w:rsidR="00597816">
        <w:t>.</w:t>
      </w:r>
      <w:r w:rsidR="009D189B">
        <w:t xml:space="preserve"> Thanks to Will Franks and Adelard (NCC Group) for providing the ASCE academic license.</w:t>
      </w:r>
    </w:p>
    <w:p w14:paraId="7119D2F8" w14:textId="52CF5452" w:rsidR="00E45883" w:rsidRDefault="00E45883" w:rsidP="00984D59">
      <w:pPr>
        <w:pStyle w:val="Heading2"/>
      </w:pPr>
      <w:bookmarkStart w:id="2" w:name="_Toc192601261"/>
      <w:r>
        <w:t>About</w:t>
      </w:r>
      <w:bookmarkEnd w:id="2"/>
    </w:p>
    <w:p w14:paraId="6D77A2A2" w14:textId="441F4569" w:rsidR="00D53155" w:rsidRDefault="00D53155" w:rsidP="008F2F24">
      <w:pPr>
        <w:rPr>
          <w:b/>
          <w:bCs/>
        </w:rPr>
      </w:pPr>
      <w:r>
        <w:rPr>
          <w:b/>
          <w:bCs/>
        </w:rPr>
        <w:t xml:space="preserve">Purpose of the document: </w:t>
      </w:r>
      <w:r w:rsidRPr="00D53155">
        <w:t xml:space="preserve">This document records all </w:t>
      </w:r>
      <w:r w:rsidR="00AC61C9">
        <w:t xml:space="preserve">the </w:t>
      </w:r>
      <w:r w:rsidRPr="00D53155">
        <w:t>design decisions</w:t>
      </w:r>
      <w:r w:rsidR="005F2362">
        <w:t xml:space="preserve"> made in the process of creating the ontology.</w:t>
      </w:r>
    </w:p>
    <w:p w14:paraId="5FD396BB" w14:textId="569DB82F" w:rsidR="00C7480C" w:rsidRDefault="00026711" w:rsidP="000335AB">
      <w:pPr>
        <w:spacing w:after="0"/>
      </w:pPr>
      <w:r>
        <w:rPr>
          <w:b/>
          <w:bCs/>
        </w:rPr>
        <w:t>Goal</w:t>
      </w:r>
      <w:r w:rsidR="00CF6EFA">
        <w:rPr>
          <w:b/>
          <w:bCs/>
        </w:rPr>
        <w:t xml:space="preserve"> of the ontology</w:t>
      </w:r>
      <w:r w:rsidR="00413263">
        <w:rPr>
          <w:b/>
          <w:bCs/>
        </w:rPr>
        <w:t>:</w:t>
      </w:r>
      <w:r w:rsidR="006F5AF1">
        <w:t xml:space="preserve"> </w:t>
      </w:r>
      <w:r w:rsidR="00FD62E7">
        <w:t>I want</w:t>
      </w:r>
      <w:r w:rsidR="00B55F4D">
        <w:t xml:space="preserve"> to </w:t>
      </w:r>
      <w:r w:rsidR="00A64A99">
        <w:t>enable</w:t>
      </w:r>
      <w:r w:rsidR="00B55F4D">
        <w:t xml:space="preserve"> </w:t>
      </w:r>
      <w:r w:rsidR="00011CF4">
        <w:t xml:space="preserve">users </w:t>
      </w:r>
      <w:r w:rsidR="006654C7">
        <w:t>to create</w:t>
      </w:r>
      <w:r w:rsidR="0079676E">
        <w:t>, maintain</w:t>
      </w:r>
      <w:r w:rsidR="00373106">
        <w:t xml:space="preserve">, </w:t>
      </w:r>
      <w:r w:rsidR="00FE119A">
        <w:t>align</w:t>
      </w:r>
      <w:r w:rsidR="002D4FED">
        <w:t xml:space="preserve">, </w:t>
      </w:r>
      <w:r w:rsidR="00B438C0">
        <w:t>evaluate</w:t>
      </w:r>
      <w:r w:rsidR="009331AB">
        <w:t xml:space="preserve">, </w:t>
      </w:r>
      <w:r w:rsidR="002D4FED">
        <w:t xml:space="preserve">explain </w:t>
      </w:r>
      <w:r w:rsidR="009331AB">
        <w:t xml:space="preserve">and display </w:t>
      </w:r>
      <w:r w:rsidR="009F197A">
        <w:t>assurance cases</w:t>
      </w:r>
      <w:r w:rsidR="00AC268F">
        <w:t xml:space="preserve"> using the advantages of the semantic technology stack</w:t>
      </w:r>
      <w:commentRangeStart w:id="3"/>
      <w:commentRangeStart w:id="4"/>
      <w:commentRangeEnd w:id="3"/>
      <w:r w:rsidR="00717BA9">
        <w:rPr>
          <w:rStyle w:val="CommentReference"/>
        </w:rPr>
        <w:commentReference w:id="3"/>
      </w:r>
      <w:commentRangeEnd w:id="4"/>
      <w:r w:rsidR="001A47BE">
        <w:rPr>
          <w:rStyle w:val="CommentReference"/>
        </w:rPr>
        <w:commentReference w:id="4"/>
      </w:r>
      <w:r w:rsidR="00E12882">
        <w:t>.</w:t>
      </w:r>
      <w:r w:rsidR="00DF4FD2">
        <w:t xml:space="preserve"> </w:t>
      </w:r>
      <w:r w:rsidR="00812932">
        <w:t xml:space="preserve">While </w:t>
      </w:r>
      <w:r w:rsidR="00AC268F">
        <w:t xml:space="preserve">users can already create assurance cases </w:t>
      </w:r>
      <w:r w:rsidR="0013756A">
        <w:t>with</w:t>
      </w:r>
      <w:r w:rsidR="00AC268F">
        <w:t xml:space="preserve"> custom tools and store them in other </w:t>
      </w:r>
      <w:r w:rsidR="00FC0B56">
        <w:t>formats</w:t>
      </w:r>
      <w:r w:rsidR="00F22977">
        <w:t xml:space="preserve">, </w:t>
      </w:r>
      <w:r w:rsidR="00FC0B56">
        <w:t xml:space="preserve">using </w:t>
      </w:r>
      <w:r w:rsidR="00AC268F">
        <w:t xml:space="preserve">an ontology </w:t>
      </w:r>
      <w:r w:rsidR="00FC0B56">
        <w:t>has</w:t>
      </w:r>
      <w:r w:rsidR="00AC268F">
        <w:t xml:space="preserve"> the following benefits: </w:t>
      </w:r>
    </w:p>
    <w:p w14:paraId="19E2F393" w14:textId="2AA6BECB" w:rsidR="00C7480C" w:rsidRDefault="00FC0B56" w:rsidP="00C7480C">
      <w:pPr>
        <w:pStyle w:val="ListParagraph"/>
        <w:numPr>
          <w:ilvl w:val="0"/>
          <w:numId w:val="10"/>
        </w:numPr>
      </w:pPr>
      <w:r>
        <w:t xml:space="preserve">storing </w:t>
      </w:r>
      <w:r w:rsidR="002A3F61">
        <w:t xml:space="preserve">and querying </w:t>
      </w:r>
      <w:r>
        <w:t>graph data in a</w:t>
      </w:r>
      <w:r w:rsidR="00AC268F">
        <w:t xml:space="preserve"> structure</w:t>
      </w:r>
      <w:r w:rsidR="007D325D">
        <w:t xml:space="preserve"> made for that purpose</w:t>
      </w:r>
      <w:r w:rsidR="00AC268F">
        <w:t>;</w:t>
      </w:r>
    </w:p>
    <w:p w14:paraId="75777F6A" w14:textId="2AD9329D" w:rsidR="00C7480C" w:rsidRDefault="006B3115" w:rsidP="00C7480C">
      <w:pPr>
        <w:pStyle w:val="ListParagraph"/>
        <w:numPr>
          <w:ilvl w:val="0"/>
          <w:numId w:val="10"/>
        </w:numPr>
      </w:pPr>
      <w:r>
        <w:t>representing</w:t>
      </w:r>
      <w:r w:rsidR="00AC268F">
        <w:t xml:space="preserve"> the domain or world in human-readable </w:t>
      </w:r>
      <w:r w:rsidR="00C7480C" w:rsidRPr="000335AB">
        <w:rPr>
          <w:i/>
          <w:iCs/>
        </w:rPr>
        <w:t>visual-izable</w:t>
      </w:r>
      <w:r w:rsidR="00C7480C">
        <w:t xml:space="preserve"> </w:t>
      </w:r>
      <w:r w:rsidR="00AC268F">
        <w:t>format;</w:t>
      </w:r>
    </w:p>
    <w:p w14:paraId="5E480314" w14:textId="7A5055FD" w:rsidR="00C7480C" w:rsidRDefault="00C7480C" w:rsidP="00C7480C">
      <w:pPr>
        <w:pStyle w:val="ListParagraph"/>
        <w:numPr>
          <w:ilvl w:val="0"/>
          <w:numId w:val="10"/>
        </w:numPr>
      </w:pPr>
      <w:r>
        <w:t>integrating</w:t>
      </w:r>
      <w:r w:rsidR="00CE7C49">
        <w:t xml:space="preserve"> references to data, documents or code easily and in the same store;</w:t>
      </w:r>
    </w:p>
    <w:p w14:paraId="6194D817" w14:textId="43811E89" w:rsidR="00C7480C" w:rsidRDefault="00C7480C" w:rsidP="00C7480C">
      <w:pPr>
        <w:pStyle w:val="ListParagraph"/>
        <w:numPr>
          <w:ilvl w:val="0"/>
          <w:numId w:val="10"/>
        </w:numPr>
      </w:pPr>
      <w:r>
        <w:t xml:space="preserve">automating </w:t>
      </w:r>
      <w:r w:rsidR="002A3F61">
        <w:t xml:space="preserve">rules and </w:t>
      </w:r>
      <w:r>
        <w:t>verification of quality</w:t>
      </w:r>
      <w:r w:rsidR="00A06A43">
        <w:t xml:space="preserve"> with </w:t>
      </w:r>
      <w:r w:rsidR="002A3F61">
        <w:t xml:space="preserve">logic-based </w:t>
      </w:r>
      <w:r w:rsidR="00A06A43">
        <w:t>reasoners;</w:t>
      </w:r>
    </w:p>
    <w:p w14:paraId="7BFE5B1E" w14:textId="2C64F839" w:rsidR="002A3F61" w:rsidRDefault="008A63CB" w:rsidP="002A3F61">
      <w:pPr>
        <w:pStyle w:val="ListParagraph"/>
        <w:numPr>
          <w:ilvl w:val="0"/>
          <w:numId w:val="10"/>
        </w:numPr>
      </w:pPr>
      <w:r>
        <w:t>providing the basis for</w:t>
      </w:r>
      <w:r w:rsidR="002A3F61">
        <w:t xml:space="preserve"> </w:t>
      </w:r>
      <w:r>
        <w:t xml:space="preserve">more advanced </w:t>
      </w:r>
      <w:r w:rsidR="00407EC5">
        <w:t>methods</w:t>
      </w:r>
      <w:r w:rsidR="00A470A9">
        <w:t xml:space="preserve"> </w:t>
      </w:r>
      <w:r>
        <w:t xml:space="preserve">and extensions </w:t>
      </w:r>
      <w:r w:rsidR="00A470A9">
        <w:t>(</w:t>
      </w:r>
      <w:r w:rsidR="00407EC5">
        <w:t>e.g.</w:t>
      </w:r>
      <w:r w:rsidR="00A470A9">
        <w:t>, GraphRAG);</w:t>
      </w:r>
    </w:p>
    <w:p w14:paraId="6A40C167" w14:textId="304B2C18" w:rsidR="007D2D36" w:rsidRDefault="00C968B4" w:rsidP="000335AB">
      <w:pPr>
        <w:pStyle w:val="ListParagraph"/>
        <w:numPr>
          <w:ilvl w:val="0"/>
          <w:numId w:val="10"/>
        </w:numPr>
      </w:pPr>
      <w:r>
        <w:t xml:space="preserve">making use of </w:t>
      </w:r>
      <w:r w:rsidR="00AC268F">
        <w:t xml:space="preserve">a vibrant community and (mostly) free </w:t>
      </w:r>
      <w:r w:rsidR="000335AB">
        <w:t>a</w:t>
      </w:r>
      <w:r w:rsidR="00AC268F">
        <w:t>nd open-source tools</w:t>
      </w:r>
      <w:commentRangeStart w:id="5"/>
      <w:commentRangeStart w:id="6"/>
      <w:commentRangeEnd w:id="5"/>
      <w:r w:rsidR="0057386C">
        <w:rPr>
          <w:rStyle w:val="CommentReference"/>
        </w:rPr>
        <w:commentReference w:id="5"/>
      </w:r>
      <w:commentRangeEnd w:id="6"/>
      <w:r w:rsidR="001A47BE">
        <w:rPr>
          <w:rStyle w:val="CommentReference"/>
        </w:rPr>
        <w:commentReference w:id="6"/>
      </w:r>
      <w:r w:rsidR="00A74635">
        <w:t>.</w:t>
      </w:r>
    </w:p>
    <w:p w14:paraId="6BED33DB" w14:textId="72FF512B" w:rsidR="000D6C76" w:rsidRPr="00FE56DF" w:rsidRDefault="000D6C76" w:rsidP="008F2F24">
      <w:pPr>
        <w:rPr>
          <w:lang w:val="de-DE"/>
        </w:rPr>
      </w:pPr>
      <w:r w:rsidRPr="000D6C76">
        <w:rPr>
          <w:b/>
          <w:bCs/>
        </w:rPr>
        <w:t>Methodology</w:t>
      </w:r>
      <w:r w:rsidRPr="0044478D">
        <w:rPr>
          <w:b/>
          <w:bCs/>
        </w:rPr>
        <w:t>:</w:t>
      </w:r>
      <w:r>
        <w:t xml:space="preserve"> </w:t>
      </w:r>
      <w:r w:rsidR="00BE5C8E">
        <w:t>Every element of the</w:t>
      </w:r>
      <w:r w:rsidR="0044478D">
        <w:t xml:space="preserve"> </w:t>
      </w:r>
      <w:r w:rsidR="00B01F27">
        <w:t xml:space="preserve">ontology is </w:t>
      </w:r>
      <w:r w:rsidR="00BE5C8E">
        <w:t>sourced</w:t>
      </w:r>
      <w:r w:rsidR="00B01F27">
        <w:t xml:space="preserve"> </w:t>
      </w:r>
      <w:r w:rsidR="00432214">
        <w:t>directly from</w:t>
      </w:r>
      <w:r w:rsidR="00B01F27">
        <w:t xml:space="preserve"> the </w:t>
      </w:r>
      <w:r w:rsidR="00F172BF">
        <w:t xml:space="preserve">Goal Structuring Notation </w:t>
      </w:r>
      <w:r w:rsidR="00E444A2">
        <w:t>Community Standard v3</w:t>
      </w:r>
      <w:r w:rsidR="00DA5069">
        <w:t xml:space="preserve">. </w:t>
      </w:r>
      <w:r w:rsidR="00706F19">
        <w:t xml:space="preserve">There </w:t>
      </w:r>
      <w:r w:rsidR="00E74D48">
        <w:t>were</w:t>
      </w:r>
      <w:r w:rsidR="00706F19">
        <w:t xml:space="preserve"> two </w:t>
      </w:r>
      <w:r w:rsidR="00DF7242">
        <w:t>main activities: creating</w:t>
      </w:r>
      <w:r w:rsidR="00335F48">
        <w:t xml:space="preserve"> the taxonomy of </w:t>
      </w:r>
      <w:r w:rsidR="00B6164C">
        <w:t>classes</w:t>
      </w:r>
      <w:r w:rsidR="00335F48">
        <w:t xml:space="preserve"> and </w:t>
      </w:r>
      <w:r w:rsidR="002A6639">
        <w:t>properties</w:t>
      </w:r>
      <w:r w:rsidR="00335F48">
        <w:t xml:space="preserve"> (i.e., the </w:t>
      </w:r>
      <w:r w:rsidR="00AF24FC">
        <w:t>TBox</w:t>
      </w:r>
      <w:r w:rsidR="00335F48">
        <w:t>)</w:t>
      </w:r>
      <w:r w:rsidR="00F81F3F">
        <w:t>; and creating the r</w:t>
      </w:r>
      <w:r w:rsidR="0044453A">
        <w:t>o</w:t>
      </w:r>
      <w:r w:rsidR="00F81F3F">
        <w:t>les</w:t>
      </w:r>
      <w:r w:rsidR="00F42C3B">
        <w:t>/rules</w:t>
      </w:r>
      <w:r w:rsidR="000309BF">
        <w:t xml:space="preserve"> governing </w:t>
      </w:r>
      <w:r w:rsidR="008252B1">
        <w:t>the</w:t>
      </w:r>
      <w:r w:rsidR="003D2791">
        <w:t xml:space="preserve"> </w:t>
      </w:r>
      <w:r w:rsidR="0044453A">
        <w:t xml:space="preserve">properties between </w:t>
      </w:r>
      <w:r w:rsidR="00813F55">
        <w:t xml:space="preserve">individuals of classes </w:t>
      </w:r>
      <w:r w:rsidR="00C3493A">
        <w:t xml:space="preserve">(i.e., the </w:t>
      </w:r>
      <w:commentRangeStart w:id="7"/>
      <w:commentRangeStart w:id="8"/>
      <w:r w:rsidR="00AF24FC">
        <w:t>RBox</w:t>
      </w:r>
      <w:commentRangeEnd w:id="7"/>
      <w:r w:rsidR="00AF24FC">
        <w:rPr>
          <w:rStyle w:val="CommentReference"/>
        </w:rPr>
        <w:commentReference w:id="7"/>
      </w:r>
      <w:commentRangeEnd w:id="8"/>
      <w:r w:rsidR="00750B4D">
        <w:rPr>
          <w:rStyle w:val="CommentReference"/>
        </w:rPr>
        <w:commentReference w:id="8"/>
      </w:r>
      <w:r w:rsidR="004E3F7B">
        <w:t xml:space="preserve"> </w:t>
      </w:r>
      <w:r w:rsidR="006C643A">
        <w:t xml:space="preserve">and </w:t>
      </w:r>
      <w:r w:rsidR="004E3F7B">
        <w:t>the rules</w:t>
      </w:r>
      <w:commentRangeStart w:id="9"/>
      <w:commentRangeStart w:id="10"/>
      <w:commentRangeEnd w:id="9"/>
      <w:r w:rsidR="00AF24FC">
        <w:rPr>
          <w:rStyle w:val="CommentReference"/>
        </w:rPr>
        <w:commentReference w:id="9"/>
      </w:r>
      <w:commentRangeEnd w:id="10"/>
      <w:r w:rsidR="004B3AAF">
        <w:rPr>
          <w:rStyle w:val="CommentReference"/>
        </w:rPr>
        <w:commentReference w:id="10"/>
      </w:r>
      <w:r w:rsidR="00C3493A">
        <w:t>)</w:t>
      </w:r>
      <w:r w:rsidR="00401D9C">
        <w:rPr>
          <w:rStyle w:val="FootnoteReference"/>
        </w:rPr>
        <w:footnoteReference w:id="2"/>
      </w:r>
      <w:r w:rsidR="00C3493A">
        <w:t xml:space="preserve">. </w:t>
      </w:r>
      <w:r w:rsidR="00173F95">
        <w:t>Regarding the taxonomy, e</w:t>
      </w:r>
      <w:r w:rsidR="004D2255">
        <w:t xml:space="preserve">ach sentence of the standard is parsed with the goal of translating </w:t>
      </w:r>
      <w:r w:rsidR="00B40040">
        <w:t>the concepts and their relations into semantic triples (i.e., subject-predicate-object statements)</w:t>
      </w:r>
      <w:r w:rsidR="001D66B0">
        <w:t>.</w:t>
      </w:r>
      <w:r w:rsidR="00BE5C8E">
        <w:t xml:space="preserve"> </w:t>
      </w:r>
      <w:r w:rsidR="00987BF2">
        <w:t>Regarding the rules,</w:t>
      </w:r>
      <w:r w:rsidR="00F10FA1">
        <w:t xml:space="preserve"> </w:t>
      </w:r>
      <w:r w:rsidR="0092719A">
        <w:t xml:space="preserve">the sentences which place conditions </w:t>
      </w:r>
      <w:r w:rsidR="004E791F">
        <w:t xml:space="preserve">or restrictions </w:t>
      </w:r>
      <w:r w:rsidR="0092719A">
        <w:t>on</w:t>
      </w:r>
      <w:r w:rsidR="00987BF2">
        <w:t xml:space="preserve"> </w:t>
      </w:r>
      <w:r w:rsidR="00A94448">
        <w:t>the identified elements of triples</w:t>
      </w:r>
      <w:r w:rsidR="00731E7F">
        <w:t xml:space="preserve"> are translated into logical statements. </w:t>
      </w:r>
      <w:r w:rsidR="007A597E">
        <w:t>Given that things can be represented in multiple ways, t</w:t>
      </w:r>
      <w:r w:rsidR="00731E7F">
        <w:t>his process involves a good degree of interpretation.</w:t>
      </w:r>
    </w:p>
    <w:p w14:paraId="7E8890D1" w14:textId="6E6925BD" w:rsidR="00427F77" w:rsidRDefault="002200BE" w:rsidP="00A6609B">
      <w:r>
        <w:rPr>
          <w:b/>
          <w:bCs/>
        </w:rPr>
        <w:t>Technical implementation</w:t>
      </w:r>
      <w:r w:rsidR="00F66F97">
        <w:rPr>
          <w:b/>
          <w:bCs/>
        </w:rPr>
        <w:t>:</w:t>
      </w:r>
      <w:r w:rsidR="00427F77">
        <w:t xml:space="preserve"> The ontology </w:t>
      </w:r>
      <w:r w:rsidR="009D3B9F">
        <w:t>was</w:t>
      </w:r>
      <w:r w:rsidR="00427F77">
        <w:t xml:space="preserve"> created using </w:t>
      </w:r>
      <w:r w:rsidR="00427F77" w:rsidRPr="009D3B9F">
        <w:rPr>
          <w:i/>
          <w:iCs/>
        </w:rPr>
        <w:t xml:space="preserve">Stanford </w:t>
      </w:r>
      <w:r w:rsidR="00427F77" w:rsidRPr="00FE56DF">
        <w:rPr>
          <w:i/>
        </w:rPr>
        <w:t>Protégé</w:t>
      </w:r>
      <w:r w:rsidR="00427F77">
        <w:rPr>
          <w:rStyle w:val="FootnoteReference"/>
          <w:lang w:val="de-DE"/>
        </w:rPr>
        <w:footnoteReference w:id="3"/>
      </w:r>
      <w:r w:rsidR="00427F77" w:rsidRPr="00FE56DF">
        <w:t xml:space="preserve"> </w:t>
      </w:r>
      <w:r w:rsidR="007E6E8D" w:rsidRPr="00FE56DF">
        <w:t xml:space="preserve">(v5.6.3) </w:t>
      </w:r>
      <w:r w:rsidR="00427F77" w:rsidRPr="00FE56DF">
        <w:t>ontology editor, and</w:t>
      </w:r>
      <w:r w:rsidR="00427F77">
        <w:t xml:space="preserve"> following the </w:t>
      </w:r>
      <w:r w:rsidR="00427F77" w:rsidRPr="009D3B9F">
        <w:rPr>
          <w:i/>
          <w:iCs/>
        </w:rPr>
        <w:t>Web Ontology Language (OWL</w:t>
      </w:r>
      <w:r w:rsidR="00864353">
        <w:rPr>
          <w:i/>
          <w:iCs/>
        </w:rPr>
        <w:t xml:space="preserve"> </w:t>
      </w:r>
      <w:r w:rsidR="00864353" w:rsidRPr="009D3B9F">
        <w:rPr>
          <w:i/>
          <w:iCs/>
        </w:rPr>
        <w:t>2</w:t>
      </w:r>
      <w:r w:rsidR="00427F77" w:rsidRPr="009D3B9F">
        <w:rPr>
          <w:i/>
          <w:iCs/>
        </w:rPr>
        <w:t>)</w:t>
      </w:r>
      <w:r w:rsidR="00427F77">
        <w:rPr>
          <w:rStyle w:val="FootnoteReference"/>
        </w:rPr>
        <w:footnoteReference w:id="4"/>
      </w:r>
      <w:r w:rsidR="00427F77">
        <w:t xml:space="preserve"> standard. </w:t>
      </w:r>
      <w:r w:rsidR="008B1081">
        <w:t>E</w:t>
      </w:r>
      <w:r w:rsidR="009D3B9F">
        <w:t>xisting objects and properties</w:t>
      </w:r>
      <w:r w:rsidR="00427F77">
        <w:t xml:space="preserve"> </w:t>
      </w:r>
      <w:r w:rsidR="008B1081">
        <w:t xml:space="preserve">are imported </w:t>
      </w:r>
      <w:r w:rsidR="00427F77">
        <w:t xml:space="preserve">from </w:t>
      </w:r>
      <w:r w:rsidR="008B1081">
        <w:t xml:space="preserve">the following foundational ontologies: </w:t>
      </w:r>
      <w:r w:rsidR="00CF2AC8" w:rsidRPr="00A6609B">
        <w:rPr>
          <w:i/>
          <w:iCs/>
        </w:rPr>
        <w:t>Resource Description Framework Schema</w:t>
      </w:r>
      <w:r w:rsidR="00CF2AC8">
        <w:t xml:space="preserve"> (RDFS)</w:t>
      </w:r>
      <w:r w:rsidR="002E6365">
        <w:rPr>
          <w:rStyle w:val="FootnoteReference"/>
        </w:rPr>
        <w:footnoteReference w:id="5"/>
      </w:r>
      <w:r w:rsidR="00CF2AC8">
        <w:t>,</w:t>
      </w:r>
      <w:r w:rsidR="00A52C7D">
        <w:t xml:space="preserve"> </w:t>
      </w:r>
      <w:r w:rsidR="00A52C7D" w:rsidRPr="008613A9">
        <w:rPr>
          <w:i/>
          <w:iCs/>
        </w:rPr>
        <w:t>XML Schema Definition Language</w:t>
      </w:r>
      <w:r w:rsidR="00A52C7D">
        <w:t xml:space="preserve"> (XSD)</w:t>
      </w:r>
      <w:r w:rsidR="00207A4E">
        <w:rPr>
          <w:rStyle w:val="FootnoteReference"/>
        </w:rPr>
        <w:footnoteReference w:id="6"/>
      </w:r>
      <w:r w:rsidR="00A52C7D">
        <w:t>,</w:t>
      </w:r>
      <w:r w:rsidR="00CF2AC8">
        <w:t xml:space="preserve"> </w:t>
      </w:r>
      <w:r w:rsidR="00E12C5B" w:rsidRPr="00A6609B">
        <w:rPr>
          <w:i/>
          <w:iCs/>
        </w:rPr>
        <w:t>Dublin-Core</w:t>
      </w:r>
      <w:r w:rsidR="00CF2AC8">
        <w:t xml:space="preserve"> (DC)</w:t>
      </w:r>
      <w:r w:rsidR="008C3E94">
        <w:rPr>
          <w:rStyle w:val="FootnoteReference"/>
        </w:rPr>
        <w:footnoteReference w:id="7"/>
      </w:r>
      <w:r w:rsidR="005833F7">
        <w:t xml:space="preserve">, </w:t>
      </w:r>
      <w:r w:rsidR="001A0F4B" w:rsidRPr="00A6609B">
        <w:rPr>
          <w:i/>
          <w:iCs/>
        </w:rPr>
        <w:t>Schema.org</w:t>
      </w:r>
      <w:r w:rsidR="001B7C54">
        <w:rPr>
          <w:rStyle w:val="FootnoteReference"/>
        </w:rPr>
        <w:footnoteReference w:id="8"/>
      </w:r>
      <w:r w:rsidR="001A0F4B">
        <w:t>,</w:t>
      </w:r>
      <w:r w:rsidR="00262D3E">
        <w:t xml:space="preserve"> and</w:t>
      </w:r>
      <w:r w:rsidR="001A0F4B">
        <w:t xml:space="preserve"> </w:t>
      </w:r>
      <w:r w:rsidR="00AD6501" w:rsidRPr="00E932A4">
        <w:rPr>
          <w:i/>
          <w:iCs/>
        </w:rPr>
        <w:t xml:space="preserve">Simple Knowledge Organization </w:t>
      </w:r>
      <w:r w:rsidR="00276833" w:rsidRPr="00E932A4">
        <w:rPr>
          <w:i/>
          <w:iCs/>
        </w:rPr>
        <w:t>System</w:t>
      </w:r>
      <w:r w:rsidR="00276833">
        <w:t xml:space="preserve"> (SKOS)</w:t>
      </w:r>
      <w:r w:rsidR="006A5073">
        <w:rPr>
          <w:rStyle w:val="FootnoteReference"/>
        </w:rPr>
        <w:footnoteReference w:id="9"/>
      </w:r>
      <w:r w:rsidR="00262D3E">
        <w:t>.</w:t>
      </w:r>
      <w:r w:rsidR="005D02F9">
        <w:t xml:space="preserve"> </w:t>
      </w:r>
      <w:r w:rsidR="00F70A1B">
        <w:t xml:space="preserve">Reasoning </w:t>
      </w:r>
      <w:r w:rsidR="00F45863">
        <w:t>is based on</w:t>
      </w:r>
      <w:r w:rsidR="00053DE0">
        <w:t xml:space="preserve"> </w:t>
      </w:r>
      <w:r w:rsidR="007B0C07">
        <w:t xml:space="preserve">the </w:t>
      </w:r>
      <w:r w:rsidR="002E3556" w:rsidRPr="002540F9">
        <w:rPr>
          <w:i/>
          <w:iCs/>
        </w:rPr>
        <w:t>Semantic Web Rule Language</w:t>
      </w:r>
      <w:r w:rsidR="002E3556">
        <w:t xml:space="preserve"> (SWRL)</w:t>
      </w:r>
      <w:r w:rsidR="00CD485E">
        <w:rPr>
          <w:rStyle w:val="FootnoteReference"/>
        </w:rPr>
        <w:footnoteReference w:id="10"/>
      </w:r>
      <w:r w:rsidR="00BA0CBC">
        <w:t xml:space="preserve"> rules</w:t>
      </w:r>
      <w:r w:rsidR="00B54039">
        <w:t xml:space="preserve"> and</w:t>
      </w:r>
      <w:r w:rsidR="00FA07CB">
        <w:t xml:space="preserve"> </w:t>
      </w:r>
      <w:r w:rsidR="008E3237">
        <w:t>OWL axioms</w:t>
      </w:r>
      <w:r w:rsidR="00B54039">
        <w:t xml:space="preserve">, which can be executed </w:t>
      </w:r>
      <w:r w:rsidR="00AC7E2A">
        <w:t xml:space="preserve">with </w:t>
      </w:r>
      <w:r w:rsidR="00B54039">
        <w:t xml:space="preserve">supported </w:t>
      </w:r>
      <w:r w:rsidR="00C91654">
        <w:t>rule engines</w:t>
      </w:r>
      <w:r w:rsidR="00B54039">
        <w:t xml:space="preserve"> (e.g., Pellet</w:t>
      </w:r>
      <w:r w:rsidR="00B45A96">
        <w:rPr>
          <w:rStyle w:val="FootnoteReference"/>
        </w:rPr>
        <w:footnoteReference w:id="11"/>
      </w:r>
      <w:r w:rsidR="00B54039">
        <w:t xml:space="preserve"> or D</w:t>
      </w:r>
      <w:r w:rsidR="00B45A96">
        <w:t>rools</w:t>
      </w:r>
      <w:r w:rsidR="00B45A96">
        <w:rPr>
          <w:rStyle w:val="FootnoteReference"/>
        </w:rPr>
        <w:footnoteReference w:id="12"/>
      </w:r>
      <w:r w:rsidR="00B54039">
        <w:t>)</w:t>
      </w:r>
      <w:r w:rsidR="007F5314">
        <w:t>.</w:t>
      </w:r>
      <w:r w:rsidR="00F51E77">
        <w:t xml:space="preserve"> </w:t>
      </w:r>
      <w:r w:rsidR="007F5314">
        <w:t>Rules defined as</w:t>
      </w:r>
      <w:r w:rsidR="00F51E77">
        <w:t xml:space="preserve"> </w:t>
      </w:r>
      <w:r w:rsidR="00097526" w:rsidRPr="00E87428">
        <w:rPr>
          <w:i/>
          <w:iCs/>
        </w:rPr>
        <w:t>SPARQL Protocol and RDF Query Language</w:t>
      </w:r>
      <w:r w:rsidR="00D86DDA">
        <w:t xml:space="preserve"> (SPARQL)</w:t>
      </w:r>
      <w:r w:rsidR="00D86DDA">
        <w:rPr>
          <w:rStyle w:val="FootnoteReference"/>
        </w:rPr>
        <w:footnoteReference w:id="13"/>
      </w:r>
      <w:r w:rsidR="00571D2B">
        <w:t xml:space="preserve"> queries</w:t>
      </w:r>
      <w:r w:rsidR="007F5314">
        <w:t>, or</w:t>
      </w:r>
      <w:r w:rsidR="00E66D59">
        <w:t xml:space="preserve"> </w:t>
      </w:r>
      <w:r w:rsidR="00300C3B">
        <w:t>c</w:t>
      </w:r>
      <w:r w:rsidR="00E66D59">
        <w:t xml:space="preserve">onstraints under </w:t>
      </w:r>
      <w:r w:rsidR="00E66D59" w:rsidRPr="00194D58">
        <w:rPr>
          <w:i/>
          <w:iCs/>
        </w:rPr>
        <w:t>Shapes Constraints Language</w:t>
      </w:r>
      <w:r w:rsidR="001D0B72">
        <w:t xml:space="preserve"> (SHACL)</w:t>
      </w:r>
      <w:r w:rsidR="00406101">
        <w:rPr>
          <w:rStyle w:val="FootnoteReference"/>
        </w:rPr>
        <w:footnoteReference w:id="14"/>
      </w:r>
      <w:r w:rsidR="0087036F">
        <w:t>,</w:t>
      </w:r>
      <w:r w:rsidR="001D0B72">
        <w:t xml:space="preserve"> are currently not </w:t>
      </w:r>
      <w:r w:rsidR="0087036F">
        <w:t>active, but may be supported in a future version</w:t>
      </w:r>
      <w:r w:rsidR="001D0B72">
        <w:t>.</w:t>
      </w:r>
    </w:p>
    <w:p w14:paraId="120CF8A7" w14:textId="0A30B77C" w:rsidR="00312672" w:rsidRDefault="00AA449E" w:rsidP="00AA449E">
      <w:pPr>
        <w:pStyle w:val="Heading2"/>
      </w:pPr>
      <w:bookmarkStart w:id="11" w:name="_Toc192601262"/>
      <w:r>
        <w:t>How to review</w:t>
      </w:r>
      <w:bookmarkEnd w:id="11"/>
    </w:p>
    <w:p w14:paraId="1B4C348F" w14:textId="3E27372E" w:rsidR="00AA449E" w:rsidRPr="00AA449E" w:rsidRDefault="00AA449E" w:rsidP="008F2F24">
      <w:pPr>
        <w:rPr>
          <w:b/>
          <w:bCs/>
        </w:rPr>
      </w:pPr>
      <w:r w:rsidRPr="00AA449E">
        <w:rPr>
          <w:b/>
          <w:bCs/>
        </w:rPr>
        <w:t>General instructions</w:t>
      </w:r>
    </w:p>
    <w:p w14:paraId="67EA612D" w14:textId="5D5C345A" w:rsidR="00DE27A5" w:rsidRDefault="00AC2270" w:rsidP="00AD4524">
      <w:pPr>
        <w:pStyle w:val="ListParagraph"/>
        <w:numPr>
          <w:ilvl w:val="0"/>
          <w:numId w:val="6"/>
        </w:numPr>
      </w:pPr>
      <w:r>
        <w:t xml:space="preserve">These files </w:t>
      </w:r>
      <w:r w:rsidR="003964CB">
        <w:t>represent a</w:t>
      </w:r>
      <w:r w:rsidR="002D1A14">
        <w:t xml:space="preserve"> </w:t>
      </w:r>
      <w:r w:rsidR="002D1A14" w:rsidRPr="00D0002E">
        <w:rPr>
          <w:i/>
          <w:iCs/>
        </w:rPr>
        <w:t>work-in-progress</w:t>
      </w:r>
      <w:r w:rsidR="003964CB">
        <w:t xml:space="preserve"> artefact that is</w:t>
      </w:r>
      <w:r>
        <w:t xml:space="preserve"> prepared </w:t>
      </w:r>
      <w:r w:rsidR="00C62618">
        <w:t>for a</w:t>
      </w:r>
      <w:r w:rsidR="003964CB">
        <w:t xml:space="preserve"> submission to a conference</w:t>
      </w:r>
      <w:r w:rsidR="0087763E">
        <w:t>.</w:t>
      </w:r>
      <w:r>
        <w:t xml:space="preserve"> </w:t>
      </w:r>
      <w:r w:rsidR="00DE27A5">
        <w:t xml:space="preserve">Please </w:t>
      </w:r>
      <w:r w:rsidR="00DE27A5" w:rsidRPr="00A63312">
        <w:rPr>
          <w:u w:val="single"/>
        </w:rPr>
        <w:t>do not</w:t>
      </w:r>
      <w:r w:rsidR="00DE27A5">
        <w:t xml:space="preserve"> share the contents of this </w:t>
      </w:r>
      <w:r w:rsidR="005B26DC">
        <w:t xml:space="preserve">repository. </w:t>
      </w:r>
      <w:r w:rsidR="0027043A">
        <w:t xml:space="preserve">Once </w:t>
      </w:r>
      <w:r w:rsidR="00983466">
        <w:t>work is complete</w:t>
      </w:r>
      <w:r w:rsidR="00846A5C">
        <w:t>, everything will be open-sourced.</w:t>
      </w:r>
    </w:p>
    <w:p w14:paraId="38A76747" w14:textId="0BA584F5" w:rsidR="000149EA" w:rsidRDefault="009817DE" w:rsidP="00AD4524">
      <w:pPr>
        <w:pStyle w:val="ListParagraph"/>
        <w:numPr>
          <w:ilvl w:val="0"/>
          <w:numId w:val="6"/>
        </w:numPr>
      </w:pPr>
      <w:r>
        <w:t xml:space="preserve">Please provide </w:t>
      </w:r>
      <w:r w:rsidR="004D7054">
        <w:t xml:space="preserve">any </w:t>
      </w:r>
      <w:r>
        <w:t xml:space="preserve">comments </w:t>
      </w:r>
      <w:r w:rsidR="004D7054">
        <w:t xml:space="preserve">and questions </w:t>
      </w:r>
      <w:r w:rsidR="005C22BD">
        <w:t xml:space="preserve">using </w:t>
      </w:r>
      <w:r w:rsidR="005C22BD" w:rsidRPr="00094606">
        <w:rPr>
          <w:i/>
          <w:iCs/>
        </w:rPr>
        <w:t xml:space="preserve">“Insert </w:t>
      </w:r>
      <w:r w:rsidR="00317378" w:rsidRPr="00094606">
        <w:rPr>
          <w:i/>
          <w:iCs/>
        </w:rPr>
        <w:t xml:space="preserve">&gt; </w:t>
      </w:r>
      <w:r w:rsidR="005C22BD" w:rsidRPr="00094606">
        <w:rPr>
          <w:i/>
          <w:iCs/>
        </w:rPr>
        <w:t>Comment”</w:t>
      </w:r>
      <w:r w:rsidR="005C22BD">
        <w:t xml:space="preserve"> </w:t>
      </w:r>
      <w:r>
        <w:t xml:space="preserve">in this </w:t>
      </w:r>
      <w:r w:rsidR="005C22BD">
        <w:t xml:space="preserve">Word </w:t>
      </w:r>
      <w:r>
        <w:t>document</w:t>
      </w:r>
      <w:r w:rsidR="002508C7">
        <w:t xml:space="preserve"> </w:t>
      </w:r>
      <w:r w:rsidR="002508C7" w:rsidRPr="00AD4524">
        <w:rPr>
          <w:u w:val="single"/>
        </w:rPr>
        <w:t>only</w:t>
      </w:r>
      <w:r w:rsidR="00A816C1">
        <w:t xml:space="preserve">, </w:t>
      </w:r>
      <w:r w:rsidR="007B1C67">
        <w:t xml:space="preserve">and </w:t>
      </w:r>
      <w:r w:rsidR="00A816C1">
        <w:t>in sync with Sharepoint</w:t>
      </w:r>
      <w:r w:rsidR="004D7054">
        <w:t>.</w:t>
      </w:r>
      <w:r w:rsidR="000149EA">
        <w:t xml:space="preserve"> </w:t>
      </w:r>
      <w:r w:rsidR="009D1E09">
        <w:br/>
      </w:r>
      <w:r w:rsidR="009D1E09">
        <w:rPr>
          <w:noProof/>
        </w:rPr>
        <w:drawing>
          <wp:inline distT="0" distB="0" distL="0" distR="0" wp14:anchorId="4F9A39CD" wp14:editId="0D5DFFEF">
            <wp:extent cx="4157134" cy="708414"/>
            <wp:effectExtent l="0" t="0" r="0" b="0"/>
            <wp:docPr id="1381284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84058" name="Picture 1" descr="A screenshot of a computer&#10;&#10;Description automatically generated"/>
                    <pic:cNvPicPr/>
                  </pic:nvPicPr>
                  <pic:blipFill>
                    <a:blip r:embed="rId15"/>
                    <a:stretch>
                      <a:fillRect/>
                    </a:stretch>
                  </pic:blipFill>
                  <pic:spPr>
                    <a:xfrm>
                      <a:off x="0" y="0"/>
                      <a:ext cx="4348919" cy="741096"/>
                    </a:xfrm>
                    <a:prstGeom prst="rect">
                      <a:avLst/>
                    </a:prstGeom>
                  </pic:spPr>
                </pic:pic>
              </a:graphicData>
            </a:graphic>
          </wp:inline>
        </w:drawing>
      </w:r>
    </w:p>
    <w:p w14:paraId="547142D3" w14:textId="712A8D21" w:rsidR="001A2D41" w:rsidRDefault="00D6579C" w:rsidP="00B45A96">
      <w:pPr>
        <w:pStyle w:val="ListParagraph"/>
        <w:numPr>
          <w:ilvl w:val="0"/>
          <w:numId w:val="6"/>
        </w:numPr>
      </w:pPr>
      <w:r>
        <w:t xml:space="preserve">Relevant columns for review are: </w:t>
      </w:r>
      <w:r w:rsidRPr="009934E7">
        <w:rPr>
          <w:i/>
          <w:iCs/>
        </w:rPr>
        <w:t>Item in GSN Community Standard</w:t>
      </w:r>
      <w:r>
        <w:t xml:space="preserve">, </w:t>
      </w:r>
      <w:r w:rsidR="007D007E" w:rsidRPr="009934E7">
        <w:rPr>
          <w:i/>
          <w:iCs/>
        </w:rPr>
        <w:t>Simplified Item in Ontology</w:t>
      </w:r>
      <w:r w:rsidR="007D007E">
        <w:t xml:space="preserve">, and </w:t>
      </w:r>
      <w:r w:rsidR="00A40F40" w:rsidRPr="009934E7">
        <w:rPr>
          <w:i/>
          <w:iCs/>
        </w:rPr>
        <w:t>Reason(s) for in-/exclusion</w:t>
      </w:r>
      <w:r w:rsidR="00A40F40">
        <w:t>. Other columns can be safely ignored.</w:t>
      </w:r>
    </w:p>
    <w:p w14:paraId="228DDF7B" w14:textId="4BA001C8" w:rsidR="009817DE" w:rsidRDefault="00890FC4" w:rsidP="00B45A96">
      <w:pPr>
        <w:pStyle w:val="ListParagraph"/>
        <w:numPr>
          <w:ilvl w:val="0"/>
          <w:numId w:val="6"/>
        </w:numPr>
      </w:pPr>
      <w:r>
        <w:t xml:space="preserve">All reviewers will be mentioned </w:t>
      </w:r>
      <w:r w:rsidR="00EC278D">
        <w:t xml:space="preserve">in the </w:t>
      </w:r>
      <w:r w:rsidR="0004036F">
        <w:t xml:space="preserve">acknowledgements of the </w:t>
      </w:r>
      <w:r w:rsidR="00EC278D">
        <w:t xml:space="preserve">published </w:t>
      </w:r>
      <w:r w:rsidR="0089682A">
        <w:t xml:space="preserve">document. </w:t>
      </w:r>
      <w:r w:rsidR="000149EA">
        <w:t>If your name is not visible</w:t>
      </w:r>
      <w:r w:rsidR="00E71F65">
        <w:t xml:space="preserve"> </w:t>
      </w:r>
      <w:r w:rsidR="006B61E6">
        <w:t>above</w:t>
      </w:r>
      <w:r w:rsidR="00E71F65">
        <w:t xml:space="preserve"> the comment</w:t>
      </w:r>
      <w:r w:rsidR="000149EA">
        <w:t xml:space="preserve">, please add </w:t>
      </w:r>
      <w:r w:rsidR="00E71F65">
        <w:t>it</w:t>
      </w:r>
      <w:r w:rsidR="000149EA">
        <w:t xml:space="preserve"> at the end of </w:t>
      </w:r>
      <w:r w:rsidR="00E71F65">
        <w:t>the</w:t>
      </w:r>
      <w:r w:rsidR="006D1BBC">
        <w:t xml:space="preserve"> comment text</w:t>
      </w:r>
      <w:r w:rsidR="000149EA">
        <w:t>.</w:t>
      </w:r>
      <w:r w:rsidR="00D04E90">
        <w:t xml:space="preserve"> If you wish to remain anonymous, please let me know </w:t>
      </w:r>
      <w:r w:rsidR="004F2BCE">
        <w:t xml:space="preserve">in a </w:t>
      </w:r>
      <w:r w:rsidR="00D04E90">
        <w:t>direct</w:t>
      </w:r>
      <w:r w:rsidR="004F2BCE">
        <w:t xml:space="preserve"> message</w:t>
      </w:r>
      <w:r w:rsidR="00D04E90">
        <w:t>.</w:t>
      </w:r>
    </w:p>
    <w:p w14:paraId="74841C4E" w14:textId="4412431D" w:rsidR="00DC656B" w:rsidRDefault="00A016CD" w:rsidP="00DE27A5">
      <w:pPr>
        <w:pStyle w:val="ListParagraph"/>
        <w:numPr>
          <w:ilvl w:val="0"/>
          <w:numId w:val="6"/>
        </w:numPr>
      </w:pPr>
      <w:r>
        <w:t xml:space="preserve">Please </w:t>
      </w:r>
      <w:r w:rsidRPr="001D7F76">
        <w:rPr>
          <w:u w:val="single"/>
        </w:rPr>
        <w:t>do not</w:t>
      </w:r>
      <w:r>
        <w:t xml:space="preserve"> </w:t>
      </w:r>
      <w:r w:rsidR="00E85CA6">
        <w:t>modify</w:t>
      </w:r>
      <w:r>
        <w:t xml:space="preserve"> </w:t>
      </w:r>
      <w:r w:rsidR="00E327FD">
        <w:t xml:space="preserve">any of </w:t>
      </w:r>
      <w:r>
        <w:t xml:space="preserve">the </w:t>
      </w:r>
      <w:r w:rsidR="00C34F24">
        <w:t xml:space="preserve">.owl </w:t>
      </w:r>
      <w:r>
        <w:t>ontology files directly</w:t>
      </w:r>
      <w:r w:rsidR="00A21195">
        <w:t xml:space="preserve"> </w:t>
      </w:r>
      <w:r w:rsidR="00C20AE8">
        <w:t>in</w:t>
      </w:r>
      <w:r w:rsidR="00A21195">
        <w:t xml:space="preserve"> </w:t>
      </w:r>
      <w:r w:rsidR="00EF749E">
        <w:t xml:space="preserve">sync with </w:t>
      </w:r>
      <w:r w:rsidR="00A21195">
        <w:t>the Sharepoint</w:t>
      </w:r>
      <w:r>
        <w:t>.</w:t>
      </w:r>
      <w:r w:rsidR="00A21195">
        <w:t xml:space="preserve"> </w:t>
      </w:r>
      <w:r w:rsidR="00C81674">
        <w:t>Feel free to use your favorite editors or tools, but p</w:t>
      </w:r>
      <w:r w:rsidR="005A1BEB">
        <w:t xml:space="preserve">lease do </w:t>
      </w:r>
      <w:r w:rsidR="00C81674">
        <w:t xml:space="preserve">so </w:t>
      </w:r>
      <w:r w:rsidR="0030416A">
        <w:t xml:space="preserve">with </w:t>
      </w:r>
      <w:r w:rsidR="005A1BEB">
        <w:t>local</w:t>
      </w:r>
      <w:r w:rsidR="0030416A">
        <w:t xml:space="preserve"> copies</w:t>
      </w:r>
      <w:r w:rsidR="005A1BEB">
        <w:t>.</w:t>
      </w:r>
    </w:p>
    <w:p w14:paraId="37FA02BA" w14:textId="0BC27D99" w:rsidR="00C53B0B" w:rsidRPr="00C274C1" w:rsidRDefault="00A01AE5" w:rsidP="00D97D9D">
      <w:pPr>
        <w:shd w:val="clear" w:color="auto" w:fill="FAE2D5" w:themeFill="accent2" w:themeFillTint="33"/>
        <w:rPr>
          <w:b/>
          <w:bCs/>
        </w:rPr>
      </w:pPr>
      <w:r>
        <w:rPr>
          <w:b/>
          <w:bCs/>
        </w:rPr>
        <w:t>O</w:t>
      </w:r>
      <w:r w:rsidR="00C53B0B" w:rsidRPr="00C274C1">
        <w:rPr>
          <w:b/>
          <w:bCs/>
        </w:rPr>
        <w:t xml:space="preserve">ntological </w:t>
      </w:r>
      <w:commentRangeStart w:id="12"/>
      <w:commentRangeStart w:id="13"/>
      <w:r w:rsidR="00C53B0B" w:rsidRPr="00C274C1">
        <w:rPr>
          <w:b/>
          <w:bCs/>
        </w:rPr>
        <w:t>POV</w:t>
      </w:r>
      <w:commentRangeEnd w:id="12"/>
      <w:r w:rsidR="003B7D8D">
        <w:rPr>
          <w:rStyle w:val="CommentReference"/>
        </w:rPr>
        <w:commentReference w:id="12"/>
      </w:r>
      <w:commentRangeEnd w:id="13"/>
      <w:r w:rsidR="000219C1">
        <w:rPr>
          <w:rStyle w:val="CommentReference"/>
        </w:rPr>
        <w:commentReference w:id="13"/>
      </w:r>
    </w:p>
    <w:p w14:paraId="4A0DB59A" w14:textId="43622D75" w:rsidR="00E03924" w:rsidRDefault="00E03924" w:rsidP="00A64C5C">
      <w:pPr>
        <w:pStyle w:val="ListParagraph"/>
        <w:numPr>
          <w:ilvl w:val="0"/>
          <w:numId w:val="7"/>
        </w:numPr>
      </w:pPr>
      <w:r>
        <w:t xml:space="preserve">For best experience, </w:t>
      </w:r>
      <w:r w:rsidR="00412DD9">
        <w:t>view</w:t>
      </w:r>
      <w:r>
        <w:t xml:space="preserve"> gsn.</w:t>
      </w:r>
      <w:commentRangeStart w:id="14"/>
      <w:commentRangeStart w:id="15"/>
      <w:r>
        <w:t>owl</w:t>
      </w:r>
      <w:commentRangeEnd w:id="14"/>
      <w:r w:rsidR="00913E75">
        <w:rPr>
          <w:rStyle w:val="CommentReference"/>
        </w:rPr>
        <w:commentReference w:id="14"/>
      </w:r>
      <w:commentRangeEnd w:id="15"/>
      <w:r w:rsidR="00073CE4">
        <w:rPr>
          <w:rStyle w:val="CommentReference"/>
        </w:rPr>
        <w:commentReference w:id="15"/>
      </w:r>
      <w:r>
        <w:t xml:space="preserve"> in </w:t>
      </w:r>
      <w:commentRangeStart w:id="16"/>
      <w:commentRangeStart w:id="17"/>
      <w:r>
        <w:t>Protégé</w:t>
      </w:r>
      <w:commentRangeEnd w:id="16"/>
      <w:r w:rsidR="00913E75">
        <w:rPr>
          <w:rStyle w:val="CommentReference"/>
        </w:rPr>
        <w:commentReference w:id="16"/>
      </w:r>
      <w:commentRangeEnd w:id="17"/>
      <w:r w:rsidR="000219C1">
        <w:rPr>
          <w:rStyle w:val="CommentReference"/>
        </w:rPr>
        <w:commentReference w:id="17"/>
      </w:r>
      <w:r w:rsidR="00EF58C5">
        <w:t>.</w:t>
      </w:r>
      <w:r w:rsidR="00D4707B">
        <w:t xml:space="preserve"> To view the ontology in code/text editor, it is best to save it as a .ttl file beforehand.</w:t>
      </w:r>
    </w:p>
    <w:p w14:paraId="2A5B6EA7" w14:textId="2C440F5A" w:rsidR="008F2F24" w:rsidRDefault="00802309" w:rsidP="00A64C5C">
      <w:pPr>
        <w:pStyle w:val="ListParagraph"/>
        <w:numPr>
          <w:ilvl w:val="0"/>
          <w:numId w:val="7"/>
        </w:numPr>
      </w:pPr>
      <w:r>
        <w:t xml:space="preserve">Each </w:t>
      </w:r>
      <w:r w:rsidR="00882227">
        <w:t xml:space="preserve">GSN </w:t>
      </w:r>
      <w:r w:rsidR="004A6DCC">
        <w:t>class</w:t>
      </w:r>
      <w:r w:rsidR="00B05C25">
        <w:t xml:space="preserve"> or property</w:t>
      </w:r>
      <w:r w:rsidR="004A6DCC">
        <w:t xml:space="preserve"> </w:t>
      </w:r>
      <w:r w:rsidR="00D55554">
        <w:t xml:space="preserve">should have </w:t>
      </w:r>
      <w:r w:rsidR="00AF5017">
        <w:t>a</w:t>
      </w:r>
      <w:r w:rsidR="001D440D">
        <w:t xml:space="preserve"> </w:t>
      </w:r>
      <w:r w:rsidR="006E19C9">
        <w:t>“core or extension” annotation</w:t>
      </w:r>
      <w:r w:rsidR="004D3E90">
        <w:t xml:space="preserve"> corresponding to its source</w:t>
      </w:r>
      <w:r w:rsidR="00D927E5">
        <w:t xml:space="preserve"> section</w:t>
      </w:r>
      <w:r w:rsidR="001C6114">
        <w:t>.</w:t>
      </w:r>
      <w:r w:rsidR="00655769">
        <w:t xml:space="preserve"> </w:t>
      </w:r>
      <w:r w:rsidR="00A8306A">
        <w:t>In special cases, source</w:t>
      </w:r>
      <w:r w:rsidR="00275CDE">
        <w:t>s</w:t>
      </w:r>
      <w:r w:rsidR="00A8306A">
        <w:t xml:space="preserve"> of particular assertions about a class or property (e.g., restrictions) should also be indicated.</w:t>
      </w:r>
      <w:r w:rsidR="001C6114">
        <w:t xml:space="preserve"> If that is not the case, please </w:t>
      </w:r>
      <w:r w:rsidR="00C30B5B">
        <w:t>let me know.</w:t>
      </w:r>
    </w:p>
    <w:p w14:paraId="5EDF688A" w14:textId="023C1B1D" w:rsidR="002D07E6" w:rsidRDefault="00942FA1" w:rsidP="00A64C5C">
      <w:pPr>
        <w:pStyle w:val="ListParagraph"/>
        <w:numPr>
          <w:ilvl w:val="0"/>
          <w:numId w:val="7"/>
        </w:numPr>
      </w:pPr>
      <w:commentRangeStart w:id="18"/>
      <w:commentRangeStart w:id="19"/>
      <w:r>
        <w:t>To view the rules</w:t>
      </w:r>
      <w:r w:rsidR="003770E4">
        <w:t xml:space="preserve"> in Protégé</w:t>
      </w:r>
      <w:commentRangeEnd w:id="18"/>
      <w:r w:rsidR="00E74BBD">
        <w:rPr>
          <w:rStyle w:val="CommentReference"/>
        </w:rPr>
        <w:commentReference w:id="18"/>
      </w:r>
      <w:commentRangeEnd w:id="19"/>
      <w:r w:rsidR="00073CE4">
        <w:rPr>
          <w:rStyle w:val="CommentReference"/>
        </w:rPr>
        <w:commentReference w:id="19"/>
      </w:r>
      <w:r>
        <w:t>,</w:t>
      </w:r>
      <w:r w:rsidR="00D95F61">
        <w:t xml:space="preserve"> install the </w:t>
      </w:r>
      <w:r w:rsidR="00F617B9">
        <w:t>ROWL</w:t>
      </w:r>
      <w:r w:rsidR="00D95F61">
        <w:t>Tab</w:t>
      </w:r>
      <w:r w:rsidR="00490858">
        <w:rPr>
          <w:rStyle w:val="FootnoteReference"/>
        </w:rPr>
        <w:footnoteReference w:id="15"/>
      </w:r>
      <w:r w:rsidR="00D95F61">
        <w:t xml:space="preserve"> Plugin (v2.1.3)</w:t>
      </w:r>
      <w:r w:rsidR="002059AE">
        <w:t>.</w:t>
      </w:r>
      <w:r>
        <w:t xml:space="preserve"> </w:t>
      </w:r>
      <w:r w:rsidR="002D07E6">
        <w:t xml:space="preserve">To </w:t>
      </w:r>
      <w:r w:rsidR="00A93175">
        <w:t>test</w:t>
      </w:r>
      <w:r w:rsidR="00BC4A4E">
        <w:t xml:space="preserve"> the </w:t>
      </w:r>
      <w:r w:rsidR="007F3FAC">
        <w:t xml:space="preserve">execution of </w:t>
      </w:r>
      <w:r w:rsidR="00BC4A4E">
        <w:t xml:space="preserve">rules, </w:t>
      </w:r>
      <w:r w:rsidR="007E6E8D">
        <w:t xml:space="preserve">install </w:t>
      </w:r>
      <w:r w:rsidR="003B2F79">
        <w:t>the Pellet Reasoner Plug-In (v2.2.0)</w:t>
      </w:r>
      <w:r w:rsidR="00240C24">
        <w:t xml:space="preserve"> to run the Pellet reasoner</w:t>
      </w:r>
      <w:r w:rsidR="00AC62BA">
        <w:t>, or</w:t>
      </w:r>
      <w:r w:rsidR="0002129D">
        <w:t xml:space="preserve"> </w:t>
      </w:r>
      <w:r w:rsidR="003B2F79">
        <w:t xml:space="preserve">the </w:t>
      </w:r>
      <w:r w:rsidR="00563A5A">
        <w:t>ROWLTab</w:t>
      </w:r>
      <w:r w:rsidR="003B2F79">
        <w:t xml:space="preserve"> Plugin (v2.1.3)</w:t>
      </w:r>
      <w:r w:rsidR="005A5CDE">
        <w:t xml:space="preserve"> to run the </w:t>
      </w:r>
      <w:r w:rsidR="00EE4C82">
        <w:t>Drools reasoner.</w:t>
      </w:r>
    </w:p>
    <w:p w14:paraId="0F0C5991" w14:textId="5AFBBF3B" w:rsidR="000219C1" w:rsidRDefault="000219C1" w:rsidP="00A64C5C">
      <w:pPr>
        <w:pStyle w:val="ListParagraph"/>
        <w:numPr>
          <w:ilvl w:val="0"/>
          <w:numId w:val="7"/>
        </w:numPr>
      </w:pPr>
      <w:r>
        <w:t>This ontology has already been evaluated using the Ontology Pitfall Scanner (</w:t>
      </w:r>
      <w:hyperlink r:id="rId16" w:history="1">
        <w:r w:rsidRPr="000219C1">
          <w:rPr>
            <w:rStyle w:val="Hyperlink"/>
          </w:rPr>
          <w:t>see results here</w:t>
        </w:r>
      </w:hyperlink>
      <w:r>
        <w:t>).</w:t>
      </w:r>
    </w:p>
    <w:p w14:paraId="481751A3" w14:textId="11EC160F" w:rsidR="00DF72AA" w:rsidRPr="00C274C1" w:rsidRDefault="00E663CF" w:rsidP="00871F53">
      <w:pPr>
        <w:shd w:val="clear" w:color="auto" w:fill="CAEDFB" w:themeFill="accent4" w:themeFillTint="33"/>
        <w:rPr>
          <w:b/>
          <w:bCs/>
        </w:rPr>
      </w:pPr>
      <w:r>
        <w:rPr>
          <w:b/>
          <w:bCs/>
        </w:rPr>
        <w:t>A</w:t>
      </w:r>
      <w:r w:rsidR="00DF72AA" w:rsidRPr="00C274C1">
        <w:rPr>
          <w:b/>
          <w:bCs/>
        </w:rPr>
        <w:t>ssurance case POV</w:t>
      </w:r>
    </w:p>
    <w:p w14:paraId="40CC286C" w14:textId="160E9127" w:rsidR="000F0F15" w:rsidRDefault="000F0F15" w:rsidP="000F0F15">
      <w:pPr>
        <w:pStyle w:val="ListParagraph"/>
        <w:numPr>
          <w:ilvl w:val="0"/>
          <w:numId w:val="7"/>
        </w:numPr>
      </w:pPr>
      <w:r>
        <w:t>If you have comments regarding something in the GSN standard</w:t>
      </w:r>
      <w:r w:rsidR="0064409B">
        <w:t xml:space="preserve"> (e.g., </w:t>
      </w:r>
      <w:r w:rsidR="00D73E19">
        <w:t xml:space="preserve">a </w:t>
      </w:r>
      <w:r w:rsidR="009D2709">
        <w:t>rule</w:t>
      </w:r>
      <w:r w:rsidR="001C560B">
        <w:t xml:space="preserve"> </w:t>
      </w:r>
      <w:r w:rsidR="00D73E19">
        <w:t xml:space="preserve">missing </w:t>
      </w:r>
      <w:r w:rsidR="001C560B">
        <w:t xml:space="preserve">in </w:t>
      </w:r>
      <w:r w:rsidR="00D73E19">
        <w:t xml:space="preserve">the </w:t>
      </w:r>
      <w:r w:rsidR="001C560B">
        <w:t>ontology</w:t>
      </w:r>
      <w:r w:rsidR="009D2709">
        <w:t>)</w:t>
      </w:r>
      <w:r>
        <w:t xml:space="preserve">, please provide a page number so that I can </w:t>
      </w:r>
      <w:r w:rsidR="00B10BEB">
        <w:t>find</w:t>
      </w:r>
      <w:r>
        <w:t xml:space="preserve"> it more easily.</w:t>
      </w:r>
    </w:p>
    <w:p w14:paraId="6C37B041" w14:textId="77777777" w:rsidR="004A71C0" w:rsidRDefault="00D55554" w:rsidP="00A64C5C">
      <w:pPr>
        <w:pStyle w:val="ListParagraph"/>
        <w:numPr>
          <w:ilvl w:val="0"/>
          <w:numId w:val="7"/>
        </w:numPr>
      </w:pPr>
      <w:r>
        <w:t xml:space="preserve">Part 1 is normative, while Part 2 is non-normative. </w:t>
      </w:r>
      <w:r w:rsidR="00C45DD4">
        <w:t xml:space="preserve">However, where sensible, </w:t>
      </w:r>
      <w:r w:rsidR="00C714E6">
        <w:t>suggestions from</w:t>
      </w:r>
      <w:r w:rsidR="00C45DD4">
        <w:t xml:space="preserve"> </w:t>
      </w:r>
      <w:r w:rsidR="00297E59">
        <w:t>P</w:t>
      </w:r>
      <w:r w:rsidR="00C45DD4">
        <w:t xml:space="preserve">art 2 should </w:t>
      </w:r>
      <w:r w:rsidR="00561A40">
        <w:t xml:space="preserve">have </w:t>
      </w:r>
      <w:r w:rsidR="00C45DD4">
        <w:t>be</w:t>
      </w:r>
      <w:r w:rsidR="00561A40">
        <w:t>en</w:t>
      </w:r>
      <w:r w:rsidR="00C714E6">
        <w:t xml:space="preserve"> implemented</w:t>
      </w:r>
      <w:r w:rsidR="00C45DD4">
        <w:t xml:space="preserve"> in the ontology</w:t>
      </w:r>
      <w:r w:rsidR="00EA2347">
        <w:t>.</w:t>
      </w:r>
    </w:p>
    <w:p w14:paraId="59A0940D" w14:textId="28193909" w:rsidR="000C43D1" w:rsidRDefault="000C43D1" w:rsidP="00A64C5C">
      <w:pPr>
        <w:pStyle w:val="ListParagraph"/>
        <w:numPr>
          <w:ilvl w:val="0"/>
          <w:numId w:val="7"/>
        </w:numPr>
        <w:sectPr w:rsidR="000C43D1" w:rsidSect="00D527CC">
          <w:type w:val="continuous"/>
          <w:pgSz w:w="23811" w:h="16838" w:orient="landscape" w:code="8"/>
          <w:pgMar w:top="284" w:right="284" w:bottom="284" w:left="284" w:header="709" w:footer="709" w:gutter="0"/>
          <w:cols w:num="3" w:sep="1" w:space="284"/>
          <w:docGrid w:linePitch="360"/>
        </w:sectPr>
      </w:pPr>
      <w:r>
        <w:t xml:space="preserve">If you disagree with my interpretation of the standard, please do not hesitate to leave a comment. </w:t>
      </w:r>
      <w:r w:rsidR="0051182F">
        <w:t xml:space="preserve">Even </w:t>
      </w:r>
      <w:r w:rsidR="00F84F14">
        <w:t>choices</w:t>
      </w:r>
      <w:r w:rsidR="0051182F">
        <w:t xml:space="preserve"> that </w:t>
      </w:r>
      <w:r w:rsidR="00F84F14">
        <w:t>I</w:t>
      </w:r>
      <w:r w:rsidR="0051182F">
        <w:t xml:space="preserve"> </w:t>
      </w:r>
      <w:r w:rsidR="00F84F14">
        <w:t>made</w:t>
      </w:r>
      <w:r w:rsidR="0051182F">
        <w:t xml:space="preserve"> for feasibility reasons (i.e., due to the limitations of the</w:t>
      </w:r>
      <w:r w:rsidR="008C50B4">
        <w:t xml:space="preserve"> editor or </w:t>
      </w:r>
      <w:r w:rsidR="002B73BE">
        <w:t xml:space="preserve">the </w:t>
      </w:r>
      <w:r w:rsidR="008C50B4">
        <w:t>underlying</w:t>
      </w:r>
      <w:r w:rsidR="0051182F">
        <w:t xml:space="preserve"> </w:t>
      </w:r>
      <w:r w:rsidR="002B73BE">
        <w:t xml:space="preserve">ontology </w:t>
      </w:r>
      <w:r w:rsidR="0051182F">
        <w:t>frameworks</w:t>
      </w:r>
      <w:r w:rsidR="008C50B4">
        <w:t>) should be scrutinized.</w:t>
      </w:r>
      <w:r w:rsidR="008E2407">
        <w:t xml:space="preserve"> Alternative interpretations are welcome.</w:t>
      </w:r>
    </w:p>
    <w:p w14:paraId="0322A3BA" w14:textId="77777777" w:rsidR="005F5BAF" w:rsidRDefault="00F328B2" w:rsidP="005F5BAF">
      <w:pPr>
        <w:keepNext/>
        <w:spacing w:after="0"/>
        <w:jc w:val="left"/>
      </w:pPr>
      <w:commentRangeStart w:id="20"/>
      <w:commentRangeStart w:id="21"/>
      <w:r>
        <w:rPr>
          <w:noProof/>
        </w:rPr>
        <w:drawing>
          <wp:inline distT="0" distB="0" distL="0" distR="0" wp14:anchorId="7F2AA22C" wp14:editId="0271385A">
            <wp:extent cx="2926080" cy="2111868"/>
            <wp:effectExtent l="0" t="0" r="7620" b="3175"/>
            <wp:docPr id="65203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678" cy="2139726"/>
                    </a:xfrm>
                    <a:prstGeom prst="rect">
                      <a:avLst/>
                    </a:prstGeom>
                    <a:noFill/>
                    <a:ln>
                      <a:noFill/>
                    </a:ln>
                  </pic:spPr>
                </pic:pic>
              </a:graphicData>
            </a:graphic>
          </wp:inline>
        </w:drawing>
      </w:r>
      <w:commentRangeEnd w:id="20"/>
      <w:commentRangeEnd w:id="21"/>
    </w:p>
    <w:p w14:paraId="62EFC3E6" w14:textId="6FFAC1EE" w:rsidR="005F5BAF" w:rsidRDefault="005F5BAF" w:rsidP="005F5BAF">
      <w:pPr>
        <w:pStyle w:val="Caption"/>
        <w:jc w:val="left"/>
      </w:pPr>
      <w:r>
        <w:t xml:space="preserve">Figure </w:t>
      </w:r>
      <w:r>
        <w:fldChar w:fldCharType="begin"/>
      </w:r>
      <w:r>
        <w:instrText xml:space="preserve"> SEQ Figure \* ARABIC </w:instrText>
      </w:r>
      <w:r>
        <w:fldChar w:fldCharType="separate"/>
      </w:r>
      <w:r w:rsidR="00754B32">
        <w:rPr>
          <w:noProof/>
        </w:rPr>
        <w:t>1</w:t>
      </w:r>
      <w:r>
        <w:fldChar w:fldCharType="end"/>
      </w:r>
      <w:r>
        <w:t>: Taxonomy with the intended edges between the nodes</w:t>
      </w:r>
      <w:r>
        <w:rPr>
          <w:noProof/>
        </w:rPr>
        <w:t>.</w:t>
      </w:r>
    </w:p>
    <w:p w14:paraId="050D7D09" w14:textId="77777777" w:rsidR="005F5BAF" w:rsidRDefault="00D9611A" w:rsidP="005F5BAF">
      <w:pPr>
        <w:keepNext/>
        <w:spacing w:after="0"/>
        <w:jc w:val="left"/>
      </w:pPr>
      <w:r>
        <w:rPr>
          <w:rStyle w:val="CommentReference"/>
        </w:rPr>
        <w:commentReference w:id="20"/>
      </w:r>
      <w:r w:rsidR="001A47BE">
        <w:rPr>
          <w:rStyle w:val="CommentReference"/>
        </w:rPr>
        <w:commentReference w:id="21"/>
      </w:r>
      <w:r w:rsidR="005F5BAF">
        <w:rPr>
          <w:rFonts w:asciiTheme="majorHAnsi" w:eastAsiaTheme="majorEastAsia" w:hAnsiTheme="majorHAnsi" w:cstheme="majorBidi"/>
          <w:noProof/>
          <w:color w:val="0F4761" w:themeColor="accent1" w:themeShade="BF"/>
          <w:sz w:val="40"/>
          <w:szCs w:val="40"/>
        </w:rPr>
        <w:drawing>
          <wp:inline distT="0" distB="0" distL="0" distR="0" wp14:anchorId="030E3713" wp14:editId="269BB677">
            <wp:extent cx="7086600" cy="2133295"/>
            <wp:effectExtent l="0" t="0" r="0" b="635"/>
            <wp:docPr id="958249499"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9499" name="Picture 4" descr="A diagram of a dia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55267" cy="2153966"/>
                    </a:xfrm>
                    <a:prstGeom prst="rect">
                      <a:avLst/>
                    </a:prstGeom>
                    <a:noFill/>
                    <a:ln>
                      <a:noFill/>
                    </a:ln>
                  </pic:spPr>
                </pic:pic>
              </a:graphicData>
            </a:graphic>
          </wp:inline>
        </w:drawing>
      </w:r>
    </w:p>
    <w:p w14:paraId="2A29CE5B" w14:textId="095C220D" w:rsidR="00F328B2" w:rsidRDefault="005F5BAF" w:rsidP="005F5BAF">
      <w:pPr>
        <w:pStyle w:val="Caption"/>
        <w:jc w:val="center"/>
        <w:rPr>
          <w:rFonts w:asciiTheme="majorHAnsi" w:eastAsiaTheme="majorEastAsia" w:hAnsiTheme="majorHAnsi" w:cstheme="majorBidi"/>
          <w:color w:val="0F4761" w:themeColor="accent1" w:themeShade="BF"/>
          <w:sz w:val="40"/>
          <w:szCs w:val="40"/>
        </w:rPr>
      </w:pPr>
      <w:r>
        <w:t xml:space="preserve">Figure </w:t>
      </w:r>
      <w:r>
        <w:fldChar w:fldCharType="begin"/>
      </w:r>
      <w:r>
        <w:instrText xml:space="preserve"> SEQ Figure \* ARABIC </w:instrText>
      </w:r>
      <w:r>
        <w:fldChar w:fldCharType="separate"/>
      </w:r>
      <w:r w:rsidR="00754B32">
        <w:rPr>
          <w:noProof/>
        </w:rPr>
        <w:t>2</w:t>
      </w:r>
      <w:r>
        <w:fldChar w:fldCharType="end"/>
      </w:r>
      <w:r>
        <w:t>: Taxonomy of classes (i.e., nodes).</w:t>
      </w:r>
    </w:p>
    <w:p w14:paraId="7DEFEEA6" w14:textId="417AF854" w:rsidR="00F328B2" w:rsidRPr="00FB5E3E" w:rsidRDefault="00F328B2" w:rsidP="00F328B2">
      <w:pPr>
        <w:jc w:val="left"/>
        <w:rPr>
          <w:rFonts w:asciiTheme="majorHAnsi" w:eastAsiaTheme="majorEastAsia" w:hAnsiTheme="majorHAnsi" w:cstheme="majorBidi"/>
          <w:color w:val="0F4761" w:themeColor="accent1" w:themeShade="BF"/>
          <w:sz w:val="40"/>
          <w:szCs w:val="40"/>
          <w:lang w:val="sr-Latn-RS"/>
        </w:rPr>
        <w:sectPr w:rsidR="00F328B2" w:rsidRPr="00FB5E3E" w:rsidSect="00F328B2">
          <w:type w:val="continuous"/>
          <w:pgSz w:w="23811" w:h="16838" w:orient="landscape" w:code="8"/>
          <w:pgMar w:top="284" w:right="284" w:bottom="284" w:left="284" w:header="709" w:footer="709" w:gutter="0"/>
          <w:cols w:num="3" w:space="708"/>
          <w:docGrid w:linePitch="360"/>
        </w:sectPr>
      </w:pPr>
    </w:p>
    <w:p w14:paraId="5A725EF1" w14:textId="02FEF25B" w:rsidR="00B55F4D" w:rsidRDefault="00CF20CB" w:rsidP="000F2DC4">
      <w:pPr>
        <w:pStyle w:val="Heading1"/>
      </w:pPr>
      <w:bookmarkStart w:id="22" w:name="_Toc192601263"/>
      <w:r>
        <w:lastRenderedPageBreak/>
        <w:t>Class Diagram</w:t>
      </w:r>
      <w:bookmarkEnd w:id="22"/>
    </w:p>
    <w:p w14:paraId="1D7CC3C3" w14:textId="77777777" w:rsidR="00754B32" w:rsidRDefault="00CF20CB" w:rsidP="00754B32">
      <w:pPr>
        <w:keepNext/>
      </w:pPr>
      <w:r>
        <w:rPr>
          <w:noProof/>
        </w:rPr>
        <w:drawing>
          <wp:inline distT="0" distB="0" distL="0" distR="0" wp14:anchorId="501C2264" wp14:editId="591FCB9B">
            <wp:extent cx="14783508" cy="8542866"/>
            <wp:effectExtent l="0" t="0" r="0" b="0"/>
            <wp:docPr id="36181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0896"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06223" cy="8555992"/>
                    </a:xfrm>
                    <a:prstGeom prst="rect">
                      <a:avLst/>
                    </a:prstGeom>
                  </pic:spPr>
                </pic:pic>
              </a:graphicData>
            </a:graphic>
          </wp:inline>
        </w:drawing>
      </w:r>
    </w:p>
    <w:p w14:paraId="7F7A405A" w14:textId="647F4449" w:rsidR="00CF20CB" w:rsidRDefault="00754B32" w:rsidP="00754B3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Class diagram of the </w:t>
      </w:r>
      <w:r w:rsidR="00F73CB8">
        <w:t xml:space="preserve">entire </w:t>
      </w:r>
      <w:r>
        <w:t>ontology</w:t>
      </w:r>
      <w:r w:rsidR="00F73CB8">
        <w:t xml:space="preserve"> (rules are omitted)</w:t>
      </w:r>
      <w:r>
        <w:t>; generated using Mermaid Charts</w:t>
      </w:r>
      <w:r>
        <w:rPr>
          <w:rStyle w:val="FootnoteReference"/>
        </w:rPr>
        <w:footnoteReference w:id="16"/>
      </w:r>
      <w:r>
        <w:t>.</w:t>
      </w:r>
    </w:p>
    <w:p w14:paraId="70C2C382" w14:textId="77777777" w:rsidR="00CF20CB" w:rsidRDefault="00CF20CB">
      <w:pPr>
        <w:jc w:val="left"/>
        <w:rPr>
          <w:rFonts w:asciiTheme="majorHAnsi" w:eastAsiaTheme="majorEastAsia" w:hAnsiTheme="majorHAnsi" w:cstheme="majorBidi"/>
          <w:color w:val="0F4761" w:themeColor="accent1" w:themeShade="BF"/>
          <w:sz w:val="40"/>
          <w:szCs w:val="40"/>
        </w:rPr>
      </w:pPr>
      <w:r>
        <w:br w:type="page"/>
      </w:r>
    </w:p>
    <w:p w14:paraId="6CF1C105" w14:textId="76FD5C17" w:rsidR="00BD702E" w:rsidRDefault="00BD702E" w:rsidP="00BD702E">
      <w:pPr>
        <w:pStyle w:val="Heading1"/>
      </w:pPr>
      <w:bookmarkStart w:id="23" w:name="_Toc192601264"/>
      <w:r>
        <w:lastRenderedPageBreak/>
        <w:t>Part 0</w:t>
      </w:r>
      <w:r w:rsidR="00640AD7">
        <w:t xml:space="preserve"> etc.</w:t>
      </w:r>
      <w:bookmarkEnd w:id="23"/>
    </w:p>
    <w:p w14:paraId="473AA687" w14:textId="58526B78" w:rsidR="008B4BBD" w:rsidRPr="00E604D6" w:rsidRDefault="009068AB" w:rsidP="009068AB">
      <w:pPr>
        <w:pStyle w:val="Heading2"/>
      </w:pPr>
      <w:bookmarkStart w:id="24" w:name="_Toc192601265"/>
      <w:r>
        <w:t>Ontology-Specific Statements</w:t>
      </w:r>
      <w:bookmarkEnd w:id="24"/>
    </w:p>
    <w:tbl>
      <w:tblPr>
        <w:tblStyle w:val="TableGrid"/>
        <w:tblW w:w="5031" w:type="pct"/>
        <w:jc w:val="center"/>
        <w:tblLook w:val="04A0" w:firstRow="1" w:lastRow="0" w:firstColumn="1" w:lastColumn="0" w:noHBand="0" w:noVBand="1"/>
      </w:tblPr>
      <w:tblGrid>
        <w:gridCol w:w="575"/>
        <w:gridCol w:w="3067"/>
        <w:gridCol w:w="818"/>
        <w:gridCol w:w="9145"/>
        <w:gridCol w:w="3259"/>
        <w:gridCol w:w="6513"/>
      </w:tblGrid>
      <w:tr w:rsidR="00BF507B" w:rsidRPr="00E604D6" w14:paraId="6EB67832" w14:textId="5C42B4E6" w:rsidTr="00A5739D">
        <w:trPr>
          <w:jc w:val="center"/>
        </w:trPr>
        <w:tc>
          <w:tcPr>
            <w:tcW w:w="123" w:type="pct"/>
            <w:shd w:val="clear" w:color="auto" w:fill="0A2F41" w:themeFill="accent1" w:themeFillShade="80"/>
          </w:tcPr>
          <w:p w14:paraId="32E72877" w14:textId="10C31B9F" w:rsidR="008535B2" w:rsidRPr="00E604D6" w:rsidRDefault="008535B2" w:rsidP="00ED418E">
            <w:pPr>
              <w:rPr>
                <w:b/>
                <w:bCs/>
                <w:szCs w:val="18"/>
              </w:rPr>
            </w:pPr>
            <w:r w:rsidRPr="00E604D6">
              <w:rPr>
                <w:b/>
                <w:bCs/>
                <w:szCs w:val="18"/>
              </w:rPr>
              <w:t>id</w:t>
            </w:r>
          </w:p>
        </w:tc>
        <w:tc>
          <w:tcPr>
            <w:tcW w:w="656" w:type="pct"/>
            <w:shd w:val="clear" w:color="auto" w:fill="0A2F41" w:themeFill="accent1" w:themeFillShade="80"/>
          </w:tcPr>
          <w:p w14:paraId="6F19023E" w14:textId="7F8BD7EA" w:rsidR="008535B2" w:rsidRPr="00E604D6" w:rsidRDefault="008535B2" w:rsidP="00ED418E">
            <w:pPr>
              <w:rPr>
                <w:b/>
                <w:bCs/>
                <w:szCs w:val="18"/>
              </w:rPr>
            </w:pPr>
            <w:r w:rsidRPr="00E604D6">
              <w:rPr>
                <w:b/>
                <w:bCs/>
                <w:szCs w:val="18"/>
              </w:rPr>
              <w:t>Item in GSN Community Standard</w:t>
            </w:r>
          </w:p>
        </w:tc>
        <w:tc>
          <w:tcPr>
            <w:tcW w:w="175" w:type="pct"/>
            <w:shd w:val="clear" w:color="auto" w:fill="0A2F41" w:themeFill="accent1" w:themeFillShade="80"/>
          </w:tcPr>
          <w:p w14:paraId="4BB68C64" w14:textId="188D28DD" w:rsidR="008535B2" w:rsidRPr="00E604D6" w:rsidRDefault="008535B2" w:rsidP="001E17FF">
            <w:pPr>
              <w:jc w:val="center"/>
              <w:rPr>
                <w:b/>
                <w:bCs/>
                <w:szCs w:val="18"/>
              </w:rPr>
            </w:pPr>
            <w:r w:rsidRPr="00E604D6">
              <w:rPr>
                <w:b/>
                <w:bCs/>
                <w:szCs w:val="18"/>
              </w:rPr>
              <w:t>Page(s)</w:t>
            </w:r>
          </w:p>
        </w:tc>
        <w:tc>
          <w:tcPr>
            <w:tcW w:w="1956" w:type="pct"/>
            <w:shd w:val="clear" w:color="auto" w:fill="0A2F41" w:themeFill="accent1" w:themeFillShade="80"/>
          </w:tcPr>
          <w:p w14:paraId="2D77F9CA" w14:textId="57BBFEA4" w:rsidR="008535B2" w:rsidRPr="00E604D6" w:rsidRDefault="008535B2" w:rsidP="00ED418E">
            <w:pPr>
              <w:rPr>
                <w:b/>
                <w:bCs/>
                <w:szCs w:val="18"/>
              </w:rPr>
            </w:pPr>
            <w:commentRangeStart w:id="25"/>
            <w:r w:rsidRPr="00E604D6">
              <w:rPr>
                <w:b/>
                <w:bCs/>
                <w:szCs w:val="18"/>
              </w:rPr>
              <w:t>Item in GSN Ontolog</w:t>
            </w:r>
            <w:r w:rsidR="007257AC">
              <w:rPr>
                <w:b/>
                <w:bCs/>
                <w:szCs w:val="18"/>
              </w:rPr>
              <w:t xml:space="preserve">y </w:t>
            </w:r>
            <w:r w:rsidR="00225891">
              <w:rPr>
                <w:b/>
                <w:bCs/>
                <w:szCs w:val="18"/>
              </w:rPr>
              <w:t>File</w:t>
            </w:r>
            <w:r w:rsidR="009C0398">
              <w:rPr>
                <w:b/>
                <w:bCs/>
                <w:szCs w:val="18"/>
              </w:rPr>
              <w:t>(s)</w:t>
            </w:r>
            <w:commentRangeEnd w:id="25"/>
            <w:r w:rsidR="00A66021">
              <w:rPr>
                <w:rStyle w:val="CommentReference"/>
              </w:rPr>
              <w:commentReference w:id="25"/>
            </w:r>
          </w:p>
        </w:tc>
        <w:tc>
          <w:tcPr>
            <w:tcW w:w="697" w:type="pct"/>
            <w:shd w:val="clear" w:color="auto" w:fill="0A2F41" w:themeFill="accent1" w:themeFillShade="80"/>
          </w:tcPr>
          <w:p w14:paraId="2A96A2D1" w14:textId="01EB409B" w:rsidR="008535B2" w:rsidRPr="00E604D6" w:rsidRDefault="00EA4A79" w:rsidP="00ED418E">
            <w:pPr>
              <w:rPr>
                <w:b/>
                <w:bCs/>
                <w:szCs w:val="18"/>
              </w:rPr>
            </w:pPr>
            <w:r>
              <w:rPr>
                <w:b/>
                <w:bCs/>
                <w:szCs w:val="18"/>
              </w:rPr>
              <w:t>Simplified Item</w:t>
            </w:r>
            <w:r w:rsidR="00225891">
              <w:rPr>
                <w:b/>
                <w:bCs/>
                <w:szCs w:val="18"/>
              </w:rPr>
              <w:t xml:space="preserve"> in Ontology</w:t>
            </w:r>
          </w:p>
        </w:tc>
        <w:tc>
          <w:tcPr>
            <w:tcW w:w="1393" w:type="pct"/>
            <w:shd w:val="clear" w:color="auto" w:fill="0A2F41" w:themeFill="accent1" w:themeFillShade="80"/>
          </w:tcPr>
          <w:p w14:paraId="0622B134" w14:textId="24CEBF89" w:rsidR="008535B2" w:rsidRPr="00E604D6" w:rsidRDefault="008535B2" w:rsidP="00ED418E">
            <w:pPr>
              <w:rPr>
                <w:b/>
                <w:bCs/>
                <w:szCs w:val="18"/>
              </w:rPr>
            </w:pPr>
            <w:r w:rsidRPr="00E604D6">
              <w:rPr>
                <w:b/>
                <w:bCs/>
                <w:szCs w:val="18"/>
              </w:rPr>
              <w:t>Reason(s) for in-/exclusion</w:t>
            </w:r>
          </w:p>
        </w:tc>
      </w:tr>
      <w:tr w:rsidR="00B732DC" w:rsidRPr="00E604D6" w14:paraId="5757FD70" w14:textId="77777777" w:rsidTr="00A5739D">
        <w:trPr>
          <w:jc w:val="center"/>
        </w:trPr>
        <w:tc>
          <w:tcPr>
            <w:tcW w:w="123" w:type="pct"/>
          </w:tcPr>
          <w:p w14:paraId="47494DB6" w14:textId="1EC9460F" w:rsidR="00BF5A74" w:rsidRPr="00763832" w:rsidRDefault="00BF5A74" w:rsidP="00EA6575">
            <w:pPr>
              <w:jc w:val="right"/>
              <w:rPr>
                <w:szCs w:val="18"/>
                <w:lang w:val="de-DE"/>
              </w:rPr>
            </w:pPr>
            <w:r>
              <w:rPr>
                <w:szCs w:val="18"/>
                <w:lang w:val="de-DE"/>
              </w:rPr>
              <w:t>I.1</w:t>
            </w:r>
          </w:p>
        </w:tc>
        <w:tc>
          <w:tcPr>
            <w:tcW w:w="656" w:type="pct"/>
          </w:tcPr>
          <w:p w14:paraId="6237210C" w14:textId="526D65CF" w:rsidR="00BF5A74" w:rsidRPr="00E604D6" w:rsidRDefault="00BF5A74" w:rsidP="00ED418E">
            <w:pPr>
              <w:rPr>
                <w:szCs w:val="18"/>
              </w:rPr>
            </w:pPr>
            <w:r w:rsidRPr="00E604D6">
              <w:rPr>
                <w:szCs w:val="18"/>
              </w:rPr>
              <w:t>n/a</w:t>
            </w:r>
          </w:p>
        </w:tc>
        <w:tc>
          <w:tcPr>
            <w:tcW w:w="175" w:type="pct"/>
          </w:tcPr>
          <w:p w14:paraId="77FBB2B5" w14:textId="7469A142" w:rsidR="00BF5A74" w:rsidRPr="00E604D6" w:rsidRDefault="00BF5A74" w:rsidP="001E17FF">
            <w:pPr>
              <w:jc w:val="center"/>
              <w:rPr>
                <w:szCs w:val="18"/>
              </w:rPr>
            </w:pPr>
            <w:r w:rsidRPr="00E604D6">
              <w:rPr>
                <w:szCs w:val="18"/>
              </w:rPr>
              <w:t>n/a</w:t>
            </w:r>
          </w:p>
        </w:tc>
        <w:tc>
          <w:tcPr>
            <w:tcW w:w="1956" w:type="pct"/>
          </w:tcPr>
          <w:p w14:paraId="0E03B26F" w14:textId="4AB00CB6" w:rsidR="00BF5A74" w:rsidRPr="00E604D6" w:rsidRDefault="00BF5A74" w:rsidP="00374775">
            <w:pPr>
              <w:rPr>
                <w:szCs w:val="18"/>
              </w:rPr>
            </w:pPr>
            <w:r w:rsidRPr="00AD6A03">
              <w:rPr>
                <w:szCs w:val="18"/>
              </w:rPr>
              <w:t>xmlns="http://www.semanticweb.org/</w:t>
            </w:r>
            <w:commentRangeStart w:id="26"/>
            <w:commentRangeStart w:id="27"/>
            <w:r w:rsidRPr="00AD6A03">
              <w:rPr>
                <w:szCs w:val="18"/>
              </w:rPr>
              <w:t>momcilovic</w:t>
            </w:r>
            <w:commentRangeEnd w:id="26"/>
            <w:r>
              <w:rPr>
                <w:rStyle w:val="CommentReference"/>
              </w:rPr>
              <w:commentReference w:id="26"/>
            </w:r>
            <w:commentRangeEnd w:id="27"/>
            <w:r w:rsidR="000C7031">
              <w:rPr>
                <w:rStyle w:val="CommentReference"/>
              </w:rPr>
              <w:commentReference w:id="27"/>
            </w:r>
            <w:r w:rsidRPr="00AD6A03">
              <w:rPr>
                <w:szCs w:val="18"/>
              </w:rPr>
              <w:t>/ontologies/2024/1/gsn#"</w:t>
            </w:r>
          </w:p>
        </w:tc>
        <w:tc>
          <w:tcPr>
            <w:tcW w:w="697" w:type="pct"/>
            <w:vMerge w:val="restart"/>
          </w:tcPr>
          <w:p w14:paraId="62AFEA61" w14:textId="43F29EB9" w:rsidR="00BF5A74" w:rsidRPr="00E604D6" w:rsidRDefault="00BF5A74" w:rsidP="00374775">
            <w:pPr>
              <w:rPr>
                <w:szCs w:val="18"/>
              </w:rPr>
            </w:pPr>
            <w:r>
              <w:rPr>
                <w:szCs w:val="18"/>
              </w:rPr>
              <w:t>Base prefix “http://...gsn”</w:t>
            </w:r>
          </w:p>
        </w:tc>
        <w:tc>
          <w:tcPr>
            <w:tcW w:w="1393" w:type="pct"/>
            <w:vMerge w:val="restart"/>
          </w:tcPr>
          <w:p w14:paraId="3EE0F65C" w14:textId="7CD3AB53" w:rsidR="00BF5A74" w:rsidRPr="00E604D6" w:rsidRDefault="00BF5A74" w:rsidP="00374775">
            <w:pPr>
              <w:rPr>
                <w:szCs w:val="18"/>
              </w:rPr>
            </w:pPr>
            <w:r w:rsidRPr="00E604D6">
              <w:rPr>
                <w:szCs w:val="18"/>
              </w:rPr>
              <w:t>Protege’s automatic declaration of default prefixes for the GSN ontology namespace.</w:t>
            </w:r>
            <w:r>
              <w:rPr>
                <w:szCs w:val="18"/>
              </w:rPr>
              <w:t xml:space="preserve"> The URL is tentative.</w:t>
            </w:r>
          </w:p>
        </w:tc>
      </w:tr>
      <w:tr w:rsidR="00B732DC" w:rsidRPr="00E604D6" w14:paraId="48F68284" w14:textId="77777777" w:rsidTr="00A5739D">
        <w:trPr>
          <w:jc w:val="center"/>
        </w:trPr>
        <w:tc>
          <w:tcPr>
            <w:tcW w:w="123" w:type="pct"/>
          </w:tcPr>
          <w:p w14:paraId="0E5A62C7" w14:textId="3ED3B4D0" w:rsidR="00BF5A74" w:rsidRPr="00E604D6" w:rsidRDefault="00BF5A74" w:rsidP="00EA6575">
            <w:pPr>
              <w:jc w:val="right"/>
              <w:rPr>
                <w:szCs w:val="18"/>
              </w:rPr>
            </w:pPr>
            <w:r>
              <w:rPr>
                <w:szCs w:val="18"/>
              </w:rPr>
              <w:t>I.2</w:t>
            </w:r>
          </w:p>
        </w:tc>
        <w:tc>
          <w:tcPr>
            <w:tcW w:w="656" w:type="pct"/>
          </w:tcPr>
          <w:p w14:paraId="3C8C32A7" w14:textId="1A6C330C" w:rsidR="00BF5A74" w:rsidRPr="00E604D6" w:rsidRDefault="00BF5A74" w:rsidP="00ED418E">
            <w:pPr>
              <w:rPr>
                <w:szCs w:val="18"/>
              </w:rPr>
            </w:pPr>
            <w:r w:rsidRPr="00E604D6">
              <w:rPr>
                <w:szCs w:val="18"/>
              </w:rPr>
              <w:t>n/a</w:t>
            </w:r>
          </w:p>
        </w:tc>
        <w:tc>
          <w:tcPr>
            <w:tcW w:w="175" w:type="pct"/>
          </w:tcPr>
          <w:p w14:paraId="697FF9A5" w14:textId="135C4D8D" w:rsidR="00BF5A74" w:rsidRPr="00E604D6" w:rsidRDefault="00BF5A74" w:rsidP="001E17FF">
            <w:pPr>
              <w:jc w:val="center"/>
              <w:rPr>
                <w:szCs w:val="18"/>
              </w:rPr>
            </w:pPr>
            <w:r w:rsidRPr="00E604D6">
              <w:rPr>
                <w:szCs w:val="18"/>
              </w:rPr>
              <w:t>n/a</w:t>
            </w:r>
          </w:p>
        </w:tc>
        <w:tc>
          <w:tcPr>
            <w:tcW w:w="1956" w:type="pct"/>
          </w:tcPr>
          <w:p w14:paraId="6D992BFF" w14:textId="05E8F8B0" w:rsidR="00BF5A74" w:rsidRPr="00E604D6" w:rsidRDefault="00BF5A74" w:rsidP="00374775">
            <w:pPr>
              <w:rPr>
                <w:szCs w:val="18"/>
              </w:rPr>
            </w:pPr>
            <w:r w:rsidRPr="00273C9D">
              <w:rPr>
                <w:szCs w:val="18"/>
              </w:rPr>
              <w:t>xml:base="http://www.semanticweb.org/momcilovic/ontologies/2024/1/gsn"</w:t>
            </w:r>
          </w:p>
        </w:tc>
        <w:tc>
          <w:tcPr>
            <w:tcW w:w="697" w:type="pct"/>
            <w:vMerge/>
          </w:tcPr>
          <w:p w14:paraId="0E90B61D" w14:textId="29E172AD" w:rsidR="00BF5A74" w:rsidRPr="00E604D6" w:rsidRDefault="00BF5A74" w:rsidP="00374775">
            <w:pPr>
              <w:rPr>
                <w:szCs w:val="18"/>
              </w:rPr>
            </w:pPr>
          </w:p>
        </w:tc>
        <w:tc>
          <w:tcPr>
            <w:tcW w:w="1393" w:type="pct"/>
            <w:vMerge/>
          </w:tcPr>
          <w:p w14:paraId="2839B58C" w14:textId="7D10F4EA" w:rsidR="00BF5A74" w:rsidRPr="00E604D6" w:rsidRDefault="00BF5A74" w:rsidP="00374775">
            <w:pPr>
              <w:rPr>
                <w:szCs w:val="18"/>
              </w:rPr>
            </w:pPr>
          </w:p>
        </w:tc>
      </w:tr>
      <w:tr w:rsidR="00B732DC" w:rsidRPr="00E604D6" w14:paraId="3B00DD87" w14:textId="77777777" w:rsidTr="00A5739D">
        <w:trPr>
          <w:jc w:val="center"/>
        </w:trPr>
        <w:tc>
          <w:tcPr>
            <w:tcW w:w="123" w:type="pct"/>
          </w:tcPr>
          <w:p w14:paraId="36E20A73" w14:textId="56384CEB" w:rsidR="008535B2" w:rsidRPr="00E604D6" w:rsidRDefault="008535B2" w:rsidP="00EA6575">
            <w:pPr>
              <w:jc w:val="right"/>
              <w:rPr>
                <w:szCs w:val="18"/>
              </w:rPr>
            </w:pPr>
            <w:r>
              <w:rPr>
                <w:szCs w:val="18"/>
              </w:rPr>
              <w:t>I.3</w:t>
            </w:r>
          </w:p>
        </w:tc>
        <w:tc>
          <w:tcPr>
            <w:tcW w:w="656" w:type="pct"/>
          </w:tcPr>
          <w:p w14:paraId="18B7BEAA" w14:textId="43EF0F61" w:rsidR="008535B2" w:rsidRPr="00E604D6" w:rsidRDefault="008535B2" w:rsidP="00ED418E">
            <w:pPr>
              <w:rPr>
                <w:szCs w:val="18"/>
              </w:rPr>
            </w:pPr>
            <w:r w:rsidRPr="00E604D6">
              <w:rPr>
                <w:szCs w:val="18"/>
              </w:rPr>
              <w:t>n/a</w:t>
            </w:r>
          </w:p>
        </w:tc>
        <w:tc>
          <w:tcPr>
            <w:tcW w:w="175" w:type="pct"/>
          </w:tcPr>
          <w:p w14:paraId="5C1A2DEA" w14:textId="5717D557" w:rsidR="008535B2" w:rsidRPr="00E604D6" w:rsidRDefault="008535B2" w:rsidP="001E17FF">
            <w:pPr>
              <w:jc w:val="center"/>
              <w:rPr>
                <w:szCs w:val="18"/>
              </w:rPr>
            </w:pPr>
            <w:r w:rsidRPr="00E604D6">
              <w:rPr>
                <w:szCs w:val="18"/>
              </w:rPr>
              <w:t>n/a</w:t>
            </w:r>
          </w:p>
        </w:tc>
        <w:tc>
          <w:tcPr>
            <w:tcW w:w="1956" w:type="pct"/>
          </w:tcPr>
          <w:p w14:paraId="73603FA6" w14:textId="46061E8B" w:rsidR="008535B2" w:rsidRPr="00E604D6" w:rsidRDefault="008535B2" w:rsidP="00374775">
            <w:pPr>
              <w:rPr>
                <w:szCs w:val="18"/>
              </w:rPr>
            </w:pPr>
            <w:r w:rsidRPr="00D40569">
              <w:rPr>
                <w:szCs w:val="18"/>
              </w:rPr>
              <w:t>xmlns:gsn="http://www.semanticweb.org/momcilovic/ontologies/2024/1/gsn#"</w:t>
            </w:r>
          </w:p>
        </w:tc>
        <w:tc>
          <w:tcPr>
            <w:tcW w:w="697" w:type="pct"/>
          </w:tcPr>
          <w:p w14:paraId="61F7626A" w14:textId="2C2956CB" w:rsidR="008535B2" w:rsidRPr="00E604D6" w:rsidRDefault="00903488" w:rsidP="00374775">
            <w:pPr>
              <w:rPr>
                <w:szCs w:val="18"/>
              </w:rPr>
            </w:pPr>
            <w:r>
              <w:rPr>
                <w:szCs w:val="18"/>
              </w:rPr>
              <w:t>Prefix gsn</w:t>
            </w:r>
            <w:r w:rsidR="00DA4CC9">
              <w:rPr>
                <w:szCs w:val="18"/>
              </w:rPr>
              <w:t xml:space="preserve"> “http://...gsn#”</w:t>
            </w:r>
          </w:p>
        </w:tc>
        <w:tc>
          <w:tcPr>
            <w:tcW w:w="1393" w:type="pct"/>
            <w:vMerge/>
          </w:tcPr>
          <w:p w14:paraId="4E76B4BF" w14:textId="25EF21FB" w:rsidR="008535B2" w:rsidRPr="00E604D6" w:rsidRDefault="008535B2" w:rsidP="00374775">
            <w:pPr>
              <w:rPr>
                <w:szCs w:val="18"/>
              </w:rPr>
            </w:pPr>
          </w:p>
        </w:tc>
      </w:tr>
      <w:tr w:rsidR="003A2E8E" w:rsidRPr="00E604D6" w14:paraId="4079DD7F" w14:textId="77777777" w:rsidTr="00A5739D">
        <w:trPr>
          <w:jc w:val="center"/>
        </w:trPr>
        <w:tc>
          <w:tcPr>
            <w:tcW w:w="123" w:type="pct"/>
          </w:tcPr>
          <w:p w14:paraId="44883317" w14:textId="548F0D19" w:rsidR="003A2E8E" w:rsidRPr="00E604D6" w:rsidRDefault="003A2E8E" w:rsidP="00EA6575">
            <w:pPr>
              <w:jc w:val="right"/>
              <w:rPr>
                <w:szCs w:val="18"/>
              </w:rPr>
            </w:pPr>
            <w:r>
              <w:rPr>
                <w:szCs w:val="18"/>
              </w:rPr>
              <w:t>I.4</w:t>
            </w:r>
          </w:p>
        </w:tc>
        <w:tc>
          <w:tcPr>
            <w:tcW w:w="656" w:type="pct"/>
          </w:tcPr>
          <w:p w14:paraId="381CE4A7" w14:textId="452DC2AC" w:rsidR="003A2E8E" w:rsidRPr="00E604D6" w:rsidRDefault="003A2E8E" w:rsidP="00ED418E">
            <w:pPr>
              <w:rPr>
                <w:szCs w:val="18"/>
              </w:rPr>
            </w:pPr>
            <w:r w:rsidRPr="00E604D6">
              <w:rPr>
                <w:szCs w:val="18"/>
              </w:rPr>
              <w:t>n/a</w:t>
            </w:r>
          </w:p>
        </w:tc>
        <w:tc>
          <w:tcPr>
            <w:tcW w:w="175" w:type="pct"/>
          </w:tcPr>
          <w:p w14:paraId="477CB8B4" w14:textId="441D303F" w:rsidR="003A2E8E" w:rsidRPr="00E604D6" w:rsidRDefault="003A2E8E" w:rsidP="001E17FF">
            <w:pPr>
              <w:jc w:val="center"/>
              <w:rPr>
                <w:szCs w:val="18"/>
              </w:rPr>
            </w:pPr>
            <w:r w:rsidRPr="00E604D6">
              <w:rPr>
                <w:szCs w:val="18"/>
              </w:rPr>
              <w:t>n/a</w:t>
            </w:r>
          </w:p>
        </w:tc>
        <w:tc>
          <w:tcPr>
            <w:tcW w:w="1956" w:type="pct"/>
          </w:tcPr>
          <w:p w14:paraId="16C6A9A9" w14:textId="4482D5B5" w:rsidR="003A2E8E" w:rsidRPr="00E604D6" w:rsidRDefault="003A2E8E" w:rsidP="00374775">
            <w:pPr>
              <w:rPr>
                <w:szCs w:val="18"/>
              </w:rPr>
            </w:pPr>
            <w:r w:rsidRPr="00E604D6">
              <w:rPr>
                <w:szCs w:val="18"/>
              </w:rPr>
              <w:t>xmlns:dc="</w:t>
            </w:r>
            <w:r>
              <w:rPr>
                <w:szCs w:val="18"/>
              </w:rPr>
              <w:t>http</w:t>
            </w:r>
            <w:r w:rsidRPr="00E604D6">
              <w:rPr>
                <w:szCs w:val="18"/>
              </w:rPr>
              <w:t>://purl.org/dc/elements/1.1/"</w:t>
            </w:r>
          </w:p>
        </w:tc>
        <w:tc>
          <w:tcPr>
            <w:tcW w:w="697" w:type="pct"/>
          </w:tcPr>
          <w:p w14:paraId="2922BDE2" w14:textId="15B9F241" w:rsidR="003A2E8E" w:rsidRPr="00E604D6" w:rsidRDefault="003A2E8E" w:rsidP="00374775">
            <w:pPr>
              <w:rPr>
                <w:szCs w:val="18"/>
              </w:rPr>
            </w:pPr>
            <w:r>
              <w:rPr>
                <w:szCs w:val="18"/>
              </w:rPr>
              <w:t>Prefix dc “http://...1.1/”</w:t>
            </w:r>
          </w:p>
        </w:tc>
        <w:tc>
          <w:tcPr>
            <w:tcW w:w="1393" w:type="pct"/>
            <w:vMerge w:val="restart"/>
          </w:tcPr>
          <w:p w14:paraId="5E676AD2" w14:textId="08CC1EF7" w:rsidR="003A2E8E" w:rsidRPr="00E604D6" w:rsidRDefault="003A2E8E" w:rsidP="00374775">
            <w:pPr>
              <w:rPr>
                <w:szCs w:val="18"/>
              </w:rPr>
            </w:pPr>
            <w:r w:rsidRPr="00E604D6">
              <w:rPr>
                <w:szCs w:val="18"/>
              </w:rPr>
              <w:t>Protege’s automatic declaration of prefixes of helper (foundational) ontologies.</w:t>
            </w:r>
            <w:r>
              <w:rPr>
                <w:szCs w:val="18"/>
              </w:rPr>
              <w:t xml:space="preserve"> The use of HTTP instead of HTTPS is due to Protégé.</w:t>
            </w:r>
          </w:p>
        </w:tc>
      </w:tr>
      <w:tr w:rsidR="003A2E8E" w:rsidRPr="00E604D6" w14:paraId="0C474781" w14:textId="77777777" w:rsidTr="00A5739D">
        <w:trPr>
          <w:jc w:val="center"/>
        </w:trPr>
        <w:tc>
          <w:tcPr>
            <w:tcW w:w="123" w:type="pct"/>
          </w:tcPr>
          <w:p w14:paraId="4FC69B36" w14:textId="0B43D431" w:rsidR="003A2E8E" w:rsidRPr="00E604D6" w:rsidRDefault="003A2E8E" w:rsidP="00EA6575">
            <w:pPr>
              <w:jc w:val="right"/>
              <w:rPr>
                <w:szCs w:val="18"/>
              </w:rPr>
            </w:pPr>
            <w:r>
              <w:rPr>
                <w:szCs w:val="18"/>
              </w:rPr>
              <w:t>I.5</w:t>
            </w:r>
          </w:p>
        </w:tc>
        <w:tc>
          <w:tcPr>
            <w:tcW w:w="656" w:type="pct"/>
          </w:tcPr>
          <w:p w14:paraId="113D5776" w14:textId="4DA2C832" w:rsidR="003A2E8E" w:rsidRPr="00E604D6" w:rsidRDefault="003A2E8E" w:rsidP="00ED418E">
            <w:pPr>
              <w:rPr>
                <w:szCs w:val="18"/>
              </w:rPr>
            </w:pPr>
            <w:r w:rsidRPr="00E604D6">
              <w:rPr>
                <w:szCs w:val="18"/>
              </w:rPr>
              <w:t>n/a</w:t>
            </w:r>
          </w:p>
        </w:tc>
        <w:tc>
          <w:tcPr>
            <w:tcW w:w="175" w:type="pct"/>
          </w:tcPr>
          <w:p w14:paraId="79511278" w14:textId="2ED0B961" w:rsidR="003A2E8E" w:rsidRPr="00E604D6" w:rsidRDefault="003A2E8E" w:rsidP="001E17FF">
            <w:pPr>
              <w:jc w:val="center"/>
              <w:rPr>
                <w:szCs w:val="18"/>
              </w:rPr>
            </w:pPr>
            <w:r w:rsidRPr="00E604D6">
              <w:rPr>
                <w:szCs w:val="18"/>
              </w:rPr>
              <w:t>n/a</w:t>
            </w:r>
          </w:p>
        </w:tc>
        <w:tc>
          <w:tcPr>
            <w:tcW w:w="1956" w:type="pct"/>
          </w:tcPr>
          <w:p w14:paraId="363E862C" w14:textId="5FE7D4CA" w:rsidR="003A2E8E" w:rsidRPr="00E604D6" w:rsidRDefault="003A2E8E" w:rsidP="00374775">
            <w:pPr>
              <w:rPr>
                <w:szCs w:val="18"/>
              </w:rPr>
            </w:pPr>
            <w:r w:rsidRPr="00343360">
              <w:rPr>
                <w:szCs w:val="18"/>
              </w:rPr>
              <w:t>xmlns:owl="</w:t>
            </w:r>
            <w:r>
              <w:rPr>
                <w:szCs w:val="18"/>
              </w:rPr>
              <w:t>http</w:t>
            </w:r>
            <w:r w:rsidRPr="00343360">
              <w:rPr>
                <w:szCs w:val="18"/>
              </w:rPr>
              <w:t>://www.w3.org/2002/07/owl#"</w:t>
            </w:r>
          </w:p>
        </w:tc>
        <w:tc>
          <w:tcPr>
            <w:tcW w:w="697" w:type="pct"/>
          </w:tcPr>
          <w:p w14:paraId="075ED9B6" w14:textId="0D774A54" w:rsidR="003A2E8E" w:rsidRPr="00E604D6" w:rsidRDefault="003A2E8E" w:rsidP="00374775">
            <w:pPr>
              <w:rPr>
                <w:szCs w:val="18"/>
              </w:rPr>
            </w:pPr>
            <w:r>
              <w:rPr>
                <w:szCs w:val="18"/>
              </w:rPr>
              <w:t>Prefix owl “http://...owl#”</w:t>
            </w:r>
          </w:p>
        </w:tc>
        <w:tc>
          <w:tcPr>
            <w:tcW w:w="1393" w:type="pct"/>
            <w:vMerge/>
          </w:tcPr>
          <w:p w14:paraId="17AE1423" w14:textId="51A6CEF8" w:rsidR="003A2E8E" w:rsidRPr="00E604D6" w:rsidRDefault="003A2E8E" w:rsidP="00374775">
            <w:pPr>
              <w:rPr>
                <w:szCs w:val="18"/>
              </w:rPr>
            </w:pPr>
          </w:p>
        </w:tc>
      </w:tr>
      <w:tr w:rsidR="003A2E8E" w:rsidRPr="00E604D6" w14:paraId="667808B8" w14:textId="77777777" w:rsidTr="00A5739D">
        <w:trPr>
          <w:jc w:val="center"/>
        </w:trPr>
        <w:tc>
          <w:tcPr>
            <w:tcW w:w="123" w:type="pct"/>
          </w:tcPr>
          <w:p w14:paraId="6C43F099" w14:textId="418F76A6" w:rsidR="003A2E8E" w:rsidRPr="00E604D6" w:rsidRDefault="003A2E8E" w:rsidP="00EA6575">
            <w:pPr>
              <w:jc w:val="right"/>
              <w:rPr>
                <w:szCs w:val="18"/>
              </w:rPr>
            </w:pPr>
            <w:r>
              <w:rPr>
                <w:szCs w:val="18"/>
              </w:rPr>
              <w:t>I.6</w:t>
            </w:r>
          </w:p>
        </w:tc>
        <w:tc>
          <w:tcPr>
            <w:tcW w:w="656" w:type="pct"/>
          </w:tcPr>
          <w:p w14:paraId="057217DE" w14:textId="78E6F5F6" w:rsidR="003A2E8E" w:rsidRPr="00E604D6" w:rsidRDefault="003A2E8E" w:rsidP="00ED418E">
            <w:pPr>
              <w:rPr>
                <w:szCs w:val="18"/>
              </w:rPr>
            </w:pPr>
            <w:r w:rsidRPr="00E604D6">
              <w:rPr>
                <w:szCs w:val="18"/>
              </w:rPr>
              <w:t>n/a</w:t>
            </w:r>
          </w:p>
        </w:tc>
        <w:tc>
          <w:tcPr>
            <w:tcW w:w="175" w:type="pct"/>
          </w:tcPr>
          <w:p w14:paraId="050A63E9" w14:textId="18648593" w:rsidR="003A2E8E" w:rsidRPr="00E604D6" w:rsidRDefault="003A2E8E" w:rsidP="001E17FF">
            <w:pPr>
              <w:jc w:val="center"/>
              <w:rPr>
                <w:szCs w:val="18"/>
              </w:rPr>
            </w:pPr>
            <w:r w:rsidRPr="00E604D6">
              <w:rPr>
                <w:szCs w:val="18"/>
              </w:rPr>
              <w:t>n/a</w:t>
            </w:r>
          </w:p>
        </w:tc>
        <w:tc>
          <w:tcPr>
            <w:tcW w:w="1956" w:type="pct"/>
          </w:tcPr>
          <w:p w14:paraId="7AA7A753" w14:textId="6D26499D" w:rsidR="003A2E8E" w:rsidRPr="00E604D6" w:rsidRDefault="003A2E8E" w:rsidP="00374775">
            <w:pPr>
              <w:rPr>
                <w:szCs w:val="18"/>
              </w:rPr>
            </w:pPr>
            <w:r w:rsidRPr="0002407E">
              <w:rPr>
                <w:szCs w:val="18"/>
              </w:rPr>
              <w:t>xmlns:rdf="</w:t>
            </w:r>
            <w:r>
              <w:rPr>
                <w:szCs w:val="18"/>
              </w:rPr>
              <w:t>http</w:t>
            </w:r>
            <w:r w:rsidRPr="0002407E">
              <w:rPr>
                <w:szCs w:val="18"/>
              </w:rPr>
              <w:t>://www.w3.org/1999/02/22-rdf-syntax-ns#"</w:t>
            </w:r>
          </w:p>
        </w:tc>
        <w:tc>
          <w:tcPr>
            <w:tcW w:w="697" w:type="pct"/>
          </w:tcPr>
          <w:p w14:paraId="57F0DDB6" w14:textId="665A9066" w:rsidR="003A2E8E" w:rsidRPr="00E604D6" w:rsidRDefault="003A2E8E" w:rsidP="00374775">
            <w:pPr>
              <w:rPr>
                <w:szCs w:val="18"/>
              </w:rPr>
            </w:pPr>
            <w:r>
              <w:rPr>
                <w:szCs w:val="18"/>
              </w:rPr>
              <w:t>Prefix rdf “http://...ns#”</w:t>
            </w:r>
          </w:p>
        </w:tc>
        <w:tc>
          <w:tcPr>
            <w:tcW w:w="1393" w:type="pct"/>
            <w:vMerge/>
          </w:tcPr>
          <w:p w14:paraId="0CCB1883" w14:textId="5F6244A9" w:rsidR="003A2E8E" w:rsidRPr="00E604D6" w:rsidRDefault="003A2E8E" w:rsidP="00374775">
            <w:pPr>
              <w:rPr>
                <w:szCs w:val="18"/>
              </w:rPr>
            </w:pPr>
          </w:p>
        </w:tc>
      </w:tr>
      <w:tr w:rsidR="003A2E8E" w:rsidRPr="00E604D6" w14:paraId="2B4E75D2" w14:textId="77777777" w:rsidTr="00A5739D">
        <w:trPr>
          <w:jc w:val="center"/>
        </w:trPr>
        <w:tc>
          <w:tcPr>
            <w:tcW w:w="123" w:type="pct"/>
          </w:tcPr>
          <w:p w14:paraId="25F35E5A" w14:textId="181B4A3E" w:rsidR="003A2E8E" w:rsidRPr="00E604D6" w:rsidRDefault="003A2E8E" w:rsidP="00EA6575">
            <w:pPr>
              <w:jc w:val="right"/>
              <w:rPr>
                <w:szCs w:val="18"/>
              </w:rPr>
            </w:pPr>
            <w:r>
              <w:rPr>
                <w:szCs w:val="18"/>
              </w:rPr>
              <w:t>I.7</w:t>
            </w:r>
          </w:p>
        </w:tc>
        <w:tc>
          <w:tcPr>
            <w:tcW w:w="656" w:type="pct"/>
          </w:tcPr>
          <w:p w14:paraId="04775E91" w14:textId="4F76C95D" w:rsidR="003A2E8E" w:rsidRPr="00E604D6" w:rsidRDefault="003A2E8E" w:rsidP="00ED418E">
            <w:pPr>
              <w:rPr>
                <w:szCs w:val="18"/>
              </w:rPr>
            </w:pPr>
            <w:r w:rsidRPr="00E604D6">
              <w:rPr>
                <w:szCs w:val="18"/>
              </w:rPr>
              <w:t>n/a</w:t>
            </w:r>
          </w:p>
        </w:tc>
        <w:tc>
          <w:tcPr>
            <w:tcW w:w="175" w:type="pct"/>
          </w:tcPr>
          <w:p w14:paraId="7273992B" w14:textId="636508E1" w:rsidR="003A2E8E" w:rsidRPr="00E604D6" w:rsidRDefault="003A2E8E" w:rsidP="001E17FF">
            <w:pPr>
              <w:jc w:val="center"/>
              <w:rPr>
                <w:szCs w:val="18"/>
              </w:rPr>
            </w:pPr>
            <w:r w:rsidRPr="00E604D6">
              <w:rPr>
                <w:szCs w:val="18"/>
              </w:rPr>
              <w:t>n/a</w:t>
            </w:r>
          </w:p>
        </w:tc>
        <w:tc>
          <w:tcPr>
            <w:tcW w:w="1956" w:type="pct"/>
          </w:tcPr>
          <w:p w14:paraId="57C8052D" w14:textId="3BF97DAE" w:rsidR="003A2E8E" w:rsidRPr="00E604D6" w:rsidRDefault="003A2E8E" w:rsidP="00374775">
            <w:pPr>
              <w:rPr>
                <w:szCs w:val="18"/>
              </w:rPr>
            </w:pPr>
            <w:r w:rsidRPr="00E4740F">
              <w:rPr>
                <w:szCs w:val="18"/>
              </w:rPr>
              <w:t>xmlns:xml="</w:t>
            </w:r>
            <w:r>
              <w:rPr>
                <w:szCs w:val="18"/>
              </w:rPr>
              <w:t>http</w:t>
            </w:r>
            <w:r w:rsidRPr="00E4740F">
              <w:rPr>
                <w:szCs w:val="18"/>
              </w:rPr>
              <w:t>://www.w3.org/XML/1998/namespace"</w:t>
            </w:r>
          </w:p>
        </w:tc>
        <w:tc>
          <w:tcPr>
            <w:tcW w:w="697" w:type="pct"/>
          </w:tcPr>
          <w:p w14:paraId="0493CA58" w14:textId="35B8AEA4" w:rsidR="003A2E8E" w:rsidRPr="00E604D6" w:rsidRDefault="003A2E8E" w:rsidP="00374775">
            <w:pPr>
              <w:rPr>
                <w:szCs w:val="18"/>
              </w:rPr>
            </w:pPr>
            <w:r>
              <w:rPr>
                <w:szCs w:val="18"/>
              </w:rPr>
              <w:t>Prefix xml “http://...namespace#”</w:t>
            </w:r>
          </w:p>
        </w:tc>
        <w:tc>
          <w:tcPr>
            <w:tcW w:w="1393" w:type="pct"/>
            <w:vMerge/>
          </w:tcPr>
          <w:p w14:paraId="2F7B613F" w14:textId="1749C83F" w:rsidR="003A2E8E" w:rsidRPr="00E604D6" w:rsidRDefault="003A2E8E" w:rsidP="00374775">
            <w:pPr>
              <w:rPr>
                <w:szCs w:val="18"/>
              </w:rPr>
            </w:pPr>
          </w:p>
        </w:tc>
      </w:tr>
      <w:tr w:rsidR="003A2E8E" w:rsidRPr="00E604D6" w14:paraId="5F74B87D" w14:textId="77777777" w:rsidTr="00A5739D">
        <w:trPr>
          <w:jc w:val="center"/>
        </w:trPr>
        <w:tc>
          <w:tcPr>
            <w:tcW w:w="123" w:type="pct"/>
          </w:tcPr>
          <w:p w14:paraId="2D0D5757" w14:textId="3253ABAA" w:rsidR="003A2E8E" w:rsidRPr="00E604D6" w:rsidRDefault="003A2E8E" w:rsidP="00EA6575">
            <w:pPr>
              <w:jc w:val="right"/>
              <w:rPr>
                <w:szCs w:val="18"/>
              </w:rPr>
            </w:pPr>
            <w:r>
              <w:rPr>
                <w:szCs w:val="18"/>
              </w:rPr>
              <w:t>I.8</w:t>
            </w:r>
          </w:p>
        </w:tc>
        <w:tc>
          <w:tcPr>
            <w:tcW w:w="656" w:type="pct"/>
          </w:tcPr>
          <w:p w14:paraId="73DC6F62" w14:textId="1B17DD50" w:rsidR="003A2E8E" w:rsidRPr="00E604D6" w:rsidRDefault="003A2E8E" w:rsidP="00ED418E">
            <w:pPr>
              <w:rPr>
                <w:szCs w:val="18"/>
              </w:rPr>
            </w:pPr>
            <w:r w:rsidRPr="00E604D6">
              <w:rPr>
                <w:szCs w:val="18"/>
              </w:rPr>
              <w:t>n/a</w:t>
            </w:r>
          </w:p>
        </w:tc>
        <w:tc>
          <w:tcPr>
            <w:tcW w:w="175" w:type="pct"/>
          </w:tcPr>
          <w:p w14:paraId="6AA9E714" w14:textId="36128D96" w:rsidR="003A2E8E" w:rsidRPr="00E604D6" w:rsidRDefault="003A2E8E" w:rsidP="001E17FF">
            <w:pPr>
              <w:jc w:val="center"/>
              <w:rPr>
                <w:szCs w:val="18"/>
              </w:rPr>
            </w:pPr>
            <w:r w:rsidRPr="00E604D6">
              <w:rPr>
                <w:szCs w:val="18"/>
              </w:rPr>
              <w:t>n/a</w:t>
            </w:r>
          </w:p>
        </w:tc>
        <w:tc>
          <w:tcPr>
            <w:tcW w:w="1956" w:type="pct"/>
          </w:tcPr>
          <w:p w14:paraId="1312DA70" w14:textId="7B080675" w:rsidR="003A2E8E" w:rsidRPr="00E604D6" w:rsidRDefault="003A2E8E" w:rsidP="00374775">
            <w:pPr>
              <w:rPr>
                <w:szCs w:val="18"/>
              </w:rPr>
            </w:pPr>
            <w:r w:rsidRPr="00A07300">
              <w:rPr>
                <w:szCs w:val="18"/>
              </w:rPr>
              <w:t>xmlns:xsd="</w:t>
            </w:r>
            <w:r>
              <w:rPr>
                <w:szCs w:val="18"/>
              </w:rPr>
              <w:t>http</w:t>
            </w:r>
            <w:r w:rsidRPr="00A07300">
              <w:rPr>
                <w:szCs w:val="18"/>
              </w:rPr>
              <w:t>://www.w3.org/2001/XMLSchema#"</w:t>
            </w:r>
          </w:p>
        </w:tc>
        <w:tc>
          <w:tcPr>
            <w:tcW w:w="697" w:type="pct"/>
          </w:tcPr>
          <w:p w14:paraId="1360DAAA" w14:textId="1C902891" w:rsidR="003A2E8E" w:rsidRPr="00E604D6" w:rsidRDefault="003A2E8E" w:rsidP="00374775">
            <w:pPr>
              <w:rPr>
                <w:szCs w:val="18"/>
              </w:rPr>
            </w:pPr>
            <w:r>
              <w:rPr>
                <w:szCs w:val="18"/>
              </w:rPr>
              <w:t>Prefix xsd “http://...XMLSchema#”</w:t>
            </w:r>
          </w:p>
        </w:tc>
        <w:tc>
          <w:tcPr>
            <w:tcW w:w="1393" w:type="pct"/>
            <w:vMerge/>
          </w:tcPr>
          <w:p w14:paraId="5552AAF1" w14:textId="58536BF1" w:rsidR="003A2E8E" w:rsidRPr="00E604D6" w:rsidRDefault="003A2E8E" w:rsidP="00374775">
            <w:pPr>
              <w:rPr>
                <w:szCs w:val="18"/>
              </w:rPr>
            </w:pPr>
          </w:p>
        </w:tc>
      </w:tr>
      <w:tr w:rsidR="003A2E8E" w:rsidRPr="00E604D6" w14:paraId="10D56150" w14:textId="77777777" w:rsidTr="00A5739D">
        <w:trPr>
          <w:jc w:val="center"/>
        </w:trPr>
        <w:tc>
          <w:tcPr>
            <w:tcW w:w="123" w:type="pct"/>
          </w:tcPr>
          <w:p w14:paraId="1BD6848E" w14:textId="1342450B" w:rsidR="003A2E8E" w:rsidRPr="00E604D6" w:rsidRDefault="003A2E8E" w:rsidP="00EA6575">
            <w:pPr>
              <w:jc w:val="right"/>
              <w:rPr>
                <w:szCs w:val="18"/>
              </w:rPr>
            </w:pPr>
            <w:r>
              <w:rPr>
                <w:szCs w:val="18"/>
              </w:rPr>
              <w:t>I.9</w:t>
            </w:r>
          </w:p>
        </w:tc>
        <w:tc>
          <w:tcPr>
            <w:tcW w:w="656" w:type="pct"/>
          </w:tcPr>
          <w:p w14:paraId="0FA7F9B4" w14:textId="7D920872" w:rsidR="003A2E8E" w:rsidRPr="00E604D6" w:rsidRDefault="003A2E8E" w:rsidP="00ED418E">
            <w:pPr>
              <w:rPr>
                <w:szCs w:val="18"/>
              </w:rPr>
            </w:pPr>
            <w:r w:rsidRPr="00E604D6">
              <w:rPr>
                <w:szCs w:val="18"/>
              </w:rPr>
              <w:t>n/a</w:t>
            </w:r>
          </w:p>
        </w:tc>
        <w:tc>
          <w:tcPr>
            <w:tcW w:w="175" w:type="pct"/>
          </w:tcPr>
          <w:p w14:paraId="3A23381F" w14:textId="00CE71E9" w:rsidR="003A2E8E" w:rsidRPr="00E604D6" w:rsidRDefault="003A2E8E" w:rsidP="001E17FF">
            <w:pPr>
              <w:jc w:val="center"/>
              <w:rPr>
                <w:szCs w:val="18"/>
              </w:rPr>
            </w:pPr>
            <w:r w:rsidRPr="00E604D6">
              <w:rPr>
                <w:szCs w:val="18"/>
              </w:rPr>
              <w:t>n/a</w:t>
            </w:r>
          </w:p>
        </w:tc>
        <w:tc>
          <w:tcPr>
            <w:tcW w:w="1956" w:type="pct"/>
          </w:tcPr>
          <w:p w14:paraId="742CCCE8" w14:textId="16EF9C2C" w:rsidR="003A2E8E" w:rsidRPr="00E604D6" w:rsidRDefault="003A2E8E" w:rsidP="00374775">
            <w:pPr>
              <w:rPr>
                <w:szCs w:val="18"/>
              </w:rPr>
            </w:pPr>
            <w:r w:rsidRPr="00A07300">
              <w:rPr>
                <w:szCs w:val="18"/>
              </w:rPr>
              <w:t>xmlns:rdfs="</w:t>
            </w:r>
            <w:r>
              <w:rPr>
                <w:szCs w:val="18"/>
              </w:rPr>
              <w:t>http</w:t>
            </w:r>
            <w:r w:rsidRPr="00A07300">
              <w:rPr>
                <w:szCs w:val="18"/>
              </w:rPr>
              <w:t>://www.w3.org/2000/01/rdf-schema#"</w:t>
            </w:r>
          </w:p>
        </w:tc>
        <w:tc>
          <w:tcPr>
            <w:tcW w:w="697" w:type="pct"/>
          </w:tcPr>
          <w:p w14:paraId="40F5865F" w14:textId="5D33E2DD" w:rsidR="003A2E8E" w:rsidRPr="00E604D6" w:rsidRDefault="003A2E8E" w:rsidP="00374775">
            <w:pPr>
              <w:rPr>
                <w:szCs w:val="18"/>
              </w:rPr>
            </w:pPr>
            <w:r>
              <w:rPr>
                <w:szCs w:val="18"/>
              </w:rPr>
              <w:t>Prefix rdfs “http://...schema#”</w:t>
            </w:r>
          </w:p>
        </w:tc>
        <w:tc>
          <w:tcPr>
            <w:tcW w:w="1393" w:type="pct"/>
            <w:vMerge/>
          </w:tcPr>
          <w:p w14:paraId="75BDE3B4" w14:textId="7EF9671C" w:rsidR="003A2E8E" w:rsidRPr="00E604D6" w:rsidRDefault="003A2E8E" w:rsidP="00374775">
            <w:pPr>
              <w:rPr>
                <w:szCs w:val="18"/>
              </w:rPr>
            </w:pPr>
          </w:p>
        </w:tc>
      </w:tr>
      <w:tr w:rsidR="003A2E8E" w:rsidRPr="00E604D6" w14:paraId="0EFBAA7D" w14:textId="77777777" w:rsidTr="00A5739D">
        <w:trPr>
          <w:jc w:val="center"/>
        </w:trPr>
        <w:tc>
          <w:tcPr>
            <w:tcW w:w="123" w:type="pct"/>
          </w:tcPr>
          <w:p w14:paraId="6502E359" w14:textId="3452F279" w:rsidR="003A2E8E" w:rsidRPr="00E604D6" w:rsidRDefault="003A2E8E" w:rsidP="00EA6575">
            <w:pPr>
              <w:jc w:val="right"/>
              <w:rPr>
                <w:szCs w:val="18"/>
              </w:rPr>
            </w:pPr>
            <w:r>
              <w:rPr>
                <w:szCs w:val="18"/>
              </w:rPr>
              <w:t>I.10</w:t>
            </w:r>
          </w:p>
        </w:tc>
        <w:tc>
          <w:tcPr>
            <w:tcW w:w="656" w:type="pct"/>
          </w:tcPr>
          <w:p w14:paraId="3AD8AA65" w14:textId="665AFB11" w:rsidR="003A2E8E" w:rsidRPr="00E604D6" w:rsidRDefault="003A2E8E" w:rsidP="00ED418E">
            <w:pPr>
              <w:rPr>
                <w:szCs w:val="18"/>
              </w:rPr>
            </w:pPr>
            <w:r w:rsidRPr="00E604D6">
              <w:rPr>
                <w:szCs w:val="18"/>
              </w:rPr>
              <w:t>n/a</w:t>
            </w:r>
          </w:p>
        </w:tc>
        <w:tc>
          <w:tcPr>
            <w:tcW w:w="175" w:type="pct"/>
          </w:tcPr>
          <w:p w14:paraId="250DAF19" w14:textId="0AF4B6E3" w:rsidR="003A2E8E" w:rsidRPr="00E604D6" w:rsidRDefault="003A2E8E" w:rsidP="001E17FF">
            <w:pPr>
              <w:jc w:val="center"/>
              <w:rPr>
                <w:szCs w:val="18"/>
              </w:rPr>
            </w:pPr>
            <w:r w:rsidRPr="00E604D6">
              <w:rPr>
                <w:szCs w:val="18"/>
              </w:rPr>
              <w:t>n/a</w:t>
            </w:r>
          </w:p>
        </w:tc>
        <w:tc>
          <w:tcPr>
            <w:tcW w:w="1956" w:type="pct"/>
          </w:tcPr>
          <w:p w14:paraId="190313B9" w14:textId="152A301D" w:rsidR="003A2E8E" w:rsidRPr="00E604D6" w:rsidRDefault="003A2E8E" w:rsidP="00374775">
            <w:pPr>
              <w:rPr>
                <w:szCs w:val="18"/>
              </w:rPr>
            </w:pPr>
            <w:r w:rsidRPr="00A07300">
              <w:rPr>
                <w:szCs w:val="18"/>
              </w:rPr>
              <w:t>xmlns:skos="</w:t>
            </w:r>
            <w:r>
              <w:rPr>
                <w:szCs w:val="18"/>
              </w:rPr>
              <w:t>http</w:t>
            </w:r>
            <w:r w:rsidRPr="00A07300">
              <w:rPr>
                <w:szCs w:val="18"/>
              </w:rPr>
              <w:t>://www.w3.org/2004/02/skos/core#"</w:t>
            </w:r>
          </w:p>
        </w:tc>
        <w:tc>
          <w:tcPr>
            <w:tcW w:w="697" w:type="pct"/>
          </w:tcPr>
          <w:p w14:paraId="60316304" w14:textId="27092579" w:rsidR="003A2E8E" w:rsidRPr="00E604D6" w:rsidRDefault="003A2E8E" w:rsidP="00374775">
            <w:pPr>
              <w:rPr>
                <w:szCs w:val="18"/>
              </w:rPr>
            </w:pPr>
            <w:r>
              <w:rPr>
                <w:szCs w:val="18"/>
              </w:rPr>
              <w:t>Prefix skos “http://...core#”</w:t>
            </w:r>
          </w:p>
        </w:tc>
        <w:tc>
          <w:tcPr>
            <w:tcW w:w="1393" w:type="pct"/>
            <w:vMerge/>
          </w:tcPr>
          <w:p w14:paraId="2618582E" w14:textId="15E3D364" w:rsidR="003A2E8E" w:rsidRPr="00E604D6" w:rsidRDefault="003A2E8E" w:rsidP="00374775">
            <w:pPr>
              <w:rPr>
                <w:szCs w:val="18"/>
              </w:rPr>
            </w:pPr>
          </w:p>
        </w:tc>
      </w:tr>
      <w:tr w:rsidR="003A2E8E" w:rsidRPr="00E604D6" w14:paraId="4DBE1A24" w14:textId="77777777" w:rsidTr="00A5739D">
        <w:trPr>
          <w:jc w:val="center"/>
        </w:trPr>
        <w:tc>
          <w:tcPr>
            <w:tcW w:w="123" w:type="pct"/>
          </w:tcPr>
          <w:p w14:paraId="5F3D41F9" w14:textId="6600EFFE" w:rsidR="003A2E8E" w:rsidRPr="00E604D6" w:rsidRDefault="003A2E8E" w:rsidP="00EA6575">
            <w:pPr>
              <w:jc w:val="right"/>
              <w:rPr>
                <w:szCs w:val="18"/>
              </w:rPr>
            </w:pPr>
            <w:r>
              <w:rPr>
                <w:szCs w:val="18"/>
              </w:rPr>
              <w:t>I.11</w:t>
            </w:r>
          </w:p>
        </w:tc>
        <w:tc>
          <w:tcPr>
            <w:tcW w:w="656" w:type="pct"/>
          </w:tcPr>
          <w:p w14:paraId="4C18C6FF" w14:textId="4B5EAC8B" w:rsidR="003A2E8E" w:rsidRPr="00E604D6" w:rsidRDefault="003A2E8E" w:rsidP="00ED418E">
            <w:pPr>
              <w:rPr>
                <w:szCs w:val="18"/>
              </w:rPr>
            </w:pPr>
            <w:r w:rsidRPr="00E604D6">
              <w:rPr>
                <w:szCs w:val="18"/>
              </w:rPr>
              <w:t>n/a</w:t>
            </w:r>
          </w:p>
        </w:tc>
        <w:tc>
          <w:tcPr>
            <w:tcW w:w="175" w:type="pct"/>
          </w:tcPr>
          <w:p w14:paraId="6D9700CC" w14:textId="6918E1A1" w:rsidR="003A2E8E" w:rsidRPr="00E604D6" w:rsidRDefault="003A2E8E" w:rsidP="001E17FF">
            <w:pPr>
              <w:jc w:val="center"/>
              <w:rPr>
                <w:szCs w:val="18"/>
              </w:rPr>
            </w:pPr>
            <w:r w:rsidRPr="00E604D6">
              <w:rPr>
                <w:szCs w:val="18"/>
              </w:rPr>
              <w:t>n/a</w:t>
            </w:r>
          </w:p>
        </w:tc>
        <w:tc>
          <w:tcPr>
            <w:tcW w:w="1956" w:type="pct"/>
          </w:tcPr>
          <w:p w14:paraId="55067BFB" w14:textId="789F430C" w:rsidR="003A2E8E" w:rsidRPr="00E604D6" w:rsidRDefault="003A2E8E" w:rsidP="00A07300">
            <w:pPr>
              <w:rPr>
                <w:szCs w:val="18"/>
              </w:rPr>
            </w:pPr>
            <w:r w:rsidRPr="00A07300">
              <w:rPr>
                <w:szCs w:val="18"/>
              </w:rPr>
              <w:t>xmlns:schema="</w:t>
            </w:r>
            <w:r>
              <w:rPr>
                <w:szCs w:val="18"/>
              </w:rPr>
              <w:t>http</w:t>
            </w:r>
            <w:r w:rsidRPr="00A07300">
              <w:rPr>
                <w:szCs w:val="18"/>
              </w:rPr>
              <w:t>://schema.org/"</w:t>
            </w:r>
          </w:p>
        </w:tc>
        <w:tc>
          <w:tcPr>
            <w:tcW w:w="697" w:type="pct"/>
          </w:tcPr>
          <w:p w14:paraId="4BB23006" w14:textId="4F98EEC8" w:rsidR="003A2E8E" w:rsidRPr="00E604D6" w:rsidRDefault="003A2E8E" w:rsidP="00374775">
            <w:pPr>
              <w:rPr>
                <w:szCs w:val="18"/>
              </w:rPr>
            </w:pPr>
            <w:r>
              <w:rPr>
                <w:szCs w:val="18"/>
              </w:rPr>
              <w:t>Prefix schema “http://...org/”</w:t>
            </w:r>
          </w:p>
        </w:tc>
        <w:tc>
          <w:tcPr>
            <w:tcW w:w="1393" w:type="pct"/>
            <w:vMerge/>
          </w:tcPr>
          <w:p w14:paraId="74CF3F58" w14:textId="1055EEAE" w:rsidR="003A2E8E" w:rsidRPr="00E604D6" w:rsidRDefault="003A2E8E" w:rsidP="00374775">
            <w:pPr>
              <w:rPr>
                <w:szCs w:val="18"/>
              </w:rPr>
            </w:pPr>
          </w:p>
        </w:tc>
      </w:tr>
      <w:tr w:rsidR="003A2E8E" w:rsidRPr="00E604D6" w14:paraId="4DF2D7D1" w14:textId="77777777" w:rsidTr="00A5739D">
        <w:trPr>
          <w:jc w:val="center"/>
        </w:trPr>
        <w:tc>
          <w:tcPr>
            <w:tcW w:w="123" w:type="pct"/>
          </w:tcPr>
          <w:p w14:paraId="6D29F9AF" w14:textId="550665B8" w:rsidR="003A2E8E" w:rsidRDefault="003A2E8E" w:rsidP="00573238">
            <w:pPr>
              <w:jc w:val="right"/>
              <w:rPr>
                <w:szCs w:val="18"/>
              </w:rPr>
            </w:pPr>
            <w:r>
              <w:rPr>
                <w:szCs w:val="18"/>
              </w:rPr>
              <w:t>I.12</w:t>
            </w:r>
          </w:p>
        </w:tc>
        <w:tc>
          <w:tcPr>
            <w:tcW w:w="656" w:type="pct"/>
          </w:tcPr>
          <w:p w14:paraId="7E5CA40F" w14:textId="73FE5F63" w:rsidR="003A2E8E" w:rsidRPr="00E604D6" w:rsidRDefault="003A2E8E" w:rsidP="00573238">
            <w:pPr>
              <w:rPr>
                <w:szCs w:val="18"/>
              </w:rPr>
            </w:pPr>
            <w:r w:rsidRPr="00E604D6">
              <w:rPr>
                <w:szCs w:val="18"/>
              </w:rPr>
              <w:t>n/a</w:t>
            </w:r>
          </w:p>
        </w:tc>
        <w:tc>
          <w:tcPr>
            <w:tcW w:w="175" w:type="pct"/>
          </w:tcPr>
          <w:p w14:paraId="430ECC75" w14:textId="5E70014D" w:rsidR="003A2E8E" w:rsidRPr="00E604D6" w:rsidRDefault="003A2E8E" w:rsidP="00573238">
            <w:pPr>
              <w:jc w:val="center"/>
              <w:rPr>
                <w:szCs w:val="18"/>
              </w:rPr>
            </w:pPr>
            <w:r w:rsidRPr="00E604D6">
              <w:rPr>
                <w:szCs w:val="18"/>
              </w:rPr>
              <w:t>n/a</w:t>
            </w:r>
          </w:p>
        </w:tc>
        <w:tc>
          <w:tcPr>
            <w:tcW w:w="1956" w:type="pct"/>
          </w:tcPr>
          <w:p w14:paraId="29C68BD5" w14:textId="0BC6D7D9" w:rsidR="003A2E8E" w:rsidRPr="00A07300" w:rsidRDefault="003A2E8E" w:rsidP="00573238">
            <w:pPr>
              <w:rPr>
                <w:szCs w:val="18"/>
              </w:rPr>
            </w:pPr>
            <w:r w:rsidRPr="00684715">
              <w:rPr>
                <w:szCs w:val="18"/>
              </w:rPr>
              <w:t>xmlns:vann="http://purl.org/vocab/vann/"</w:t>
            </w:r>
          </w:p>
        </w:tc>
        <w:tc>
          <w:tcPr>
            <w:tcW w:w="697" w:type="pct"/>
          </w:tcPr>
          <w:p w14:paraId="40EF305D" w14:textId="7FCFD5CE" w:rsidR="003A2E8E" w:rsidRDefault="003A2E8E" w:rsidP="00573238">
            <w:pPr>
              <w:rPr>
                <w:szCs w:val="18"/>
              </w:rPr>
            </w:pPr>
            <w:r>
              <w:rPr>
                <w:szCs w:val="18"/>
              </w:rPr>
              <w:t>Prefix vann “…vann/”</w:t>
            </w:r>
          </w:p>
        </w:tc>
        <w:tc>
          <w:tcPr>
            <w:tcW w:w="1393" w:type="pct"/>
            <w:vMerge/>
          </w:tcPr>
          <w:p w14:paraId="331F2C4A" w14:textId="77777777" w:rsidR="003A2E8E" w:rsidRPr="00E604D6" w:rsidRDefault="003A2E8E" w:rsidP="00573238">
            <w:pPr>
              <w:rPr>
                <w:szCs w:val="18"/>
              </w:rPr>
            </w:pPr>
          </w:p>
        </w:tc>
      </w:tr>
      <w:tr w:rsidR="003A2E8E" w:rsidRPr="00E604D6" w14:paraId="0DC22DD0" w14:textId="77777777" w:rsidTr="00A5739D">
        <w:trPr>
          <w:jc w:val="center"/>
        </w:trPr>
        <w:tc>
          <w:tcPr>
            <w:tcW w:w="123" w:type="pct"/>
          </w:tcPr>
          <w:p w14:paraId="15B9BC6B" w14:textId="717921E0" w:rsidR="003A2E8E" w:rsidRDefault="003A2E8E" w:rsidP="00573238">
            <w:pPr>
              <w:jc w:val="right"/>
              <w:rPr>
                <w:szCs w:val="18"/>
              </w:rPr>
            </w:pPr>
            <w:r>
              <w:rPr>
                <w:szCs w:val="18"/>
              </w:rPr>
              <w:t>I.13</w:t>
            </w:r>
          </w:p>
        </w:tc>
        <w:tc>
          <w:tcPr>
            <w:tcW w:w="656" w:type="pct"/>
          </w:tcPr>
          <w:p w14:paraId="117E1670" w14:textId="79ACEBD8" w:rsidR="003A2E8E" w:rsidRPr="00E604D6" w:rsidRDefault="003A2E8E" w:rsidP="00573238">
            <w:pPr>
              <w:rPr>
                <w:szCs w:val="18"/>
              </w:rPr>
            </w:pPr>
            <w:r w:rsidRPr="00E604D6">
              <w:rPr>
                <w:szCs w:val="18"/>
              </w:rPr>
              <w:t>n/a</w:t>
            </w:r>
          </w:p>
        </w:tc>
        <w:tc>
          <w:tcPr>
            <w:tcW w:w="175" w:type="pct"/>
          </w:tcPr>
          <w:p w14:paraId="2D2F77B1" w14:textId="2380D6BA" w:rsidR="003A2E8E" w:rsidRPr="00E604D6" w:rsidRDefault="003A2E8E" w:rsidP="00573238">
            <w:pPr>
              <w:jc w:val="center"/>
              <w:rPr>
                <w:szCs w:val="18"/>
              </w:rPr>
            </w:pPr>
            <w:r w:rsidRPr="00E604D6">
              <w:rPr>
                <w:szCs w:val="18"/>
              </w:rPr>
              <w:t>n/a</w:t>
            </w:r>
          </w:p>
        </w:tc>
        <w:tc>
          <w:tcPr>
            <w:tcW w:w="1956" w:type="pct"/>
          </w:tcPr>
          <w:p w14:paraId="110F9333" w14:textId="0DC969CF" w:rsidR="003A2E8E" w:rsidRPr="00684715" w:rsidRDefault="003A2E8E" w:rsidP="00573238">
            <w:pPr>
              <w:rPr>
                <w:szCs w:val="18"/>
              </w:rPr>
            </w:pPr>
            <w:r w:rsidRPr="00684715">
              <w:rPr>
                <w:szCs w:val="18"/>
              </w:rPr>
              <w:t>xmlns:swrla="http://swrl.stanford.edu/ontologies/3.3/swrla.owl#"</w:t>
            </w:r>
          </w:p>
        </w:tc>
        <w:tc>
          <w:tcPr>
            <w:tcW w:w="697" w:type="pct"/>
          </w:tcPr>
          <w:p w14:paraId="1D8ED376" w14:textId="66BC152A" w:rsidR="003A2E8E" w:rsidRPr="00B07563" w:rsidRDefault="003A2E8E" w:rsidP="00573238">
            <w:pPr>
              <w:rPr>
                <w:szCs w:val="18"/>
                <w:lang w:val="sr-Latn-RS"/>
              </w:rPr>
            </w:pPr>
            <w:r>
              <w:rPr>
                <w:szCs w:val="18"/>
              </w:rPr>
              <w:t>Prefix swrla “…swrla.owl</w:t>
            </w:r>
            <w:r>
              <w:rPr>
                <w:szCs w:val="18"/>
                <w:lang w:val="sr-Latn-RS"/>
              </w:rPr>
              <w:t>#“</w:t>
            </w:r>
          </w:p>
        </w:tc>
        <w:tc>
          <w:tcPr>
            <w:tcW w:w="1393" w:type="pct"/>
            <w:vMerge/>
          </w:tcPr>
          <w:p w14:paraId="0B5317BC" w14:textId="77777777" w:rsidR="003A2E8E" w:rsidRPr="00E604D6" w:rsidRDefault="003A2E8E" w:rsidP="00573238">
            <w:pPr>
              <w:rPr>
                <w:szCs w:val="18"/>
              </w:rPr>
            </w:pPr>
          </w:p>
        </w:tc>
      </w:tr>
      <w:tr w:rsidR="003A2E8E" w:rsidRPr="00E604D6" w14:paraId="2DFBDE34" w14:textId="77777777" w:rsidTr="00A5739D">
        <w:trPr>
          <w:jc w:val="center"/>
        </w:trPr>
        <w:tc>
          <w:tcPr>
            <w:tcW w:w="123" w:type="pct"/>
          </w:tcPr>
          <w:p w14:paraId="4A6A3DF3" w14:textId="4F158D01" w:rsidR="003A2E8E" w:rsidRDefault="003A2E8E" w:rsidP="00573238">
            <w:pPr>
              <w:jc w:val="right"/>
              <w:rPr>
                <w:szCs w:val="18"/>
              </w:rPr>
            </w:pPr>
            <w:r w:rsidRPr="002E0270">
              <w:rPr>
                <w:szCs w:val="18"/>
              </w:rPr>
              <w:t>I.14</w:t>
            </w:r>
          </w:p>
        </w:tc>
        <w:tc>
          <w:tcPr>
            <w:tcW w:w="656" w:type="pct"/>
          </w:tcPr>
          <w:p w14:paraId="68D77FFF" w14:textId="77877D34" w:rsidR="003A2E8E" w:rsidRPr="00E604D6" w:rsidRDefault="003A2E8E" w:rsidP="00573238">
            <w:pPr>
              <w:rPr>
                <w:szCs w:val="18"/>
              </w:rPr>
            </w:pPr>
            <w:r w:rsidRPr="00E604D6">
              <w:rPr>
                <w:szCs w:val="18"/>
              </w:rPr>
              <w:t>n/a</w:t>
            </w:r>
          </w:p>
        </w:tc>
        <w:tc>
          <w:tcPr>
            <w:tcW w:w="175" w:type="pct"/>
          </w:tcPr>
          <w:p w14:paraId="2E5648FB" w14:textId="2C51FF86" w:rsidR="003A2E8E" w:rsidRPr="00E604D6" w:rsidRDefault="003A2E8E" w:rsidP="00573238">
            <w:pPr>
              <w:jc w:val="center"/>
              <w:rPr>
                <w:szCs w:val="18"/>
              </w:rPr>
            </w:pPr>
            <w:r w:rsidRPr="00E604D6">
              <w:rPr>
                <w:szCs w:val="18"/>
              </w:rPr>
              <w:t>n/a</w:t>
            </w:r>
          </w:p>
        </w:tc>
        <w:tc>
          <w:tcPr>
            <w:tcW w:w="1956" w:type="pct"/>
          </w:tcPr>
          <w:p w14:paraId="3F3A9BE0" w14:textId="581DA73E" w:rsidR="003A2E8E" w:rsidRPr="00684715" w:rsidRDefault="003A2E8E" w:rsidP="00573238">
            <w:pPr>
              <w:rPr>
                <w:szCs w:val="18"/>
              </w:rPr>
            </w:pPr>
            <w:r w:rsidRPr="008B357F">
              <w:rPr>
                <w:szCs w:val="18"/>
              </w:rPr>
              <w:t>xmlns:swrlb="http://www.w3.org/2003/11/swrlb#"</w:t>
            </w:r>
          </w:p>
        </w:tc>
        <w:tc>
          <w:tcPr>
            <w:tcW w:w="697" w:type="pct"/>
          </w:tcPr>
          <w:p w14:paraId="467AC048" w14:textId="7560E4A4" w:rsidR="003A2E8E" w:rsidRDefault="003A2E8E" w:rsidP="00573238">
            <w:pPr>
              <w:rPr>
                <w:szCs w:val="18"/>
              </w:rPr>
            </w:pPr>
            <w:r>
              <w:rPr>
                <w:szCs w:val="18"/>
              </w:rPr>
              <w:t>Prefix swrlb “…swrlb#”</w:t>
            </w:r>
          </w:p>
        </w:tc>
        <w:tc>
          <w:tcPr>
            <w:tcW w:w="1393" w:type="pct"/>
            <w:vMerge/>
          </w:tcPr>
          <w:p w14:paraId="6E2F772D" w14:textId="77777777" w:rsidR="003A2E8E" w:rsidRPr="00E604D6" w:rsidRDefault="003A2E8E" w:rsidP="00573238">
            <w:pPr>
              <w:rPr>
                <w:szCs w:val="18"/>
              </w:rPr>
            </w:pPr>
          </w:p>
        </w:tc>
      </w:tr>
      <w:tr w:rsidR="003A2E8E" w:rsidRPr="00E604D6" w14:paraId="173A359D" w14:textId="77777777" w:rsidTr="00A5739D">
        <w:trPr>
          <w:jc w:val="center"/>
        </w:trPr>
        <w:tc>
          <w:tcPr>
            <w:tcW w:w="123" w:type="pct"/>
          </w:tcPr>
          <w:p w14:paraId="406227F6" w14:textId="08CF384F" w:rsidR="003A2E8E" w:rsidRDefault="003A2E8E" w:rsidP="00573238">
            <w:pPr>
              <w:jc w:val="right"/>
              <w:rPr>
                <w:szCs w:val="18"/>
              </w:rPr>
            </w:pPr>
            <w:r w:rsidRPr="002E0270">
              <w:rPr>
                <w:szCs w:val="18"/>
              </w:rPr>
              <w:t>I.15</w:t>
            </w:r>
          </w:p>
        </w:tc>
        <w:tc>
          <w:tcPr>
            <w:tcW w:w="656" w:type="pct"/>
          </w:tcPr>
          <w:p w14:paraId="10A3EC1A" w14:textId="319049B2" w:rsidR="003A2E8E" w:rsidRPr="00E604D6" w:rsidRDefault="003A2E8E" w:rsidP="00573238">
            <w:pPr>
              <w:rPr>
                <w:szCs w:val="18"/>
              </w:rPr>
            </w:pPr>
            <w:r w:rsidRPr="00E604D6">
              <w:rPr>
                <w:szCs w:val="18"/>
              </w:rPr>
              <w:t>n/a</w:t>
            </w:r>
          </w:p>
        </w:tc>
        <w:tc>
          <w:tcPr>
            <w:tcW w:w="175" w:type="pct"/>
          </w:tcPr>
          <w:p w14:paraId="7BA54BDA" w14:textId="209A6B60" w:rsidR="003A2E8E" w:rsidRPr="00E604D6" w:rsidRDefault="003A2E8E" w:rsidP="00573238">
            <w:pPr>
              <w:jc w:val="center"/>
              <w:rPr>
                <w:szCs w:val="18"/>
              </w:rPr>
            </w:pPr>
            <w:r w:rsidRPr="00E604D6">
              <w:rPr>
                <w:szCs w:val="18"/>
              </w:rPr>
              <w:t>n/a</w:t>
            </w:r>
          </w:p>
        </w:tc>
        <w:tc>
          <w:tcPr>
            <w:tcW w:w="1956" w:type="pct"/>
          </w:tcPr>
          <w:p w14:paraId="0F5BE30F" w14:textId="77ABDB72" w:rsidR="003A2E8E" w:rsidRPr="008B357F" w:rsidRDefault="003A2E8E" w:rsidP="00573238">
            <w:pPr>
              <w:rPr>
                <w:szCs w:val="18"/>
              </w:rPr>
            </w:pPr>
            <w:r w:rsidRPr="0059704B">
              <w:rPr>
                <w:szCs w:val="18"/>
              </w:rPr>
              <w:t>xmlns:swrl="http://www.w3.org/2003/11/swrl#"</w:t>
            </w:r>
          </w:p>
        </w:tc>
        <w:tc>
          <w:tcPr>
            <w:tcW w:w="697" w:type="pct"/>
          </w:tcPr>
          <w:p w14:paraId="53226979" w14:textId="5062E57D" w:rsidR="003A2E8E" w:rsidRDefault="003A2E8E" w:rsidP="00573238">
            <w:pPr>
              <w:rPr>
                <w:szCs w:val="18"/>
              </w:rPr>
            </w:pPr>
            <w:r>
              <w:rPr>
                <w:szCs w:val="18"/>
              </w:rPr>
              <w:t>Prefix swrl “…swrl#”</w:t>
            </w:r>
          </w:p>
        </w:tc>
        <w:tc>
          <w:tcPr>
            <w:tcW w:w="1393" w:type="pct"/>
            <w:vMerge/>
          </w:tcPr>
          <w:p w14:paraId="6A353B8B" w14:textId="77777777" w:rsidR="003A2E8E" w:rsidRPr="00E604D6" w:rsidRDefault="003A2E8E" w:rsidP="00573238">
            <w:pPr>
              <w:rPr>
                <w:szCs w:val="18"/>
              </w:rPr>
            </w:pPr>
          </w:p>
        </w:tc>
      </w:tr>
      <w:tr w:rsidR="003A2E8E" w:rsidRPr="00E604D6" w14:paraId="2EDC4E72" w14:textId="77777777" w:rsidTr="00A5739D">
        <w:trPr>
          <w:jc w:val="center"/>
        </w:trPr>
        <w:tc>
          <w:tcPr>
            <w:tcW w:w="123" w:type="pct"/>
          </w:tcPr>
          <w:p w14:paraId="4B6F2D90" w14:textId="10AFD31E" w:rsidR="003A2E8E" w:rsidRDefault="003A2E8E" w:rsidP="00573238">
            <w:pPr>
              <w:jc w:val="right"/>
              <w:rPr>
                <w:szCs w:val="18"/>
              </w:rPr>
            </w:pPr>
            <w:r w:rsidRPr="002E0270">
              <w:rPr>
                <w:szCs w:val="18"/>
              </w:rPr>
              <w:t>I.16</w:t>
            </w:r>
          </w:p>
        </w:tc>
        <w:tc>
          <w:tcPr>
            <w:tcW w:w="656" w:type="pct"/>
          </w:tcPr>
          <w:p w14:paraId="0333CD99" w14:textId="418F7250" w:rsidR="003A2E8E" w:rsidRPr="00E604D6" w:rsidRDefault="003A2E8E" w:rsidP="00573238">
            <w:pPr>
              <w:rPr>
                <w:szCs w:val="18"/>
              </w:rPr>
            </w:pPr>
            <w:r w:rsidRPr="00E604D6">
              <w:rPr>
                <w:szCs w:val="18"/>
              </w:rPr>
              <w:t>n/a</w:t>
            </w:r>
          </w:p>
        </w:tc>
        <w:tc>
          <w:tcPr>
            <w:tcW w:w="175" w:type="pct"/>
          </w:tcPr>
          <w:p w14:paraId="756329B7" w14:textId="07810C68" w:rsidR="003A2E8E" w:rsidRPr="00E604D6" w:rsidRDefault="003A2E8E" w:rsidP="00573238">
            <w:pPr>
              <w:jc w:val="center"/>
              <w:rPr>
                <w:szCs w:val="18"/>
              </w:rPr>
            </w:pPr>
            <w:r w:rsidRPr="00E604D6">
              <w:rPr>
                <w:szCs w:val="18"/>
              </w:rPr>
              <w:t>n/a</w:t>
            </w:r>
          </w:p>
        </w:tc>
        <w:tc>
          <w:tcPr>
            <w:tcW w:w="1956" w:type="pct"/>
          </w:tcPr>
          <w:p w14:paraId="78444817" w14:textId="20362A03" w:rsidR="003A2E8E" w:rsidRPr="0059704B" w:rsidRDefault="003A2E8E" w:rsidP="00573238">
            <w:pPr>
              <w:rPr>
                <w:szCs w:val="18"/>
              </w:rPr>
            </w:pPr>
            <w:r w:rsidRPr="00826982">
              <w:rPr>
                <w:szCs w:val="18"/>
              </w:rPr>
              <w:t>xmlns:terms="http://purl.org/dc/terms/"</w:t>
            </w:r>
          </w:p>
        </w:tc>
        <w:tc>
          <w:tcPr>
            <w:tcW w:w="697" w:type="pct"/>
          </w:tcPr>
          <w:p w14:paraId="6E8E9FCD" w14:textId="479F416B" w:rsidR="003A2E8E" w:rsidRDefault="003A2E8E" w:rsidP="00573238">
            <w:pPr>
              <w:rPr>
                <w:szCs w:val="18"/>
              </w:rPr>
            </w:pPr>
            <w:r>
              <w:rPr>
                <w:szCs w:val="18"/>
              </w:rPr>
              <w:t>Prefix terms “terms/”</w:t>
            </w:r>
          </w:p>
        </w:tc>
        <w:tc>
          <w:tcPr>
            <w:tcW w:w="1393" w:type="pct"/>
            <w:vMerge/>
          </w:tcPr>
          <w:p w14:paraId="709568A4" w14:textId="77777777" w:rsidR="003A2E8E" w:rsidRPr="00E604D6" w:rsidRDefault="003A2E8E" w:rsidP="00573238">
            <w:pPr>
              <w:rPr>
                <w:szCs w:val="18"/>
              </w:rPr>
            </w:pPr>
          </w:p>
        </w:tc>
      </w:tr>
      <w:tr w:rsidR="00573238" w:rsidRPr="00E604D6" w14:paraId="21E59308" w14:textId="77777777" w:rsidTr="00A5739D">
        <w:trPr>
          <w:jc w:val="center"/>
        </w:trPr>
        <w:tc>
          <w:tcPr>
            <w:tcW w:w="123" w:type="pct"/>
          </w:tcPr>
          <w:p w14:paraId="7DBFB265" w14:textId="4442E404" w:rsidR="00573238" w:rsidRPr="00E604D6" w:rsidRDefault="00573238" w:rsidP="00573238">
            <w:pPr>
              <w:jc w:val="right"/>
              <w:rPr>
                <w:szCs w:val="18"/>
              </w:rPr>
            </w:pPr>
            <w:r w:rsidRPr="002E0270">
              <w:rPr>
                <w:szCs w:val="18"/>
              </w:rPr>
              <w:t>I.17</w:t>
            </w:r>
          </w:p>
        </w:tc>
        <w:tc>
          <w:tcPr>
            <w:tcW w:w="656" w:type="pct"/>
          </w:tcPr>
          <w:p w14:paraId="3E2BCBB2" w14:textId="6C782492" w:rsidR="00573238" w:rsidRPr="00E604D6" w:rsidRDefault="00573238" w:rsidP="00573238">
            <w:pPr>
              <w:rPr>
                <w:szCs w:val="18"/>
              </w:rPr>
            </w:pPr>
            <w:r w:rsidRPr="00E604D6">
              <w:rPr>
                <w:szCs w:val="18"/>
              </w:rPr>
              <w:t>n/a</w:t>
            </w:r>
          </w:p>
        </w:tc>
        <w:tc>
          <w:tcPr>
            <w:tcW w:w="175" w:type="pct"/>
          </w:tcPr>
          <w:p w14:paraId="31324102" w14:textId="67ED8112" w:rsidR="00573238" w:rsidRPr="00E604D6" w:rsidRDefault="00573238" w:rsidP="00573238">
            <w:pPr>
              <w:jc w:val="center"/>
              <w:rPr>
                <w:szCs w:val="18"/>
              </w:rPr>
            </w:pPr>
            <w:r w:rsidRPr="00E604D6">
              <w:rPr>
                <w:szCs w:val="18"/>
              </w:rPr>
              <w:t>n/a</w:t>
            </w:r>
          </w:p>
        </w:tc>
        <w:tc>
          <w:tcPr>
            <w:tcW w:w="1956" w:type="pct"/>
          </w:tcPr>
          <w:p w14:paraId="6FF4BF4B" w14:textId="360C80E5"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://purl.org/dc/elements/1.1/created"/&gt;</w:t>
            </w:r>
          </w:p>
        </w:tc>
        <w:tc>
          <w:tcPr>
            <w:tcW w:w="697" w:type="pct"/>
          </w:tcPr>
          <w:p w14:paraId="31147D07" w14:textId="54A368D1" w:rsidR="00573238" w:rsidRPr="00E604D6" w:rsidRDefault="00573238" w:rsidP="00573238">
            <w:pPr>
              <w:rPr>
                <w:szCs w:val="18"/>
              </w:rPr>
            </w:pPr>
            <w:r>
              <w:rPr>
                <w:szCs w:val="18"/>
              </w:rPr>
              <w:t>created a AnnotationProperty</w:t>
            </w:r>
          </w:p>
        </w:tc>
        <w:tc>
          <w:tcPr>
            <w:tcW w:w="1393" w:type="pct"/>
            <w:vMerge w:val="restart"/>
          </w:tcPr>
          <w:p w14:paraId="1B5B8AB9" w14:textId="09D4DA21" w:rsidR="00573238" w:rsidRPr="00E604D6" w:rsidRDefault="00573238" w:rsidP="00573238">
            <w:pPr>
              <w:rPr>
                <w:szCs w:val="18"/>
              </w:rPr>
            </w:pPr>
            <w:r w:rsidRPr="00E604D6">
              <w:rPr>
                <w:szCs w:val="18"/>
              </w:rPr>
              <w:t>Imported reusable/helper annotation</w:t>
            </w:r>
            <w:r>
              <w:rPr>
                <w:szCs w:val="18"/>
              </w:rPr>
              <w:t xml:space="preserve"> and datatype</w:t>
            </w:r>
            <w:r w:rsidRPr="00E604D6">
              <w:rPr>
                <w:szCs w:val="18"/>
              </w:rPr>
              <w:t xml:space="preserve"> properties from foundational ontologies</w:t>
            </w:r>
            <w:r>
              <w:rPr>
                <w:szCs w:val="18"/>
              </w:rPr>
              <w:t>: Schema, SKOS and FOAF</w:t>
            </w:r>
            <w:r w:rsidRPr="00E604D6">
              <w:rPr>
                <w:szCs w:val="18"/>
              </w:rPr>
              <w:t>.</w:t>
            </w:r>
          </w:p>
        </w:tc>
      </w:tr>
      <w:tr w:rsidR="00573238" w:rsidRPr="00E604D6" w14:paraId="01BD8E92" w14:textId="77777777" w:rsidTr="00A5739D">
        <w:trPr>
          <w:jc w:val="center"/>
        </w:trPr>
        <w:tc>
          <w:tcPr>
            <w:tcW w:w="123" w:type="pct"/>
          </w:tcPr>
          <w:p w14:paraId="27AE9BE6" w14:textId="5532372E" w:rsidR="00573238" w:rsidRPr="00E604D6" w:rsidRDefault="00573238" w:rsidP="00573238">
            <w:pPr>
              <w:jc w:val="right"/>
              <w:rPr>
                <w:szCs w:val="18"/>
              </w:rPr>
            </w:pPr>
            <w:r w:rsidRPr="002E0270">
              <w:rPr>
                <w:szCs w:val="18"/>
              </w:rPr>
              <w:t>I.18</w:t>
            </w:r>
          </w:p>
        </w:tc>
        <w:tc>
          <w:tcPr>
            <w:tcW w:w="656" w:type="pct"/>
          </w:tcPr>
          <w:p w14:paraId="709F924E" w14:textId="581FE02F" w:rsidR="00573238" w:rsidRPr="00E604D6" w:rsidRDefault="00573238" w:rsidP="00573238">
            <w:pPr>
              <w:rPr>
                <w:szCs w:val="18"/>
              </w:rPr>
            </w:pPr>
            <w:r w:rsidRPr="00E604D6">
              <w:rPr>
                <w:szCs w:val="18"/>
              </w:rPr>
              <w:t>n/a</w:t>
            </w:r>
          </w:p>
        </w:tc>
        <w:tc>
          <w:tcPr>
            <w:tcW w:w="175" w:type="pct"/>
          </w:tcPr>
          <w:p w14:paraId="34BCACAD" w14:textId="1D7D7106" w:rsidR="00573238" w:rsidRPr="00E604D6" w:rsidRDefault="00573238" w:rsidP="00573238">
            <w:pPr>
              <w:jc w:val="center"/>
              <w:rPr>
                <w:szCs w:val="18"/>
              </w:rPr>
            </w:pPr>
            <w:r w:rsidRPr="00E604D6">
              <w:rPr>
                <w:szCs w:val="18"/>
              </w:rPr>
              <w:t>n/a</w:t>
            </w:r>
          </w:p>
        </w:tc>
        <w:tc>
          <w:tcPr>
            <w:tcW w:w="1956" w:type="pct"/>
          </w:tcPr>
          <w:p w14:paraId="453949E1" w14:textId="2866E978"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://purl.org/dc/elements/1.1/creator"/&gt;</w:t>
            </w:r>
          </w:p>
        </w:tc>
        <w:tc>
          <w:tcPr>
            <w:tcW w:w="697" w:type="pct"/>
          </w:tcPr>
          <w:p w14:paraId="4033BB47" w14:textId="3B3BDA64" w:rsidR="00573238" w:rsidRPr="00E604D6" w:rsidRDefault="00573238" w:rsidP="00573238">
            <w:pPr>
              <w:rPr>
                <w:szCs w:val="18"/>
              </w:rPr>
            </w:pPr>
            <w:r>
              <w:rPr>
                <w:szCs w:val="18"/>
              </w:rPr>
              <w:t>creator a AnnotationProperty</w:t>
            </w:r>
          </w:p>
        </w:tc>
        <w:tc>
          <w:tcPr>
            <w:tcW w:w="1393" w:type="pct"/>
            <w:vMerge/>
          </w:tcPr>
          <w:p w14:paraId="41D41F32" w14:textId="0AF04FD8" w:rsidR="00573238" w:rsidRPr="00E604D6" w:rsidRDefault="00573238" w:rsidP="00573238">
            <w:pPr>
              <w:rPr>
                <w:szCs w:val="18"/>
              </w:rPr>
            </w:pPr>
          </w:p>
        </w:tc>
      </w:tr>
      <w:tr w:rsidR="00573238" w:rsidRPr="00E604D6" w14:paraId="252096C4" w14:textId="77777777" w:rsidTr="00A5739D">
        <w:trPr>
          <w:jc w:val="center"/>
        </w:trPr>
        <w:tc>
          <w:tcPr>
            <w:tcW w:w="123" w:type="pct"/>
          </w:tcPr>
          <w:p w14:paraId="5DDC8FF3" w14:textId="027BD5BA" w:rsidR="00573238" w:rsidRPr="00E604D6" w:rsidRDefault="00573238" w:rsidP="00573238">
            <w:pPr>
              <w:jc w:val="right"/>
              <w:rPr>
                <w:szCs w:val="18"/>
              </w:rPr>
            </w:pPr>
            <w:r w:rsidRPr="002E0270">
              <w:rPr>
                <w:szCs w:val="18"/>
              </w:rPr>
              <w:t>I.19</w:t>
            </w:r>
          </w:p>
        </w:tc>
        <w:tc>
          <w:tcPr>
            <w:tcW w:w="656" w:type="pct"/>
          </w:tcPr>
          <w:p w14:paraId="718B5888" w14:textId="59E861AF" w:rsidR="00573238" w:rsidRPr="00E604D6" w:rsidRDefault="00573238" w:rsidP="00573238">
            <w:pPr>
              <w:rPr>
                <w:szCs w:val="18"/>
              </w:rPr>
            </w:pPr>
            <w:r w:rsidRPr="00E604D6">
              <w:rPr>
                <w:szCs w:val="18"/>
              </w:rPr>
              <w:t>n/a</w:t>
            </w:r>
          </w:p>
        </w:tc>
        <w:tc>
          <w:tcPr>
            <w:tcW w:w="175" w:type="pct"/>
          </w:tcPr>
          <w:p w14:paraId="09D051E5" w14:textId="7065B2B7" w:rsidR="00573238" w:rsidRPr="00E604D6" w:rsidRDefault="00573238" w:rsidP="00573238">
            <w:pPr>
              <w:jc w:val="center"/>
              <w:rPr>
                <w:szCs w:val="18"/>
              </w:rPr>
            </w:pPr>
            <w:r w:rsidRPr="00E604D6">
              <w:rPr>
                <w:szCs w:val="18"/>
              </w:rPr>
              <w:t>n/a</w:t>
            </w:r>
          </w:p>
        </w:tc>
        <w:tc>
          <w:tcPr>
            <w:tcW w:w="1956" w:type="pct"/>
            <w:vAlign w:val="bottom"/>
          </w:tcPr>
          <w:p w14:paraId="17E274AB" w14:textId="4FCE5473"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://purl.org/dc/elements/1.1/identifier"/&gt;</w:t>
            </w:r>
          </w:p>
        </w:tc>
        <w:tc>
          <w:tcPr>
            <w:tcW w:w="697" w:type="pct"/>
          </w:tcPr>
          <w:p w14:paraId="1EE49627" w14:textId="368B5BE0" w:rsidR="00573238" w:rsidRPr="00E604D6" w:rsidRDefault="00573238" w:rsidP="00573238">
            <w:pPr>
              <w:rPr>
                <w:szCs w:val="18"/>
              </w:rPr>
            </w:pPr>
            <w:r>
              <w:rPr>
                <w:szCs w:val="18"/>
              </w:rPr>
              <w:t>dc:identifier a AnnotationProperty</w:t>
            </w:r>
          </w:p>
        </w:tc>
        <w:tc>
          <w:tcPr>
            <w:tcW w:w="1393" w:type="pct"/>
            <w:vMerge/>
          </w:tcPr>
          <w:p w14:paraId="65A2799E" w14:textId="08EA484E" w:rsidR="00573238" w:rsidRPr="00E604D6" w:rsidRDefault="00573238" w:rsidP="00573238">
            <w:pPr>
              <w:rPr>
                <w:szCs w:val="18"/>
              </w:rPr>
            </w:pPr>
          </w:p>
        </w:tc>
      </w:tr>
      <w:tr w:rsidR="00573238" w:rsidRPr="00E604D6" w14:paraId="0E9FC116" w14:textId="77777777" w:rsidTr="00A5739D">
        <w:trPr>
          <w:jc w:val="center"/>
        </w:trPr>
        <w:tc>
          <w:tcPr>
            <w:tcW w:w="123" w:type="pct"/>
          </w:tcPr>
          <w:p w14:paraId="6E44940C" w14:textId="63C2F744" w:rsidR="00573238" w:rsidRPr="00E604D6" w:rsidRDefault="00573238" w:rsidP="00573238">
            <w:pPr>
              <w:jc w:val="right"/>
              <w:rPr>
                <w:szCs w:val="18"/>
              </w:rPr>
            </w:pPr>
            <w:r w:rsidRPr="002E0270">
              <w:rPr>
                <w:szCs w:val="18"/>
              </w:rPr>
              <w:t>I.20</w:t>
            </w:r>
          </w:p>
        </w:tc>
        <w:tc>
          <w:tcPr>
            <w:tcW w:w="656" w:type="pct"/>
          </w:tcPr>
          <w:p w14:paraId="57F08F10" w14:textId="42F86505" w:rsidR="00573238" w:rsidRPr="00E604D6" w:rsidRDefault="00573238" w:rsidP="00573238">
            <w:pPr>
              <w:rPr>
                <w:szCs w:val="18"/>
              </w:rPr>
            </w:pPr>
            <w:r w:rsidRPr="00E604D6">
              <w:rPr>
                <w:szCs w:val="18"/>
              </w:rPr>
              <w:t>n/a</w:t>
            </w:r>
          </w:p>
        </w:tc>
        <w:tc>
          <w:tcPr>
            <w:tcW w:w="175" w:type="pct"/>
          </w:tcPr>
          <w:p w14:paraId="42AD38A5" w14:textId="088617E3" w:rsidR="00573238" w:rsidRPr="00E604D6" w:rsidRDefault="00573238" w:rsidP="00573238">
            <w:pPr>
              <w:jc w:val="center"/>
              <w:rPr>
                <w:szCs w:val="18"/>
              </w:rPr>
            </w:pPr>
            <w:r w:rsidRPr="00E604D6">
              <w:rPr>
                <w:szCs w:val="18"/>
              </w:rPr>
              <w:t>n/a</w:t>
            </w:r>
          </w:p>
        </w:tc>
        <w:tc>
          <w:tcPr>
            <w:tcW w:w="1956" w:type="pct"/>
            <w:vAlign w:val="bottom"/>
          </w:tcPr>
          <w:p w14:paraId="0A62F7FF" w14:textId="7BD1370A"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://purl.org/dc/elements/1.1/modified"/&gt;</w:t>
            </w:r>
          </w:p>
        </w:tc>
        <w:tc>
          <w:tcPr>
            <w:tcW w:w="697" w:type="pct"/>
          </w:tcPr>
          <w:p w14:paraId="41DF3C6F" w14:textId="04253F22" w:rsidR="00573238" w:rsidRPr="00E604D6" w:rsidRDefault="00573238" w:rsidP="00573238">
            <w:pPr>
              <w:rPr>
                <w:szCs w:val="18"/>
              </w:rPr>
            </w:pPr>
            <w:r>
              <w:rPr>
                <w:szCs w:val="18"/>
              </w:rPr>
              <w:t>modified a AnnotationProperty</w:t>
            </w:r>
          </w:p>
        </w:tc>
        <w:tc>
          <w:tcPr>
            <w:tcW w:w="1393" w:type="pct"/>
            <w:vMerge/>
          </w:tcPr>
          <w:p w14:paraId="11D0B440" w14:textId="4171B2A5" w:rsidR="00573238" w:rsidRPr="00E604D6" w:rsidRDefault="00573238" w:rsidP="00573238">
            <w:pPr>
              <w:rPr>
                <w:szCs w:val="18"/>
              </w:rPr>
            </w:pPr>
          </w:p>
        </w:tc>
      </w:tr>
      <w:tr w:rsidR="00573238" w:rsidRPr="00E604D6" w14:paraId="023FE394" w14:textId="77777777" w:rsidTr="00A5739D">
        <w:trPr>
          <w:jc w:val="center"/>
        </w:trPr>
        <w:tc>
          <w:tcPr>
            <w:tcW w:w="123" w:type="pct"/>
          </w:tcPr>
          <w:p w14:paraId="20E01E41" w14:textId="4994DC79" w:rsidR="00573238" w:rsidRPr="00E604D6" w:rsidRDefault="00573238" w:rsidP="00573238">
            <w:pPr>
              <w:jc w:val="right"/>
              <w:rPr>
                <w:szCs w:val="18"/>
              </w:rPr>
            </w:pPr>
            <w:r w:rsidRPr="002E0270">
              <w:rPr>
                <w:szCs w:val="18"/>
              </w:rPr>
              <w:t>I.21</w:t>
            </w:r>
          </w:p>
        </w:tc>
        <w:tc>
          <w:tcPr>
            <w:tcW w:w="656" w:type="pct"/>
          </w:tcPr>
          <w:p w14:paraId="50F566F9" w14:textId="4E48409D" w:rsidR="00573238" w:rsidRPr="00E604D6" w:rsidRDefault="00573238" w:rsidP="00573238">
            <w:pPr>
              <w:rPr>
                <w:szCs w:val="18"/>
              </w:rPr>
            </w:pPr>
            <w:r w:rsidRPr="00E604D6">
              <w:rPr>
                <w:szCs w:val="18"/>
              </w:rPr>
              <w:t>n/a</w:t>
            </w:r>
          </w:p>
        </w:tc>
        <w:tc>
          <w:tcPr>
            <w:tcW w:w="175" w:type="pct"/>
          </w:tcPr>
          <w:p w14:paraId="717C439C" w14:textId="1B4F0741" w:rsidR="00573238" w:rsidRPr="00E604D6" w:rsidRDefault="00573238" w:rsidP="00573238">
            <w:pPr>
              <w:jc w:val="center"/>
              <w:rPr>
                <w:szCs w:val="18"/>
              </w:rPr>
            </w:pPr>
            <w:r w:rsidRPr="00E604D6">
              <w:rPr>
                <w:szCs w:val="18"/>
              </w:rPr>
              <w:t>n/a</w:t>
            </w:r>
          </w:p>
        </w:tc>
        <w:tc>
          <w:tcPr>
            <w:tcW w:w="1956" w:type="pct"/>
            <w:vAlign w:val="bottom"/>
          </w:tcPr>
          <w:p w14:paraId="473A99C1" w14:textId="4E6AC6F3"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://purl.org/dc/elements/1.1/publisher"/&gt;</w:t>
            </w:r>
          </w:p>
        </w:tc>
        <w:tc>
          <w:tcPr>
            <w:tcW w:w="697" w:type="pct"/>
          </w:tcPr>
          <w:p w14:paraId="1F221257" w14:textId="56FCA762" w:rsidR="00573238" w:rsidRPr="00E604D6" w:rsidRDefault="00573238" w:rsidP="00573238">
            <w:pPr>
              <w:rPr>
                <w:szCs w:val="18"/>
              </w:rPr>
            </w:pPr>
            <w:r>
              <w:rPr>
                <w:szCs w:val="18"/>
              </w:rPr>
              <w:t>publisher a AnnotationProperty</w:t>
            </w:r>
          </w:p>
        </w:tc>
        <w:tc>
          <w:tcPr>
            <w:tcW w:w="1393" w:type="pct"/>
            <w:vMerge/>
          </w:tcPr>
          <w:p w14:paraId="2E29521D" w14:textId="18480CDC" w:rsidR="00573238" w:rsidRPr="00E604D6" w:rsidRDefault="00573238" w:rsidP="00573238">
            <w:pPr>
              <w:rPr>
                <w:szCs w:val="18"/>
              </w:rPr>
            </w:pPr>
          </w:p>
        </w:tc>
      </w:tr>
      <w:tr w:rsidR="00573238" w:rsidRPr="00E604D6" w14:paraId="4FB068BE" w14:textId="77777777" w:rsidTr="00A5739D">
        <w:trPr>
          <w:jc w:val="center"/>
        </w:trPr>
        <w:tc>
          <w:tcPr>
            <w:tcW w:w="123" w:type="pct"/>
          </w:tcPr>
          <w:p w14:paraId="680A4B5A" w14:textId="6EDAE698" w:rsidR="00573238" w:rsidRPr="00E604D6" w:rsidRDefault="00573238" w:rsidP="00573238">
            <w:pPr>
              <w:jc w:val="right"/>
              <w:rPr>
                <w:szCs w:val="18"/>
              </w:rPr>
            </w:pPr>
            <w:r w:rsidRPr="002E0270">
              <w:rPr>
                <w:szCs w:val="18"/>
              </w:rPr>
              <w:t>I.22</w:t>
            </w:r>
          </w:p>
        </w:tc>
        <w:tc>
          <w:tcPr>
            <w:tcW w:w="656" w:type="pct"/>
          </w:tcPr>
          <w:p w14:paraId="6DF9AA70" w14:textId="44E3B208" w:rsidR="00573238" w:rsidRPr="00E604D6" w:rsidRDefault="00573238" w:rsidP="00573238">
            <w:pPr>
              <w:rPr>
                <w:szCs w:val="18"/>
              </w:rPr>
            </w:pPr>
            <w:r w:rsidRPr="00E604D6">
              <w:rPr>
                <w:szCs w:val="18"/>
              </w:rPr>
              <w:t>n/a</w:t>
            </w:r>
          </w:p>
        </w:tc>
        <w:tc>
          <w:tcPr>
            <w:tcW w:w="175" w:type="pct"/>
          </w:tcPr>
          <w:p w14:paraId="1E0C8D5D" w14:textId="41D60D66" w:rsidR="00573238" w:rsidRPr="00E604D6" w:rsidRDefault="00573238" w:rsidP="00573238">
            <w:pPr>
              <w:jc w:val="center"/>
              <w:rPr>
                <w:szCs w:val="18"/>
              </w:rPr>
            </w:pPr>
            <w:r w:rsidRPr="00E604D6">
              <w:rPr>
                <w:szCs w:val="18"/>
              </w:rPr>
              <w:t>n/a</w:t>
            </w:r>
          </w:p>
        </w:tc>
        <w:tc>
          <w:tcPr>
            <w:tcW w:w="1956" w:type="pct"/>
            <w:vAlign w:val="bottom"/>
          </w:tcPr>
          <w:p w14:paraId="6297FA3B" w14:textId="7FBB4B0D" w:rsidR="00573238" w:rsidRPr="00E604D6" w:rsidRDefault="00573238" w:rsidP="00573238">
            <w:pPr>
              <w:rPr>
                <w:szCs w:val="18"/>
              </w:rPr>
            </w:pPr>
            <w:r w:rsidRPr="00E604D6">
              <w:rPr>
                <w:szCs w:val="18"/>
              </w:rPr>
              <w:t>&lt;owl:AnnotationProperty rdf:about="</w:t>
            </w:r>
            <w:r>
              <w:rPr>
                <w:szCs w:val="18"/>
              </w:rPr>
              <w:t>http</w:t>
            </w:r>
            <w:r w:rsidRPr="00E604D6">
              <w:rPr>
                <w:szCs w:val="18"/>
              </w:rPr>
              <w:t>://purl.org/dc/elements/1.1/source"/&gt;</w:t>
            </w:r>
          </w:p>
        </w:tc>
        <w:tc>
          <w:tcPr>
            <w:tcW w:w="697" w:type="pct"/>
          </w:tcPr>
          <w:p w14:paraId="339416B7" w14:textId="7A7A1E0D" w:rsidR="00573238" w:rsidRPr="00E604D6" w:rsidRDefault="00573238" w:rsidP="00573238">
            <w:pPr>
              <w:rPr>
                <w:szCs w:val="18"/>
              </w:rPr>
            </w:pPr>
            <w:r>
              <w:rPr>
                <w:szCs w:val="18"/>
              </w:rPr>
              <w:t>source a AnnotationProperty</w:t>
            </w:r>
          </w:p>
        </w:tc>
        <w:tc>
          <w:tcPr>
            <w:tcW w:w="1393" w:type="pct"/>
            <w:vMerge/>
          </w:tcPr>
          <w:p w14:paraId="7B679447" w14:textId="4A36CE45" w:rsidR="00573238" w:rsidRPr="00E604D6" w:rsidRDefault="00573238" w:rsidP="00573238">
            <w:pPr>
              <w:rPr>
                <w:szCs w:val="18"/>
              </w:rPr>
            </w:pPr>
          </w:p>
        </w:tc>
      </w:tr>
      <w:tr w:rsidR="00573238" w:rsidRPr="00E604D6" w14:paraId="2652E15D" w14:textId="77777777" w:rsidTr="00A5739D">
        <w:trPr>
          <w:jc w:val="center"/>
        </w:trPr>
        <w:tc>
          <w:tcPr>
            <w:tcW w:w="123" w:type="pct"/>
          </w:tcPr>
          <w:p w14:paraId="1B42E458" w14:textId="5ECD50D9" w:rsidR="00573238" w:rsidRPr="00E604D6" w:rsidRDefault="00573238" w:rsidP="00573238">
            <w:pPr>
              <w:jc w:val="right"/>
              <w:rPr>
                <w:szCs w:val="18"/>
              </w:rPr>
            </w:pPr>
            <w:r>
              <w:rPr>
                <w:szCs w:val="18"/>
              </w:rPr>
              <w:t>I.23</w:t>
            </w:r>
          </w:p>
        </w:tc>
        <w:tc>
          <w:tcPr>
            <w:tcW w:w="656" w:type="pct"/>
          </w:tcPr>
          <w:p w14:paraId="703EBBA3" w14:textId="6E31C56E" w:rsidR="00573238" w:rsidRPr="00E604D6" w:rsidRDefault="00573238" w:rsidP="00573238">
            <w:pPr>
              <w:rPr>
                <w:szCs w:val="18"/>
              </w:rPr>
            </w:pPr>
            <w:r w:rsidRPr="00E604D6">
              <w:rPr>
                <w:szCs w:val="18"/>
              </w:rPr>
              <w:t>n/a</w:t>
            </w:r>
          </w:p>
        </w:tc>
        <w:tc>
          <w:tcPr>
            <w:tcW w:w="175" w:type="pct"/>
          </w:tcPr>
          <w:p w14:paraId="31B15AD8" w14:textId="4BCCD227" w:rsidR="00573238" w:rsidRPr="00E604D6" w:rsidRDefault="00573238" w:rsidP="00573238">
            <w:pPr>
              <w:jc w:val="center"/>
              <w:rPr>
                <w:szCs w:val="18"/>
              </w:rPr>
            </w:pPr>
            <w:r w:rsidRPr="00E604D6">
              <w:rPr>
                <w:szCs w:val="18"/>
              </w:rPr>
              <w:t>n/a</w:t>
            </w:r>
          </w:p>
        </w:tc>
        <w:tc>
          <w:tcPr>
            <w:tcW w:w="1956" w:type="pct"/>
            <w:vAlign w:val="bottom"/>
          </w:tcPr>
          <w:p w14:paraId="7BF6E968" w14:textId="16C5C6DB" w:rsidR="00573238" w:rsidRPr="00E604D6" w:rsidRDefault="00573238" w:rsidP="00573238">
            <w:pPr>
              <w:rPr>
                <w:szCs w:val="18"/>
              </w:rPr>
            </w:pPr>
            <w:commentRangeStart w:id="28"/>
            <w:r w:rsidRPr="00E604D6">
              <w:rPr>
                <w:szCs w:val="18"/>
              </w:rPr>
              <w:t>&lt;owl:AnnotationProperty rdf:about="</w:t>
            </w:r>
            <w:r>
              <w:rPr>
                <w:szCs w:val="18"/>
              </w:rPr>
              <w:t>http</w:t>
            </w:r>
            <w:r w:rsidRPr="00E604D6">
              <w:rPr>
                <w:szCs w:val="18"/>
              </w:rPr>
              <w:t>://schema.org/disclaimer"/&gt;</w:t>
            </w:r>
            <w:commentRangeEnd w:id="28"/>
            <w:r w:rsidR="00906DAB">
              <w:rPr>
                <w:rStyle w:val="CommentReference"/>
              </w:rPr>
              <w:commentReference w:id="28"/>
            </w:r>
          </w:p>
        </w:tc>
        <w:tc>
          <w:tcPr>
            <w:tcW w:w="697" w:type="pct"/>
          </w:tcPr>
          <w:p w14:paraId="5286CCF6" w14:textId="5AD1366F" w:rsidR="00573238" w:rsidRPr="00E604D6" w:rsidRDefault="00573238" w:rsidP="00573238">
            <w:pPr>
              <w:rPr>
                <w:szCs w:val="18"/>
              </w:rPr>
            </w:pPr>
            <w:r>
              <w:rPr>
                <w:szCs w:val="18"/>
              </w:rPr>
              <w:t>disclaimer a AnnotationProperty</w:t>
            </w:r>
          </w:p>
        </w:tc>
        <w:tc>
          <w:tcPr>
            <w:tcW w:w="1393" w:type="pct"/>
            <w:vMerge/>
          </w:tcPr>
          <w:p w14:paraId="4A652BEC" w14:textId="4694B8EA" w:rsidR="00573238" w:rsidRPr="00E604D6" w:rsidRDefault="00573238" w:rsidP="00573238">
            <w:pPr>
              <w:rPr>
                <w:szCs w:val="18"/>
              </w:rPr>
            </w:pPr>
          </w:p>
        </w:tc>
      </w:tr>
      <w:tr w:rsidR="00573238" w:rsidRPr="00E604D6" w14:paraId="3BB8054E" w14:textId="77777777" w:rsidTr="00A5739D">
        <w:trPr>
          <w:jc w:val="center"/>
        </w:trPr>
        <w:tc>
          <w:tcPr>
            <w:tcW w:w="123" w:type="pct"/>
          </w:tcPr>
          <w:p w14:paraId="10ED1705" w14:textId="05A389F3" w:rsidR="00573238" w:rsidRPr="00E604D6" w:rsidRDefault="00573238" w:rsidP="00573238">
            <w:pPr>
              <w:jc w:val="right"/>
              <w:rPr>
                <w:szCs w:val="18"/>
              </w:rPr>
            </w:pPr>
            <w:r>
              <w:rPr>
                <w:szCs w:val="18"/>
              </w:rPr>
              <w:t>I.24</w:t>
            </w:r>
          </w:p>
        </w:tc>
        <w:tc>
          <w:tcPr>
            <w:tcW w:w="656" w:type="pct"/>
          </w:tcPr>
          <w:p w14:paraId="7298E764" w14:textId="418BBDC8" w:rsidR="00573238" w:rsidRPr="00E604D6" w:rsidRDefault="00573238" w:rsidP="00573238">
            <w:pPr>
              <w:rPr>
                <w:szCs w:val="18"/>
              </w:rPr>
            </w:pPr>
            <w:r w:rsidRPr="00E604D6">
              <w:rPr>
                <w:szCs w:val="18"/>
              </w:rPr>
              <w:t>n/a</w:t>
            </w:r>
          </w:p>
        </w:tc>
        <w:tc>
          <w:tcPr>
            <w:tcW w:w="175" w:type="pct"/>
          </w:tcPr>
          <w:p w14:paraId="6EF1D997" w14:textId="0BA702AE" w:rsidR="00573238" w:rsidRPr="00E604D6" w:rsidRDefault="00573238" w:rsidP="00573238">
            <w:pPr>
              <w:jc w:val="center"/>
              <w:rPr>
                <w:szCs w:val="18"/>
              </w:rPr>
            </w:pPr>
            <w:r w:rsidRPr="00E604D6">
              <w:rPr>
                <w:szCs w:val="18"/>
              </w:rPr>
              <w:t>n/a</w:t>
            </w:r>
          </w:p>
        </w:tc>
        <w:tc>
          <w:tcPr>
            <w:tcW w:w="1956" w:type="pct"/>
            <w:vAlign w:val="bottom"/>
          </w:tcPr>
          <w:p w14:paraId="4F357635" w14:textId="2CF6C614" w:rsidR="00573238" w:rsidRPr="00E604D6" w:rsidRDefault="00573238" w:rsidP="00573238">
            <w:pPr>
              <w:rPr>
                <w:szCs w:val="18"/>
              </w:rPr>
            </w:pPr>
            <w:r w:rsidRPr="00E604D6">
              <w:rPr>
                <w:szCs w:val="18"/>
              </w:rPr>
              <w:t>&lt;owl:AnnotationProperty rdf:about="</w:t>
            </w:r>
            <w:r>
              <w:rPr>
                <w:szCs w:val="18"/>
              </w:rPr>
              <w:t>http</w:t>
            </w:r>
            <w:r w:rsidRPr="00E604D6">
              <w:rPr>
                <w:szCs w:val="18"/>
              </w:rPr>
              <w:t>://schema.org/license"/&gt;</w:t>
            </w:r>
          </w:p>
        </w:tc>
        <w:tc>
          <w:tcPr>
            <w:tcW w:w="697" w:type="pct"/>
          </w:tcPr>
          <w:p w14:paraId="573043AC" w14:textId="6363A2A4" w:rsidR="00573238" w:rsidRPr="00E604D6" w:rsidRDefault="00573238" w:rsidP="00573238">
            <w:pPr>
              <w:rPr>
                <w:szCs w:val="18"/>
              </w:rPr>
            </w:pPr>
            <w:r>
              <w:rPr>
                <w:szCs w:val="18"/>
              </w:rPr>
              <w:t>license a AnnotationProperty</w:t>
            </w:r>
          </w:p>
        </w:tc>
        <w:tc>
          <w:tcPr>
            <w:tcW w:w="1393" w:type="pct"/>
            <w:vMerge/>
          </w:tcPr>
          <w:p w14:paraId="5104AEF0" w14:textId="3D21DD36" w:rsidR="00573238" w:rsidRPr="00E604D6" w:rsidRDefault="00573238" w:rsidP="00573238">
            <w:pPr>
              <w:rPr>
                <w:szCs w:val="18"/>
              </w:rPr>
            </w:pPr>
          </w:p>
        </w:tc>
      </w:tr>
      <w:tr w:rsidR="00573238" w:rsidRPr="00E604D6" w14:paraId="124C82D9" w14:textId="77777777" w:rsidTr="00A5739D">
        <w:trPr>
          <w:jc w:val="center"/>
        </w:trPr>
        <w:tc>
          <w:tcPr>
            <w:tcW w:w="123" w:type="pct"/>
          </w:tcPr>
          <w:p w14:paraId="549C8473" w14:textId="6DEFDF14" w:rsidR="00573238" w:rsidRPr="00E604D6" w:rsidRDefault="00573238" w:rsidP="00573238">
            <w:pPr>
              <w:jc w:val="right"/>
              <w:rPr>
                <w:szCs w:val="18"/>
              </w:rPr>
            </w:pPr>
            <w:r>
              <w:rPr>
                <w:szCs w:val="18"/>
              </w:rPr>
              <w:t>I.25</w:t>
            </w:r>
          </w:p>
        </w:tc>
        <w:tc>
          <w:tcPr>
            <w:tcW w:w="656" w:type="pct"/>
          </w:tcPr>
          <w:p w14:paraId="13921D8D" w14:textId="28FC70B5" w:rsidR="00573238" w:rsidRPr="00E604D6" w:rsidRDefault="00573238" w:rsidP="00573238">
            <w:pPr>
              <w:rPr>
                <w:szCs w:val="18"/>
              </w:rPr>
            </w:pPr>
            <w:r w:rsidRPr="00E604D6">
              <w:rPr>
                <w:szCs w:val="18"/>
              </w:rPr>
              <w:t>n/a</w:t>
            </w:r>
          </w:p>
        </w:tc>
        <w:tc>
          <w:tcPr>
            <w:tcW w:w="175" w:type="pct"/>
          </w:tcPr>
          <w:p w14:paraId="678461AB" w14:textId="211E7EE4" w:rsidR="00573238" w:rsidRPr="00E604D6" w:rsidRDefault="00573238" w:rsidP="00573238">
            <w:pPr>
              <w:jc w:val="center"/>
              <w:rPr>
                <w:szCs w:val="18"/>
              </w:rPr>
            </w:pPr>
            <w:r w:rsidRPr="00E604D6">
              <w:rPr>
                <w:szCs w:val="18"/>
              </w:rPr>
              <w:t>n/a</w:t>
            </w:r>
          </w:p>
        </w:tc>
        <w:tc>
          <w:tcPr>
            <w:tcW w:w="1956" w:type="pct"/>
            <w:vAlign w:val="bottom"/>
          </w:tcPr>
          <w:p w14:paraId="5CA3C6D8" w14:textId="4C2949D7" w:rsidR="00573238" w:rsidRPr="00E604D6" w:rsidRDefault="00573238" w:rsidP="00573238">
            <w:pPr>
              <w:rPr>
                <w:szCs w:val="18"/>
              </w:rPr>
            </w:pPr>
            <w:r w:rsidRPr="00E604D6">
              <w:rPr>
                <w:szCs w:val="18"/>
              </w:rPr>
              <w:t>&lt;owl:AnnotationProperty rdf:about="</w:t>
            </w:r>
            <w:r>
              <w:rPr>
                <w:szCs w:val="18"/>
              </w:rPr>
              <w:t>http</w:t>
            </w:r>
            <w:r w:rsidRPr="00E604D6">
              <w:rPr>
                <w:szCs w:val="18"/>
              </w:rPr>
              <w:t>://schema.org/url"/&gt;</w:t>
            </w:r>
          </w:p>
        </w:tc>
        <w:tc>
          <w:tcPr>
            <w:tcW w:w="697" w:type="pct"/>
          </w:tcPr>
          <w:p w14:paraId="66A0959A" w14:textId="003851B0" w:rsidR="00573238" w:rsidRPr="00E604D6" w:rsidRDefault="00573238" w:rsidP="00573238">
            <w:pPr>
              <w:rPr>
                <w:szCs w:val="18"/>
              </w:rPr>
            </w:pPr>
            <w:r>
              <w:rPr>
                <w:szCs w:val="18"/>
              </w:rPr>
              <w:t>url a AnnotationProperty</w:t>
            </w:r>
          </w:p>
        </w:tc>
        <w:tc>
          <w:tcPr>
            <w:tcW w:w="1393" w:type="pct"/>
            <w:vMerge/>
          </w:tcPr>
          <w:p w14:paraId="121031A0" w14:textId="77E350D3" w:rsidR="00573238" w:rsidRPr="00E604D6" w:rsidRDefault="00573238" w:rsidP="00573238">
            <w:pPr>
              <w:rPr>
                <w:szCs w:val="18"/>
              </w:rPr>
            </w:pPr>
          </w:p>
        </w:tc>
      </w:tr>
      <w:tr w:rsidR="00573238" w:rsidRPr="00E604D6" w14:paraId="1E1EDE11" w14:textId="77777777" w:rsidTr="00A5739D">
        <w:trPr>
          <w:jc w:val="center"/>
        </w:trPr>
        <w:tc>
          <w:tcPr>
            <w:tcW w:w="123" w:type="pct"/>
          </w:tcPr>
          <w:p w14:paraId="32472461" w14:textId="264DFE20" w:rsidR="00573238" w:rsidRPr="00E604D6" w:rsidRDefault="00573238" w:rsidP="00573238">
            <w:pPr>
              <w:jc w:val="right"/>
              <w:rPr>
                <w:szCs w:val="18"/>
              </w:rPr>
            </w:pPr>
            <w:r>
              <w:rPr>
                <w:szCs w:val="18"/>
              </w:rPr>
              <w:t>I.26</w:t>
            </w:r>
          </w:p>
        </w:tc>
        <w:tc>
          <w:tcPr>
            <w:tcW w:w="656" w:type="pct"/>
          </w:tcPr>
          <w:p w14:paraId="6E4B60BF" w14:textId="777C9B6E" w:rsidR="00573238" w:rsidRPr="00E604D6" w:rsidRDefault="00573238" w:rsidP="00573238">
            <w:pPr>
              <w:rPr>
                <w:szCs w:val="18"/>
              </w:rPr>
            </w:pPr>
            <w:r w:rsidRPr="00E604D6">
              <w:rPr>
                <w:szCs w:val="18"/>
              </w:rPr>
              <w:t>n/a</w:t>
            </w:r>
          </w:p>
        </w:tc>
        <w:tc>
          <w:tcPr>
            <w:tcW w:w="175" w:type="pct"/>
          </w:tcPr>
          <w:p w14:paraId="5CCB727A" w14:textId="29F6B4B7" w:rsidR="00573238" w:rsidRPr="00E604D6" w:rsidRDefault="00573238" w:rsidP="00573238">
            <w:pPr>
              <w:jc w:val="center"/>
              <w:rPr>
                <w:szCs w:val="18"/>
              </w:rPr>
            </w:pPr>
            <w:r w:rsidRPr="00E604D6">
              <w:rPr>
                <w:szCs w:val="18"/>
              </w:rPr>
              <w:t>n/a</w:t>
            </w:r>
          </w:p>
        </w:tc>
        <w:tc>
          <w:tcPr>
            <w:tcW w:w="1956" w:type="pct"/>
            <w:vAlign w:val="bottom"/>
          </w:tcPr>
          <w:p w14:paraId="03F38C2A" w14:textId="60B2DAA8" w:rsidR="00573238" w:rsidRPr="00E604D6" w:rsidRDefault="00573238" w:rsidP="00573238">
            <w:pPr>
              <w:rPr>
                <w:szCs w:val="18"/>
              </w:rPr>
            </w:pPr>
            <w:r w:rsidRPr="00E604D6">
              <w:rPr>
                <w:szCs w:val="18"/>
              </w:rPr>
              <w:t>&lt;owl:AnnotationProperty rdf:about="</w:t>
            </w:r>
            <w:r>
              <w:rPr>
                <w:szCs w:val="18"/>
              </w:rPr>
              <w:t>http</w:t>
            </w:r>
            <w:r w:rsidRPr="00E604D6">
              <w:rPr>
                <w:szCs w:val="18"/>
              </w:rPr>
              <w:t>://schema.org/version"/&gt;</w:t>
            </w:r>
          </w:p>
        </w:tc>
        <w:tc>
          <w:tcPr>
            <w:tcW w:w="697" w:type="pct"/>
          </w:tcPr>
          <w:p w14:paraId="2D9A498C" w14:textId="73A3E85F" w:rsidR="00573238" w:rsidRPr="00E604D6" w:rsidRDefault="00573238" w:rsidP="00573238">
            <w:pPr>
              <w:rPr>
                <w:szCs w:val="18"/>
              </w:rPr>
            </w:pPr>
            <w:r>
              <w:rPr>
                <w:szCs w:val="18"/>
              </w:rPr>
              <w:t>version a AnnotationProperty</w:t>
            </w:r>
          </w:p>
        </w:tc>
        <w:tc>
          <w:tcPr>
            <w:tcW w:w="1393" w:type="pct"/>
            <w:vMerge/>
          </w:tcPr>
          <w:p w14:paraId="3154D291" w14:textId="4783FD54" w:rsidR="00573238" w:rsidRPr="00E604D6" w:rsidRDefault="00573238" w:rsidP="00573238">
            <w:pPr>
              <w:rPr>
                <w:szCs w:val="18"/>
              </w:rPr>
            </w:pPr>
          </w:p>
        </w:tc>
      </w:tr>
      <w:tr w:rsidR="00573238" w:rsidRPr="00E604D6" w14:paraId="6F3C811F" w14:textId="77777777" w:rsidTr="00A5739D">
        <w:trPr>
          <w:jc w:val="center"/>
        </w:trPr>
        <w:tc>
          <w:tcPr>
            <w:tcW w:w="123" w:type="pct"/>
          </w:tcPr>
          <w:p w14:paraId="5FECBF94" w14:textId="191ACED8" w:rsidR="00573238" w:rsidRPr="00E604D6" w:rsidRDefault="00573238" w:rsidP="00573238">
            <w:pPr>
              <w:jc w:val="right"/>
              <w:rPr>
                <w:szCs w:val="18"/>
              </w:rPr>
            </w:pPr>
            <w:r>
              <w:rPr>
                <w:szCs w:val="18"/>
              </w:rPr>
              <w:t>I.27</w:t>
            </w:r>
          </w:p>
        </w:tc>
        <w:tc>
          <w:tcPr>
            <w:tcW w:w="656" w:type="pct"/>
          </w:tcPr>
          <w:p w14:paraId="187E8B47" w14:textId="2BF23A5D" w:rsidR="00573238" w:rsidRPr="00E604D6" w:rsidRDefault="00573238" w:rsidP="00573238">
            <w:pPr>
              <w:rPr>
                <w:szCs w:val="18"/>
              </w:rPr>
            </w:pPr>
            <w:r>
              <w:rPr>
                <w:szCs w:val="18"/>
              </w:rPr>
              <w:t>n/a</w:t>
            </w:r>
          </w:p>
        </w:tc>
        <w:tc>
          <w:tcPr>
            <w:tcW w:w="175" w:type="pct"/>
          </w:tcPr>
          <w:p w14:paraId="49B1D598" w14:textId="090AE28F" w:rsidR="00573238" w:rsidRPr="00E604D6" w:rsidRDefault="00573238" w:rsidP="00573238">
            <w:pPr>
              <w:jc w:val="center"/>
              <w:rPr>
                <w:szCs w:val="18"/>
              </w:rPr>
            </w:pPr>
            <w:r>
              <w:rPr>
                <w:szCs w:val="18"/>
              </w:rPr>
              <w:t>n/a</w:t>
            </w:r>
          </w:p>
        </w:tc>
        <w:tc>
          <w:tcPr>
            <w:tcW w:w="1956" w:type="pct"/>
            <w:vAlign w:val="bottom"/>
          </w:tcPr>
          <w:p w14:paraId="465C07E7" w14:textId="63CAB7B7" w:rsidR="00573238" w:rsidRPr="00E604D6" w:rsidRDefault="00573238" w:rsidP="00573238">
            <w:pPr>
              <w:rPr>
                <w:szCs w:val="18"/>
              </w:rPr>
            </w:pPr>
            <w:r w:rsidRPr="0088196A">
              <w:rPr>
                <w:szCs w:val="18"/>
              </w:rPr>
              <w:t>&lt;owl:AnnotationProperty rdf:about="</w:t>
            </w:r>
            <w:r>
              <w:rPr>
                <w:szCs w:val="18"/>
              </w:rPr>
              <w:t>http</w:t>
            </w:r>
            <w:r w:rsidRPr="0088196A">
              <w:rPr>
                <w:szCs w:val="18"/>
              </w:rPr>
              <w:t>://www.w3.org/2004/02/skos/core#definition"/&gt;</w:t>
            </w:r>
          </w:p>
        </w:tc>
        <w:tc>
          <w:tcPr>
            <w:tcW w:w="697" w:type="pct"/>
          </w:tcPr>
          <w:p w14:paraId="5F995C22" w14:textId="083E42A7" w:rsidR="00573238" w:rsidRPr="00E604D6" w:rsidRDefault="00573238" w:rsidP="00573238">
            <w:pPr>
              <w:rPr>
                <w:szCs w:val="18"/>
              </w:rPr>
            </w:pPr>
            <w:r>
              <w:rPr>
                <w:szCs w:val="18"/>
              </w:rPr>
              <w:t>definition a AnnotationProperty</w:t>
            </w:r>
          </w:p>
        </w:tc>
        <w:tc>
          <w:tcPr>
            <w:tcW w:w="1393" w:type="pct"/>
            <w:vMerge/>
          </w:tcPr>
          <w:p w14:paraId="53A80108" w14:textId="021AF799" w:rsidR="00573238" w:rsidRPr="00E604D6" w:rsidRDefault="00573238" w:rsidP="00573238">
            <w:pPr>
              <w:rPr>
                <w:szCs w:val="18"/>
              </w:rPr>
            </w:pPr>
          </w:p>
        </w:tc>
      </w:tr>
      <w:tr w:rsidR="00573238" w:rsidRPr="00E604D6" w14:paraId="7F2C3973" w14:textId="77777777" w:rsidTr="00A5739D">
        <w:trPr>
          <w:jc w:val="center"/>
        </w:trPr>
        <w:tc>
          <w:tcPr>
            <w:tcW w:w="123" w:type="pct"/>
          </w:tcPr>
          <w:p w14:paraId="3731A6E0" w14:textId="347DF74E" w:rsidR="00573238" w:rsidRPr="002E0270" w:rsidRDefault="00573238" w:rsidP="00573238">
            <w:pPr>
              <w:jc w:val="right"/>
              <w:rPr>
                <w:szCs w:val="18"/>
              </w:rPr>
            </w:pPr>
            <w:r>
              <w:rPr>
                <w:szCs w:val="18"/>
              </w:rPr>
              <w:t>I.28</w:t>
            </w:r>
          </w:p>
        </w:tc>
        <w:tc>
          <w:tcPr>
            <w:tcW w:w="656" w:type="pct"/>
          </w:tcPr>
          <w:p w14:paraId="06DBBB17" w14:textId="53F70B7D" w:rsidR="00573238" w:rsidRDefault="00573238" w:rsidP="00573238">
            <w:pPr>
              <w:rPr>
                <w:szCs w:val="18"/>
              </w:rPr>
            </w:pPr>
            <w:r>
              <w:rPr>
                <w:szCs w:val="18"/>
              </w:rPr>
              <w:t>n/a</w:t>
            </w:r>
          </w:p>
        </w:tc>
        <w:tc>
          <w:tcPr>
            <w:tcW w:w="175" w:type="pct"/>
          </w:tcPr>
          <w:p w14:paraId="36A5216C" w14:textId="478097D8" w:rsidR="00573238" w:rsidRDefault="00573238" w:rsidP="00573238">
            <w:pPr>
              <w:jc w:val="center"/>
              <w:rPr>
                <w:szCs w:val="18"/>
              </w:rPr>
            </w:pPr>
            <w:r>
              <w:rPr>
                <w:szCs w:val="18"/>
              </w:rPr>
              <w:t>n/a</w:t>
            </w:r>
          </w:p>
        </w:tc>
        <w:tc>
          <w:tcPr>
            <w:tcW w:w="1956" w:type="pct"/>
            <w:vAlign w:val="bottom"/>
          </w:tcPr>
          <w:p w14:paraId="77FFEB52" w14:textId="1E417A80" w:rsidR="00573238" w:rsidRPr="0088196A" w:rsidRDefault="00573238" w:rsidP="00573238">
            <w:pPr>
              <w:rPr>
                <w:szCs w:val="18"/>
              </w:rPr>
            </w:pPr>
            <w:r w:rsidRPr="0088196A">
              <w:rPr>
                <w:szCs w:val="18"/>
              </w:rPr>
              <w:t>&lt;owl:AnnotationProperty rdf:about="</w:t>
            </w:r>
            <w:r>
              <w:rPr>
                <w:szCs w:val="18"/>
              </w:rPr>
              <w:t>http</w:t>
            </w:r>
            <w:r w:rsidRPr="0088196A">
              <w:rPr>
                <w:szCs w:val="18"/>
              </w:rPr>
              <w:t>://www.w3.org/2004/02/skos/core#</w:t>
            </w:r>
            <w:r>
              <w:rPr>
                <w:szCs w:val="18"/>
              </w:rPr>
              <w:t>altLabel</w:t>
            </w:r>
            <w:r w:rsidRPr="0088196A">
              <w:rPr>
                <w:szCs w:val="18"/>
              </w:rPr>
              <w:t>"/&gt;</w:t>
            </w:r>
          </w:p>
        </w:tc>
        <w:tc>
          <w:tcPr>
            <w:tcW w:w="697" w:type="pct"/>
          </w:tcPr>
          <w:p w14:paraId="2FF3A6BF" w14:textId="3F189FF3" w:rsidR="00573238" w:rsidRDefault="00573238" w:rsidP="00573238">
            <w:pPr>
              <w:rPr>
                <w:szCs w:val="18"/>
              </w:rPr>
            </w:pPr>
            <w:r>
              <w:rPr>
                <w:szCs w:val="18"/>
              </w:rPr>
              <w:t>altLabel a AnnotationProperty</w:t>
            </w:r>
          </w:p>
        </w:tc>
        <w:tc>
          <w:tcPr>
            <w:tcW w:w="1393" w:type="pct"/>
            <w:vMerge/>
          </w:tcPr>
          <w:p w14:paraId="3150ADE7" w14:textId="77777777" w:rsidR="00573238" w:rsidRPr="00E604D6" w:rsidRDefault="00573238" w:rsidP="00573238">
            <w:pPr>
              <w:rPr>
                <w:szCs w:val="18"/>
              </w:rPr>
            </w:pPr>
          </w:p>
        </w:tc>
      </w:tr>
      <w:tr w:rsidR="00573238" w:rsidRPr="00E604D6" w14:paraId="45501198" w14:textId="77777777" w:rsidTr="00A5739D">
        <w:trPr>
          <w:jc w:val="center"/>
        </w:trPr>
        <w:tc>
          <w:tcPr>
            <w:tcW w:w="123" w:type="pct"/>
          </w:tcPr>
          <w:p w14:paraId="5CF988D3" w14:textId="5F854613" w:rsidR="00573238" w:rsidRPr="002E0270" w:rsidRDefault="00573238" w:rsidP="00573238">
            <w:pPr>
              <w:jc w:val="right"/>
              <w:rPr>
                <w:szCs w:val="18"/>
              </w:rPr>
            </w:pPr>
            <w:r>
              <w:rPr>
                <w:szCs w:val="18"/>
              </w:rPr>
              <w:t>I.29</w:t>
            </w:r>
          </w:p>
        </w:tc>
        <w:tc>
          <w:tcPr>
            <w:tcW w:w="656" w:type="pct"/>
          </w:tcPr>
          <w:p w14:paraId="6C02E223" w14:textId="25FEBB66" w:rsidR="00573238" w:rsidRDefault="00573238" w:rsidP="00573238">
            <w:pPr>
              <w:rPr>
                <w:szCs w:val="18"/>
              </w:rPr>
            </w:pPr>
            <w:r>
              <w:rPr>
                <w:szCs w:val="18"/>
              </w:rPr>
              <w:t>n/a</w:t>
            </w:r>
          </w:p>
        </w:tc>
        <w:tc>
          <w:tcPr>
            <w:tcW w:w="175" w:type="pct"/>
          </w:tcPr>
          <w:p w14:paraId="45AA509A" w14:textId="099E3F64" w:rsidR="00573238" w:rsidRDefault="00573238" w:rsidP="00573238">
            <w:pPr>
              <w:jc w:val="center"/>
              <w:rPr>
                <w:szCs w:val="18"/>
              </w:rPr>
            </w:pPr>
            <w:r>
              <w:rPr>
                <w:szCs w:val="18"/>
              </w:rPr>
              <w:t>n/a</w:t>
            </w:r>
          </w:p>
        </w:tc>
        <w:tc>
          <w:tcPr>
            <w:tcW w:w="1956" w:type="pct"/>
            <w:vAlign w:val="bottom"/>
          </w:tcPr>
          <w:p w14:paraId="31E2EF66" w14:textId="7825920E" w:rsidR="00573238" w:rsidRPr="0088196A" w:rsidRDefault="00573238" w:rsidP="00573238">
            <w:pPr>
              <w:rPr>
                <w:szCs w:val="18"/>
              </w:rPr>
            </w:pPr>
            <w:r w:rsidRPr="005374C0">
              <w:rPr>
                <w:szCs w:val="18"/>
              </w:rPr>
              <w:t>&lt;owl:DatatypeProperty rdf:about="http://schema.org/identifier"</w:t>
            </w:r>
            <w:r>
              <w:rPr>
                <w:szCs w:val="18"/>
              </w:rPr>
              <w:t>/</w:t>
            </w:r>
            <w:r w:rsidRPr="005374C0">
              <w:rPr>
                <w:szCs w:val="18"/>
              </w:rPr>
              <w:t>&gt;</w:t>
            </w:r>
          </w:p>
        </w:tc>
        <w:tc>
          <w:tcPr>
            <w:tcW w:w="697" w:type="pct"/>
          </w:tcPr>
          <w:p w14:paraId="6A06F285" w14:textId="1BD4A2E3" w:rsidR="00573238" w:rsidRDefault="00573238" w:rsidP="00573238">
            <w:pPr>
              <w:rPr>
                <w:szCs w:val="18"/>
              </w:rPr>
            </w:pPr>
            <w:r>
              <w:rPr>
                <w:szCs w:val="18"/>
              </w:rPr>
              <w:t>schema:identifier a DatatypeProperty</w:t>
            </w:r>
          </w:p>
        </w:tc>
        <w:tc>
          <w:tcPr>
            <w:tcW w:w="1393" w:type="pct"/>
            <w:vMerge/>
          </w:tcPr>
          <w:p w14:paraId="2792C9AF" w14:textId="77777777" w:rsidR="00573238" w:rsidRPr="00E604D6" w:rsidRDefault="00573238" w:rsidP="00573238">
            <w:pPr>
              <w:rPr>
                <w:szCs w:val="18"/>
              </w:rPr>
            </w:pPr>
          </w:p>
        </w:tc>
      </w:tr>
      <w:tr w:rsidR="00573238" w:rsidRPr="00E604D6" w14:paraId="180A3503" w14:textId="77777777" w:rsidTr="00A5739D">
        <w:trPr>
          <w:jc w:val="center"/>
        </w:trPr>
        <w:tc>
          <w:tcPr>
            <w:tcW w:w="123" w:type="pct"/>
          </w:tcPr>
          <w:p w14:paraId="6F92E31A" w14:textId="16DE1F78" w:rsidR="00573238" w:rsidRPr="00E604D6" w:rsidRDefault="00573238" w:rsidP="00573238">
            <w:pPr>
              <w:jc w:val="right"/>
              <w:rPr>
                <w:szCs w:val="18"/>
              </w:rPr>
            </w:pPr>
            <w:r>
              <w:rPr>
                <w:szCs w:val="18"/>
              </w:rPr>
              <w:t>I.30</w:t>
            </w:r>
          </w:p>
        </w:tc>
        <w:tc>
          <w:tcPr>
            <w:tcW w:w="656" w:type="pct"/>
          </w:tcPr>
          <w:p w14:paraId="711F571A" w14:textId="13F018DD" w:rsidR="00573238" w:rsidRDefault="00573238" w:rsidP="00573238">
            <w:pPr>
              <w:rPr>
                <w:szCs w:val="18"/>
              </w:rPr>
            </w:pPr>
            <w:r>
              <w:rPr>
                <w:szCs w:val="18"/>
              </w:rPr>
              <w:t>n/a</w:t>
            </w:r>
          </w:p>
        </w:tc>
        <w:tc>
          <w:tcPr>
            <w:tcW w:w="175" w:type="pct"/>
          </w:tcPr>
          <w:p w14:paraId="5A5D679F" w14:textId="7CF69945" w:rsidR="00573238" w:rsidRDefault="00573238" w:rsidP="00573238">
            <w:pPr>
              <w:jc w:val="center"/>
              <w:rPr>
                <w:szCs w:val="18"/>
              </w:rPr>
            </w:pPr>
            <w:r>
              <w:rPr>
                <w:szCs w:val="18"/>
              </w:rPr>
              <w:t>n/a</w:t>
            </w:r>
          </w:p>
        </w:tc>
        <w:tc>
          <w:tcPr>
            <w:tcW w:w="1956" w:type="pct"/>
            <w:vAlign w:val="bottom"/>
          </w:tcPr>
          <w:p w14:paraId="4C5D1D3F" w14:textId="5AA0732E" w:rsidR="00573238" w:rsidRPr="0088196A" w:rsidRDefault="00573238" w:rsidP="00573238">
            <w:pPr>
              <w:rPr>
                <w:szCs w:val="18"/>
              </w:rPr>
            </w:pPr>
            <w:r w:rsidRPr="00FF7ED2">
              <w:rPr>
                <w:szCs w:val="18"/>
              </w:rPr>
              <w:t>&lt;owl:Class rdf:about="http://www.w3.org/1999/02/22-rdf-syntax-ns#Statement"/&gt;</w:t>
            </w:r>
          </w:p>
        </w:tc>
        <w:tc>
          <w:tcPr>
            <w:tcW w:w="697" w:type="pct"/>
          </w:tcPr>
          <w:p w14:paraId="170453C0" w14:textId="24E67A26" w:rsidR="00573238" w:rsidRDefault="00573238" w:rsidP="00573238">
            <w:pPr>
              <w:rPr>
                <w:szCs w:val="18"/>
              </w:rPr>
            </w:pPr>
            <w:r>
              <w:rPr>
                <w:szCs w:val="18"/>
              </w:rPr>
              <w:t>Statement a Class</w:t>
            </w:r>
          </w:p>
        </w:tc>
        <w:tc>
          <w:tcPr>
            <w:tcW w:w="1393" w:type="pct"/>
            <w:vMerge w:val="restart"/>
          </w:tcPr>
          <w:p w14:paraId="2B37D59A" w14:textId="743E5382" w:rsidR="00573238" w:rsidRPr="0086522B" w:rsidRDefault="00573238" w:rsidP="00573238">
            <w:pPr>
              <w:rPr>
                <w:szCs w:val="18"/>
              </w:rPr>
            </w:pPr>
            <w:r>
              <w:rPr>
                <w:szCs w:val="18"/>
              </w:rPr>
              <w:t>Base class and object properties for the reification of triples, i.e. statements which allow attaching properties to triples. For example, for some triple ‘</w:t>
            </w:r>
            <w:r w:rsidRPr="00B3774F">
              <w:rPr>
                <w:i/>
                <w:iCs/>
                <w:szCs w:val="18"/>
              </w:rPr>
              <w:t>A</w:t>
            </w:r>
            <w:r>
              <w:rPr>
                <w:szCs w:val="18"/>
              </w:rPr>
              <w:t xml:space="preserve"> </w:t>
            </w:r>
            <w:r w:rsidRPr="00B3774F">
              <w:rPr>
                <w:b/>
                <w:bCs/>
                <w:szCs w:val="18"/>
              </w:rPr>
              <w:t>follows</w:t>
            </w:r>
            <w:r>
              <w:rPr>
                <w:szCs w:val="18"/>
              </w:rPr>
              <w:t xml:space="preserve"> </w:t>
            </w:r>
            <w:r w:rsidRPr="00B3774F">
              <w:rPr>
                <w:i/>
                <w:iCs/>
                <w:szCs w:val="18"/>
              </w:rPr>
              <w:t>B</w:t>
            </w:r>
            <w:r>
              <w:rPr>
                <w:i/>
                <w:iCs/>
                <w:szCs w:val="18"/>
              </w:rPr>
              <w:t>’</w:t>
            </w:r>
            <w:r>
              <w:rPr>
                <w:szCs w:val="18"/>
              </w:rPr>
              <w:t xml:space="preserve">, we can assert that: </w:t>
            </w:r>
            <w:r w:rsidRPr="00F03735">
              <w:rPr>
                <w:i/>
                <w:iCs/>
                <w:szCs w:val="18"/>
              </w:rPr>
              <w:t>A_follows_B</w:t>
            </w:r>
            <w:r w:rsidRPr="00F03735">
              <w:rPr>
                <w:szCs w:val="18"/>
              </w:rPr>
              <w:t xml:space="preserve"> </w:t>
            </w:r>
            <w:r w:rsidRPr="00F03735">
              <w:rPr>
                <w:b/>
                <w:bCs/>
                <w:szCs w:val="18"/>
              </w:rPr>
              <w:t>is a</w:t>
            </w:r>
            <w:r w:rsidRPr="00F03735">
              <w:rPr>
                <w:szCs w:val="18"/>
              </w:rPr>
              <w:t xml:space="preserve"> </w:t>
            </w:r>
            <w:r w:rsidRPr="00F03735">
              <w:rPr>
                <w:i/>
                <w:iCs/>
                <w:szCs w:val="18"/>
              </w:rPr>
              <w:t>Statement</w:t>
            </w:r>
            <w:r w:rsidRPr="00F03735">
              <w:rPr>
                <w:szCs w:val="18"/>
              </w:rPr>
              <w:t xml:space="preserve">; </w:t>
            </w:r>
            <w:r w:rsidRPr="00F03735">
              <w:rPr>
                <w:i/>
                <w:iCs/>
                <w:szCs w:val="18"/>
              </w:rPr>
              <w:t>A_follows_B</w:t>
            </w:r>
            <w:r w:rsidRPr="00F03735">
              <w:rPr>
                <w:szCs w:val="18"/>
              </w:rPr>
              <w:t xml:space="preserve"> </w:t>
            </w:r>
            <w:r w:rsidRPr="00F03735">
              <w:rPr>
                <w:b/>
                <w:bCs/>
                <w:szCs w:val="18"/>
              </w:rPr>
              <w:t>has subject</w:t>
            </w:r>
            <w:r w:rsidRPr="00F03735">
              <w:rPr>
                <w:szCs w:val="18"/>
              </w:rPr>
              <w:t xml:space="preserve"> </w:t>
            </w:r>
            <w:r w:rsidRPr="00F03735">
              <w:rPr>
                <w:i/>
                <w:iCs/>
                <w:szCs w:val="18"/>
              </w:rPr>
              <w:t>A</w:t>
            </w:r>
            <w:r w:rsidRPr="00F03735">
              <w:rPr>
                <w:szCs w:val="18"/>
              </w:rPr>
              <w:t xml:space="preserve">; </w:t>
            </w:r>
            <w:r w:rsidRPr="00F03735">
              <w:rPr>
                <w:i/>
                <w:iCs/>
                <w:szCs w:val="18"/>
              </w:rPr>
              <w:t>A_follows_B</w:t>
            </w:r>
            <w:r w:rsidRPr="00F03735">
              <w:rPr>
                <w:szCs w:val="18"/>
              </w:rPr>
              <w:t xml:space="preserve"> </w:t>
            </w:r>
            <w:r w:rsidRPr="00F03735">
              <w:rPr>
                <w:b/>
                <w:bCs/>
                <w:szCs w:val="18"/>
              </w:rPr>
              <w:t>has predicate</w:t>
            </w:r>
            <w:r w:rsidRPr="00F03735">
              <w:rPr>
                <w:szCs w:val="18"/>
              </w:rPr>
              <w:t xml:space="preserve"> </w:t>
            </w:r>
            <w:r w:rsidRPr="00F03735">
              <w:rPr>
                <w:i/>
                <w:iCs/>
                <w:szCs w:val="18"/>
              </w:rPr>
              <w:t>follows</w:t>
            </w:r>
            <w:r w:rsidRPr="00F03735">
              <w:rPr>
                <w:szCs w:val="18"/>
              </w:rPr>
              <w:t xml:space="preserve">; </w:t>
            </w:r>
            <w:r>
              <w:rPr>
                <w:szCs w:val="18"/>
              </w:rPr>
              <w:t xml:space="preserve"> </w:t>
            </w:r>
            <w:r w:rsidRPr="00F03735">
              <w:rPr>
                <w:i/>
                <w:iCs/>
                <w:szCs w:val="18"/>
              </w:rPr>
              <w:t>A_follows_B</w:t>
            </w:r>
            <w:r w:rsidRPr="00F03735">
              <w:rPr>
                <w:szCs w:val="18"/>
              </w:rPr>
              <w:t xml:space="preserve"> </w:t>
            </w:r>
            <w:r w:rsidRPr="00F03735">
              <w:rPr>
                <w:b/>
                <w:bCs/>
                <w:szCs w:val="18"/>
              </w:rPr>
              <w:t>has object</w:t>
            </w:r>
            <w:r w:rsidRPr="00F03735">
              <w:rPr>
                <w:szCs w:val="18"/>
              </w:rPr>
              <w:t xml:space="preserve"> </w:t>
            </w:r>
            <w:r w:rsidRPr="00F03735">
              <w:rPr>
                <w:i/>
                <w:iCs/>
                <w:szCs w:val="18"/>
              </w:rPr>
              <w:t>B</w:t>
            </w:r>
            <w:r w:rsidRPr="00F03735">
              <w:rPr>
                <w:szCs w:val="18"/>
              </w:rPr>
              <w:t>; and</w:t>
            </w:r>
            <w:r>
              <w:rPr>
                <w:szCs w:val="18"/>
              </w:rPr>
              <w:t xml:space="preserve"> </w:t>
            </w:r>
            <w:r w:rsidRPr="00F03735">
              <w:rPr>
                <w:i/>
                <w:iCs/>
                <w:szCs w:val="18"/>
              </w:rPr>
              <w:t>A_follows_B</w:t>
            </w:r>
            <w:r>
              <w:rPr>
                <w:szCs w:val="18"/>
              </w:rPr>
              <w:t xml:space="preserve"> </w:t>
            </w:r>
            <w:r w:rsidRPr="00F03735">
              <w:rPr>
                <w:b/>
                <w:bCs/>
                <w:szCs w:val="18"/>
              </w:rPr>
              <w:t>is</w:t>
            </w:r>
            <w:r>
              <w:rPr>
                <w:szCs w:val="18"/>
              </w:rPr>
              <w:t xml:space="preserve"> </w:t>
            </w:r>
            <w:r w:rsidRPr="00F03735">
              <w:rPr>
                <w:i/>
                <w:iCs/>
                <w:szCs w:val="18"/>
              </w:rPr>
              <w:t>valid</w:t>
            </w:r>
            <w:r>
              <w:rPr>
                <w:szCs w:val="18"/>
              </w:rPr>
              <w:t>.</w:t>
            </w:r>
          </w:p>
        </w:tc>
      </w:tr>
      <w:tr w:rsidR="00573238" w:rsidRPr="00E604D6" w14:paraId="2A3BEE4C" w14:textId="77777777" w:rsidTr="00A5739D">
        <w:trPr>
          <w:jc w:val="center"/>
        </w:trPr>
        <w:tc>
          <w:tcPr>
            <w:tcW w:w="123" w:type="pct"/>
          </w:tcPr>
          <w:p w14:paraId="7F20BB0E" w14:textId="626A0CE4" w:rsidR="00573238" w:rsidRDefault="00573238" w:rsidP="00573238">
            <w:pPr>
              <w:jc w:val="right"/>
              <w:rPr>
                <w:szCs w:val="18"/>
              </w:rPr>
            </w:pPr>
            <w:r>
              <w:rPr>
                <w:szCs w:val="18"/>
              </w:rPr>
              <w:t>I.31</w:t>
            </w:r>
          </w:p>
        </w:tc>
        <w:tc>
          <w:tcPr>
            <w:tcW w:w="656" w:type="pct"/>
          </w:tcPr>
          <w:p w14:paraId="25B4FF26" w14:textId="3A8A493D" w:rsidR="00573238" w:rsidRDefault="00573238" w:rsidP="00573238">
            <w:pPr>
              <w:rPr>
                <w:szCs w:val="18"/>
              </w:rPr>
            </w:pPr>
            <w:r>
              <w:rPr>
                <w:szCs w:val="18"/>
              </w:rPr>
              <w:t>n/a</w:t>
            </w:r>
          </w:p>
        </w:tc>
        <w:tc>
          <w:tcPr>
            <w:tcW w:w="175" w:type="pct"/>
          </w:tcPr>
          <w:p w14:paraId="2BAD2069" w14:textId="20268679" w:rsidR="00573238" w:rsidRDefault="00573238" w:rsidP="00573238">
            <w:pPr>
              <w:jc w:val="center"/>
              <w:rPr>
                <w:szCs w:val="18"/>
              </w:rPr>
            </w:pPr>
            <w:r>
              <w:rPr>
                <w:szCs w:val="18"/>
              </w:rPr>
              <w:t>n/a</w:t>
            </w:r>
          </w:p>
        </w:tc>
        <w:tc>
          <w:tcPr>
            <w:tcW w:w="1956" w:type="pct"/>
            <w:vAlign w:val="bottom"/>
          </w:tcPr>
          <w:p w14:paraId="2BC11A30" w14:textId="667DE496" w:rsidR="00573238" w:rsidRPr="00FF7ED2" w:rsidRDefault="00573238" w:rsidP="00573238">
            <w:pPr>
              <w:rPr>
                <w:szCs w:val="18"/>
              </w:rPr>
            </w:pPr>
            <w:r w:rsidRPr="00F93559">
              <w:rPr>
                <w:szCs w:val="18"/>
              </w:rPr>
              <w:t>&lt;owl:ObjectProperty rdf:about="</w:t>
            </w:r>
            <w:r>
              <w:rPr>
                <w:szCs w:val="18"/>
              </w:rPr>
              <w:t>http</w:t>
            </w:r>
            <w:r w:rsidRPr="00F93559">
              <w:rPr>
                <w:szCs w:val="18"/>
              </w:rPr>
              <w:t>://www.w3.org/1999/02/22-rdf-syntax-ns#subject"/&gt;</w:t>
            </w:r>
          </w:p>
        </w:tc>
        <w:tc>
          <w:tcPr>
            <w:tcW w:w="697" w:type="pct"/>
          </w:tcPr>
          <w:p w14:paraId="2A166633" w14:textId="576F416A" w:rsidR="00573238" w:rsidRDefault="00573238" w:rsidP="00573238">
            <w:pPr>
              <w:rPr>
                <w:szCs w:val="18"/>
              </w:rPr>
            </w:pPr>
            <w:r>
              <w:rPr>
                <w:szCs w:val="18"/>
              </w:rPr>
              <w:t>subject a ObjectProperty</w:t>
            </w:r>
          </w:p>
        </w:tc>
        <w:tc>
          <w:tcPr>
            <w:tcW w:w="1393" w:type="pct"/>
            <w:vMerge/>
          </w:tcPr>
          <w:p w14:paraId="385B864C" w14:textId="77777777" w:rsidR="00573238" w:rsidRDefault="00573238" w:rsidP="00573238">
            <w:pPr>
              <w:rPr>
                <w:szCs w:val="18"/>
              </w:rPr>
            </w:pPr>
          </w:p>
        </w:tc>
      </w:tr>
      <w:tr w:rsidR="00573238" w:rsidRPr="00E604D6" w14:paraId="5B20A31F" w14:textId="77777777" w:rsidTr="00A5739D">
        <w:trPr>
          <w:jc w:val="center"/>
        </w:trPr>
        <w:tc>
          <w:tcPr>
            <w:tcW w:w="123" w:type="pct"/>
          </w:tcPr>
          <w:p w14:paraId="1C4A9795" w14:textId="197D7FEA" w:rsidR="00573238" w:rsidRDefault="00573238" w:rsidP="00573238">
            <w:pPr>
              <w:jc w:val="right"/>
              <w:rPr>
                <w:szCs w:val="18"/>
              </w:rPr>
            </w:pPr>
            <w:r>
              <w:rPr>
                <w:szCs w:val="18"/>
              </w:rPr>
              <w:t>I.32</w:t>
            </w:r>
          </w:p>
        </w:tc>
        <w:tc>
          <w:tcPr>
            <w:tcW w:w="656" w:type="pct"/>
          </w:tcPr>
          <w:p w14:paraId="74A5FA21" w14:textId="54522F9C" w:rsidR="00573238" w:rsidRDefault="00573238" w:rsidP="00573238">
            <w:pPr>
              <w:rPr>
                <w:szCs w:val="18"/>
              </w:rPr>
            </w:pPr>
            <w:r>
              <w:rPr>
                <w:szCs w:val="18"/>
              </w:rPr>
              <w:t>n/a</w:t>
            </w:r>
          </w:p>
        </w:tc>
        <w:tc>
          <w:tcPr>
            <w:tcW w:w="175" w:type="pct"/>
          </w:tcPr>
          <w:p w14:paraId="1E79BD60" w14:textId="7A57B291" w:rsidR="00573238" w:rsidRDefault="00573238" w:rsidP="00573238">
            <w:pPr>
              <w:jc w:val="center"/>
              <w:rPr>
                <w:szCs w:val="18"/>
              </w:rPr>
            </w:pPr>
            <w:r>
              <w:rPr>
                <w:szCs w:val="18"/>
              </w:rPr>
              <w:t>n/a</w:t>
            </w:r>
          </w:p>
        </w:tc>
        <w:tc>
          <w:tcPr>
            <w:tcW w:w="1956" w:type="pct"/>
            <w:vAlign w:val="bottom"/>
          </w:tcPr>
          <w:p w14:paraId="3F62C93E" w14:textId="499C33D7" w:rsidR="00573238" w:rsidRPr="00F93559" w:rsidRDefault="00573238" w:rsidP="00573238">
            <w:pPr>
              <w:rPr>
                <w:szCs w:val="18"/>
              </w:rPr>
            </w:pPr>
            <w:r w:rsidRPr="003D7B1C">
              <w:rPr>
                <w:szCs w:val="18"/>
              </w:rPr>
              <w:t>&lt;owl:ObjectProperty rdf:about="</w:t>
            </w:r>
            <w:r>
              <w:rPr>
                <w:szCs w:val="18"/>
              </w:rPr>
              <w:t>http</w:t>
            </w:r>
            <w:r w:rsidRPr="003D7B1C">
              <w:rPr>
                <w:szCs w:val="18"/>
              </w:rPr>
              <w:t>://www.w3.org/1999/02/22-rdf-syntax-ns#predicate"/&gt;</w:t>
            </w:r>
          </w:p>
        </w:tc>
        <w:tc>
          <w:tcPr>
            <w:tcW w:w="697" w:type="pct"/>
          </w:tcPr>
          <w:p w14:paraId="4BCF204C" w14:textId="6812E8FD" w:rsidR="00573238" w:rsidRDefault="00573238" w:rsidP="00573238">
            <w:pPr>
              <w:rPr>
                <w:szCs w:val="18"/>
              </w:rPr>
            </w:pPr>
            <w:r>
              <w:rPr>
                <w:szCs w:val="18"/>
              </w:rPr>
              <w:t>predicate a ObjectProperty</w:t>
            </w:r>
          </w:p>
        </w:tc>
        <w:tc>
          <w:tcPr>
            <w:tcW w:w="1393" w:type="pct"/>
            <w:vMerge/>
          </w:tcPr>
          <w:p w14:paraId="6416D61B" w14:textId="77777777" w:rsidR="00573238" w:rsidRDefault="00573238" w:rsidP="00573238">
            <w:pPr>
              <w:rPr>
                <w:szCs w:val="18"/>
              </w:rPr>
            </w:pPr>
          </w:p>
        </w:tc>
      </w:tr>
      <w:tr w:rsidR="00573238" w:rsidRPr="00E604D6" w14:paraId="0EA455EF" w14:textId="77777777" w:rsidTr="00A5739D">
        <w:trPr>
          <w:jc w:val="center"/>
        </w:trPr>
        <w:tc>
          <w:tcPr>
            <w:tcW w:w="123" w:type="pct"/>
          </w:tcPr>
          <w:p w14:paraId="41B01990" w14:textId="4E822B28" w:rsidR="00573238" w:rsidRDefault="007C27E5" w:rsidP="00573238">
            <w:pPr>
              <w:jc w:val="right"/>
              <w:rPr>
                <w:szCs w:val="18"/>
              </w:rPr>
            </w:pPr>
            <w:r>
              <w:rPr>
                <w:szCs w:val="18"/>
              </w:rPr>
              <w:t>I.33</w:t>
            </w:r>
          </w:p>
        </w:tc>
        <w:tc>
          <w:tcPr>
            <w:tcW w:w="656" w:type="pct"/>
          </w:tcPr>
          <w:p w14:paraId="1BD1773E" w14:textId="325762AB" w:rsidR="00573238" w:rsidRDefault="00573238" w:rsidP="00573238">
            <w:pPr>
              <w:rPr>
                <w:szCs w:val="18"/>
              </w:rPr>
            </w:pPr>
            <w:r>
              <w:rPr>
                <w:szCs w:val="18"/>
              </w:rPr>
              <w:t>n/a</w:t>
            </w:r>
          </w:p>
        </w:tc>
        <w:tc>
          <w:tcPr>
            <w:tcW w:w="175" w:type="pct"/>
          </w:tcPr>
          <w:p w14:paraId="4DD83567" w14:textId="7CC31ED3" w:rsidR="00573238" w:rsidRDefault="00573238" w:rsidP="00573238">
            <w:pPr>
              <w:jc w:val="center"/>
              <w:rPr>
                <w:szCs w:val="18"/>
              </w:rPr>
            </w:pPr>
            <w:r>
              <w:rPr>
                <w:szCs w:val="18"/>
              </w:rPr>
              <w:t>n/a</w:t>
            </w:r>
          </w:p>
        </w:tc>
        <w:tc>
          <w:tcPr>
            <w:tcW w:w="1956" w:type="pct"/>
          </w:tcPr>
          <w:p w14:paraId="7A858CE0" w14:textId="670E258B" w:rsidR="00573238" w:rsidRPr="00F93559" w:rsidRDefault="00573238" w:rsidP="00573238">
            <w:r w:rsidRPr="00F51E06">
              <w:t>&lt;owl:ObjectProperty rdf:about="</w:t>
            </w:r>
            <w:r>
              <w:t>http</w:t>
            </w:r>
            <w:r w:rsidRPr="00F51E06">
              <w:t>://www.w3.org/1999/02/22-rdf-syntax-ns#</w:t>
            </w:r>
            <w:r>
              <w:t>object</w:t>
            </w:r>
            <w:r w:rsidRPr="00F51E06">
              <w:t>"/&gt;</w:t>
            </w:r>
          </w:p>
        </w:tc>
        <w:tc>
          <w:tcPr>
            <w:tcW w:w="697" w:type="pct"/>
          </w:tcPr>
          <w:p w14:paraId="707A731F" w14:textId="4E751F54" w:rsidR="00573238" w:rsidRDefault="00573238" w:rsidP="00573238">
            <w:pPr>
              <w:rPr>
                <w:szCs w:val="18"/>
              </w:rPr>
            </w:pPr>
            <w:r>
              <w:rPr>
                <w:szCs w:val="18"/>
              </w:rPr>
              <w:t>object a ObjectProperty</w:t>
            </w:r>
          </w:p>
        </w:tc>
        <w:tc>
          <w:tcPr>
            <w:tcW w:w="1393" w:type="pct"/>
            <w:vMerge/>
          </w:tcPr>
          <w:p w14:paraId="249F4EF2" w14:textId="77777777" w:rsidR="00573238" w:rsidRDefault="00573238" w:rsidP="00573238">
            <w:pPr>
              <w:rPr>
                <w:szCs w:val="18"/>
              </w:rPr>
            </w:pPr>
          </w:p>
        </w:tc>
      </w:tr>
      <w:tr w:rsidR="00573238" w:rsidRPr="00E604D6" w14:paraId="18F03EDB" w14:textId="77777777" w:rsidTr="00A5739D">
        <w:trPr>
          <w:jc w:val="center"/>
        </w:trPr>
        <w:tc>
          <w:tcPr>
            <w:tcW w:w="123" w:type="pct"/>
          </w:tcPr>
          <w:p w14:paraId="5C794D67" w14:textId="4DF6F89A" w:rsidR="00573238" w:rsidRPr="00E604D6" w:rsidRDefault="007C27E5" w:rsidP="00573238">
            <w:pPr>
              <w:jc w:val="right"/>
              <w:rPr>
                <w:szCs w:val="18"/>
              </w:rPr>
            </w:pPr>
            <w:r>
              <w:rPr>
                <w:szCs w:val="18"/>
              </w:rPr>
              <w:t>I.34</w:t>
            </w:r>
          </w:p>
        </w:tc>
        <w:tc>
          <w:tcPr>
            <w:tcW w:w="656" w:type="pct"/>
          </w:tcPr>
          <w:p w14:paraId="349B57D6" w14:textId="73AA8622" w:rsidR="00573238" w:rsidRPr="00E604D6" w:rsidRDefault="00573238" w:rsidP="00573238">
            <w:pPr>
              <w:rPr>
                <w:szCs w:val="18"/>
              </w:rPr>
            </w:pPr>
            <w:r w:rsidRPr="00E604D6">
              <w:rPr>
                <w:szCs w:val="18"/>
              </w:rPr>
              <w:t>n/a</w:t>
            </w:r>
          </w:p>
        </w:tc>
        <w:tc>
          <w:tcPr>
            <w:tcW w:w="175" w:type="pct"/>
          </w:tcPr>
          <w:p w14:paraId="46858A67" w14:textId="787F99AF" w:rsidR="00573238" w:rsidRPr="00E604D6" w:rsidRDefault="00573238" w:rsidP="00573238">
            <w:pPr>
              <w:jc w:val="center"/>
              <w:rPr>
                <w:szCs w:val="18"/>
              </w:rPr>
            </w:pPr>
            <w:r w:rsidRPr="00E604D6">
              <w:rPr>
                <w:szCs w:val="18"/>
              </w:rPr>
              <w:t>n/a</w:t>
            </w:r>
          </w:p>
        </w:tc>
        <w:tc>
          <w:tcPr>
            <w:tcW w:w="1956" w:type="pct"/>
          </w:tcPr>
          <w:p w14:paraId="0C1B6D35" w14:textId="599DB3DD" w:rsidR="00573238" w:rsidRPr="00E604D6" w:rsidRDefault="00573238" w:rsidP="00573238">
            <w:pPr>
              <w:rPr>
                <w:szCs w:val="18"/>
              </w:rPr>
            </w:pPr>
            <w:r w:rsidRPr="00E604D6">
              <w:rPr>
                <w:szCs w:val="18"/>
              </w:rPr>
              <w:t>&lt;owl:Ontology rdf:about="http://www.semanticweb.org/momcilovic/ontologies/2024/1/gsn"&gt;</w:t>
            </w:r>
          </w:p>
        </w:tc>
        <w:tc>
          <w:tcPr>
            <w:tcW w:w="697" w:type="pct"/>
          </w:tcPr>
          <w:p w14:paraId="77A0A712" w14:textId="365AD203" w:rsidR="00573238" w:rsidRPr="00E604D6" w:rsidRDefault="00573238" w:rsidP="00573238">
            <w:pPr>
              <w:rPr>
                <w:szCs w:val="18"/>
              </w:rPr>
            </w:pPr>
            <w:r>
              <w:rPr>
                <w:szCs w:val="18"/>
              </w:rPr>
              <w:t>gsn a Ontology</w:t>
            </w:r>
          </w:p>
        </w:tc>
        <w:tc>
          <w:tcPr>
            <w:tcW w:w="1393" w:type="pct"/>
          </w:tcPr>
          <w:p w14:paraId="1339514A" w14:textId="6C7B5D7F" w:rsidR="00573238" w:rsidRPr="00E604D6" w:rsidRDefault="00573238" w:rsidP="00573238">
            <w:pPr>
              <w:rPr>
                <w:szCs w:val="18"/>
              </w:rPr>
            </w:pPr>
            <w:r w:rsidRPr="00E604D6">
              <w:rPr>
                <w:szCs w:val="18"/>
              </w:rPr>
              <w:t>Protege’s automatic declaration of the universal resource identifier (URI)</w:t>
            </w:r>
            <w:r>
              <w:rPr>
                <w:szCs w:val="18"/>
              </w:rPr>
              <w:t xml:space="preserve"> and membership</w:t>
            </w:r>
            <w:r w:rsidRPr="00E604D6">
              <w:rPr>
                <w:szCs w:val="18"/>
              </w:rPr>
              <w:t xml:space="preserve"> for the GSN ontology.</w:t>
            </w:r>
          </w:p>
        </w:tc>
      </w:tr>
      <w:tr w:rsidR="00573238" w:rsidRPr="00E604D6" w14:paraId="427344B0" w14:textId="77777777" w:rsidTr="00A5739D">
        <w:trPr>
          <w:jc w:val="center"/>
        </w:trPr>
        <w:tc>
          <w:tcPr>
            <w:tcW w:w="123" w:type="pct"/>
          </w:tcPr>
          <w:p w14:paraId="6FEF14D6" w14:textId="2BB5ACBB" w:rsidR="00573238" w:rsidRPr="00E604D6" w:rsidRDefault="007C27E5" w:rsidP="00573238">
            <w:pPr>
              <w:jc w:val="right"/>
              <w:rPr>
                <w:szCs w:val="18"/>
              </w:rPr>
            </w:pPr>
            <w:r>
              <w:rPr>
                <w:szCs w:val="18"/>
              </w:rPr>
              <w:t>I.35</w:t>
            </w:r>
          </w:p>
        </w:tc>
        <w:tc>
          <w:tcPr>
            <w:tcW w:w="656" w:type="pct"/>
          </w:tcPr>
          <w:p w14:paraId="41FF563F" w14:textId="4720C988" w:rsidR="00573238" w:rsidRPr="00E604D6" w:rsidRDefault="00573238" w:rsidP="00573238">
            <w:pPr>
              <w:rPr>
                <w:szCs w:val="18"/>
              </w:rPr>
            </w:pPr>
            <w:r w:rsidRPr="00E604D6">
              <w:rPr>
                <w:szCs w:val="18"/>
              </w:rPr>
              <w:t>n/a</w:t>
            </w:r>
          </w:p>
        </w:tc>
        <w:tc>
          <w:tcPr>
            <w:tcW w:w="175" w:type="pct"/>
          </w:tcPr>
          <w:p w14:paraId="7B9C7624" w14:textId="5237BA2C" w:rsidR="00573238" w:rsidRPr="00E604D6" w:rsidRDefault="00573238" w:rsidP="00573238">
            <w:pPr>
              <w:jc w:val="center"/>
              <w:rPr>
                <w:szCs w:val="18"/>
              </w:rPr>
            </w:pPr>
            <w:r w:rsidRPr="00E604D6">
              <w:rPr>
                <w:szCs w:val="18"/>
              </w:rPr>
              <w:t>n/a</w:t>
            </w:r>
          </w:p>
        </w:tc>
        <w:tc>
          <w:tcPr>
            <w:tcW w:w="1956" w:type="pct"/>
          </w:tcPr>
          <w:p w14:paraId="3C6D3951" w14:textId="0C2018A3" w:rsidR="00573238" w:rsidRPr="00E604D6" w:rsidRDefault="00573238" w:rsidP="00573238">
            <w:pPr>
              <w:rPr>
                <w:szCs w:val="18"/>
              </w:rPr>
            </w:pPr>
            <w:r w:rsidRPr="004D7E5B">
              <w:rPr>
                <w:szCs w:val="18"/>
              </w:rPr>
              <w:t>&lt;terms:created xml:lang="en"&gt;20th February 2025&lt;/terms:created&gt;</w:t>
            </w:r>
          </w:p>
        </w:tc>
        <w:tc>
          <w:tcPr>
            <w:tcW w:w="697" w:type="pct"/>
          </w:tcPr>
          <w:p w14:paraId="132C7F07" w14:textId="5ED7DC38" w:rsidR="00573238" w:rsidRDefault="00573238" w:rsidP="00573238">
            <w:pPr>
              <w:rPr>
                <w:szCs w:val="18"/>
              </w:rPr>
            </w:pPr>
            <w:r>
              <w:rPr>
                <w:szCs w:val="18"/>
              </w:rPr>
              <w:t>gsn created “</w:t>
            </w:r>
            <w:r w:rsidRPr="004D7E5B">
              <w:rPr>
                <w:szCs w:val="18"/>
              </w:rPr>
              <w:t>20th February 2025</w:t>
            </w:r>
            <w:r>
              <w:rPr>
                <w:szCs w:val="18"/>
              </w:rPr>
              <w:t>”</w:t>
            </w:r>
          </w:p>
        </w:tc>
        <w:tc>
          <w:tcPr>
            <w:tcW w:w="1393" w:type="pct"/>
            <w:vMerge w:val="restart"/>
          </w:tcPr>
          <w:p w14:paraId="453CA42E" w14:textId="76A0D586" w:rsidR="00573238" w:rsidRPr="00E604D6" w:rsidRDefault="00573238" w:rsidP="00573238">
            <w:pPr>
              <w:rPr>
                <w:szCs w:val="18"/>
              </w:rPr>
            </w:pPr>
            <w:commentRangeStart w:id="29"/>
            <w:commentRangeStart w:id="30"/>
            <w:r>
              <w:rPr>
                <w:szCs w:val="18"/>
              </w:rPr>
              <w:t>Metadata about the ontology creation process.</w:t>
            </w:r>
            <w:commentRangeEnd w:id="29"/>
            <w:r>
              <w:rPr>
                <w:rStyle w:val="CommentReference"/>
              </w:rPr>
              <w:commentReference w:id="29"/>
            </w:r>
            <w:commentRangeEnd w:id="30"/>
            <w:r>
              <w:rPr>
                <w:rStyle w:val="CommentReference"/>
              </w:rPr>
              <w:commentReference w:id="30"/>
            </w:r>
          </w:p>
        </w:tc>
      </w:tr>
      <w:tr w:rsidR="00573238" w:rsidRPr="00E604D6" w14:paraId="6779DD37" w14:textId="77777777" w:rsidTr="00A5739D">
        <w:trPr>
          <w:jc w:val="center"/>
        </w:trPr>
        <w:tc>
          <w:tcPr>
            <w:tcW w:w="123" w:type="pct"/>
          </w:tcPr>
          <w:p w14:paraId="0A75E1D2" w14:textId="4CAEEF21" w:rsidR="00573238" w:rsidRPr="00E604D6" w:rsidRDefault="007C27E5" w:rsidP="00573238">
            <w:pPr>
              <w:jc w:val="right"/>
              <w:rPr>
                <w:szCs w:val="18"/>
              </w:rPr>
            </w:pPr>
            <w:r>
              <w:rPr>
                <w:szCs w:val="18"/>
              </w:rPr>
              <w:t>I.36</w:t>
            </w:r>
          </w:p>
        </w:tc>
        <w:tc>
          <w:tcPr>
            <w:tcW w:w="656" w:type="pct"/>
          </w:tcPr>
          <w:p w14:paraId="6764E59E" w14:textId="4FE035AE" w:rsidR="00573238" w:rsidRPr="00E604D6" w:rsidRDefault="00573238" w:rsidP="00573238">
            <w:pPr>
              <w:rPr>
                <w:szCs w:val="18"/>
              </w:rPr>
            </w:pPr>
            <w:r w:rsidRPr="00E604D6">
              <w:rPr>
                <w:szCs w:val="18"/>
              </w:rPr>
              <w:t>n/a</w:t>
            </w:r>
          </w:p>
        </w:tc>
        <w:tc>
          <w:tcPr>
            <w:tcW w:w="175" w:type="pct"/>
          </w:tcPr>
          <w:p w14:paraId="24C9BE4F" w14:textId="3EEDFD88" w:rsidR="00573238" w:rsidRPr="00E604D6" w:rsidRDefault="00573238" w:rsidP="00573238">
            <w:pPr>
              <w:jc w:val="center"/>
              <w:rPr>
                <w:szCs w:val="18"/>
              </w:rPr>
            </w:pPr>
            <w:r w:rsidRPr="00E604D6">
              <w:rPr>
                <w:szCs w:val="18"/>
              </w:rPr>
              <w:t>n/a</w:t>
            </w:r>
          </w:p>
        </w:tc>
        <w:tc>
          <w:tcPr>
            <w:tcW w:w="1956" w:type="pct"/>
          </w:tcPr>
          <w:p w14:paraId="6A96A35B" w14:textId="591B2409" w:rsidR="00573238" w:rsidRPr="00E604D6" w:rsidRDefault="00573238" w:rsidP="00573238">
            <w:pPr>
              <w:rPr>
                <w:szCs w:val="18"/>
              </w:rPr>
            </w:pPr>
            <w:r w:rsidRPr="008169F7">
              <w:rPr>
                <w:szCs w:val="18"/>
              </w:rPr>
              <w:t>&lt;dc:creator xml:lang="en"&gt;Tomas Bueno Momčilović&lt;/dc:creator&gt;</w:t>
            </w:r>
          </w:p>
        </w:tc>
        <w:tc>
          <w:tcPr>
            <w:tcW w:w="697" w:type="pct"/>
          </w:tcPr>
          <w:p w14:paraId="34416D6D" w14:textId="3D7E4FF9" w:rsidR="00573238" w:rsidRPr="00E604D6" w:rsidRDefault="00573238" w:rsidP="00573238">
            <w:pPr>
              <w:rPr>
                <w:szCs w:val="18"/>
              </w:rPr>
            </w:pPr>
            <w:r>
              <w:rPr>
                <w:szCs w:val="18"/>
              </w:rPr>
              <w:t>gsn creator “</w:t>
            </w:r>
            <w:r w:rsidRPr="00E604D6">
              <w:rPr>
                <w:szCs w:val="18"/>
              </w:rPr>
              <w:t xml:space="preserve">Ontology: </w:t>
            </w:r>
            <w:r>
              <w:rPr>
                <w:szCs w:val="18"/>
              </w:rPr>
              <w:t>…”</w:t>
            </w:r>
          </w:p>
        </w:tc>
        <w:tc>
          <w:tcPr>
            <w:tcW w:w="1393" w:type="pct"/>
            <w:vMerge/>
          </w:tcPr>
          <w:p w14:paraId="3005BEEA" w14:textId="340EBBA5" w:rsidR="00573238" w:rsidRPr="00E604D6" w:rsidRDefault="00573238" w:rsidP="00573238">
            <w:pPr>
              <w:rPr>
                <w:szCs w:val="18"/>
              </w:rPr>
            </w:pPr>
          </w:p>
        </w:tc>
      </w:tr>
      <w:tr w:rsidR="00573238" w:rsidRPr="00E604D6" w14:paraId="3983CDC3" w14:textId="77777777" w:rsidTr="00A5739D">
        <w:trPr>
          <w:jc w:val="center"/>
        </w:trPr>
        <w:tc>
          <w:tcPr>
            <w:tcW w:w="123" w:type="pct"/>
          </w:tcPr>
          <w:p w14:paraId="7028DACC" w14:textId="7AD8C390" w:rsidR="00573238" w:rsidRPr="00E604D6" w:rsidRDefault="007C27E5" w:rsidP="00573238">
            <w:pPr>
              <w:jc w:val="right"/>
              <w:rPr>
                <w:szCs w:val="18"/>
              </w:rPr>
            </w:pPr>
            <w:r>
              <w:rPr>
                <w:szCs w:val="18"/>
              </w:rPr>
              <w:t>I.37</w:t>
            </w:r>
          </w:p>
        </w:tc>
        <w:tc>
          <w:tcPr>
            <w:tcW w:w="656" w:type="pct"/>
          </w:tcPr>
          <w:p w14:paraId="6A5EA896" w14:textId="677834CB" w:rsidR="00573238" w:rsidRPr="00E604D6" w:rsidRDefault="00573238" w:rsidP="00573238">
            <w:pPr>
              <w:rPr>
                <w:szCs w:val="18"/>
              </w:rPr>
            </w:pPr>
            <w:r w:rsidRPr="00E604D6">
              <w:rPr>
                <w:szCs w:val="18"/>
              </w:rPr>
              <w:t>n/a</w:t>
            </w:r>
          </w:p>
        </w:tc>
        <w:tc>
          <w:tcPr>
            <w:tcW w:w="175" w:type="pct"/>
          </w:tcPr>
          <w:p w14:paraId="4C7672A9" w14:textId="4B241230" w:rsidR="00573238" w:rsidRPr="00E604D6" w:rsidRDefault="00573238" w:rsidP="00573238">
            <w:pPr>
              <w:jc w:val="center"/>
              <w:rPr>
                <w:szCs w:val="18"/>
              </w:rPr>
            </w:pPr>
            <w:r w:rsidRPr="00E604D6">
              <w:rPr>
                <w:szCs w:val="18"/>
              </w:rPr>
              <w:t>n/a</w:t>
            </w:r>
          </w:p>
        </w:tc>
        <w:tc>
          <w:tcPr>
            <w:tcW w:w="1956" w:type="pct"/>
          </w:tcPr>
          <w:p w14:paraId="77199402" w14:textId="38420DBB" w:rsidR="00573238" w:rsidRPr="00E604D6" w:rsidRDefault="00573238" w:rsidP="00573238">
            <w:pPr>
              <w:rPr>
                <w:szCs w:val="18"/>
              </w:rPr>
            </w:pPr>
            <w:r w:rsidRPr="00E604D6">
              <w:rPr>
                <w:szCs w:val="18"/>
              </w:rPr>
              <w:t>&lt;dc:modified rdf:datatype="</w:t>
            </w:r>
            <w:r>
              <w:rPr>
                <w:szCs w:val="18"/>
              </w:rPr>
              <w:t>http</w:t>
            </w:r>
            <w:r w:rsidRPr="00E604D6">
              <w:rPr>
                <w:szCs w:val="18"/>
              </w:rPr>
              <w:t>://www.w3.org/2001/XMLSchema#dateTime"&gt;2024-12-04T00:00:00Z&lt;/dc:modified&gt;</w:t>
            </w:r>
          </w:p>
        </w:tc>
        <w:tc>
          <w:tcPr>
            <w:tcW w:w="697" w:type="pct"/>
          </w:tcPr>
          <w:p w14:paraId="415EC7E4" w14:textId="66B66DAB" w:rsidR="00573238" w:rsidRPr="00E604D6" w:rsidRDefault="00573238" w:rsidP="00573238">
            <w:pPr>
              <w:rPr>
                <w:szCs w:val="18"/>
              </w:rPr>
            </w:pPr>
            <w:r>
              <w:rPr>
                <w:szCs w:val="18"/>
              </w:rPr>
              <w:t>gsn modified “</w:t>
            </w:r>
            <w:r w:rsidRPr="00E604D6">
              <w:rPr>
                <w:szCs w:val="18"/>
              </w:rPr>
              <w:t>2024-12-04T00:00:00Z</w:t>
            </w:r>
            <w:r>
              <w:rPr>
                <w:szCs w:val="18"/>
              </w:rPr>
              <w:t>”</w:t>
            </w:r>
          </w:p>
        </w:tc>
        <w:tc>
          <w:tcPr>
            <w:tcW w:w="1393" w:type="pct"/>
            <w:vMerge/>
          </w:tcPr>
          <w:p w14:paraId="2B501008" w14:textId="0883BFB9" w:rsidR="00573238" w:rsidRPr="00E604D6" w:rsidRDefault="00573238" w:rsidP="00573238">
            <w:pPr>
              <w:rPr>
                <w:szCs w:val="18"/>
              </w:rPr>
            </w:pPr>
          </w:p>
        </w:tc>
      </w:tr>
      <w:tr w:rsidR="00573238" w:rsidRPr="00E604D6" w14:paraId="43F85AC3" w14:textId="77777777" w:rsidTr="00A5739D">
        <w:trPr>
          <w:jc w:val="center"/>
        </w:trPr>
        <w:tc>
          <w:tcPr>
            <w:tcW w:w="123" w:type="pct"/>
          </w:tcPr>
          <w:p w14:paraId="15A1C056" w14:textId="11AE53B8" w:rsidR="00573238" w:rsidRDefault="007C27E5" w:rsidP="00573238">
            <w:pPr>
              <w:jc w:val="right"/>
              <w:rPr>
                <w:szCs w:val="18"/>
              </w:rPr>
            </w:pPr>
            <w:r>
              <w:rPr>
                <w:szCs w:val="18"/>
              </w:rPr>
              <w:t>I.38</w:t>
            </w:r>
          </w:p>
        </w:tc>
        <w:tc>
          <w:tcPr>
            <w:tcW w:w="656" w:type="pct"/>
          </w:tcPr>
          <w:p w14:paraId="795C591D" w14:textId="7F2D9B60" w:rsidR="00573238" w:rsidRPr="00E604D6" w:rsidRDefault="00573238" w:rsidP="00573238">
            <w:pPr>
              <w:rPr>
                <w:szCs w:val="18"/>
              </w:rPr>
            </w:pPr>
            <w:r w:rsidRPr="00E604D6">
              <w:rPr>
                <w:szCs w:val="18"/>
              </w:rPr>
              <w:t>n/a</w:t>
            </w:r>
          </w:p>
        </w:tc>
        <w:tc>
          <w:tcPr>
            <w:tcW w:w="175" w:type="pct"/>
          </w:tcPr>
          <w:p w14:paraId="66D39E60" w14:textId="0000BF2D" w:rsidR="00573238" w:rsidRPr="00E604D6" w:rsidRDefault="00573238" w:rsidP="00573238">
            <w:pPr>
              <w:jc w:val="center"/>
              <w:rPr>
                <w:szCs w:val="18"/>
              </w:rPr>
            </w:pPr>
            <w:r w:rsidRPr="00E604D6">
              <w:rPr>
                <w:szCs w:val="18"/>
              </w:rPr>
              <w:t>n/a</w:t>
            </w:r>
          </w:p>
        </w:tc>
        <w:tc>
          <w:tcPr>
            <w:tcW w:w="1956" w:type="pct"/>
          </w:tcPr>
          <w:p w14:paraId="5F6FB7FE" w14:textId="4F84E7E1" w:rsidR="00573238" w:rsidRPr="00E33F5C" w:rsidRDefault="00573238" w:rsidP="00573238">
            <w:pPr>
              <w:rPr>
                <w:szCs w:val="18"/>
              </w:rPr>
            </w:pPr>
            <w:r w:rsidRPr="00E33F5C">
              <w:rPr>
                <w:szCs w:val="18"/>
              </w:rPr>
              <w:t>&lt;dc:title xml:lang="en"&gt;OntoGSN&lt;/dc:title&gt;</w:t>
            </w:r>
          </w:p>
        </w:tc>
        <w:tc>
          <w:tcPr>
            <w:tcW w:w="697" w:type="pct"/>
          </w:tcPr>
          <w:p w14:paraId="5BF2736C" w14:textId="1F489DC0" w:rsidR="00573238" w:rsidRDefault="00573238" w:rsidP="00573238">
            <w:pPr>
              <w:rPr>
                <w:szCs w:val="18"/>
              </w:rPr>
            </w:pPr>
            <w:r>
              <w:rPr>
                <w:szCs w:val="18"/>
              </w:rPr>
              <w:t>gsn title “OntoGSN”</w:t>
            </w:r>
          </w:p>
        </w:tc>
        <w:tc>
          <w:tcPr>
            <w:tcW w:w="1393" w:type="pct"/>
            <w:vMerge/>
          </w:tcPr>
          <w:p w14:paraId="7F42E281" w14:textId="77777777" w:rsidR="00573238" w:rsidRPr="00E604D6" w:rsidRDefault="00573238" w:rsidP="00573238">
            <w:pPr>
              <w:rPr>
                <w:szCs w:val="18"/>
              </w:rPr>
            </w:pPr>
          </w:p>
        </w:tc>
      </w:tr>
      <w:tr w:rsidR="00573238" w:rsidRPr="00E604D6" w14:paraId="76F419AF" w14:textId="77777777" w:rsidTr="00A5739D">
        <w:trPr>
          <w:jc w:val="center"/>
        </w:trPr>
        <w:tc>
          <w:tcPr>
            <w:tcW w:w="123" w:type="pct"/>
          </w:tcPr>
          <w:p w14:paraId="637F7AA3" w14:textId="271CA7D9" w:rsidR="00573238" w:rsidRDefault="007C27E5" w:rsidP="00573238">
            <w:pPr>
              <w:jc w:val="right"/>
              <w:rPr>
                <w:szCs w:val="18"/>
              </w:rPr>
            </w:pPr>
            <w:r>
              <w:rPr>
                <w:szCs w:val="18"/>
              </w:rPr>
              <w:t>I.39</w:t>
            </w:r>
          </w:p>
        </w:tc>
        <w:tc>
          <w:tcPr>
            <w:tcW w:w="656" w:type="pct"/>
          </w:tcPr>
          <w:p w14:paraId="2C90B2E8" w14:textId="1AD02962" w:rsidR="00573238" w:rsidRPr="00E604D6" w:rsidRDefault="00573238" w:rsidP="00573238">
            <w:pPr>
              <w:rPr>
                <w:szCs w:val="18"/>
              </w:rPr>
            </w:pPr>
            <w:r w:rsidRPr="00E604D6">
              <w:rPr>
                <w:szCs w:val="18"/>
              </w:rPr>
              <w:t>n/a</w:t>
            </w:r>
          </w:p>
        </w:tc>
        <w:tc>
          <w:tcPr>
            <w:tcW w:w="175" w:type="pct"/>
          </w:tcPr>
          <w:p w14:paraId="462C3324" w14:textId="08543E44" w:rsidR="00573238" w:rsidRPr="00E604D6" w:rsidRDefault="00573238" w:rsidP="00573238">
            <w:pPr>
              <w:jc w:val="center"/>
              <w:rPr>
                <w:szCs w:val="18"/>
              </w:rPr>
            </w:pPr>
            <w:r w:rsidRPr="00E604D6">
              <w:rPr>
                <w:szCs w:val="18"/>
              </w:rPr>
              <w:t>n/a</w:t>
            </w:r>
          </w:p>
        </w:tc>
        <w:tc>
          <w:tcPr>
            <w:tcW w:w="1956" w:type="pct"/>
          </w:tcPr>
          <w:p w14:paraId="28B2C326" w14:textId="0E2E5516" w:rsidR="00573238" w:rsidRPr="00E604D6" w:rsidRDefault="00573238" w:rsidP="00573238">
            <w:pPr>
              <w:rPr>
                <w:szCs w:val="18"/>
              </w:rPr>
            </w:pPr>
            <w:r w:rsidRPr="00B738DD">
              <w:rPr>
                <w:szCs w:val="18"/>
              </w:rPr>
              <w:t>&lt;terms:abstract xml:lang="en"&gt;OntoGSN is an ontology for creating assurance cases in the Goal Structuring Notation (GSN). The goal of the ontology is to help users in linking the elements of their cases - claims and evidence - with the internationalized resource identifiers (IRIs) of represented concepts, events and data, and in evaluating the validity of their argument.&lt;/terms:abstract&gt;</w:t>
            </w:r>
          </w:p>
        </w:tc>
        <w:tc>
          <w:tcPr>
            <w:tcW w:w="697" w:type="pct"/>
          </w:tcPr>
          <w:p w14:paraId="6CF53ED3" w14:textId="5636EF2B" w:rsidR="00573238" w:rsidRDefault="00573238" w:rsidP="00573238">
            <w:pPr>
              <w:rPr>
                <w:szCs w:val="18"/>
              </w:rPr>
            </w:pPr>
            <w:r>
              <w:rPr>
                <w:szCs w:val="18"/>
              </w:rPr>
              <w:t>gsn abstract “OntoGSN …”</w:t>
            </w:r>
          </w:p>
        </w:tc>
        <w:tc>
          <w:tcPr>
            <w:tcW w:w="1393" w:type="pct"/>
            <w:vMerge/>
          </w:tcPr>
          <w:p w14:paraId="1778236F" w14:textId="77777777" w:rsidR="00573238" w:rsidRPr="00E604D6" w:rsidRDefault="00573238" w:rsidP="00573238">
            <w:pPr>
              <w:rPr>
                <w:szCs w:val="18"/>
              </w:rPr>
            </w:pPr>
          </w:p>
        </w:tc>
      </w:tr>
      <w:tr w:rsidR="00573238" w:rsidRPr="00E604D6" w14:paraId="140E4074" w14:textId="77777777" w:rsidTr="00A5739D">
        <w:trPr>
          <w:jc w:val="center"/>
        </w:trPr>
        <w:tc>
          <w:tcPr>
            <w:tcW w:w="123" w:type="pct"/>
          </w:tcPr>
          <w:p w14:paraId="26BD31D0" w14:textId="3E1FFB49" w:rsidR="00573238" w:rsidRDefault="007C27E5" w:rsidP="00573238">
            <w:pPr>
              <w:jc w:val="right"/>
              <w:rPr>
                <w:szCs w:val="18"/>
              </w:rPr>
            </w:pPr>
            <w:r>
              <w:rPr>
                <w:szCs w:val="18"/>
              </w:rPr>
              <w:t>I.40</w:t>
            </w:r>
          </w:p>
        </w:tc>
        <w:tc>
          <w:tcPr>
            <w:tcW w:w="656" w:type="pct"/>
          </w:tcPr>
          <w:p w14:paraId="432CAEE3" w14:textId="7BBF4396" w:rsidR="00573238" w:rsidRPr="00E604D6" w:rsidRDefault="00573238" w:rsidP="00573238">
            <w:pPr>
              <w:rPr>
                <w:szCs w:val="18"/>
              </w:rPr>
            </w:pPr>
            <w:r w:rsidRPr="00E604D6">
              <w:rPr>
                <w:szCs w:val="18"/>
              </w:rPr>
              <w:t>n/a</w:t>
            </w:r>
          </w:p>
        </w:tc>
        <w:tc>
          <w:tcPr>
            <w:tcW w:w="175" w:type="pct"/>
          </w:tcPr>
          <w:p w14:paraId="243E0864" w14:textId="1D3BB46E" w:rsidR="00573238" w:rsidRPr="00E604D6" w:rsidRDefault="00573238" w:rsidP="00573238">
            <w:pPr>
              <w:jc w:val="center"/>
              <w:rPr>
                <w:szCs w:val="18"/>
              </w:rPr>
            </w:pPr>
            <w:r w:rsidRPr="00E604D6">
              <w:rPr>
                <w:szCs w:val="18"/>
              </w:rPr>
              <w:t>n/a</w:t>
            </w:r>
          </w:p>
        </w:tc>
        <w:tc>
          <w:tcPr>
            <w:tcW w:w="1956" w:type="pct"/>
          </w:tcPr>
          <w:p w14:paraId="7AD4BA91" w14:textId="551019AE" w:rsidR="00573238" w:rsidRPr="00E604D6" w:rsidRDefault="00573238" w:rsidP="00573238">
            <w:pPr>
              <w:rPr>
                <w:szCs w:val="18"/>
              </w:rPr>
            </w:pPr>
            <w:r w:rsidRPr="00587595">
              <w:rPr>
                <w:szCs w:val="18"/>
              </w:rPr>
              <w:t>&lt;vann:preferredNamespacePrefix&gt;gsn&lt;/vann:preferredNamespacePrefix&gt;</w:t>
            </w:r>
          </w:p>
        </w:tc>
        <w:tc>
          <w:tcPr>
            <w:tcW w:w="697" w:type="pct"/>
          </w:tcPr>
          <w:p w14:paraId="4E064F80" w14:textId="16916C67" w:rsidR="00573238" w:rsidRDefault="00573238" w:rsidP="00573238">
            <w:pPr>
              <w:rPr>
                <w:szCs w:val="18"/>
              </w:rPr>
            </w:pPr>
            <w:r>
              <w:rPr>
                <w:szCs w:val="18"/>
              </w:rPr>
              <w:t>gsn preferredNamespacePrefix “gsn”</w:t>
            </w:r>
          </w:p>
        </w:tc>
        <w:tc>
          <w:tcPr>
            <w:tcW w:w="1393" w:type="pct"/>
            <w:vMerge/>
          </w:tcPr>
          <w:p w14:paraId="6324C108" w14:textId="77777777" w:rsidR="00573238" w:rsidRPr="00E604D6" w:rsidRDefault="00573238" w:rsidP="00573238">
            <w:pPr>
              <w:rPr>
                <w:szCs w:val="18"/>
              </w:rPr>
            </w:pPr>
          </w:p>
        </w:tc>
      </w:tr>
      <w:tr w:rsidR="00573238" w:rsidRPr="00E604D6" w14:paraId="1C1C30C7" w14:textId="77777777" w:rsidTr="00A5739D">
        <w:trPr>
          <w:jc w:val="center"/>
        </w:trPr>
        <w:tc>
          <w:tcPr>
            <w:tcW w:w="123" w:type="pct"/>
          </w:tcPr>
          <w:p w14:paraId="66BA1063" w14:textId="372D8DD4" w:rsidR="00573238" w:rsidRDefault="007C27E5" w:rsidP="00573238">
            <w:pPr>
              <w:jc w:val="right"/>
              <w:rPr>
                <w:szCs w:val="18"/>
              </w:rPr>
            </w:pPr>
            <w:r>
              <w:rPr>
                <w:szCs w:val="18"/>
              </w:rPr>
              <w:t>I.41</w:t>
            </w:r>
          </w:p>
        </w:tc>
        <w:tc>
          <w:tcPr>
            <w:tcW w:w="656" w:type="pct"/>
          </w:tcPr>
          <w:p w14:paraId="0B1397C9" w14:textId="10BBA7EB" w:rsidR="00573238" w:rsidRPr="00E604D6" w:rsidRDefault="00573238" w:rsidP="00573238">
            <w:pPr>
              <w:rPr>
                <w:szCs w:val="18"/>
              </w:rPr>
            </w:pPr>
            <w:r w:rsidRPr="00E604D6">
              <w:rPr>
                <w:szCs w:val="18"/>
              </w:rPr>
              <w:t>n/a</w:t>
            </w:r>
          </w:p>
        </w:tc>
        <w:tc>
          <w:tcPr>
            <w:tcW w:w="175" w:type="pct"/>
          </w:tcPr>
          <w:p w14:paraId="09B2AA21" w14:textId="5392FFD2" w:rsidR="00573238" w:rsidRPr="00E604D6" w:rsidRDefault="00573238" w:rsidP="00573238">
            <w:pPr>
              <w:jc w:val="center"/>
              <w:rPr>
                <w:szCs w:val="18"/>
              </w:rPr>
            </w:pPr>
            <w:r w:rsidRPr="00E604D6">
              <w:rPr>
                <w:szCs w:val="18"/>
              </w:rPr>
              <w:t>n/a</w:t>
            </w:r>
          </w:p>
        </w:tc>
        <w:tc>
          <w:tcPr>
            <w:tcW w:w="1956" w:type="pct"/>
            <w:vMerge w:val="restart"/>
          </w:tcPr>
          <w:p w14:paraId="263558A1" w14:textId="4131EE41" w:rsidR="00573238" w:rsidRPr="00587595" w:rsidRDefault="00573238" w:rsidP="00573238">
            <w:pPr>
              <w:rPr>
                <w:szCs w:val="18"/>
              </w:rPr>
            </w:pPr>
            <w:r w:rsidRPr="00934493">
              <w:rPr>
                <w:szCs w:val="18"/>
              </w:rPr>
              <w:t>&lt;schema:citation&gt;Bueno Momcilovic, T. (2025 February). OntoGSN: Ontology for Goal Structuring Notation.&lt;/schema:citation&gt;</w:t>
            </w:r>
          </w:p>
        </w:tc>
        <w:tc>
          <w:tcPr>
            <w:tcW w:w="697" w:type="pct"/>
            <w:vMerge w:val="restart"/>
          </w:tcPr>
          <w:p w14:paraId="6795EB82" w14:textId="671756AF" w:rsidR="00573238" w:rsidRDefault="00573238" w:rsidP="00573238">
            <w:pPr>
              <w:rPr>
                <w:szCs w:val="18"/>
              </w:rPr>
            </w:pPr>
            <w:r>
              <w:rPr>
                <w:szCs w:val="18"/>
              </w:rPr>
              <w:t>gsn citation “Bueno …”</w:t>
            </w:r>
          </w:p>
        </w:tc>
        <w:tc>
          <w:tcPr>
            <w:tcW w:w="1393" w:type="pct"/>
            <w:vMerge/>
          </w:tcPr>
          <w:p w14:paraId="7D78BDF4" w14:textId="77777777" w:rsidR="00573238" w:rsidRPr="00E604D6" w:rsidRDefault="00573238" w:rsidP="00573238">
            <w:pPr>
              <w:rPr>
                <w:szCs w:val="18"/>
              </w:rPr>
            </w:pPr>
          </w:p>
        </w:tc>
      </w:tr>
      <w:tr w:rsidR="00573238" w:rsidRPr="00E604D6" w14:paraId="09B6ABE8" w14:textId="77777777" w:rsidTr="00A5739D">
        <w:trPr>
          <w:jc w:val="center"/>
        </w:trPr>
        <w:tc>
          <w:tcPr>
            <w:tcW w:w="123" w:type="pct"/>
          </w:tcPr>
          <w:p w14:paraId="3D17D8B2" w14:textId="776F24B8" w:rsidR="00573238" w:rsidRDefault="007C27E5" w:rsidP="00573238">
            <w:pPr>
              <w:jc w:val="right"/>
              <w:rPr>
                <w:szCs w:val="18"/>
              </w:rPr>
            </w:pPr>
            <w:r>
              <w:rPr>
                <w:szCs w:val="18"/>
              </w:rPr>
              <w:t>I.42</w:t>
            </w:r>
          </w:p>
        </w:tc>
        <w:tc>
          <w:tcPr>
            <w:tcW w:w="656" w:type="pct"/>
          </w:tcPr>
          <w:p w14:paraId="56E0F3B6" w14:textId="56BAF1AC" w:rsidR="00573238" w:rsidRPr="00E604D6" w:rsidRDefault="00573238" w:rsidP="00573238">
            <w:pPr>
              <w:rPr>
                <w:szCs w:val="18"/>
              </w:rPr>
            </w:pPr>
            <w:r w:rsidRPr="00E604D6">
              <w:rPr>
                <w:szCs w:val="18"/>
              </w:rPr>
              <w:t>n/a</w:t>
            </w:r>
          </w:p>
        </w:tc>
        <w:tc>
          <w:tcPr>
            <w:tcW w:w="175" w:type="pct"/>
          </w:tcPr>
          <w:p w14:paraId="0EF27F29" w14:textId="6563ADE9" w:rsidR="00573238" w:rsidRPr="00E604D6" w:rsidRDefault="00573238" w:rsidP="00573238">
            <w:pPr>
              <w:jc w:val="center"/>
              <w:rPr>
                <w:szCs w:val="18"/>
              </w:rPr>
            </w:pPr>
            <w:r w:rsidRPr="00E604D6">
              <w:rPr>
                <w:szCs w:val="18"/>
              </w:rPr>
              <w:t>n/a</w:t>
            </w:r>
          </w:p>
        </w:tc>
        <w:tc>
          <w:tcPr>
            <w:tcW w:w="1956" w:type="pct"/>
            <w:vMerge/>
          </w:tcPr>
          <w:p w14:paraId="08050CE8" w14:textId="77777777" w:rsidR="00573238" w:rsidRPr="00587595" w:rsidRDefault="00573238" w:rsidP="00573238">
            <w:pPr>
              <w:rPr>
                <w:szCs w:val="18"/>
              </w:rPr>
            </w:pPr>
          </w:p>
        </w:tc>
        <w:tc>
          <w:tcPr>
            <w:tcW w:w="697" w:type="pct"/>
            <w:vMerge/>
          </w:tcPr>
          <w:p w14:paraId="44CCDEEC" w14:textId="77777777" w:rsidR="00573238" w:rsidRDefault="00573238" w:rsidP="00573238">
            <w:pPr>
              <w:rPr>
                <w:szCs w:val="18"/>
              </w:rPr>
            </w:pPr>
          </w:p>
        </w:tc>
        <w:tc>
          <w:tcPr>
            <w:tcW w:w="1393" w:type="pct"/>
            <w:vMerge/>
          </w:tcPr>
          <w:p w14:paraId="0290D7E2" w14:textId="77777777" w:rsidR="00573238" w:rsidRPr="00E604D6" w:rsidRDefault="00573238" w:rsidP="00573238">
            <w:pPr>
              <w:rPr>
                <w:szCs w:val="18"/>
              </w:rPr>
            </w:pPr>
          </w:p>
        </w:tc>
      </w:tr>
      <w:tr w:rsidR="00573238" w:rsidRPr="00E604D6" w14:paraId="250D29EC" w14:textId="77777777" w:rsidTr="00A5739D">
        <w:trPr>
          <w:jc w:val="center"/>
        </w:trPr>
        <w:tc>
          <w:tcPr>
            <w:tcW w:w="123" w:type="pct"/>
          </w:tcPr>
          <w:p w14:paraId="39A09C78" w14:textId="7CD609BC" w:rsidR="00573238" w:rsidRPr="00E604D6" w:rsidRDefault="00573238" w:rsidP="00573238">
            <w:pPr>
              <w:jc w:val="right"/>
              <w:rPr>
                <w:szCs w:val="18"/>
              </w:rPr>
            </w:pPr>
            <w:r>
              <w:rPr>
                <w:szCs w:val="18"/>
              </w:rPr>
              <w:t>I.</w:t>
            </w:r>
            <w:r w:rsidR="007C27E5">
              <w:rPr>
                <w:szCs w:val="18"/>
              </w:rPr>
              <w:t>43</w:t>
            </w:r>
          </w:p>
        </w:tc>
        <w:tc>
          <w:tcPr>
            <w:tcW w:w="656" w:type="pct"/>
          </w:tcPr>
          <w:p w14:paraId="619F8B19" w14:textId="54EF3475" w:rsidR="00573238" w:rsidRPr="00E604D6" w:rsidRDefault="00573238" w:rsidP="00573238">
            <w:pPr>
              <w:rPr>
                <w:szCs w:val="18"/>
              </w:rPr>
            </w:pPr>
            <w:r w:rsidRPr="00E604D6">
              <w:rPr>
                <w:szCs w:val="18"/>
              </w:rPr>
              <w:t>n/a</w:t>
            </w:r>
          </w:p>
        </w:tc>
        <w:tc>
          <w:tcPr>
            <w:tcW w:w="175" w:type="pct"/>
          </w:tcPr>
          <w:p w14:paraId="40A82050" w14:textId="41DA95BA" w:rsidR="00573238" w:rsidRPr="00E604D6" w:rsidRDefault="00573238" w:rsidP="00573238">
            <w:pPr>
              <w:jc w:val="center"/>
              <w:rPr>
                <w:szCs w:val="18"/>
              </w:rPr>
            </w:pPr>
            <w:r w:rsidRPr="00E604D6">
              <w:rPr>
                <w:szCs w:val="18"/>
              </w:rPr>
              <w:t>n/a</w:t>
            </w:r>
          </w:p>
        </w:tc>
        <w:tc>
          <w:tcPr>
            <w:tcW w:w="1956" w:type="pct"/>
          </w:tcPr>
          <w:p w14:paraId="0CEC7BED" w14:textId="013E3D55" w:rsidR="00573238" w:rsidRPr="00E604D6" w:rsidRDefault="00573238" w:rsidP="00573238">
            <w:pPr>
              <w:rPr>
                <w:szCs w:val="18"/>
              </w:rPr>
            </w:pPr>
            <w:r w:rsidRPr="00E604D6">
              <w:rPr>
                <w:szCs w:val="18"/>
              </w:rPr>
              <w:t>&lt;owl:versionInfo rdf:datatype="</w:t>
            </w:r>
            <w:r>
              <w:rPr>
                <w:szCs w:val="18"/>
              </w:rPr>
              <w:t>http</w:t>
            </w:r>
            <w:r w:rsidRPr="00E604D6">
              <w:rPr>
                <w:szCs w:val="18"/>
              </w:rPr>
              <w:t>://www.w3.org/2001/XMLSchema#decimal"&gt;1.0&lt;/owl:versionInfo&gt;</w:t>
            </w:r>
          </w:p>
        </w:tc>
        <w:tc>
          <w:tcPr>
            <w:tcW w:w="697" w:type="pct"/>
          </w:tcPr>
          <w:p w14:paraId="2856A711" w14:textId="7F9A308E" w:rsidR="00573238" w:rsidRPr="00E604D6" w:rsidRDefault="00573238" w:rsidP="00573238">
            <w:pPr>
              <w:rPr>
                <w:szCs w:val="18"/>
              </w:rPr>
            </w:pPr>
            <w:r>
              <w:rPr>
                <w:szCs w:val="18"/>
              </w:rPr>
              <w:t>gsn versionInfo “1.0”</w:t>
            </w:r>
          </w:p>
        </w:tc>
        <w:tc>
          <w:tcPr>
            <w:tcW w:w="1393" w:type="pct"/>
            <w:vMerge/>
          </w:tcPr>
          <w:p w14:paraId="675AE4EC" w14:textId="39846D02" w:rsidR="00573238" w:rsidRPr="00E604D6" w:rsidRDefault="00573238" w:rsidP="00573238">
            <w:pPr>
              <w:rPr>
                <w:szCs w:val="18"/>
              </w:rPr>
            </w:pPr>
          </w:p>
        </w:tc>
      </w:tr>
    </w:tbl>
    <w:p w14:paraId="3D09CF1D" w14:textId="05EA2AD2" w:rsidR="00AB5E86" w:rsidRDefault="00AB5E86"/>
    <w:p w14:paraId="4F4B540D" w14:textId="37092AA1" w:rsidR="000C516E" w:rsidRDefault="004B7EB9" w:rsidP="009E2758">
      <w:pPr>
        <w:pStyle w:val="Heading2"/>
      </w:pPr>
      <w:bookmarkStart w:id="31" w:name="_Toc192601266"/>
      <w:r>
        <w:t>Preamble</w:t>
      </w:r>
      <w:bookmarkEnd w:id="31"/>
    </w:p>
    <w:tbl>
      <w:tblPr>
        <w:tblStyle w:val="TableGrid"/>
        <w:tblW w:w="5000" w:type="pct"/>
        <w:jc w:val="center"/>
        <w:tblLook w:val="04A0" w:firstRow="1" w:lastRow="0" w:firstColumn="1" w:lastColumn="0" w:noHBand="0" w:noVBand="1"/>
      </w:tblPr>
      <w:tblGrid>
        <w:gridCol w:w="554"/>
        <w:gridCol w:w="4925"/>
        <w:gridCol w:w="815"/>
        <w:gridCol w:w="8527"/>
        <w:gridCol w:w="5405"/>
        <w:gridCol w:w="3007"/>
      </w:tblGrid>
      <w:tr w:rsidR="005402BC" w:rsidRPr="00E604D6" w14:paraId="4F2EE593" w14:textId="77777777" w:rsidTr="007045D3">
        <w:trPr>
          <w:jc w:val="center"/>
        </w:trPr>
        <w:tc>
          <w:tcPr>
            <w:tcW w:w="119" w:type="pct"/>
            <w:shd w:val="clear" w:color="auto" w:fill="0A2F41" w:themeFill="accent1" w:themeFillShade="80"/>
          </w:tcPr>
          <w:p w14:paraId="466232A6" w14:textId="202F5C76" w:rsidR="005402BC" w:rsidRPr="001204F9" w:rsidRDefault="005402BC" w:rsidP="001204F9">
            <w:pPr>
              <w:rPr>
                <w:b/>
                <w:bCs/>
                <w:szCs w:val="18"/>
              </w:rPr>
            </w:pPr>
            <w:r w:rsidRPr="00E604D6">
              <w:rPr>
                <w:b/>
                <w:bCs/>
                <w:szCs w:val="18"/>
              </w:rPr>
              <w:t>id</w:t>
            </w:r>
          </w:p>
        </w:tc>
        <w:tc>
          <w:tcPr>
            <w:tcW w:w="1069" w:type="pct"/>
            <w:shd w:val="clear" w:color="auto" w:fill="0A2F41" w:themeFill="accent1" w:themeFillShade="80"/>
          </w:tcPr>
          <w:p w14:paraId="403DE20C" w14:textId="53FAD3BD" w:rsidR="005402BC" w:rsidRPr="001204F9" w:rsidRDefault="005402BC" w:rsidP="001204F9">
            <w:pPr>
              <w:rPr>
                <w:b/>
                <w:bCs/>
                <w:szCs w:val="18"/>
              </w:rPr>
            </w:pPr>
            <w:r w:rsidRPr="00E604D6">
              <w:rPr>
                <w:b/>
                <w:bCs/>
                <w:szCs w:val="18"/>
              </w:rPr>
              <w:t>Item in GSN Community Standard</w:t>
            </w:r>
          </w:p>
        </w:tc>
        <w:tc>
          <w:tcPr>
            <w:tcW w:w="139" w:type="pct"/>
            <w:shd w:val="clear" w:color="auto" w:fill="0A2F41" w:themeFill="accent1" w:themeFillShade="80"/>
          </w:tcPr>
          <w:p w14:paraId="2115B4BD" w14:textId="5899CE54" w:rsidR="005402BC" w:rsidRPr="001204F9" w:rsidRDefault="005402BC" w:rsidP="001204F9">
            <w:pPr>
              <w:jc w:val="center"/>
              <w:rPr>
                <w:b/>
                <w:bCs/>
                <w:szCs w:val="18"/>
              </w:rPr>
            </w:pPr>
            <w:r w:rsidRPr="00E604D6">
              <w:rPr>
                <w:b/>
                <w:bCs/>
                <w:szCs w:val="18"/>
              </w:rPr>
              <w:t>Page(s)</w:t>
            </w:r>
          </w:p>
        </w:tc>
        <w:tc>
          <w:tcPr>
            <w:tcW w:w="1844" w:type="pct"/>
            <w:shd w:val="clear" w:color="auto" w:fill="0A2F41" w:themeFill="accent1" w:themeFillShade="80"/>
          </w:tcPr>
          <w:p w14:paraId="58C369FC" w14:textId="1F8D5019" w:rsidR="005402BC" w:rsidRPr="001204F9" w:rsidRDefault="005402BC" w:rsidP="001204F9">
            <w:pPr>
              <w:rPr>
                <w:b/>
                <w:bCs/>
                <w:szCs w:val="18"/>
              </w:rPr>
            </w:pPr>
            <w:r w:rsidRPr="00E604D6">
              <w:rPr>
                <w:b/>
                <w:bCs/>
                <w:szCs w:val="18"/>
              </w:rPr>
              <w:t>Item in GSN Ontology</w:t>
            </w:r>
          </w:p>
        </w:tc>
        <w:tc>
          <w:tcPr>
            <w:tcW w:w="1172" w:type="pct"/>
            <w:shd w:val="clear" w:color="auto" w:fill="0A2F41" w:themeFill="accent1" w:themeFillShade="80"/>
          </w:tcPr>
          <w:p w14:paraId="2B0CBB73" w14:textId="78E8FFAF" w:rsidR="005402BC" w:rsidRPr="00E604D6" w:rsidRDefault="005402BC" w:rsidP="001204F9">
            <w:pPr>
              <w:rPr>
                <w:b/>
                <w:bCs/>
                <w:szCs w:val="18"/>
              </w:rPr>
            </w:pPr>
            <w:r>
              <w:rPr>
                <w:b/>
                <w:bCs/>
                <w:szCs w:val="18"/>
              </w:rPr>
              <w:t>Simplified Item in Ontology</w:t>
            </w:r>
          </w:p>
        </w:tc>
        <w:tc>
          <w:tcPr>
            <w:tcW w:w="656" w:type="pct"/>
            <w:shd w:val="clear" w:color="auto" w:fill="0A2F41" w:themeFill="accent1" w:themeFillShade="80"/>
          </w:tcPr>
          <w:p w14:paraId="5BC5D2A5" w14:textId="6B154BE0" w:rsidR="005402BC" w:rsidRPr="001204F9" w:rsidRDefault="005402BC" w:rsidP="001204F9">
            <w:pPr>
              <w:rPr>
                <w:b/>
                <w:bCs/>
                <w:szCs w:val="18"/>
              </w:rPr>
            </w:pPr>
            <w:r w:rsidRPr="00E604D6">
              <w:rPr>
                <w:b/>
                <w:bCs/>
                <w:szCs w:val="18"/>
              </w:rPr>
              <w:t>Reason(s) for in-/exclusion</w:t>
            </w:r>
          </w:p>
        </w:tc>
      </w:tr>
      <w:tr w:rsidR="005402BC" w:rsidRPr="00E604D6" w14:paraId="7681B2B6" w14:textId="77777777" w:rsidTr="00EA6575">
        <w:trPr>
          <w:jc w:val="center"/>
        </w:trPr>
        <w:tc>
          <w:tcPr>
            <w:tcW w:w="119" w:type="pct"/>
          </w:tcPr>
          <w:p w14:paraId="123FF511" w14:textId="5C3D4ADC" w:rsidR="005402BC" w:rsidRPr="00E604D6" w:rsidRDefault="005402BC" w:rsidP="00EA6575">
            <w:pPr>
              <w:jc w:val="right"/>
              <w:rPr>
                <w:szCs w:val="18"/>
              </w:rPr>
            </w:pPr>
            <w:r>
              <w:rPr>
                <w:szCs w:val="18"/>
              </w:rPr>
              <w:t>II.1</w:t>
            </w:r>
          </w:p>
        </w:tc>
        <w:tc>
          <w:tcPr>
            <w:tcW w:w="1069" w:type="pct"/>
          </w:tcPr>
          <w:p w14:paraId="3AA95449" w14:textId="2E10B21E" w:rsidR="005402BC" w:rsidRPr="00E604D6" w:rsidRDefault="005402BC" w:rsidP="001204F9">
            <w:pPr>
              <w:rPr>
                <w:szCs w:val="18"/>
              </w:rPr>
            </w:pPr>
            <w:r w:rsidRPr="00E604D6">
              <w:rPr>
                <w:szCs w:val="18"/>
              </w:rPr>
              <w:t>Footer</w:t>
            </w:r>
          </w:p>
        </w:tc>
        <w:tc>
          <w:tcPr>
            <w:tcW w:w="139" w:type="pct"/>
          </w:tcPr>
          <w:p w14:paraId="0D133676" w14:textId="2CFD85F0" w:rsidR="005402BC" w:rsidRPr="00E604D6" w:rsidRDefault="005402BC" w:rsidP="001204F9">
            <w:pPr>
              <w:jc w:val="center"/>
              <w:rPr>
                <w:szCs w:val="18"/>
              </w:rPr>
            </w:pPr>
            <w:r w:rsidRPr="00E604D6">
              <w:rPr>
                <w:szCs w:val="18"/>
              </w:rPr>
              <w:t>2</w:t>
            </w:r>
          </w:p>
        </w:tc>
        <w:tc>
          <w:tcPr>
            <w:tcW w:w="1844" w:type="pct"/>
          </w:tcPr>
          <w:p w14:paraId="351CFA5A" w14:textId="14A5E31D" w:rsidR="005402BC" w:rsidRPr="00E604D6" w:rsidRDefault="005402BC" w:rsidP="001204F9">
            <w:pPr>
              <w:rPr>
                <w:szCs w:val="18"/>
              </w:rPr>
            </w:pPr>
            <w:r w:rsidRPr="007B15B8">
              <w:rPr>
                <w:szCs w:val="18"/>
              </w:rPr>
              <w:t xml:space="preserve"> &lt;dc:creator xml:lang="en"&gt;Standard: The Assurance Case Working Group (ACWG)&lt;/dc:creator&gt;</w:t>
            </w:r>
          </w:p>
        </w:tc>
        <w:tc>
          <w:tcPr>
            <w:tcW w:w="1172" w:type="pct"/>
          </w:tcPr>
          <w:p w14:paraId="605535AC" w14:textId="55C0998A" w:rsidR="005402BC" w:rsidRPr="00E604D6" w:rsidRDefault="00AD3DC9" w:rsidP="008D1256">
            <w:pPr>
              <w:rPr>
                <w:szCs w:val="18"/>
              </w:rPr>
            </w:pPr>
            <w:r w:rsidRPr="00AD3DC9">
              <w:rPr>
                <w:szCs w:val="18"/>
              </w:rPr>
              <w:t xml:space="preserve">gsn creator "Standard: The </w:t>
            </w:r>
            <w:r w:rsidR="004215ED">
              <w:rPr>
                <w:szCs w:val="18"/>
              </w:rPr>
              <w:t>…</w:t>
            </w:r>
            <w:r w:rsidRPr="00AD3DC9">
              <w:rPr>
                <w:szCs w:val="18"/>
              </w:rPr>
              <w:t>"</w:t>
            </w:r>
          </w:p>
        </w:tc>
        <w:tc>
          <w:tcPr>
            <w:tcW w:w="656" w:type="pct"/>
            <w:vMerge w:val="restart"/>
          </w:tcPr>
          <w:p w14:paraId="33BD0BFD" w14:textId="5692FF33" w:rsidR="005402BC" w:rsidRPr="00E604D6" w:rsidRDefault="005402BC" w:rsidP="008D1256">
            <w:pPr>
              <w:rPr>
                <w:szCs w:val="18"/>
              </w:rPr>
            </w:pPr>
            <w:r w:rsidRPr="00E604D6">
              <w:rPr>
                <w:szCs w:val="18"/>
              </w:rPr>
              <w:t>Important metadata regarding the GSN</w:t>
            </w:r>
            <w:r>
              <w:rPr>
                <w:szCs w:val="18"/>
              </w:rPr>
              <w:t xml:space="preserve"> metamodel</w:t>
            </w:r>
            <w:r w:rsidRPr="00E604D6">
              <w:rPr>
                <w:szCs w:val="18"/>
              </w:rPr>
              <w:t>.</w:t>
            </w:r>
          </w:p>
        </w:tc>
      </w:tr>
      <w:tr w:rsidR="005402BC" w:rsidRPr="00E604D6" w14:paraId="6BD4E773" w14:textId="77777777" w:rsidTr="00EA6575">
        <w:trPr>
          <w:jc w:val="center"/>
        </w:trPr>
        <w:tc>
          <w:tcPr>
            <w:tcW w:w="119" w:type="pct"/>
          </w:tcPr>
          <w:p w14:paraId="6FF89B40" w14:textId="5691DCEA" w:rsidR="005402BC" w:rsidRPr="00E604D6" w:rsidRDefault="005402BC" w:rsidP="00EA6575">
            <w:pPr>
              <w:jc w:val="right"/>
              <w:rPr>
                <w:szCs w:val="18"/>
              </w:rPr>
            </w:pPr>
            <w:r>
              <w:rPr>
                <w:szCs w:val="18"/>
              </w:rPr>
              <w:t>II.2</w:t>
            </w:r>
          </w:p>
        </w:tc>
        <w:tc>
          <w:tcPr>
            <w:tcW w:w="1069" w:type="pct"/>
          </w:tcPr>
          <w:p w14:paraId="2F68D37F" w14:textId="14682134" w:rsidR="005402BC" w:rsidRPr="00E604D6" w:rsidRDefault="005402BC" w:rsidP="001204F9">
            <w:pPr>
              <w:rPr>
                <w:szCs w:val="18"/>
              </w:rPr>
            </w:pPr>
            <w:r w:rsidRPr="00E604D6">
              <w:rPr>
                <w:szCs w:val="18"/>
              </w:rPr>
              <w:t>SCSC-141C</w:t>
            </w:r>
          </w:p>
        </w:tc>
        <w:tc>
          <w:tcPr>
            <w:tcW w:w="139" w:type="pct"/>
          </w:tcPr>
          <w:p w14:paraId="638682AE" w14:textId="72A3100C" w:rsidR="005402BC" w:rsidRPr="00E604D6" w:rsidRDefault="005402BC" w:rsidP="001204F9">
            <w:pPr>
              <w:jc w:val="center"/>
              <w:rPr>
                <w:szCs w:val="18"/>
              </w:rPr>
            </w:pPr>
            <w:r w:rsidRPr="00E604D6">
              <w:rPr>
                <w:szCs w:val="18"/>
              </w:rPr>
              <w:t>1</w:t>
            </w:r>
          </w:p>
        </w:tc>
        <w:tc>
          <w:tcPr>
            <w:tcW w:w="1844" w:type="pct"/>
          </w:tcPr>
          <w:p w14:paraId="3A503B5B" w14:textId="574C3B7F" w:rsidR="005402BC" w:rsidRPr="00E604D6" w:rsidRDefault="005402BC" w:rsidP="001204F9">
            <w:pPr>
              <w:rPr>
                <w:szCs w:val="18"/>
              </w:rPr>
            </w:pPr>
            <w:r w:rsidRPr="00E604D6">
              <w:rPr>
                <w:szCs w:val="18"/>
              </w:rPr>
              <w:t>&lt;dc:identifier&gt;SCSC-141C&lt;/dc:identifier&gt;</w:t>
            </w:r>
          </w:p>
        </w:tc>
        <w:tc>
          <w:tcPr>
            <w:tcW w:w="1172" w:type="pct"/>
          </w:tcPr>
          <w:p w14:paraId="35455B70" w14:textId="26393699" w:rsidR="005402BC" w:rsidRPr="00E604D6" w:rsidRDefault="00804A73" w:rsidP="001204F9">
            <w:pPr>
              <w:rPr>
                <w:szCs w:val="18"/>
              </w:rPr>
            </w:pPr>
            <w:r w:rsidRPr="00804A73">
              <w:rPr>
                <w:szCs w:val="18"/>
              </w:rPr>
              <w:t>gsn identifier "SCSC-141C"</w:t>
            </w:r>
          </w:p>
        </w:tc>
        <w:tc>
          <w:tcPr>
            <w:tcW w:w="656" w:type="pct"/>
            <w:vMerge/>
          </w:tcPr>
          <w:p w14:paraId="3301EC59" w14:textId="202B3963" w:rsidR="005402BC" w:rsidRPr="00E604D6" w:rsidRDefault="005402BC" w:rsidP="001204F9">
            <w:pPr>
              <w:rPr>
                <w:szCs w:val="18"/>
              </w:rPr>
            </w:pPr>
          </w:p>
        </w:tc>
      </w:tr>
      <w:tr w:rsidR="005402BC" w:rsidRPr="00E604D6" w14:paraId="3617FDE7" w14:textId="181F234C" w:rsidTr="00EA6575">
        <w:trPr>
          <w:jc w:val="center"/>
        </w:trPr>
        <w:tc>
          <w:tcPr>
            <w:tcW w:w="119" w:type="pct"/>
          </w:tcPr>
          <w:p w14:paraId="632DDAE8" w14:textId="67598BA9" w:rsidR="005402BC" w:rsidRPr="00E604D6" w:rsidRDefault="005402BC" w:rsidP="00EA6575">
            <w:pPr>
              <w:jc w:val="right"/>
              <w:rPr>
                <w:szCs w:val="18"/>
              </w:rPr>
            </w:pPr>
            <w:r>
              <w:rPr>
                <w:szCs w:val="18"/>
              </w:rPr>
              <w:t>II.3</w:t>
            </w:r>
          </w:p>
        </w:tc>
        <w:tc>
          <w:tcPr>
            <w:tcW w:w="1069" w:type="pct"/>
          </w:tcPr>
          <w:p w14:paraId="7133F13C" w14:textId="4A02951E" w:rsidR="005402BC" w:rsidRPr="00E604D6" w:rsidRDefault="005402BC" w:rsidP="001204F9">
            <w:pPr>
              <w:rPr>
                <w:szCs w:val="18"/>
              </w:rPr>
            </w:pPr>
            <w:r w:rsidRPr="00E604D6">
              <w:rPr>
                <w:szCs w:val="18"/>
              </w:rPr>
              <w:t>(...) GSN is a graphical argument notation which can be used</w:t>
            </w:r>
            <w:r w:rsidR="00BF507B">
              <w:rPr>
                <w:szCs w:val="18"/>
              </w:rPr>
              <w:t xml:space="preserve"> </w:t>
            </w:r>
            <w:r w:rsidRPr="00E604D6">
              <w:rPr>
                <w:szCs w:val="18"/>
              </w:rPr>
              <w:t>to document explicitly the elements and structure of an</w:t>
            </w:r>
            <w:r w:rsidR="005B0421">
              <w:rPr>
                <w:szCs w:val="18"/>
              </w:rPr>
              <w:t xml:space="preserve"> </w:t>
            </w:r>
            <w:r w:rsidRPr="00E604D6">
              <w:rPr>
                <w:szCs w:val="18"/>
              </w:rPr>
              <w:t>argument and the argument’s relationship to evidence. (...)</w:t>
            </w:r>
          </w:p>
        </w:tc>
        <w:tc>
          <w:tcPr>
            <w:tcW w:w="139" w:type="pct"/>
          </w:tcPr>
          <w:p w14:paraId="70BA8DC5" w14:textId="28574F12" w:rsidR="005402BC" w:rsidRPr="00E604D6" w:rsidRDefault="005402BC" w:rsidP="001204F9">
            <w:pPr>
              <w:jc w:val="center"/>
              <w:rPr>
                <w:szCs w:val="18"/>
              </w:rPr>
            </w:pPr>
            <w:r w:rsidRPr="00E604D6">
              <w:rPr>
                <w:szCs w:val="18"/>
              </w:rPr>
              <w:t>9</w:t>
            </w:r>
          </w:p>
        </w:tc>
        <w:tc>
          <w:tcPr>
            <w:tcW w:w="1844" w:type="pct"/>
          </w:tcPr>
          <w:p w14:paraId="3FDDABE3" w14:textId="2FC5D99A" w:rsidR="005402BC" w:rsidRPr="00E604D6" w:rsidRDefault="005402BC" w:rsidP="001204F9">
            <w:pPr>
              <w:rPr>
                <w:szCs w:val="18"/>
              </w:rPr>
            </w:pPr>
            <w:r w:rsidRPr="00E604D6">
              <w:rPr>
                <w:szCs w:val="18"/>
              </w:rPr>
              <w:t>&lt;skos:definition xml:lang="en"&gt;GSN is a graphical argument notation which can be used to document explicitly the elements and structure of an argument and the argument’s relationship to evidence.&lt;/skos:definition&gt;</w:t>
            </w:r>
          </w:p>
        </w:tc>
        <w:tc>
          <w:tcPr>
            <w:tcW w:w="1172" w:type="pct"/>
          </w:tcPr>
          <w:p w14:paraId="1DC153C1" w14:textId="20F01BDD" w:rsidR="005402BC" w:rsidRPr="00E604D6" w:rsidRDefault="00682E4E" w:rsidP="001204F9">
            <w:pPr>
              <w:rPr>
                <w:szCs w:val="18"/>
              </w:rPr>
            </w:pPr>
            <w:r w:rsidRPr="00682E4E">
              <w:rPr>
                <w:szCs w:val="18"/>
              </w:rPr>
              <w:t xml:space="preserve">gsn definition "GSN is </w:t>
            </w:r>
            <w:r w:rsidR="0055448A">
              <w:rPr>
                <w:szCs w:val="18"/>
              </w:rPr>
              <w:t>…</w:t>
            </w:r>
            <w:r w:rsidRPr="00682E4E">
              <w:rPr>
                <w:szCs w:val="18"/>
              </w:rPr>
              <w:t>"</w:t>
            </w:r>
          </w:p>
        </w:tc>
        <w:tc>
          <w:tcPr>
            <w:tcW w:w="656" w:type="pct"/>
            <w:vMerge/>
          </w:tcPr>
          <w:p w14:paraId="7D99CC6F" w14:textId="38CFFA47" w:rsidR="005402BC" w:rsidRPr="00E604D6" w:rsidRDefault="005402BC" w:rsidP="001204F9">
            <w:pPr>
              <w:rPr>
                <w:szCs w:val="18"/>
              </w:rPr>
            </w:pPr>
          </w:p>
        </w:tc>
      </w:tr>
      <w:tr w:rsidR="005402BC" w:rsidRPr="00E604D6" w14:paraId="3A17FBF3" w14:textId="0EC28D93" w:rsidTr="00EA6575">
        <w:trPr>
          <w:trHeight w:val="70"/>
          <w:jc w:val="center"/>
        </w:trPr>
        <w:tc>
          <w:tcPr>
            <w:tcW w:w="119" w:type="pct"/>
          </w:tcPr>
          <w:p w14:paraId="3D7CBF65" w14:textId="5498446C" w:rsidR="005402BC" w:rsidRPr="00E604D6" w:rsidRDefault="005402BC" w:rsidP="00EA6575">
            <w:pPr>
              <w:jc w:val="right"/>
              <w:rPr>
                <w:szCs w:val="18"/>
              </w:rPr>
            </w:pPr>
            <w:r>
              <w:rPr>
                <w:szCs w:val="18"/>
              </w:rPr>
              <w:t>II.4</w:t>
            </w:r>
          </w:p>
        </w:tc>
        <w:tc>
          <w:tcPr>
            <w:tcW w:w="1069" w:type="pct"/>
          </w:tcPr>
          <w:p w14:paraId="75C76C6A" w14:textId="1534381C" w:rsidR="005402BC" w:rsidRPr="00E604D6" w:rsidRDefault="005402BC" w:rsidP="001204F9">
            <w:pPr>
              <w:rPr>
                <w:szCs w:val="18"/>
              </w:rPr>
            </w:pPr>
            <w:r w:rsidRPr="00E604D6">
              <w:rPr>
                <w:szCs w:val="18"/>
              </w:rPr>
              <w:t>Footnote 1: SCSC : Safety-Critical Systems Club C.I.C. A Community Interest Company registered in England</w:t>
            </w:r>
            <w:r w:rsidR="005B0421">
              <w:rPr>
                <w:szCs w:val="18"/>
              </w:rPr>
              <w:t xml:space="preserve"> </w:t>
            </w:r>
            <w:r w:rsidRPr="00E604D6">
              <w:rPr>
                <w:szCs w:val="18"/>
              </w:rPr>
              <w:t>(Company number 13084663)</w:t>
            </w:r>
          </w:p>
        </w:tc>
        <w:tc>
          <w:tcPr>
            <w:tcW w:w="139" w:type="pct"/>
          </w:tcPr>
          <w:p w14:paraId="7E971FD5" w14:textId="0EFFE421" w:rsidR="005402BC" w:rsidRPr="00E604D6" w:rsidRDefault="005402BC" w:rsidP="001204F9">
            <w:pPr>
              <w:jc w:val="center"/>
              <w:rPr>
                <w:szCs w:val="18"/>
              </w:rPr>
            </w:pPr>
            <w:r w:rsidRPr="00E604D6">
              <w:rPr>
                <w:szCs w:val="18"/>
              </w:rPr>
              <w:t>2</w:t>
            </w:r>
          </w:p>
        </w:tc>
        <w:tc>
          <w:tcPr>
            <w:tcW w:w="1844" w:type="pct"/>
          </w:tcPr>
          <w:p w14:paraId="06AD1C01" w14:textId="636FA4A5" w:rsidR="005402BC" w:rsidRPr="00E604D6" w:rsidRDefault="00674E93" w:rsidP="001204F9">
            <w:pPr>
              <w:rPr>
                <w:szCs w:val="18"/>
              </w:rPr>
            </w:pPr>
            <w:r w:rsidRPr="00674E93">
              <w:rPr>
                <w:szCs w:val="18"/>
              </w:rPr>
              <w:t>&lt;dc:publisher xml:lang="en"&gt;https://www.fortiss.org/&lt;/dc:publisher&gt;</w:t>
            </w:r>
          </w:p>
        </w:tc>
        <w:tc>
          <w:tcPr>
            <w:tcW w:w="1172" w:type="pct"/>
          </w:tcPr>
          <w:p w14:paraId="13FEC541" w14:textId="1707D776" w:rsidR="005402BC" w:rsidRPr="00E604D6" w:rsidRDefault="00A054B6" w:rsidP="001204F9">
            <w:pPr>
              <w:rPr>
                <w:szCs w:val="18"/>
              </w:rPr>
            </w:pPr>
            <w:r w:rsidRPr="00A054B6">
              <w:rPr>
                <w:szCs w:val="18"/>
              </w:rPr>
              <w:t>gsn publisher "</w:t>
            </w:r>
            <w:r w:rsidR="0077461D">
              <w:rPr>
                <w:szCs w:val="18"/>
              </w:rPr>
              <w:t>https://...</w:t>
            </w:r>
            <w:r w:rsidRPr="00A054B6">
              <w:rPr>
                <w:szCs w:val="18"/>
              </w:rPr>
              <w:t>"</w:t>
            </w:r>
          </w:p>
        </w:tc>
        <w:tc>
          <w:tcPr>
            <w:tcW w:w="656" w:type="pct"/>
            <w:vMerge/>
          </w:tcPr>
          <w:p w14:paraId="58BDE68A" w14:textId="611594EA" w:rsidR="005402BC" w:rsidRPr="00E604D6" w:rsidRDefault="005402BC" w:rsidP="001204F9">
            <w:pPr>
              <w:rPr>
                <w:szCs w:val="18"/>
              </w:rPr>
            </w:pPr>
          </w:p>
        </w:tc>
      </w:tr>
      <w:tr w:rsidR="005402BC" w:rsidRPr="00E604D6" w14:paraId="4489F528" w14:textId="494D053E" w:rsidTr="00EA6575">
        <w:trPr>
          <w:trHeight w:val="70"/>
          <w:jc w:val="center"/>
        </w:trPr>
        <w:tc>
          <w:tcPr>
            <w:tcW w:w="119" w:type="pct"/>
          </w:tcPr>
          <w:p w14:paraId="0E3CA5B0" w14:textId="3B8D2807" w:rsidR="005402BC" w:rsidRPr="00E604D6" w:rsidRDefault="005402BC" w:rsidP="00EA6575">
            <w:pPr>
              <w:jc w:val="right"/>
              <w:rPr>
                <w:szCs w:val="18"/>
              </w:rPr>
            </w:pPr>
            <w:r>
              <w:rPr>
                <w:szCs w:val="18"/>
              </w:rPr>
              <w:t>II.5</w:t>
            </w:r>
          </w:p>
        </w:tc>
        <w:tc>
          <w:tcPr>
            <w:tcW w:w="1069" w:type="pct"/>
          </w:tcPr>
          <w:p w14:paraId="47AD1187" w14:textId="4888B40D" w:rsidR="005402BC" w:rsidRPr="00E604D6" w:rsidRDefault="005402BC" w:rsidP="001204F9">
            <w:pPr>
              <w:rPr>
                <w:szCs w:val="18"/>
              </w:rPr>
            </w:pPr>
            <w:r w:rsidRPr="00E604D6">
              <w:rPr>
                <w:szCs w:val="18"/>
              </w:rPr>
              <w:t>Goal Structuring Notation Community Standard Version 3.</w:t>
            </w:r>
            <w:r w:rsidR="005B0421">
              <w:rPr>
                <w:szCs w:val="18"/>
              </w:rPr>
              <w:t xml:space="preserve"> </w:t>
            </w:r>
            <w:r w:rsidRPr="00E604D6">
              <w:rPr>
                <w:szCs w:val="18"/>
              </w:rPr>
              <w:t>The Assurance Case Working Group (ACWG)</w:t>
            </w:r>
          </w:p>
        </w:tc>
        <w:tc>
          <w:tcPr>
            <w:tcW w:w="139" w:type="pct"/>
          </w:tcPr>
          <w:p w14:paraId="5586318C" w14:textId="0056CC18" w:rsidR="005402BC" w:rsidRPr="00E604D6" w:rsidRDefault="005402BC" w:rsidP="001204F9">
            <w:pPr>
              <w:jc w:val="center"/>
              <w:rPr>
                <w:szCs w:val="18"/>
              </w:rPr>
            </w:pPr>
            <w:r w:rsidRPr="00E604D6">
              <w:rPr>
                <w:szCs w:val="18"/>
              </w:rPr>
              <w:t>1</w:t>
            </w:r>
          </w:p>
        </w:tc>
        <w:tc>
          <w:tcPr>
            <w:tcW w:w="1844" w:type="pct"/>
          </w:tcPr>
          <w:p w14:paraId="1827A8F8" w14:textId="67F4F4BD" w:rsidR="005402BC" w:rsidRPr="00E604D6" w:rsidRDefault="005402BC" w:rsidP="001204F9">
            <w:pPr>
              <w:rPr>
                <w:szCs w:val="18"/>
              </w:rPr>
            </w:pPr>
            <w:r w:rsidRPr="00E604D6">
              <w:rPr>
                <w:szCs w:val="18"/>
              </w:rPr>
              <w:t>&lt;dc:source xml:lang="en"&gt;The Assurance Case Working Group (ACWG). (2021 May). Goal Structuring Notation Community Standard Version 3. URL: http://scsc.uk/SCSC-141C&lt;/dc:source&gt;</w:t>
            </w:r>
          </w:p>
        </w:tc>
        <w:tc>
          <w:tcPr>
            <w:tcW w:w="1172" w:type="pct"/>
          </w:tcPr>
          <w:p w14:paraId="4915E830" w14:textId="7A3A12CC" w:rsidR="005402BC" w:rsidRPr="00E604D6" w:rsidRDefault="00A054B6" w:rsidP="001204F9">
            <w:pPr>
              <w:rPr>
                <w:szCs w:val="18"/>
              </w:rPr>
            </w:pPr>
            <w:r w:rsidRPr="00A054B6">
              <w:rPr>
                <w:szCs w:val="18"/>
              </w:rPr>
              <w:t xml:space="preserve">gsn source "The Assurance </w:t>
            </w:r>
            <w:r w:rsidR="004215ED">
              <w:rPr>
                <w:szCs w:val="18"/>
              </w:rPr>
              <w:t>…</w:t>
            </w:r>
            <w:r w:rsidRPr="00A054B6">
              <w:rPr>
                <w:szCs w:val="18"/>
              </w:rPr>
              <w:t>"</w:t>
            </w:r>
          </w:p>
        </w:tc>
        <w:tc>
          <w:tcPr>
            <w:tcW w:w="656" w:type="pct"/>
            <w:vMerge/>
          </w:tcPr>
          <w:p w14:paraId="2ACEF9DC" w14:textId="55BCDA77" w:rsidR="005402BC" w:rsidRPr="00E604D6" w:rsidRDefault="005402BC" w:rsidP="001204F9">
            <w:pPr>
              <w:rPr>
                <w:szCs w:val="18"/>
              </w:rPr>
            </w:pPr>
          </w:p>
        </w:tc>
      </w:tr>
      <w:tr w:rsidR="005402BC" w:rsidRPr="00E604D6" w14:paraId="0CBFD3CA" w14:textId="39727A95" w:rsidTr="00EA6575">
        <w:trPr>
          <w:trHeight w:val="70"/>
          <w:jc w:val="center"/>
        </w:trPr>
        <w:tc>
          <w:tcPr>
            <w:tcW w:w="119" w:type="pct"/>
          </w:tcPr>
          <w:p w14:paraId="72357B99" w14:textId="0C6D2A99" w:rsidR="005402BC" w:rsidRPr="00E604D6" w:rsidRDefault="005402BC" w:rsidP="00EA6575">
            <w:pPr>
              <w:jc w:val="right"/>
              <w:rPr>
                <w:szCs w:val="18"/>
              </w:rPr>
            </w:pPr>
            <w:r>
              <w:rPr>
                <w:szCs w:val="18"/>
              </w:rPr>
              <w:lastRenderedPageBreak/>
              <w:t>II.6</w:t>
            </w:r>
          </w:p>
        </w:tc>
        <w:tc>
          <w:tcPr>
            <w:tcW w:w="1069" w:type="pct"/>
          </w:tcPr>
          <w:p w14:paraId="08D383D6" w14:textId="27174570" w:rsidR="005402BC" w:rsidRPr="00E604D6" w:rsidRDefault="005402BC" w:rsidP="001204F9">
            <w:pPr>
              <w:rPr>
                <w:szCs w:val="18"/>
              </w:rPr>
            </w:pPr>
            <w:r w:rsidRPr="00E604D6">
              <w:rPr>
                <w:szCs w:val="18"/>
              </w:rPr>
              <w:t>Disclaimer</w:t>
            </w:r>
          </w:p>
        </w:tc>
        <w:tc>
          <w:tcPr>
            <w:tcW w:w="139" w:type="pct"/>
          </w:tcPr>
          <w:p w14:paraId="357567E8" w14:textId="77777777" w:rsidR="005402BC" w:rsidRPr="00E604D6" w:rsidRDefault="005402BC" w:rsidP="001204F9">
            <w:pPr>
              <w:jc w:val="center"/>
              <w:rPr>
                <w:szCs w:val="18"/>
              </w:rPr>
            </w:pPr>
          </w:p>
        </w:tc>
        <w:tc>
          <w:tcPr>
            <w:tcW w:w="1844" w:type="pct"/>
          </w:tcPr>
          <w:p w14:paraId="74200DD7" w14:textId="6E4E4FCD" w:rsidR="005402BC" w:rsidRPr="00E604D6" w:rsidRDefault="005402BC" w:rsidP="001204F9">
            <w:pPr>
              <w:rPr>
                <w:szCs w:val="18"/>
              </w:rPr>
            </w:pPr>
            <w:r w:rsidRPr="00E604D6">
              <w:rPr>
                <w:szCs w:val="18"/>
              </w:rPr>
              <w:t>&lt;schema:disclaimer xml:lang="en"&gt;[Disclaimer from the GSN Community Standard v3.0]: While (...) &lt;/schema:disclaimer&gt;</w:t>
            </w:r>
          </w:p>
        </w:tc>
        <w:tc>
          <w:tcPr>
            <w:tcW w:w="1172" w:type="pct"/>
          </w:tcPr>
          <w:p w14:paraId="69AF3872" w14:textId="479A9C89" w:rsidR="005402BC" w:rsidRPr="00E604D6" w:rsidRDefault="00406898" w:rsidP="001204F9">
            <w:pPr>
              <w:rPr>
                <w:szCs w:val="18"/>
              </w:rPr>
            </w:pPr>
            <w:r w:rsidRPr="00406898">
              <w:rPr>
                <w:szCs w:val="18"/>
              </w:rPr>
              <w:t>gsn disclaimer "[Disclaimer from</w:t>
            </w:r>
            <w:r w:rsidR="004215ED">
              <w:rPr>
                <w:szCs w:val="18"/>
              </w:rPr>
              <w:t xml:space="preserve"> …</w:t>
            </w:r>
            <w:r w:rsidRPr="00406898">
              <w:rPr>
                <w:szCs w:val="18"/>
              </w:rPr>
              <w:t>"</w:t>
            </w:r>
          </w:p>
        </w:tc>
        <w:tc>
          <w:tcPr>
            <w:tcW w:w="656" w:type="pct"/>
            <w:vMerge/>
          </w:tcPr>
          <w:p w14:paraId="77D584C3" w14:textId="6E987436" w:rsidR="005402BC" w:rsidRPr="00E604D6" w:rsidRDefault="005402BC" w:rsidP="001204F9">
            <w:pPr>
              <w:rPr>
                <w:szCs w:val="18"/>
              </w:rPr>
            </w:pPr>
          </w:p>
        </w:tc>
      </w:tr>
      <w:tr w:rsidR="005402BC" w:rsidRPr="00E604D6" w14:paraId="0395EEE1" w14:textId="65D44829" w:rsidTr="00EA6575">
        <w:trPr>
          <w:trHeight w:val="277"/>
          <w:jc w:val="center"/>
        </w:trPr>
        <w:tc>
          <w:tcPr>
            <w:tcW w:w="119" w:type="pct"/>
          </w:tcPr>
          <w:p w14:paraId="75A30F37" w14:textId="4E00C0E7" w:rsidR="005402BC" w:rsidRPr="00E604D6" w:rsidRDefault="005402BC" w:rsidP="00EA6575">
            <w:pPr>
              <w:jc w:val="right"/>
              <w:rPr>
                <w:szCs w:val="18"/>
              </w:rPr>
            </w:pPr>
            <w:r>
              <w:rPr>
                <w:szCs w:val="18"/>
              </w:rPr>
              <w:t>II.7</w:t>
            </w:r>
          </w:p>
        </w:tc>
        <w:tc>
          <w:tcPr>
            <w:tcW w:w="1069" w:type="pct"/>
          </w:tcPr>
          <w:p w14:paraId="0B8B97DC" w14:textId="0A55DE0E" w:rsidR="005402BC" w:rsidRPr="00E604D6" w:rsidRDefault="005402BC" w:rsidP="007045D3">
            <w:pPr>
              <w:rPr>
                <w:szCs w:val="18"/>
              </w:rPr>
            </w:pPr>
            <w:r w:rsidRPr="00E604D6">
              <w:rPr>
                <w:szCs w:val="18"/>
              </w:rPr>
              <w:t>License: This work is licensed under the Creative Commons</w:t>
            </w:r>
            <w:r w:rsidR="005B0421">
              <w:rPr>
                <w:szCs w:val="18"/>
              </w:rPr>
              <w:t xml:space="preserve"> </w:t>
            </w:r>
            <w:r w:rsidRPr="00E604D6">
              <w:rPr>
                <w:szCs w:val="18"/>
              </w:rPr>
              <w:t>Attribution 4.0 International License.</w:t>
            </w:r>
            <w:r w:rsidR="007045D3">
              <w:rPr>
                <w:szCs w:val="18"/>
              </w:rPr>
              <w:t xml:space="preserve"> </w:t>
            </w:r>
            <w:r w:rsidRPr="00E604D6">
              <w:rPr>
                <w:szCs w:val="18"/>
              </w:rPr>
              <w:t>To view a copy of this</w:t>
            </w:r>
            <w:r w:rsidR="005B0421">
              <w:rPr>
                <w:szCs w:val="18"/>
              </w:rPr>
              <w:t xml:space="preserve"> </w:t>
            </w:r>
            <w:r w:rsidRPr="00E604D6">
              <w:rPr>
                <w:szCs w:val="18"/>
              </w:rPr>
              <w:t>license, visit http://creativecommons.org/licenses/by/4.0/ or</w:t>
            </w:r>
            <w:r w:rsidR="005B0421">
              <w:rPr>
                <w:szCs w:val="18"/>
              </w:rPr>
              <w:t xml:space="preserve"> </w:t>
            </w:r>
            <w:r w:rsidRPr="00E604D6">
              <w:rPr>
                <w:szCs w:val="18"/>
              </w:rPr>
              <w:t>send a letter to Creative Commons, PO Box 1866, Mountain</w:t>
            </w:r>
            <w:r w:rsidR="005B0421">
              <w:rPr>
                <w:szCs w:val="18"/>
              </w:rPr>
              <w:t xml:space="preserve"> </w:t>
            </w:r>
            <w:r w:rsidRPr="00E604D6">
              <w:rPr>
                <w:szCs w:val="18"/>
              </w:rPr>
              <w:t>View, CA 94042, USA.</w:t>
            </w:r>
          </w:p>
        </w:tc>
        <w:tc>
          <w:tcPr>
            <w:tcW w:w="139" w:type="pct"/>
          </w:tcPr>
          <w:p w14:paraId="054D9589" w14:textId="30192593" w:rsidR="005402BC" w:rsidRPr="00E604D6" w:rsidRDefault="005402BC" w:rsidP="001204F9">
            <w:pPr>
              <w:jc w:val="center"/>
              <w:rPr>
                <w:szCs w:val="18"/>
              </w:rPr>
            </w:pPr>
            <w:r w:rsidRPr="00E604D6">
              <w:rPr>
                <w:szCs w:val="18"/>
              </w:rPr>
              <w:t>3</w:t>
            </w:r>
          </w:p>
        </w:tc>
        <w:tc>
          <w:tcPr>
            <w:tcW w:w="1844" w:type="pct"/>
          </w:tcPr>
          <w:p w14:paraId="0C6E6E9B" w14:textId="75FD6EFB" w:rsidR="005402BC" w:rsidRPr="00E604D6" w:rsidRDefault="005402BC" w:rsidP="001204F9">
            <w:pPr>
              <w:rPr>
                <w:szCs w:val="18"/>
              </w:rPr>
            </w:pPr>
            <w:r w:rsidRPr="00E604D6">
              <w:rPr>
                <w:szCs w:val="18"/>
              </w:rPr>
              <w:t>&lt;schema:license rdf:datatype="http://www.w3.org/2001/XMLSchema#anyURI"&gt;</w:t>
            </w:r>
            <w:hyperlink r:id="rId20" w:history="1">
              <w:r w:rsidRPr="00E604D6">
                <w:rPr>
                  <w:rStyle w:val="Hyperlink"/>
                  <w:szCs w:val="18"/>
                </w:rPr>
                <w:t>https://creativecommons.org/</w:t>
              </w:r>
            </w:hyperlink>
            <w:r w:rsidRPr="00E604D6">
              <w:rPr>
                <w:szCs w:val="18"/>
              </w:rPr>
              <w:t xml:space="preserve"> licenses/by/4.0/deed.en&lt;/schema:license&gt;</w:t>
            </w:r>
          </w:p>
        </w:tc>
        <w:tc>
          <w:tcPr>
            <w:tcW w:w="1172" w:type="pct"/>
          </w:tcPr>
          <w:p w14:paraId="59087EF0" w14:textId="6C20C0CF" w:rsidR="005402BC" w:rsidRPr="00505CA2" w:rsidRDefault="00406898" w:rsidP="001204F9">
            <w:pPr>
              <w:rPr>
                <w:szCs w:val="18"/>
                <w:lang w:val="de-DE"/>
              </w:rPr>
            </w:pPr>
            <w:r w:rsidRPr="00505CA2">
              <w:rPr>
                <w:szCs w:val="18"/>
                <w:lang w:val="de-DE"/>
              </w:rPr>
              <w:t>gsn license</w:t>
            </w:r>
            <w:r w:rsidR="002973CF">
              <w:rPr>
                <w:szCs w:val="18"/>
                <w:lang w:val="de-DE"/>
              </w:rPr>
              <w:t xml:space="preserve"> </w:t>
            </w:r>
            <w:r w:rsidRPr="00505CA2">
              <w:rPr>
                <w:szCs w:val="18"/>
                <w:lang w:val="de-DE"/>
              </w:rPr>
              <w:t>"https://</w:t>
            </w:r>
            <w:r w:rsidR="00F118F2">
              <w:rPr>
                <w:szCs w:val="18"/>
                <w:lang w:val="de-DE"/>
              </w:rPr>
              <w:t>...</w:t>
            </w:r>
            <w:r w:rsidRPr="00505CA2">
              <w:rPr>
                <w:szCs w:val="18"/>
                <w:lang w:val="de-DE"/>
              </w:rPr>
              <w:t>"</w:t>
            </w:r>
          </w:p>
        </w:tc>
        <w:tc>
          <w:tcPr>
            <w:tcW w:w="656" w:type="pct"/>
            <w:vMerge/>
          </w:tcPr>
          <w:p w14:paraId="1BE13BB7" w14:textId="3B8E315D" w:rsidR="005402BC" w:rsidRPr="00505CA2" w:rsidRDefault="005402BC" w:rsidP="001204F9">
            <w:pPr>
              <w:rPr>
                <w:szCs w:val="18"/>
                <w:lang w:val="de-DE"/>
              </w:rPr>
            </w:pPr>
          </w:p>
        </w:tc>
      </w:tr>
      <w:tr w:rsidR="005402BC" w:rsidRPr="00E604D6" w14:paraId="784C65F0" w14:textId="2041960D" w:rsidTr="00EA6575">
        <w:trPr>
          <w:trHeight w:val="70"/>
          <w:jc w:val="center"/>
        </w:trPr>
        <w:tc>
          <w:tcPr>
            <w:tcW w:w="119" w:type="pct"/>
          </w:tcPr>
          <w:p w14:paraId="7924203D" w14:textId="4B7ECAEC" w:rsidR="005402BC" w:rsidRPr="00E604D6" w:rsidRDefault="005402BC" w:rsidP="00EA6575">
            <w:pPr>
              <w:jc w:val="right"/>
              <w:rPr>
                <w:szCs w:val="18"/>
              </w:rPr>
            </w:pPr>
            <w:r>
              <w:rPr>
                <w:szCs w:val="18"/>
              </w:rPr>
              <w:t>II.8</w:t>
            </w:r>
          </w:p>
        </w:tc>
        <w:tc>
          <w:tcPr>
            <w:tcW w:w="1069" w:type="pct"/>
          </w:tcPr>
          <w:p w14:paraId="79F5ADBB" w14:textId="199525CE" w:rsidR="005402BC" w:rsidRPr="00E604D6" w:rsidRDefault="005402BC" w:rsidP="007045D3">
            <w:pPr>
              <w:rPr>
                <w:szCs w:val="18"/>
              </w:rPr>
            </w:pPr>
            <w:r w:rsidRPr="00E604D6">
              <w:rPr>
                <w:szCs w:val="18"/>
              </w:rPr>
              <w:t>A meta-model of GSN, showing the relationship to SACM, can</w:t>
            </w:r>
            <w:r w:rsidR="005B0421">
              <w:rPr>
                <w:szCs w:val="18"/>
              </w:rPr>
              <w:t xml:space="preserve"> </w:t>
            </w:r>
            <w:r w:rsidRPr="00E604D6">
              <w:rPr>
                <w:szCs w:val="18"/>
              </w:rPr>
              <w:t>be found at</w:t>
            </w:r>
            <w:r w:rsidR="007045D3">
              <w:rPr>
                <w:szCs w:val="18"/>
              </w:rPr>
              <w:t xml:space="preserve"> </w:t>
            </w:r>
            <w:r w:rsidRPr="00E604D6">
              <w:rPr>
                <w:szCs w:val="18"/>
              </w:rPr>
              <w:t>scsc.uk/gsn</w:t>
            </w:r>
          </w:p>
        </w:tc>
        <w:tc>
          <w:tcPr>
            <w:tcW w:w="139" w:type="pct"/>
          </w:tcPr>
          <w:p w14:paraId="6116DC96" w14:textId="5D49CEB5" w:rsidR="005402BC" w:rsidRPr="00E604D6" w:rsidRDefault="005402BC" w:rsidP="001204F9">
            <w:pPr>
              <w:jc w:val="center"/>
              <w:rPr>
                <w:szCs w:val="18"/>
              </w:rPr>
            </w:pPr>
            <w:r w:rsidRPr="00E604D6">
              <w:rPr>
                <w:szCs w:val="18"/>
              </w:rPr>
              <w:t>3</w:t>
            </w:r>
          </w:p>
        </w:tc>
        <w:tc>
          <w:tcPr>
            <w:tcW w:w="1844" w:type="pct"/>
          </w:tcPr>
          <w:p w14:paraId="451957DC" w14:textId="03C9FD9B" w:rsidR="005402BC" w:rsidRPr="00505CA2" w:rsidRDefault="005402BC" w:rsidP="001204F9">
            <w:pPr>
              <w:rPr>
                <w:szCs w:val="18"/>
                <w:lang w:val="de-DE"/>
              </w:rPr>
            </w:pPr>
            <w:r w:rsidRPr="00505CA2">
              <w:rPr>
                <w:szCs w:val="18"/>
                <w:lang w:val="de-DE"/>
              </w:rPr>
              <w:t>&lt;schema:url rdf:datatype="http://www.w3.org/2001/XMLSchema#anyURI"&gt;http://scsc.uk/gsn&lt;/schema:url&gt;</w:t>
            </w:r>
          </w:p>
        </w:tc>
        <w:tc>
          <w:tcPr>
            <w:tcW w:w="1172" w:type="pct"/>
          </w:tcPr>
          <w:p w14:paraId="685715B9" w14:textId="151595D0" w:rsidR="005402BC" w:rsidRPr="00505CA2" w:rsidRDefault="00A518B4" w:rsidP="001204F9">
            <w:pPr>
              <w:rPr>
                <w:szCs w:val="18"/>
                <w:lang w:val="de-DE"/>
              </w:rPr>
            </w:pPr>
            <w:r w:rsidRPr="00505CA2">
              <w:rPr>
                <w:szCs w:val="18"/>
                <w:lang w:val="de-DE"/>
              </w:rPr>
              <w:t>gsn url "http://scsc.uk/gsn"</w:t>
            </w:r>
          </w:p>
        </w:tc>
        <w:tc>
          <w:tcPr>
            <w:tcW w:w="656" w:type="pct"/>
            <w:vMerge/>
          </w:tcPr>
          <w:p w14:paraId="0F262181" w14:textId="62EE3AEA" w:rsidR="005402BC" w:rsidRPr="00505CA2" w:rsidRDefault="005402BC" w:rsidP="001204F9">
            <w:pPr>
              <w:rPr>
                <w:szCs w:val="18"/>
                <w:lang w:val="de-DE"/>
              </w:rPr>
            </w:pPr>
          </w:p>
        </w:tc>
      </w:tr>
      <w:tr w:rsidR="005402BC" w:rsidRPr="00E604D6" w14:paraId="127E20FF" w14:textId="3181814C" w:rsidTr="00EA6575">
        <w:trPr>
          <w:jc w:val="center"/>
        </w:trPr>
        <w:tc>
          <w:tcPr>
            <w:tcW w:w="119" w:type="pct"/>
          </w:tcPr>
          <w:p w14:paraId="25EFB248" w14:textId="18AB5A05" w:rsidR="005402BC" w:rsidRPr="00E604D6" w:rsidRDefault="005402BC" w:rsidP="00EA6575">
            <w:pPr>
              <w:jc w:val="right"/>
              <w:rPr>
                <w:szCs w:val="18"/>
              </w:rPr>
            </w:pPr>
            <w:r>
              <w:rPr>
                <w:szCs w:val="18"/>
              </w:rPr>
              <w:t>II.9</w:t>
            </w:r>
          </w:p>
        </w:tc>
        <w:tc>
          <w:tcPr>
            <w:tcW w:w="1069" w:type="pct"/>
          </w:tcPr>
          <w:p w14:paraId="77974500" w14:textId="4C613F39" w:rsidR="005402BC" w:rsidRPr="00E604D6" w:rsidRDefault="005402BC" w:rsidP="001204F9">
            <w:pPr>
              <w:rPr>
                <w:szCs w:val="18"/>
              </w:rPr>
            </w:pPr>
            <w:r w:rsidRPr="00E604D6">
              <w:rPr>
                <w:szCs w:val="18"/>
              </w:rPr>
              <w:t>Document History</w:t>
            </w:r>
          </w:p>
        </w:tc>
        <w:tc>
          <w:tcPr>
            <w:tcW w:w="139" w:type="pct"/>
          </w:tcPr>
          <w:p w14:paraId="013F10D5" w14:textId="738BE146" w:rsidR="005402BC" w:rsidRPr="00E604D6" w:rsidRDefault="005402BC" w:rsidP="001204F9">
            <w:pPr>
              <w:jc w:val="center"/>
              <w:rPr>
                <w:szCs w:val="18"/>
              </w:rPr>
            </w:pPr>
            <w:r w:rsidRPr="00E604D6">
              <w:rPr>
                <w:szCs w:val="18"/>
              </w:rPr>
              <w:t>4</w:t>
            </w:r>
          </w:p>
        </w:tc>
        <w:tc>
          <w:tcPr>
            <w:tcW w:w="1844" w:type="pct"/>
          </w:tcPr>
          <w:p w14:paraId="6B756A5B" w14:textId="0A5418B7" w:rsidR="005402BC" w:rsidRPr="00505CA2" w:rsidRDefault="005402BC" w:rsidP="001204F9">
            <w:pPr>
              <w:rPr>
                <w:szCs w:val="18"/>
                <w:lang w:val="de-DE"/>
              </w:rPr>
            </w:pPr>
            <w:r w:rsidRPr="00505CA2">
              <w:rPr>
                <w:szCs w:val="18"/>
                <w:lang w:val="de-DE"/>
              </w:rPr>
              <w:t>&lt;schema:version rdf:datatype="http://www.w3.org/2001/XMLSchema#decimal"&gt;3.0&lt;/schema:version&gt;</w:t>
            </w:r>
          </w:p>
        </w:tc>
        <w:tc>
          <w:tcPr>
            <w:tcW w:w="1172" w:type="pct"/>
          </w:tcPr>
          <w:p w14:paraId="474E393C" w14:textId="7E14E3F0" w:rsidR="005402BC" w:rsidRPr="00E604D6" w:rsidRDefault="00A518B4" w:rsidP="001204F9">
            <w:pPr>
              <w:rPr>
                <w:szCs w:val="18"/>
              </w:rPr>
            </w:pPr>
            <w:r w:rsidRPr="00A518B4">
              <w:rPr>
                <w:szCs w:val="18"/>
              </w:rPr>
              <w:t>gsn version "3.0"</w:t>
            </w:r>
          </w:p>
        </w:tc>
        <w:tc>
          <w:tcPr>
            <w:tcW w:w="656" w:type="pct"/>
            <w:vMerge/>
          </w:tcPr>
          <w:p w14:paraId="504A180D" w14:textId="2F3CB73C" w:rsidR="005402BC" w:rsidRPr="00E604D6" w:rsidRDefault="005402BC" w:rsidP="001204F9">
            <w:pPr>
              <w:rPr>
                <w:szCs w:val="18"/>
              </w:rPr>
            </w:pPr>
          </w:p>
        </w:tc>
      </w:tr>
      <w:tr w:rsidR="005402BC" w:rsidRPr="00E604D6" w14:paraId="7C53BAF5" w14:textId="77777777" w:rsidTr="00EA6575">
        <w:trPr>
          <w:jc w:val="center"/>
        </w:trPr>
        <w:tc>
          <w:tcPr>
            <w:tcW w:w="119" w:type="pct"/>
          </w:tcPr>
          <w:p w14:paraId="522524C0" w14:textId="381493B2" w:rsidR="005402BC" w:rsidRPr="00E604D6" w:rsidRDefault="005402BC" w:rsidP="00EA6575">
            <w:pPr>
              <w:jc w:val="right"/>
              <w:rPr>
                <w:szCs w:val="18"/>
              </w:rPr>
            </w:pPr>
            <w:r>
              <w:rPr>
                <w:szCs w:val="18"/>
              </w:rPr>
              <w:t>II.10</w:t>
            </w:r>
          </w:p>
        </w:tc>
        <w:tc>
          <w:tcPr>
            <w:tcW w:w="1069" w:type="pct"/>
          </w:tcPr>
          <w:p w14:paraId="75FFBB87" w14:textId="45D9A527" w:rsidR="005402BC" w:rsidRPr="00E604D6" w:rsidRDefault="005402BC" w:rsidP="001204F9">
            <w:pPr>
              <w:rPr>
                <w:szCs w:val="18"/>
              </w:rPr>
            </w:pPr>
            <w:r w:rsidRPr="00E604D6">
              <w:rPr>
                <w:szCs w:val="18"/>
              </w:rPr>
              <w:t>Declaration</w:t>
            </w:r>
          </w:p>
        </w:tc>
        <w:tc>
          <w:tcPr>
            <w:tcW w:w="139" w:type="pct"/>
          </w:tcPr>
          <w:p w14:paraId="6ECA2BD1" w14:textId="0959182F" w:rsidR="005402BC" w:rsidRPr="00E604D6" w:rsidRDefault="005402BC" w:rsidP="001204F9">
            <w:pPr>
              <w:jc w:val="center"/>
              <w:rPr>
                <w:szCs w:val="18"/>
              </w:rPr>
            </w:pPr>
            <w:r w:rsidRPr="00E604D6">
              <w:rPr>
                <w:szCs w:val="18"/>
              </w:rPr>
              <w:t>2</w:t>
            </w:r>
          </w:p>
        </w:tc>
        <w:tc>
          <w:tcPr>
            <w:tcW w:w="1844" w:type="pct"/>
          </w:tcPr>
          <w:p w14:paraId="5CFFE1D7" w14:textId="28690384" w:rsidR="005402BC" w:rsidRPr="00E604D6" w:rsidRDefault="005402BC" w:rsidP="001204F9">
            <w:pPr>
              <w:rPr>
                <w:szCs w:val="18"/>
              </w:rPr>
            </w:pPr>
            <w:r w:rsidRPr="00E604D6">
              <w:rPr>
                <w:szCs w:val="18"/>
              </w:rPr>
              <w:t>n/a</w:t>
            </w:r>
          </w:p>
        </w:tc>
        <w:tc>
          <w:tcPr>
            <w:tcW w:w="1172" w:type="pct"/>
          </w:tcPr>
          <w:p w14:paraId="016828C3" w14:textId="609D068F" w:rsidR="005402BC" w:rsidRPr="00E604D6" w:rsidRDefault="008A202C" w:rsidP="001204F9">
            <w:pPr>
              <w:rPr>
                <w:szCs w:val="18"/>
              </w:rPr>
            </w:pPr>
            <w:r>
              <w:rPr>
                <w:szCs w:val="18"/>
              </w:rPr>
              <w:t>n/a</w:t>
            </w:r>
          </w:p>
        </w:tc>
        <w:tc>
          <w:tcPr>
            <w:tcW w:w="656" w:type="pct"/>
            <w:vMerge w:val="restart"/>
          </w:tcPr>
          <w:p w14:paraId="5F87EB1E" w14:textId="4D8EFC0C" w:rsidR="005402BC" w:rsidRPr="00E604D6" w:rsidRDefault="005402BC" w:rsidP="001204F9">
            <w:pPr>
              <w:rPr>
                <w:b/>
                <w:bCs/>
                <w:szCs w:val="18"/>
              </w:rPr>
            </w:pPr>
            <w:r w:rsidRPr="00E604D6">
              <w:rPr>
                <w:szCs w:val="18"/>
              </w:rPr>
              <w:t>These metadata are relevant only for the document (provenance, etc.), and not the current model itself.</w:t>
            </w:r>
          </w:p>
        </w:tc>
      </w:tr>
      <w:tr w:rsidR="005402BC" w:rsidRPr="00E604D6" w14:paraId="4379B490" w14:textId="77777777" w:rsidTr="00EA6575">
        <w:trPr>
          <w:jc w:val="center"/>
        </w:trPr>
        <w:tc>
          <w:tcPr>
            <w:tcW w:w="119" w:type="pct"/>
          </w:tcPr>
          <w:p w14:paraId="2C193764" w14:textId="19AD3B70" w:rsidR="005402BC" w:rsidRPr="00E604D6" w:rsidRDefault="005402BC" w:rsidP="00EA6575">
            <w:pPr>
              <w:jc w:val="right"/>
              <w:rPr>
                <w:szCs w:val="18"/>
              </w:rPr>
            </w:pPr>
            <w:r>
              <w:rPr>
                <w:szCs w:val="18"/>
              </w:rPr>
              <w:t>II.11</w:t>
            </w:r>
          </w:p>
        </w:tc>
        <w:tc>
          <w:tcPr>
            <w:tcW w:w="1069" w:type="pct"/>
          </w:tcPr>
          <w:p w14:paraId="5E6EC627" w14:textId="3CF4B357" w:rsidR="005402BC" w:rsidRPr="00E604D6" w:rsidRDefault="005402BC" w:rsidP="001204F9">
            <w:pPr>
              <w:rPr>
                <w:szCs w:val="18"/>
              </w:rPr>
            </w:pPr>
            <w:r w:rsidRPr="00E604D6">
              <w:rPr>
                <w:szCs w:val="18"/>
              </w:rPr>
              <w:t>Foreword</w:t>
            </w:r>
          </w:p>
        </w:tc>
        <w:tc>
          <w:tcPr>
            <w:tcW w:w="139" w:type="pct"/>
          </w:tcPr>
          <w:p w14:paraId="5AB4A34D" w14:textId="3A017594" w:rsidR="005402BC" w:rsidRPr="00E604D6" w:rsidRDefault="005402BC" w:rsidP="001204F9">
            <w:pPr>
              <w:jc w:val="center"/>
              <w:rPr>
                <w:szCs w:val="18"/>
              </w:rPr>
            </w:pPr>
            <w:r w:rsidRPr="00E604D6">
              <w:rPr>
                <w:szCs w:val="18"/>
              </w:rPr>
              <w:t>3</w:t>
            </w:r>
          </w:p>
        </w:tc>
        <w:tc>
          <w:tcPr>
            <w:tcW w:w="1844" w:type="pct"/>
          </w:tcPr>
          <w:p w14:paraId="5EE9B8B5" w14:textId="3111D83E" w:rsidR="005402BC" w:rsidRPr="00E604D6" w:rsidRDefault="005402BC" w:rsidP="001204F9">
            <w:pPr>
              <w:rPr>
                <w:szCs w:val="18"/>
              </w:rPr>
            </w:pPr>
            <w:r w:rsidRPr="00E604D6">
              <w:rPr>
                <w:szCs w:val="18"/>
              </w:rPr>
              <w:t>n/a</w:t>
            </w:r>
          </w:p>
        </w:tc>
        <w:tc>
          <w:tcPr>
            <w:tcW w:w="1172" w:type="pct"/>
          </w:tcPr>
          <w:p w14:paraId="19070AFE" w14:textId="28FF9451" w:rsidR="005402BC" w:rsidRPr="00E604D6" w:rsidRDefault="008A202C" w:rsidP="001204F9">
            <w:pPr>
              <w:rPr>
                <w:b/>
                <w:bCs/>
                <w:szCs w:val="18"/>
              </w:rPr>
            </w:pPr>
            <w:r>
              <w:rPr>
                <w:szCs w:val="18"/>
              </w:rPr>
              <w:t>n/a</w:t>
            </w:r>
          </w:p>
        </w:tc>
        <w:tc>
          <w:tcPr>
            <w:tcW w:w="656" w:type="pct"/>
            <w:vMerge/>
          </w:tcPr>
          <w:p w14:paraId="475FDBA2" w14:textId="68E7A08C" w:rsidR="005402BC" w:rsidRPr="00E604D6" w:rsidRDefault="005402BC" w:rsidP="001204F9">
            <w:pPr>
              <w:rPr>
                <w:b/>
                <w:bCs/>
                <w:szCs w:val="18"/>
              </w:rPr>
            </w:pPr>
          </w:p>
        </w:tc>
      </w:tr>
      <w:tr w:rsidR="005402BC" w:rsidRPr="00E604D6" w14:paraId="0C69E731" w14:textId="77777777" w:rsidTr="00EA6575">
        <w:trPr>
          <w:jc w:val="center"/>
        </w:trPr>
        <w:tc>
          <w:tcPr>
            <w:tcW w:w="119" w:type="pct"/>
          </w:tcPr>
          <w:p w14:paraId="4C49C79E" w14:textId="1D6006C0" w:rsidR="005402BC" w:rsidRPr="00E604D6" w:rsidRDefault="005402BC" w:rsidP="00EA6575">
            <w:pPr>
              <w:jc w:val="right"/>
              <w:rPr>
                <w:szCs w:val="18"/>
              </w:rPr>
            </w:pPr>
            <w:r>
              <w:rPr>
                <w:szCs w:val="18"/>
              </w:rPr>
              <w:t>II.12</w:t>
            </w:r>
          </w:p>
        </w:tc>
        <w:tc>
          <w:tcPr>
            <w:tcW w:w="1069" w:type="pct"/>
          </w:tcPr>
          <w:p w14:paraId="457BD2FD" w14:textId="0A2BFED6" w:rsidR="005402BC" w:rsidRPr="00E604D6" w:rsidRDefault="005402BC" w:rsidP="001204F9">
            <w:pPr>
              <w:rPr>
                <w:szCs w:val="18"/>
              </w:rPr>
            </w:pPr>
            <w:r w:rsidRPr="00E604D6">
              <w:rPr>
                <w:szCs w:val="18"/>
              </w:rPr>
              <w:t>Change History</w:t>
            </w:r>
          </w:p>
        </w:tc>
        <w:tc>
          <w:tcPr>
            <w:tcW w:w="139" w:type="pct"/>
          </w:tcPr>
          <w:p w14:paraId="3A59FE8A" w14:textId="1DA6F809" w:rsidR="005402BC" w:rsidRPr="00E604D6" w:rsidRDefault="005402BC" w:rsidP="001204F9">
            <w:pPr>
              <w:jc w:val="center"/>
              <w:rPr>
                <w:szCs w:val="18"/>
              </w:rPr>
            </w:pPr>
            <w:r w:rsidRPr="00E604D6">
              <w:rPr>
                <w:szCs w:val="18"/>
              </w:rPr>
              <w:t>4</w:t>
            </w:r>
          </w:p>
        </w:tc>
        <w:tc>
          <w:tcPr>
            <w:tcW w:w="1844" w:type="pct"/>
          </w:tcPr>
          <w:p w14:paraId="2986CAAD" w14:textId="54EDD8B2" w:rsidR="005402BC" w:rsidRPr="00E604D6" w:rsidRDefault="005402BC" w:rsidP="001204F9">
            <w:pPr>
              <w:rPr>
                <w:szCs w:val="18"/>
              </w:rPr>
            </w:pPr>
            <w:r w:rsidRPr="00E604D6">
              <w:rPr>
                <w:szCs w:val="18"/>
              </w:rPr>
              <w:t>n/a</w:t>
            </w:r>
          </w:p>
        </w:tc>
        <w:tc>
          <w:tcPr>
            <w:tcW w:w="1172" w:type="pct"/>
          </w:tcPr>
          <w:p w14:paraId="08E68A37" w14:textId="07660814" w:rsidR="005402BC" w:rsidRPr="00E604D6" w:rsidRDefault="008A202C" w:rsidP="001204F9">
            <w:pPr>
              <w:rPr>
                <w:b/>
                <w:bCs/>
                <w:szCs w:val="18"/>
              </w:rPr>
            </w:pPr>
            <w:r>
              <w:rPr>
                <w:szCs w:val="18"/>
              </w:rPr>
              <w:t>n/a</w:t>
            </w:r>
          </w:p>
        </w:tc>
        <w:tc>
          <w:tcPr>
            <w:tcW w:w="656" w:type="pct"/>
            <w:vMerge/>
          </w:tcPr>
          <w:p w14:paraId="331A20D2" w14:textId="2257445E" w:rsidR="005402BC" w:rsidRPr="00E604D6" w:rsidRDefault="005402BC" w:rsidP="001204F9">
            <w:pPr>
              <w:rPr>
                <w:b/>
                <w:bCs/>
                <w:szCs w:val="18"/>
              </w:rPr>
            </w:pPr>
          </w:p>
        </w:tc>
      </w:tr>
      <w:tr w:rsidR="005402BC" w:rsidRPr="00E604D6" w14:paraId="1A1F5D3A" w14:textId="77777777" w:rsidTr="00EA6575">
        <w:trPr>
          <w:jc w:val="center"/>
        </w:trPr>
        <w:tc>
          <w:tcPr>
            <w:tcW w:w="119" w:type="pct"/>
          </w:tcPr>
          <w:p w14:paraId="31A5D73D" w14:textId="3A414D2F" w:rsidR="005402BC" w:rsidRPr="00E604D6" w:rsidRDefault="005402BC" w:rsidP="00EA6575">
            <w:pPr>
              <w:jc w:val="right"/>
              <w:rPr>
                <w:szCs w:val="18"/>
              </w:rPr>
            </w:pPr>
            <w:r>
              <w:rPr>
                <w:szCs w:val="18"/>
              </w:rPr>
              <w:t>II.13</w:t>
            </w:r>
          </w:p>
        </w:tc>
        <w:tc>
          <w:tcPr>
            <w:tcW w:w="1069" w:type="pct"/>
          </w:tcPr>
          <w:p w14:paraId="423F0465" w14:textId="5D6598E2" w:rsidR="005402BC" w:rsidRPr="00E604D6" w:rsidRDefault="005402BC" w:rsidP="001204F9">
            <w:pPr>
              <w:rPr>
                <w:szCs w:val="18"/>
              </w:rPr>
            </w:pPr>
            <w:r w:rsidRPr="00E604D6">
              <w:rPr>
                <w:szCs w:val="18"/>
              </w:rPr>
              <w:t>Future Development</w:t>
            </w:r>
          </w:p>
        </w:tc>
        <w:tc>
          <w:tcPr>
            <w:tcW w:w="139" w:type="pct"/>
          </w:tcPr>
          <w:p w14:paraId="06986A3E" w14:textId="29863442" w:rsidR="005402BC" w:rsidRPr="00E604D6" w:rsidRDefault="005402BC" w:rsidP="001204F9">
            <w:pPr>
              <w:jc w:val="center"/>
              <w:rPr>
                <w:szCs w:val="18"/>
              </w:rPr>
            </w:pPr>
            <w:r w:rsidRPr="00E604D6">
              <w:rPr>
                <w:szCs w:val="18"/>
              </w:rPr>
              <w:t>4</w:t>
            </w:r>
          </w:p>
        </w:tc>
        <w:tc>
          <w:tcPr>
            <w:tcW w:w="1844" w:type="pct"/>
          </w:tcPr>
          <w:p w14:paraId="20306DF2" w14:textId="439F0459" w:rsidR="005402BC" w:rsidRPr="00E604D6" w:rsidRDefault="005402BC" w:rsidP="001204F9">
            <w:pPr>
              <w:rPr>
                <w:szCs w:val="18"/>
              </w:rPr>
            </w:pPr>
            <w:r w:rsidRPr="00E604D6">
              <w:rPr>
                <w:szCs w:val="18"/>
              </w:rPr>
              <w:t>n/a</w:t>
            </w:r>
          </w:p>
        </w:tc>
        <w:tc>
          <w:tcPr>
            <w:tcW w:w="1172" w:type="pct"/>
          </w:tcPr>
          <w:p w14:paraId="7E999450" w14:textId="4EC49FA2" w:rsidR="005402BC" w:rsidRPr="00E604D6" w:rsidRDefault="008A202C" w:rsidP="001204F9">
            <w:pPr>
              <w:rPr>
                <w:b/>
                <w:bCs/>
                <w:szCs w:val="18"/>
              </w:rPr>
            </w:pPr>
            <w:r>
              <w:rPr>
                <w:szCs w:val="18"/>
              </w:rPr>
              <w:t>n/a</w:t>
            </w:r>
          </w:p>
        </w:tc>
        <w:tc>
          <w:tcPr>
            <w:tcW w:w="656" w:type="pct"/>
            <w:vMerge/>
          </w:tcPr>
          <w:p w14:paraId="7CF690D6" w14:textId="49C751CA" w:rsidR="005402BC" w:rsidRPr="00E604D6" w:rsidRDefault="005402BC" w:rsidP="001204F9">
            <w:pPr>
              <w:rPr>
                <w:b/>
                <w:bCs/>
                <w:szCs w:val="18"/>
              </w:rPr>
            </w:pPr>
          </w:p>
        </w:tc>
      </w:tr>
      <w:tr w:rsidR="005402BC" w:rsidRPr="00E604D6" w14:paraId="1F56D429" w14:textId="77777777" w:rsidTr="00EA6575">
        <w:trPr>
          <w:jc w:val="center"/>
        </w:trPr>
        <w:tc>
          <w:tcPr>
            <w:tcW w:w="119" w:type="pct"/>
          </w:tcPr>
          <w:p w14:paraId="503E0626" w14:textId="7FBBE54A" w:rsidR="005402BC" w:rsidRPr="00E604D6" w:rsidRDefault="005402BC" w:rsidP="00EA6575">
            <w:pPr>
              <w:jc w:val="right"/>
              <w:rPr>
                <w:szCs w:val="18"/>
              </w:rPr>
            </w:pPr>
            <w:r>
              <w:rPr>
                <w:szCs w:val="18"/>
              </w:rPr>
              <w:t>II.14</w:t>
            </w:r>
          </w:p>
        </w:tc>
        <w:tc>
          <w:tcPr>
            <w:tcW w:w="1069" w:type="pct"/>
          </w:tcPr>
          <w:p w14:paraId="767EB226" w14:textId="360E40E1" w:rsidR="005402BC" w:rsidRPr="00E604D6" w:rsidRDefault="005402BC" w:rsidP="001204F9">
            <w:pPr>
              <w:rPr>
                <w:szCs w:val="18"/>
              </w:rPr>
            </w:pPr>
            <w:r w:rsidRPr="00E604D6">
              <w:rPr>
                <w:szCs w:val="18"/>
              </w:rPr>
              <w:t>Contributors</w:t>
            </w:r>
          </w:p>
        </w:tc>
        <w:tc>
          <w:tcPr>
            <w:tcW w:w="139" w:type="pct"/>
          </w:tcPr>
          <w:p w14:paraId="75854D8B" w14:textId="5BDBB6D4" w:rsidR="005402BC" w:rsidRPr="00E604D6" w:rsidRDefault="005402BC" w:rsidP="001204F9">
            <w:pPr>
              <w:jc w:val="center"/>
              <w:rPr>
                <w:szCs w:val="18"/>
              </w:rPr>
            </w:pPr>
            <w:r w:rsidRPr="00E604D6">
              <w:rPr>
                <w:szCs w:val="18"/>
              </w:rPr>
              <w:t>5</w:t>
            </w:r>
          </w:p>
        </w:tc>
        <w:tc>
          <w:tcPr>
            <w:tcW w:w="1844" w:type="pct"/>
          </w:tcPr>
          <w:p w14:paraId="15FCC383" w14:textId="019E9D2A" w:rsidR="005402BC" w:rsidRPr="00E604D6" w:rsidRDefault="005402BC" w:rsidP="001204F9">
            <w:pPr>
              <w:rPr>
                <w:szCs w:val="18"/>
              </w:rPr>
            </w:pPr>
            <w:r w:rsidRPr="00E604D6">
              <w:rPr>
                <w:szCs w:val="18"/>
              </w:rPr>
              <w:t>n/a</w:t>
            </w:r>
          </w:p>
        </w:tc>
        <w:tc>
          <w:tcPr>
            <w:tcW w:w="1172" w:type="pct"/>
          </w:tcPr>
          <w:p w14:paraId="672267DD" w14:textId="78F62AB2" w:rsidR="005402BC" w:rsidRPr="00E604D6" w:rsidRDefault="008A202C" w:rsidP="001204F9">
            <w:pPr>
              <w:rPr>
                <w:b/>
                <w:bCs/>
                <w:szCs w:val="18"/>
              </w:rPr>
            </w:pPr>
            <w:r>
              <w:rPr>
                <w:szCs w:val="18"/>
              </w:rPr>
              <w:t>n/a</w:t>
            </w:r>
          </w:p>
        </w:tc>
        <w:tc>
          <w:tcPr>
            <w:tcW w:w="656" w:type="pct"/>
            <w:vMerge/>
          </w:tcPr>
          <w:p w14:paraId="1CE52F5D" w14:textId="67EC165A" w:rsidR="005402BC" w:rsidRPr="00E604D6" w:rsidRDefault="005402BC" w:rsidP="001204F9">
            <w:pPr>
              <w:rPr>
                <w:b/>
                <w:bCs/>
                <w:szCs w:val="18"/>
              </w:rPr>
            </w:pPr>
          </w:p>
        </w:tc>
      </w:tr>
    </w:tbl>
    <w:p w14:paraId="4F6B8F4B" w14:textId="77777777" w:rsidR="00FE7845" w:rsidRDefault="00FE7845"/>
    <w:p w14:paraId="48E01E3B" w14:textId="1FA24B5B" w:rsidR="001C19A6" w:rsidRPr="002808D9" w:rsidRDefault="001C19A6" w:rsidP="004B5DB1">
      <w:pPr>
        <w:pStyle w:val="Heading2"/>
        <w:rPr>
          <w:lang w:val="sr-Latn-RS"/>
        </w:rPr>
      </w:pPr>
      <w:bookmarkStart w:id="32" w:name="_Toc192601267"/>
      <w:r>
        <w:t>Part 0, Glossary &amp; Annex</w:t>
      </w:r>
      <w:bookmarkEnd w:id="32"/>
    </w:p>
    <w:tbl>
      <w:tblPr>
        <w:tblStyle w:val="TableGrid"/>
        <w:tblW w:w="5000" w:type="pct"/>
        <w:jc w:val="center"/>
        <w:tblLook w:val="04A0" w:firstRow="1" w:lastRow="0" w:firstColumn="1" w:lastColumn="0" w:noHBand="0" w:noVBand="1"/>
      </w:tblPr>
      <w:tblGrid>
        <w:gridCol w:w="601"/>
        <w:gridCol w:w="4743"/>
        <w:gridCol w:w="821"/>
        <w:gridCol w:w="10590"/>
        <w:gridCol w:w="3239"/>
        <w:gridCol w:w="3239"/>
      </w:tblGrid>
      <w:tr w:rsidR="0036665F" w:rsidRPr="00E604D6" w14:paraId="5A50236A" w14:textId="77777777" w:rsidTr="00B24B84">
        <w:trPr>
          <w:jc w:val="center"/>
        </w:trPr>
        <w:tc>
          <w:tcPr>
            <w:tcW w:w="129" w:type="pct"/>
            <w:shd w:val="clear" w:color="auto" w:fill="153D63" w:themeFill="text2" w:themeFillTint="E6"/>
          </w:tcPr>
          <w:p w14:paraId="21DED5EA" w14:textId="3AD8726A" w:rsidR="0036665F" w:rsidRPr="00E604D6" w:rsidRDefault="0036665F" w:rsidP="00C54D1C">
            <w:pPr>
              <w:rPr>
                <w:szCs w:val="18"/>
              </w:rPr>
            </w:pPr>
            <w:r w:rsidRPr="00E604D6">
              <w:rPr>
                <w:b/>
                <w:bCs/>
                <w:szCs w:val="18"/>
              </w:rPr>
              <w:t>id</w:t>
            </w:r>
          </w:p>
        </w:tc>
        <w:tc>
          <w:tcPr>
            <w:tcW w:w="1021" w:type="pct"/>
            <w:shd w:val="clear" w:color="auto" w:fill="153D63" w:themeFill="text2" w:themeFillTint="E6"/>
          </w:tcPr>
          <w:p w14:paraId="7CC13B82" w14:textId="1CAA2214" w:rsidR="0036665F" w:rsidRPr="00E604D6" w:rsidRDefault="0036665F" w:rsidP="00C54D1C">
            <w:pPr>
              <w:rPr>
                <w:szCs w:val="18"/>
              </w:rPr>
            </w:pPr>
            <w:r w:rsidRPr="00E604D6">
              <w:rPr>
                <w:b/>
                <w:bCs/>
                <w:szCs w:val="18"/>
              </w:rPr>
              <w:t>Item in GSN Community Standard</w:t>
            </w:r>
          </w:p>
        </w:tc>
        <w:tc>
          <w:tcPr>
            <w:tcW w:w="177" w:type="pct"/>
            <w:shd w:val="clear" w:color="auto" w:fill="153D63" w:themeFill="text2" w:themeFillTint="E6"/>
          </w:tcPr>
          <w:p w14:paraId="1C14F1B3" w14:textId="45EA1D60" w:rsidR="0036665F" w:rsidRPr="00E604D6" w:rsidRDefault="0036665F" w:rsidP="00C54D1C">
            <w:pPr>
              <w:jc w:val="center"/>
              <w:rPr>
                <w:szCs w:val="18"/>
              </w:rPr>
            </w:pPr>
            <w:r w:rsidRPr="00E604D6">
              <w:rPr>
                <w:b/>
                <w:bCs/>
                <w:szCs w:val="18"/>
              </w:rPr>
              <w:t>Page(s)</w:t>
            </w:r>
          </w:p>
        </w:tc>
        <w:tc>
          <w:tcPr>
            <w:tcW w:w="2279" w:type="pct"/>
            <w:shd w:val="clear" w:color="auto" w:fill="153D63" w:themeFill="text2" w:themeFillTint="E6"/>
          </w:tcPr>
          <w:p w14:paraId="6A892316" w14:textId="4175C9FC" w:rsidR="0036665F" w:rsidRPr="00E604D6" w:rsidRDefault="0036665F" w:rsidP="00C54D1C">
            <w:pPr>
              <w:rPr>
                <w:b/>
                <w:bCs/>
                <w:szCs w:val="18"/>
              </w:rPr>
            </w:pPr>
            <w:r w:rsidRPr="00E604D6">
              <w:rPr>
                <w:b/>
                <w:bCs/>
                <w:szCs w:val="18"/>
              </w:rPr>
              <w:t>Item in GSN Ontology</w:t>
            </w:r>
          </w:p>
        </w:tc>
        <w:tc>
          <w:tcPr>
            <w:tcW w:w="697" w:type="pct"/>
            <w:shd w:val="clear" w:color="auto" w:fill="153D63" w:themeFill="text2" w:themeFillTint="E6"/>
          </w:tcPr>
          <w:p w14:paraId="70EDEAB6" w14:textId="40623535" w:rsidR="0036665F" w:rsidRPr="00E604D6" w:rsidRDefault="0036665F" w:rsidP="00C54D1C">
            <w:pPr>
              <w:rPr>
                <w:b/>
                <w:bCs/>
                <w:szCs w:val="18"/>
              </w:rPr>
            </w:pPr>
            <w:r>
              <w:rPr>
                <w:b/>
                <w:bCs/>
                <w:szCs w:val="18"/>
              </w:rPr>
              <w:t>Simplified Item in Ontology</w:t>
            </w:r>
          </w:p>
        </w:tc>
        <w:tc>
          <w:tcPr>
            <w:tcW w:w="697" w:type="pct"/>
            <w:shd w:val="clear" w:color="auto" w:fill="153D63" w:themeFill="text2" w:themeFillTint="E6"/>
          </w:tcPr>
          <w:p w14:paraId="2A13F2A3" w14:textId="768895F6" w:rsidR="0036665F" w:rsidRPr="00E604D6" w:rsidRDefault="0036665F" w:rsidP="00C54D1C">
            <w:pPr>
              <w:rPr>
                <w:b/>
                <w:bCs/>
                <w:szCs w:val="18"/>
              </w:rPr>
            </w:pPr>
            <w:r w:rsidRPr="00E604D6">
              <w:rPr>
                <w:b/>
                <w:bCs/>
                <w:szCs w:val="18"/>
              </w:rPr>
              <w:t>Reason(s) for in-/exclusion</w:t>
            </w:r>
          </w:p>
        </w:tc>
      </w:tr>
      <w:tr w:rsidR="00F7155A" w:rsidRPr="00E604D6" w14:paraId="68819976" w14:textId="77777777" w:rsidTr="002A2F39">
        <w:trPr>
          <w:trHeight w:val="70"/>
          <w:jc w:val="center"/>
        </w:trPr>
        <w:tc>
          <w:tcPr>
            <w:tcW w:w="129" w:type="pct"/>
          </w:tcPr>
          <w:p w14:paraId="3F17312F" w14:textId="7EEE2E15" w:rsidR="00F7155A" w:rsidRPr="00E604D6" w:rsidRDefault="00614F7B" w:rsidP="002A2F39">
            <w:pPr>
              <w:jc w:val="right"/>
              <w:rPr>
                <w:szCs w:val="18"/>
              </w:rPr>
            </w:pPr>
            <w:r>
              <w:rPr>
                <w:szCs w:val="18"/>
              </w:rPr>
              <w:t>III.1</w:t>
            </w:r>
          </w:p>
        </w:tc>
        <w:tc>
          <w:tcPr>
            <w:tcW w:w="1021" w:type="pct"/>
            <w:vMerge w:val="restart"/>
          </w:tcPr>
          <w:p w14:paraId="77C6BF19" w14:textId="7BF4E278" w:rsidR="00F7155A" w:rsidRDefault="00F7155A" w:rsidP="0042396D">
            <w:pPr>
              <w:rPr>
                <w:szCs w:val="18"/>
              </w:rPr>
            </w:pPr>
            <w:r w:rsidRPr="000729B5">
              <w:rPr>
                <w:szCs w:val="18"/>
              </w:rPr>
              <w:t>1:2.1.4 Table 1:2-1 provides the definition and rendering of these elements.</w:t>
            </w:r>
          </w:p>
        </w:tc>
        <w:tc>
          <w:tcPr>
            <w:tcW w:w="177" w:type="pct"/>
            <w:vMerge w:val="restart"/>
          </w:tcPr>
          <w:p w14:paraId="1E9E18EC" w14:textId="14F2A2BF" w:rsidR="00F7155A" w:rsidRPr="00E604D6" w:rsidRDefault="00F7155A" w:rsidP="009C1530">
            <w:pPr>
              <w:jc w:val="center"/>
              <w:rPr>
                <w:szCs w:val="18"/>
              </w:rPr>
            </w:pPr>
            <w:r>
              <w:rPr>
                <w:szCs w:val="18"/>
              </w:rPr>
              <w:t>17</w:t>
            </w:r>
          </w:p>
        </w:tc>
        <w:tc>
          <w:tcPr>
            <w:tcW w:w="2279" w:type="pct"/>
            <w:vMerge w:val="restart"/>
          </w:tcPr>
          <w:p w14:paraId="7EF38F06" w14:textId="77777777" w:rsidR="008E2D71" w:rsidRPr="008E2D71" w:rsidRDefault="008E2D71" w:rsidP="008E2D71">
            <w:pPr>
              <w:rPr>
                <w:szCs w:val="18"/>
              </w:rPr>
            </w:pPr>
            <w:r w:rsidRPr="008E2D71">
              <w:rPr>
                <w:szCs w:val="18"/>
              </w:rPr>
              <w:t>    &lt;owl:AnnotationProperty rdf:about="http://www.semanticweb.org/momcilovic/ontologies/2024/1/gsn#renderedAs"&gt;</w:t>
            </w:r>
          </w:p>
          <w:p w14:paraId="60C2DA48" w14:textId="77777777" w:rsidR="008E2D71" w:rsidRPr="00505CA2" w:rsidRDefault="008E2D71" w:rsidP="008E2D71">
            <w:pPr>
              <w:rPr>
                <w:szCs w:val="18"/>
                <w:lang w:val="de-DE"/>
              </w:rPr>
            </w:pPr>
            <w:r w:rsidRPr="008E2D71">
              <w:rPr>
                <w:szCs w:val="18"/>
              </w:rPr>
              <w:t xml:space="preserve">        </w:t>
            </w:r>
            <w:r w:rsidRPr="00505CA2">
              <w:rPr>
                <w:szCs w:val="18"/>
                <w:lang w:val="de-DE"/>
              </w:rPr>
              <w:t>&lt;rdfs:label xml:lang="en"&gt;rendered as&lt;/rdfs:label&gt;</w:t>
            </w:r>
          </w:p>
          <w:p w14:paraId="322ECC82" w14:textId="1481025B" w:rsidR="00F7155A" w:rsidRPr="00380184" w:rsidRDefault="008E2D71" w:rsidP="0042396D">
            <w:pPr>
              <w:rPr>
                <w:szCs w:val="18"/>
              </w:rPr>
            </w:pPr>
            <w:r w:rsidRPr="00505CA2">
              <w:rPr>
                <w:szCs w:val="18"/>
                <w:lang w:val="de-DE"/>
              </w:rPr>
              <w:t xml:space="preserve">    </w:t>
            </w:r>
            <w:r w:rsidRPr="008E2D71">
              <w:rPr>
                <w:szCs w:val="18"/>
              </w:rPr>
              <w:t>&lt;/owl:AnnotationProperty&gt;</w:t>
            </w:r>
          </w:p>
        </w:tc>
        <w:tc>
          <w:tcPr>
            <w:tcW w:w="697" w:type="pct"/>
          </w:tcPr>
          <w:p w14:paraId="77B0DB46" w14:textId="6D22C0AC" w:rsidR="00F7155A" w:rsidRDefault="00F65793" w:rsidP="0042396D">
            <w:pPr>
              <w:rPr>
                <w:szCs w:val="18"/>
              </w:rPr>
            </w:pPr>
            <w:r w:rsidRPr="003D47D7">
              <w:rPr>
                <w:szCs w:val="18"/>
              </w:rPr>
              <w:t>renderedAs</w:t>
            </w:r>
            <w:r>
              <w:rPr>
                <w:szCs w:val="18"/>
              </w:rPr>
              <w:t xml:space="preserve"> a AnnotationProperty</w:t>
            </w:r>
          </w:p>
        </w:tc>
        <w:tc>
          <w:tcPr>
            <w:tcW w:w="697" w:type="pct"/>
            <w:vMerge w:val="restart"/>
          </w:tcPr>
          <w:p w14:paraId="48686899" w14:textId="169BF273" w:rsidR="00F7155A" w:rsidRDefault="00F7155A" w:rsidP="0042396D">
            <w:pPr>
              <w:rPr>
                <w:szCs w:val="18"/>
              </w:rPr>
            </w:pPr>
            <w:commentRangeStart w:id="33"/>
            <w:commentRangeStart w:id="34"/>
            <w:commentRangeStart w:id="35"/>
            <w:r>
              <w:rPr>
                <w:szCs w:val="18"/>
              </w:rPr>
              <w:t>Because GSN is a visual language, “renderedAs” provides the geometric description of each element.</w:t>
            </w:r>
            <w:commentRangeEnd w:id="33"/>
            <w:r w:rsidR="00B04623">
              <w:rPr>
                <w:rStyle w:val="CommentReference"/>
              </w:rPr>
              <w:commentReference w:id="33"/>
            </w:r>
            <w:commentRangeEnd w:id="34"/>
            <w:r w:rsidR="00344322">
              <w:rPr>
                <w:rStyle w:val="CommentReference"/>
              </w:rPr>
              <w:commentReference w:id="34"/>
            </w:r>
            <w:commentRangeEnd w:id="35"/>
            <w:r w:rsidR="002D37F8">
              <w:rPr>
                <w:rStyle w:val="CommentReference"/>
              </w:rPr>
              <w:commentReference w:id="35"/>
            </w:r>
          </w:p>
        </w:tc>
      </w:tr>
      <w:tr w:rsidR="00F7155A" w:rsidRPr="00E604D6" w14:paraId="2F0876E9" w14:textId="77777777" w:rsidTr="002A2F39">
        <w:trPr>
          <w:trHeight w:val="70"/>
          <w:jc w:val="center"/>
        </w:trPr>
        <w:tc>
          <w:tcPr>
            <w:tcW w:w="129" w:type="pct"/>
          </w:tcPr>
          <w:p w14:paraId="05F578B5" w14:textId="6AE0080D" w:rsidR="00F7155A" w:rsidRPr="00E604D6" w:rsidRDefault="00863123" w:rsidP="002A2F39">
            <w:pPr>
              <w:jc w:val="right"/>
              <w:rPr>
                <w:szCs w:val="18"/>
              </w:rPr>
            </w:pPr>
            <w:r>
              <w:rPr>
                <w:szCs w:val="18"/>
              </w:rPr>
              <w:t>III.2</w:t>
            </w:r>
          </w:p>
        </w:tc>
        <w:tc>
          <w:tcPr>
            <w:tcW w:w="1021" w:type="pct"/>
            <w:vMerge/>
          </w:tcPr>
          <w:p w14:paraId="352477D2" w14:textId="77777777" w:rsidR="00F7155A" w:rsidRPr="000729B5" w:rsidRDefault="00F7155A" w:rsidP="0042396D">
            <w:pPr>
              <w:rPr>
                <w:szCs w:val="18"/>
              </w:rPr>
            </w:pPr>
          </w:p>
        </w:tc>
        <w:tc>
          <w:tcPr>
            <w:tcW w:w="177" w:type="pct"/>
            <w:vMerge/>
          </w:tcPr>
          <w:p w14:paraId="53157261" w14:textId="77777777" w:rsidR="00F7155A" w:rsidRDefault="00F7155A" w:rsidP="009C1530">
            <w:pPr>
              <w:jc w:val="center"/>
              <w:rPr>
                <w:szCs w:val="18"/>
              </w:rPr>
            </w:pPr>
          </w:p>
        </w:tc>
        <w:tc>
          <w:tcPr>
            <w:tcW w:w="2279" w:type="pct"/>
            <w:vMerge/>
          </w:tcPr>
          <w:p w14:paraId="78D1CAD4" w14:textId="77777777" w:rsidR="00F7155A" w:rsidRPr="005E4A57" w:rsidRDefault="00F7155A" w:rsidP="0042396D">
            <w:pPr>
              <w:rPr>
                <w:szCs w:val="18"/>
              </w:rPr>
            </w:pPr>
          </w:p>
        </w:tc>
        <w:tc>
          <w:tcPr>
            <w:tcW w:w="697" w:type="pct"/>
          </w:tcPr>
          <w:p w14:paraId="235F0DD2" w14:textId="0BEB04D2" w:rsidR="00F7155A" w:rsidRPr="003D47D7" w:rsidRDefault="00F7155A" w:rsidP="0042396D">
            <w:pPr>
              <w:rPr>
                <w:szCs w:val="18"/>
              </w:rPr>
            </w:pPr>
            <w:r w:rsidRPr="003D47D7">
              <w:rPr>
                <w:szCs w:val="18"/>
              </w:rPr>
              <w:t>renderedAs label "rendered as"</w:t>
            </w:r>
          </w:p>
        </w:tc>
        <w:tc>
          <w:tcPr>
            <w:tcW w:w="697" w:type="pct"/>
            <w:vMerge/>
          </w:tcPr>
          <w:p w14:paraId="10A1ECDC" w14:textId="77777777" w:rsidR="00F7155A" w:rsidRDefault="00F7155A" w:rsidP="0042396D">
            <w:pPr>
              <w:rPr>
                <w:szCs w:val="18"/>
              </w:rPr>
            </w:pPr>
          </w:p>
        </w:tc>
      </w:tr>
      <w:tr w:rsidR="009F049F" w:rsidRPr="00E604D6" w14:paraId="745C8D71" w14:textId="77777777" w:rsidTr="002A2F39">
        <w:trPr>
          <w:trHeight w:val="70"/>
          <w:jc w:val="center"/>
        </w:trPr>
        <w:tc>
          <w:tcPr>
            <w:tcW w:w="129" w:type="pct"/>
          </w:tcPr>
          <w:p w14:paraId="2E18EB6E" w14:textId="1A0680FE" w:rsidR="009F049F" w:rsidRPr="00E604D6" w:rsidRDefault="00C35838" w:rsidP="002A2F39">
            <w:pPr>
              <w:jc w:val="right"/>
              <w:rPr>
                <w:szCs w:val="18"/>
              </w:rPr>
            </w:pPr>
            <w:r>
              <w:rPr>
                <w:szCs w:val="18"/>
              </w:rPr>
              <w:t>III.3</w:t>
            </w:r>
          </w:p>
        </w:tc>
        <w:tc>
          <w:tcPr>
            <w:tcW w:w="1021" w:type="pct"/>
            <w:vMerge w:val="restart"/>
          </w:tcPr>
          <w:p w14:paraId="72777BDB" w14:textId="1C89D5CB" w:rsidR="009F049F" w:rsidRDefault="009F049F" w:rsidP="0042396D">
            <w:pPr>
              <w:rPr>
                <w:szCs w:val="18"/>
              </w:rPr>
            </w:pPr>
            <w:r>
              <w:rPr>
                <w:szCs w:val="18"/>
              </w:rPr>
              <w:t>1.2  Core GSN</w:t>
            </w:r>
          </w:p>
          <w:p w14:paraId="69D065A8" w14:textId="62766116" w:rsidR="009F049F" w:rsidRDefault="009F049F" w:rsidP="0042396D">
            <w:pPr>
              <w:rPr>
                <w:szCs w:val="18"/>
              </w:rPr>
            </w:pPr>
            <w:r>
              <w:rPr>
                <w:szCs w:val="18"/>
              </w:rPr>
              <w:t>1.3  Argument Pattern Extension</w:t>
            </w:r>
          </w:p>
          <w:p w14:paraId="52FF8793" w14:textId="77777777" w:rsidR="009F049F" w:rsidRDefault="009F049F" w:rsidP="0042396D">
            <w:pPr>
              <w:rPr>
                <w:szCs w:val="18"/>
              </w:rPr>
            </w:pPr>
            <w:r>
              <w:rPr>
                <w:szCs w:val="18"/>
              </w:rPr>
              <w:t>1.4  Modular Extension</w:t>
            </w:r>
          </w:p>
          <w:p w14:paraId="14E33169" w14:textId="77777777" w:rsidR="009F049F" w:rsidRDefault="009F049F" w:rsidP="0042396D">
            <w:pPr>
              <w:rPr>
                <w:szCs w:val="18"/>
              </w:rPr>
            </w:pPr>
            <w:r>
              <w:rPr>
                <w:szCs w:val="18"/>
              </w:rPr>
              <w:t>1.5  Confidence Argument Extension</w:t>
            </w:r>
          </w:p>
          <w:p w14:paraId="0D0CB002" w14:textId="18EED3FD" w:rsidR="009F049F" w:rsidRPr="00E604D6" w:rsidRDefault="009F049F" w:rsidP="0042396D">
            <w:pPr>
              <w:rPr>
                <w:szCs w:val="18"/>
              </w:rPr>
            </w:pPr>
            <w:r>
              <w:rPr>
                <w:szCs w:val="18"/>
              </w:rPr>
              <w:t>1.6  Dialectic Extension</w:t>
            </w:r>
          </w:p>
        </w:tc>
        <w:tc>
          <w:tcPr>
            <w:tcW w:w="177" w:type="pct"/>
            <w:vMerge w:val="restart"/>
          </w:tcPr>
          <w:p w14:paraId="3AC8F66C" w14:textId="540292DD" w:rsidR="009F049F" w:rsidRPr="00E604D6" w:rsidRDefault="009F049F" w:rsidP="009C1530">
            <w:pPr>
              <w:jc w:val="center"/>
              <w:rPr>
                <w:szCs w:val="18"/>
              </w:rPr>
            </w:pPr>
            <w:r>
              <w:rPr>
                <w:szCs w:val="18"/>
              </w:rPr>
              <w:t>6</w:t>
            </w:r>
          </w:p>
        </w:tc>
        <w:tc>
          <w:tcPr>
            <w:tcW w:w="2279" w:type="pct"/>
            <w:vMerge w:val="restart"/>
          </w:tcPr>
          <w:p w14:paraId="4A283EA4" w14:textId="77777777" w:rsidR="009F049F" w:rsidRPr="00F5587C" w:rsidRDefault="009F049F" w:rsidP="00F5587C">
            <w:pPr>
              <w:rPr>
                <w:szCs w:val="18"/>
              </w:rPr>
            </w:pPr>
            <w:r w:rsidRPr="00F5587C">
              <w:rPr>
                <w:szCs w:val="18"/>
              </w:rPr>
              <w:t xml:space="preserve">    </w:t>
            </w:r>
            <w:commentRangeStart w:id="36"/>
            <w:r w:rsidRPr="00F5587C">
              <w:rPr>
                <w:szCs w:val="18"/>
              </w:rPr>
              <w:t>&lt;owl:AnnotationProperty rdf:about="http://www.semanticweb.org/momcilovic/ontologies/2024/1/gsn#coreOrExtension"&gt;</w:t>
            </w:r>
          </w:p>
          <w:p w14:paraId="04F7F465" w14:textId="77777777" w:rsidR="009F049F" w:rsidRPr="00F5587C" w:rsidRDefault="009F049F" w:rsidP="00F5587C">
            <w:pPr>
              <w:rPr>
                <w:szCs w:val="18"/>
              </w:rPr>
            </w:pPr>
            <w:r w:rsidRPr="00F5587C">
              <w:rPr>
                <w:szCs w:val="18"/>
              </w:rPr>
              <w:t>        &lt;rdfs:label xml:lang="en"&gt;core or extension&lt;/rdfs:label&gt;</w:t>
            </w:r>
          </w:p>
          <w:p w14:paraId="4AA261D4" w14:textId="414CE7B7" w:rsidR="009F049F" w:rsidRPr="00E604D6" w:rsidRDefault="009F049F" w:rsidP="002C35A2">
            <w:pPr>
              <w:rPr>
                <w:szCs w:val="18"/>
              </w:rPr>
            </w:pPr>
            <w:r w:rsidRPr="00F5587C">
              <w:rPr>
                <w:szCs w:val="18"/>
              </w:rPr>
              <w:t>    &lt;/owl:AnnotationProperty&gt;</w:t>
            </w:r>
            <w:commentRangeEnd w:id="36"/>
            <w:r w:rsidR="00906DAB">
              <w:rPr>
                <w:rStyle w:val="CommentReference"/>
              </w:rPr>
              <w:commentReference w:id="36"/>
            </w:r>
          </w:p>
        </w:tc>
        <w:tc>
          <w:tcPr>
            <w:tcW w:w="697" w:type="pct"/>
          </w:tcPr>
          <w:p w14:paraId="00FBF49F" w14:textId="05B2F381" w:rsidR="009F049F" w:rsidRDefault="008E7D37" w:rsidP="0042396D">
            <w:pPr>
              <w:rPr>
                <w:szCs w:val="18"/>
              </w:rPr>
            </w:pPr>
            <w:r w:rsidRPr="00663110">
              <w:rPr>
                <w:szCs w:val="18"/>
              </w:rPr>
              <w:t>coreOrExtension</w:t>
            </w:r>
            <w:r>
              <w:rPr>
                <w:szCs w:val="18"/>
              </w:rPr>
              <w:t xml:space="preserve"> a AnnotationProperty</w:t>
            </w:r>
          </w:p>
        </w:tc>
        <w:tc>
          <w:tcPr>
            <w:tcW w:w="697" w:type="pct"/>
            <w:vMerge w:val="restart"/>
          </w:tcPr>
          <w:p w14:paraId="528FDEA0" w14:textId="4BFE9737" w:rsidR="009F049F" w:rsidRPr="00E604D6" w:rsidRDefault="009F049F" w:rsidP="0042396D">
            <w:pPr>
              <w:rPr>
                <w:szCs w:val="18"/>
              </w:rPr>
            </w:pPr>
            <w:r>
              <w:rPr>
                <w:szCs w:val="18"/>
              </w:rPr>
              <w:t>Allows each element to be associated with the relevant subset of the normative standard, so that the user can filter out triples of unused extension.</w:t>
            </w:r>
          </w:p>
        </w:tc>
      </w:tr>
      <w:tr w:rsidR="00C35838" w:rsidRPr="00E604D6" w14:paraId="68EF9107" w14:textId="77777777" w:rsidTr="002A2F39">
        <w:trPr>
          <w:trHeight w:val="131"/>
          <w:jc w:val="center"/>
        </w:trPr>
        <w:tc>
          <w:tcPr>
            <w:tcW w:w="129" w:type="pct"/>
          </w:tcPr>
          <w:p w14:paraId="7C7777BF" w14:textId="2DDC127C" w:rsidR="00C35838" w:rsidRPr="00E604D6" w:rsidRDefault="00C35838" w:rsidP="002A2F39">
            <w:pPr>
              <w:jc w:val="right"/>
              <w:rPr>
                <w:szCs w:val="18"/>
              </w:rPr>
            </w:pPr>
            <w:r>
              <w:rPr>
                <w:rFonts w:ascii="Aptos" w:hAnsi="Aptos"/>
                <w:color w:val="000000"/>
                <w:szCs w:val="18"/>
              </w:rPr>
              <w:t>III.4</w:t>
            </w:r>
          </w:p>
        </w:tc>
        <w:tc>
          <w:tcPr>
            <w:tcW w:w="1021" w:type="pct"/>
            <w:vMerge/>
          </w:tcPr>
          <w:p w14:paraId="0E39D832" w14:textId="77777777" w:rsidR="00C35838" w:rsidRDefault="00C35838" w:rsidP="00C35838">
            <w:pPr>
              <w:rPr>
                <w:szCs w:val="18"/>
              </w:rPr>
            </w:pPr>
          </w:p>
        </w:tc>
        <w:tc>
          <w:tcPr>
            <w:tcW w:w="177" w:type="pct"/>
            <w:vMerge/>
          </w:tcPr>
          <w:p w14:paraId="5C27A8BD" w14:textId="77777777" w:rsidR="00C35838" w:rsidRDefault="00C35838" w:rsidP="00C35838">
            <w:pPr>
              <w:jc w:val="center"/>
              <w:rPr>
                <w:szCs w:val="18"/>
              </w:rPr>
            </w:pPr>
          </w:p>
        </w:tc>
        <w:tc>
          <w:tcPr>
            <w:tcW w:w="2279" w:type="pct"/>
            <w:vMerge/>
          </w:tcPr>
          <w:p w14:paraId="78814BCC" w14:textId="77777777" w:rsidR="00C35838" w:rsidRPr="00F5587C" w:rsidRDefault="00C35838" w:rsidP="00C35838">
            <w:pPr>
              <w:rPr>
                <w:szCs w:val="18"/>
              </w:rPr>
            </w:pPr>
          </w:p>
        </w:tc>
        <w:tc>
          <w:tcPr>
            <w:tcW w:w="697" w:type="pct"/>
          </w:tcPr>
          <w:p w14:paraId="1345DBF4" w14:textId="3250703E" w:rsidR="00C35838" w:rsidRDefault="00C35838" w:rsidP="00C35838">
            <w:pPr>
              <w:rPr>
                <w:szCs w:val="18"/>
              </w:rPr>
            </w:pPr>
            <w:r w:rsidRPr="00663110">
              <w:rPr>
                <w:szCs w:val="18"/>
              </w:rPr>
              <w:t>coreOrExtension label "core or extension"</w:t>
            </w:r>
            <w:commentRangeStart w:id="37"/>
            <w:commentRangeStart w:id="38"/>
            <w:commentRangeEnd w:id="37"/>
            <w:r>
              <w:rPr>
                <w:rStyle w:val="CommentReference"/>
              </w:rPr>
              <w:commentReference w:id="37"/>
            </w:r>
            <w:commentRangeEnd w:id="38"/>
            <w:r>
              <w:rPr>
                <w:rStyle w:val="CommentReference"/>
              </w:rPr>
              <w:commentReference w:id="38"/>
            </w:r>
          </w:p>
        </w:tc>
        <w:tc>
          <w:tcPr>
            <w:tcW w:w="697" w:type="pct"/>
            <w:vMerge/>
          </w:tcPr>
          <w:p w14:paraId="7A13E971" w14:textId="77777777" w:rsidR="00C35838" w:rsidRDefault="00C35838" w:rsidP="00C35838">
            <w:pPr>
              <w:rPr>
                <w:szCs w:val="18"/>
              </w:rPr>
            </w:pPr>
          </w:p>
        </w:tc>
      </w:tr>
      <w:tr w:rsidR="00C35838" w:rsidRPr="00E604D6" w14:paraId="46479E04" w14:textId="46AAB481" w:rsidTr="002A2F39">
        <w:trPr>
          <w:trHeight w:val="224"/>
          <w:jc w:val="center"/>
        </w:trPr>
        <w:tc>
          <w:tcPr>
            <w:tcW w:w="129" w:type="pct"/>
          </w:tcPr>
          <w:p w14:paraId="3E7798B1" w14:textId="6EBDE34E" w:rsidR="00C35838" w:rsidRPr="00E604D6" w:rsidRDefault="00C35838" w:rsidP="002A2F39">
            <w:pPr>
              <w:jc w:val="right"/>
              <w:rPr>
                <w:szCs w:val="18"/>
              </w:rPr>
            </w:pPr>
            <w:r>
              <w:rPr>
                <w:rFonts w:ascii="Aptos" w:hAnsi="Aptos"/>
                <w:color w:val="000000"/>
                <w:szCs w:val="18"/>
              </w:rPr>
              <w:t>III.5</w:t>
            </w:r>
          </w:p>
        </w:tc>
        <w:tc>
          <w:tcPr>
            <w:tcW w:w="1021" w:type="pct"/>
            <w:vMerge w:val="restart"/>
          </w:tcPr>
          <w:p w14:paraId="0D2995D2" w14:textId="0692ADC4" w:rsidR="00C35838" w:rsidRPr="00E604D6" w:rsidRDefault="00C35838" w:rsidP="00C35838">
            <w:pPr>
              <w:rPr>
                <w:szCs w:val="18"/>
              </w:rPr>
            </w:pPr>
            <w:r w:rsidRPr="006E2234">
              <w:rPr>
                <w:szCs w:val="18"/>
              </w:rPr>
              <w:t>0:2.2 An assurance case can be defined as:</w:t>
            </w:r>
            <w:r>
              <w:rPr>
                <w:szCs w:val="18"/>
              </w:rPr>
              <w:t xml:space="preserve"> </w:t>
            </w:r>
            <w:r w:rsidRPr="006E2234">
              <w:rPr>
                <w:szCs w:val="18"/>
              </w:rPr>
              <w:t>A reasoned and compelling argument, supported by a body of evidence,</w:t>
            </w:r>
            <w:r>
              <w:rPr>
                <w:szCs w:val="18"/>
              </w:rPr>
              <w:t xml:space="preserve"> </w:t>
            </w:r>
            <w:r w:rsidRPr="006E2234">
              <w:rPr>
                <w:szCs w:val="18"/>
              </w:rPr>
              <w:t>that a system, service or organisation will operate as intended for a</w:t>
            </w:r>
            <w:r>
              <w:rPr>
                <w:szCs w:val="18"/>
              </w:rPr>
              <w:t xml:space="preserve"> </w:t>
            </w:r>
            <w:r w:rsidRPr="006E2234">
              <w:rPr>
                <w:szCs w:val="18"/>
              </w:rPr>
              <w:t>defined application in a defined environment.</w:t>
            </w:r>
          </w:p>
        </w:tc>
        <w:tc>
          <w:tcPr>
            <w:tcW w:w="177" w:type="pct"/>
            <w:vMerge w:val="restart"/>
          </w:tcPr>
          <w:p w14:paraId="0F6552C3" w14:textId="69BDDE75" w:rsidR="00C35838" w:rsidRPr="00E604D6" w:rsidRDefault="00C35838" w:rsidP="00C35838">
            <w:pPr>
              <w:jc w:val="center"/>
              <w:rPr>
                <w:szCs w:val="18"/>
              </w:rPr>
            </w:pPr>
            <w:r w:rsidRPr="00E604D6">
              <w:rPr>
                <w:szCs w:val="18"/>
              </w:rPr>
              <w:t>10</w:t>
            </w:r>
          </w:p>
        </w:tc>
        <w:tc>
          <w:tcPr>
            <w:tcW w:w="2279" w:type="pct"/>
            <w:vMerge w:val="restart"/>
          </w:tcPr>
          <w:p w14:paraId="79B5AE1E" w14:textId="77777777" w:rsidR="00C35838" w:rsidRPr="003F1699" w:rsidRDefault="00C35838" w:rsidP="00C35838">
            <w:pPr>
              <w:rPr>
                <w:szCs w:val="18"/>
              </w:rPr>
            </w:pPr>
            <w:r w:rsidRPr="003F1699">
              <w:rPr>
                <w:szCs w:val="18"/>
              </w:rPr>
              <w:t>    &lt;owl:Class rdf:about="http://www.semanticweb.org/momcilovic/ontologies/2024/1/gsn#AssuranceCase"&gt;</w:t>
            </w:r>
          </w:p>
          <w:p w14:paraId="49E5B639" w14:textId="77777777" w:rsidR="00C35838" w:rsidRPr="003F1699" w:rsidRDefault="00C35838" w:rsidP="00C35838">
            <w:pPr>
              <w:rPr>
                <w:szCs w:val="18"/>
              </w:rPr>
            </w:pPr>
            <w:r w:rsidRPr="003F1699">
              <w:rPr>
                <w:szCs w:val="18"/>
              </w:rPr>
              <w:t>        &lt;coreOrExtension&gt;Core GSN&lt;/coreOrExtension&gt;</w:t>
            </w:r>
          </w:p>
          <w:p w14:paraId="0C8C9655" w14:textId="77777777" w:rsidR="00C35838" w:rsidRPr="003F1699" w:rsidRDefault="00C35838" w:rsidP="00C35838">
            <w:pPr>
              <w:rPr>
                <w:szCs w:val="18"/>
              </w:rPr>
            </w:pPr>
            <w:r w:rsidRPr="003F1699">
              <w:rPr>
                <w:szCs w:val="18"/>
              </w:rPr>
              <w:t>        &lt;rdfs:label xml:lang="en"&gt;Assurance Case&lt;/rdfs:label&gt;</w:t>
            </w:r>
          </w:p>
          <w:p w14:paraId="086FE465" w14:textId="77777777" w:rsidR="00C35838" w:rsidRPr="003F1699" w:rsidRDefault="00C35838" w:rsidP="00C35838">
            <w:pPr>
              <w:rPr>
                <w:szCs w:val="18"/>
              </w:rPr>
            </w:pPr>
            <w:r w:rsidRPr="003F1699">
              <w:rPr>
                <w:szCs w:val="18"/>
              </w:rPr>
              <w:t>        &lt;skos:definition xml:lang="en"&gt;A reasoned and compelling argument, supported by a body of evidence, that a system, service or organisation will operate as intended for a defined application in a defined environment.&lt;/skos:definition&gt;</w:t>
            </w:r>
          </w:p>
          <w:p w14:paraId="47999BEE" w14:textId="77777777" w:rsidR="00C35838" w:rsidRPr="003F1699" w:rsidRDefault="00C35838" w:rsidP="00C35838">
            <w:pPr>
              <w:rPr>
                <w:szCs w:val="18"/>
              </w:rPr>
            </w:pPr>
            <w:r w:rsidRPr="003F1699">
              <w:rPr>
                <w:szCs w:val="18"/>
              </w:rPr>
              <w:t>        &lt;skos:definition xml:lang="en"&gt;Arguments and evidence intended to demonstrate that a system meets its assurance requirements.&lt;/skos:definition&gt;</w:t>
            </w:r>
          </w:p>
          <w:p w14:paraId="3D24C288" w14:textId="558C57EC" w:rsidR="00C35838" w:rsidRPr="00E604D6" w:rsidRDefault="00C35838" w:rsidP="00C35838">
            <w:pPr>
              <w:rPr>
                <w:szCs w:val="18"/>
              </w:rPr>
            </w:pPr>
            <w:r w:rsidRPr="003F1699">
              <w:rPr>
                <w:szCs w:val="18"/>
              </w:rPr>
              <w:t>    &lt;/owl:Class&gt;</w:t>
            </w:r>
          </w:p>
        </w:tc>
        <w:tc>
          <w:tcPr>
            <w:tcW w:w="697" w:type="pct"/>
          </w:tcPr>
          <w:p w14:paraId="60C40736" w14:textId="72D93177" w:rsidR="00C35838" w:rsidRPr="00E604D6" w:rsidRDefault="00C35838" w:rsidP="00C35838">
            <w:pPr>
              <w:rPr>
                <w:szCs w:val="18"/>
              </w:rPr>
            </w:pPr>
            <w:r>
              <w:rPr>
                <w:szCs w:val="18"/>
              </w:rPr>
              <w:t>AssuranceCase a Class</w:t>
            </w:r>
          </w:p>
        </w:tc>
        <w:tc>
          <w:tcPr>
            <w:tcW w:w="697" w:type="pct"/>
            <w:vMerge w:val="restart"/>
          </w:tcPr>
          <w:p w14:paraId="1DDB9819" w14:textId="7B0A9A07" w:rsidR="00C35838" w:rsidRPr="00E604D6" w:rsidRDefault="00C35838" w:rsidP="00C35838">
            <w:pPr>
              <w:rPr>
                <w:szCs w:val="18"/>
              </w:rPr>
            </w:pPr>
          </w:p>
        </w:tc>
      </w:tr>
      <w:tr w:rsidR="00C35838" w:rsidRPr="00E604D6" w14:paraId="7C9464BE" w14:textId="77777777" w:rsidTr="002A2F39">
        <w:trPr>
          <w:trHeight w:val="223"/>
          <w:jc w:val="center"/>
        </w:trPr>
        <w:tc>
          <w:tcPr>
            <w:tcW w:w="129" w:type="pct"/>
          </w:tcPr>
          <w:p w14:paraId="26C9D6CF" w14:textId="05C61363" w:rsidR="00C35838" w:rsidRPr="00E604D6" w:rsidRDefault="00C35838" w:rsidP="002A2F39">
            <w:pPr>
              <w:jc w:val="right"/>
              <w:rPr>
                <w:szCs w:val="18"/>
              </w:rPr>
            </w:pPr>
            <w:r>
              <w:rPr>
                <w:rFonts w:ascii="Aptos" w:hAnsi="Aptos"/>
                <w:color w:val="000000"/>
                <w:szCs w:val="18"/>
              </w:rPr>
              <w:t>III.6</w:t>
            </w:r>
          </w:p>
        </w:tc>
        <w:tc>
          <w:tcPr>
            <w:tcW w:w="1021" w:type="pct"/>
            <w:vMerge/>
          </w:tcPr>
          <w:p w14:paraId="28427D6C" w14:textId="77777777" w:rsidR="00C35838" w:rsidRPr="006E2234" w:rsidRDefault="00C35838" w:rsidP="00C35838">
            <w:pPr>
              <w:rPr>
                <w:szCs w:val="18"/>
              </w:rPr>
            </w:pPr>
          </w:p>
        </w:tc>
        <w:tc>
          <w:tcPr>
            <w:tcW w:w="177" w:type="pct"/>
            <w:vMerge/>
          </w:tcPr>
          <w:p w14:paraId="19D250E2" w14:textId="77777777" w:rsidR="00C35838" w:rsidRPr="00E604D6" w:rsidRDefault="00C35838" w:rsidP="00C35838">
            <w:pPr>
              <w:jc w:val="center"/>
              <w:rPr>
                <w:szCs w:val="18"/>
              </w:rPr>
            </w:pPr>
          </w:p>
        </w:tc>
        <w:tc>
          <w:tcPr>
            <w:tcW w:w="2279" w:type="pct"/>
            <w:vMerge/>
          </w:tcPr>
          <w:p w14:paraId="3475ADDE" w14:textId="234730E3" w:rsidR="00C35838" w:rsidRPr="00E50120" w:rsidRDefault="00C35838" w:rsidP="00C35838">
            <w:pPr>
              <w:rPr>
                <w:szCs w:val="18"/>
              </w:rPr>
            </w:pPr>
          </w:p>
        </w:tc>
        <w:tc>
          <w:tcPr>
            <w:tcW w:w="697" w:type="pct"/>
          </w:tcPr>
          <w:p w14:paraId="219BE73B" w14:textId="41B97A2A" w:rsidR="00C35838" w:rsidRPr="00E604D6" w:rsidRDefault="00C35838" w:rsidP="00C35838">
            <w:pPr>
              <w:rPr>
                <w:szCs w:val="18"/>
              </w:rPr>
            </w:pPr>
            <w:r w:rsidRPr="00427C8D">
              <w:rPr>
                <w:szCs w:val="18"/>
              </w:rPr>
              <w:t>AssuranceCase coreOrExtension "Core GSN"</w:t>
            </w:r>
          </w:p>
        </w:tc>
        <w:tc>
          <w:tcPr>
            <w:tcW w:w="697" w:type="pct"/>
            <w:vMerge/>
          </w:tcPr>
          <w:p w14:paraId="75028425" w14:textId="77777777" w:rsidR="00C35838" w:rsidRPr="00E604D6" w:rsidRDefault="00C35838" w:rsidP="00C35838">
            <w:pPr>
              <w:rPr>
                <w:szCs w:val="18"/>
              </w:rPr>
            </w:pPr>
          </w:p>
        </w:tc>
      </w:tr>
      <w:tr w:rsidR="004913EA" w:rsidRPr="00E604D6" w14:paraId="2A6D5474" w14:textId="77777777" w:rsidTr="002A2F39">
        <w:trPr>
          <w:trHeight w:val="422"/>
          <w:jc w:val="center"/>
        </w:trPr>
        <w:tc>
          <w:tcPr>
            <w:tcW w:w="129" w:type="pct"/>
          </w:tcPr>
          <w:p w14:paraId="63E9BD0A" w14:textId="36339271" w:rsidR="004913EA" w:rsidRPr="00E604D6" w:rsidRDefault="004913EA" w:rsidP="002A2F39">
            <w:pPr>
              <w:jc w:val="right"/>
              <w:rPr>
                <w:szCs w:val="18"/>
              </w:rPr>
            </w:pPr>
            <w:r>
              <w:rPr>
                <w:rFonts w:ascii="Aptos" w:hAnsi="Aptos"/>
                <w:color w:val="000000"/>
                <w:szCs w:val="18"/>
              </w:rPr>
              <w:t>III.7</w:t>
            </w:r>
          </w:p>
        </w:tc>
        <w:tc>
          <w:tcPr>
            <w:tcW w:w="1021" w:type="pct"/>
            <w:vMerge/>
          </w:tcPr>
          <w:p w14:paraId="190617C1" w14:textId="77777777" w:rsidR="004913EA" w:rsidRPr="006E2234" w:rsidRDefault="004913EA" w:rsidP="004913EA">
            <w:pPr>
              <w:rPr>
                <w:szCs w:val="18"/>
              </w:rPr>
            </w:pPr>
          </w:p>
        </w:tc>
        <w:tc>
          <w:tcPr>
            <w:tcW w:w="177" w:type="pct"/>
            <w:vMerge/>
          </w:tcPr>
          <w:p w14:paraId="19CA08E7" w14:textId="77777777" w:rsidR="004913EA" w:rsidRPr="00E604D6" w:rsidRDefault="004913EA" w:rsidP="004913EA">
            <w:pPr>
              <w:jc w:val="center"/>
              <w:rPr>
                <w:szCs w:val="18"/>
              </w:rPr>
            </w:pPr>
          </w:p>
        </w:tc>
        <w:tc>
          <w:tcPr>
            <w:tcW w:w="2279" w:type="pct"/>
            <w:vMerge/>
          </w:tcPr>
          <w:p w14:paraId="76C44BD3" w14:textId="5A323F99" w:rsidR="004913EA" w:rsidRPr="00E50120" w:rsidRDefault="004913EA" w:rsidP="004913EA">
            <w:pPr>
              <w:rPr>
                <w:szCs w:val="18"/>
              </w:rPr>
            </w:pPr>
          </w:p>
        </w:tc>
        <w:tc>
          <w:tcPr>
            <w:tcW w:w="697" w:type="pct"/>
          </w:tcPr>
          <w:p w14:paraId="639DC98C" w14:textId="78B0A772" w:rsidR="004913EA" w:rsidRPr="00E604D6" w:rsidRDefault="004913EA" w:rsidP="004913EA">
            <w:pPr>
              <w:rPr>
                <w:szCs w:val="18"/>
              </w:rPr>
            </w:pPr>
            <w:r w:rsidRPr="004C1373">
              <w:rPr>
                <w:szCs w:val="18"/>
              </w:rPr>
              <w:t>AssuranceCase label "Assurance Case"</w:t>
            </w:r>
          </w:p>
        </w:tc>
        <w:tc>
          <w:tcPr>
            <w:tcW w:w="697" w:type="pct"/>
            <w:vMerge/>
          </w:tcPr>
          <w:p w14:paraId="3749EF47" w14:textId="77777777" w:rsidR="004913EA" w:rsidRPr="00E604D6" w:rsidRDefault="004913EA" w:rsidP="004913EA">
            <w:pPr>
              <w:rPr>
                <w:szCs w:val="18"/>
              </w:rPr>
            </w:pPr>
          </w:p>
        </w:tc>
      </w:tr>
      <w:tr w:rsidR="004913EA" w:rsidRPr="00E604D6" w14:paraId="07028A2C" w14:textId="77777777" w:rsidTr="002A2F39">
        <w:trPr>
          <w:trHeight w:val="394"/>
          <w:jc w:val="center"/>
        </w:trPr>
        <w:tc>
          <w:tcPr>
            <w:tcW w:w="129" w:type="pct"/>
          </w:tcPr>
          <w:p w14:paraId="4B88CC4E" w14:textId="7385BEBB" w:rsidR="004913EA" w:rsidRPr="00E604D6" w:rsidRDefault="004913EA" w:rsidP="002A2F39">
            <w:pPr>
              <w:jc w:val="right"/>
              <w:rPr>
                <w:szCs w:val="18"/>
              </w:rPr>
            </w:pPr>
            <w:r>
              <w:rPr>
                <w:rFonts w:ascii="Aptos" w:hAnsi="Aptos"/>
                <w:color w:val="000000"/>
                <w:szCs w:val="18"/>
              </w:rPr>
              <w:t>III.8</w:t>
            </w:r>
          </w:p>
        </w:tc>
        <w:tc>
          <w:tcPr>
            <w:tcW w:w="1021" w:type="pct"/>
            <w:vMerge/>
          </w:tcPr>
          <w:p w14:paraId="5A12A2A7" w14:textId="77777777" w:rsidR="004913EA" w:rsidRPr="006E2234" w:rsidRDefault="004913EA" w:rsidP="004913EA">
            <w:pPr>
              <w:rPr>
                <w:szCs w:val="18"/>
              </w:rPr>
            </w:pPr>
          </w:p>
        </w:tc>
        <w:tc>
          <w:tcPr>
            <w:tcW w:w="177" w:type="pct"/>
            <w:vMerge/>
          </w:tcPr>
          <w:p w14:paraId="17F6C41A" w14:textId="77777777" w:rsidR="004913EA" w:rsidRPr="00E604D6" w:rsidRDefault="004913EA" w:rsidP="004913EA">
            <w:pPr>
              <w:jc w:val="center"/>
              <w:rPr>
                <w:szCs w:val="18"/>
              </w:rPr>
            </w:pPr>
          </w:p>
        </w:tc>
        <w:tc>
          <w:tcPr>
            <w:tcW w:w="2279" w:type="pct"/>
            <w:vMerge/>
          </w:tcPr>
          <w:p w14:paraId="70CDCE58" w14:textId="1E9D4CFA" w:rsidR="004913EA" w:rsidRPr="00E50120" w:rsidRDefault="004913EA" w:rsidP="004913EA">
            <w:pPr>
              <w:rPr>
                <w:szCs w:val="18"/>
              </w:rPr>
            </w:pPr>
          </w:p>
        </w:tc>
        <w:tc>
          <w:tcPr>
            <w:tcW w:w="697" w:type="pct"/>
          </w:tcPr>
          <w:p w14:paraId="08353268" w14:textId="56BC36FF" w:rsidR="004913EA" w:rsidRDefault="004913EA" w:rsidP="004913EA">
            <w:pPr>
              <w:rPr>
                <w:szCs w:val="18"/>
              </w:rPr>
            </w:pPr>
            <w:r w:rsidRPr="004206A7">
              <w:rPr>
                <w:szCs w:val="18"/>
              </w:rPr>
              <w:t>AssuranceCase definition</w:t>
            </w:r>
            <w:r>
              <w:rPr>
                <w:szCs w:val="18"/>
              </w:rPr>
              <w:t xml:space="preserve"> </w:t>
            </w:r>
            <w:r w:rsidRPr="004206A7">
              <w:rPr>
                <w:szCs w:val="18"/>
              </w:rPr>
              <w:t>"A reasoned</w:t>
            </w:r>
            <w:r>
              <w:rPr>
                <w:szCs w:val="18"/>
              </w:rPr>
              <w:t xml:space="preserve"> …”</w:t>
            </w:r>
          </w:p>
        </w:tc>
        <w:tc>
          <w:tcPr>
            <w:tcW w:w="697" w:type="pct"/>
            <w:vMerge w:val="restart"/>
          </w:tcPr>
          <w:p w14:paraId="2271E8F3" w14:textId="3922D43E" w:rsidR="004913EA" w:rsidRPr="00E604D6" w:rsidRDefault="004913EA" w:rsidP="004913EA">
            <w:pPr>
              <w:rPr>
                <w:szCs w:val="18"/>
              </w:rPr>
            </w:pPr>
            <w:r>
              <w:rPr>
                <w:szCs w:val="18"/>
              </w:rPr>
              <w:t>The definitions are duplicates, but both are preserved since they are in the standard.</w:t>
            </w:r>
          </w:p>
        </w:tc>
      </w:tr>
      <w:tr w:rsidR="004913EA" w:rsidRPr="00E604D6" w14:paraId="29087CE1" w14:textId="3DE647B7" w:rsidTr="002A2F39">
        <w:trPr>
          <w:trHeight w:val="81"/>
          <w:jc w:val="center"/>
        </w:trPr>
        <w:tc>
          <w:tcPr>
            <w:tcW w:w="129" w:type="pct"/>
          </w:tcPr>
          <w:p w14:paraId="7986529B" w14:textId="6CF30949" w:rsidR="004913EA" w:rsidRPr="00E604D6" w:rsidRDefault="004913EA" w:rsidP="002A2F39">
            <w:pPr>
              <w:jc w:val="right"/>
              <w:rPr>
                <w:szCs w:val="18"/>
              </w:rPr>
            </w:pPr>
            <w:r>
              <w:rPr>
                <w:rFonts w:ascii="Aptos" w:hAnsi="Aptos"/>
                <w:color w:val="000000"/>
                <w:szCs w:val="18"/>
              </w:rPr>
              <w:t>III.9</w:t>
            </w:r>
          </w:p>
        </w:tc>
        <w:tc>
          <w:tcPr>
            <w:tcW w:w="1021" w:type="pct"/>
          </w:tcPr>
          <w:p w14:paraId="5BF19AFB" w14:textId="02BAE43D" w:rsidR="004913EA" w:rsidRPr="009B1FEE" w:rsidRDefault="004913EA" w:rsidP="004913EA">
            <w:pPr>
              <w:rPr>
                <w:b/>
                <w:bCs/>
                <w:szCs w:val="18"/>
              </w:rPr>
            </w:pPr>
            <w:r w:rsidRPr="009B1FEE">
              <w:rPr>
                <w:b/>
                <w:bCs/>
                <w:szCs w:val="18"/>
              </w:rPr>
              <w:t>Glossary: Assurance Case</w:t>
            </w:r>
          </w:p>
          <w:p w14:paraId="692E10BF" w14:textId="7D77A432" w:rsidR="004913EA" w:rsidRPr="00E604D6" w:rsidRDefault="004913EA" w:rsidP="004913EA">
            <w:pPr>
              <w:rPr>
                <w:szCs w:val="18"/>
              </w:rPr>
            </w:pPr>
            <w:r w:rsidRPr="009F2C29">
              <w:rPr>
                <w:szCs w:val="18"/>
              </w:rPr>
              <w:t>Arguments and evidence intended to demonstrate that a system meets its assurance</w:t>
            </w:r>
            <w:r>
              <w:rPr>
                <w:szCs w:val="18"/>
              </w:rPr>
              <w:t xml:space="preserve"> </w:t>
            </w:r>
            <w:r w:rsidRPr="009F2C29">
              <w:rPr>
                <w:szCs w:val="18"/>
              </w:rPr>
              <w:t>requirements.</w:t>
            </w:r>
          </w:p>
        </w:tc>
        <w:tc>
          <w:tcPr>
            <w:tcW w:w="177" w:type="pct"/>
          </w:tcPr>
          <w:p w14:paraId="40E915B3" w14:textId="6383A06B" w:rsidR="004913EA" w:rsidRPr="00E604D6" w:rsidRDefault="004913EA" w:rsidP="004913EA">
            <w:pPr>
              <w:jc w:val="center"/>
              <w:rPr>
                <w:szCs w:val="18"/>
              </w:rPr>
            </w:pPr>
            <w:r w:rsidRPr="00E604D6">
              <w:rPr>
                <w:szCs w:val="18"/>
              </w:rPr>
              <w:t>128</w:t>
            </w:r>
          </w:p>
        </w:tc>
        <w:tc>
          <w:tcPr>
            <w:tcW w:w="2279" w:type="pct"/>
            <w:vMerge/>
          </w:tcPr>
          <w:p w14:paraId="27454F86" w14:textId="0F575146" w:rsidR="004913EA" w:rsidRPr="00E604D6" w:rsidRDefault="004913EA" w:rsidP="004913EA">
            <w:pPr>
              <w:rPr>
                <w:szCs w:val="18"/>
              </w:rPr>
            </w:pPr>
          </w:p>
        </w:tc>
        <w:tc>
          <w:tcPr>
            <w:tcW w:w="697" w:type="pct"/>
          </w:tcPr>
          <w:p w14:paraId="214B48F1" w14:textId="546E751C" w:rsidR="004913EA" w:rsidRPr="00E604D6" w:rsidRDefault="004913EA" w:rsidP="004913EA">
            <w:pPr>
              <w:rPr>
                <w:szCs w:val="18"/>
              </w:rPr>
            </w:pPr>
            <w:r w:rsidRPr="00BD6CA6">
              <w:rPr>
                <w:szCs w:val="18"/>
              </w:rPr>
              <w:t>AssuranceCase definition "Arguments</w:t>
            </w:r>
            <w:r>
              <w:rPr>
                <w:szCs w:val="18"/>
              </w:rPr>
              <w:t xml:space="preserve"> …”</w:t>
            </w:r>
          </w:p>
        </w:tc>
        <w:tc>
          <w:tcPr>
            <w:tcW w:w="697" w:type="pct"/>
            <w:vMerge/>
          </w:tcPr>
          <w:p w14:paraId="465A1238" w14:textId="6158A8A9" w:rsidR="004913EA" w:rsidRPr="00E604D6" w:rsidRDefault="004913EA" w:rsidP="004913EA">
            <w:pPr>
              <w:rPr>
                <w:szCs w:val="18"/>
              </w:rPr>
            </w:pPr>
          </w:p>
        </w:tc>
      </w:tr>
      <w:tr w:rsidR="000171A3" w:rsidRPr="00E604D6" w14:paraId="0745F3AE" w14:textId="77777777" w:rsidTr="002A2F39">
        <w:trPr>
          <w:trHeight w:val="70"/>
          <w:jc w:val="center"/>
        </w:trPr>
        <w:tc>
          <w:tcPr>
            <w:tcW w:w="129" w:type="pct"/>
          </w:tcPr>
          <w:p w14:paraId="47C85FFB" w14:textId="41C7BC09" w:rsidR="000171A3" w:rsidRPr="00E604D6" w:rsidRDefault="000171A3" w:rsidP="002A2F39">
            <w:pPr>
              <w:jc w:val="right"/>
              <w:rPr>
                <w:szCs w:val="18"/>
              </w:rPr>
            </w:pPr>
            <w:r>
              <w:rPr>
                <w:rFonts w:ascii="Aptos" w:hAnsi="Aptos"/>
                <w:color w:val="000000"/>
                <w:szCs w:val="18"/>
              </w:rPr>
              <w:t>III.10</w:t>
            </w:r>
          </w:p>
        </w:tc>
        <w:tc>
          <w:tcPr>
            <w:tcW w:w="1021" w:type="pct"/>
            <w:vMerge w:val="restart"/>
          </w:tcPr>
          <w:p w14:paraId="6D16E9D6" w14:textId="665DF1DC" w:rsidR="000171A3" w:rsidRDefault="000171A3" w:rsidP="000171A3">
            <w:pPr>
              <w:rPr>
                <w:szCs w:val="18"/>
              </w:rPr>
            </w:pPr>
            <w:r w:rsidRPr="00B81A71">
              <w:rPr>
                <w:szCs w:val="18"/>
              </w:rPr>
              <w:t>0:3.1 In the sense used in assurance cases, an argument is defined as a connected</w:t>
            </w:r>
            <w:r>
              <w:rPr>
                <w:szCs w:val="18"/>
              </w:rPr>
              <w:t xml:space="preserve"> </w:t>
            </w:r>
            <w:r w:rsidRPr="00B81A71">
              <w:rPr>
                <w:szCs w:val="18"/>
              </w:rPr>
              <w:t>series of claims intended to establish an overall claim.</w:t>
            </w:r>
          </w:p>
        </w:tc>
        <w:tc>
          <w:tcPr>
            <w:tcW w:w="177" w:type="pct"/>
            <w:vMerge w:val="restart"/>
          </w:tcPr>
          <w:p w14:paraId="2315A5CA" w14:textId="403AAF7C" w:rsidR="000171A3" w:rsidRPr="00E604D6" w:rsidRDefault="000171A3" w:rsidP="000171A3">
            <w:pPr>
              <w:jc w:val="center"/>
              <w:rPr>
                <w:szCs w:val="18"/>
              </w:rPr>
            </w:pPr>
            <w:r>
              <w:rPr>
                <w:szCs w:val="18"/>
              </w:rPr>
              <w:t>10</w:t>
            </w:r>
          </w:p>
        </w:tc>
        <w:tc>
          <w:tcPr>
            <w:tcW w:w="2279" w:type="pct"/>
            <w:vMerge w:val="restart"/>
          </w:tcPr>
          <w:p w14:paraId="25D7C488" w14:textId="77777777" w:rsidR="000171A3" w:rsidRPr="006E6CF8" w:rsidRDefault="000171A3" w:rsidP="000171A3">
            <w:pPr>
              <w:rPr>
                <w:szCs w:val="18"/>
              </w:rPr>
            </w:pPr>
            <w:r w:rsidRPr="006E6CF8">
              <w:rPr>
                <w:szCs w:val="18"/>
              </w:rPr>
              <w:t>    &lt;owl:Class rdf:about="http://www.semanticweb.org/momcilovic/ontologies/2024/1/gsn#Argument"&gt;</w:t>
            </w:r>
          </w:p>
          <w:p w14:paraId="619B5A57" w14:textId="77777777" w:rsidR="000171A3" w:rsidRPr="006E6CF8" w:rsidRDefault="000171A3" w:rsidP="000171A3">
            <w:pPr>
              <w:rPr>
                <w:szCs w:val="18"/>
              </w:rPr>
            </w:pPr>
            <w:r w:rsidRPr="006E6CF8">
              <w:rPr>
                <w:szCs w:val="18"/>
              </w:rPr>
              <w:t>        &lt;coreOrExtension xml:lang="en"&gt;Core GSN&lt;/coreOrExtension&gt;</w:t>
            </w:r>
          </w:p>
          <w:p w14:paraId="1FE599A5" w14:textId="77777777" w:rsidR="000171A3" w:rsidRPr="00505CA2" w:rsidRDefault="000171A3" w:rsidP="000171A3">
            <w:pPr>
              <w:rPr>
                <w:szCs w:val="18"/>
                <w:lang w:val="de-DE"/>
              </w:rPr>
            </w:pPr>
            <w:r w:rsidRPr="006E6CF8">
              <w:rPr>
                <w:szCs w:val="18"/>
              </w:rPr>
              <w:t xml:space="preserve">        </w:t>
            </w:r>
            <w:r w:rsidRPr="00505CA2">
              <w:rPr>
                <w:szCs w:val="18"/>
                <w:lang w:val="de-DE"/>
              </w:rPr>
              <w:t>&lt;rdfs:label xml:lang="en"&gt;Argument&lt;/rdfs:label&gt;</w:t>
            </w:r>
          </w:p>
          <w:p w14:paraId="464400D8" w14:textId="77777777" w:rsidR="000171A3" w:rsidRPr="006E6CF8" w:rsidRDefault="000171A3" w:rsidP="000171A3">
            <w:pPr>
              <w:rPr>
                <w:szCs w:val="18"/>
              </w:rPr>
            </w:pPr>
            <w:r w:rsidRPr="00505CA2">
              <w:rPr>
                <w:szCs w:val="18"/>
                <w:lang w:val="de-DE"/>
              </w:rPr>
              <w:t xml:space="preserve">        </w:t>
            </w:r>
            <w:r w:rsidRPr="006E6CF8">
              <w:rPr>
                <w:szCs w:val="18"/>
              </w:rPr>
              <w:t>&lt;skos:definition xml:lang="en"&gt;A body of information presented with the intention to establish one or more claims through the presentation of related supporting claims, evidence and contextual information.&lt;/skos:definition&gt;</w:t>
            </w:r>
          </w:p>
          <w:p w14:paraId="39E13742" w14:textId="77777777" w:rsidR="000171A3" w:rsidRPr="006E6CF8" w:rsidRDefault="000171A3" w:rsidP="000171A3">
            <w:pPr>
              <w:rPr>
                <w:szCs w:val="18"/>
              </w:rPr>
            </w:pPr>
            <w:r w:rsidRPr="006E6CF8">
              <w:rPr>
                <w:szCs w:val="18"/>
              </w:rPr>
              <w:t>        &lt;skos:definition xml:lang="en"&gt;A connected series of claims intended to establish an overall claim.&lt;/skos:definition&gt;</w:t>
            </w:r>
          </w:p>
          <w:p w14:paraId="1085F15B" w14:textId="51F1033D" w:rsidR="000171A3" w:rsidRPr="00E604D6" w:rsidRDefault="000171A3" w:rsidP="000171A3">
            <w:pPr>
              <w:rPr>
                <w:szCs w:val="18"/>
              </w:rPr>
            </w:pPr>
            <w:r w:rsidRPr="006E6CF8">
              <w:rPr>
                <w:szCs w:val="18"/>
              </w:rPr>
              <w:t>    &lt;/owl:Class&gt;</w:t>
            </w:r>
          </w:p>
        </w:tc>
        <w:tc>
          <w:tcPr>
            <w:tcW w:w="697" w:type="pct"/>
          </w:tcPr>
          <w:p w14:paraId="45E32ABA" w14:textId="5BBCC67E" w:rsidR="000171A3" w:rsidRPr="00E604D6" w:rsidRDefault="000171A3" w:rsidP="000171A3">
            <w:pPr>
              <w:rPr>
                <w:szCs w:val="18"/>
              </w:rPr>
            </w:pPr>
            <w:r>
              <w:rPr>
                <w:szCs w:val="18"/>
              </w:rPr>
              <w:t>Argument a Class</w:t>
            </w:r>
          </w:p>
        </w:tc>
        <w:tc>
          <w:tcPr>
            <w:tcW w:w="697" w:type="pct"/>
            <w:vMerge w:val="restart"/>
          </w:tcPr>
          <w:p w14:paraId="7D88E1A8" w14:textId="52168B19" w:rsidR="000171A3" w:rsidRPr="00E604D6" w:rsidRDefault="000171A3" w:rsidP="000171A3">
            <w:pPr>
              <w:rPr>
                <w:szCs w:val="18"/>
              </w:rPr>
            </w:pPr>
          </w:p>
        </w:tc>
      </w:tr>
      <w:tr w:rsidR="000171A3" w:rsidRPr="00E604D6" w14:paraId="0B332AA4" w14:textId="77777777" w:rsidTr="002A2F39">
        <w:trPr>
          <w:trHeight w:val="70"/>
          <w:jc w:val="center"/>
        </w:trPr>
        <w:tc>
          <w:tcPr>
            <w:tcW w:w="129" w:type="pct"/>
          </w:tcPr>
          <w:p w14:paraId="73C26E29" w14:textId="26858734" w:rsidR="000171A3" w:rsidRPr="00E604D6" w:rsidRDefault="000171A3" w:rsidP="002A2F39">
            <w:pPr>
              <w:jc w:val="right"/>
              <w:rPr>
                <w:szCs w:val="18"/>
              </w:rPr>
            </w:pPr>
            <w:r>
              <w:rPr>
                <w:rFonts w:ascii="Aptos" w:hAnsi="Aptos"/>
                <w:color w:val="000000"/>
                <w:szCs w:val="18"/>
              </w:rPr>
              <w:t>III.11</w:t>
            </w:r>
          </w:p>
        </w:tc>
        <w:tc>
          <w:tcPr>
            <w:tcW w:w="1021" w:type="pct"/>
            <w:vMerge/>
          </w:tcPr>
          <w:p w14:paraId="05090AB1" w14:textId="77777777" w:rsidR="000171A3" w:rsidRPr="00B81A71" w:rsidRDefault="000171A3" w:rsidP="000171A3">
            <w:pPr>
              <w:rPr>
                <w:szCs w:val="18"/>
              </w:rPr>
            </w:pPr>
          </w:p>
        </w:tc>
        <w:tc>
          <w:tcPr>
            <w:tcW w:w="177" w:type="pct"/>
            <w:vMerge/>
          </w:tcPr>
          <w:p w14:paraId="46EBDC13" w14:textId="77777777" w:rsidR="000171A3" w:rsidRDefault="000171A3" w:rsidP="000171A3">
            <w:pPr>
              <w:jc w:val="center"/>
              <w:rPr>
                <w:szCs w:val="18"/>
              </w:rPr>
            </w:pPr>
          </w:p>
        </w:tc>
        <w:tc>
          <w:tcPr>
            <w:tcW w:w="2279" w:type="pct"/>
            <w:vMerge/>
          </w:tcPr>
          <w:p w14:paraId="6166B272" w14:textId="77777777" w:rsidR="000171A3" w:rsidRPr="002F060D" w:rsidRDefault="000171A3" w:rsidP="000171A3">
            <w:pPr>
              <w:rPr>
                <w:szCs w:val="18"/>
              </w:rPr>
            </w:pPr>
          </w:p>
        </w:tc>
        <w:tc>
          <w:tcPr>
            <w:tcW w:w="697" w:type="pct"/>
          </w:tcPr>
          <w:p w14:paraId="3BD8AEAF" w14:textId="2BE49C18" w:rsidR="000171A3" w:rsidRPr="00E604D6" w:rsidRDefault="000171A3" w:rsidP="000171A3">
            <w:pPr>
              <w:rPr>
                <w:szCs w:val="18"/>
              </w:rPr>
            </w:pPr>
            <w:r w:rsidRPr="0017096F">
              <w:rPr>
                <w:szCs w:val="18"/>
              </w:rPr>
              <w:t xml:space="preserve">Argument coreOrExtension "Core GSN" </w:t>
            </w:r>
          </w:p>
        </w:tc>
        <w:tc>
          <w:tcPr>
            <w:tcW w:w="697" w:type="pct"/>
            <w:vMerge/>
          </w:tcPr>
          <w:p w14:paraId="02B23F4D" w14:textId="77777777" w:rsidR="000171A3" w:rsidRPr="00E604D6" w:rsidRDefault="000171A3" w:rsidP="000171A3">
            <w:pPr>
              <w:rPr>
                <w:szCs w:val="18"/>
              </w:rPr>
            </w:pPr>
          </w:p>
        </w:tc>
      </w:tr>
      <w:tr w:rsidR="000171A3" w:rsidRPr="00E604D6" w14:paraId="18125489" w14:textId="77777777" w:rsidTr="002A2F39">
        <w:trPr>
          <w:trHeight w:val="70"/>
          <w:jc w:val="center"/>
        </w:trPr>
        <w:tc>
          <w:tcPr>
            <w:tcW w:w="129" w:type="pct"/>
          </w:tcPr>
          <w:p w14:paraId="44F79BDD" w14:textId="6BA098E0" w:rsidR="000171A3" w:rsidRPr="00E604D6" w:rsidRDefault="000171A3" w:rsidP="002A2F39">
            <w:pPr>
              <w:jc w:val="right"/>
              <w:rPr>
                <w:szCs w:val="18"/>
              </w:rPr>
            </w:pPr>
            <w:r>
              <w:rPr>
                <w:rFonts w:ascii="Aptos" w:hAnsi="Aptos"/>
                <w:color w:val="000000"/>
                <w:szCs w:val="18"/>
              </w:rPr>
              <w:t>III.12</w:t>
            </w:r>
          </w:p>
        </w:tc>
        <w:tc>
          <w:tcPr>
            <w:tcW w:w="1021" w:type="pct"/>
            <w:vMerge/>
          </w:tcPr>
          <w:p w14:paraId="6A23464A" w14:textId="77777777" w:rsidR="000171A3" w:rsidRPr="00B81A71" w:rsidRDefault="000171A3" w:rsidP="000171A3">
            <w:pPr>
              <w:rPr>
                <w:szCs w:val="18"/>
              </w:rPr>
            </w:pPr>
          </w:p>
        </w:tc>
        <w:tc>
          <w:tcPr>
            <w:tcW w:w="177" w:type="pct"/>
            <w:vMerge/>
          </w:tcPr>
          <w:p w14:paraId="664C6DB5" w14:textId="77777777" w:rsidR="000171A3" w:rsidRDefault="000171A3" w:rsidP="000171A3">
            <w:pPr>
              <w:jc w:val="center"/>
              <w:rPr>
                <w:szCs w:val="18"/>
              </w:rPr>
            </w:pPr>
          </w:p>
        </w:tc>
        <w:tc>
          <w:tcPr>
            <w:tcW w:w="2279" w:type="pct"/>
            <w:vMerge/>
          </w:tcPr>
          <w:p w14:paraId="1D199704" w14:textId="77777777" w:rsidR="000171A3" w:rsidRPr="002F060D" w:rsidRDefault="000171A3" w:rsidP="000171A3">
            <w:pPr>
              <w:rPr>
                <w:szCs w:val="18"/>
              </w:rPr>
            </w:pPr>
          </w:p>
        </w:tc>
        <w:tc>
          <w:tcPr>
            <w:tcW w:w="697" w:type="pct"/>
          </w:tcPr>
          <w:p w14:paraId="79C33B42" w14:textId="6EC63B70" w:rsidR="000171A3" w:rsidRPr="00E604D6" w:rsidRDefault="000171A3" w:rsidP="000171A3">
            <w:pPr>
              <w:rPr>
                <w:szCs w:val="18"/>
              </w:rPr>
            </w:pPr>
            <w:r w:rsidRPr="0017096F">
              <w:rPr>
                <w:szCs w:val="18"/>
              </w:rPr>
              <w:t>Argument label "Argument"</w:t>
            </w:r>
          </w:p>
        </w:tc>
        <w:tc>
          <w:tcPr>
            <w:tcW w:w="697" w:type="pct"/>
            <w:vMerge/>
          </w:tcPr>
          <w:p w14:paraId="51C545C4" w14:textId="77777777" w:rsidR="000171A3" w:rsidRPr="00E604D6" w:rsidRDefault="000171A3" w:rsidP="000171A3">
            <w:pPr>
              <w:rPr>
                <w:szCs w:val="18"/>
              </w:rPr>
            </w:pPr>
          </w:p>
        </w:tc>
      </w:tr>
      <w:tr w:rsidR="000171A3" w:rsidRPr="00E604D6" w14:paraId="11FE5399" w14:textId="77777777" w:rsidTr="002A2F39">
        <w:trPr>
          <w:trHeight w:val="63"/>
          <w:jc w:val="center"/>
        </w:trPr>
        <w:tc>
          <w:tcPr>
            <w:tcW w:w="129" w:type="pct"/>
          </w:tcPr>
          <w:p w14:paraId="1241C791" w14:textId="0B15B20E" w:rsidR="000171A3" w:rsidRPr="00E604D6" w:rsidRDefault="000171A3" w:rsidP="002A2F39">
            <w:pPr>
              <w:jc w:val="right"/>
              <w:rPr>
                <w:szCs w:val="18"/>
              </w:rPr>
            </w:pPr>
            <w:r>
              <w:rPr>
                <w:rFonts w:ascii="Aptos" w:hAnsi="Aptos"/>
                <w:color w:val="000000"/>
                <w:szCs w:val="18"/>
              </w:rPr>
              <w:t>III.13</w:t>
            </w:r>
          </w:p>
        </w:tc>
        <w:tc>
          <w:tcPr>
            <w:tcW w:w="1021" w:type="pct"/>
            <w:vMerge/>
          </w:tcPr>
          <w:p w14:paraId="0091B735" w14:textId="77777777" w:rsidR="000171A3" w:rsidRPr="00B81A71" w:rsidRDefault="000171A3" w:rsidP="000171A3">
            <w:pPr>
              <w:rPr>
                <w:szCs w:val="18"/>
              </w:rPr>
            </w:pPr>
          </w:p>
        </w:tc>
        <w:tc>
          <w:tcPr>
            <w:tcW w:w="177" w:type="pct"/>
            <w:vMerge/>
          </w:tcPr>
          <w:p w14:paraId="712E2233" w14:textId="77777777" w:rsidR="000171A3" w:rsidRDefault="000171A3" w:rsidP="000171A3">
            <w:pPr>
              <w:jc w:val="center"/>
              <w:rPr>
                <w:szCs w:val="18"/>
              </w:rPr>
            </w:pPr>
          </w:p>
        </w:tc>
        <w:tc>
          <w:tcPr>
            <w:tcW w:w="2279" w:type="pct"/>
            <w:vMerge/>
          </w:tcPr>
          <w:p w14:paraId="11E2F658" w14:textId="77777777" w:rsidR="000171A3" w:rsidRPr="002F060D" w:rsidRDefault="000171A3" w:rsidP="000171A3">
            <w:pPr>
              <w:rPr>
                <w:szCs w:val="18"/>
              </w:rPr>
            </w:pPr>
          </w:p>
        </w:tc>
        <w:tc>
          <w:tcPr>
            <w:tcW w:w="697" w:type="pct"/>
          </w:tcPr>
          <w:p w14:paraId="4B1137B4" w14:textId="35A850D8" w:rsidR="000171A3" w:rsidRPr="00E604D6" w:rsidRDefault="000171A3" w:rsidP="000171A3">
            <w:pPr>
              <w:rPr>
                <w:szCs w:val="18"/>
              </w:rPr>
            </w:pPr>
            <w:r w:rsidRPr="0017096F">
              <w:rPr>
                <w:szCs w:val="18"/>
              </w:rPr>
              <w:t>Argument definition "A connected</w:t>
            </w:r>
            <w:r>
              <w:rPr>
                <w:szCs w:val="18"/>
              </w:rPr>
              <w:t xml:space="preserve"> … “</w:t>
            </w:r>
          </w:p>
        </w:tc>
        <w:tc>
          <w:tcPr>
            <w:tcW w:w="697" w:type="pct"/>
            <w:vMerge/>
          </w:tcPr>
          <w:p w14:paraId="6E92D4E5" w14:textId="77777777" w:rsidR="000171A3" w:rsidRPr="00E604D6" w:rsidRDefault="000171A3" w:rsidP="000171A3">
            <w:pPr>
              <w:rPr>
                <w:szCs w:val="18"/>
              </w:rPr>
            </w:pPr>
          </w:p>
        </w:tc>
      </w:tr>
      <w:tr w:rsidR="00317C1B" w:rsidRPr="00E604D6" w14:paraId="7162180B" w14:textId="59A164A2" w:rsidTr="002A2F39">
        <w:trPr>
          <w:trHeight w:val="63"/>
          <w:jc w:val="center"/>
        </w:trPr>
        <w:tc>
          <w:tcPr>
            <w:tcW w:w="129" w:type="pct"/>
          </w:tcPr>
          <w:p w14:paraId="1B7B609D" w14:textId="582BB56B" w:rsidR="00317C1B" w:rsidRPr="000171A3" w:rsidRDefault="000171A3" w:rsidP="002A2F39">
            <w:pPr>
              <w:jc w:val="right"/>
              <w:rPr>
                <w:rFonts w:ascii="Aptos" w:hAnsi="Aptos"/>
                <w:color w:val="000000"/>
                <w:szCs w:val="18"/>
              </w:rPr>
            </w:pPr>
            <w:r>
              <w:rPr>
                <w:rFonts w:ascii="Aptos" w:hAnsi="Aptos"/>
                <w:color w:val="000000"/>
                <w:szCs w:val="18"/>
              </w:rPr>
              <w:t>III.14</w:t>
            </w:r>
          </w:p>
        </w:tc>
        <w:tc>
          <w:tcPr>
            <w:tcW w:w="1021" w:type="pct"/>
          </w:tcPr>
          <w:p w14:paraId="2FF41450" w14:textId="3CF35C6C" w:rsidR="00317C1B" w:rsidRPr="009B1FEE" w:rsidRDefault="00317C1B" w:rsidP="0017096F">
            <w:pPr>
              <w:rPr>
                <w:b/>
                <w:bCs/>
                <w:szCs w:val="18"/>
              </w:rPr>
            </w:pPr>
            <w:r w:rsidRPr="009B1FEE">
              <w:rPr>
                <w:b/>
                <w:bCs/>
                <w:szCs w:val="18"/>
              </w:rPr>
              <w:t>Glossary: Argument</w:t>
            </w:r>
          </w:p>
          <w:p w14:paraId="45AB9C3B" w14:textId="5238B79A" w:rsidR="00317C1B" w:rsidRPr="00E604D6" w:rsidRDefault="00317C1B" w:rsidP="0017096F">
            <w:pPr>
              <w:rPr>
                <w:szCs w:val="18"/>
              </w:rPr>
            </w:pPr>
            <w:r w:rsidRPr="00976EEA">
              <w:rPr>
                <w:szCs w:val="18"/>
              </w:rPr>
              <w:t>A body of information presented with the intention to establish one or more claims</w:t>
            </w:r>
            <w:r>
              <w:rPr>
                <w:szCs w:val="18"/>
              </w:rPr>
              <w:t xml:space="preserve"> </w:t>
            </w:r>
            <w:r w:rsidRPr="00976EEA">
              <w:rPr>
                <w:szCs w:val="18"/>
              </w:rPr>
              <w:t>through the presentation of related</w:t>
            </w:r>
            <w:r>
              <w:rPr>
                <w:szCs w:val="18"/>
              </w:rPr>
              <w:t xml:space="preserve"> </w:t>
            </w:r>
            <w:r w:rsidRPr="00976EEA">
              <w:rPr>
                <w:szCs w:val="18"/>
              </w:rPr>
              <w:t>supporting claims, evidence and contextual</w:t>
            </w:r>
            <w:r>
              <w:rPr>
                <w:szCs w:val="18"/>
              </w:rPr>
              <w:t xml:space="preserve"> </w:t>
            </w:r>
            <w:r w:rsidRPr="00976EEA">
              <w:rPr>
                <w:szCs w:val="18"/>
              </w:rPr>
              <w:t>information.</w:t>
            </w:r>
          </w:p>
        </w:tc>
        <w:tc>
          <w:tcPr>
            <w:tcW w:w="177" w:type="pct"/>
          </w:tcPr>
          <w:p w14:paraId="1276F143" w14:textId="28CCDD12" w:rsidR="00317C1B" w:rsidRPr="00E604D6" w:rsidRDefault="00317C1B" w:rsidP="0017096F">
            <w:pPr>
              <w:jc w:val="center"/>
              <w:rPr>
                <w:szCs w:val="18"/>
              </w:rPr>
            </w:pPr>
            <w:r w:rsidRPr="00E604D6">
              <w:rPr>
                <w:szCs w:val="18"/>
              </w:rPr>
              <w:t>128</w:t>
            </w:r>
          </w:p>
        </w:tc>
        <w:tc>
          <w:tcPr>
            <w:tcW w:w="2279" w:type="pct"/>
            <w:vMerge/>
          </w:tcPr>
          <w:p w14:paraId="63954AC3" w14:textId="02E6968D" w:rsidR="00317C1B" w:rsidRPr="00E604D6" w:rsidRDefault="00317C1B" w:rsidP="0017096F">
            <w:pPr>
              <w:rPr>
                <w:szCs w:val="18"/>
              </w:rPr>
            </w:pPr>
          </w:p>
        </w:tc>
        <w:tc>
          <w:tcPr>
            <w:tcW w:w="697" w:type="pct"/>
          </w:tcPr>
          <w:p w14:paraId="208DF411" w14:textId="7D743D8C" w:rsidR="00317C1B" w:rsidRPr="00E604D6" w:rsidRDefault="00317C1B" w:rsidP="0017096F">
            <w:pPr>
              <w:rPr>
                <w:szCs w:val="18"/>
              </w:rPr>
            </w:pPr>
            <w:r w:rsidRPr="004606D7">
              <w:rPr>
                <w:szCs w:val="18"/>
              </w:rPr>
              <w:t>Argument definition "A body</w:t>
            </w:r>
            <w:r>
              <w:rPr>
                <w:szCs w:val="18"/>
              </w:rPr>
              <w:t xml:space="preserve"> …”</w:t>
            </w:r>
          </w:p>
        </w:tc>
        <w:tc>
          <w:tcPr>
            <w:tcW w:w="697" w:type="pct"/>
            <w:vMerge/>
          </w:tcPr>
          <w:p w14:paraId="1F9E8913" w14:textId="21A3B61B" w:rsidR="00317C1B" w:rsidRPr="00E604D6" w:rsidRDefault="00317C1B" w:rsidP="0017096F">
            <w:pPr>
              <w:rPr>
                <w:szCs w:val="18"/>
              </w:rPr>
            </w:pPr>
          </w:p>
        </w:tc>
      </w:tr>
      <w:tr w:rsidR="00B24B84" w:rsidRPr="00E604D6" w14:paraId="7499B921" w14:textId="3A680236" w:rsidTr="002A2F39">
        <w:trPr>
          <w:trHeight w:val="70"/>
          <w:jc w:val="center"/>
        </w:trPr>
        <w:tc>
          <w:tcPr>
            <w:tcW w:w="129" w:type="pct"/>
          </w:tcPr>
          <w:p w14:paraId="476CA9A8" w14:textId="3E0E768E" w:rsidR="00B24B84" w:rsidRPr="00E604D6" w:rsidRDefault="00B24B84" w:rsidP="002A2F39">
            <w:pPr>
              <w:jc w:val="right"/>
              <w:rPr>
                <w:szCs w:val="18"/>
              </w:rPr>
            </w:pPr>
            <w:r>
              <w:rPr>
                <w:rFonts w:ascii="Aptos" w:hAnsi="Aptos"/>
                <w:color w:val="000000"/>
                <w:szCs w:val="18"/>
              </w:rPr>
              <w:t>III.15</w:t>
            </w:r>
          </w:p>
        </w:tc>
        <w:tc>
          <w:tcPr>
            <w:tcW w:w="1021" w:type="pct"/>
            <w:vMerge w:val="restart"/>
          </w:tcPr>
          <w:p w14:paraId="7B3BEC34" w14:textId="77777777" w:rsidR="00B24B84" w:rsidRPr="009B1FEE" w:rsidRDefault="00B24B84" w:rsidP="00B24B84">
            <w:pPr>
              <w:rPr>
                <w:b/>
                <w:bCs/>
                <w:szCs w:val="18"/>
              </w:rPr>
            </w:pPr>
            <w:r w:rsidRPr="009B1FEE">
              <w:rPr>
                <w:b/>
                <w:bCs/>
                <w:szCs w:val="18"/>
              </w:rPr>
              <w:t>Glossary: Claim</w:t>
            </w:r>
          </w:p>
          <w:p w14:paraId="2EB563C8" w14:textId="3C49CA86" w:rsidR="00B24B84" w:rsidRPr="00E604D6" w:rsidRDefault="00B24B84" w:rsidP="00B24B84">
            <w:pPr>
              <w:rPr>
                <w:szCs w:val="18"/>
              </w:rPr>
            </w:pPr>
            <w:r w:rsidRPr="00703A67">
              <w:rPr>
                <w:szCs w:val="18"/>
              </w:rPr>
              <w:t>A proposition being asserted by the author that is a true or false statement.</w:t>
            </w:r>
          </w:p>
        </w:tc>
        <w:tc>
          <w:tcPr>
            <w:tcW w:w="177" w:type="pct"/>
            <w:vMerge w:val="restart"/>
          </w:tcPr>
          <w:p w14:paraId="7FC1A9A6" w14:textId="5649C8A4" w:rsidR="00B24B84" w:rsidRPr="00E604D6" w:rsidRDefault="00B24B84" w:rsidP="00B24B84">
            <w:pPr>
              <w:jc w:val="center"/>
              <w:rPr>
                <w:szCs w:val="18"/>
              </w:rPr>
            </w:pPr>
            <w:r w:rsidRPr="00E604D6">
              <w:rPr>
                <w:szCs w:val="18"/>
              </w:rPr>
              <w:t>128</w:t>
            </w:r>
          </w:p>
        </w:tc>
        <w:tc>
          <w:tcPr>
            <w:tcW w:w="2279" w:type="pct"/>
            <w:vMerge w:val="restart"/>
          </w:tcPr>
          <w:p w14:paraId="7E4026A3" w14:textId="77777777" w:rsidR="00B24B84" w:rsidRPr="0081327E" w:rsidRDefault="00B24B84" w:rsidP="00B24B84">
            <w:pPr>
              <w:rPr>
                <w:szCs w:val="18"/>
              </w:rPr>
            </w:pPr>
            <w:r w:rsidRPr="0081327E">
              <w:rPr>
                <w:szCs w:val="18"/>
              </w:rPr>
              <w:t>    &lt;owl:Class rdf:about="http://www.semanticweb.org/momcilovic/ontologies/2024/1/gsn#Claim"&gt;</w:t>
            </w:r>
          </w:p>
          <w:p w14:paraId="7E1736D8" w14:textId="77777777" w:rsidR="00B24B84" w:rsidRPr="0081327E" w:rsidRDefault="00B24B84" w:rsidP="00B24B84">
            <w:pPr>
              <w:rPr>
                <w:szCs w:val="18"/>
              </w:rPr>
            </w:pPr>
            <w:r w:rsidRPr="0081327E">
              <w:rPr>
                <w:szCs w:val="18"/>
              </w:rPr>
              <w:t>        &lt;coreOrExtension xml:lang="en"&gt;Core GSN&lt;/coreOrExtension&gt;</w:t>
            </w:r>
          </w:p>
          <w:p w14:paraId="5B9FF195" w14:textId="77777777" w:rsidR="00B24B84" w:rsidRPr="00505CA2" w:rsidRDefault="00B24B84" w:rsidP="00B24B84">
            <w:pPr>
              <w:rPr>
                <w:szCs w:val="18"/>
                <w:lang w:val="de-DE"/>
              </w:rPr>
            </w:pPr>
            <w:r w:rsidRPr="0081327E">
              <w:rPr>
                <w:szCs w:val="18"/>
              </w:rPr>
              <w:t xml:space="preserve">        </w:t>
            </w:r>
            <w:r w:rsidRPr="00505CA2">
              <w:rPr>
                <w:szCs w:val="18"/>
                <w:lang w:val="de-DE"/>
              </w:rPr>
              <w:t>&lt;rdfs:label xml:lang="en"&gt;Claim&lt;/rdfs:label&gt;</w:t>
            </w:r>
          </w:p>
          <w:p w14:paraId="2203B760" w14:textId="77777777" w:rsidR="00B24B84" w:rsidRPr="0081327E" w:rsidRDefault="00B24B84" w:rsidP="00B24B84">
            <w:pPr>
              <w:rPr>
                <w:szCs w:val="18"/>
              </w:rPr>
            </w:pPr>
            <w:r w:rsidRPr="00505CA2">
              <w:rPr>
                <w:szCs w:val="18"/>
                <w:lang w:val="de-DE"/>
              </w:rPr>
              <w:t xml:space="preserve">        </w:t>
            </w:r>
            <w:r w:rsidRPr="0081327E">
              <w:rPr>
                <w:szCs w:val="18"/>
              </w:rPr>
              <w:t>&lt;skos:definition xml:lang="en"&gt;A proposition being asserted by the author that is a true or false statement.&lt;/skos:definition&gt;</w:t>
            </w:r>
          </w:p>
          <w:p w14:paraId="439635C6" w14:textId="6B5460B7" w:rsidR="00B24B84" w:rsidRPr="00E604D6" w:rsidRDefault="00B24B84" w:rsidP="00B24B84">
            <w:pPr>
              <w:rPr>
                <w:szCs w:val="18"/>
              </w:rPr>
            </w:pPr>
            <w:r w:rsidRPr="0081327E">
              <w:rPr>
                <w:szCs w:val="18"/>
              </w:rPr>
              <w:t>    &lt;/owl:Class&gt;</w:t>
            </w:r>
          </w:p>
        </w:tc>
        <w:tc>
          <w:tcPr>
            <w:tcW w:w="697" w:type="pct"/>
          </w:tcPr>
          <w:p w14:paraId="4CCE21F9" w14:textId="1A5EECEA" w:rsidR="00B24B84" w:rsidRPr="00E604D6" w:rsidRDefault="00B24B84" w:rsidP="00B24B84">
            <w:pPr>
              <w:rPr>
                <w:szCs w:val="18"/>
              </w:rPr>
            </w:pPr>
            <w:r>
              <w:rPr>
                <w:szCs w:val="18"/>
              </w:rPr>
              <w:t>Claim a Class</w:t>
            </w:r>
          </w:p>
        </w:tc>
        <w:tc>
          <w:tcPr>
            <w:tcW w:w="697" w:type="pct"/>
            <w:vMerge w:val="restart"/>
          </w:tcPr>
          <w:p w14:paraId="43299E92" w14:textId="079DD3AC" w:rsidR="00B24B84" w:rsidRPr="00E604D6" w:rsidRDefault="00B24B84" w:rsidP="00B24B84">
            <w:pPr>
              <w:rPr>
                <w:szCs w:val="18"/>
              </w:rPr>
            </w:pPr>
          </w:p>
        </w:tc>
      </w:tr>
      <w:tr w:rsidR="00B24B84" w:rsidRPr="00E604D6" w14:paraId="198CE485" w14:textId="77777777" w:rsidTr="002A2F39">
        <w:trPr>
          <w:trHeight w:val="70"/>
          <w:jc w:val="center"/>
        </w:trPr>
        <w:tc>
          <w:tcPr>
            <w:tcW w:w="129" w:type="pct"/>
          </w:tcPr>
          <w:p w14:paraId="3794CB77" w14:textId="4BE6FC81" w:rsidR="00B24B84" w:rsidRPr="00E604D6" w:rsidRDefault="00B24B84" w:rsidP="002A2F39">
            <w:pPr>
              <w:jc w:val="right"/>
              <w:rPr>
                <w:szCs w:val="18"/>
              </w:rPr>
            </w:pPr>
            <w:r>
              <w:rPr>
                <w:rFonts w:ascii="Aptos" w:hAnsi="Aptos"/>
                <w:color w:val="000000"/>
                <w:szCs w:val="18"/>
              </w:rPr>
              <w:t>III.16</w:t>
            </w:r>
          </w:p>
        </w:tc>
        <w:tc>
          <w:tcPr>
            <w:tcW w:w="1021" w:type="pct"/>
            <w:vMerge/>
          </w:tcPr>
          <w:p w14:paraId="624E72F0" w14:textId="77777777" w:rsidR="00B24B84" w:rsidRPr="009B1FEE" w:rsidRDefault="00B24B84" w:rsidP="00B24B84">
            <w:pPr>
              <w:rPr>
                <w:b/>
                <w:bCs/>
                <w:szCs w:val="18"/>
              </w:rPr>
            </w:pPr>
          </w:p>
        </w:tc>
        <w:tc>
          <w:tcPr>
            <w:tcW w:w="177" w:type="pct"/>
            <w:vMerge/>
          </w:tcPr>
          <w:p w14:paraId="769C51CD" w14:textId="77777777" w:rsidR="00B24B84" w:rsidRPr="00E604D6" w:rsidRDefault="00B24B84" w:rsidP="00B24B84">
            <w:pPr>
              <w:jc w:val="center"/>
              <w:rPr>
                <w:szCs w:val="18"/>
              </w:rPr>
            </w:pPr>
          </w:p>
        </w:tc>
        <w:tc>
          <w:tcPr>
            <w:tcW w:w="2279" w:type="pct"/>
            <w:vMerge/>
          </w:tcPr>
          <w:p w14:paraId="65FB25E6" w14:textId="77777777" w:rsidR="00B24B84" w:rsidRPr="00EC1680" w:rsidRDefault="00B24B84" w:rsidP="00B24B84">
            <w:pPr>
              <w:rPr>
                <w:szCs w:val="18"/>
              </w:rPr>
            </w:pPr>
          </w:p>
        </w:tc>
        <w:tc>
          <w:tcPr>
            <w:tcW w:w="697" w:type="pct"/>
          </w:tcPr>
          <w:p w14:paraId="6EE9CF47" w14:textId="43582473" w:rsidR="00B24B84" w:rsidRPr="00E604D6" w:rsidRDefault="00B24B84" w:rsidP="00B24B84">
            <w:pPr>
              <w:rPr>
                <w:szCs w:val="18"/>
              </w:rPr>
            </w:pPr>
            <w:r w:rsidRPr="00F95B46">
              <w:rPr>
                <w:szCs w:val="18"/>
              </w:rPr>
              <w:t>Claim coreOrExtension "Core GSN"</w:t>
            </w:r>
          </w:p>
        </w:tc>
        <w:tc>
          <w:tcPr>
            <w:tcW w:w="697" w:type="pct"/>
            <w:vMerge/>
          </w:tcPr>
          <w:p w14:paraId="1AC1D81F" w14:textId="77777777" w:rsidR="00B24B84" w:rsidRPr="00E604D6" w:rsidRDefault="00B24B84" w:rsidP="00B24B84">
            <w:pPr>
              <w:rPr>
                <w:szCs w:val="18"/>
              </w:rPr>
            </w:pPr>
          </w:p>
        </w:tc>
      </w:tr>
      <w:tr w:rsidR="00B24B84" w:rsidRPr="00E604D6" w14:paraId="3102F00B" w14:textId="77777777" w:rsidTr="002A2F39">
        <w:trPr>
          <w:trHeight w:val="70"/>
          <w:jc w:val="center"/>
        </w:trPr>
        <w:tc>
          <w:tcPr>
            <w:tcW w:w="129" w:type="pct"/>
          </w:tcPr>
          <w:p w14:paraId="4D279231" w14:textId="7771AF4F" w:rsidR="00B24B84" w:rsidRPr="00E604D6" w:rsidRDefault="00B24B84" w:rsidP="002A2F39">
            <w:pPr>
              <w:jc w:val="right"/>
              <w:rPr>
                <w:szCs w:val="18"/>
              </w:rPr>
            </w:pPr>
            <w:r>
              <w:rPr>
                <w:rFonts w:ascii="Aptos" w:hAnsi="Aptos"/>
                <w:color w:val="000000"/>
                <w:szCs w:val="18"/>
              </w:rPr>
              <w:t>III.17</w:t>
            </w:r>
          </w:p>
        </w:tc>
        <w:tc>
          <w:tcPr>
            <w:tcW w:w="1021" w:type="pct"/>
            <w:vMerge/>
          </w:tcPr>
          <w:p w14:paraId="02202D68" w14:textId="77777777" w:rsidR="00B24B84" w:rsidRPr="009B1FEE" w:rsidRDefault="00B24B84" w:rsidP="00B24B84">
            <w:pPr>
              <w:rPr>
                <w:b/>
                <w:bCs/>
                <w:szCs w:val="18"/>
              </w:rPr>
            </w:pPr>
          </w:p>
        </w:tc>
        <w:tc>
          <w:tcPr>
            <w:tcW w:w="177" w:type="pct"/>
            <w:vMerge/>
          </w:tcPr>
          <w:p w14:paraId="277AACD3" w14:textId="77777777" w:rsidR="00B24B84" w:rsidRPr="00E604D6" w:rsidRDefault="00B24B84" w:rsidP="00B24B84">
            <w:pPr>
              <w:jc w:val="center"/>
              <w:rPr>
                <w:szCs w:val="18"/>
              </w:rPr>
            </w:pPr>
          </w:p>
        </w:tc>
        <w:tc>
          <w:tcPr>
            <w:tcW w:w="2279" w:type="pct"/>
            <w:vMerge/>
          </w:tcPr>
          <w:p w14:paraId="2844DD6B" w14:textId="77777777" w:rsidR="00B24B84" w:rsidRPr="00EC1680" w:rsidRDefault="00B24B84" w:rsidP="00B24B84">
            <w:pPr>
              <w:rPr>
                <w:szCs w:val="18"/>
              </w:rPr>
            </w:pPr>
          </w:p>
        </w:tc>
        <w:tc>
          <w:tcPr>
            <w:tcW w:w="697" w:type="pct"/>
          </w:tcPr>
          <w:p w14:paraId="74EF1647" w14:textId="1D552718" w:rsidR="00B24B84" w:rsidRPr="00E604D6" w:rsidRDefault="00B24B84" w:rsidP="00B24B84">
            <w:pPr>
              <w:rPr>
                <w:szCs w:val="18"/>
              </w:rPr>
            </w:pPr>
            <w:r w:rsidRPr="00570409">
              <w:rPr>
                <w:szCs w:val="18"/>
              </w:rPr>
              <w:t>Claim label "Claim"</w:t>
            </w:r>
          </w:p>
        </w:tc>
        <w:tc>
          <w:tcPr>
            <w:tcW w:w="697" w:type="pct"/>
            <w:vMerge/>
          </w:tcPr>
          <w:p w14:paraId="13369BC7" w14:textId="77777777" w:rsidR="00B24B84" w:rsidRPr="00E604D6" w:rsidRDefault="00B24B84" w:rsidP="00B24B84">
            <w:pPr>
              <w:rPr>
                <w:szCs w:val="18"/>
              </w:rPr>
            </w:pPr>
          </w:p>
        </w:tc>
      </w:tr>
      <w:tr w:rsidR="00B24B84" w:rsidRPr="00E604D6" w14:paraId="689E4C93" w14:textId="77777777" w:rsidTr="002A2F39">
        <w:trPr>
          <w:trHeight w:val="70"/>
          <w:jc w:val="center"/>
        </w:trPr>
        <w:tc>
          <w:tcPr>
            <w:tcW w:w="129" w:type="pct"/>
          </w:tcPr>
          <w:p w14:paraId="58BFAC2A" w14:textId="5F5F70B8" w:rsidR="00B24B84" w:rsidRPr="00E604D6" w:rsidRDefault="00B24B84" w:rsidP="002A2F39">
            <w:pPr>
              <w:jc w:val="right"/>
              <w:rPr>
                <w:szCs w:val="18"/>
              </w:rPr>
            </w:pPr>
            <w:r>
              <w:rPr>
                <w:rFonts w:ascii="Aptos" w:hAnsi="Aptos"/>
                <w:color w:val="000000"/>
                <w:szCs w:val="18"/>
              </w:rPr>
              <w:t>III.18</w:t>
            </w:r>
          </w:p>
        </w:tc>
        <w:tc>
          <w:tcPr>
            <w:tcW w:w="1021" w:type="pct"/>
            <w:vMerge/>
          </w:tcPr>
          <w:p w14:paraId="4C3C9CC0" w14:textId="77777777" w:rsidR="00B24B84" w:rsidRPr="009B1FEE" w:rsidRDefault="00B24B84" w:rsidP="00B24B84">
            <w:pPr>
              <w:rPr>
                <w:b/>
                <w:bCs/>
                <w:szCs w:val="18"/>
              </w:rPr>
            </w:pPr>
          </w:p>
        </w:tc>
        <w:tc>
          <w:tcPr>
            <w:tcW w:w="177" w:type="pct"/>
            <w:vMerge/>
          </w:tcPr>
          <w:p w14:paraId="4C565541" w14:textId="77777777" w:rsidR="00B24B84" w:rsidRPr="00E604D6" w:rsidRDefault="00B24B84" w:rsidP="00B24B84">
            <w:pPr>
              <w:jc w:val="center"/>
              <w:rPr>
                <w:szCs w:val="18"/>
              </w:rPr>
            </w:pPr>
          </w:p>
        </w:tc>
        <w:tc>
          <w:tcPr>
            <w:tcW w:w="2279" w:type="pct"/>
            <w:vMerge/>
          </w:tcPr>
          <w:p w14:paraId="271180D9" w14:textId="77777777" w:rsidR="00B24B84" w:rsidRPr="00EC1680" w:rsidRDefault="00B24B84" w:rsidP="00B24B84">
            <w:pPr>
              <w:rPr>
                <w:szCs w:val="18"/>
              </w:rPr>
            </w:pPr>
          </w:p>
        </w:tc>
        <w:tc>
          <w:tcPr>
            <w:tcW w:w="697" w:type="pct"/>
          </w:tcPr>
          <w:p w14:paraId="6588BD53" w14:textId="3752FF43" w:rsidR="00B24B84" w:rsidRPr="00E604D6" w:rsidRDefault="00B24B84" w:rsidP="00B24B84">
            <w:pPr>
              <w:rPr>
                <w:szCs w:val="18"/>
              </w:rPr>
            </w:pPr>
            <w:r w:rsidRPr="00BF6EDD">
              <w:rPr>
                <w:szCs w:val="18"/>
              </w:rPr>
              <w:t>Claim definition "A proposition</w:t>
            </w:r>
            <w:r>
              <w:rPr>
                <w:szCs w:val="18"/>
              </w:rPr>
              <w:t xml:space="preserve"> …”</w:t>
            </w:r>
          </w:p>
        </w:tc>
        <w:tc>
          <w:tcPr>
            <w:tcW w:w="697" w:type="pct"/>
            <w:vMerge/>
          </w:tcPr>
          <w:p w14:paraId="49D417B5" w14:textId="77777777" w:rsidR="00B24B84" w:rsidRPr="00E604D6" w:rsidRDefault="00B24B84" w:rsidP="00B24B84">
            <w:pPr>
              <w:rPr>
                <w:szCs w:val="18"/>
              </w:rPr>
            </w:pPr>
          </w:p>
        </w:tc>
      </w:tr>
      <w:tr w:rsidR="00B24B84" w:rsidRPr="00E604D6" w14:paraId="57A46FC5" w14:textId="413C2A3B" w:rsidTr="002A2F39">
        <w:trPr>
          <w:trHeight w:val="125"/>
          <w:jc w:val="center"/>
        </w:trPr>
        <w:tc>
          <w:tcPr>
            <w:tcW w:w="129" w:type="pct"/>
          </w:tcPr>
          <w:p w14:paraId="0842FB0D" w14:textId="6B7428F8" w:rsidR="00B24B84" w:rsidRPr="00E604D6" w:rsidRDefault="00B24B84" w:rsidP="002A2F39">
            <w:pPr>
              <w:jc w:val="right"/>
              <w:rPr>
                <w:szCs w:val="18"/>
              </w:rPr>
            </w:pPr>
            <w:r>
              <w:rPr>
                <w:rFonts w:ascii="Aptos" w:hAnsi="Aptos"/>
                <w:color w:val="000000"/>
                <w:szCs w:val="18"/>
              </w:rPr>
              <w:t>III.19</w:t>
            </w:r>
          </w:p>
        </w:tc>
        <w:tc>
          <w:tcPr>
            <w:tcW w:w="1021" w:type="pct"/>
            <w:vMerge w:val="restart"/>
          </w:tcPr>
          <w:p w14:paraId="4E6641F1" w14:textId="77777777" w:rsidR="00B24B84" w:rsidRPr="009B1FEE" w:rsidRDefault="00B24B84" w:rsidP="00B24B84">
            <w:pPr>
              <w:rPr>
                <w:b/>
                <w:bCs/>
                <w:szCs w:val="18"/>
              </w:rPr>
            </w:pPr>
            <w:r w:rsidRPr="009B1FEE">
              <w:rPr>
                <w:b/>
                <w:bCs/>
                <w:szCs w:val="18"/>
              </w:rPr>
              <w:t>Glossary: Structured argument</w:t>
            </w:r>
          </w:p>
          <w:p w14:paraId="0CA5C445" w14:textId="297371A9" w:rsidR="00B24B84" w:rsidRPr="00E604D6" w:rsidRDefault="00B24B84" w:rsidP="00B24B84">
            <w:pPr>
              <w:rPr>
                <w:szCs w:val="18"/>
              </w:rPr>
            </w:pPr>
            <w:r w:rsidRPr="00B1577A">
              <w:rPr>
                <w:szCs w:val="18"/>
              </w:rPr>
              <w:t>A particular kind of argument where the relationships between the asserted claims,</w:t>
            </w:r>
            <w:r>
              <w:rPr>
                <w:szCs w:val="18"/>
              </w:rPr>
              <w:t xml:space="preserve"> </w:t>
            </w:r>
            <w:r w:rsidRPr="00B1577A">
              <w:rPr>
                <w:szCs w:val="18"/>
              </w:rPr>
              <w:t>and from the evidence to the claims, are explicitly represented.</w:t>
            </w:r>
          </w:p>
        </w:tc>
        <w:tc>
          <w:tcPr>
            <w:tcW w:w="177" w:type="pct"/>
            <w:vMerge w:val="restart"/>
          </w:tcPr>
          <w:p w14:paraId="4E67346D" w14:textId="7964D9EA" w:rsidR="00B24B84" w:rsidRPr="00E604D6" w:rsidRDefault="00B24B84" w:rsidP="00B24B84">
            <w:pPr>
              <w:jc w:val="center"/>
              <w:rPr>
                <w:szCs w:val="18"/>
              </w:rPr>
            </w:pPr>
            <w:r w:rsidRPr="00E604D6">
              <w:rPr>
                <w:szCs w:val="18"/>
              </w:rPr>
              <w:t>128</w:t>
            </w:r>
          </w:p>
        </w:tc>
        <w:tc>
          <w:tcPr>
            <w:tcW w:w="2279" w:type="pct"/>
            <w:vMerge w:val="restart"/>
          </w:tcPr>
          <w:p w14:paraId="591D5A70" w14:textId="77777777" w:rsidR="00B24B84" w:rsidRPr="00543E20" w:rsidRDefault="00B24B84" w:rsidP="00B24B84">
            <w:pPr>
              <w:rPr>
                <w:szCs w:val="18"/>
              </w:rPr>
            </w:pPr>
            <w:r w:rsidRPr="00543E20">
              <w:rPr>
                <w:szCs w:val="18"/>
              </w:rPr>
              <w:t>    &lt;owl:DatatypeProperty rdf:about="http://www.semanticweb.org/momcilovic/ontologies/2024/1/gsn#structured"&gt;</w:t>
            </w:r>
          </w:p>
          <w:p w14:paraId="562354FA" w14:textId="77777777" w:rsidR="00B24B84" w:rsidRPr="00543E20" w:rsidRDefault="00B24B84" w:rsidP="00B24B84">
            <w:pPr>
              <w:rPr>
                <w:szCs w:val="18"/>
              </w:rPr>
            </w:pPr>
            <w:r w:rsidRPr="00543E20">
              <w:rPr>
                <w:szCs w:val="18"/>
              </w:rPr>
              <w:t>        &lt;rdfs:domain rdf:resource="http://www.semanticweb.org/momcilovic/ontologies/2024/1/gsn#Argument"/&gt;</w:t>
            </w:r>
          </w:p>
          <w:p w14:paraId="247FCFF1" w14:textId="77777777" w:rsidR="00B24B84" w:rsidRPr="00543E20" w:rsidRDefault="00B24B84" w:rsidP="00B24B84">
            <w:pPr>
              <w:rPr>
                <w:szCs w:val="18"/>
              </w:rPr>
            </w:pPr>
            <w:r w:rsidRPr="00543E20">
              <w:rPr>
                <w:szCs w:val="18"/>
              </w:rPr>
              <w:t>        &lt;rdfs:range rdf:resource="http://www.w3.org/2001/XMLSchema#boolean"/&gt;</w:t>
            </w:r>
          </w:p>
          <w:p w14:paraId="56591136" w14:textId="77777777" w:rsidR="00B24B84" w:rsidRPr="00543E20" w:rsidRDefault="00B24B84" w:rsidP="00B24B84">
            <w:pPr>
              <w:rPr>
                <w:szCs w:val="18"/>
              </w:rPr>
            </w:pPr>
            <w:r w:rsidRPr="00543E20">
              <w:rPr>
                <w:szCs w:val="18"/>
              </w:rPr>
              <w:t>        &lt;coreOrExtension&gt;Core GSN&lt;/coreOrExtension&gt;</w:t>
            </w:r>
          </w:p>
          <w:p w14:paraId="31F63B74" w14:textId="77777777" w:rsidR="00B24B84" w:rsidRPr="00543E20" w:rsidRDefault="00B24B84" w:rsidP="00B24B84">
            <w:pPr>
              <w:rPr>
                <w:szCs w:val="18"/>
              </w:rPr>
            </w:pPr>
            <w:r w:rsidRPr="00543E20">
              <w:rPr>
                <w:szCs w:val="18"/>
              </w:rPr>
              <w:t>        &lt;rdfs:label xml:lang="en"&gt;structured&lt;/rdfs:label&gt;</w:t>
            </w:r>
          </w:p>
          <w:p w14:paraId="4E53AE20" w14:textId="77777777" w:rsidR="00B24B84" w:rsidRPr="00543E20" w:rsidRDefault="00B24B84" w:rsidP="00B24B84">
            <w:pPr>
              <w:rPr>
                <w:szCs w:val="18"/>
              </w:rPr>
            </w:pPr>
            <w:r w:rsidRPr="00543E20">
              <w:rPr>
                <w:szCs w:val="18"/>
              </w:rPr>
              <w:t>        &lt;skos:definition xml:lang="en"&gt;A particular kind of argument where the relationships between the asserted claims, and from the evidence to the claims, are explicitly represented.&lt;/skos:definition&gt;</w:t>
            </w:r>
          </w:p>
          <w:p w14:paraId="68531DA0" w14:textId="78A82D5F" w:rsidR="00B24B84" w:rsidRPr="00E604D6" w:rsidRDefault="00B24B84" w:rsidP="00B24B84">
            <w:pPr>
              <w:rPr>
                <w:szCs w:val="18"/>
              </w:rPr>
            </w:pPr>
            <w:r w:rsidRPr="00543E20">
              <w:rPr>
                <w:szCs w:val="18"/>
              </w:rPr>
              <w:t>    &lt;/owl:DatatypeProperty&gt;</w:t>
            </w:r>
          </w:p>
        </w:tc>
        <w:tc>
          <w:tcPr>
            <w:tcW w:w="697" w:type="pct"/>
          </w:tcPr>
          <w:p w14:paraId="0FF85813" w14:textId="7DFF160A" w:rsidR="00B24B84" w:rsidRDefault="00B24B84" w:rsidP="00B24B84">
            <w:pPr>
              <w:rPr>
                <w:szCs w:val="18"/>
              </w:rPr>
            </w:pPr>
            <w:r w:rsidRPr="002B3805">
              <w:rPr>
                <w:szCs w:val="18"/>
              </w:rPr>
              <w:t>structured</w:t>
            </w:r>
            <w:r>
              <w:rPr>
                <w:szCs w:val="18"/>
              </w:rPr>
              <w:t xml:space="preserve"> a DatatypeProperty</w:t>
            </w:r>
          </w:p>
        </w:tc>
        <w:tc>
          <w:tcPr>
            <w:tcW w:w="697" w:type="pct"/>
            <w:vMerge w:val="restart"/>
          </w:tcPr>
          <w:p w14:paraId="3C2CEBC8" w14:textId="7F3ADB34" w:rsidR="00B24B84" w:rsidRPr="00E604D6" w:rsidRDefault="00B24B84" w:rsidP="00B24B84">
            <w:pPr>
              <w:rPr>
                <w:szCs w:val="18"/>
              </w:rPr>
            </w:pPr>
            <w:r>
              <w:rPr>
                <w:szCs w:val="18"/>
              </w:rPr>
              <w:t>It is unclear whether “structured” is a property relevant for evaluation. It is added as a datatype property just in case.</w:t>
            </w:r>
          </w:p>
        </w:tc>
      </w:tr>
      <w:tr w:rsidR="00B24B84" w:rsidRPr="00E604D6" w14:paraId="381A4FDB" w14:textId="77777777" w:rsidTr="002A2F39">
        <w:trPr>
          <w:trHeight w:val="70"/>
          <w:jc w:val="center"/>
        </w:trPr>
        <w:tc>
          <w:tcPr>
            <w:tcW w:w="129" w:type="pct"/>
          </w:tcPr>
          <w:p w14:paraId="68C9DA82" w14:textId="6254A209" w:rsidR="00B24B84" w:rsidRPr="00E604D6" w:rsidRDefault="00B24B84" w:rsidP="002A2F39">
            <w:pPr>
              <w:jc w:val="right"/>
              <w:rPr>
                <w:szCs w:val="18"/>
              </w:rPr>
            </w:pPr>
            <w:r>
              <w:rPr>
                <w:rFonts w:ascii="Aptos" w:hAnsi="Aptos"/>
                <w:color w:val="000000"/>
                <w:szCs w:val="18"/>
              </w:rPr>
              <w:t>III.20</w:t>
            </w:r>
          </w:p>
        </w:tc>
        <w:tc>
          <w:tcPr>
            <w:tcW w:w="1021" w:type="pct"/>
            <w:vMerge/>
          </w:tcPr>
          <w:p w14:paraId="22D08E30" w14:textId="77777777" w:rsidR="00B24B84" w:rsidRPr="009B1FEE" w:rsidRDefault="00B24B84" w:rsidP="00B24B84">
            <w:pPr>
              <w:rPr>
                <w:b/>
                <w:bCs/>
                <w:szCs w:val="18"/>
              </w:rPr>
            </w:pPr>
          </w:p>
        </w:tc>
        <w:tc>
          <w:tcPr>
            <w:tcW w:w="177" w:type="pct"/>
            <w:vMerge/>
          </w:tcPr>
          <w:p w14:paraId="35EB7C90" w14:textId="77777777" w:rsidR="00B24B84" w:rsidRPr="00E604D6" w:rsidRDefault="00B24B84" w:rsidP="00B24B84">
            <w:pPr>
              <w:jc w:val="center"/>
              <w:rPr>
                <w:szCs w:val="18"/>
              </w:rPr>
            </w:pPr>
          </w:p>
        </w:tc>
        <w:tc>
          <w:tcPr>
            <w:tcW w:w="2279" w:type="pct"/>
            <w:vMerge/>
          </w:tcPr>
          <w:p w14:paraId="261671D6" w14:textId="77777777" w:rsidR="00B24B84" w:rsidRPr="0058747F" w:rsidRDefault="00B24B84" w:rsidP="00B24B84">
            <w:pPr>
              <w:rPr>
                <w:szCs w:val="18"/>
              </w:rPr>
            </w:pPr>
          </w:p>
        </w:tc>
        <w:tc>
          <w:tcPr>
            <w:tcW w:w="697" w:type="pct"/>
          </w:tcPr>
          <w:p w14:paraId="4619EA32" w14:textId="019494B3" w:rsidR="00B24B84" w:rsidRDefault="00B24B84" w:rsidP="00B24B84">
            <w:pPr>
              <w:rPr>
                <w:szCs w:val="18"/>
              </w:rPr>
            </w:pPr>
            <w:r w:rsidRPr="00927950">
              <w:rPr>
                <w:szCs w:val="18"/>
              </w:rPr>
              <w:t>structured domain Argument</w:t>
            </w:r>
          </w:p>
        </w:tc>
        <w:tc>
          <w:tcPr>
            <w:tcW w:w="697" w:type="pct"/>
            <w:vMerge/>
          </w:tcPr>
          <w:p w14:paraId="6B3A56A1" w14:textId="77777777" w:rsidR="00B24B84" w:rsidRDefault="00B24B84" w:rsidP="00B24B84">
            <w:pPr>
              <w:rPr>
                <w:szCs w:val="18"/>
              </w:rPr>
            </w:pPr>
          </w:p>
        </w:tc>
      </w:tr>
      <w:tr w:rsidR="00B24B84" w:rsidRPr="00E604D6" w14:paraId="35C7924F" w14:textId="77777777" w:rsidTr="002A2F39">
        <w:trPr>
          <w:trHeight w:val="103"/>
          <w:jc w:val="center"/>
        </w:trPr>
        <w:tc>
          <w:tcPr>
            <w:tcW w:w="129" w:type="pct"/>
          </w:tcPr>
          <w:p w14:paraId="647657A7" w14:textId="7FBA14FE" w:rsidR="00B24B84" w:rsidRPr="00E604D6" w:rsidRDefault="00B24B84" w:rsidP="002A2F39">
            <w:pPr>
              <w:jc w:val="right"/>
              <w:rPr>
                <w:szCs w:val="18"/>
              </w:rPr>
            </w:pPr>
            <w:r>
              <w:rPr>
                <w:rFonts w:ascii="Aptos" w:hAnsi="Aptos"/>
                <w:color w:val="000000"/>
                <w:szCs w:val="18"/>
              </w:rPr>
              <w:t>III.21</w:t>
            </w:r>
          </w:p>
        </w:tc>
        <w:tc>
          <w:tcPr>
            <w:tcW w:w="1021" w:type="pct"/>
            <w:vMerge/>
          </w:tcPr>
          <w:p w14:paraId="2B0D8C5E" w14:textId="77777777" w:rsidR="00B24B84" w:rsidRPr="009B1FEE" w:rsidRDefault="00B24B84" w:rsidP="00B24B84">
            <w:pPr>
              <w:rPr>
                <w:b/>
                <w:bCs/>
                <w:szCs w:val="18"/>
              </w:rPr>
            </w:pPr>
          </w:p>
        </w:tc>
        <w:tc>
          <w:tcPr>
            <w:tcW w:w="177" w:type="pct"/>
            <w:vMerge/>
          </w:tcPr>
          <w:p w14:paraId="41CEBECD" w14:textId="77777777" w:rsidR="00B24B84" w:rsidRPr="00E604D6" w:rsidRDefault="00B24B84" w:rsidP="00B24B84">
            <w:pPr>
              <w:jc w:val="center"/>
              <w:rPr>
                <w:szCs w:val="18"/>
              </w:rPr>
            </w:pPr>
          </w:p>
        </w:tc>
        <w:tc>
          <w:tcPr>
            <w:tcW w:w="2279" w:type="pct"/>
            <w:vMerge/>
          </w:tcPr>
          <w:p w14:paraId="337A9158" w14:textId="77777777" w:rsidR="00B24B84" w:rsidRPr="0058747F" w:rsidRDefault="00B24B84" w:rsidP="00B24B84">
            <w:pPr>
              <w:rPr>
                <w:szCs w:val="18"/>
              </w:rPr>
            </w:pPr>
          </w:p>
        </w:tc>
        <w:tc>
          <w:tcPr>
            <w:tcW w:w="697" w:type="pct"/>
          </w:tcPr>
          <w:p w14:paraId="0026B2C4" w14:textId="3857E819" w:rsidR="00B24B84" w:rsidRDefault="00B24B84" w:rsidP="00B24B84">
            <w:pPr>
              <w:rPr>
                <w:szCs w:val="18"/>
              </w:rPr>
            </w:pPr>
            <w:r w:rsidRPr="00494F53">
              <w:rPr>
                <w:szCs w:val="18"/>
              </w:rPr>
              <w:t>structured range boolean</w:t>
            </w:r>
          </w:p>
        </w:tc>
        <w:tc>
          <w:tcPr>
            <w:tcW w:w="697" w:type="pct"/>
            <w:vMerge/>
          </w:tcPr>
          <w:p w14:paraId="67A4BBDA" w14:textId="77777777" w:rsidR="00B24B84" w:rsidRDefault="00B24B84" w:rsidP="00B24B84">
            <w:pPr>
              <w:rPr>
                <w:szCs w:val="18"/>
              </w:rPr>
            </w:pPr>
          </w:p>
        </w:tc>
      </w:tr>
      <w:tr w:rsidR="00B24B84" w:rsidRPr="00E604D6" w14:paraId="09E87BBD" w14:textId="77777777" w:rsidTr="002A2F39">
        <w:trPr>
          <w:trHeight w:val="149"/>
          <w:jc w:val="center"/>
        </w:trPr>
        <w:tc>
          <w:tcPr>
            <w:tcW w:w="129" w:type="pct"/>
          </w:tcPr>
          <w:p w14:paraId="4444A914" w14:textId="20C45168" w:rsidR="00B24B84" w:rsidRPr="00E604D6" w:rsidRDefault="00B24B84" w:rsidP="002A2F39">
            <w:pPr>
              <w:jc w:val="right"/>
              <w:rPr>
                <w:szCs w:val="18"/>
              </w:rPr>
            </w:pPr>
            <w:r>
              <w:rPr>
                <w:rFonts w:ascii="Aptos" w:hAnsi="Aptos"/>
                <w:color w:val="000000"/>
                <w:szCs w:val="18"/>
              </w:rPr>
              <w:t>III.22</w:t>
            </w:r>
          </w:p>
        </w:tc>
        <w:tc>
          <w:tcPr>
            <w:tcW w:w="1021" w:type="pct"/>
            <w:vMerge/>
          </w:tcPr>
          <w:p w14:paraId="19174FF1" w14:textId="77777777" w:rsidR="00B24B84" w:rsidRPr="009B1FEE" w:rsidRDefault="00B24B84" w:rsidP="00B24B84">
            <w:pPr>
              <w:rPr>
                <w:b/>
                <w:bCs/>
                <w:szCs w:val="18"/>
              </w:rPr>
            </w:pPr>
          </w:p>
        </w:tc>
        <w:tc>
          <w:tcPr>
            <w:tcW w:w="177" w:type="pct"/>
            <w:vMerge/>
          </w:tcPr>
          <w:p w14:paraId="2E6284B4" w14:textId="77777777" w:rsidR="00B24B84" w:rsidRPr="00E604D6" w:rsidRDefault="00B24B84" w:rsidP="00B24B84">
            <w:pPr>
              <w:jc w:val="center"/>
              <w:rPr>
                <w:szCs w:val="18"/>
              </w:rPr>
            </w:pPr>
          </w:p>
        </w:tc>
        <w:tc>
          <w:tcPr>
            <w:tcW w:w="2279" w:type="pct"/>
            <w:vMerge/>
          </w:tcPr>
          <w:p w14:paraId="1489B10E" w14:textId="77777777" w:rsidR="00B24B84" w:rsidRPr="0058747F" w:rsidRDefault="00B24B84" w:rsidP="00B24B84">
            <w:pPr>
              <w:rPr>
                <w:szCs w:val="18"/>
              </w:rPr>
            </w:pPr>
          </w:p>
        </w:tc>
        <w:tc>
          <w:tcPr>
            <w:tcW w:w="697" w:type="pct"/>
          </w:tcPr>
          <w:p w14:paraId="015A1A64" w14:textId="0ADA9209" w:rsidR="00B24B84" w:rsidRDefault="00B24B84" w:rsidP="00B24B84">
            <w:pPr>
              <w:rPr>
                <w:szCs w:val="18"/>
              </w:rPr>
            </w:pPr>
            <w:r w:rsidRPr="007C53A9">
              <w:rPr>
                <w:szCs w:val="18"/>
              </w:rPr>
              <w:t>structured label "structured"</w:t>
            </w:r>
          </w:p>
        </w:tc>
        <w:tc>
          <w:tcPr>
            <w:tcW w:w="697" w:type="pct"/>
            <w:vMerge/>
          </w:tcPr>
          <w:p w14:paraId="78B3198F" w14:textId="77777777" w:rsidR="00B24B84" w:rsidRDefault="00B24B84" w:rsidP="00B24B84">
            <w:pPr>
              <w:rPr>
                <w:szCs w:val="18"/>
              </w:rPr>
            </w:pPr>
          </w:p>
        </w:tc>
      </w:tr>
      <w:tr w:rsidR="00B24B84" w:rsidRPr="00E604D6" w14:paraId="4067B101" w14:textId="77777777" w:rsidTr="002A2F39">
        <w:trPr>
          <w:trHeight w:val="341"/>
          <w:jc w:val="center"/>
        </w:trPr>
        <w:tc>
          <w:tcPr>
            <w:tcW w:w="129" w:type="pct"/>
          </w:tcPr>
          <w:p w14:paraId="36DFB92F" w14:textId="2673C372" w:rsidR="00B24B84" w:rsidRPr="00E604D6" w:rsidRDefault="00B24B84" w:rsidP="002A2F39">
            <w:pPr>
              <w:jc w:val="right"/>
              <w:rPr>
                <w:szCs w:val="18"/>
              </w:rPr>
            </w:pPr>
            <w:r>
              <w:rPr>
                <w:rFonts w:ascii="Aptos" w:hAnsi="Aptos"/>
                <w:color w:val="000000"/>
                <w:szCs w:val="18"/>
              </w:rPr>
              <w:t>III.23</w:t>
            </w:r>
          </w:p>
        </w:tc>
        <w:tc>
          <w:tcPr>
            <w:tcW w:w="1021" w:type="pct"/>
            <w:vMerge/>
          </w:tcPr>
          <w:p w14:paraId="3FD00A67" w14:textId="77777777" w:rsidR="00B24B84" w:rsidRPr="009B1FEE" w:rsidRDefault="00B24B84" w:rsidP="00B24B84">
            <w:pPr>
              <w:rPr>
                <w:b/>
                <w:bCs/>
                <w:szCs w:val="18"/>
              </w:rPr>
            </w:pPr>
          </w:p>
        </w:tc>
        <w:tc>
          <w:tcPr>
            <w:tcW w:w="177" w:type="pct"/>
            <w:vMerge/>
          </w:tcPr>
          <w:p w14:paraId="2B2BF274" w14:textId="77777777" w:rsidR="00B24B84" w:rsidRPr="00E604D6" w:rsidRDefault="00B24B84" w:rsidP="00B24B84">
            <w:pPr>
              <w:jc w:val="center"/>
              <w:rPr>
                <w:szCs w:val="18"/>
              </w:rPr>
            </w:pPr>
          </w:p>
        </w:tc>
        <w:tc>
          <w:tcPr>
            <w:tcW w:w="2279" w:type="pct"/>
            <w:vMerge/>
          </w:tcPr>
          <w:p w14:paraId="5001083C" w14:textId="77777777" w:rsidR="00B24B84" w:rsidRPr="0058747F" w:rsidRDefault="00B24B84" w:rsidP="00B24B84">
            <w:pPr>
              <w:rPr>
                <w:szCs w:val="18"/>
              </w:rPr>
            </w:pPr>
          </w:p>
        </w:tc>
        <w:tc>
          <w:tcPr>
            <w:tcW w:w="697" w:type="pct"/>
          </w:tcPr>
          <w:p w14:paraId="52A5B332" w14:textId="469BE429" w:rsidR="00B24B84" w:rsidRDefault="00B24B84" w:rsidP="00B24B84">
            <w:pPr>
              <w:rPr>
                <w:szCs w:val="18"/>
              </w:rPr>
            </w:pPr>
            <w:r w:rsidRPr="00907BDD">
              <w:rPr>
                <w:szCs w:val="18"/>
              </w:rPr>
              <w:t>structured definition "A particular</w:t>
            </w:r>
            <w:r>
              <w:rPr>
                <w:szCs w:val="18"/>
              </w:rPr>
              <w:t xml:space="preserve"> …”</w:t>
            </w:r>
          </w:p>
        </w:tc>
        <w:tc>
          <w:tcPr>
            <w:tcW w:w="697" w:type="pct"/>
            <w:vMerge/>
          </w:tcPr>
          <w:p w14:paraId="39D8775B" w14:textId="77777777" w:rsidR="00B24B84" w:rsidRDefault="00B24B84" w:rsidP="00B24B84">
            <w:pPr>
              <w:rPr>
                <w:szCs w:val="18"/>
              </w:rPr>
            </w:pPr>
          </w:p>
        </w:tc>
      </w:tr>
      <w:tr w:rsidR="004C62A2" w:rsidRPr="00E604D6" w14:paraId="58BA1FF2" w14:textId="77777777" w:rsidTr="00B24B84">
        <w:trPr>
          <w:jc w:val="center"/>
        </w:trPr>
        <w:tc>
          <w:tcPr>
            <w:tcW w:w="129" w:type="pct"/>
          </w:tcPr>
          <w:p w14:paraId="57837C55" w14:textId="0BC04F5B" w:rsidR="004C62A2" w:rsidRPr="00E604D6" w:rsidRDefault="004C62A2" w:rsidP="004C62A2">
            <w:pPr>
              <w:rPr>
                <w:szCs w:val="18"/>
              </w:rPr>
            </w:pPr>
            <w:r w:rsidRPr="0026067A">
              <w:t>III.24</w:t>
            </w:r>
          </w:p>
        </w:tc>
        <w:tc>
          <w:tcPr>
            <w:tcW w:w="1021" w:type="pct"/>
          </w:tcPr>
          <w:p w14:paraId="6A45BB4B" w14:textId="6072E360" w:rsidR="004C62A2" w:rsidRPr="00E604D6" w:rsidRDefault="004C62A2" w:rsidP="004C62A2">
            <w:pPr>
              <w:rPr>
                <w:szCs w:val="18"/>
              </w:rPr>
            </w:pPr>
            <w:r>
              <w:rPr>
                <w:szCs w:val="18"/>
              </w:rPr>
              <w:t xml:space="preserve">Footnote 3: </w:t>
            </w:r>
            <w:r w:rsidRPr="00B64525">
              <w:rPr>
                <w:szCs w:val="18"/>
              </w:rPr>
              <w:t>‘dialectic’ is defined by the oxford English dictionary as “Logic, reasoning; critical investigation of</w:t>
            </w:r>
            <w:r>
              <w:rPr>
                <w:szCs w:val="18"/>
              </w:rPr>
              <w:t xml:space="preserve"> </w:t>
            </w:r>
            <w:r w:rsidRPr="00B64525">
              <w:rPr>
                <w:szCs w:val="18"/>
              </w:rPr>
              <w:t>truth through reasoned argument, often spec. by means of dialogue or discussion.”</w:t>
            </w:r>
          </w:p>
        </w:tc>
        <w:tc>
          <w:tcPr>
            <w:tcW w:w="177" w:type="pct"/>
          </w:tcPr>
          <w:p w14:paraId="102F141A" w14:textId="39BD58E3" w:rsidR="004C62A2" w:rsidRPr="00E604D6" w:rsidRDefault="004C62A2" w:rsidP="004C62A2">
            <w:pPr>
              <w:jc w:val="center"/>
              <w:rPr>
                <w:szCs w:val="18"/>
              </w:rPr>
            </w:pPr>
            <w:r>
              <w:rPr>
                <w:szCs w:val="18"/>
              </w:rPr>
              <w:t>11</w:t>
            </w:r>
          </w:p>
        </w:tc>
        <w:tc>
          <w:tcPr>
            <w:tcW w:w="2279" w:type="pct"/>
            <w:vMerge w:val="restart"/>
          </w:tcPr>
          <w:p w14:paraId="7922D37A" w14:textId="261FFBE1" w:rsidR="004C62A2" w:rsidRPr="00E604D6" w:rsidRDefault="004C62A2" w:rsidP="004C62A2">
            <w:pPr>
              <w:rPr>
                <w:szCs w:val="18"/>
              </w:rPr>
            </w:pPr>
            <w:r>
              <w:rPr>
                <w:szCs w:val="18"/>
              </w:rPr>
              <w:t>n/a</w:t>
            </w:r>
          </w:p>
        </w:tc>
        <w:tc>
          <w:tcPr>
            <w:tcW w:w="697" w:type="pct"/>
            <w:vMerge w:val="restart"/>
          </w:tcPr>
          <w:p w14:paraId="725ECD53" w14:textId="3C43E644" w:rsidR="004C62A2" w:rsidRDefault="004C62A2" w:rsidP="004C62A2">
            <w:pPr>
              <w:rPr>
                <w:szCs w:val="18"/>
              </w:rPr>
            </w:pPr>
            <w:r>
              <w:rPr>
                <w:szCs w:val="18"/>
              </w:rPr>
              <w:t>n/a</w:t>
            </w:r>
          </w:p>
        </w:tc>
        <w:tc>
          <w:tcPr>
            <w:tcW w:w="697" w:type="pct"/>
            <w:vMerge w:val="restart"/>
          </w:tcPr>
          <w:p w14:paraId="4817EBB3" w14:textId="35254898" w:rsidR="004C62A2" w:rsidRPr="00E604D6" w:rsidRDefault="004C62A2" w:rsidP="004C62A2">
            <w:pPr>
              <w:rPr>
                <w:szCs w:val="18"/>
              </w:rPr>
            </w:pPr>
            <w:r>
              <w:rPr>
                <w:szCs w:val="18"/>
              </w:rPr>
              <w:t>“Dialectic” is implicitly represented in the “Defeater” concept. For “dialectic argument”, see Part 2.</w:t>
            </w:r>
          </w:p>
        </w:tc>
      </w:tr>
      <w:tr w:rsidR="004C62A2" w:rsidRPr="00E604D6" w14:paraId="6FF0DC9B" w14:textId="21FF57B1" w:rsidTr="00B24B84">
        <w:trPr>
          <w:jc w:val="center"/>
        </w:trPr>
        <w:tc>
          <w:tcPr>
            <w:tcW w:w="129" w:type="pct"/>
          </w:tcPr>
          <w:p w14:paraId="17F10331" w14:textId="6BB1105A" w:rsidR="004C62A2" w:rsidRPr="00E604D6" w:rsidRDefault="004C62A2" w:rsidP="004C62A2">
            <w:pPr>
              <w:rPr>
                <w:szCs w:val="18"/>
              </w:rPr>
            </w:pPr>
            <w:r w:rsidRPr="0026067A">
              <w:t>III.25</w:t>
            </w:r>
          </w:p>
        </w:tc>
        <w:tc>
          <w:tcPr>
            <w:tcW w:w="1021" w:type="pct"/>
          </w:tcPr>
          <w:p w14:paraId="16BC8D0B" w14:textId="77777777" w:rsidR="004C62A2" w:rsidRPr="009B1FEE" w:rsidRDefault="004C62A2" w:rsidP="004C62A2">
            <w:pPr>
              <w:rPr>
                <w:b/>
                <w:bCs/>
                <w:szCs w:val="18"/>
              </w:rPr>
            </w:pPr>
            <w:r w:rsidRPr="009B1FEE">
              <w:rPr>
                <w:b/>
                <w:bCs/>
                <w:szCs w:val="18"/>
              </w:rPr>
              <w:t>Glossary: Dialectic</w:t>
            </w:r>
          </w:p>
          <w:p w14:paraId="14143323" w14:textId="46D609A3" w:rsidR="004C62A2" w:rsidRPr="00E604D6" w:rsidRDefault="004C62A2" w:rsidP="004C62A2">
            <w:pPr>
              <w:rPr>
                <w:szCs w:val="18"/>
              </w:rPr>
            </w:pPr>
            <w:r w:rsidRPr="00EF4EDD">
              <w:rPr>
                <w:szCs w:val="18"/>
              </w:rPr>
              <w:t>The process of investigating truth. This can occur in a minimal form by simply</w:t>
            </w:r>
            <w:r>
              <w:rPr>
                <w:szCs w:val="18"/>
              </w:rPr>
              <w:t xml:space="preserve"> </w:t>
            </w:r>
            <w:r w:rsidRPr="00EF4EDD">
              <w:rPr>
                <w:szCs w:val="18"/>
              </w:rPr>
              <w:t>challenging statements made in an assurance case, but can also take a graphical form</w:t>
            </w:r>
            <w:r>
              <w:rPr>
                <w:szCs w:val="18"/>
              </w:rPr>
              <w:t xml:space="preserve"> </w:t>
            </w:r>
            <w:r w:rsidRPr="00EF4EDD">
              <w:rPr>
                <w:szCs w:val="18"/>
              </w:rPr>
              <w:t>within a GSN argument</w:t>
            </w:r>
          </w:p>
        </w:tc>
        <w:tc>
          <w:tcPr>
            <w:tcW w:w="177" w:type="pct"/>
          </w:tcPr>
          <w:p w14:paraId="65FA925D" w14:textId="2D08E876" w:rsidR="004C62A2" w:rsidRPr="00E604D6" w:rsidRDefault="004C62A2" w:rsidP="004C62A2">
            <w:pPr>
              <w:jc w:val="center"/>
              <w:rPr>
                <w:szCs w:val="18"/>
              </w:rPr>
            </w:pPr>
            <w:r w:rsidRPr="00E604D6">
              <w:rPr>
                <w:szCs w:val="18"/>
              </w:rPr>
              <w:t>128</w:t>
            </w:r>
          </w:p>
        </w:tc>
        <w:tc>
          <w:tcPr>
            <w:tcW w:w="2279" w:type="pct"/>
            <w:vMerge/>
          </w:tcPr>
          <w:p w14:paraId="58CDF305" w14:textId="54BF6E93" w:rsidR="004C62A2" w:rsidRPr="00E604D6" w:rsidRDefault="004C62A2" w:rsidP="004C62A2">
            <w:pPr>
              <w:rPr>
                <w:szCs w:val="18"/>
              </w:rPr>
            </w:pPr>
          </w:p>
        </w:tc>
        <w:tc>
          <w:tcPr>
            <w:tcW w:w="697" w:type="pct"/>
            <w:vMerge/>
          </w:tcPr>
          <w:p w14:paraId="1C11DB05" w14:textId="77777777" w:rsidR="004C62A2" w:rsidRPr="00E604D6" w:rsidRDefault="004C62A2" w:rsidP="004C62A2">
            <w:pPr>
              <w:rPr>
                <w:szCs w:val="18"/>
              </w:rPr>
            </w:pPr>
          </w:p>
        </w:tc>
        <w:tc>
          <w:tcPr>
            <w:tcW w:w="697" w:type="pct"/>
            <w:vMerge/>
          </w:tcPr>
          <w:p w14:paraId="5BD3F3F2" w14:textId="46789C52" w:rsidR="004C62A2" w:rsidRPr="00E604D6" w:rsidRDefault="004C62A2" w:rsidP="004C62A2">
            <w:pPr>
              <w:rPr>
                <w:szCs w:val="18"/>
              </w:rPr>
            </w:pPr>
          </w:p>
        </w:tc>
      </w:tr>
      <w:tr w:rsidR="004C62A2" w:rsidRPr="00E604D6" w14:paraId="3E591396" w14:textId="77777777" w:rsidTr="00B24B84">
        <w:trPr>
          <w:jc w:val="center"/>
        </w:trPr>
        <w:tc>
          <w:tcPr>
            <w:tcW w:w="129" w:type="pct"/>
          </w:tcPr>
          <w:p w14:paraId="0B9996A9" w14:textId="02CD49AC" w:rsidR="004C62A2" w:rsidRPr="00E604D6" w:rsidRDefault="004C62A2" w:rsidP="004C62A2">
            <w:pPr>
              <w:rPr>
                <w:szCs w:val="18"/>
              </w:rPr>
            </w:pPr>
            <w:r w:rsidRPr="0026067A">
              <w:t>III.26</w:t>
            </w:r>
          </w:p>
        </w:tc>
        <w:tc>
          <w:tcPr>
            <w:tcW w:w="1021" w:type="pct"/>
          </w:tcPr>
          <w:p w14:paraId="43FA28A0" w14:textId="365DDCC6" w:rsidR="004C62A2" w:rsidRPr="00886D4E" w:rsidRDefault="004C62A2" w:rsidP="004C62A2">
            <w:pPr>
              <w:rPr>
                <w:szCs w:val="18"/>
              </w:rPr>
            </w:pPr>
            <w:r w:rsidRPr="00886D4E">
              <w:rPr>
                <w:szCs w:val="18"/>
              </w:rPr>
              <w:t xml:space="preserve">0.4.1 </w:t>
            </w:r>
            <w:r>
              <w:rPr>
                <w:szCs w:val="18"/>
              </w:rPr>
              <w:t xml:space="preserve">(...) </w:t>
            </w:r>
            <w:r w:rsidRPr="00886D4E">
              <w:rPr>
                <w:szCs w:val="18"/>
              </w:rPr>
              <w:t>The relationships represented in GSN are:</w:t>
            </w:r>
          </w:p>
          <w:p w14:paraId="5423D7EE" w14:textId="111F3268" w:rsidR="004C62A2" w:rsidRPr="00886D4E" w:rsidRDefault="004C62A2" w:rsidP="004C62A2">
            <w:pPr>
              <w:rPr>
                <w:szCs w:val="18"/>
              </w:rPr>
            </w:pPr>
            <w:r w:rsidRPr="00886D4E">
              <w:rPr>
                <w:szCs w:val="18"/>
              </w:rPr>
              <w:t>• The premise-conclusion relationship between supporting goals and their parent</w:t>
            </w:r>
            <w:r>
              <w:rPr>
                <w:szCs w:val="18"/>
              </w:rPr>
              <w:t xml:space="preserve"> </w:t>
            </w:r>
            <w:r w:rsidRPr="00886D4E">
              <w:rPr>
                <w:szCs w:val="18"/>
              </w:rPr>
              <w:t>goal;</w:t>
            </w:r>
          </w:p>
          <w:p w14:paraId="1E357C1B" w14:textId="217C58BF" w:rsidR="004C62A2" w:rsidRPr="00886D4E" w:rsidRDefault="004C62A2" w:rsidP="004C62A2">
            <w:pPr>
              <w:rPr>
                <w:szCs w:val="18"/>
              </w:rPr>
            </w:pPr>
            <w:r w:rsidRPr="00886D4E">
              <w:rPr>
                <w:szCs w:val="18"/>
              </w:rPr>
              <w:lastRenderedPageBreak/>
              <w:t>• The support that solutions provide for goals;</w:t>
            </w:r>
            <w:r>
              <w:rPr>
                <w:szCs w:val="18"/>
              </w:rPr>
              <w:t xml:space="preserve"> </w:t>
            </w:r>
          </w:p>
        </w:tc>
        <w:tc>
          <w:tcPr>
            <w:tcW w:w="177" w:type="pct"/>
          </w:tcPr>
          <w:p w14:paraId="04E6DFD2" w14:textId="66DD56BB" w:rsidR="004C62A2" w:rsidRPr="00E604D6" w:rsidRDefault="004C62A2" w:rsidP="004C62A2">
            <w:pPr>
              <w:jc w:val="center"/>
              <w:rPr>
                <w:szCs w:val="18"/>
              </w:rPr>
            </w:pPr>
            <w:r>
              <w:rPr>
                <w:szCs w:val="18"/>
              </w:rPr>
              <w:lastRenderedPageBreak/>
              <w:t>11</w:t>
            </w:r>
          </w:p>
        </w:tc>
        <w:tc>
          <w:tcPr>
            <w:tcW w:w="2279" w:type="pct"/>
            <w:vMerge w:val="restart"/>
          </w:tcPr>
          <w:p w14:paraId="28251DC2" w14:textId="4BC49AD5" w:rsidR="004C62A2" w:rsidRPr="00E604D6" w:rsidRDefault="004C62A2" w:rsidP="004C62A2">
            <w:pPr>
              <w:rPr>
                <w:szCs w:val="18"/>
              </w:rPr>
            </w:pPr>
            <w:r>
              <w:rPr>
                <w:szCs w:val="18"/>
              </w:rPr>
              <w:t>n/a</w:t>
            </w:r>
          </w:p>
        </w:tc>
        <w:tc>
          <w:tcPr>
            <w:tcW w:w="697" w:type="pct"/>
            <w:vMerge w:val="restart"/>
          </w:tcPr>
          <w:p w14:paraId="018B581A" w14:textId="1E63F531" w:rsidR="004C62A2" w:rsidRDefault="004C62A2" w:rsidP="004C62A2">
            <w:pPr>
              <w:rPr>
                <w:szCs w:val="18"/>
              </w:rPr>
            </w:pPr>
            <w:r>
              <w:rPr>
                <w:szCs w:val="18"/>
              </w:rPr>
              <w:t>n/a</w:t>
            </w:r>
          </w:p>
        </w:tc>
        <w:tc>
          <w:tcPr>
            <w:tcW w:w="697" w:type="pct"/>
            <w:vMerge w:val="restart"/>
          </w:tcPr>
          <w:p w14:paraId="32F3643C" w14:textId="6FBEB0A3" w:rsidR="004C62A2" w:rsidRPr="00E604D6" w:rsidRDefault="004C62A2" w:rsidP="004C62A2">
            <w:pPr>
              <w:rPr>
                <w:szCs w:val="18"/>
              </w:rPr>
            </w:pPr>
            <w:r>
              <w:rPr>
                <w:szCs w:val="18"/>
              </w:rPr>
              <w:t xml:space="preserve">Because their role in GSN is unclear, and there is an equivalent data property for defining a top goal, “Premise” and </w:t>
            </w:r>
            <w:r>
              <w:rPr>
                <w:szCs w:val="18"/>
              </w:rPr>
              <w:lastRenderedPageBreak/>
              <w:t>“Conclusion” are not defined as subclasses or types of goals in this version.</w:t>
            </w:r>
          </w:p>
        </w:tc>
      </w:tr>
      <w:tr w:rsidR="004C62A2" w:rsidRPr="00E604D6" w14:paraId="391B3134" w14:textId="77777777" w:rsidTr="00B24B84">
        <w:trPr>
          <w:jc w:val="center"/>
        </w:trPr>
        <w:tc>
          <w:tcPr>
            <w:tcW w:w="129" w:type="pct"/>
          </w:tcPr>
          <w:p w14:paraId="0D8D51D7" w14:textId="188FEEEE" w:rsidR="004C62A2" w:rsidRPr="00E604D6" w:rsidRDefault="004C62A2" w:rsidP="004C62A2">
            <w:pPr>
              <w:rPr>
                <w:szCs w:val="18"/>
              </w:rPr>
            </w:pPr>
            <w:r w:rsidRPr="0026067A">
              <w:lastRenderedPageBreak/>
              <w:t>III.27</w:t>
            </w:r>
          </w:p>
        </w:tc>
        <w:tc>
          <w:tcPr>
            <w:tcW w:w="1021" w:type="pct"/>
          </w:tcPr>
          <w:p w14:paraId="01895C2F" w14:textId="2B659FC7" w:rsidR="004C62A2" w:rsidRPr="00886D4E" w:rsidRDefault="004C62A2" w:rsidP="004C62A2">
            <w:pPr>
              <w:rPr>
                <w:szCs w:val="18"/>
              </w:rPr>
            </w:pPr>
            <w:r w:rsidRPr="0011257B">
              <w:rPr>
                <w:szCs w:val="18"/>
              </w:rPr>
              <w:t>0:4.2 The purpose of GSN is to document how</w:t>
            </w:r>
            <w:r>
              <w:rPr>
                <w:szCs w:val="18"/>
              </w:rPr>
              <w:t xml:space="preserve"> </w:t>
            </w:r>
            <w:r w:rsidRPr="0011257B">
              <w:rPr>
                <w:szCs w:val="18"/>
              </w:rPr>
              <w:t>claims (conclusions, represented in</w:t>
            </w:r>
            <w:r>
              <w:rPr>
                <w:szCs w:val="18"/>
              </w:rPr>
              <w:t xml:space="preserve"> </w:t>
            </w:r>
            <w:r w:rsidRPr="0011257B">
              <w:rPr>
                <w:szCs w:val="18"/>
              </w:rPr>
              <w:t>GSN as</w:t>
            </w:r>
            <w:r>
              <w:rPr>
                <w:szCs w:val="18"/>
              </w:rPr>
              <w:t xml:space="preserve"> </w:t>
            </w:r>
            <w:r w:rsidRPr="0011257B">
              <w:rPr>
                <w:szCs w:val="18"/>
              </w:rPr>
              <w:t>goals) are said to be supported by sub-claims</w:t>
            </w:r>
            <w:r>
              <w:rPr>
                <w:szCs w:val="18"/>
              </w:rPr>
              <w:t xml:space="preserve"> </w:t>
            </w:r>
            <w:r w:rsidRPr="0011257B">
              <w:rPr>
                <w:szCs w:val="18"/>
              </w:rPr>
              <w:t>(premises, also represented in</w:t>
            </w:r>
            <w:r>
              <w:rPr>
                <w:szCs w:val="18"/>
              </w:rPr>
              <w:t xml:space="preserve"> </w:t>
            </w:r>
            <w:r w:rsidRPr="0011257B">
              <w:rPr>
                <w:szCs w:val="18"/>
              </w:rPr>
              <w:t>GSN as goals).</w:t>
            </w:r>
          </w:p>
        </w:tc>
        <w:tc>
          <w:tcPr>
            <w:tcW w:w="177" w:type="pct"/>
          </w:tcPr>
          <w:p w14:paraId="0DA21799" w14:textId="08C8C2B8" w:rsidR="004C62A2" w:rsidRDefault="004C62A2" w:rsidP="004C62A2">
            <w:pPr>
              <w:jc w:val="center"/>
              <w:rPr>
                <w:szCs w:val="18"/>
              </w:rPr>
            </w:pPr>
            <w:r>
              <w:rPr>
                <w:szCs w:val="18"/>
              </w:rPr>
              <w:t>11</w:t>
            </w:r>
          </w:p>
        </w:tc>
        <w:tc>
          <w:tcPr>
            <w:tcW w:w="2279" w:type="pct"/>
            <w:vMerge/>
          </w:tcPr>
          <w:p w14:paraId="1E6FF59E" w14:textId="77777777" w:rsidR="004C62A2" w:rsidRPr="00E604D6" w:rsidRDefault="004C62A2" w:rsidP="004C62A2">
            <w:pPr>
              <w:rPr>
                <w:szCs w:val="18"/>
              </w:rPr>
            </w:pPr>
          </w:p>
        </w:tc>
        <w:tc>
          <w:tcPr>
            <w:tcW w:w="697" w:type="pct"/>
            <w:vMerge/>
          </w:tcPr>
          <w:p w14:paraId="0BADB112" w14:textId="77777777" w:rsidR="004C62A2" w:rsidRPr="00E604D6" w:rsidRDefault="004C62A2" w:rsidP="004C62A2">
            <w:pPr>
              <w:rPr>
                <w:szCs w:val="18"/>
              </w:rPr>
            </w:pPr>
          </w:p>
        </w:tc>
        <w:tc>
          <w:tcPr>
            <w:tcW w:w="697" w:type="pct"/>
            <w:vMerge/>
          </w:tcPr>
          <w:p w14:paraId="482E73BF" w14:textId="57E873C2" w:rsidR="004C62A2" w:rsidRPr="00E604D6" w:rsidRDefault="004C62A2" w:rsidP="004C62A2">
            <w:pPr>
              <w:rPr>
                <w:szCs w:val="18"/>
              </w:rPr>
            </w:pPr>
          </w:p>
        </w:tc>
      </w:tr>
      <w:tr w:rsidR="004C62A2" w:rsidRPr="00E604D6" w14:paraId="1D5F5B6B" w14:textId="77777777" w:rsidTr="001409FD">
        <w:trPr>
          <w:jc w:val="center"/>
        </w:trPr>
        <w:tc>
          <w:tcPr>
            <w:tcW w:w="129" w:type="pct"/>
            <w:vAlign w:val="center"/>
          </w:tcPr>
          <w:p w14:paraId="7E631AB5" w14:textId="2497383A" w:rsidR="004C62A2" w:rsidRPr="00E604D6" w:rsidRDefault="004C62A2" w:rsidP="004C62A2">
            <w:pPr>
              <w:rPr>
                <w:szCs w:val="18"/>
              </w:rPr>
            </w:pPr>
            <w:r>
              <w:rPr>
                <w:rFonts w:ascii="Aptos" w:hAnsi="Aptos"/>
                <w:color w:val="000000"/>
                <w:szCs w:val="18"/>
              </w:rPr>
              <w:t>III.28</w:t>
            </w:r>
          </w:p>
        </w:tc>
        <w:tc>
          <w:tcPr>
            <w:tcW w:w="1021" w:type="pct"/>
          </w:tcPr>
          <w:p w14:paraId="3B049B66" w14:textId="7714D22A" w:rsidR="004C62A2" w:rsidRPr="0011257B" w:rsidRDefault="004C62A2" w:rsidP="004C62A2">
            <w:pPr>
              <w:rPr>
                <w:szCs w:val="18"/>
              </w:rPr>
            </w:pPr>
            <w:r>
              <w:rPr>
                <w:szCs w:val="18"/>
              </w:rPr>
              <w:t xml:space="preserve">0.4.1 (...) </w:t>
            </w:r>
            <w:r w:rsidRPr="00886D4E">
              <w:rPr>
                <w:szCs w:val="18"/>
              </w:rPr>
              <w:t>• The relationship between the argument and the context in which it is stated.</w:t>
            </w:r>
          </w:p>
        </w:tc>
        <w:tc>
          <w:tcPr>
            <w:tcW w:w="177" w:type="pct"/>
          </w:tcPr>
          <w:p w14:paraId="3ACA6575" w14:textId="4A1B4766" w:rsidR="004C62A2" w:rsidRDefault="004C62A2" w:rsidP="004C62A2">
            <w:pPr>
              <w:jc w:val="center"/>
              <w:rPr>
                <w:szCs w:val="18"/>
              </w:rPr>
            </w:pPr>
            <w:r>
              <w:rPr>
                <w:szCs w:val="18"/>
              </w:rPr>
              <w:t>11</w:t>
            </w:r>
          </w:p>
        </w:tc>
        <w:tc>
          <w:tcPr>
            <w:tcW w:w="2279" w:type="pct"/>
            <w:vMerge w:val="restart"/>
          </w:tcPr>
          <w:p w14:paraId="01A30556" w14:textId="6278146A" w:rsidR="004C62A2" w:rsidRPr="00E604D6" w:rsidRDefault="004C62A2" w:rsidP="004C62A2">
            <w:pPr>
              <w:rPr>
                <w:szCs w:val="18"/>
              </w:rPr>
            </w:pPr>
            <w:r>
              <w:rPr>
                <w:szCs w:val="18"/>
              </w:rPr>
              <w:t>n/a</w:t>
            </w:r>
          </w:p>
        </w:tc>
        <w:tc>
          <w:tcPr>
            <w:tcW w:w="697" w:type="pct"/>
            <w:vMerge w:val="restart"/>
          </w:tcPr>
          <w:p w14:paraId="70100DC1" w14:textId="658EE237" w:rsidR="004C62A2" w:rsidRDefault="004C62A2" w:rsidP="004C62A2">
            <w:pPr>
              <w:rPr>
                <w:szCs w:val="18"/>
              </w:rPr>
            </w:pPr>
            <w:r>
              <w:rPr>
                <w:szCs w:val="18"/>
              </w:rPr>
              <w:t>n/a</w:t>
            </w:r>
          </w:p>
        </w:tc>
        <w:tc>
          <w:tcPr>
            <w:tcW w:w="697" w:type="pct"/>
            <w:vMerge w:val="restart"/>
          </w:tcPr>
          <w:p w14:paraId="661060D3" w14:textId="797A9E19" w:rsidR="004C62A2" w:rsidRPr="00E604D6" w:rsidRDefault="004C62A2" w:rsidP="004C62A2">
            <w:pPr>
              <w:rPr>
                <w:szCs w:val="18"/>
              </w:rPr>
            </w:pPr>
            <w:r>
              <w:rPr>
                <w:szCs w:val="18"/>
              </w:rPr>
              <w:t>Argument-Context relationship is undefined in the standard (as opposed to, e.g., Goal-Context), so this part is ignored.</w:t>
            </w:r>
          </w:p>
        </w:tc>
      </w:tr>
      <w:tr w:rsidR="004C62A2" w:rsidRPr="00E604D6" w14:paraId="1FF32ECA" w14:textId="77777777" w:rsidTr="001409FD">
        <w:trPr>
          <w:jc w:val="center"/>
        </w:trPr>
        <w:tc>
          <w:tcPr>
            <w:tcW w:w="129" w:type="pct"/>
            <w:vAlign w:val="center"/>
          </w:tcPr>
          <w:p w14:paraId="281692E9" w14:textId="5854E0E3" w:rsidR="004C62A2" w:rsidRPr="00E604D6" w:rsidRDefault="004C62A2" w:rsidP="004C62A2">
            <w:pPr>
              <w:rPr>
                <w:szCs w:val="18"/>
              </w:rPr>
            </w:pPr>
            <w:r>
              <w:rPr>
                <w:rFonts w:ascii="Aptos" w:hAnsi="Aptos"/>
                <w:color w:val="000000"/>
                <w:szCs w:val="18"/>
              </w:rPr>
              <w:t>III.29</w:t>
            </w:r>
          </w:p>
        </w:tc>
        <w:tc>
          <w:tcPr>
            <w:tcW w:w="1021" w:type="pct"/>
          </w:tcPr>
          <w:p w14:paraId="050EBC5B" w14:textId="665D8DC0" w:rsidR="004C62A2" w:rsidRDefault="004C62A2" w:rsidP="004C62A2">
            <w:pPr>
              <w:rPr>
                <w:szCs w:val="18"/>
              </w:rPr>
            </w:pPr>
            <w:r>
              <w:rPr>
                <w:szCs w:val="18"/>
              </w:rPr>
              <w:t xml:space="preserve">0.4.11 (...) </w:t>
            </w:r>
            <w:r w:rsidRPr="00D97520">
              <w:rPr>
                <w:szCs w:val="18"/>
              </w:rPr>
              <w:t>The goal structures also clearly document the context in which the claims</w:t>
            </w:r>
            <w:r>
              <w:rPr>
                <w:szCs w:val="18"/>
              </w:rPr>
              <w:t xml:space="preserve"> </w:t>
            </w:r>
            <w:r w:rsidRPr="00D97520">
              <w:rPr>
                <w:szCs w:val="18"/>
              </w:rPr>
              <w:t>of the argument are being put forward.</w:t>
            </w:r>
          </w:p>
        </w:tc>
        <w:tc>
          <w:tcPr>
            <w:tcW w:w="177" w:type="pct"/>
          </w:tcPr>
          <w:p w14:paraId="215C9C05" w14:textId="4B6520C2" w:rsidR="004C62A2" w:rsidRDefault="004C62A2" w:rsidP="004C62A2">
            <w:pPr>
              <w:jc w:val="center"/>
              <w:rPr>
                <w:szCs w:val="18"/>
              </w:rPr>
            </w:pPr>
            <w:r>
              <w:rPr>
                <w:szCs w:val="18"/>
              </w:rPr>
              <w:t>15</w:t>
            </w:r>
          </w:p>
        </w:tc>
        <w:tc>
          <w:tcPr>
            <w:tcW w:w="2279" w:type="pct"/>
            <w:vMerge/>
          </w:tcPr>
          <w:p w14:paraId="78DA1EB1" w14:textId="77777777" w:rsidR="004C62A2" w:rsidRDefault="004C62A2" w:rsidP="004C62A2">
            <w:pPr>
              <w:rPr>
                <w:szCs w:val="18"/>
              </w:rPr>
            </w:pPr>
          </w:p>
        </w:tc>
        <w:tc>
          <w:tcPr>
            <w:tcW w:w="697" w:type="pct"/>
            <w:vMerge/>
          </w:tcPr>
          <w:p w14:paraId="126DAE87" w14:textId="77777777" w:rsidR="004C62A2" w:rsidRDefault="004C62A2" w:rsidP="004C62A2">
            <w:pPr>
              <w:rPr>
                <w:szCs w:val="18"/>
              </w:rPr>
            </w:pPr>
          </w:p>
        </w:tc>
        <w:tc>
          <w:tcPr>
            <w:tcW w:w="697" w:type="pct"/>
            <w:vMerge/>
          </w:tcPr>
          <w:p w14:paraId="62D852F3" w14:textId="2D78E81F" w:rsidR="004C62A2" w:rsidRDefault="004C62A2" w:rsidP="004C62A2">
            <w:pPr>
              <w:rPr>
                <w:szCs w:val="18"/>
              </w:rPr>
            </w:pPr>
          </w:p>
        </w:tc>
      </w:tr>
      <w:tr w:rsidR="004C62A2" w:rsidRPr="00E604D6" w14:paraId="661D2620" w14:textId="77777777" w:rsidTr="001409FD">
        <w:trPr>
          <w:jc w:val="center"/>
        </w:trPr>
        <w:tc>
          <w:tcPr>
            <w:tcW w:w="129" w:type="pct"/>
            <w:vAlign w:val="center"/>
          </w:tcPr>
          <w:p w14:paraId="79DD0171" w14:textId="4B4439CF" w:rsidR="004C62A2" w:rsidRPr="00E604D6" w:rsidRDefault="004C62A2" w:rsidP="004C62A2">
            <w:pPr>
              <w:rPr>
                <w:szCs w:val="18"/>
              </w:rPr>
            </w:pPr>
            <w:r>
              <w:rPr>
                <w:rFonts w:ascii="Aptos" w:hAnsi="Aptos"/>
                <w:color w:val="000000"/>
                <w:szCs w:val="18"/>
              </w:rPr>
              <w:t>III.30</w:t>
            </w:r>
          </w:p>
        </w:tc>
        <w:tc>
          <w:tcPr>
            <w:tcW w:w="1021" w:type="pct"/>
          </w:tcPr>
          <w:p w14:paraId="2E8D3866" w14:textId="14FC029B" w:rsidR="004C62A2" w:rsidRDefault="004C62A2" w:rsidP="004C62A2">
            <w:pPr>
              <w:rPr>
                <w:szCs w:val="18"/>
              </w:rPr>
            </w:pPr>
            <w:r w:rsidRPr="004A2127">
              <w:rPr>
                <w:szCs w:val="18"/>
              </w:rPr>
              <w:t>0:4.3 Where evidence is asserted to support the truth of the claim, this can be</w:t>
            </w:r>
            <w:r>
              <w:rPr>
                <w:szCs w:val="18"/>
              </w:rPr>
              <w:t xml:space="preserve"> </w:t>
            </w:r>
            <w:r w:rsidRPr="004A2127">
              <w:rPr>
                <w:szCs w:val="18"/>
              </w:rPr>
              <w:t>documented by providing a solution in GSN.</w:t>
            </w:r>
          </w:p>
        </w:tc>
        <w:tc>
          <w:tcPr>
            <w:tcW w:w="177" w:type="pct"/>
          </w:tcPr>
          <w:p w14:paraId="7AB96DB4" w14:textId="1B91B3DB" w:rsidR="004C62A2" w:rsidRDefault="004C62A2" w:rsidP="004C62A2">
            <w:pPr>
              <w:jc w:val="center"/>
              <w:rPr>
                <w:szCs w:val="18"/>
              </w:rPr>
            </w:pPr>
            <w:r>
              <w:rPr>
                <w:szCs w:val="18"/>
              </w:rPr>
              <w:t>12</w:t>
            </w:r>
          </w:p>
        </w:tc>
        <w:tc>
          <w:tcPr>
            <w:tcW w:w="2279" w:type="pct"/>
            <w:vMerge w:val="restart"/>
          </w:tcPr>
          <w:p w14:paraId="7710B6D1" w14:textId="30E2117E" w:rsidR="004C62A2" w:rsidRDefault="004C62A2" w:rsidP="004C62A2">
            <w:pPr>
              <w:rPr>
                <w:szCs w:val="18"/>
              </w:rPr>
            </w:pPr>
            <w:r w:rsidRPr="00ED0F22">
              <w:rPr>
                <w:szCs w:val="18"/>
              </w:rPr>
              <w:t xml:space="preserve">    </w:t>
            </w:r>
            <w:r w:rsidRPr="002D7668">
              <w:rPr>
                <w:szCs w:val="18"/>
              </w:rPr>
              <w:t>&lt;owl:Class rdf:about="http://www.semanticweb.org/momcilovic/ontologies/2024/1/gsn#ArtefactReference"&gt;</w:t>
            </w:r>
          </w:p>
          <w:p w14:paraId="5742602B" w14:textId="5F22072B" w:rsidR="004C62A2" w:rsidRDefault="004C62A2" w:rsidP="004C62A2">
            <w:pPr>
              <w:rPr>
                <w:szCs w:val="18"/>
              </w:rPr>
            </w:pPr>
            <w:r w:rsidRPr="00ED0F22">
              <w:rPr>
                <w:szCs w:val="18"/>
              </w:rPr>
              <w:t xml:space="preserve">        </w:t>
            </w:r>
            <w:r w:rsidRPr="00A823AC">
              <w:rPr>
                <w:szCs w:val="18"/>
              </w:rPr>
              <w:t>&lt;skos:altLabel xml:lang="en"&gt;Evidence&lt;/skos:altLabel&gt;</w:t>
            </w:r>
          </w:p>
          <w:p w14:paraId="36B28BA0" w14:textId="7F2FE44A" w:rsidR="004C62A2" w:rsidRDefault="004C62A2" w:rsidP="004C62A2">
            <w:pPr>
              <w:rPr>
                <w:szCs w:val="18"/>
              </w:rPr>
            </w:pPr>
            <w:r w:rsidRPr="00ED0F22">
              <w:rPr>
                <w:szCs w:val="18"/>
              </w:rPr>
              <w:t xml:space="preserve">    </w:t>
            </w:r>
            <w:r w:rsidRPr="005A12FE">
              <w:rPr>
                <w:szCs w:val="18"/>
              </w:rPr>
              <w:t>&lt;/owl:Class&gt;</w:t>
            </w:r>
          </w:p>
        </w:tc>
        <w:tc>
          <w:tcPr>
            <w:tcW w:w="697" w:type="pct"/>
            <w:vMerge w:val="restart"/>
          </w:tcPr>
          <w:p w14:paraId="393B5FE5" w14:textId="6CBE40EA" w:rsidR="004C62A2" w:rsidRDefault="004C62A2" w:rsidP="004C62A2">
            <w:pPr>
              <w:rPr>
                <w:szCs w:val="18"/>
              </w:rPr>
            </w:pPr>
            <w:r w:rsidRPr="00662E04">
              <w:rPr>
                <w:szCs w:val="18"/>
              </w:rPr>
              <w:t>ArtefactReference altLabel "Evidence"</w:t>
            </w:r>
          </w:p>
        </w:tc>
        <w:tc>
          <w:tcPr>
            <w:tcW w:w="697" w:type="pct"/>
            <w:vMerge w:val="restart"/>
          </w:tcPr>
          <w:p w14:paraId="7AA34F11" w14:textId="0E85AC9B" w:rsidR="004C62A2" w:rsidRDefault="004C62A2" w:rsidP="004C62A2">
            <w:pPr>
              <w:rPr>
                <w:szCs w:val="18"/>
              </w:rPr>
            </w:pPr>
            <w:r>
              <w:rPr>
                <w:szCs w:val="18"/>
              </w:rPr>
              <w:t>“Evidence” is represented as an alternative label and not explicitly, due to competing “Artefact Reference” and “Solution” concepts. Unclear how these three concepts interface.</w:t>
            </w:r>
          </w:p>
        </w:tc>
      </w:tr>
      <w:tr w:rsidR="004C62A2" w:rsidRPr="00E604D6" w14:paraId="61076F24" w14:textId="77777777" w:rsidTr="001409FD">
        <w:trPr>
          <w:jc w:val="center"/>
        </w:trPr>
        <w:tc>
          <w:tcPr>
            <w:tcW w:w="129" w:type="pct"/>
            <w:vAlign w:val="center"/>
          </w:tcPr>
          <w:p w14:paraId="37D036EA" w14:textId="136A8FC5" w:rsidR="004C62A2" w:rsidRPr="00E604D6" w:rsidRDefault="004C62A2" w:rsidP="004C62A2">
            <w:pPr>
              <w:rPr>
                <w:szCs w:val="18"/>
              </w:rPr>
            </w:pPr>
            <w:r>
              <w:rPr>
                <w:rFonts w:ascii="Aptos" w:hAnsi="Aptos"/>
                <w:color w:val="000000"/>
                <w:szCs w:val="18"/>
              </w:rPr>
              <w:t>III.31</w:t>
            </w:r>
          </w:p>
        </w:tc>
        <w:tc>
          <w:tcPr>
            <w:tcW w:w="1021" w:type="pct"/>
          </w:tcPr>
          <w:p w14:paraId="4BB9AB6C" w14:textId="77777777" w:rsidR="004C62A2" w:rsidRPr="009B1FEE" w:rsidRDefault="004C62A2" w:rsidP="004C62A2">
            <w:pPr>
              <w:rPr>
                <w:b/>
                <w:bCs/>
                <w:szCs w:val="18"/>
              </w:rPr>
            </w:pPr>
            <w:r w:rsidRPr="009B1FEE">
              <w:rPr>
                <w:b/>
                <w:bCs/>
                <w:szCs w:val="18"/>
              </w:rPr>
              <w:t>Glossary: Evidence</w:t>
            </w:r>
          </w:p>
          <w:p w14:paraId="49D77E5B" w14:textId="2CF226E0" w:rsidR="004C62A2" w:rsidRPr="004A2127" w:rsidRDefault="004C62A2" w:rsidP="004C62A2">
            <w:pPr>
              <w:rPr>
                <w:szCs w:val="18"/>
              </w:rPr>
            </w:pPr>
            <w:r w:rsidRPr="00D4626E">
              <w:rPr>
                <w:szCs w:val="18"/>
              </w:rPr>
              <w:t>Information or objective artefacts being offered in support of one or more claims.</w:t>
            </w:r>
          </w:p>
        </w:tc>
        <w:tc>
          <w:tcPr>
            <w:tcW w:w="177" w:type="pct"/>
          </w:tcPr>
          <w:p w14:paraId="6B17509B" w14:textId="60CA34A4" w:rsidR="004C62A2" w:rsidRDefault="004C62A2" w:rsidP="004C62A2">
            <w:pPr>
              <w:jc w:val="center"/>
              <w:rPr>
                <w:szCs w:val="18"/>
              </w:rPr>
            </w:pPr>
            <w:r w:rsidRPr="00E604D6">
              <w:rPr>
                <w:szCs w:val="18"/>
              </w:rPr>
              <w:t>128</w:t>
            </w:r>
          </w:p>
        </w:tc>
        <w:tc>
          <w:tcPr>
            <w:tcW w:w="2279" w:type="pct"/>
            <w:vMerge/>
          </w:tcPr>
          <w:p w14:paraId="787C4B8F" w14:textId="1D7755BC" w:rsidR="004C62A2" w:rsidRDefault="004C62A2" w:rsidP="004C62A2">
            <w:pPr>
              <w:rPr>
                <w:szCs w:val="18"/>
              </w:rPr>
            </w:pPr>
          </w:p>
        </w:tc>
        <w:tc>
          <w:tcPr>
            <w:tcW w:w="697" w:type="pct"/>
            <w:vMerge/>
          </w:tcPr>
          <w:p w14:paraId="4C167E16" w14:textId="77777777" w:rsidR="004C62A2" w:rsidRDefault="004C62A2" w:rsidP="004C62A2">
            <w:pPr>
              <w:rPr>
                <w:szCs w:val="18"/>
              </w:rPr>
            </w:pPr>
          </w:p>
        </w:tc>
        <w:tc>
          <w:tcPr>
            <w:tcW w:w="697" w:type="pct"/>
            <w:vMerge/>
          </w:tcPr>
          <w:p w14:paraId="536B9386" w14:textId="484CF9C3" w:rsidR="004C62A2" w:rsidRDefault="004C62A2" w:rsidP="004C62A2">
            <w:pPr>
              <w:rPr>
                <w:szCs w:val="18"/>
              </w:rPr>
            </w:pPr>
          </w:p>
        </w:tc>
      </w:tr>
      <w:tr w:rsidR="004C62A2" w:rsidRPr="00E604D6" w14:paraId="21DB1F49" w14:textId="77777777" w:rsidTr="001409FD">
        <w:trPr>
          <w:trHeight w:val="264"/>
          <w:jc w:val="center"/>
        </w:trPr>
        <w:tc>
          <w:tcPr>
            <w:tcW w:w="129" w:type="pct"/>
            <w:vAlign w:val="center"/>
          </w:tcPr>
          <w:p w14:paraId="080781A3" w14:textId="7A1A3CAC" w:rsidR="004C62A2" w:rsidRPr="00E604D6" w:rsidRDefault="004C62A2" w:rsidP="004C62A2">
            <w:pPr>
              <w:rPr>
                <w:szCs w:val="18"/>
              </w:rPr>
            </w:pPr>
            <w:r>
              <w:rPr>
                <w:rFonts w:ascii="Aptos" w:hAnsi="Aptos"/>
                <w:color w:val="000000"/>
                <w:szCs w:val="18"/>
              </w:rPr>
              <w:t>III.32</w:t>
            </w:r>
          </w:p>
        </w:tc>
        <w:tc>
          <w:tcPr>
            <w:tcW w:w="1021" w:type="pct"/>
            <w:vMerge w:val="restart"/>
          </w:tcPr>
          <w:p w14:paraId="2304F78C" w14:textId="026AB6FE" w:rsidR="004C62A2" w:rsidRPr="005872AE" w:rsidRDefault="004C62A2" w:rsidP="004C62A2">
            <w:pPr>
              <w:rPr>
                <w:szCs w:val="18"/>
              </w:rPr>
            </w:pPr>
            <w:r w:rsidRPr="005872AE">
              <w:rPr>
                <w:szCs w:val="18"/>
              </w:rPr>
              <w:t>0:4.6 Some claims and argument strategies are expressed in the context of</w:t>
            </w:r>
            <w:r>
              <w:rPr>
                <w:szCs w:val="18"/>
              </w:rPr>
              <w:t xml:space="preserve"> </w:t>
            </w:r>
            <w:r w:rsidRPr="005872AE">
              <w:rPr>
                <w:szCs w:val="18"/>
              </w:rPr>
              <w:t>assumptions. These assumptions must be valid for the claim or the strategy to be</w:t>
            </w:r>
            <w:r>
              <w:rPr>
                <w:szCs w:val="18"/>
              </w:rPr>
              <w:t xml:space="preserve"> </w:t>
            </w:r>
            <w:r w:rsidRPr="005872AE">
              <w:rPr>
                <w:szCs w:val="18"/>
              </w:rPr>
              <w:t>valid.</w:t>
            </w:r>
          </w:p>
        </w:tc>
        <w:tc>
          <w:tcPr>
            <w:tcW w:w="177" w:type="pct"/>
            <w:vMerge w:val="restart"/>
          </w:tcPr>
          <w:p w14:paraId="10998B95" w14:textId="10D3CB51" w:rsidR="004C62A2" w:rsidRDefault="004C62A2" w:rsidP="004C62A2">
            <w:pPr>
              <w:jc w:val="center"/>
              <w:rPr>
                <w:szCs w:val="18"/>
              </w:rPr>
            </w:pPr>
            <w:r>
              <w:rPr>
                <w:szCs w:val="18"/>
              </w:rPr>
              <w:t>12</w:t>
            </w:r>
          </w:p>
        </w:tc>
        <w:tc>
          <w:tcPr>
            <w:tcW w:w="2279" w:type="pct"/>
            <w:vMerge w:val="restart"/>
          </w:tcPr>
          <w:p w14:paraId="3038E39F" w14:textId="77777777" w:rsidR="004C62A2" w:rsidRPr="00423007" w:rsidRDefault="004C62A2" w:rsidP="004C62A2">
            <w:pPr>
              <w:rPr>
                <w:szCs w:val="18"/>
              </w:rPr>
            </w:pPr>
            <w:r w:rsidRPr="00423007">
              <w:rPr>
                <w:szCs w:val="18"/>
              </w:rPr>
              <w:t>    &lt;owl:DatatypeProperty rdf:about="http://www.semanticweb.org/momcilovic/ontologies/2024/1/gsn#valid"&gt;</w:t>
            </w:r>
          </w:p>
          <w:p w14:paraId="11746793" w14:textId="77777777" w:rsidR="004C62A2" w:rsidRPr="00823793" w:rsidRDefault="004C62A2" w:rsidP="004C62A2">
            <w:pPr>
              <w:rPr>
                <w:szCs w:val="18"/>
              </w:rPr>
            </w:pPr>
            <w:r w:rsidRPr="00823793">
              <w:rPr>
                <w:szCs w:val="18"/>
              </w:rPr>
              <w:t>        &lt;rdfs:domain&gt;</w:t>
            </w:r>
          </w:p>
          <w:p w14:paraId="39B61A57" w14:textId="77777777" w:rsidR="004C62A2" w:rsidRPr="00823793" w:rsidRDefault="004C62A2" w:rsidP="004C62A2">
            <w:pPr>
              <w:rPr>
                <w:szCs w:val="18"/>
              </w:rPr>
            </w:pPr>
            <w:r w:rsidRPr="00823793">
              <w:rPr>
                <w:szCs w:val="18"/>
              </w:rPr>
              <w:t>            &lt;owl:Class&gt;</w:t>
            </w:r>
          </w:p>
          <w:p w14:paraId="1A1D4E54" w14:textId="77777777" w:rsidR="004C62A2" w:rsidRPr="00823793" w:rsidRDefault="004C62A2" w:rsidP="004C62A2">
            <w:pPr>
              <w:rPr>
                <w:szCs w:val="18"/>
              </w:rPr>
            </w:pPr>
            <w:r w:rsidRPr="00823793">
              <w:rPr>
                <w:szCs w:val="18"/>
              </w:rPr>
              <w:t>                &lt;owl:unionOf rdf:parseType="Collection"&gt;</w:t>
            </w:r>
          </w:p>
          <w:p w14:paraId="7152B45F" w14:textId="77777777" w:rsidR="004C62A2" w:rsidRPr="00823793" w:rsidRDefault="004C62A2" w:rsidP="004C62A2">
            <w:pPr>
              <w:rPr>
                <w:szCs w:val="18"/>
              </w:rPr>
            </w:pPr>
            <w:r w:rsidRPr="00823793">
              <w:rPr>
                <w:szCs w:val="18"/>
              </w:rPr>
              <w:t>                    &lt;rdf:Description rdf:about="http://www.semanticweb.org/momcilovic/ontologies/2024/1/gsn#ArtefactReference"/&gt;</w:t>
            </w:r>
          </w:p>
          <w:p w14:paraId="0CDE81C6" w14:textId="77777777" w:rsidR="004C62A2" w:rsidRPr="00823793" w:rsidRDefault="004C62A2" w:rsidP="004C62A2">
            <w:pPr>
              <w:rPr>
                <w:szCs w:val="18"/>
              </w:rPr>
            </w:pPr>
            <w:r w:rsidRPr="00823793">
              <w:rPr>
                <w:szCs w:val="18"/>
              </w:rPr>
              <w:t>                    &lt;rdf:Description rdf:about="http://www.semanticweb.org/momcilovic/ontologies/2024/1/gsn#Claim"/&gt;</w:t>
            </w:r>
          </w:p>
          <w:p w14:paraId="4F2533B7" w14:textId="77777777" w:rsidR="004C62A2" w:rsidRPr="00823793" w:rsidRDefault="004C62A2" w:rsidP="004C62A2">
            <w:pPr>
              <w:rPr>
                <w:szCs w:val="18"/>
              </w:rPr>
            </w:pPr>
            <w:r w:rsidRPr="00823793">
              <w:rPr>
                <w:szCs w:val="18"/>
              </w:rPr>
              <w:t>                &lt;/owl:unionOf&gt;</w:t>
            </w:r>
          </w:p>
          <w:p w14:paraId="613DC274" w14:textId="77777777" w:rsidR="004C62A2" w:rsidRPr="00823793" w:rsidRDefault="004C62A2" w:rsidP="004C62A2">
            <w:pPr>
              <w:rPr>
                <w:szCs w:val="18"/>
              </w:rPr>
            </w:pPr>
            <w:r w:rsidRPr="00823793">
              <w:rPr>
                <w:szCs w:val="18"/>
              </w:rPr>
              <w:t>            &lt;/owl:Class&gt;</w:t>
            </w:r>
          </w:p>
          <w:p w14:paraId="1959C737" w14:textId="77777777" w:rsidR="004C62A2" w:rsidRPr="00823793" w:rsidRDefault="004C62A2" w:rsidP="004C62A2">
            <w:pPr>
              <w:rPr>
                <w:szCs w:val="18"/>
              </w:rPr>
            </w:pPr>
            <w:r w:rsidRPr="00823793">
              <w:rPr>
                <w:szCs w:val="18"/>
              </w:rPr>
              <w:t>        &lt;/rdfs:domain&gt;</w:t>
            </w:r>
          </w:p>
          <w:p w14:paraId="0E0B3CFA" w14:textId="77777777" w:rsidR="004C62A2" w:rsidRPr="00423007" w:rsidRDefault="004C62A2" w:rsidP="004C62A2">
            <w:pPr>
              <w:rPr>
                <w:szCs w:val="18"/>
              </w:rPr>
            </w:pPr>
            <w:r w:rsidRPr="00423007">
              <w:rPr>
                <w:szCs w:val="18"/>
              </w:rPr>
              <w:t>        &lt;rdfs:range rdf:resource="http://www.w3.org/2001/XMLSchema#boolean"/&gt;</w:t>
            </w:r>
          </w:p>
          <w:p w14:paraId="602EF193" w14:textId="77777777" w:rsidR="004C62A2" w:rsidRPr="00423007" w:rsidRDefault="004C62A2" w:rsidP="004C62A2">
            <w:pPr>
              <w:rPr>
                <w:szCs w:val="18"/>
              </w:rPr>
            </w:pPr>
            <w:r w:rsidRPr="00423007">
              <w:rPr>
                <w:szCs w:val="18"/>
              </w:rPr>
              <w:t>        &lt;coreOrExtension&gt;Core GSN&lt;/coreOrExtension&gt;</w:t>
            </w:r>
          </w:p>
          <w:p w14:paraId="03F67B6F" w14:textId="77777777" w:rsidR="004C62A2" w:rsidRPr="00423007" w:rsidRDefault="004C62A2" w:rsidP="004C62A2">
            <w:pPr>
              <w:rPr>
                <w:szCs w:val="18"/>
              </w:rPr>
            </w:pPr>
            <w:r w:rsidRPr="00423007">
              <w:rPr>
                <w:szCs w:val="18"/>
              </w:rPr>
              <w:t>        &lt;rdfs:label xml:lang="en"&gt;valid&lt;/rdfs:label&gt;</w:t>
            </w:r>
          </w:p>
          <w:p w14:paraId="6D8C7ECF" w14:textId="41F6F7F6" w:rsidR="004C62A2" w:rsidRPr="00ED0F22" w:rsidRDefault="004C62A2" w:rsidP="004C62A2">
            <w:pPr>
              <w:rPr>
                <w:szCs w:val="18"/>
              </w:rPr>
            </w:pPr>
            <w:r w:rsidRPr="00423007">
              <w:rPr>
                <w:szCs w:val="18"/>
              </w:rPr>
              <w:t>    &lt;/owl:DatatypeProperty&gt;</w:t>
            </w:r>
          </w:p>
        </w:tc>
        <w:tc>
          <w:tcPr>
            <w:tcW w:w="697" w:type="pct"/>
          </w:tcPr>
          <w:p w14:paraId="41E9C76E" w14:textId="0DD07DAD" w:rsidR="004C62A2" w:rsidRDefault="004C62A2" w:rsidP="004C62A2">
            <w:pPr>
              <w:rPr>
                <w:szCs w:val="18"/>
              </w:rPr>
            </w:pPr>
            <w:r>
              <w:rPr>
                <w:szCs w:val="18"/>
              </w:rPr>
              <w:t>valid a DatatypeProperty</w:t>
            </w:r>
          </w:p>
        </w:tc>
        <w:tc>
          <w:tcPr>
            <w:tcW w:w="697" w:type="pct"/>
            <w:vMerge w:val="restart"/>
          </w:tcPr>
          <w:p w14:paraId="4094A718" w14:textId="77777777" w:rsidR="004C62A2" w:rsidRDefault="004C62A2" w:rsidP="004C62A2">
            <w:pPr>
              <w:rPr>
                <w:szCs w:val="18"/>
              </w:rPr>
            </w:pPr>
          </w:p>
        </w:tc>
      </w:tr>
      <w:tr w:rsidR="004C62A2" w:rsidRPr="00E604D6" w14:paraId="2E8924C4" w14:textId="77777777" w:rsidTr="001409FD">
        <w:trPr>
          <w:trHeight w:val="264"/>
          <w:jc w:val="center"/>
        </w:trPr>
        <w:tc>
          <w:tcPr>
            <w:tcW w:w="129" w:type="pct"/>
            <w:vAlign w:val="center"/>
          </w:tcPr>
          <w:p w14:paraId="1A18CAAE" w14:textId="5B9696F5" w:rsidR="004C62A2" w:rsidRPr="00E604D6" w:rsidRDefault="004C62A2" w:rsidP="004C62A2">
            <w:pPr>
              <w:rPr>
                <w:szCs w:val="18"/>
              </w:rPr>
            </w:pPr>
            <w:r>
              <w:rPr>
                <w:rFonts w:ascii="Aptos" w:hAnsi="Aptos"/>
                <w:color w:val="000000"/>
                <w:szCs w:val="18"/>
              </w:rPr>
              <w:t>III.33</w:t>
            </w:r>
          </w:p>
        </w:tc>
        <w:tc>
          <w:tcPr>
            <w:tcW w:w="1021" w:type="pct"/>
            <w:vMerge/>
          </w:tcPr>
          <w:p w14:paraId="442444DC" w14:textId="77777777" w:rsidR="004C62A2" w:rsidRPr="005872AE" w:rsidRDefault="004C62A2" w:rsidP="004C62A2">
            <w:pPr>
              <w:rPr>
                <w:szCs w:val="18"/>
              </w:rPr>
            </w:pPr>
          </w:p>
        </w:tc>
        <w:tc>
          <w:tcPr>
            <w:tcW w:w="177" w:type="pct"/>
            <w:vMerge/>
          </w:tcPr>
          <w:p w14:paraId="3E7288FC" w14:textId="77777777" w:rsidR="004C62A2" w:rsidRDefault="004C62A2" w:rsidP="004C62A2">
            <w:pPr>
              <w:jc w:val="center"/>
              <w:rPr>
                <w:szCs w:val="18"/>
              </w:rPr>
            </w:pPr>
          </w:p>
        </w:tc>
        <w:tc>
          <w:tcPr>
            <w:tcW w:w="2279" w:type="pct"/>
            <w:vMerge/>
          </w:tcPr>
          <w:p w14:paraId="4AFDF5F3" w14:textId="77777777" w:rsidR="004C62A2" w:rsidRPr="00423007" w:rsidRDefault="004C62A2" w:rsidP="004C62A2">
            <w:pPr>
              <w:rPr>
                <w:szCs w:val="18"/>
              </w:rPr>
            </w:pPr>
          </w:p>
        </w:tc>
        <w:tc>
          <w:tcPr>
            <w:tcW w:w="697" w:type="pct"/>
          </w:tcPr>
          <w:p w14:paraId="0BD15348" w14:textId="176526EF" w:rsidR="004C62A2" w:rsidRDefault="004C62A2" w:rsidP="004C62A2">
            <w:pPr>
              <w:rPr>
                <w:szCs w:val="18"/>
              </w:rPr>
            </w:pPr>
            <w:r>
              <w:rPr>
                <w:szCs w:val="18"/>
              </w:rPr>
              <w:t>valid domain Claim</w:t>
            </w:r>
          </w:p>
        </w:tc>
        <w:tc>
          <w:tcPr>
            <w:tcW w:w="697" w:type="pct"/>
            <w:vMerge/>
          </w:tcPr>
          <w:p w14:paraId="7874A920" w14:textId="77777777" w:rsidR="004C62A2" w:rsidRDefault="004C62A2" w:rsidP="004C62A2">
            <w:pPr>
              <w:rPr>
                <w:szCs w:val="18"/>
              </w:rPr>
            </w:pPr>
          </w:p>
        </w:tc>
      </w:tr>
      <w:tr w:rsidR="004C62A2" w:rsidRPr="00E604D6" w14:paraId="20905A7D" w14:textId="77777777" w:rsidTr="001409FD">
        <w:trPr>
          <w:trHeight w:val="264"/>
          <w:jc w:val="center"/>
        </w:trPr>
        <w:tc>
          <w:tcPr>
            <w:tcW w:w="129" w:type="pct"/>
            <w:vAlign w:val="center"/>
          </w:tcPr>
          <w:p w14:paraId="5E543BA8" w14:textId="3B2A143D" w:rsidR="004C62A2" w:rsidRPr="00E604D6" w:rsidRDefault="004C62A2" w:rsidP="004C62A2">
            <w:pPr>
              <w:rPr>
                <w:szCs w:val="18"/>
              </w:rPr>
            </w:pPr>
            <w:r>
              <w:rPr>
                <w:rFonts w:ascii="Aptos" w:hAnsi="Aptos"/>
                <w:color w:val="000000"/>
                <w:szCs w:val="18"/>
              </w:rPr>
              <w:t>III.34</w:t>
            </w:r>
          </w:p>
        </w:tc>
        <w:tc>
          <w:tcPr>
            <w:tcW w:w="1021" w:type="pct"/>
            <w:vMerge/>
          </w:tcPr>
          <w:p w14:paraId="60818EAB" w14:textId="77777777" w:rsidR="004C62A2" w:rsidRPr="005872AE" w:rsidRDefault="004C62A2" w:rsidP="004C62A2">
            <w:pPr>
              <w:rPr>
                <w:szCs w:val="18"/>
              </w:rPr>
            </w:pPr>
          </w:p>
        </w:tc>
        <w:tc>
          <w:tcPr>
            <w:tcW w:w="177" w:type="pct"/>
            <w:vMerge/>
          </w:tcPr>
          <w:p w14:paraId="654B32E0" w14:textId="77777777" w:rsidR="004C62A2" w:rsidRDefault="004C62A2" w:rsidP="004C62A2">
            <w:pPr>
              <w:jc w:val="center"/>
              <w:rPr>
                <w:szCs w:val="18"/>
              </w:rPr>
            </w:pPr>
          </w:p>
        </w:tc>
        <w:tc>
          <w:tcPr>
            <w:tcW w:w="2279" w:type="pct"/>
            <w:vMerge/>
          </w:tcPr>
          <w:p w14:paraId="10EBA5C7" w14:textId="77777777" w:rsidR="004C62A2" w:rsidRPr="00423007" w:rsidRDefault="004C62A2" w:rsidP="004C62A2">
            <w:pPr>
              <w:rPr>
                <w:szCs w:val="18"/>
              </w:rPr>
            </w:pPr>
          </w:p>
        </w:tc>
        <w:tc>
          <w:tcPr>
            <w:tcW w:w="697" w:type="pct"/>
          </w:tcPr>
          <w:p w14:paraId="3B437412" w14:textId="0EB52FBB" w:rsidR="004C62A2" w:rsidRDefault="004C62A2" w:rsidP="004C62A2">
            <w:pPr>
              <w:rPr>
                <w:szCs w:val="18"/>
              </w:rPr>
            </w:pPr>
            <w:r>
              <w:rPr>
                <w:szCs w:val="18"/>
              </w:rPr>
              <w:t>valid range boolean</w:t>
            </w:r>
          </w:p>
        </w:tc>
        <w:tc>
          <w:tcPr>
            <w:tcW w:w="697" w:type="pct"/>
            <w:vMerge/>
          </w:tcPr>
          <w:p w14:paraId="25C8B9E5" w14:textId="77777777" w:rsidR="004C62A2" w:rsidRDefault="004C62A2" w:rsidP="004C62A2">
            <w:pPr>
              <w:rPr>
                <w:szCs w:val="18"/>
              </w:rPr>
            </w:pPr>
          </w:p>
        </w:tc>
      </w:tr>
      <w:tr w:rsidR="004C62A2" w:rsidRPr="00E604D6" w14:paraId="337B2A29" w14:textId="77777777" w:rsidTr="001409FD">
        <w:trPr>
          <w:trHeight w:val="264"/>
          <w:jc w:val="center"/>
        </w:trPr>
        <w:tc>
          <w:tcPr>
            <w:tcW w:w="129" w:type="pct"/>
            <w:vAlign w:val="center"/>
          </w:tcPr>
          <w:p w14:paraId="5CEC2E26" w14:textId="58573CD4" w:rsidR="004C62A2" w:rsidRPr="00E604D6" w:rsidRDefault="004C62A2" w:rsidP="004C62A2">
            <w:pPr>
              <w:rPr>
                <w:szCs w:val="18"/>
              </w:rPr>
            </w:pPr>
            <w:r>
              <w:rPr>
                <w:rFonts w:ascii="Aptos" w:hAnsi="Aptos"/>
                <w:color w:val="000000"/>
                <w:szCs w:val="18"/>
              </w:rPr>
              <w:t>III.35</w:t>
            </w:r>
          </w:p>
        </w:tc>
        <w:tc>
          <w:tcPr>
            <w:tcW w:w="1021" w:type="pct"/>
            <w:vMerge/>
          </w:tcPr>
          <w:p w14:paraId="6BB33F3E" w14:textId="77777777" w:rsidR="004C62A2" w:rsidRPr="005872AE" w:rsidRDefault="004C62A2" w:rsidP="004C62A2">
            <w:pPr>
              <w:rPr>
                <w:szCs w:val="18"/>
              </w:rPr>
            </w:pPr>
          </w:p>
        </w:tc>
        <w:tc>
          <w:tcPr>
            <w:tcW w:w="177" w:type="pct"/>
            <w:vMerge/>
          </w:tcPr>
          <w:p w14:paraId="568E2CC0" w14:textId="77777777" w:rsidR="004C62A2" w:rsidRDefault="004C62A2" w:rsidP="004C62A2">
            <w:pPr>
              <w:jc w:val="center"/>
              <w:rPr>
                <w:szCs w:val="18"/>
              </w:rPr>
            </w:pPr>
          </w:p>
        </w:tc>
        <w:tc>
          <w:tcPr>
            <w:tcW w:w="2279" w:type="pct"/>
            <w:vMerge/>
          </w:tcPr>
          <w:p w14:paraId="2757AC13" w14:textId="77777777" w:rsidR="004C62A2" w:rsidRPr="00423007" w:rsidRDefault="004C62A2" w:rsidP="004C62A2">
            <w:pPr>
              <w:rPr>
                <w:szCs w:val="18"/>
              </w:rPr>
            </w:pPr>
          </w:p>
        </w:tc>
        <w:tc>
          <w:tcPr>
            <w:tcW w:w="697" w:type="pct"/>
          </w:tcPr>
          <w:p w14:paraId="69712513" w14:textId="36EBB373" w:rsidR="004C62A2" w:rsidRDefault="004C62A2" w:rsidP="004C62A2">
            <w:pPr>
              <w:rPr>
                <w:szCs w:val="18"/>
              </w:rPr>
            </w:pPr>
            <w:r>
              <w:rPr>
                <w:szCs w:val="18"/>
              </w:rPr>
              <w:t>valid coreOrExtension “Core GSN”</w:t>
            </w:r>
          </w:p>
        </w:tc>
        <w:tc>
          <w:tcPr>
            <w:tcW w:w="697" w:type="pct"/>
            <w:vMerge/>
          </w:tcPr>
          <w:p w14:paraId="34A83161" w14:textId="77777777" w:rsidR="004C62A2" w:rsidRDefault="004C62A2" w:rsidP="004C62A2">
            <w:pPr>
              <w:rPr>
                <w:szCs w:val="18"/>
              </w:rPr>
            </w:pPr>
          </w:p>
        </w:tc>
      </w:tr>
      <w:tr w:rsidR="004C5A72" w:rsidRPr="00E604D6" w14:paraId="2E573E53" w14:textId="77777777" w:rsidTr="001409FD">
        <w:trPr>
          <w:trHeight w:val="264"/>
          <w:jc w:val="center"/>
        </w:trPr>
        <w:tc>
          <w:tcPr>
            <w:tcW w:w="129" w:type="pct"/>
            <w:vAlign w:val="center"/>
          </w:tcPr>
          <w:p w14:paraId="170D2B28" w14:textId="1BC4C5A6" w:rsidR="004C5A72" w:rsidRPr="00E604D6" w:rsidRDefault="004C5A72" w:rsidP="004C5A72">
            <w:pPr>
              <w:rPr>
                <w:szCs w:val="18"/>
              </w:rPr>
            </w:pPr>
            <w:r>
              <w:rPr>
                <w:rFonts w:ascii="Aptos" w:hAnsi="Aptos"/>
                <w:color w:val="000000"/>
                <w:szCs w:val="18"/>
              </w:rPr>
              <w:t>III.36</w:t>
            </w:r>
          </w:p>
        </w:tc>
        <w:tc>
          <w:tcPr>
            <w:tcW w:w="1021" w:type="pct"/>
            <w:vMerge/>
          </w:tcPr>
          <w:p w14:paraId="6F3D6336" w14:textId="77777777" w:rsidR="004C5A72" w:rsidRPr="005872AE" w:rsidRDefault="004C5A72" w:rsidP="004C5A72">
            <w:pPr>
              <w:rPr>
                <w:szCs w:val="18"/>
              </w:rPr>
            </w:pPr>
          </w:p>
        </w:tc>
        <w:tc>
          <w:tcPr>
            <w:tcW w:w="177" w:type="pct"/>
            <w:vMerge/>
          </w:tcPr>
          <w:p w14:paraId="21140BF9" w14:textId="77777777" w:rsidR="004C5A72" w:rsidRDefault="004C5A72" w:rsidP="004C5A72">
            <w:pPr>
              <w:jc w:val="center"/>
              <w:rPr>
                <w:szCs w:val="18"/>
              </w:rPr>
            </w:pPr>
          </w:p>
        </w:tc>
        <w:tc>
          <w:tcPr>
            <w:tcW w:w="2279" w:type="pct"/>
            <w:vMerge/>
          </w:tcPr>
          <w:p w14:paraId="191C24F4" w14:textId="77777777" w:rsidR="004C5A72" w:rsidRPr="00423007" w:rsidRDefault="004C5A72" w:rsidP="004C5A72">
            <w:pPr>
              <w:rPr>
                <w:szCs w:val="18"/>
              </w:rPr>
            </w:pPr>
          </w:p>
        </w:tc>
        <w:tc>
          <w:tcPr>
            <w:tcW w:w="697" w:type="pct"/>
          </w:tcPr>
          <w:p w14:paraId="67C261C8" w14:textId="48CD47A8" w:rsidR="004C5A72" w:rsidRDefault="004C5A72" w:rsidP="004C5A72">
            <w:pPr>
              <w:rPr>
                <w:szCs w:val="18"/>
              </w:rPr>
            </w:pPr>
            <w:r>
              <w:rPr>
                <w:szCs w:val="18"/>
              </w:rPr>
              <w:t>valid label “valid”</w:t>
            </w:r>
          </w:p>
        </w:tc>
        <w:tc>
          <w:tcPr>
            <w:tcW w:w="697" w:type="pct"/>
            <w:vMerge/>
          </w:tcPr>
          <w:p w14:paraId="272E17E4" w14:textId="77777777" w:rsidR="004C5A72" w:rsidRDefault="004C5A72" w:rsidP="004C5A72">
            <w:pPr>
              <w:rPr>
                <w:szCs w:val="18"/>
              </w:rPr>
            </w:pPr>
          </w:p>
        </w:tc>
      </w:tr>
      <w:tr w:rsidR="004C5A72" w:rsidRPr="00E604D6" w14:paraId="29644CC3" w14:textId="77777777" w:rsidTr="001409FD">
        <w:trPr>
          <w:trHeight w:val="161"/>
          <w:jc w:val="center"/>
        </w:trPr>
        <w:tc>
          <w:tcPr>
            <w:tcW w:w="129" w:type="pct"/>
            <w:vAlign w:val="center"/>
          </w:tcPr>
          <w:p w14:paraId="30DBB1E9" w14:textId="66DF2B13" w:rsidR="004C5A72" w:rsidRPr="00E604D6" w:rsidRDefault="004C5A72" w:rsidP="004C5A72">
            <w:pPr>
              <w:rPr>
                <w:szCs w:val="18"/>
              </w:rPr>
            </w:pPr>
            <w:r>
              <w:rPr>
                <w:rFonts w:ascii="Aptos" w:hAnsi="Aptos"/>
                <w:color w:val="000000"/>
                <w:szCs w:val="18"/>
              </w:rPr>
              <w:t>III.37</w:t>
            </w:r>
          </w:p>
        </w:tc>
        <w:tc>
          <w:tcPr>
            <w:tcW w:w="1021" w:type="pct"/>
            <w:vMerge/>
          </w:tcPr>
          <w:p w14:paraId="774516F3" w14:textId="1FE4813E" w:rsidR="004C5A72" w:rsidRPr="009B1FEE" w:rsidRDefault="004C5A72" w:rsidP="004C5A72">
            <w:pPr>
              <w:rPr>
                <w:b/>
                <w:bCs/>
                <w:szCs w:val="18"/>
              </w:rPr>
            </w:pPr>
          </w:p>
        </w:tc>
        <w:tc>
          <w:tcPr>
            <w:tcW w:w="177" w:type="pct"/>
            <w:vMerge/>
          </w:tcPr>
          <w:p w14:paraId="308E6A47" w14:textId="7333B547" w:rsidR="004C5A72" w:rsidRPr="00E604D6" w:rsidRDefault="004C5A72" w:rsidP="004C5A72">
            <w:pPr>
              <w:jc w:val="center"/>
              <w:rPr>
                <w:szCs w:val="18"/>
              </w:rPr>
            </w:pPr>
          </w:p>
        </w:tc>
        <w:tc>
          <w:tcPr>
            <w:tcW w:w="2279" w:type="pct"/>
          </w:tcPr>
          <w:p w14:paraId="62900553" w14:textId="46D40ABE" w:rsidR="004C5A72" w:rsidRDefault="004C5A72" w:rsidP="004C5A72">
            <w:pPr>
              <w:jc w:val="left"/>
              <w:rPr>
                <w:szCs w:val="18"/>
              </w:rPr>
            </w:pPr>
            <w:r>
              <w:rPr>
                <w:szCs w:val="18"/>
              </w:rPr>
              <w:t>gsn:Assumption(?A) ^ gsn:valid(?A, false) ^ gsn:inContextOf(?B, ?A) -&gt; gsn:valid(?B, false)</w:t>
            </w:r>
          </w:p>
        </w:tc>
        <w:tc>
          <w:tcPr>
            <w:tcW w:w="697" w:type="pct"/>
          </w:tcPr>
          <w:p w14:paraId="4A95C038" w14:textId="7FD70DE0" w:rsidR="004C5A72" w:rsidRDefault="004C5A72" w:rsidP="004C5A72">
            <w:pPr>
              <w:rPr>
                <w:szCs w:val="18"/>
              </w:rPr>
            </w:pPr>
            <w:r w:rsidRPr="00EF0093">
              <w:rPr>
                <w:b/>
                <w:bCs/>
                <w:szCs w:val="18"/>
              </w:rPr>
              <w:t>IF</w:t>
            </w:r>
            <w:r>
              <w:rPr>
                <w:szCs w:val="18"/>
              </w:rPr>
              <w:t xml:space="preserve"> ?A is an Assumption </w:t>
            </w:r>
            <w:r w:rsidRPr="00C466C1">
              <w:rPr>
                <w:b/>
                <w:bCs/>
                <w:szCs w:val="18"/>
              </w:rPr>
              <w:t>AND</w:t>
            </w:r>
            <w:r>
              <w:rPr>
                <w:szCs w:val="18"/>
              </w:rPr>
              <w:t xml:space="preserve"> ?A is not valid </w:t>
            </w:r>
            <w:r w:rsidRPr="002D2A35">
              <w:rPr>
                <w:b/>
                <w:bCs/>
                <w:szCs w:val="18"/>
              </w:rPr>
              <w:t>AND</w:t>
            </w:r>
            <w:r>
              <w:rPr>
                <w:szCs w:val="18"/>
              </w:rPr>
              <w:t xml:space="preserve"> ?B is in context of ?A</w:t>
            </w:r>
          </w:p>
          <w:p w14:paraId="1BA46686" w14:textId="56E45185" w:rsidR="004C5A72" w:rsidRDefault="004C5A72" w:rsidP="004C5A72">
            <w:pPr>
              <w:rPr>
                <w:szCs w:val="18"/>
              </w:rPr>
            </w:pPr>
            <w:r w:rsidRPr="00582FA8">
              <w:rPr>
                <w:b/>
                <w:bCs/>
                <w:szCs w:val="18"/>
              </w:rPr>
              <w:t>THEN</w:t>
            </w:r>
            <w:r>
              <w:rPr>
                <w:szCs w:val="18"/>
              </w:rPr>
              <w:t xml:space="preserve"> ?B is not valid</w:t>
            </w:r>
          </w:p>
        </w:tc>
        <w:tc>
          <w:tcPr>
            <w:tcW w:w="697" w:type="pct"/>
          </w:tcPr>
          <w:p w14:paraId="4A2931B2" w14:textId="42DFB80B" w:rsidR="004C5A72" w:rsidRDefault="004C5A72" w:rsidP="004C5A72">
            <w:pPr>
              <w:rPr>
                <w:szCs w:val="18"/>
              </w:rPr>
            </w:pPr>
          </w:p>
        </w:tc>
      </w:tr>
      <w:tr w:rsidR="004C5A72" w:rsidRPr="00E604D6" w14:paraId="5BCCD342" w14:textId="77777777" w:rsidTr="001409FD">
        <w:trPr>
          <w:trHeight w:val="58"/>
          <w:jc w:val="center"/>
        </w:trPr>
        <w:tc>
          <w:tcPr>
            <w:tcW w:w="129" w:type="pct"/>
            <w:vAlign w:val="center"/>
          </w:tcPr>
          <w:p w14:paraId="2ECB96D9" w14:textId="1A846A78" w:rsidR="004C5A72" w:rsidRPr="00E604D6" w:rsidRDefault="004C5A72" w:rsidP="004C5A72">
            <w:pPr>
              <w:rPr>
                <w:szCs w:val="18"/>
              </w:rPr>
            </w:pPr>
            <w:r>
              <w:rPr>
                <w:rFonts w:ascii="Aptos" w:hAnsi="Aptos"/>
                <w:color w:val="000000"/>
                <w:szCs w:val="18"/>
              </w:rPr>
              <w:t>III.38</w:t>
            </w:r>
          </w:p>
        </w:tc>
        <w:tc>
          <w:tcPr>
            <w:tcW w:w="1021" w:type="pct"/>
            <w:vMerge w:val="restart"/>
          </w:tcPr>
          <w:p w14:paraId="5366D328" w14:textId="18DC2599" w:rsidR="004C5A72" w:rsidRDefault="004C5A72" w:rsidP="004C5A72">
            <w:pPr>
              <w:rPr>
                <w:szCs w:val="18"/>
              </w:rPr>
            </w:pPr>
            <w:r w:rsidRPr="00D70E1B">
              <w:rPr>
                <w:szCs w:val="18"/>
              </w:rPr>
              <w:t>0:4.9 GSN provides two types of linkage</w:t>
            </w:r>
            <w:r>
              <w:rPr>
                <w:szCs w:val="18"/>
              </w:rPr>
              <w:t xml:space="preserve"> </w:t>
            </w:r>
            <w:r w:rsidRPr="00D70E1B">
              <w:rPr>
                <w:szCs w:val="18"/>
              </w:rPr>
              <w:t>between elements: SupportedBy and</w:t>
            </w:r>
            <w:r>
              <w:rPr>
                <w:szCs w:val="18"/>
              </w:rPr>
              <w:t xml:space="preserve"> </w:t>
            </w:r>
            <w:r w:rsidRPr="00D70E1B">
              <w:rPr>
                <w:szCs w:val="18"/>
              </w:rPr>
              <w:t>InContextOf. SupportedBy relationships –</w:t>
            </w:r>
            <w:r>
              <w:rPr>
                <w:szCs w:val="18"/>
              </w:rPr>
              <w:t xml:space="preserve"> </w:t>
            </w:r>
            <w:r w:rsidRPr="00D70E1B">
              <w:rPr>
                <w:szCs w:val="18"/>
              </w:rPr>
              <w:t>represented by lines with solid arrowheads</w:t>
            </w:r>
            <w:r>
              <w:rPr>
                <w:szCs w:val="18"/>
              </w:rPr>
              <w:t xml:space="preserve"> </w:t>
            </w:r>
            <w:r w:rsidRPr="00D70E1B">
              <w:rPr>
                <w:szCs w:val="18"/>
              </w:rPr>
              <w:t>–</w:t>
            </w:r>
            <w:r>
              <w:rPr>
                <w:szCs w:val="18"/>
              </w:rPr>
              <w:t xml:space="preserve"> </w:t>
            </w:r>
            <w:r w:rsidRPr="00D70E1B">
              <w:rPr>
                <w:szCs w:val="18"/>
              </w:rPr>
              <w:t>indicate inferential or evidential</w:t>
            </w:r>
            <w:r>
              <w:rPr>
                <w:szCs w:val="18"/>
              </w:rPr>
              <w:t xml:space="preserve"> </w:t>
            </w:r>
            <w:r w:rsidRPr="00D70E1B">
              <w:rPr>
                <w:szCs w:val="18"/>
              </w:rPr>
              <w:t>relationships between elements.</w:t>
            </w:r>
            <w:r>
              <w:rPr>
                <w:szCs w:val="18"/>
              </w:rPr>
              <w:t xml:space="preserve"> </w:t>
            </w:r>
            <w:r w:rsidRPr="00D70E1B">
              <w:rPr>
                <w:szCs w:val="18"/>
              </w:rPr>
              <w:t>InContextOf</w:t>
            </w:r>
            <w:r>
              <w:rPr>
                <w:szCs w:val="18"/>
              </w:rPr>
              <w:t xml:space="preserve"> </w:t>
            </w:r>
            <w:r w:rsidRPr="00D70E1B">
              <w:rPr>
                <w:szCs w:val="18"/>
              </w:rPr>
              <w:t>relationships – represented as</w:t>
            </w:r>
            <w:r>
              <w:rPr>
                <w:szCs w:val="18"/>
              </w:rPr>
              <w:t xml:space="preserve"> </w:t>
            </w:r>
            <w:r w:rsidRPr="00D70E1B">
              <w:rPr>
                <w:szCs w:val="18"/>
              </w:rPr>
              <w:t>lines with hollow arrowheads – declare</w:t>
            </w:r>
            <w:r>
              <w:rPr>
                <w:szCs w:val="18"/>
              </w:rPr>
              <w:t xml:space="preserve"> </w:t>
            </w:r>
            <w:r w:rsidRPr="00D70E1B">
              <w:rPr>
                <w:szCs w:val="18"/>
              </w:rPr>
              <w:t>contextual</w:t>
            </w:r>
            <w:r>
              <w:rPr>
                <w:szCs w:val="18"/>
              </w:rPr>
              <w:t xml:space="preserve"> </w:t>
            </w:r>
            <w:r w:rsidRPr="00D70E1B">
              <w:rPr>
                <w:szCs w:val="18"/>
              </w:rPr>
              <w:t>relationships.</w:t>
            </w:r>
          </w:p>
        </w:tc>
        <w:tc>
          <w:tcPr>
            <w:tcW w:w="177" w:type="pct"/>
            <w:vMerge w:val="restart"/>
          </w:tcPr>
          <w:p w14:paraId="2ABF7495" w14:textId="2E91094E" w:rsidR="004C5A72" w:rsidRPr="00E604D6" w:rsidRDefault="004C5A72" w:rsidP="004C5A72">
            <w:pPr>
              <w:jc w:val="center"/>
              <w:rPr>
                <w:szCs w:val="18"/>
              </w:rPr>
            </w:pPr>
            <w:r>
              <w:rPr>
                <w:szCs w:val="18"/>
              </w:rPr>
              <w:t>13</w:t>
            </w:r>
          </w:p>
        </w:tc>
        <w:tc>
          <w:tcPr>
            <w:tcW w:w="2279" w:type="pct"/>
            <w:vMerge w:val="restart"/>
          </w:tcPr>
          <w:p w14:paraId="5548614B" w14:textId="0ADAD073" w:rsidR="004C5A72" w:rsidRPr="00AF4E68" w:rsidRDefault="004C5A72" w:rsidP="004C5A72">
            <w:pPr>
              <w:rPr>
                <w:szCs w:val="18"/>
              </w:rPr>
            </w:pPr>
            <w:r>
              <w:rPr>
                <w:szCs w:val="18"/>
              </w:rPr>
              <w:t xml:space="preserve">   </w:t>
            </w:r>
            <w:commentRangeStart w:id="39"/>
            <w:commentRangeStart w:id="40"/>
            <w:commentRangeStart w:id="41"/>
            <w:r w:rsidRPr="00F7343B">
              <w:rPr>
                <w:szCs w:val="18"/>
              </w:rPr>
              <w:t>&lt;owl:DatatypeProperty rdf:about="http://www.semanticweb.org/momcilovic/ontologies/2024/1/gsn#relationshipType"&gt;</w:t>
            </w:r>
            <w:commentRangeEnd w:id="39"/>
            <w:r>
              <w:rPr>
                <w:rStyle w:val="CommentReference"/>
              </w:rPr>
              <w:commentReference w:id="39"/>
            </w:r>
            <w:commentRangeEnd w:id="40"/>
            <w:r>
              <w:rPr>
                <w:rStyle w:val="CommentReference"/>
              </w:rPr>
              <w:commentReference w:id="40"/>
            </w:r>
          </w:p>
          <w:p w14:paraId="54C95702" w14:textId="77777777" w:rsidR="004C5A72" w:rsidRPr="00AF4E68" w:rsidRDefault="004C5A72" w:rsidP="004C5A72">
            <w:pPr>
              <w:rPr>
                <w:szCs w:val="18"/>
              </w:rPr>
            </w:pPr>
            <w:r w:rsidRPr="00AF4E68">
              <w:rPr>
                <w:szCs w:val="18"/>
              </w:rPr>
              <w:t>        &lt;rdfs:domain rdf:resource="http://www.semanticweb.org/momcilovic/ontologies/2024/1/gsn#Relationship"/&gt;</w:t>
            </w:r>
          </w:p>
          <w:p w14:paraId="4B1BBC9F" w14:textId="77777777" w:rsidR="004C5A72" w:rsidRPr="00AF4E68" w:rsidRDefault="004C5A72" w:rsidP="004C5A72">
            <w:pPr>
              <w:rPr>
                <w:szCs w:val="18"/>
              </w:rPr>
            </w:pPr>
            <w:r w:rsidRPr="00AF4E68">
              <w:rPr>
                <w:szCs w:val="18"/>
              </w:rPr>
              <w:t>        &lt;rdfs:range&gt;</w:t>
            </w:r>
          </w:p>
          <w:p w14:paraId="021FF1E3" w14:textId="77777777" w:rsidR="004C5A72" w:rsidRPr="00AF4E68" w:rsidRDefault="004C5A72" w:rsidP="004C5A72">
            <w:pPr>
              <w:rPr>
                <w:szCs w:val="18"/>
              </w:rPr>
            </w:pPr>
            <w:r w:rsidRPr="00AF4E68">
              <w:rPr>
                <w:szCs w:val="18"/>
              </w:rPr>
              <w:t>            &lt;rdfs:Datatype&gt;</w:t>
            </w:r>
          </w:p>
          <w:p w14:paraId="1E8F47F1" w14:textId="77777777" w:rsidR="004C5A72" w:rsidRPr="00AF4E68" w:rsidRDefault="004C5A72" w:rsidP="004C5A72">
            <w:pPr>
              <w:rPr>
                <w:szCs w:val="18"/>
              </w:rPr>
            </w:pPr>
            <w:r w:rsidRPr="00AF4E68">
              <w:rPr>
                <w:szCs w:val="18"/>
              </w:rPr>
              <w:t>                &lt;owl:oneOf&gt;</w:t>
            </w:r>
          </w:p>
          <w:p w14:paraId="79C79E0C" w14:textId="77777777" w:rsidR="004C5A72" w:rsidRPr="00AF4E68" w:rsidRDefault="004C5A72" w:rsidP="004C5A72">
            <w:pPr>
              <w:rPr>
                <w:szCs w:val="18"/>
              </w:rPr>
            </w:pPr>
            <w:r w:rsidRPr="00AF4E68">
              <w:rPr>
                <w:szCs w:val="18"/>
              </w:rPr>
              <w:t>                    &lt;rdf:Description&gt;</w:t>
            </w:r>
          </w:p>
          <w:p w14:paraId="7A073DB9" w14:textId="77777777" w:rsidR="004C5A72" w:rsidRPr="00AF4E68" w:rsidRDefault="004C5A72" w:rsidP="004C5A72">
            <w:pPr>
              <w:rPr>
                <w:szCs w:val="18"/>
              </w:rPr>
            </w:pPr>
            <w:r w:rsidRPr="00AF4E68">
              <w:rPr>
                <w:szCs w:val="18"/>
              </w:rPr>
              <w:t>                        &lt;rdf:type rdf:resource="http://www.w3.org/1999/02/22-rdf-syntax-ns#List"/&gt;</w:t>
            </w:r>
          </w:p>
          <w:p w14:paraId="02D7DCB8" w14:textId="77777777" w:rsidR="004C5A72" w:rsidRPr="00AF4E68" w:rsidRDefault="004C5A72" w:rsidP="004C5A72">
            <w:pPr>
              <w:rPr>
                <w:szCs w:val="18"/>
              </w:rPr>
            </w:pPr>
            <w:r w:rsidRPr="00AF4E68">
              <w:rPr>
                <w:szCs w:val="18"/>
              </w:rPr>
              <w:t>                        &lt;rdf:first&gt;contextual&lt;/rdf:first&gt;</w:t>
            </w:r>
          </w:p>
          <w:p w14:paraId="2E3B31B9" w14:textId="77777777" w:rsidR="004C5A72" w:rsidRPr="00AF4E68" w:rsidRDefault="004C5A72" w:rsidP="004C5A72">
            <w:pPr>
              <w:rPr>
                <w:szCs w:val="18"/>
              </w:rPr>
            </w:pPr>
            <w:r w:rsidRPr="00AF4E68">
              <w:rPr>
                <w:szCs w:val="18"/>
              </w:rPr>
              <w:t>                        &lt;rdf:rest&gt;</w:t>
            </w:r>
          </w:p>
          <w:p w14:paraId="2FEF4680" w14:textId="77777777" w:rsidR="004C5A72" w:rsidRPr="00AF4E68" w:rsidRDefault="004C5A72" w:rsidP="004C5A72">
            <w:pPr>
              <w:rPr>
                <w:szCs w:val="18"/>
              </w:rPr>
            </w:pPr>
            <w:r w:rsidRPr="00AF4E68">
              <w:rPr>
                <w:szCs w:val="18"/>
              </w:rPr>
              <w:t>                            &lt;rdf:Description&gt;</w:t>
            </w:r>
          </w:p>
          <w:p w14:paraId="09706123" w14:textId="77777777" w:rsidR="004C5A72" w:rsidRPr="00AF4E68" w:rsidRDefault="004C5A72" w:rsidP="004C5A72">
            <w:pPr>
              <w:rPr>
                <w:szCs w:val="18"/>
              </w:rPr>
            </w:pPr>
            <w:r w:rsidRPr="00AF4E68">
              <w:rPr>
                <w:szCs w:val="18"/>
              </w:rPr>
              <w:t>                                &lt;rdf:type rdf:resource="http://www.w3.org/1999/02/22-rdf-syntax-ns#List"/&gt;</w:t>
            </w:r>
          </w:p>
          <w:p w14:paraId="374B3DE1" w14:textId="77777777" w:rsidR="004C5A72" w:rsidRPr="00AF4E68" w:rsidRDefault="004C5A72" w:rsidP="004C5A72">
            <w:pPr>
              <w:rPr>
                <w:szCs w:val="18"/>
              </w:rPr>
            </w:pPr>
            <w:r w:rsidRPr="00AF4E68">
              <w:rPr>
                <w:szCs w:val="18"/>
              </w:rPr>
              <w:t>                                &lt;rdf:first&gt;evidential&lt;/rdf:first&gt;</w:t>
            </w:r>
          </w:p>
          <w:p w14:paraId="5C91A320" w14:textId="77777777" w:rsidR="004C5A72" w:rsidRPr="00AF4E68" w:rsidRDefault="004C5A72" w:rsidP="004C5A72">
            <w:pPr>
              <w:rPr>
                <w:szCs w:val="18"/>
              </w:rPr>
            </w:pPr>
            <w:r w:rsidRPr="00AF4E68">
              <w:rPr>
                <w:szCs w:val="18"/>
              </w:rPr>
              <w:t>                                &lt;rdf:rest&gt;</w:t>
            </w:r>
          </w:p>
          <w:p w14:paraId="5A2BD9EA" w14:textId="77777777" w:rsidR="004C5A72" w:rsidRPr="00AF4E68" w:rsidRDefault="004C5A72" w:rsidP="004C5A72">
            <w:pPr>
              <w:rPr>
                <w:szCs w:val="18"/>
              </w:rPr>
            </w:pPr>
            <w:r w:rsidRPr="00AF4E68">
              <w:rPr>
                <w:szCs w:val="18"/>
              </w:rPr>
              <w:t>                                    &lt;rdf:Description&gt;</w:t>
            </w:r>
          </w:p>
          <w:p w14:paraId="5F53D74C" w14:textId="77777777" w:rsidR="004C5A72" w:rsidRPr="00AF4E68" w:rsidRDefault="004C5A72" w:rsidP="004C5A72">
            <w:pPr>
              <w:rPr>
                <w:szCs w:val="18"/>
              </w:rPr>
            </w:pPr>
            <w:r w:rsidRPr="00AF4E68">
              <w:rPr>
                <w:szCs w:val="18"/>
              </w:rPr>
              <w:t>                                        &lt;rdf:type rdf:resource="http://www.w3.org/1999/02/22-rdf-syntax-ns#List"/&gt;</w:t>
            </w:r>
          </w:p>
          <w:p w14:paraId="2E777107" w14:textId="77777777" w:rsidR="004C5A72" w:rsidRPr="00AF4E68" w:rsidRDefault="004C5A72" w:rsidP="004C5A72">
            <w:pPr>
              <w:rPr>
                <w:szCs w:val="18"/>
              </w:rPr>
            </w:pPr>
            <w:r w:rsidRPr="00AF4E68">
              <w:rPr>
                <w:szCs w:val="18"/>
              </w:rPr>
              <w:t>                                        &lt;rdf:first&gt;inferential&lt;/rdf:first&gt;</w:t>
            </w:r>
          </w:p>
          <w:p w14:paraId="3737DB08" w14:textId="77777777" w:rsidR="004C5A72" w:rsidRPr="00AF4E68" w:rsidRDefault="004C5A72" w:rsidP="004C5A72">
            <w:pPr>
              <w:rPr>
                <w:szCs w:val="18"/>
              </w:rPr>
            </w:pPr>
            <w:r w:rsidRPr="00AF4E68">
              <w:rPr>
                <w:szCs w:val="18"/>
              </w:rPr>
              <w:t>                                        &lt;rdf:rest rdf:resource="http://www.w3.org/1999/02/22-rdf-syntax-ns#nil"/&gt;</w:t>
            </w:r>
          </w:p>
          <w:p w14:paraId="74DA924D" w14:textId="77777777" w:rsidR="004C5A72" w:rsidRPr="00AF4E68" w:rsidRDefault="004C5A72" w:rsidP="004C5A72">
            <w:pPr>
              <w:rPr>
                <w:szCs w:val="18"/>
              </w:rPr>
            </w:pPr>
            <w:r w:rsidRPr="00AF4E68">
              <w:rPr>
                <w:szCs w:val="18"/>
              </w:rPr>
              <w:t>                                    &lt;/rdf:Description&gt;</w:t>
            </w:r>
          </w:p>
          <w:p w14:paraId="002B905C" w14:textId="77777777" w:rsidR="004C5A72" w:rsidRPr="00AF4E68" w:rsidRDefault="004C5A72" w:rsidP="004C5A72">
            <w:pPr>
              <w:rPr>
                <w:szCs w:val="18"/>
              </w:rPr>
            </w:pPr>
            <w:r w:rsidRPr="00AF4E68">
              <w:rPr>
                <w:szCs w:val="18"/>
              </w:rPr>
              <w:t>                                &lt;/rdf:rest&gt;</w:t>
            </w:r>
          </w:p>
          <w:p w14:paraId="224DBA9E" w14:textId="77777777" w:rsidR="004C5A72" w:rsidRPr="00AF4E68" w:rsidRDefault="004C5A72" w:rsidP="004C5A72">
            <w:pPr>
              <w:rPr>
                <w:szCs w:val="18"/>
              </w:rPr>
            </w:pPr>
            <w:r w:rsidRPr="00AF4E68">
              <w:rPr>
                <w:szCs w:val="18"/>
              </w:rPr>
              <w:t>                            &lt;/rdf:Description&gt;</w:t>
            </w:r>
          </w:p>
          <w:p w14:paraId="1AFD04C9" w14:textId="77777777" w:rsidR="004C5A72" w:rsidRPr="00AF4E68" w:rsidRDefault="004C5A72" w:rsidP="004C5A72">
            <w:pPr>
              <w:rPr>
                <w:szCs w:val="18"/>
              </w:rPr>
            </w:pPr>
            <w:r w:rsidRPr="00AF4E68">
              <w:rPr>
                <w:szCs w:val="18"/>
              </w:rPr>
              <w:t>                        &lt;/rdf:rest&gt;</w:t>
            </w:r>
          </w:p>
          <w:p w14:paraId="77AD5C85" w14:textId="77777777" w:rsidR="004C5A72" w:rsidRPr="00AF4E68" w:rsidRDefault="004C5A72" w:rsidP="004C5A72">
            <w:pPr>
              <w:rPr>
                <w:szCs w:val="18"/>
              </w:rPr>
            </w:pPr>
            <w:r w:rsidRPr="00AF4E68">
              <w:rPr>
                <w:szCs w:val="18"/>
              </w:rPr>
              <w:t>                    &lt;/rdf:Description&gt;</w:t>
            </w:r>
          </w:p>
          <w:p w14:paraId="50C361C9" w14:textId="77777777" w:rsidR="004C5A72" w:rsidRPr="00AF4E68" w:rsidRDefault="004C5A72" w:rsidP="004C5A72">
            <w:pPr>
              <w:rPr>
                <w:szCs w:val="18"/>
              </w:rPr>
            </w:pPr>
            <w:r w:rsidRPr="00AF4E68">
              <w:rPr>
                <w:szCs w:val="18"/>
              </w:rPr>
              <w:t>                &lt;/owl:oneOf&gt;</w:t>
            </w:r>
          </w:p>
          <w:p w14:paraId="728B4571" w14:textId="77777777" w:rsidR="004C5A72" w:rsidRPr="00AF4E68" w:rsidRDefault="004C5A72" w:rsidP="004C5A72">
            <w:pPr>
              <w:rPr>
                <w:szCs w:val="18"/>
              </w:rPr>
            </w:pPr>
            <w:r w:rsidRPr="00AF4E68">
              <w:rPr>
                <w:szCs w:val="18"/>
              </w:rPr>
              <w:t>            &lt;/rdfs:Datatype&gt;</w:t>
            </w:r>
          </w:p>
          <w:p w14:paraId="63F3EFB1" w14:textId="77777777" w:rsidR="004C5A72" w:rsidRPr="00AF4E68" w:rsidRDefault="004C5A72" w:rsidP="004C5A72">
            <w:pPr>
              <w:rPr>
                <w:szCs w:val="18"/>
              </w:rPr>
            </w:pPr>
            <w:r w:rsidRPr="00AF4E68">
              <w:rPr>
                <w:szCs w:val="18"/>
              </w:rPr>
              <w:t>        &lt;/rdfs:range&gt;</w:t>
            </w:r>
          </w:p>
          <w:p w14:paraId="203F4C05" w14:textId="77777777" w:rsidR="004C5A72" w:rsidRPr="00AF4E68" w:rsidRDefault="004C5A72" w:rsidP="004C5A72">
            <w:pPr>
              <w:rPr>
                <w:szCs w:val="18"/>
              </w:rPr>
            </w:pPr>
            <w:r w:rsidRPr="00AF4E68">
              <w:rPr>
                <w:szCs w:val="18"/>
              </w:rPr>
              <w:t>        &lt;coreOrExtension&gt;Core GSN&lt;/coreOrExtension&gt;</w:t>
            </w:r>
          </w:p>
          <w:p w14:paraId="2F629BD7" w14:textId="5D8350B9" w:rsidR="004C5A72" w:rsidRPr="00AF4E68" w:rsidRDefault="004C5A72" w:rsidP="004C5A72">
            <w:pPr>
              <w:rPr>
                <w:szCs w:val="18"/>
              </w:rPr>
            </w:pPr>
            <w:r w:rsidRPr="00AF4E68">
              <w:rPr>
                <w:szCs w:val="18"/>
              </w:rPr>
              <w:t>        &lt;rdfs:label xml:lang="en"&gt;relationship type&lt;/rdfs:label&gt;</w:t>
            </w:r>
          </w:p>
          <w:p w14:paraId="75015E9E" w14:textId="77777777" w:rsidR="004C5A72" w:rsidRPr="00AF4E68" w:rsidRDefault="004C5A72" w:rsidP="004C5A72">
            <w:pPr>
              <w:rPr>
                <w:szCs w:val="18"/>
              </w:rPr>
            </w:pPr>
            <w:r w:rsidRPr="00AF4E68">
              <w:rPr>
                <w:szCs w:val="18"/>
              </w:rPr>
              <w:t>        &lt;skos:definition xml:lang="en"&gt;SupportedBy relationships – represented by lines with solid arrowheads – indicate inferential or evidential relationships between elements. InContextOf relationships – represented as lines with hollow arrowheads – declare contextual relationships.&lt;/skos:definition&gt;</w:t>
            </w:r>
          </w:p>
          <w:p w14:paraId="0DE843CF" w14:textId="387DC5F8" w:rsidR="004C5A72" w:rsidRPr="00F7343B" w:rsidRDefault="004C5A72" w:rsidP="004C5A72">
            <w:pPr>
              <w:rPr>
                <w:szCs w:val="18"/>
              </w:rPr>
            </w:pPr>
            <w:r w:rsidRPr="00AF4E68">
              <w:rPr>
                <w:szCs w:val="18"/>
              </w:rPr>
              <w:t>    &lt;/owl:DatatypeProperty&gt;</w:t>
            </w:r>
            <w:commentRangeEnd w:id="41"/>
            <w:r w:rsidR="000E59CB">
              <w:rPr>
                <w:rStyle w:val="CommentReference"/>
              </w:rPr>
              <w:commentReference w:id="41"/>
            </w:r>
          </w:p>
        </w:tc>
        <w:tc>
          <w:tcPr>
            <w:tcW w:w="697" w:type="pct"/>
          </w:tcPr>
          <w:p w14:paraId="098CB0A3" w14:textId="45726315" w:rsidR="004C5A72" w:rsidRPr="00E604D6" w:rsidRDefault="004C5A72" w:rsidP="004C5A72">
            <w:pPr>
              <w:rPr>
                <w:szCs w:val="18"/>
              </w:rPr>
            </w:pPr>
            <w:r w:rsidRPr="006629C2">
              <w:rPr>
                <w:szCs w:val="18"/>
              </w:rPr>
              <w:t>relationshipType a DatatypeProperty</w:t>
            </w:r>
          </w:p>
        </w:tc>
        <w:tc>
          <w:tcPr>
            <w:tcW w:w="697" w:type="pct"/>
            <w:vMerge w:val="restart"/>
          </w:tcPr>
          <w:p w14:paraId="227E2136" w14:textId="3CF7CD53" w:rsidR="004C5A72" w:rsidRPr="00E604D6" w:rsidRDefault="004C5A72" w:rsidP="004C5A72">
            <w:pPr>
              <w:rPr>
                <w:szCs w:val="18"/>
              </w:rPr>
            </w:pPr>
          </w:p>
        </w:tc>
      </w:tr>
      <w:tr w:rsidR="004C5A72" w:rsidRPr="00E604D6" w14:paraId="506FB20C" w14:textId="77777777" w:rsidTr="001409FD">
        <w:trPr>
          <w:trHeight w:val="75"/>
          <w:jc w:val="center"/>
        </w:trPr>
        <w:tc>
          <w:tcPr>
            <w:tcW w:w="129" w:type="pct"/>
            <w:vAlign w:val="center"/>
          </w:tcPr>
          <w:p w14:paraId="48327BC4" w14:textId="64F54D04" w:rsidR="004C5A72" w:rsidRPr="00E604D6" w:rsidRDefault="004C5A72" w:rsidP="004C5A72">
            <w:pPr>
              <w:rPr>
                <w:szCs w:val="18"/>
              </w:rPr>
            </w:pPr>
            <w:r>
              <w:rPr>
                <w:rFonts w:ascii="Aptos" w:hAnsi="Aptos"/>
                <w:color w:val="000000"/>
                <w:szCs w:val="18"/>
              </w:rPr>
              <w:t>III.39</w:t>
            </w:r>
          </w:p>
        </w:tc>
        <w:tc>
          <w:tcPr>
            <w:tcW w:w="1021" w:type="pct"/>
            <w:vMerge/>
          </w:tcPr>
          <w:p w14:paraId="53C2F00F" w14:textId="77777777" w:rsidR="004C5A72" w:rsidRPr="00D70E1B" w:rsidRDefault="004C5A72" w:rsidP="004C5A72">
            <w:pPr>
              <w:rPr>
                <w:szCs w:val="18"/>
              </w:rPr>
            </w:pPr>
          </w:p>
        </w:tc>
        <w:tc>
          <w:tcPr>
            <w:tcW w:w="177" w:type="pct"/>
            <w:vMerge/>
          </w:tcPr>
          <w:p w14:paraId="788051D4" w14:textId="77777777" w:rsidR="004C5A72" w:rsidRDefault="004C5A72" w:rsidP="004C5A72">
            <w:pPr>
              <w:jc w:val="center"/>
              <w:rPr>
                <w:szCs w:val="18"/>
              </w:rPr>
            </w:pPr>
          </w:p>
        </w:tc>
        <w:tc>
          <w:tcPr>
            <w:tcW w:w="2279" w:type="pct"/>
            <w:vMerge/>
          </w:tcPr>
          <w:p w14:paraId="6DD01ECF" w14:textId="77777777" w:rsidR="004C5A72" w:rsidRDefault="004C5A72" w:rsidP="004C5A72">
            <w:pPr>
              <w:rPr>
                <w:szCs w:val="18"/>
              </w:rPr>
            </w:pPr>
          </w:p>
        </w:tc>
        <w:tc>
          <w:tcPr>
            <w:tcW w:w="697" w:type="pct"/>
          </w:tcPr>
          <w:p w14:paraId="643AE182" w14:textId="64EFD156" w:rsidR="004C5A72" w:rsidRPr="00E604D6" w:rsidRDefault="004C5A72" w:rsidP="004C5A72">
            <w:pPr>
              <w:rPr>
                <w:szCs w:val="18"/>
              </w:rPr>
            </w:pPr>
            <w:r w:rsidRPr="002350E4">
              <w:rPr>
                <w:szCs w:val="18"/>
              </w:rPr>
              <w:t>relationshipType domain Relationship</w:t>
            </w:r>
          </w:p>
        </w:tc>
        <w:tc>
          <w:tcPr>
            <w:tcW w:w="697" w:type="pct"/>
            <w:vMerge/>
          </w:tcPr>
          <w:p w14:paraId="41EA313C" w14:textId="77777777" w:rsidR="004C5A72" w:rsidRPr="00E604D6" w:rsidRDefault="004C5A72" w:rsidP="004C5A72">
            <w:pPr>
              <w:rPr>
                <w:szCs w:val="18"/>
              </w:rPr>
            </w:pPr>
          </w:p>
        </w:tc>
      </w:tr>
      <w:tr w:rsidR="004C5A72" w:rsidRPr="00E604D6" w14:paraId="4F5CE503" w14:textId="77777777" w:rsidTr="001409FD">
        <w:trPr>
          <w:trHeight w:val="366"/>
          <w:jc w:val="center"/>
        </w:trPr>
        <w:tc>
          <w:tcPr>
            <w:tcW w:w="129" w:type="pct"/>
            <w:vAlign w:val="center"/>
          </w:tcPr>
          <w:p w14:paraId="680E5BBC" w14:textId="319880F9" w:rsidR="004C5A72" w:rsidRPr="00E604D6" w:rsidRDefault="004C5A72" w:rsidP="004C5A72">
            <w:pPr>
              <w:rPr>
                <w:szCs w:val="18"/>
              </w:rPr>
            </w:pPr>
            <w:r>
              <w:rPr>
                <w:rFonts w:ascii="Aptos" w:hAnsi="Aptos"/>
                <w:color w:val="000000"/>
                <w:szCs w:val="18"/>
              </w:rPr>
              <w:t>III.40</w:t>
            </w:r>
          </w:p>
        </w:tc>
        <w:tc>
          <w:tcPr>
            <w:tcW w:w="1021" w:type="pct"/>
            <w:vMerge/>
          </w:tcPr>
          <w:p w14:paraId="09E23249" w14:textId="77777777" w:rsidR="004C5A72" w:rsidRPr="00D70E1B" w:rsidRDefault="004C5A72" w:rsidP="004C5A72">
            <w:pPr>
              <w:rPr>
                <w:szCs w:val="18"/>
              </w:rPr>
            </w:pPr>
          </w:p>
        </w:tc>
        <w:tc>
          <w:tcPr>
            <w:tcW w:w="177" w:type="pct"/>
            <w:vMerge/>
          </w:tcPr>
          <w:p w14:paraId="45AFDF14" w14:textId="77777777" w:rsidR="004C5A72" w:rsidRDefault="004C5A72" w:rsidP="004C5A72">
            <w:pPr>
              <w:jc w:val="center"/>
              <w:rPr>
                <w:szCs w:val="18"/>
              </w:rPr>
            </w:pPr>
          </w:p>
        </w:tc>
        <w:tc>
          <w:tcPr>
            <w:tcW w:w="2279" w:type="pct"/>
            <w:vMerge/>
          </w:tcPr>
          <w:p w14:paraId="070DE3D3" w14:textId="77777777" w:rsidR="004C5A72" w:rsidRDefault="004C5A72" w:rsidP="004C5A72">
            <w:pPr>
              <w:rPr>
                <w:szCs w:val="18"/>
              </w:rPr>
            </w:pPr>
          </w:p>
        </w:tc>
        <w:tc>
          <w:tcPr>
            <w:tcW w:w="697" w:type="pct"/>
          </w:tcPr>
          <w:p w14:paraId="3AE9DC29" w14:textId="07D99D06" w:rsidR="004C5A72" w:rsidRPr="00E604D6" w:rsidRDefault="004C5A72" w:rsidP="004C5A72">
            <w:pPr>
              <w:rPr>
                <w:szCs w:val="18"/>
              </w:rPr>
            </w:pPr>
            <w:r w:rsidRPr="00C25727">
              <w:rPr>
                <w:szCs w:val="18"/>
              </w:rPr>
              <w:t xml:space="preserve">relationshipType range </w:t>
            </w:r>
            <w:r>
              <w:rPr>
                <w:szCs w:val="18"/>
              </w:rPr>
              <w:t>one of (contextual, evidential, inferential)</w:t>
            </w:r>
          </w:p>
        </w:tc>
        <w:tc>
          <w:tcPr>
            <w:tcW w:w="697" w:type="pct"/>
            <w:vMerge/>
          </w:tcPr>
          <w:p w14:paraId="38AFE7D0" w14:textId="77777777" w:rsidR="004C5A72" w:rsidRPr="00E604D6" w:rsidRDefault="004C5A72" w:rsidP="004C5A72">
            <w:pPr>
              <w:rPr>
                <w:szCs w:val="18"/>
              </w:rPr>
            </w:pPr>
          </w:p>
        </w:tc>
      </w:tr>
      <w:tr w:rsidR="004C5A72" w:rsidRPr="00E604D6" w14:paraId="2F637AD7" w14:textId="77777777" w:rsidTr="001409FD">
        <w:trPr>
          <w:trHeight w:val="366"/>
          <w:jc w:val="center"/>
        </w:trPr>
        <w:tc>
          <w:tcPr>
            <w:tcW w:w="129" w:type="pct"/>
            <w:vAlign w:val="center"/>
          </w:tcPr>
          <w:p w14:paraId="39CA84BF" w14:textId="4298A739" w:rsidR="004C5A72" w:rsidRPr="00E604D6" w:rsidRDefault="004C5A72" w:rsidP="004C5A72">
            <w:pPr>
              <w:rPr>
                <w:szCs w:val="18"/>
              </w:rPr>
            </w:pPr>
            <w:r>
              <w:rPr>
                <w:rFonts w:ascii="Aptos" w:hAnsi="Aptos"/>
                <w:color w:val="000000"/>
                <w:szCs w:val="18"/>
              </w:rPr>
              <w:t>III.41</w:t>
            </w:r>
          </w:p>
        </w:tc>
        <w:tc>
          <w:tcPr>
            <w:tcW w:w="1021" w:type="pct"/>
            <w:vMerge/>
          </w:tcPr>
          <w:p w14:paraId="2953795E" w14:textId="77777777" w:rsidR="004C5A72" w:rsidRPr="00D70E1B" w:rsidRDefault="004C5A72" w:rsidP="004C5A72">
            <w:pPr>
              <w:rPr>
                <w:szCs w:val="18"/>
              </w:rPr>
            </w:pPr>
          </w:p>
        </w:tc>
        <w:tc>
          <w:tcPr>
            <w:tcW w:w="177" w:type="pct"/>
            <w:vMerge/>
          </w:tcPr>
          <w:p w14:paraId="0263C6CC" w14:textId="77777777" w:rsidR="004C5A72" w:rsidRDefault="004C5A72" w:rsidP="004C5A72">
            <w:pPr>
              <w:jc w:val="center"/>
              <w:rPr>
                <w:szCs w:val="18"/>
              </w:rPr>
            </w:pPr>
          </w:p>
        </w:tc>
        <w:tc>
          <w:tcPr>
            <w:tcW w:w="2279" w:type="pct"/>
            <w:vMerge/>
          </w:tcPr>
          <w:p w14:paraId="48CE23B3" w14:textId="77777777" w:rsidR="004C5A72" w:rsidRDefault="004C5A72" w:rsidP="004C5A72">
            <w:pPr>
              <w:rPr>
                <w:szCs w:val="18"/>
              </w:rPr>
            </w:pPr>
          </w:p>
        </w:tc>
        <w:tc>
          <w:tcPr>
            <w:tcW w:w="697" w:type="pct"/>
          </w:tcPr>
          <w:p w14:paraId="273C6E96" w14:textId="363C2FFA" w:rsidR="004C5A72" w:rsidRPr="00E604D6" w:rsidRDefault="004C5A72" w:rsidP="004C5A72">
            <w:pPr>
              <w:rPr>
                <w:szCs w:val="18"/>
              </w:rPr>
            </w:pPr>
            <w:r w:rsidRPr="00E757DF">
              <w:rPr>
                <w:szCs w:val="18"/>
              </w:rPr>
              <w:t>relationshipType coreOrExtension "Core GSN"</w:t>
            </w:r>
          </w:p>
        </w:tc>
        <w:tc>
          <w:tcPr>
            <w:tcW w:w="697" w:type="pct"/>
            <w:vMerge/>
          </w:tcPr>
          <w:p w14:paraId="546B31D4" w14:textId="77777777" w:rsidR="004C5A72" w:rsidRPr="00E604D6" w:rsidRDefault="004C5A72" w:rsidP="004C5A72">
            <w:pPr>
              <w:rPr>
                <w:szCs w:val="18"/>
              </w:rPr>
            </w:pPr>
          </w:p>
        </w:tc>
      </w:tr>
      <w:tr w:rsidR="0063235F" w:rsidRPr="00E604D6" w14:paraId="102573BC" w14:textId="77777777" w:rsidTr="001409FD">
        <w:trPr>
          <w:trHeight w:val="366"/>
          <w:jc w:val="center"/>
        </w:trPr>
        <w:tc>
          <w:tcPr>
            <w:tcW w:w="129" w:type="pct"/>
            <w:vAlign w:val="bottom"/>
          </w:tcPr>
          <w:p w14:paraId="166C685E" w14:textId="5468DACD" w:rsidR="0063235F" w:rsidRPr="00E604D6" w:rsidRDefault="0063235F" w:rsidP="0063235F">
            <w:pPr>
              <w:rPr>
                <w:szCs w:val="18"/>
              </w:rPr>
            </w:pPr>
            <w:r>
              <w:rPr>
                <w:rFonts w:ascii="Aptos" w:hAnsi="Aptos"/>
                <w:color w:val="000000"/>
                <w:szCs w:val="18"/>
              </w:rPr>
              <w:t>III.42</w:t>
            </w:r>
          </w:p>
        </w:tc>
        <w:tc>
          <w:tcPr>
            <w:tcW w:w="1021" w:type="pct"/>
            <w:vMerge/>
          </w:tcPr>
          <w:p w14:paraId="57ECA4F4" w14:textId="77777777" w:rsidR="0063235F" w:rsidRPr="00D70E1B" w:rsidRDefault="0063235F" w:rsidP="0063235F">
            <w:pPr>
              <w:rPr>
                <w:szCs w:val="18"/>
              </w:rPr>
            </w:pPr>
          </w:p>
        </w:tc>
        <w:tc>
          <w:tcPr>
            <w:tcW w:w="177" w:type="pct"/>
            <w:vMerge/>
          </w:tcPr>
          <w:p w14:paraId="2C81176F" w14:textId="77777777" w:rsidR="0063235F" w:rsidRDefault="0063235F" w:rsidP="0063235F">
            <w:pPr>
              <w:jc w:val="center"/>
              <w:rPr>
                <w:szCs w:val="18"/>
              </w:rPr>
            </w:pPr>
          </w:p>
        </w:tc>
        <w:tc>
          <w:tcPr>
            <w:tcW w:w="2279" w:type="pct"/>
            <w:vMerge/>
          </w:tcPr>
          <w:p w14:paraId="6F6CBB4A" w14:textId="77777777" w:rsidR="0063235F" w:rsidRDefault="0063235F" w:rsidP="0063235F">
            <w:pPr>
              <w:rPr>
                <w:szCs w:val="18"/>
              </w:rPr>
            </w:pPr>
          </w:p>
        </w:tc>
        <w:tc>
          <w:tcPr>
            <w:tcW w:w="697" w:type="pct"/>
          </w:tcPr>
          <w:p w14:paraId="3959E80A" w14:textId="75060313" w:rsidR="0063235F" w:rsidRPr="00E604D6" w:rsidRDefault="0063235F" w:rsidP="0063235F">
            <w:pPr>
              <w:rPr>
                <w:szCs w:val="18"/>
              </w:rPr>
            </w:pPr>
            <w:r w:rsidRPr="005846D4">
              <w:rPr>
                <w:szCs w:val="18"/>
              </w:rPr>
              <w:t>relationshipType label "relationship type"</w:t>
            </w:r>
          </w:p>
        </w:tc>
        <w:tc>
          <w:tcPr>
            <w:tcW w:w="697" w:type="pct"/>
            <w:vMerge/>
          </w:tcPr>
          <w:p w14:paraId="49279FAC" w14:textId="77777777" w:rsidR="0063235F" w:rsidRPr="00E604D6" w:rsidRDefault="0063235F" w:rsidP="0063235F">
            <w:pPr>
              <w:rPr>
                <w:szCs w:val="18"/>
              </w:rPr>
            </w:pPr>
          </w:p>
        </w:tc>
      </w:tr>
      <w:tr w:rsidR="0063235F" w:rsidRPr="00E604D6" w14:paraId="3E1DB228" w14:textId="77777777" w:rsidTr="001409FD">
        <w:trPr>
          <w:trHeight w:val="70"/>
          <w:jc w:val="center"/>
        </w:trPr>
        <w:tc>
          <w:tcPr>
            <w:tcW w:w="129" w:type="pct"/>
            <w:vAlign w:val="bottom"/>
          </w:tcPr>
          <w:p w14:paraId="07D5BC81" w14:textId="45DE2E3F" w:rsidR="0063235F" w:rsidRPr="00E604D6" w:rsidRDefault="0063235F" w:rsidP="0063235F">
            <w:pPr>
              <w:rPr>
                <w:szCs w:val="18"/>
              </w:rPr>
            </w:pPr>
            <w:r>
              <w:rPr>
                <w:rFonts w:ascii="Aptos" w:hAnsi="Aptos"/>
                <w:color w:val="000000"/>
                <w:szCs w:val="18"/>
              </w:rPr>
              <w:t>III.43</w:t>
            </w:r>
          </w:p>
        </w:tc>
        <w:tc>
          <w:tcPr>
            <w:tcW w:w="1021" w:type="pct"/>
            <w:vMerge/>
          </w:tcPr>
          <w:p w14:paraId="2DAD6619" w14:textId="77777777" w:rsidR="0063235F" w:rsidRPr="00D70E1B" w:rsidRDefault="0063235F" w:rsidP="0063235F">
            <w:pPr>
              <w:rPr>
                <w:szCs w:val="18"/>
              </w:rPr>
            </w:pPr>
          </w:p>
        </w:tc>
        <w:tc>
          <w:tcPr>
            <w:tcW w:w="177" w:type="pct"/>
            <w:vMerge/>
          </w:tcPr>
          <w:p w14:paraId="7032A0A0" w14:textId="77777777" w:rsidR="0063235F" w:rsidRDefault="0063235F" w:rsidP="0063235F">
            <w:pPr>
              <w:jc w:val="center"/>
              <w:rPr>
                <w:szCs w:val="18"/>
              </w:rPr>
            </w:pPr>
          </w:p>
        </w:tc>
        <w:tc>
          <w:tcPr>
            <w:tcW w:w="2279" w:type="pct"/>
            <w:vMerge/>
          </w:tcPr>
          <w:p w14:paraId="61490845" w14:textId="77777777" w:rsidR="0063235F" w:rsidRDefault="0063235F" w:rsidP="0063235F">
            <w:pPr>
              <w:rPr>
                <w:szCs w:val="18"/>
              </w:rPr>
            </w:pPr>
          </w:p>
        </w:tc>
        <w:tc>
          <w:tcPr>
            <w:tcW w:w="697" w:type="pct"/>
          </w:tcPr>
          <w:p w14:paraId="49CF1981" w14:textId="46E7CF42" w:rsidR="0063235F" w:rsidRPr="00E604D6" w:rsidRDefault="0063235F" w:rsidP="0063235F">
            <w:pPr>
              <w:rPr>
                <w:szCs w:val="18"/>
              </w:rPr>
            </w:pPr>
            <w:r w:rsidRPr="005A5824">
              <w:rPr>
                <w:szCs w:val="18"/>
              </w:rPr>
              <w:t>relationshipType definition "SupportedBy</w:t>
            </w:r>
            <w:r>
              <w:rPr>
                <w:szCs w:val="18"/>
              </w:rPr>
              <w:t xml:space="preserve"> …”</w:t>
            </w:r>
          </w:p>
        </w:tc>
        <w:tc>
          <w:tcPr>
            <w:tcW w:w="697" w:type="pct"/>
            <w:vMerge/>
          </w:tcPr>
          <w:p w14:paraId="29124CEC" w14:textId="77777777" w:rsidR="0063235F" w:rsidRPr="00E604D6" w:rsidRDefault="0063235F" w:rsidP="0063235F">
            <w:pPr>
              <w:rPr>
                <w:szCs w:val="18"/>
              </w:rPr>
            </w:pPr>
          </w:p>
        </w:tc>
      </w:tr>
      <w:tr w:rsidR="0063235F" w:rsidRPr="00E604D6" w14:paraId="31920992" w14:textId="77777777" w:rsidTr="001409FD">
        <w:trPr>
          <w:trHeight w:val="367"/>
          <w:jc w:val="center"/>
        </w:trPr>
        <w:tc>
          <w:tcPr>
            <w:tcW w:w="129" w:type="pct"/>
            <w:vAlign w:val="bottom"/>
          </w:tcPr>
          <w:p w14:paraId="4B7110B4" w14:textId="740DAF1D" w:rsidR="0063235F" w:rsidRPr="00E604D6" w:rsidRDefault="0063235F" w:rsidP="0063235F">
            <w:pPr>
              <w:rPr>
                <w:szCs w:val="18"/>
              </w:rPr>
            </w:pPr>
            <w:r>
              <w:rPr>
                <w:rFonts w:ascii="Aptos" w:hAnsi="Aptos"/>
                <w:color w:val="000000"/>
                <w:szCs w:val="18"/>
              </w:rPr>
              <w:t>III.44</w:t>
            </w:r>
          </w:p>
        </w:tc>
        <w:tc>
          <w:tcPr>
            <w:tcW w:w="1021" w:type="pct"/>
            <w:vMerge/>
          </w:tcPr>
          <w:p w14:paraId="4B9A9F1C" w14:textId="77777777" w:rsidR="0063235F" w:rsidRPr="00D70E1B" w:rsidRDefault="0063235F" w:rsidP="0063235F">
            <w:pPr>
              <w:rPr>
                <w:szCs w:val="18"/>
              </w:rPr>
            </w:pPr>
          </w:p>
        </w:tc>
        <w:tc>
          <w:tcPr>
            <w:tcW w:w="177" w:type="pct"/>
            <w:vMerge/>
          </w:tcPr>
          <w:p w14:paraId="05D6C739" w14:textId="77777777" w:rsidR="0063235F" w:rsidRDefault="0063235F" w:rsidP="0063235F">
            <w:pPr>
              <w:jc w:val="center"/>
              <w:rPr>
                <w:szCs w:val="18"/>
              </w:rPr>
            </w:pPr>
          </w:p>
        </w:tc>
        <w:tc>
          <w:tcPr>
            <w:tcW w:w="2279" w:type="pct"/>
            <w:tcBorders>
              <w:bottom w:val="single" w:sz="4" w:space="0" w:color="auto"/>
            </w:tcBorders>
            <w:shd w:val="clear" w:color="auto" w:fill="FAE2D5" w:themeFill="accent2" w:themeFillTint="33"/>
          </w:tcPr>
          <w:p w14:paraId="1BA58537" w14:textId="401C1C26" w:rsidR="0063235F" w:rsidRPr="000D2B08" w:rsidRDefault="0063235F" w:rsidP="0063235F">
            <w:pPr>
              <w:rPr>
                <w:strike/>
                <w:szCs w:val="18"/>
              </w:rPr>
            </w:pPr>
            <w:r w:rsidRPr="000D2B08">
              <w:rPr>
                <w:strike/>
                <w:szCs w:val="18"/>
              </w:rPr>
              <w:t>rdf:predicate(?R, ?O) ^ gsn:inContextOf(?O) -&gt; gsn:relationshipType(?R, ”contextual”)</w:t>
            </w:r>
          </w:p>
        </w:tc>
        <w:tc>
          <w:tcPr>
            <w:tcW w:w="697" w:type="pct"/>
            <w:shd w:val="clear" w:color="auto" w:fill="FAE2D5" w:themeFill="accent2" w:themeFillTint="33"/>
          </w:tcPr>
          <w:p w14:paraId="17773846" w14:textId="3C7BF79F" w:rsidR="0063235F" w:rsidRPr="000D2B08" w:rsidRDefault="0063235F" w:rsidP="0063235F">
            <w:pPr>
              <w:rPr>
                <w:strike/>
                <w:szCs w:val="18"/>
              </w:rPr>
            </w:pPr>
            <w:r w:rsidRPr="000D2B08">
              <w:rPr>
                <w:b/>
                <w:bCs/>
                <w:strike/>
                <w:szCs w:val="18"/>
              </w:rPr>
              <w:t>IF</w:t>
            </w:r>
            <w:r w:rsidRPr="000D2B08">
              <w:rPr>
                <w:strike/>
                <w:szCs w:val="18"/>
              </w:rPr>
              <w:t xml:space="preserve"> ?R has predicate ?O </w:t>
            </w:r>
            <w:r w:rsidRPr="000D2B08">
              <w:rPr>
                <w:b/>
                <w:bCs/>
                <w:strike/>
                <w:szCs w:val="18"/>
              </w:rPr>
              <w:t>AND</w:t>
            </w:r>
            <w:r w:rsidRPr="000D2B08">
              <w:rPr>
                <w:strike/>
                <w:szCs w:val="18"/>
              </w:rPr>
              <w:t xml:space="preserve"> ?O is “in context of”</w:t>
            </w:r>
          </w:p>
          <w:p w14:paraId="658594A9" w14:textId="53B69472" w:rsidR="0063235F" w:rsidRPr="000D2B08" w:rsidRDefault="0063235F" w:rsidP="0063235F">
            <w:pPr>
              <w:rPr>
                <w:strike/>
                <w:szCs w:val="18"/>
              </w:rPr>
            </w:pPr>
            <w:r w:rsidRPr="000D2B08">
              <w:rPr>
                <w:b/>
                <w:bCs/>
                <w:strike/>
                <w:szCs w:val="18"/>
              </w:rPr>
              <w:t>THEN</w:t>
            </w:r>
            <w:r w:rsidRPr="000D2B08">
              <w:rPr>
                <w:strike/>
                <w:szCs w:val="18"/>
              </w:rPr>
              <w:t xml:space="preserve"> ?R has relationship type “contextual”</w:t>
            </w:r>
          </w:p>
        </w:tc>
        <w:tc>
          <w:tcPr>
            <w:tcW w:w="697" w:type="pct"/>
            <w:vMerge w:val="restart"/>
          </w:tcPr>
          <w:p w14:paraId="37F4489A" w14:textId="7269F9C9" w:rsidR="0063235F" w:rsidRPr="00E604D6" w:rsidRDefault="0063235F" w:rsidP="0063235F">
            <w:pPr>
              <w:rPr>
                <w:szCs w:val="18"/>
              </w:rPr>
            </w:pPr>
            <w:r w:rsidRPr="00AC722E">
              <w:rPr>
                <w:i/>
                <w:iCs/>
                <w:szCs w:val="18"/>
              </w:rPr>
              <w:t>EDIT 21-02-25: Punning disabled because of conflict with SWRL rules.</w:t>
            </w:r>
            <w:r>
              <w:rPr>
                <w:i/>
                <w:iCs/>
                <w:szCs w:val="18"/>
              </w:rPr>
              <w:t xml:space="preserve"> New rule formulated instead.</w:t>
            </w:r>
          </w:p>
        </w:tc>
      </w:tr>
      <w:tr w:rsidR="0063235F" w:rsidRPr="00E604D6" w14:paraId="51D1D2EF" w14:textId="77777777" w:rsidTr="001409FD">
        <w:trPr>
          <w:trHeight w:val="366"/>
          <w:jc w:val="center"/>
        </w:trPr>
        <w:tc>
          <w:tcPr>
            <w:tcW w:w="129" w:type="pct"/>
            <w:tcBorders>
              <w:bottom w:val="single" w:sz="4" w:space="0" w:color="auto"/>
            </w:tcBorders>
            <w:vAlign w:val="bottom"/>
          </w:tcPr>
          <w:p w14:paraId="3BBF7B43" w14:textId="4C581057" w:rsidR="0063235F" w:rsidRPr="00E604D6" w:rsidRDefault="0063235F" w:rsidP="0063235F">
            <w:pPr>
              <w:rPr>
                <w:szCs w:val="18"/>
              </w:rPr>
            </w:pPr>
            <w:r>
              <w:rPr>
                <w:rFonts w:ascii="Aptos" w:hAnsi="Aptos"/>
                <w:color w:val="000000"/>
                <w:szCs w:val="18"/>
              </w:rPr>
              <w:t>III.45</w:t>
            </w:r>
          </w:p>
        </w:tc>
        <w:tc>
          <w:tcPr>
            <w:tcW w:w="1021" w:type="pct"/>
            <w:vMerge/>
            <w:tcBorders>
              <w:bottom w:val="single" w:sz="4" w:space="0" w:color="auto"/>
            </w:tcBorders>
          </w:tcPr>
          <w:p w14:paraId="3BE893B4" w14:textId="77777777" w:rsidR="0063235F" w:rsidRPr="00D70E1B" w:rsidRDefault="0063235F" w:rsidP="0063235F">
            <w:pPr>
              <w:rPr>
                <w:szCs w:val="18"/>
              </w:rPr>
            </w:pPr>
          </w:p>
        </w:tc>
        <w:tc>
          <w:tcPr>
            <w:tcW w:w="177" w:type="pct"/>
            <w:vMerge/>
            <w:tcBorders>
              <w:bottom w:val="single" w:sz="4" w:space="0" w:color="auto"/>
            </w:tcBorders>
          </w:tcPr>
          <w:p w14:paraId="64773C7A" w14:textId="77777777" w:rsidR="0063235F" w:rsidRDefault="0063235F" w:rsidP="0063235F">
            <w:pPr>
              <w:jc w:val="center"/>
              <w:rPr>
                <w:szCs w:val="18"/>
              </w:rPr>
            </w:pPr>
          </w:p>
        </w:tc>
        <w:tc>
          <w:tcPr>
            <w:tcW w:w="2279" w:type="pct"/>
            <w:tcBorders>
              <w:bottom w:val="single" w:sz="4" w:space="0" w:color="auto"/>
            </w:tcBorders>
          </w:tcPr>
          <w:p w14:paraId="4D57F73A" w14:textId="6329FEBF" w:rsidR="0063235F" w:rsidRPr="00E604D6" w:rsidRDefault="0063235F" w:rsidP="0063235F">
            <w:pPr>
              <w:rPr>
                <w:szCs w:val="18"/>
              </w:rPr>
            </w:pPr>
            <w:commentRangeStart w:id="42"/>
            <w:commentRangeStart w:id="43"/>
            <w:r w:rsidRPr="000D2B08">
              <w:rPr>
                <w:szCs w:val="18"/>
              </w:rPr>
              <w:t>rdf:subject(?R, ?A) ^ rdf:object(?R, ?B) ^ gsn:inContextOf(?A, ?B) -&gt; gsn:relationshipType(?R, "contextual")</w:t>
            </w:r>
            <w:commentRangeEnd w:id="42"/>
            <w:r w:rsidR="00082744">
              <w:rPr>
                <w:rStyle w:val="CommentReference"/>
              </w:rPr>
              <w:commentReference w:id="42"/>
            </w:r>
            <w:commentRangeEnd w:id="43"/>
            <w:r w:rsidR="00B910A5">
              <w:rPr>
                <w:rStyle w:val="CommentReference"/>
              </w:rPr>
              <w:commentReference w:id="43"/>
            </w:r>
          </w:p>
        </w:tc>
        <w:tc>
          <w:tcPr>
            <w:tcW w:w="697" w:type="pct"/>
            <w:tcBorders>
              <w:bottom w:val="single" w:sz="4" w:space="0" w:color="auto"/>
            </w:tcBorders>
          </w:tcPr>
          <w:p w14:paraId="42B43CEB" w14:textId="426F1E39" w:rsidR="0063235F" w:rsidRPr="00FC6FD3" w:rsidRDefault="0063235F" w:rsidP="0063235F">
            <w:pPr>
              <w:rPr>
                <w:b/>
                <w:bCs/>
                <w:szCs w:val="18"/>
              </w:rPr>
            </w:pPr>
            <w:r>
              <w:rPr>
                <w:b/>
                <w:bCs/>
                <w:szCs w:val="18"/>
              </w:rPr>
              <w:t xml:space="preserve">IF </w:t>
            </w:r>
            <w:r w:rsidRPr="003165DF">
              <w:rPr>
                <w:szCs w:val="18"/>
              </w:rPr>
              <w:t>?R</w:t>
            </w:r>
            <w:r>
              <w:rPr>
                <w:szCs w:val="18"/>
              </w:rPr>
              <w:t xml:space="preserve"> has subject ?A </w:t>
            </w:r>
            <w:r w:rsidRPr="003165DF">
              <w:rPr>
                <w:b/>
                <w:bCs/>
                <w:szCs w:val="18"/>
              </w:rPr>
              <w:t>AND</w:t>
            </w:r>
            <w:r>
              <w:rPr>
                <w:szCs w:val="18"/>
              </w:rPr>
              <w:t xml:space="preserve"> ?R has object ?B </w:t>
            </w:r>
            <w:r w:rsidRPr="003165DF">
              <w:rPr>
                <w:b/>
                <w:bCs/>
                <w:szCs w:val="18"/>
              </w:rPr>
              <w:t>AND</w:t>
            </w:r>
            <w:r>
              <w:rPr>
                <w:szCs w:val="18"/>
              </w:rPr>
              <w:t xml:space="preserve"> ?A is in context of ?B </w:t>
            </w:r>
            <w:r w:rsidRPr="003165DF">
              <w:rPr>
                <w:b/>
                <w:bCs/>
                <w:szCs w:val="18"/>
              </w:rPr>
              <w:t>THEN</w:t>
            </w:r>
            <w:r>
              <w:rPr>
                <w:szCs w:val="18"/>
              </w:rPr>
              <w:t xml:space="preserve"> ?R has relationship type “contextual”</w:t>
            </w:r>
          </w:p>
        </w:tc>
        <w:tc>
          <w:tcPr>
            <w:tcW w:w="697" w:type="pct"/>
            <w:vMerge/>
            <w:tcBorders>
              <w:bottom w:val="single" w:sz="4" w:space="0" w:color="auto"/>
            </w:tcBorders>
          </w:tcPr>
          <w:p w14:paraId="1791DCD7" w14:textId="77777777" w:rsidR="0063235F" w:rsidRPr="00E604D6" w:rsidRDefault="0063235F" w:rsidP="0063235F">
            <w:pPr>
              <w:rPr>
                <w:szCs w:val="18"/>
              </w:rPr>
            </w:pPr>
          </w:p>
        </w:tc>
      </w:tr>
      <w:tr w:rsidR="0063235F" w:rsidRPr="00E604D6" w14:paraId="1B75756C" w14:textId="77777777" w:rsidTr="001409FD">
        <w:trPr>
          <w:trHeight w:val="665"/>
          <w:jc w:val="center"/>
        </w:trPr>
        <w:tc>
          <w:tcPr>
            <w:tcW w:w="129" w:type="pct"/>
            <w:vAlign w:val="bottom"/>
          </w:tcPr>
          <w:p w14:paraId="6E500F6F" w14:textId="2FAA93E8" w:rsidR="0063235F" w:rsidRPr="00E604D6" w:rsidRDefault="0063235F" w:rsidP="0063235F">
            <w:pPr>
              <w:rPr>
                <w:szCs w:val="18"/>
              </w:rPr>
            </w:pPr>
            <w:r>
              <w:rPr>
                <w:rFonts w:ascii="Aptos" w:hAnsi="Aptos"/>
                <w:color w:val="000000"/>
                <w:szCs w:val="18"/>
              </w:rPr>
              <w:t>III.46</w:t>
            </w:r>
          </w:p>
        </w:tc>
        <w:tc>
          <w:tcPr>
            <w:tcW w:w="1021" w:type="pct"/>
          </w:tcPr>
          <w:p w14:paraId="106CF8C2" w14:textId="627C2B2F" w:rsidR="0063235F" w:rsidRPr="00D70E1B" w:rsidRDefault="0063235F" w:rsidP="0063235F">
            <w:pPr>
              <w:rPr>
                <w:szCs w:val="18"/>
              </w:rPr>
            </w:pPr>
            <w:r w:rsidRPr="00A61607">
              <w:rPr>
                <w:szCs w:val="18"/>
              </w:rPr>
              <w:t>0:4.10 When the elements of GSN are connected together, they are said to form a</w:t>
            </w:r>
            <w:r>
              <w:rPr>
                <w:szCs w:val="18"/>
              </w:rPr>
              <w:t xml:space="preserve"> </w:t>
            </w:r>
            <w:r w:rsidRPr="00A61607">
              <w:rPr>
                <w:szCs w:val="18"/>
              </w:rPr>
              <w:t>‘goal structure’.</w:t>
            </w:r>
          </w:p>
        </w:tc>
        <w:tc>
          <w:tcPr>
            <w:tcW w:w="177" w:type="pct"/>
          </w:tcPr>
          <w:p w14:paraId="3F8FDF74" w14:textId="371B9A34" w:rsidR="0063235F" w:rsidRDefault="0063235F" w:rsidP="0063235F">
            <w:pPr>
              <w:jc w:val="center"/>
              <w:rPr>
                <w:szCs w:val="18"/>
              </w:rPr>
            </w:pPr>
            <w:r>
              <w:rPr>
                <w:szCs w:val="18"/>
              </w:rPr>
              <w:t>13</w:t>
            </w:r>
          </w:p>
        </w:tc>
        <w:tc>
          <w:tcPr>
            <w:tcW w:w="2279" w:type="pct"/>
            <w:vMerge w:val="restart"/>
          </w:tcPr>
          <w:p w14:paraId="0D7C28BB" w14:textId="74758577" w:rsidR="0063235F" w:rsidRPr="00F7343B" w:rsidRDefault="0063235F" w:rsidP="0063235F">
            <w:pPr>
              <w:rPr>
                <w:szCs w:val="18"/>
              </w:rPr>
            </w:pPr>
            <w:r>
              <w:rPr>
                <w:szCs w:val="18"/>
              </w:rPr>
              <w:t>n/a</w:t>
            </w:r>
          </w:p>
        </w:tc>
        <w:tc>
          <w:tcPr>
            <w:tcW w:w="697" w:type="pct"/>
            <w:vMerge w:val="restart"/>
          </w:tcPr>
          <w:p w14:paraId="3588F3FE" w14:textId="34205CA4" w:rsidR="0063235F" w:rsidRDefault="0063235F" w:rsidP="0063235F">
            <w:pPr>
              <w:rPr>
                <w:szCs w:val="18"/>
              </w:rPr>
            </w:pPr>
            <w:r>
              <w:rPr>
                <w:szCs w:val="18"/>
              </w:rPr>
              <w:t>n/a</w:t>
            </w:r>
          </w:p>
        </w:tc>
        <w:tc>
          <w:tcPr>
            <w:tcW w:w="697" w:type="pct"/>
            <w:vMerge w:val="restart"/>
          </w:tcPr>
          <w:p w14:paraId="425EE1E0" w14:textId="65D84982" w:rsidR="0063235F" w:rsidRDefault="0063235F" w:rsidP="0063235F">
            <w:pPr>
              <w:rPr>
                <w:szCs w:val="18"/>
              </w:rPr>
            </w:pPr>
            <w:r>
              <w:rPr>
                <w:szCs w:val="18"/>
              </w:rPr>
              <w:t>“Goal structure” is not represented explicitly, because:</w:t>
            </w:r>
          </w:p>
          <w:p w14:paraId="088A5D2D" w14:textId="77777777" w:rsidR="0063235F" w:rsidRDefault="0063235F" w:rsidP="0063235F">
            <w:pPr>
              <w:pStyle w:val="ListParagraph"/>
              <w:numPr>
                <w:ilvl w:val="0"/>
                <w:numId w:val="4"/>
              </w:numPr>
              <w:rPr>
                <w:szCs w:val="18"/>
              </w:rPr>
            </w:pPr>
            <w:r w:rsidRPr="00B81007">
              <w:rPr>
                <w:szCs w:val="18"/>
              </w:rPr>
              <w:lastRenderedPageBreak/>
              <w:t>The difference between goal structure</w:t>
            </w:r>
            <w:r>
              <w:rPr>
                <w:szCs w:val="18"/>
              </w:rPr>
              <w:t>, assurance case and argument is unclear;</w:t>
            </w:r>
          </w:p>
          <w:p w14:paraId="6F333B43" w14:textId="716C564F" w:rsidR="0063235F" w:rsidRPr="00B81007" w:rsidRDefault="0063235F" w:rsidP="0063235F">
            <w:pPr>
              <w:pStyle w:val="ListParagraph"/>
              <w:numPr>
                <w:ilvl w:val="0"/>
                <w:numId w:val="4"/>
              </w:numPr>
              <w:rPr>
                <w:szCs w:val="18"/>
              </w:rPr>
            </w:pPr>
            <w:r>
              <w:rPr>
                <w:szCs w:val="18"/>
              </w:rPr>
              <w:t>“Goal structure” does not have any particular properties that cannot be represented in assurance cases and arguments.</w:t>
            </w:r>
          </w:p>
        </w:tc>
      </w:tr>
      <w:tr w:rsidR="0063235F" w:rsidRPr="00E604D6" w14:paraId="1FC23815" w14:textId="77777777" w:rsidTr="001409FD">
        <w:trPr>
          <w:trHeight w:val="665"/>
          <w:jc w:val="center"/>
        </w:trPr>
        <w:tc>
          <w:tcPr>
            <w:tcW w:w="129" w:type="pct"/>
            <w:vAlign w:val="bottom"/>
          </w:tcPr>
          <w:p w14:paraId="54B1E34C" w14:textId="1440B3B5" w:rsidR="0063235F" w:rsidRPr="00E604D6" w:rsidRDefault="0063235F" w:rsidP="0063235F">
            <w:pPr>
              <w:rPr>
                <w:szCs w:val="18"/>
              </w:rPr>
            </w:pPr>
            <w:r>
              <w:rPr>
                <w:rFonts w:ascii="Aptos" w:hAnsi="Aptos"/>
                <w:color w:val="000000"/>
                <w:szCs w:val="18"/>
              </w:rPr>
              <w:lastRenderedPageBreak/>
              <w:t>III.47</w:t>
            </w:r>
          </w:p>
        </w:tc>
        <w:tc>
          <w:tcPr>
            <w:tcW w:w="1021" w:type="pct"/>
          </w:tcPr>
          <w:p w14:paraId="4769CBE7" w14:textId="22F5180F" w:rsidR="0063235F" w:rsidRPr="00A61607" w:rsidRDefault="0063235F" w:rsidP="0063235F">
            <w:pPr>
              <w:rPr>
                <w:szCs w:val="18"/>
              </w:rPr>
            </w:pPr>
            <w:r w:rsidRPr="00D97520">
              <w:rPr>
                <w:szCs w:val="18"/>
              </w:rPr>
              <w:t>0:4.11 Goal structures document the asserted chain of reasoning in the argument</w:t>
            </w:r>
            <w:r>
              <w:rPr>
                <w:szCs w:val="18"/>
              </w:rPr>
              <w:t xml:space="preserve"> </w:t>
            </w:r>
            <w:r w:rsidRPr="00D97520">
              <w:rPr>
                <w:szCs w:val="18"/>
              </w:rPr>
              <w:t>(through the visible decomposition of claimed goals and the description of argument</w:t>
            </w:r>
            <w:r>
              <w:rPr>
                <w:szCs w:val="18"/>
              </w:rPr>
              <w:t xml:space="preserve"> </w:t>
            </w:r>
            <w:r w:rsidRPr="00D97520">
              <w:rPr>
                <w:szCs w:val="18"/>
              </w:rPr>
              <w:t>strategies) and indicate how this argument is supported by evidence (through</w:t>
            </w:r>
            <w:r>
              <w:rPr>
                <w:szCs w:val="18"/>
              </w:rPr>
              <w:t xml:space="preserve"> </w:t>
            </w:r>
            <w:r w:rsidRPr="00D97520">
              <w:rPr>
                <w:szCs w:val="18"/>
              </w:rPr>
              <w:t>solutions).</w:t>
            </w:r>
          </w:p>
        </w:tc>
        <w:tc>
          <w:tcPr>
            <w:tcW w:w="177" w:type="pct"/>
          </w:tcPr>
          <w:p w14:paraId="40C028F8" w14:textId="78D3E82D" w:rsidR="0063235F" w:rsidRDefault="0063235F" w:rsidP="0063235F">
            <w:pPr>
              <w:jc w:val="center"/>
              <w:rPr>
                <w:szCs w:val="18"/>
              </w:rPr>
            </w:pPr>
            <w:r>
              <w:rPr>
                <w:szCs w:val="18"/>
              </w:rPr>
              <w:t>15</w:t>
            </w:r>
          </w:p>
        </w:tc>
        <w:tc>
          <w:tcPr>
            <w:tcW w:w="2279" w:type="pct"/>
            <w:vMerge/>
          </w:tcPr>
          <w:p w14:paraId="26F099F2" w14:textId="77777777" w:rsidR="0063235F" w:rsidRPr="00F7343B" w:rsidRDefault="0063235F" w:rsidP="0063235F">
            <w:pPr>
              <w:rPr>
                <w:szCs w:val="18"/>
              </w:rPr>
            </w:pPr>
          </w:p>
        </w:tc>
        <w:tc>
          <w:tcPr>
            <w:tcW w:w="697" w:type="pct"/>
            <w:vMerge/>
          </w:tcPr>
          <w:p w14:paraId="3CCE4366" w14:textId="77777777" w:rsidR="0063235F" w:rsidRPr="00E604D6" w:rsidRDefault="0063235F" w:rsidP="0063235F">
            <w:pPr>
              <w:rPr>
                <w:szCs w:val="18"/>
              </w:rPr>
            </w:pPr>
          </w:p>
        </w:tc>
        <w:tc>
          <w:tcPr>
            <w:tcW w:w="697" w:type="pct"/>
            <w:vMerge/>
          </w:tcPr>
          <w:p w14:paraId="774EA94F" w14:textId="495E2C17" w:rsidR="0063235F" w:rsidRPr="00E604D6" w:rsidRDefault="0063235F" w:rsidP="0063235F">
            <w:pPr>
              <w:rPr>
                <w:szCs w:val="18"/>
              </w:rPr>
            </w:pPr>
          </w:p>
        </w:tc>
      </w:tr>
      <w:tr w:rsidR="0063235F" w:rsidRPr="00E604D6" w14:paraId="063D2422" w14:textId="77777777" w:rsidTr="001409FD">
        <w:trPr>
          <w:trHeight w:val="665"/>
          <w:jc w:val="center"/>
        </w:trPr>
        <w:tc>
          <w:tcPr>
            <w:tcW w:w="129" w:type="pct"/>
            <w:vAlign w:val="bottom"/>
          </w:tcPr>
          <w:p w14:paraId="6B1C27AC" w14:textId="18770AC2" w:rsidR="0063235F" w:rsidRPr="00E604D6" w:rsidRDefault="0063235F" w:rsidP="0063235F">
            <w:pPr>
              <w:rPr>
                <w:szCs w:val="18"/>
              </w:rPr>
            </w:pPr>
            <w:r>
              <w:rPr>
                <w:rFonts w:ascii="Aptos" w:hAnsi="Aptos"/>
                <w:color w:val="000000"/>
                <w:szCs w:val="18"/>
              </w:rPr>
              <w:t>III.48</w:t>
            </w:r>
          </w:p>
        </w:tc>
        <w:tc>
          <w:tcPr>
            <w:tcW w:w="1021" w:type="pct"/>
          </w:tcPr>
          <w:p w14:paraId="322ADC42" w14:textId="2A09483C" w:rsidR="0063235F" w:rsidRPr="00D97520" w:rsidRDefault="0063235F" w:rsidP="0063235F">
            <w:pPr>
              <w:rPr>
                <w:szCs w:val="18"/>
              </w:rPr>
            </w:pPr>
            <w:r w:rsidRPr="00653AB6">
              <w:rPr>
                <w:szCs w:val="18"/>
              </w:rPr>
              <w:t>1:2.1.5 The core GSN elements defined here are intended to be combined to represent</w:t>
            </w:r>
            <w:r>
              <w:rPr>
                <w:szCs w:val="18"/>
              </w:rPr>
              <w:t xml:space="preserve"> </w:t>
            </w:r>
            <w:r w:rsidRPr="00653AB6">
              <w:rPr>
                <w:szCs w:val="18"/>
              </w:rPr>
              <w:t>logical structures, known as ‘goal structures’.</w:t>
            </w:r>
          </w:p>
        </w:tc>
        <w:tc>
          <w:tcPr>
            <w:tcW w:w="177" w:type="pct"/>
          </w:tcPr>
          <w:p w14:paraId="3150A3AC" w14:textId="375D7A0F" w:rsidR="0063235F" w:rsidRDefault="0063235F" w:rsidP="0063235F">
            <w:pPr>
              <w:jc w:val="center"/>
              <w:rPr>
                <w:szCs w:val="18"/>
              </w:rPr>
            </w:pPr>
            <w:r>
              <w:rPr>
                <w:szCs w:val="18"/>
              </w:rPr>
              <w:t>18</w:t>
            </w:r>
          </w:p>
        </w:tc>
        <w:tc>
          <w:tcPr>
            <w:tcW w:w="2279" w:type="pct"/>
            <w:vMerge/>
          </w:tcPr>
          <w:p w14:paraId="7DA3D333" w14:textId="77777777" w:rsidR="0063235F" w:rsidRPr="00F7343B" w:rsidRDefault="0063235F" w:rsidP="0063235F">
            <w:pPr>
              <w:rPr>
                <w:szCs w:val="18"/>
              </w:rPr>
            </w:pPr>
          </w:p>
        </w:tc>
        <w:tc>
          <w:tcPr>
            <w:tcW w:w="697" w:type="pct"/>
            <w:vMerge/>
          </w:tcPr>
          <w:p w14:paraId="6AD385E6" w14:textId="77777777" w:rsidR="0063235F" w:rsidRPr="00E604D6" w:rsidRDefault="0063235F" w:rsidP="0063235F">
            <w:pPr>
              <w:rPr>
                <w:szCs w:val="18"/>
              </w:rPr>
            </w:pPr>
          </w:p>
        </w:tc>
        <w:tc>
          <w:tcPr>
            <w:tcW w:w="697" w:type="pct"/>
            <w:vMerge/>
          </w:tcPr>
          <w:p w14:paraId="10EA43F1" w14:textId="34BDA79A" w:rsidR="0063235F" w:rsidRPr="00E604D6" w:rsidRDefault="0063235F" w:rsidP="0063235F">
            <w:pPr>
              <w:rPr>
                <w:szCs w:val="18"/>
              </w:rPr>
            </w:pPr>
          </w:p>
        </w:tc>
      </w:tr>
      <w:tr w:rsidR="0063235F" w:rsidRPr="00E604D6" w14:paraId="577182A0" w14:textId="77777777" w:rsidTr="001409FD">
        <w:trPr>
          <w:jc w:val="center"/>
        </w:trPr>
        <w:tc>
          <w:tcPr>
            <w:tcW w:w="129" w:type="pct"/>
            <w:vAlign w:val="bottom"/>
          </w:tcPr>
          <w:p w14:paraId="1D5F73B4" w14:textId="3A60AE38" w:rsidR="0063235F" w:rsidRPr="00E604D6" w:rsidRDefault="0063235F" w:rsidP="0063235F">
            <w:pPr>
              <w:rPr>
                <w:szCs w:val="18"/>
              </w:rPr>
            </w:pPr>
            <w:r>
              <w:rPr>
                <w:rFonts w:ascii="Aptos" w:hAnsi="Aptos"/>
                <w:color w:val="000000"/>
                <w:szCs w:val="18"/>
              </w:rPr>
              <w:t>III.49</w:t>
            </w:r>
          </w:p>
        </w:tc>
        <w:tc>
          <w:tcPr>
            <w:tcW w:w="1021" w:type="pct"/>
            <w:vMerge w:val="restart"/>
          </w:tcPr>
          <w:p w14:paraId="6297F6B8" w14:textId="77777777" w:rsidR="0063235F" w:rsidRPr="009B1FEE" w:rsidRDefault="0063235F" w:rsidP="0063235F">
            <w:pPr>
              <w:rPr>
                <w:b/>
                <w:bCs/>
                <w:szCs w:val="18"/>
              </w:rPr>
            </w:pPr>
            <w:r w:rsidRPr="009B1FEE">
              <w:rPr>
                <w:b/>
                <w:bCs/>
                <w:szCs w:val="18"/>
              </w:rPr>
              <w:t>Glossary: Evidential Relationship</w:t>
            </w:r>
          </w:p>
          <w:p w14:paraId="71E67510" w14:textId="613425CC" w:rsidR="0063235F" w:rsidRPr="00E604D6" w:rsidRDefault="0063235F" w:rsidP="0063235F">
            <w:pPr>
              <w:rPr>
                <w:szCs w:val="18"/>
              </w:rPr>
            </w:pPr>
            <w:r w:rsidRPr="00E402FA">
              <w:rPr>
                <w:szCs w:val="18"/>
              </w:rPr>
              <w:t>A declared relationship between a claim and an evidence item by which the claim is</w:t>
            </w:r>
            <w:r>
              <w:rPr>
                <w:szCs w:val="18"/>
              </w:rPr>
              <w:t xml:space="preserve"> </w:t>
            </w:r>
            <w:r w:rsidRPr="00E402FA">
              <w:rPr>
                <w:szCs w:val="18"/>
              </w:rPr>
              <w:t>substantiated.</w:t>
            </w:r>
          </w:p>
        </w:tc>
        <w:tc>
          <w:tcPr>
            <w:tcW w:w="177" w:type="pct"/>
            <w:vMerge w:val="restart"/>
          </w:tcPr>
          <w:p w14:paraId="3125DB41" w14:textId="49CAB37C" w:rsidR="0063235F" w:rsidRPr="00E604D6" w:rsidRDefault="0063235F" w:rsidP="0063235F">
            <w:pPr>
              <w:jc w:val="center"/>
              <w:rPr>
                <w:szCs w:val="18"/>
              </w:rPr>
            </w:pPr>
            <w:r w:rsidRPr="00E604D6">
              <w:rPr>
                <w:szCs w:val="18"/>
              </w:rPr>
              <w:t>128</w:t>
            </w:r>
          </w:p>
        </w:tc>
        <w:tc>
          <w:tcPr>
            <w:tcW w:w="2279" w:type="pct"/>
            <w:shd w:val="clear" w:color="auto" w:fill="FAE2D5" w:themeFill="accent2" w:themeFillTint="33"/>
          </w:tcPr>
          <w:p w14:paraId="14590A95" w14:textId="7AD5C464" w:rsidR="0063235F" w:rsidRPr="00A54268" w:rsidRDefault="0063235F" w:rsidP="0063235F">
            <w:pPr>
              <w:rPr>
                <w:strike/>
                <w:szCs w:val="18"/>
              </w:rPr>
            </w:pPr>
            <w:r w:rsidRPr="00A54268">
              <w:rPr>
                <w:strike/>
                <w:szCs w:val="18"/>
              </w:rPr>
              <w:t>rdf:predicate(?R, ?O) ^ gsn:supportedBy(?O) ^ rdf:object(?R, ?S) ^ gsn:Solution(?S) -&gt; gsn:relationshipType(?R, ”evidential”)</w:t>
            </w:r>
          </w:p>
        </w:tc>
        <w:tc>
          <w:tcPr>
            <w:tcW w:w="697" w:type="pct"/>
            <w:shd w:val="clear" w:color="auto" w:fill="FAE2D5" w:themeFill="accent2" w:themeFillTint="33"/>
          </w:tcPr>
          <w:p w14:paraId="29752A69" w14:textId="4AC443EB" w:rsidR="0063235F" w:rsidRPr="00A54268" w:rsidRDefault="0063235F" w:rsidP="0063235F">
            <w:pPr>
              <w:rPr>
                <w:strike/>
                <w:szCs w:val="18"/>
              </w:rPr>
            </w:pPr>
            <w:r w:rsidRPr="00A54268">
              <w:rPr>
                <w:b/>
                <w:bCs/>
                <w:strike/>
                <w:szCs w:val="18"/>
              </w:rPr>
              <w:t>IF</w:t>
            </w:r>
            <w:r w:rsidRPr="00A54268">
              <w:rPr>
                <w:strike/>
                <w:szCs w:val="18"/>
              </w:rPr>
              <w:t xml:space="preserve"> ?R has predicate ?O </w:t>
            </w:r>
            <w:r w:rsidRPr="00A54268">
              <w:rPr>
                <w:b/>
                <w:bCs/>
                <w:strike/>
                <w:szCs w:val="18"/>
              </w:rPr>
              <w:t>AND</w:t>
            </w:r>
            <w:r w:rsidRPr="00A54268">
              <w:rPr>
                <w:strike/>
                <w:szCs w:val="18"/>
              </w:rPr>
              <w:t xml:space="preserve"> ?O is “supported by” </w:t>
            </w:r>
            <w:r w:rsidRPr="00A54268">
              <w:rPr>
                <w:b/>
                <w:bCs/>
                <w:strike/>
                <w:szCs w:val="18"/>
              </w:rPr>
              <w:t>AND</w:t>
            </w:r>
            <w:r w:rsidRPr="00A54268">
              <w:rPr>
                <w:strike/>
                <w:szCs w:val="18"/>
              </w:rPr>
              <w:t xml:space="preserve"> ?R has object ?S </w:t>
            </w:r>
            <w:r w:rsidRPr="00A54268">
              <w:rPr>
                <w:b/>
                <w:bCs/>
                <w:strike/>
                <w:szCs w:val="18"/>
              </w:rPr>
              <w:t>AND</w:t>
            </w:r>
            <w:r w:rsidRPr="00A54268">
              <w:rPr>
                <w:strike/>
                <w:szCs w:val="18"/>
              </w:rPr>
              <w:t xml:space="preserve"> ?S is a Solution</w:t>
            </w:r>
          </w:p>
          <w:p w14:paraId="2565BC98" w14:textId="0EE8D836" w:rsidR="0063235F" w:rsidRPr="00A54268" w:rsidRDefault="0063235F" w:rsidP="0063235F">
            <w:pPr>
              <w:rPr>
                <w:strike/>
                <w:szCs w:val="18"/>
              </w:rPr>
            </w:pPr>
            <w:r w:rsidRPr="00A54268">
              <w:rPr>
                <w:b/>
                <w:bCs/>
                <w:strike/>
                <w:szCs w:val="18"/>
              </w:rPr>
              <w:t>THEN</w:t>
            </w:r>
            <w:r w:rsidRPr="00A54268">
              <w:rPr>
                <w:strike/>
                <w:szCs w:val="18"/>
              </w:rPr>
              <w:t xml:space="preserve"> ?R has relationship type “evidential”</w:t>
            </w:r>
          </w:p>
        </w:tc>
        <w:tc>
          <w:tcPr>
            <w:tcW w:w="697" w:type="pct"/>
            <w:vMerge w:val="restart"/>
          </w:tcPr>
          <w:p w14:paraId="36F7B1EC" w14:textId="279D2618" w:rsidR="0063235F" w:rsidRPr="00E604D6" w:rsidRDefault="0063235F" w:rsidP="0063235F">
            <w:pPr>
              <w:rPr>
                <w:szCs w:val="18"/>
              </w:rPr>
            </w:pPr>
            <w:r w:rsidRPr="00AC722E">
              <w:rPr>
                <w:i/>
                <w:iCs/>
                <w:szCs w:val="18"/>
              </w:rPr>
              <w:t>EDIT 21-02-25: Punning disabled because of conflict with SWRL rules.</w:t>
            </w:r>
            <w:r>
              <w:rPr>
                <w:i/>
                <w:iCs/>
                <w:szCs w:val="18"/>
              </w:rPr>
              <w:t xml:space="preserve"> New rule formulated instead.</w:t>
            </w:r>
          </w:p>
        </w:tc>
      </w:tr>
      <w:tr w:rsidR="0063235F" w:rsidRPr="00E604D6" w14:paraId="500302BB" w14:textId="77777777" w:rsidTr="001409FD">
        <w:trPr>
          <w:jc w:val="center"/>
        </w:trPr>
        <w:tc>
          <w:tcPr>
            <w:tcW w:w="129" w:type="pct"/>
            <w:vAlign w:val="bottom"/>
          </w:tcPr>
          <w:p w14:paraId="48923E8A" w14:textId="1FDFB1F3" w:rsidR="0063235F" w:rsidRPr="00E604D6" w:rsidRDefault="0063235F" w:rsidP="0063235F">
            <w:pPr>
              <w:rPr>
                <w:szCs w:val="18"/>
              </w:rPr>
            </w:pPr>
            <w:r>
              <w:rPr>
                <w:rFonts w:ascii="Aptos" w:hAnsi="Aptos"/>
                <w:color w:val="000000"/>
                <w:szCs w:val="18"/>
              </w:rPr>
              <w:t>III.50</w:t>
            </w:r>
          </w:p>
        </w:tc>
        <w:tc>
          <w:tcPr>
            <w:tcW w:w="1021" w:type="pct"/>
            <w:vMerge/>
          </w:tcPr>
          <w:p w14:paraId="2D7621D4" w14:textId="77777777" w:rsidR="0063235F" w:rsidRPr="009B1FEE" w:rsidRDefault="0063235F" w:rsidP="0063235F">
            <w:pPr>
              <w:rPr>
                <w:b/>
                <w:bCs/>
                <w:szCs w:val="18"/>
              </w:rPr>
            </w:pPr>
          </w:p>
        </w:tc>
        <w:tc>
          <w:tcPr>
            <w:tcW w:w="177" w:type="pct"/>
            <w:vMerge/>
          </w:tcPr>
          <w:p w14:paraId="27FC98DC" w14:textId="77777777" w:rsidR="0063235F" w:rsidRPr="00E604D6" w:rsidRDefault="0063235F" w:rsidP="0063235F">
            <w:pPr>
              <w:jc w:val="center"/>
              <w:rPr>
                <w:szCs w:val="18"/>
              </w:rPr>
            </w:pPr>
          </w:p>
        </w:tc>
        <w:tc>
          <w:tcPr>
            <w:tcW w:w="2279" w:type="pct"/>
          </w:tcPr>
          <w:p w14:paraId="2080F768" w14:textId="79110D2C" w:rsidR="0063235F" w:rsidRPr="00F7343B" w:rsidRDefault="0063235F" w:rsidP="0063235F">
            <w:pPr>
              <w:rPr>
                <w:szCs w:val="18"/>
              </w:rPr>
            </w:pPr>
            <w:commentRangeStart w:id="44"/>
            <w:commentRangeStart w:id="45"/>
            <w:commentRangeStart w:id="46"/>
            <w:r w:rsidRPr="00A7046D">
              <w:rPr>
                <w:szCs w:val="18"/>
              </w:rPr>
              <w:t>rdf:subject(?R, ?A) ^ rdf:object(?R, ?B) ^ gsn:</w:t>
            </w:r>
            <w:r>
              <w:rPr>
                <w:szCs w:val="18"/>
              </w:rPr>
              <w:t>supportedBy</w:t>
            </w:r>
            <w:r w:rsidRPr="00A7046D">
              <w:rPr>
                <w:szCs w:val="18"/>
              </w:rPr>
              <w:t>(?A, ?B)</w:t>
            </w:r>
            <w:r>
              <w:rPr>
                <w:szCs w:val="18"/>
              </w:rPr>
              <w:t xml:space="preserve"> ^ gsn:Solution(?B)</w:t>
            </w:r>
            <w:r w:rsidRPr="00A7046D">
              <w:rPr>
                <w:szCs w:val="18"/>
              </w:rPr>
              <w:t xml:space="preserve"> -&gt; gsn:relationshipType(?R, "</w:t>
            </w:r>
            <w:r>
              <w:rPr>
                <w:szCs w:val="18"/>
              </w:rPr>
              <w:t>evidential</w:t>
            </w:r>
            <w:r w:rsidRPr="00A7046D">
              <w:rPr>
                <w:szCs w:val="18"/>
              </w:rPr>
              <w:t>")</w:t>
            </w:r>
            <w:commentRangeEnd w:id="44"/>
            <w:r w:rsidR="00B910A5">
              <w:rPr>
                <w:rStyle w:val="CommentReference"/>
              </w:rPr>
              <w:commentReference w:id="44"/>
            </w:r>
            <w:commentRangeEnd w:id="45"/>
            <w:r w:rsidR="00B910A5">
              <w:rPr>
                <w:rStyle w:val="CommentReference"/>
              </w:rPr>
              <w:commentReference w:id="45"/>
            </w:r>
            <w:commentRangeEnd w:id="46"/>
            <w:r w:rsidR="00B910A5">
              <w:rPr>
                <w:rStyle w:val="CommentReference"/>
              </w:rPr>
              <w:commentReference w:id="46"/>
            </w:r>
          </w:p>
        </w:tc>
        <w:tc>
          <w:tcPr>
            <w:tcW w:w="697" w:type="pct"/>
          </w:tcPr>
          <w:p w14:paraId="731579EC" w14:textId="77777777" w:rsidR="0063235F" w:rsidRDefault="0063235F" w:rsidP="0063235F">
            <w:pPr>
              <w:rPr>
                <w:szCs w:val="18"/>
              </w:rPr>
            </w:pPr>
            <w:r>
              <w:rPr>
                <w:b/>
                <w:bCs/>
                <w:szCs w:val="18"/>
              </w:rPr>
              <w:t xml:space="preserve">IF </w:t>
            </w:r>
            <w:r w:rsidRPr="003165DF">
              <w:rPr>
                <w:szCs w:val="18"/>
              </w:rPr>
              <w:t>?R</w:t>
            </w:r>
            <w:r>
              <w:rPr>
                <w:szCs w:val="18"/>
              </w:rPr>
              <w:t xml:space="preserve"> has subject ?A </w:t>
            </w:r>
            <w:r w:rsidRPr="003165DF">
              <w:rPr>
                <w:b/>
                <w:bCs/>
                <w:szCs w:val="18"/>
              </w:rPr>
              <w:t>AND</w:t>
            </w:r>
            <w:r>
              <w:rPr>
                <w:szCs w:val="18"/>
              </w:rPr>
              <w:t xml:space="preserve"> ?R has object ?B </w:t>
            </w:r>
            <w:r w:rsidRPr="003165DF">
              <w:rPr>
                <w:b/>
                <w:bCs/>
                <w:szCs w:val="18"/>
              </w:rPr>
              <w:t>AND</w:t>
            </w:r>
            <w:r>
              <w:rPr>
                <w:szCs w:val="18"/>
              </w:rPr>
              <w:t xml:space="preserve"> ?A is supported by ?B </w:t>
            </w:r>
            <w:r w:rsidRPr="00270DCE">
              <w:rPr>
                <w:b/>
                <w:bCs/>
                <w:szCs w:val="18"/>
              </w:rPr>
              <w:t>AND</w:t>
            </w:r>
            <w:r>
              <w:rPr>
                <w:szCs w:val="18"/>
              </w:rPr>
              <w:t xml:space="preserve"> ?B is a Solution </w:t>
            </w:r>
          </w:p>
          <w:p w14:paraId="0EA00F33" w14:textId="29D619D7" w:rsidR="0063235F" w:rsidRPr="00F14279" w:rsidRDefault="0063235F" w:rsidP="0063235F">
            <w:pPr>
              <w:rPr>
                <w:szCs w:val="18"/>
              </w:rPr>
            </w:pPr>
            <w:r w:rsidRPr="003165DF">
              <w:rPr>
                <w:b/>
                <w:bCs/>
                <w:szCs w:val="18"/>
              </w:rPr>
              <w:t>THEN</w:t>
            </w:r>
            <w:r>
              <w:rPr>
                <w:szCs w:val="18"/>
              </w:rPr>
              <w:t xml:space="preserve"> ?R has relationship type “evidential”</w:t>
            </w:r>
          </w:p>
        </w:tc>
        <w:tc>
          <w:tcPr>
            <w:tcW w:w="697" w:type="pct"/>
            <w:vMerge/>
          </w:tcPr>
          <w:p w14:paraId="2D73D6C5" w14:textId="77777777" w:rsidR="0063235F" w:rsidRPr="00E604D6" w:rsidRDefault="0063235F" w:rsidP="0063235F">
            <w:pPr>
              <w:rPr>
                <w:szCs w:val="18"/>
              </w:rPr>
            </w:pPr>
          </w:p>
        </w:tc>
      </w:tr>
      <w:tr w:rsidR="0063235F" w:rsidRPr="00E604D6" w14:paraId="0C8D23C9" w14:textId="77777777" w:rsidTr="001409FD">
        <w:trPr>
          <w:jc w:val="center"/>
        </w:trPr>
        <w:tc>
          <w:tcPr>
            <w:tcW w:w="129" w:type="pct"/>
            <w:vAlign w:val="bottom"/>
          </w:tcPr>
          <w:p w14:paraId="439D4164" w14:textId="03338D8E" w:rsidR="0063235F" w:rsidRPr="00E604D6" w:rsidRDefault="0063235F" w:rsidP="0063235F">
            <w:pPr>
              <w:rPr>
                <w:szCs w:val="18"/>
              </w:rPr>
            </w:pPr>
            <w:r>
              <w:rPr>
                <w:rFonts w:ascii="Aptos" w:hAnsi="Aptos"/>
                <w:color w:val="000000"/>
                <w:szCs w:val="18"/>
              </w:rPr>
              <w:t>III.51</w:t>
            </w:r>
          </w:p>
        </w:tc>
        <w:tc>
          <w:tcPr>
            <w:tcW w:w="1021" w:type="pct"/>
            <w:vMerge/>
          </w:tcPr>
          <w:p w14:paraId="02E2805C" w14:textId="77777777" w:rsidR="0063235F" w:rsidRPr="009B1FEE" w:rsidRDefault="0063235F" w:rsidP="0063235F">
            <w:pPr>
              <w:rPr>
                <w:b/>
                <w:bCs/>
                <w:szCs w:val="18"/>
              </w:rPr>
            </w:pPr>
          </w:p>
        </w:tc>
        <w:tc>
          <w:tcPr>
            <w:tcW w:w="177" w:type="pct"/>
            <w:vMerge/>
          </w:tcPr>
          <w:p w14:paraId="4662F388" w14:textId="77777777" w:rsidR="0063235F" w:rsidRPr="00E604D6" w:rsidRDefault="0063235F" w:rsidP="0063235F">
            <w:pPr>
              <w:jc w:val="center"/>
              <w:rPr>
                <w:szCs w:val="18"/>
              </w:rPr>
            </w:pPr>
          </w:p>
        </w:tc>
        <w:tc>
          <w:tcPr>
            <w:tcW w:w="2279" w:type="pct"/>
            <w:vMerge w:val="restart"/>
          </w:tcPr>
          <w:p w14:paraId="34016F52" w14:textId="77777777" w:rsidR="0063235F" w:rsidRPr="006B70D5" w:rsidRDefault="0063235F" w:rsidP="0063235F">
            <w:pPr>
              <w:rPr>
                <w:szCs w:val="18"/>
              </w:rPr>
            </w:pPr>
            <w:r w:rsidRPr="006B70D5">
              <w:rPr>
                <w:szCs w:val="18"/>
              </w:rPr>
              <w:t>    &lt;owl:DatatypeProperty rdf:about="http://www.semanticweb.org/momcilovic/ontologies/2024/1/gsn#relationshipType"&gt;</w:t>
            </w:r>
          </w:p>
          <w:p w14:paraId="45EE91A6" w14:textId="77777777" w:rsidR="0063235F" w:rsidRPr="006B70D5" w:rsidRDefault="0063235F" w:rsidP="0063235F">
            <w:pPr>
              <w:rPr>
                <w:szCs w:val="18"/>
              </w:rPr>
            </w:pPr>
            <w:r w:rsidRPr="006B70D5">
              <w:rPr>
                <w:szCs w:val="18"/>
              </w:rPr>
              <w:t>        &lt;skos:definition xml:lang="en"&gt;An evidential relationship is a declared relationship between a claim and an evidence item by which the claim is substantiated. An inferential relationship is a declared inference between claims in the argument. A contextual relationship draws attention to explanatory contextual information.&lt;/skos:definition&gt;</w:t>
            </w:r>
          </w:p>
          <w:p w14:paraId="5D258565" w14:textId="4BBEE5EA" w:rsidR="0063235F" w:rsidRPr="00E604D6" w:rsidRDefault="0063235F" w:rsidP="0063235F">
            <w:pPr>
              <w:rPr>
                <w:szCs w:val="18"/>
              </w:rPr>
            </w:pPr>
            <w:r w:rsidRPr="006B70D5">
              <w:rPr>
                <w:szCs w:val="18"/>
              </w:rPr>
              <w:t>    &lt;/owl:DatatypeProperty&gt;</w:t>
            </w:r>
          </w:p>
        </w:tc>
        <w:tc>
          <w:tcPr>
            <w:tcW w:w="697" w:type="pct"/>
            <w:vMerge w:val="restart"/>
          </w:tcPr>
          <w:p w14:paraId="037B4E22" w14:textId="08826E51" w:rsidR="0063235F" w:rsidRPr="00F14279" w:rsidRDefault="0063235F" w:rsidP="0063235F">
            <w:pPr>
              <w:rPr>
                <w:szCs w:val="18"/>
              </w:rPr>
            </w:pPr>
            <w:r w:rsidRPr="006B70D5">
              <w:rPr>
                <w:szCs w:val="18"/>
              </w:rPr>
              <w:t>relationshipType</w:t>
            </w:r>
            <w:r>
              <w:rPr>
                <w:szCs w:val="18"/>
              </w:rPr>
              <w:t xml:space="preserve"> definition “An evidential …”</w:t>
            </w:r>
          </w:p>
        </w:tc>
        <w:tc>
          <w:tcPr>
            <w:tcW w:w="697" w:type="pct"/>
            <w:vMerge w:val="restart"/>
          </w:tcPr>
          <w:p w14:paraId="2C712B0C" w14:textId="7787EF01" w:rsidR="0063235F" w:rsidRPr="00E604D6" w:rsidRDefault="0063235F" w:rsidP="0063235F">
            <w:pPr>
              <w:rPr>
                <w:szCs w:val="18"/>
              </w:rPr>
            </w:pPr>
            <w:r>
              <w:rPr>
                <w:szCs w:val="18"/>
              </w:rPr>
              <w:t>Adding annotations to more advanced domain and range expressions leads to an error, so these statements are added as description.</w:t>
            </w:r>
          </w:p>
        </w:tc>
      </w:tr>
      <w:tr w:rsidR="0063235F" w:rsidRPr="00E604D6" w14:paraId="70E267FB" w14:textId="77777777" w:rsidTr="001409FD">
        <w:trPr>
          <w:jc w:val="center"/>
        </w:trPr>
        <w:tc>
          <w:tcPr>
            <w:tcW w:w="129" w:type="pct"/>
            <w:vAlign w:val="bottom"/>
          </w:tcPr>
          <w:p w14:paraId="4071CFB1" w14:textId="465345F6" w:rsidR="0063235F" w:rsidRPr="00E604D6" w:rsidRDefault="0063235F" w:rsidP="0063235F">
            <w:pPr>
              <w:rPr>
                <w:szCs w:val="18"/>
              </w:rPr>
            </w:pPr>
            <w:r>
              <w:rPr>
                <w:rFonts w:ascii="Aptos" w:hAnsi="Aptos"/>
                <w:color w:val="000000"/>
                <w:szCs w:val="18"/>
              </w:rPr>
              <w:t>III.52</w:t>
            </w:r>
          </w:p>
        </w:tc>
        <w:tc>
          <w:tcPr>
            <w:tcW w:w="1021" w:type="pct"/>
            <w:vMerge w:val="restart"/>
          </w:tcPr>
          <w:p w14:paraId="478618F3" w14:textId="77777777" w:rsidR="0063235F" w:rsidRPr="009B1FEE" w:rsidRDefault="0063235F" w:rsidP="0063235F">
            <w:pPr>
              <w:rPr>
                <w:b/>
                <w:bCs/>
                <w:szCs w:val="18"/>
              </w:rPr>
            </w:pPr>
            <w:r w:rsidRPr="009B1FEE">
              <w:rPr>
                <w:b/>
                <w:bCs/>
                <w:szCs w:val="18"/>
              </w:rPr>
              <w:t>Glossary: Inferential Relationship</w:t>
            </w:r>
          </w:p>
          <w:p w14:paraId="69397E9B" w14:textId="68B83193" w:rsidR="0063235F" w:rsidRDefault="0063235F" w:rsidP="0063235F">
            <w:pPr>
              <w:rPr>
                <w:szCs w:val="18"/>
              </w:rPr>
            </w:pPr>
            <w:r w:rsidRPr="0024224E">
              <w:rPr>
                <w:szCs w:val="18"/>
              </w:rPr>
              <w:t>A declared inference between claims in the argument.</w:t>
            </w:r>
          </w:p>
        </w:tc>
        <w:tc>
          <w:tcPr>
            <w:tcW w:w="177" w:type="pct"/>
            <w:vMerge w:val="restart"/>
          </w:tcPr>
          <w:p w14:paraId="5DBB012F" w14:textId="005473DE" w:rsidR="0063235F" w:rsidRPr="00E604D6" w:rsidRDefault="0063235F" w:rsidP="0063235F">
            <w:pPr>
              <w:jc w:val="center"/>
              <w:rPr>
                <w:szCs w:val="18"/>
              </w:rPr>
            </w:pPr>
            <w:r w:rsidRPr="00E604D6">
              <w:rPr>
                <w:szCs w:val="18"/>
              </w:rPr>
              <w:t>128</w:t>
            </w:r>
          </w:p>
        </w:tc>
        <w:tc>
          <w:tcPr>
            <w:tcW w:w="2279" w:type="pct"/>
            <w:vMerge/>
          </w:tcPr>
          <w:p w14:paraId="6A295218" w14:textId="48BD73A0" w:rsidR="0063235F" w:rsidRPr="00E604D6" w:rsidRDefault="0063235F" w:rsidP="0063235F">
            <w:pPr>
              <w:rPr>
                <w:szCs w:val="18"/>
              </w:rPr>
            </w:pPr>
          </w:p>
        </w:tc>
        <w:tc>
          <w:tcPr>
            <w:tcW w:w="697" w:type="pct"/>
            <w:vMerge/>
          </w:tcPr>
          <w:p w14:paraId="159FBE3E" w14:textId="6CD7DC3B" w:rsidR="0063235F" w:rsidRPr="00E604D6" w:rsidRDefault="0063235F" w:rsidP="0063235F">
            <w:pPr>
              <w:rPr>
                <w:szCs w:val="18"/>
              </w:rPr>
            </w:pPr>
          </w:p>
        </w:tc>
        <w:tc>
          <w:tcPr>
            <w:tcW w:w="697" w:type="pct"/>
            <w:vMerge/>
          </w:tcPr>
          <w:p w14:paraId="4E3F63BF" w14:textId="2C500A16" w:rsidR="0063235F" w:rsidRPr="00E604D6" w:rsidRDefault="0063235F" w:rsidP="0063235F">
            <w:pPr>
              <w:rPr>
                <w:szCs w:val="18"/>
              </w:rPr>
            </w:pPr>
          </w:p>
        </w:tc>
      </w:tr>
      <w:tr w:rsidR="0063235F" w:rsidRPr="00E604D6" w14:paraId="26B43D2F" w14:textId="77777777" w:rsidTr="001409FD">
        <w:trPr>
          <w:jc w:val="center"/>
        </w:trPr>
        <w:tc>
          <w:tcPr>
            <w:tcW w:w="129" w:type="pct"/>
            <w:vAlign w:val="bottom"/>
          </w:tcPr>
          <w:p w14:paraId="2B9857E7" w14:textId="2AE8174F" w:rsidR="0063235F" w:rsidRPr="00E604D6" w:rsidRDefault="0063235F" w:rsidP="0063235F">
            <w:pPr>
              <w:rPr>
                <w:szCs w:val="18"/>
              </w:rPr>
            </w:pPr>
            <w:r>
              <w:rPr>
                <w:rFonts w:ascii="Aptos" w:hAnsi="Aptos"/>
                <w:color w:val="000000"/>
                <w:szCs w:val="18"/>
              </w:rPr>
              <w:t>III.53</w:t>
            </w:r>
          </w:p>
        </w:tc>
        <w:tc>
          <w:tcPr>
            <w:tcW w:w="1021" w:type="pct"/>
            <w:vMerge/>
          </w:tcPr>
          <w:p w14:paraId="0E70F311" w14:textId="77777777" w:rsidR="0063235F" w:rsidRPr="009B1FEE" w:rsidRDefault="0063235F" w:rsidP="0063235F">
            <w:pPr>
              <w:rPr>
                <w:b/>
                <w:bCs/>
                <w:szCs w:val="18"/>
              </w:rPr>
            </w:pPr>
          </w:p>
        </w:tc>
        <w:tc>
          <w:tcPr>
            <w:tcW w:w="177" w:type="pct"/>
            <w:vMerge/>
          </w:tcPr>
          <w:p w14:paraId="1E2984DB" w14:textId="77777777" w:rsidR="0063235F" w:rsidRPr="00E604D6" w:rsidRDefault="0063235F" w:rsidP="0063235F">
            <w:pPr>
              <w:jc w:val="center"/>
              <w:rPr>
                <w:szCs w:val="18"/>
              </w:rPr>
            </w:pPr>
          </w:p>
        </w:tc>
        <w:tc>
          <w:tcPr>
            <w:tcW w:w="2279" w:type="pct"/>
            <w:shd w:val="clear" w:color="auto" w:fill="FAE2D5" w:themeFill="accent2" w:themeFillTint="33"/>
          </w:tcPr>
          <w:p w14:paraId="39DA8972" w14:textId="4E82CE7E" w:rsidR="0063235F" w:rsidRPr="00E528F4" w:rsidRDefault="0063235F" w:rsidP="0063235F">
            <w:pPr>
              <w:rPr>
                <w:strike/>
                <w:szCs w:val="18"/>
              </w:rPr>
            </w:pPr>
            <w:r w:rsidRPr="00E528F4">
              <w:rPr>
                <w:strike/>
                <w:szCs w:val="18"/>
              </w:rPr>
              <w:t>rdf:predicate(?R, ?O) ^ gsn:supportedBy(?O) ^ rdf:object(?R, ?S) ^ gsn:Strategy(?S) -&gt; gsn:relationshipType(?R, ”inferential”)</w:t>
            </w:r>
          </w:p>
        </w:tc>
        <w:tc>
          <w:tcPr>
            <w:tcW w:w="697" w:type="pct"/>
            <w:shd w:val="clear" w:color="auto" w:fill="FAE2D5" w:themeFill="accent2" w:themeFillTint="33"/>
          </w:tcPr>
          <w:p w14:paraId="286AD049" w14:textId="5DFE3190" w:rsidR="0063235F" w:rsidRPr="00E528F4" w:rsidRDefault="0063235F" w:rsidP="0063235F">
            <w:pPr>
              <w:rPr>
                <w:strike/>
                <w:szCs w:val="18"/>
              </w:rPr>
            </w:pPr>
            <w:r w:rsidRPr="00E528F4">
              <w:rPr>
                <w:b/>
                <w:bCs/>
                <w:strike/>
                <w:szCs w:val="18"/>
              </w:rPr>
              <w:t>IF</w:t>
            </w:r>
            <w:r w:rsidRPr="00E528F4">
              <w:rPr>
                <w:strike/>
                <w:szCs w:val="18"/>
              </w:rPr>
              <w:t xml:space="preserve"> ?R has predicate “supported by” </w:t>
            </w:r>
            <w:r w:rsidRPr="00E528F4">
              <w:rPr>
                <w:b/>
                <w:bCs/>
                <w:strike/>
                <w:szCs w:val="18"/>
              </w:rPr>
              <w:t>AND</w:t>
            </w:r>
            <w:r w:rsidRPr="00E528F4">
              <w:rPr>
                <w:strike/>
                <w:szCs w:val="18"/>
              </w:rPr>
              <w:t xml:space="preserve"> ?R has object ?S </w:t>
            </w:r>
            <w:r w:rsidRPr="00E528F4">
              <w:rPr>
                <w:b/>
                <w:bCs/>
                <w:strike/>
                <w:szCs w:val="18"/>
              </w:rPr>
              <w:t>AND</w:t>
            </w:r>
            <w:r w:rsidRPr="00E528F4">
              <w:rPr>
                <w:strike/>
                <w:szCs w:val="18"/>
              </w:rPr>
              <w:t xml:space="preserve"> ?S is a Strategy</w:t>
            </w:r>
          </w:p>
          <w:p w14:paraId="0FD7A39F" w14:textId="16A1038F" w:rsidR="0063235F" w:rsidRPr="00E528F4" w:rsidRDefault="0063235F" w:rsidP="0063235F">
            <w:pPr>
              <w:rPr>
                <w:strike/>
                <w:szCs w:val="18"/>
              </w:rPr>
            </w:pPr>
            <w:r w:rsidRPr="00E528F4">
              <w:rPr>
                <w:b/>
                <w:bCs/>
                <w:strike/>
                <w:szCs w:val="18"/>
              </w:rPr>
              <w:t>THEN</w:t>
            </w:r>
            <w:r w:rsidRPr="00E528F4">
              <w:rPr>
                <w:strike/>
                <w:szCs w:val="18"/>
              </w:rPr>
              <w:t xml:space="preserve"> ?R has relationship type “inferential” </w:t>
            </w:r>
          </w:p>
        </w:tc>
        <w:tc>
          <w:tcPr>
            <w:tcW w:w="697" w:type="pct"/>
            <w:vMerge w:val="restart"/>
          </w:tcPr>
          <w:p w14:paraId="5EACCFFE" w14:textId="37DB080E" w:rsidR="0063235F" w:rsidRPr="00E604D6" w:rsidRDefault="0063235F" w:rsidP="0063235F">
            <w:pPr>
              <w:rPr>
                <w:szCs w:val="18"/>
              </w:rPr>
            </w:pPr>
            <w:r w:rsidRPr="00AC722E">
              <w:rPr>
                <w:i/>
                <w:iCs/>
                <w:szCs w:val="18"/>
              </w:rPr>
              <w:t>EDIT 21-02-25: Punning disabled because of conflict with SWRL rules.</w:t>
            </w:r>
            <w:r>
              <w:rPr>
                <w:i/>
                <w:iCs/>
                <w:szCs w:val="18"/>
              </w:rPr>
              <w:t xml:space="preserve"> New rule formulated instead.</w:t>
            </w:r>
          </w:p>
        </w:tc>
      </w:tr>
      <w:tr w:rsidR="0063235F" w:rsidRPr="00E604D6" w14:paraId="7F01B2F3" w14:textId="77777777" w:rsidTr="001409FD">
        <w:trPr>
          <w:jc w:val="center"/>
        </w:trPr>
        <w:tc>
          <w:tcPr>
            <w:tcW w:w="129" w:type="pct"/>
            <w:vAlign w:val="bottom"/>
          </w:tcPr>
          <w:p w14:paraId="4FB250B3" w14:textId="6D31D5BC" w:rsidR="0063235F" w:rsidRPr="00E604D6" w:rsidRDefault="0063235F" w:rsidP="0063235F">
            <w:pPr>
              <w:rPr>
                <w:szCs w:val="18"/>
              </w:rPr>
            </w:pPr>
            <w:r>
              <w:rPr>
                <w:rFonts w:ascii="Aptos" w:hAnsi="Aptos"/>
                <w:color w:val="000000"/>
                <w:szCs w:val="18"/>
              </w:rPr>
              <w:t>III.54</w:t>
            </w:r>
          </w:p>
        </w:tc>
        <w:tc>
          <w:tcPr>
            <w:tcW w:w="1021" w:type="pct"/>
            <w:vMerge/>
          </w:tcPr>
          <w:p w14:paraId="06CECFC1" w14:textId="77777777" w:rsidR="0063235F" w:rsidRPr="009B1FEE" w:rsidRDefault="0063235F" w:rsidP="0063235F">
            <w:pPr>
              <w:rPr>
                <w:b/>
                <w:bCs/>
                <w:szCs w:val="18"/>
              </w:rPr>
            </w:pPr>
          </w:p>
        </w:tc>
        <w:tc>
          <w:tcPr>
            <w:tcW w:w="177" w:type="pct"/>
            <w:vMerge/>
          </w:tcPr>
          <w:p w14:paraId="4704C1BB" w14:textId="77777777" w:rsidR="0063235F" w:rsidRPr="00E604D6" w:rsidRDefault="0063235F" w:rsidP="0063235F">
            <w:pPr>
              <w:jc w:val="center"/>
              <w:rPr>
                <w:szCs w:val="18"/>
              </w:rPr>
            </w:pPr>
          </w:p>
        </w:tc>
        <w:tc>
          <w:tcPr>
            <w:tcW w:w="2279" w:type="pct"/>
            <w:shd w:val="clear" w:color="auto" w:fill="FAE2D5" w:themeFill="accent2" w:themeFillTint="33"/>
          </w:tcPr>
          <w:p w14:paraId="1C88F9A1" w14:textId="3596F012" w:rsidR="0063235F" w:rsidRPr="00E528F4" w:rsidRDefault="0063235F" w:rsidP="0063235F">
            <w:pPr>
              <w:rPr>
                <w:strike/>
                <w:szCs w:val="18"/>
              </w:rPr>
            </w:pPr>
            <w:r w:rsidRPr="00E528F4">
              <w:rPr>
                <w:strike/>
                <w:szCs w:val="18"/>
              </w:rPr>
              <w:t>rdf:predicate(?R, ?O) ^ gsn:supportedBy(?O) ^ rdf:object(?R, ?G) ^ gsn:Goal(?G) -&gt; gsn:relationshipType(?R, ”inferential”)</w:t>
            </w:r>
          </w:p>
        </w:tc>
        <w:tc>
          <w:tcPr>
            <w:tcW w:w="697" w:type="pct"/>
            <w:shd w:val="clear" w:color="auto" w:fill="FAE2D5" w:themeFill="accent2" w:themeFillTint="33"/>
          </w:tcPr>
          <w:p w14:paraId="3EE92340" w14:textId="77777777" w:rsidR="0063235F" w:rsidRPr="00E528F4" w:rsidRDefault="0063235F" w:rsidP="0063235F">
            <w:pPr>
              <w:rPr>
                <w:strike/>
                <w:szCs w:val="18"/>
              </w:rPr>
            </w:pPr>
            <w:r w:rsidRPr="00E528F4">
              <w:rPr>
                <w:b/>
                <w:bCs/>
                <w:strike/>
                <w:szCs w:val="18"/>
              </w:rPr>
              <w:t>IF</w:t>
            </w:r>
            <w:r w:rsidRPr="00E528F4">
              <w:rPr>
                <w:strike/>
                <w:szCs w:val="18"/>
              </w:rPr>
              <w:t xml:space="preserve"> ?R has predicate “supported by” </w:t>
            </w:r>
            <w:r w:rsidRPr="00E528F4">
              <w:rPr>
                <w:b/>
                <w:bCs/>
                <w:strike/>
                <w:szCs w:val="18"/>
              </w:rPr>
              <w:t>AND</w:t>
            </w:r>
            <w:r w:rsidRPr="00E528F4">
              <w:rPr>
                <w:strike/>
                <w:szCs w:val="18"/>
              </w:rPr>
              <w:t xml:space="preserve"> ?R has object ?G </w:t>
            </w:r>
            <w:r w:rsidRPr="00E528F4">
              <w:rPr>
                <w:b/>
                <w:bCs/>
                <w:strike/>
                <w:szCs w:val="18"/>
              </w:rPr>
              <w:t>AND</w:t>
            </w:r>
            <w:r w:rsidRPr="00E528F4">
              <w:rPr>
                <w:strike/>
                <w:szCs w:val="18"/>
              </w:rPr>
              <w:t xml:space="preserve"> ?G is a Goal</w:t>
            </w:r>
          </w:p>
          <w:p w14:paraId="4DDD4F08" w14:textId="10FA368E" w:rsidR="0063235F" w:rsidRPr="00E528F4" w:rsidRDefault="0063235F" w:rsidP="0063235F">
            <w:pPr>
              <w:rPr>
                <w:b/>
                <w:bCs/>
                <w:strike/>
                <w:szCs w:val="18"/>
              </w:rPr>
            </w:pPr>
            <w:r w:rsidRPr="00E528F4">
              <w:rPr>
                <w:b/>
                <w:bCs/>
                <w:strike/>
                <w:szCs w:val="18"/>
              </w:rPr>
              <w:t>THEN</w:t>
            </w:r>
            <w:r w:rsidRPr="00E528F4">
              <w:rPr>
                <w:strike/>
                <w:szCs w:val="18"/>
              </w:rPr>
              <w:t xml:space="preserve"> ?R has relationship type “inferential”</w:t>
            </w:r>
          </w:p>
        </w:tc>
        <w:tc>
          <w:tcPr>
            <w:tcW w:w="697" w:type="pct"/>
            <w:vMerge/>
          </w:tcPr>
          <w:p w14:paraId="3E2DD2ED" w14:textId="77777777" w:rsidR="0063235F" w:rsidRPr="00E604D6" w:rsidRDefault="0063235F" w:rsidP="0063235F">
            <w:pPr>
              <w:rPr>
                <w:szCs w:val="18"/>
              </w:rPr>
            </w:pPr>
          </w:p>
        </w:tc>
      </w:tr>
      <w:tr w:rsidR="0063235F" w:rsidRPr="00E604D6" w14:paraId="7743C593" w14:textId="77777777" w:rsidTr="001409FD">
        <w:trPr>
          <w:jc w:val="center"/>
        </w:trPr>
        <w:tc>
          <w:tcPr>
            <w:tcW w:w="129" w:type="pct"/>
            <w:vAlign w:val="bottom"/>
          </w:tcPr>
          <w:p w14:paraId="18ED6A11" w14:textId="2BE18EA0" w:rsidR="0063235F" w:rsidRPr="00E604D6" w:rsidRDefault="0063235F" w:rsidP="0063235F">
            <w:pPr>
              <w:rPr>
                <w:szCs w:val="18"/>
              </w:rPr>
            </w:pPr>
            <w:r>
              <w:rPr>
                <w:rFonts w:ascii="Aptos" w:hAnsi="Aptos"/>
                <w:color w:val="000000"/>
                <w:szCs w:val="18"/>
              </w:rPr>
              <w:t>III.55</w:t>
            </w:r>
          </w:p>
        </w:tc>
        <w:tc>
          <w:tcPr>
            <w:tcW w:w="1021" w:type="pct"/>
            <w:vMerge/>
          </w:tcPr>
          <w:p w14:paraId="670AD9B4" w14:textId="77777777" w:rsidR="0063235F" w:rsidRPr="009B1FEE" w:rsidRDefault="0063235F" w:rsidP="0063235F">
            <w:pPr>
              <w:rPr>
                <w:b/>
                <w:bCs/>
                <w:szCs w:val="18"/>
              </w:rPr>
            </w:pPr>
          </w:p>
        </w:tc>
        <w:tc>
          <w:tcPr>
            <w:tcW w:w="177" w:type="pct"/>
            <w:vMerge/>
          </w:tcPr>
          <w:p w14:paraId="264EABD4" w14:textId="77777777" w:rsidR="0063235F" w:rsidRPr="00E604D6" w:rsidRDefault="0063235F" w:rsidP="0063235F">
            <w:pPr>
              <w:jc w:val="center"/>
              <w:rPr>
                <w:szCs w:val="18"/>
              </w:rPr>
            </w:pPr>
          </w:p>
        </w:tc>
        <w:tc>
          <w:tcPr>
            <w:tcW w:w="2279" w:type="pct"/>
          </w:tcPr>
          <w:p w14:paraId="3322AAE6" w14:textId="1217B239" w:rsidR="0063235F" w:rsidRDefault="0063235F" w:rsidP="0063235F">
            <w:pPr>
              <w:rPr>
                <w:szCs w:val="18"/>
              </w:rPr>
            </w:pPr>
            <w:r w:rsidRPr="00A7046D">
              <w:rPr>
                <w:szCs w:val="18"/>
              </w:rPr>
              <w:t>rdf:subject(?R, ?A) ^ rdf:object(?R, ?B) ^ gsn:</w:t>
            </w:r>
            <w:r>
              <w:rPr>
                <w:szCs w:val="18"/>
              </w:rPr>
              <w:t>supportedBy</w:t>
            </w:r>
            <w:r w:rsidRPr="00A7046D">
              <w:rPr>
                <w:szCs w:val="18"/>
              </w:rPr>
              <w:t>(?A, ?B)</w:t>
            </w:r>
            <w:r>
              <w:rPr>
                <w:szCs w:val="18"/>
              </w:rPr>
              <w:t xml:space="preserve"> ^ gsn:</w:t>
            </w:r>
            <w:r w:rsidRPr="00E604D6">
              <w:rPr>
                <w:szCs w:val="18"/>
              </w:rPr>
              <w:t>Strategy</w:t>
            </w:r>
            <w:r>
              <w:rPr>
                <w:szCs w:val="18"/>
              </w:rPr>
              <w:t>(?B)</w:t>
            </w:r>
            <w:r w:rsidRPr="00A7046D">
              <w:rPr>
                <w:szCs w:val="18"/>
              </w:rPr>
              <w:t xml:space="preserve"> -&gt; gsn:relationshipType(?R, "</w:t>
            </w:r>
            <w:r w:rsidRPr="00E604D6">
              <w:rPr>
                <w:szCs w:val="18"/>
              </w:rPr>
              <w:t>inferential</w:t>
            </w:r>
            <w:r w:rsidRPr="00A7046D">
              <w:rPr>
                <w:szCs w:val="18"/>
              </w:rPr>
              <w:t>")</w:t>
            </w:r>
          </w:p>
        </w:tc>
        <w:tc>
          <w:tcPr>
            <w:tcW w:w="697" w:type="pct"/>
          </w:tcPr>
          <w:p w14:paraId="199289C6" w14:textId="6848E260" w:rsidR="0063235F" w:rsidRDefault="0063235F" w:rsidP="0063235F">
            <w:pPr>
              <w:rPr>
                <w:szCs w:val="18"/>
              </w:rPr>
            </w:pPr>
            <w:r>
              <w:rPr>
                <w:b/>
                <w:bCs/>
                <w:szCs w:val="18"/>
              </w:rPr>
              <w:t xml:space="preserve">IF </w:t>
            </w:r>
            <w:r w:rsidRPr="003165DF">
              <w:rPr>
                <w:szCs w:val="18"/>
              </w:rPr>
              <w:t>?R</w:t>
            </w:r>
            <w:r>
              <w:rPr>
                <w:szCs w:val="18"/>
              </w:rPr>
              <w:t xml:space="preserve"> has subject ?A </w:t>
            </w:r>
            <w:r w:rsidRPr="003165DF">
              <w:rPr>
                <w:b/>
                <w:bCs/>
                <w:szCs w:val="18"/>
              </w:rPr>
              <w:t>AND</w:t>
            </w:r>
            <w:r>
              <w:rPr>
                <w:szCs w:val="18"/>
              </w:rPr>
              <w:t xml:space="preserve"> ?R has object ?B </w:t>
            </w:r>
            <w:r w:rsidRPr="003165DF">
              <w:rPr>
                <w:b/>
                <w:bCs/>
                <w:szCs w:val="18"/>
              </w:rPr>
              <w:t>AND</w:t>
            </w:r>
            <w:r>
              <w:rPr>
                <w:szCs w:val="18"/>
              </w:rPr>
              <w:t xml:space="preserve"> ?A is supported by ?B </w:t>
            </w:r>
            <w:r w:rsidRPr="00270DCE">
              <w:rPr>
                <w:b/>
                <w:bCs/>
                <w:szCs w:val="18"/>
              </w:rPr>
              <w:t>AND</w:t>
            </w:r>
            <w:r>
              <w:rPr>
                <w:szCs w:val="18"/>
              </w:rPr>
              <w:t xml:space="preserve"> ?B is a </w:t>
            </w:r>
            <w:r w:rsidRPr="00E604D6">
              <w:rPr>
                <w:szCs w:val="18"/>
              </w:rPr>
              <w:t>Strategy</w:t>
            </w:r>
          </w:p>
          <w:p w14:paraId="54030CF3" w14:textId="4F2877B5" w:rsidR="0063235F" w:rsidRPr="009A40A9" w:rsidRDefault="0063235F" w:rsidP="0063235F">
            <w:pPr>
              <w:rPr>
                <w:b/>
                <w:bCs/>
                <w:szCs w:val="18"/>
              </w:rPr>
            </w:pPr>
            <w:r w:rsidRPr="003165DF">
              <w:rPr>
                <w:b/>
                <w:bCs/>
                <w:szCs w:val="18"/>
              </w:rPr>
              <w:t>THEN</w:t>
            </w:r>
            <w:r>
              <w:rPr>
                <w:szCs w:val="18"/>
              </w:rPr>
              <w:t xml:space="preserve"> ?R has relationship type “</w:t>
            </w:r>
            <w:r w:rsidRPr="00E604D6">
              <w:rPr>
                <w:szCs w:val="18"/>
              </w:rPr>
              <w:t>inferential</w:t>
            </w:r>
            <w:r>
              <w:rPr>
                <w:szCs w:val="18"/>
              </w:rPr>
              <w:t>”</w:t>
            </w:r>
          </w:p>
        </w:tc>
        <w:tc>
          <w:tcPr>
            <w:tcW w:w="697" w:type="pct"/>
          </w:tcPr>
          <w:p w14:paraId="1414A67D" w14:textId="77777777" w:rsidR="0063235F" w:rsidRPr="00E604D6" w:rsidRDefault="0063235F" w:rsidP="0063235F">
            <w:pPr>
              <w:rPr>
                <w:szCs w:val="18"/>
              </w:rPr>
            </w:pPr>
          </w:p>
        </w:tc>
      </w:tr>
      <w:tr w:rsidR="0063235F" w:rsidRPr="00E604D6" w14:paraId="52F7ABD0" w14:textId="77777777" w:rsidTr="001409FD">
        <w:trPr>
          <w:jc w:val="center"/>
        </w:trPr>
        <w:tc>
          <w:tcPr>
            <w:tcW w:w="129" w:type="pct"/>
            <w:vAlign w:val="bottom"/>
          </w:tcPr>
          <w:p w14:paraId="061B9F05" w14:textId="07295763" w:rsidR="0063235F" w:rsidRPr="00E604D6" w:rsidRDefault="0063235F" w:rsidP="0063235F">
            <w:pPr>
              <w:rPr>
                <w:szCs w:val="18"/>
              </w:rPr>
            </w:pPr>
            <w:r>
              <w:rPr>
                <w:rFonts w:ascii="Aptos" w:hAnsi="Aptos"/>
                <w:color w:val="000000"/>
                <w:szCs w:val="18"/>
              </w:rPr>
              <w:t>III.56</w:t>
            </w:r>
          </w:p>
        </w:tc>
        <w:tc>
          <w:tcPr>
            <w:tcW w:w="1021" w:type="pct"/>
            <w:vMerge/>
          </w:tcPr>
          <w:p w14:paraId="6CB02488" w14:textId="77777777" w:rsidR="0063235F" w:rsidRPr="009B1FEE" w:rsidRDefault="0063235F" w:rsidP="0063235F">
            <w:pPr>
              <w:rPr>
                <w:b/>
                <w:bCs/>
                <w:szCs w:val="18"/>
              </w:rPr>
            </w:pPr>
          </w:p>
        </w:tc>
        <w:tc>
          <w:tcPr>
            <w:tcW w:w="177" w:type="pct"/>
            <w:vMerge/>
          </w:tcPr>
          <w:p w14:paraId="3C766B92" w14:textId="77777777" w:rsidR="0063235F" w:rsidRPr="00E604D6" w:rsidRDefault="0063235F" w:rsidP="0063235F">
            <w:pPr>
              <w:jc w:val="center"/>
              <w:rPr>
                <w:szCs w:val="18"/>
              </w:rPr>
            </w:pPr>
          </w:p>
        </w:tc>
        <w:tc>
          <w:tcPr>
            <w:tcW w:w="2279" w:type="pct"/>
          </w:tcPr>
          <w:p w14:paraId="260984C0" w14:textId="5EFF35CA" w:rsidR="0063235F" w:rsidRDefault="0063235F" w:rsidP="0063235F">
            <w:pPr>
              <w:rPr>
                <w:szCs w:val="18"/>
              </w:rPr>
            </w:pPr>
            <w:r w:rsidRPr="00A7046D">
              <w:rPr>
                <w:szCs w:val="18"/>
              </w:rPr>
              <w:t>rdf:subject(?R, ?A) ^ rdf:object(?R, ?B) ^ gsn:</w:t>
            </w:r>
            <w:r>
              <w:rPr>
                <w:szCs w:val="18"/>
              </w:rPr>
              <w:t>supportedBy</w:t>
            </w:r>
            <w:r w:rsidRPr="00A7046D">
              <w:rPr>
                <w:szCs w:val="18"/>
              </w:rPr>
              <w:t>(?A, ?B)</w:t>
            </w:r>
            <w:r>
              <w:rPr>
                <w:szCs w:val="18"/>
              </w:rPr>
              <w:t xml:space="preserve"> ^ gsn:Goal(?B)</w:t>
            </w:r>
            <w:r w:rsidRPr="00A7046D">
              <w:rPr>
                <w:szCs w:val="18"/>
              </w:rPr>
              <w:t xml:space="preserve"> -&gt; gsn:relationshipType(?R, "</w:t>
            </w:r>
            <w:r w:rsidRPr="00E604D6">
              <w:rPr>
                <w:szCs w:val="18"/>
              </w:rPr>
              <w:t>inferential</w:t>
            </w:r>
            <w:r w:rsidRPr="00A7046D">
              <w:rPr>
                <w:szCs w:val="18"/>
              </w:rPr>
              <w:t>")</w:t>
            </w:r>
          </w:p>
        </w:tc>
        <w:tc>
          <w:tcPr>
            <w:tcW w:w="697" w:type="pct"/>
          </w:tcPr>
          <w:p w14:paraId="49C26865" w14:textId="59E4049F" w:rsidR="0063235F" w:rsidRDefault="0063235F" w:rsidP="0063235F">
            <w:pPr>
              <w:rPr>
                <w:szCs w:val="18"/>
              </w:rPr>
            </w:pPr>
            <w:r>
              <w:rPr>
                <w:b/>
                <w:bCs/>
                <w:szCs w:val="18"/>
              </w:rPr>
              <w:t xml:space="preserve">IF </w:t>
            </w:r>
            <w:r w:rsidRPr="003165DF">
              <w:rPr>
                <w:szCs w:val="18"/>
              </w:rPr>
              <w:t>?R</w:t>
            </w:r>
            <w:r>
              <w:rPr>
                <w:szCs w:val="18"/>
              </w:rPr>
              <w:t xml:space="preserve"> has subject ?A </w:t>
            </w:r>
            <w:r w:rsidRPr="003165DF">
              <w:rPr>
                <w:b/>
                <w:bCs/>
                <w:szCs w:val="18"/>
              </w:rPr>
              <w:t>AND</w:t>
            </w:r>
            <w:r>
              <w:rPr>
                <w:szCs w:val="18"/>
              </w:rPr>
              <w:t xml:space="preserve"> ?R has object ?B </w:t>
            </w:r>
            <w:r w:rsidRPr="003165DF">
              <w:rPr>
                <w:b/>
                <w:bCs/>
                <w:szCs w:val="18"/>
              </w:rPr>
              <w:t>AND</w:t>
            </w:r>
            <w:r>
              <w:rPr>
                <w:szCs w:val="18"/>
              </w:rPr>
              <w:t xml:space="preserve"> ?A is supported by ?B </w:t>
            </w:r>
            <w:r w:rsidRPr="00270DCE">
              <w:rPr>
                <w:b/>
                <w:bCs/>
                <w:szCs w:val="18"/>
              </w:rPr>
              <w:t>AND</w:t>
            </w:r>
            <w:r>
              <w:rPr>
                <w:szCs w:val="18"/>
              </w:rPr>
              <w:t xml:space="preserve"> ?B is a Goal</w:t>
            </w:r>
          </w:p>
          <w:p w14:paraId="563682E1" w14:textId="47737D2E" w:rsidR="0063235F" w:rsidRDefault="0063235F" w:rsidP="0063235F">
            <w:pPr>
              <w:rPr>
                <w:szCs w:val="18"/>
              </w:rPr>
            </w:pPr>
            <w:r w:rsidRPr="003165DF">
              <w:rPr>
                <w:b/>
                <w:bCs/>
                <w:szCs w:val="18"/>
              </w:rPr>
              <w:t>THEN</w:t>
            </w:r>
            <w:r>
              <w:rPr>
                <w:szCs w:val="18"/>
              </w:rPr>
              <w:t xml:space="preserve"> ?R has relationship type “</w:t>
            </w:r>
            <w:r w:rsidRPr="00E604D6">
              <w:rPr>
                <w:szCs w:val="18"/>
              </w:rPr>
              <w:t>inferential</w:t>
            </w:r>
            <w:r>
              <w:rPr>
                <w:szCs w:val="18"/>
              </w:rPr>
              <w:t>”</w:t>
            </w:r>
          </w:p>
        </w:tc>
        <w:tc>
          <w:tcPr>
            <w:tcW w:w="697" w:type="pct"/>
          </w:tcPr>
          <w:p w14:paraId="0447D65F" w14:textId="77777777" w:rsidR="0063235F" w:rsidRPr="00E604D6" w:rsidRDefault="0063235F" w:rsidP="0063235F">
            <w:pPr>
              <w:rPr>
                <w:szCs w:val="18"/>
              </w:rPr>
            </w:pPr>
          </w:p>
        </w:tc>
      </w:tr>
      <w:tr w:rsidR="0063235F" w:rsidRPr="00E604D6" w14:paraId="0E6F76CF" w14:textId="77777777" w:rsidTr="001409FD">
        <w:trPr>
          <w:trHeight w:val="101"/>
          <w:jc w:val="center"/>
        </w:trPr>
        <w:tc>
          <w:tcPr>
            <w:tcW w:w="129" w:type="pct"/>
            <w:vAlign w:val="bottom"/>
          </w:tcPr>
          <w:p w14:paraId="2245FB9F" w14:textId="580A1A79" w:rsidR="0063235F" w:rsidRPr="00E604D6" w:rsidRDefault="0063235F" w:rsidP="0063235F">
            <w:pPr>
              <w:rPr>
                <w:szCs w:val="18"/>
              </w:rPr>
            </w:pPr>
            <w:r>
              <w:rPr>
                <w:rFonts w:ascii="Aptos" w:hAnsi="Aptos"/>
                <w:color w:val="000000"/>
                <w:szCs w:val="18"/>
              </w:rPr>
              <w:t>III.57</w:t>
            </w:r>
          </w:p>
        </w:tc>
        <w:tc>
          <w:tcPr>
            <w:tcW w:w="1021" w:type="pct"/>
            <w:vMerge w:val="restart"/>
          </w:tcPr>
          <w:p w14:paraId="71D2D807" w14:textId="44A3B315" w:rsidR="0063235F" w:rsidRDefault="0063235F" w:rsidP="0063235F">
            <w:pPr>
              <w:rPr>
                <w:szCs w:val="18"/>
              </w:rPr>
            </w:pPr>
            <w:r>
              <w:rPr>
                <w:szCs w:val="18"/>
              </w:rPr>
              <w:t xml:space="preserve">0.3.2 </w:t>
            </w:r>
            <w:r w:rsidRPr="00C8508D">
              <w:rPr>
                <w:szCs w:val="18"/>
              </w:rPr>
              <w:t>At the heart of GSN is the explicit documentation of the hierarchy of claims and</w:t>
            </w:r>
            <w:r>
              <w:rPr>
                <w:szCs w:val="18"/>
              </w:rPr>
              <w:t xml:space="preserve"> </w:t>
            </w:r>
            <w:r w:rsidRPr="00C8508D">
              <w:rPr>
                <w:szCs w:val="18"/>
              </w:rPr>
              <w:t>evidence.</w:t>
            </w:r>
            <w:r>
              <w:rPr>
                <w:szCs w:val="18"/>
              </w:rPr>
              <w:t xml:space="preserve"> </w:t>
            </w:r>
            <w:r w:rsidRPr="006E2BE9">
              <w:rPr>
                <w:szCs w:val="18"/>
              </w:rPr>
              <w:t>The top goal presents the overall claim asserted by the author and it is up</w:t>
            </w:r>
            <w:r>
              <w:rPr>
                <w:szCs w:val="18"/>
              </w:rPr>
              <w:t xml:space="preserve"> </w:t>
            </w:r>
            <w:r w:rsidRPr="006E2BE9">
              <w:rPr>
                <w:szCs w:val="18"/>
              </w:rPr>
              <w:t>to the reader to determine their belief that it is adequately supported.</w:t>
            </w:r>
          </w:p>
        </w:tc>
        <w:tc>
          <w:tcPr>
            <w:tcW w:w="177" w:type="pct"/>
            <w:vMerge w:val="restart"/>
          </w:tcPr>
          <w:p w14:paraId="40B67982" w14:textId="385D9198" w:rsidR="0063235F" w:rsidRDefault="0063235F" w:rsidP="0063235F">
            <w:pPr>
              <w:jc w:val="center"/>
              <w:rPr>
                <w:szCs w:val="18"/>
              </w:rPr>
            </w:pPr>
            <w:r>
              <w:rPr>
                <w:szCs w:val="18"/>
              </w:rPr>
              <w:t>11</w:t>
            </w:r>
          </w:p>
        </w:tc>
        <w:tc>
          <w:tcPr>
            <w:tcW w:w="2279" w:type="pct"/>
            <w:vMerge w:val="restart"/>
          </w:tcPr>
          <w:p w14:paraId="1D6BACE8" w14:textId="77777777" w:rsidR="0063235F" w:rsidRPr="00975F16" w:rsidRDefault="0063235F" w:rsidP="0063235F">
            <w:pPr>
              <w:rPr>
                <w:szCs w:val="18"/>
              </w:rPr>
            </w:pPr>
            <w:r w:rsidRPr="00975F16">
              <w:rPr>
                <w:szCs w:val="18"/>
              </w:rPr>
              <w:t xml:space="preserve">    &lt;owl:DatatypeProperty rdf:about="http://www.semanticweb.org/momcilovic/ontologies/2024/1/gsn#top"&gt;</w:t>
            </w:r>
          </w:p>
          <w:p w14:paraId="46D50B10" w14:textId="77777777" w:rsidR="0063235F" w:rsidRPr="00975F16" w:rsidRDefault="0063235F" w:rsidP="0063235F">
            <w:pPr>
              <w:rPr>
                <w:szCs w:val="18"/>
              </w:rPr>
            </w:pPr>
            <w:r w:rsidRPr="00975F16">
              <w:rPr>
                <w:szCs w:val="18"/>
              </w:rPr>
              <w:t xml:space="preserve">        &lt;rdfs:domain rdf:resource="http://www.semanticweb.org/momcilovic/ontologies/2024/1/gsn#Goal"/&gt;</w:t>
            </w:r>
          </w:p>
          <w:p w14:paraId="761639EE" w14:textId="77777777" w:rsidR="0063235F" w:rsidRPr="00975F16" w:rsidRDefault="0063235F" w:rsidP="0063235F">
            <w:pPr>
              <w:rPr>
                <w:szCs w:val="18"/>
              </w:rPr>
            </w:pPr>
            <w:r w:rsidRPr="00975F16">
              <w:rPr>
                <w:szCs w:val="18"/>
              </w:rPr>
              <w:t xml:space="preserve">        &lt;rdfs:range rdf:resource="http://www.w3.org/2001/XMLSchema#boolean"/&gt;</w:t>
            </w:r>
          </w:p>
          <w:p w14:paraId="2D6F0FF6" w14:textId="6B1BCE8F" w:rsidR="0063235F" w:rsidRPr="00975F16" w:rsidRDefault="0063235F" w:rsidP="0063235F">
            <w:pPr>
              <w:rPr>
                <w:szCs w:val="18"/>
              </w:rPr>
            </w:pPr>
            <w:r w:rsidRPr="00975F16">
              <w:rPr>
                <w:szCs w:val="18"/>
              </w:rPr>
              <w:t xml:space="preserve">        &lt;rdfs:label xml:lang="en"&gt;top (goal)&lt;/rdfs:label&gt;</w:t>
            </w:r>
          </w:p>
          <w:p w14:paraId="33603889" w14:textId="18C40FAF" w:rsidR="0063235F" w:rsidRDefault="0063235F" w:rsidP="0063235F">
            <w:pPr>
              <w:rPr>
                <w:szCs w:val="18"/>
              </w:rPr>
            </w:pPr>
            <w:r w:rsidRPr="00975F16">
              <w:rPr>
                <w:szCs w:val="18"/>
              </w:rPr>
              <w:t xml:space="preserve">    &lt;/owl:DatatypeProperty&gt;</w:t>
            </w:r>
          </w:p>
        </w:tc>
        <w:tc>
          <w:tcPr>
            <w:tcW w:w="697" w:type="pct"/>
          </w:tcPr>
          <w:p w14:paraId="1DE1775D" w14:textId="11CC09F6" w:rsidR="0063235F" w:rsidRDefault="0063235F" w:rsidP="0063235F">
            <w:pPr>
              <w:rPr>
                <w:szCs w:val="18"/>
              </w:rPr>
            </w:pPr>
            <w:r w:rsidRPr="0031268C">
              <w:rPr>
                <w:szCs w:val="18"/>
              </w:rPr>
              <w:t>top a DatatypeProperty</w:t>
            </w:r>
          </w:p>
        </w:tc>
        <w:tc>
          <w:tcPr>
            <w:tcW w:w="697" w:type="pct"/>
            <w:vMerge w:val="restart"/>
          </w:tcPr>
          <w:p w14:paraId="0D659E1D" w14:textId="20D170CF" w:rsidR="0063235F" w:rsidRDefault="0063235F" w:rsidP="0063235F">
            <w:pPr>
              <w:rPr>
                <w:szCs w:val="18"/>
              </w:rPr>
            </w:pPr>
          </w:p>
        </w:tc>
      </w:tr>
      <w:tr w:rsidR="0063235F" w:rsidRPr="00E604D6" w14:paraId="27CEE951" w14:textId="77777777" w:rsidTr="001409FD">
        <w:trPr>
          <w:trHeight w:val="70"/>
          <w:jc w:val="center"/>
        </w:trPr>
        <w:tc>
          <w:tcPr>
            <w:tcW w:w="129" w:type="pct"/>
            <w:vAlign w:val="bottom"/>
          </w:tcPr>
          <w:p w14:paraId="230BE789" w14:textId="16A685ED" w:rsidR="0063235F" w:rsidRPr="00E604D6" w:rsidRDefault="0063235F" w:rsidP="0063235F">
            <w:pPr>
              <w:rPr>
                <w:szCs w:val="18"/>
              </w:rPr>
            </w:pPr>
            <w:r>
              <w:rPr>
                <w:rFonts w:ascii="Aptos" w:hAnsi="Aptos"/>
                <w:color w:val="000000"/>
                <w:szCs w:val="18"/>
              </w:rPr>
              <w:t>III.58</w:t>
            </w:r>
          </w:p>
        </w:tc>
        <w:tc>
          <w:tcPr>
            <w:tcW w:w="1021" w:type="pct"/>
            <w:vMerge/>
          </w:tcPr>
          <w:p w14:paraId="1ABE35B8" w14:textId="77777777" w:rsidR="0063235F" w:rsidRDefault="0063235F" w:rsidP="0063235F">
            <w:pPr>
              <w:rPr>
                <w:szCs w:val="18"/>
              </w:rPr>
            </w:pPr>
          </w:p>
        </w:tc>
        <w:tc>
          <w:tcPr>
            <w:tcW w:w="177" w:type="pct"/>
            <w:vMerge/>
          </w:tcPr>
          <w:p w14:paraId="0E1FA5DB" w14:textId="77777777" w:rsidR="0063235F" w:rsidRDefault="0063235F" w:rsidP="0063235F">
            <w:pPr>
              <w:jc w:val="center"/>
              <w:rPr>
                <w:szCs w:val="18"/>
              </w:rPr>
            </w:pPr>
          </w:p>
        </w:tc>
        <w:tc>
          <w:tcPr>
            <w:tcW w:w="2279" w:type="pct"/>
            <w:vMerge/>
          </w:tcPr>
          <w:p w14:paraId="6F2A81C2" w14:textId="77777777" w:rsidR="0063235F" w:rsidRPr="00975F16" w:rsidRDefault="0063235F" w:rsidP="0063235F">
            <w:pPr>
              <w:rPr>
                <w:szCs w:val="18"/>
              </w:rPr>
            </w:pPr>
          </w:p>
        </w:tc>
        <w:tc>
          <w:tcPr>
            <w:tcW w:w="697" w:type="pct"/>
          </w:tcPr>
          <w:p w14:paraId="4CC0E4B4" w14:textId="47B90005" w:rsidR="0063235F" w:rsidRDefault="0063235F" w:rsidP="0063235F">
            <w:pPr>
              <w:rPr>
                <w:szCs w:val="18"/>
              </w:rPr>
            </w:pPr>
            <w:r w:rsidRPr="00B77B48">
              <w:rPr>
                <w:szCs w:val="18"/>
              </w:rPr>
              <w:t>top domain Goal</w:t>
            </w:r>
          </w:p>
        </w:tc>
        <w:tc>
          <w:tcPr>
            <w:tcW w:w="697" w:type="pct"/>
            <w:vMerge/>
          </w:tcPr>
          <w:p w14:paraId="1F129AF2" w14:textId="77777777" w:rsidR="0063235F" w:rsidRDefault="0063235F" w:rsidP="0063235F">
            <w:pPr>
              <w:rPr>
                <w:szCs w:val="18"/>
              </w:rPr>
            </w:pPr>
          </w:p>
        </w:tc>
      </w:tr>
      <w:tr w:rsidR="0063235F" w:rsidRPr="00E604D6" w14:paraId="4AF4CAF5" w14:textId="77777777" w:rsidTr="001409FD">
        <w:trPr>
          <w:trHeight w:val="306"/>
          <w:jc w:val="center"/>
        </w:trPr>
        <w:tc>
          <w:tcPr>
            <w:tcW w:w="129" w:type="pct"/>
            <w:vAlign w:val="bottom"/>
          </w:tcPr>
          <w:p w14:paraId="47D99321" w14:textId="0D6C9324" w:rsidR="0063235F" w:rsidRPr="00E604D6" w:rsidRDefault="0063235F" w:rsidP="0063235F">
            <w:pPr>
              <w:rPr>
                <w:szCs w:val="18"/>
              </w:rPr>
            </w:pPr>
            <w:r>
              <w:rPr>
                <w:rFonts w:ascii="Aptos" w:hAnsi="Aptos"/>
                <w:color w:val="000000"/>
                <w:szCs w:val="18"/>
              </w:rPr>
              <w:t>III.59</w:t>
            </w:r>
          </w:p>
        </w:tc>
        <w:tc>
          <w:tcPr>
            <w:tcW w:w="1021" w:type="pct"/>
            <w:vMerge/>
          </w:tcPr>
          <w:p w14:paraId="00EE3681" w14:textId="77777777" w:rsidR="0063235F" w:rsidRDefault="0063235F" w:rsidP="0063235F">
            <w:pPr>
              <w:rPr>
                <w:szCs w:val="18"/>
              </w:rPr>
            </w:pPr>
          </w:p>
        </w:tc>
        <w:tc>
          <w:tcPr>
            <w:tcW w:w="177" w:type="pct"/>
            <w:vMerge/>
          </w:tcPr>
          <w:p w14:paraId="4DAD9A5A" w14:textId="77777777" w:rsidR="0063235F" w:rsidRDefault="0063235F" w:rsidP="0063235F">
            <w:pPr>
              <w:jc w:val="center"/>
              <w:rPr>
                <w:szCs w:val="18"/>
              </w:rPr>
            </w:pPr>
          </w:p>
        </w:tc>
        <w:tc>
          <w:tcPr>
            <w:tcW w:w="2279" w:type="pct"/>
            <w:vMerge/>
          </w:tcPr>
          <w:p w14:paraId="18073DF9" w14:textId="77777777" w:rsidR="0063235F" w:rsidRPr="00975F16" w:rsidRDefault="0063235F" w:rsidP="0063235F">
            <w:pPr>
              <w:rPr>
                <w:szCs w:val="18"/>
              </w:rPr>
            </w:pPr>
          </w:p>
        </w:tc>
        <w:tc>
          <w:tcPr>
            <w:tcW w:w="697" w:type="pct"/>
          </w:tcPr>
          <w:p w14:paraId="68E13F23" w14:textId="034191D1" w:rsidR="0063235F" w:rsidRDefault="0063235F" w:rsidP="0063235F">
            <w:pPr>
              <w:rPr>
                <w:szCs w:val="18"/>
              </w:rPr>
            </w:pPr>
            <w:r w:rsidRPr="00612731">
              <w:rPr>
                <w:szCs w:val="18"/>
              </w:rPr>
              <w:t>top range boolean</w:t>
            </w:r>
          </w:p>
        </w:tc>
        <w:tc>
          <w:tcPr>
            <w:tcW w:w="697" w:type="pct"/>
            <w:vMerge/>
          </w:tcPr>
          <w:p w14:paraId="24401F12" w14:textId="77777777" w:rsidR="0063235F" w:rsidRDefault="0063235F" w:rsidP="0063235F">
            <w:pPr>
              <w:rPr>
                <w:szCs w:val="18"/>
              </w:rPr>
            </w:pPr>
          </w:p>
        </w:tc>
      </w:tr>
      <w:tr w:rsidR="0063235F" w:rsidRPr="00E604D6" w14:paraId="78EA24D8" w14:textId="77777777" w:rsidTr="001409FD">
        <w:trPr>
          <w:trHeight w:val="106"/>
          <w:jc w:val="center"/>
        </w:trPr>
        <w:tc>
          <w:tcPr>
            <w:tcW w:w="129" w:type="pct"/>
            <w:vAlign w:val="bottom"/>
          </w:tcPr>
          <w:p w14:paraId="2C1AF58B" w14:textId="19558ED8" w:rsidR="0063235F" w:rsidRPr="00E604D6" w:rsidRDefault="0063235F" w:rsidP="0063235F">
            <w:pPr>
              <w:rPr>
                <w:szCs w:val="18"/>
              </w:rPr>
            </w:pPr>
            <w:r>
              <w:rPr>
                <w:rFonts w:ascii="Aptos" w:hAnsi="Aptos"/>
                <w:color w:val="000000"/>
                <w:szCs w:val="18"/>
              </w:rPr>
              <w:t>III.60</w:t>
            </w:r>
          </w:p>
        </w:tc>
        <w:tc>
          <w:tcPr>
            <w:tcW w:w="1021" w:type="pct"/>
            <w:vMerge/>
          </w:tcPr>
          <w:p w14:paraId="214A957D" w14:textId="77777777" w:rsidR="0063235F" w:rsidRDefault="0063235F" w:rsidP="0063235F">
            <w:pPr>
              <w:rPr>
                <w:szCs w:val="18"/>
              </w:rPr>
            </w:pPr>
          </w:p>
        </w:tc>
        <w:tc>
          <w:tcPr>
            <w:tcW w:w="177" w:type="pct"/>
            <w:vMerge/>
          </w:tcPr>
          <w:p w14:paraId="45559488" w14:textId="77777777" w:rsidR="0063235F" w:rsidRDefault="0063235F" w:rsidP="0063235F">
            <w:pPr>
              <w:jc w:val="center"/>
              <w:rPr>
                <w:szCs w:val="18"/>
              </w:rPr>
            </w:pPr>
          </w:p>
        </w:tc>
        <w:tc>
          <w:tcPr>
            <w:tcW w:w="2279" w:type="pct"/>
            <w:vMerge/>
          </w:tcPr>
          <w:p w14:paraId="7F30011D" w14:textId="77777777" w:rsidR="0063235F" w:rsidRPr="00975F16" w:rsidRDefault="0063235F" w:rsidP="0063235F">
            <w:pPr>
              <w:rPr>
                <w:szCs w:val="18"/>
              </w:rPr>
            </w:pPr>
          </w:p>
        </w:tc>
        <w:tc>
          <w:tcPr>
            <w:tcW w:w="697" w:type="pct"/>
          </w:tcPr>
          <w:p w14:paraId="6FA7C253" w14:textId="66C656FB" w:rsidR="0063235F" w:rsidRDefault="0063235F" w:rsidP="0063235F">
            <w:pPr>
              <w:rPr>
                <w:szCs w:val="18"/>
              </w:rPr>
            </w:pPr>
            <w:r w:rsidRPr="00533429">
              <w:rPr>
                <w:szCs w:val="18"/>
              </w:rPr>
              <w:t>top label "top (goal)"</w:t>
            </w:r>
          </w:p>
        </w:tc>
        <w:tc>
          <w:tcPr>
            <w:tcW w:w="697" w:type="pct"/>
            <w:vMerge/>
          </w:tcPr>
          <w:p w14:paraId="11D6CFAF" w14:textId="77777777" w:rsidR="0063235F" w:rsidRDefault="0063235F" w:rsidP="0063235F">
            <w:pPr>
              <w:rPr>
                <w:szCs w:val="18"/>
              </w:rPr>
            </w:pPr>
          </w:p>
        </w:tc>
      </w:tr>
      <w:tr w:rsidR="0063235F" w:rsidRPr="00E604D6" w14:paraId="47F6232A" w14:textId="77777777" w:rsidTr="001409FD">
        <w:trPr>
          <w:jc w:val="center"/>
        </w:trPr>
        <w:tc>
          <w:tcPr>
            <w:tcW w:w="129" w:type="pct"/>
            <w:vAlign w:val="bottom"/>
          </w:tcPr>
          <w:p w14:paraId="6A4C0285" w14:textId="0255A1E1" w:rsidR="0063235F" w:rsidRPr="00E604D6" w:rsidRDefault="0063235F" w:rsidP="0063235F">
            <w:pPr>
              <w:rPr>
                <w:szCs w:val="18"/>
              </w:rPr>
            </w:pPr>
            <w:r>
              <w:rPr>
                <w:rFonts w:ascii="Aptos" w:hAnsi="Aptos"/>
                <w:color w:val="000000"/>
                <w:szCs w:val="18"/>
              </w:rPr>
              <w:t>III.61</w:t>
            </w:r>
          </w:p>
        </w:tc>
        <w:tc>
          <w:tcPr>
            <w:tcW w:w="1021" w:type="pct"/>
            <w:vMerge/>
          </w:tcPr>
          <w:p w14:paraId="0109AA52" w14:textId="5BCF9D7A" w:rsidR="0063235F" w:rsidRDefault="0063235F" w:rsidP="0063235F">
            <w:pPr>
              <w:rPr>
                <w:szCs w:val="18"/>
              </w:rPr>
            </w:pPr>
          </w:p>
        </w:tc>
        <w:tc>
          <w:tcPr>
            <w:tcW w:w="177" w:type="pct"/>
            <w:vMerge/>
          </w:tcPr>
          <w:p w14:paraId="6AD7C4E2" w14:textId="71C1FF3C" w:rsidR="0063235F" w:rsidRPr="00E604D6" w:rsidRDefault="0063235F" w:rsidP="0063235F">
            <w:pPr>
              <w:jc w:val="center"/>
              <w:rPr>
                <w:szCs w:val="18"/>
              </w:rPr>
            </w:pPr>
          </w:p>
        </w:tc>
        <w:tc>
          <w:tcPr>
            <w:tcW w:w="2279" w:type="pct"/>
          </w:tcPr>
          <w:p w14:paraId="72A8FBAD" w14:textId="68364DA5" w:rsidR="0063235F" w:rsidRPr="00E604D6" w:rsidRDefault="0063235F" w:rsidP="0063235F">
            <w:pPr>
              <w:rPr>
                <w:szCs w:val="18"/>
              </w:rPr>
            </w:pPr>
            <w:r>
              <w:rPr>
                <w:szCs w:val="18"/>
              </w:rPr>
              <w:t>gsn:Goal(?A) ^ gsn:supportedBy(?A, ?B) ^ gsn:supportedBy(?X, ?A) -&gt; gsn:top(?A, false)</w:t>
            </w:r>
          </w:p>
        </w:tc>
        <w:tc>
          <w:tcPr>
            <w:tcW w:w="697" w:type="pct"/>
          </w:tcPr>
          <w:p w14:paraId="6DC02321" w14:textId="5756E4A2" w:rsidR="0063235F" w:rsidRDefault="0063235F" w:rsidP="0063235F">
            <w:pPr>
              <w:rPr>
                <w:szCs w:val="18"/>
              </w:rPr>
            </w:pPr>
            <w:r w:rsidRPr="006B5737">
              <w:rPr>
                <w:b/>
                <w:bCs/>
                <w:szCs w:val="18"/>
              </w:rPr>
              <w:t>IF</w:t>
            </w:r>
            <w:r>
              <w:rPr>
                <w:b/>
                <w:bCs/>
                <w:szCs w:val="18"/>
              </w:rPr>
              <w:t xml:space="preserve"> </w:t>
            </w:r>
            <w:r w:rsidRPr="006B5737">
              <w:rPr>
                <w:szCs w:val="18"/>
              </w:rPr>
              <w:t xml:space="preserve">?A </w:t>
            </w:r>
            <w:r>
              <w:rPr>
                <w:szCs w:val="18"/>
              </w:rPr>
              <w:t xml:space="preserve">is </w:t>
            </w:r>
            <w:r w:rsidRPr="006B5737">
              <w:rPr>
                <w:szCs w:val="18"/>
              </w:rPr>
              <w:t xml:space="preserve">a Goal </w:t>
            </w:r>
            <w:r w:rsidRPr="006B5737">
              <w:rPr>
                <w:b/>
                <w:bCs/>
                <w:szCs w:val="18"/>
              </w:rPr>
              <w:t>AND</w:t>
            </w:r>
            <w:r w:rsidRPr="006B5737">
              <w:rPr>
                <w:szCs w:val="18"/>
              </w:rPr>
              <w:t xml:space="preserve"> ?A </w:t>
            </w:r>
            <w:r>
              <w:rPr>
                <w:szCs w:val="18"/>
              </w:rPr>
              <w:t xml:space="preserve">is </w:t>
            </w:r>
            <w:r w:rsidRPr="006B5737">
              <w:rPr>
                <w:szCs w:val="18"/>
              </w:rPr>
              <w:t>supported</w:t>
            </w:r>
            <w:r>
              <w:rPr>
                <w:szCs w:val="18"/>
              </w:rPr>
              <w:t xml:space="preserve"> b</w:t>
            </w:r>
            <w:r w:rsidRPr="006B5737">
              <w:rPr>
                <w:szCs w:val="18"/>
              </w:rPr>
              <w:t>y ?B</w:t>
            </w:r>
            <w:r>
              <w:rPr>
                <w:szCs w:val="18"/>
              </w:rPr>
              <w:t xml:space="preserve"> </w:t>
            </w:r>
            <w:r w:rsidRPr="006B5737">
              <w:rPr>
                <w:b/>
                <w:bCs/>
                <w:szCs w:val="18"/>
              </w:rPr>
              <w:t>AND</w:t>
            </w:r>
            <w:r w:rsidRPr="006B5737">
              <w:rPr>
                <w:szCs w:val="18"/>
              </w:rPr>
              <w:t xml:space="preserve"> ?X </w:t>
            </w:r>
            <w:r>
              <w:rPr>
                <w:szCs w:val="18"/>
              </w:rPr>
              <w:t xml:space="preserve">is </w:t>
            </w:r>
            <w:r w:rsidRPr="006B5737">
              <w:rPr>
                <w:szCs w:val="18"/>
              </w:rPr>
              <w:t>supported</w:t>
            </w:r>
            <w:r>
              <w:rPr>
                <w:szCs w:val="18"/>
              </w:rPr>
              <w:t xml:space="preserve"> b</w:t>
            </w:r>
            <w:r w:rsidRPr="006B5737">
              <w:rPr>
                <w:szCs w:val="18"/>
              </w:rPr>
              <w:t>y ?A</w:t>
            </w:r>
            <w:r>
              <w:rPr>
                <w:szCs w:val="18"/>
              </w:rPr>
              <w:t xml:space="preserve"> </w:t>
            </w:r>
            <w:r>
              <w:rPr>
                <w:szCs w:val="18"/>
              </w:rPr>
              <w:br/>
            </w:r>
            <w:r w:rsidRPr="006B5737">
              <w:rPr>
                <w:b/>
                <w:bCs/>
                <w:szCs w:val="18"/>
              </w:rPr>
              <w:t>THEN</w:t>
            </w:r>
            <w:r>
              <w:rPr>
                <w:b/>
                <w:bCs/>
                <w:szCs w:val="18"/>
              </w:rPr>
              <w:t xml:space="preserve"> </w:t>
            </w:r>
            <w:r w:rsidRPr="006B5737">
              <w:rPr>
                <w:szCs w:val="18"/>
              </w:rPr>
              <w:t xml:space="preserve">?A </w:t>
            </w:r>
            <w:r>
              <w:rPr>
                <w:szCs w:val="18"/>
              </w:rPr>
              <w:t xml:space="preserve">is </w:t>
            </w:r>
            <w:r w:rsidRPr="00931D38">
              <w:rPr>
                <w:szCs w:val="18"/>
                <w:u w:val="single"/>
              </w:rPr>
              <w:t>not</w:t>
            </w:r>
            <w:r>
              <w:rPr>
                <w:szCs w:val="18"/>
              </w:rPr>
              <w:t xml:space="preserve"> a </w:t>
            </w:r>
            <w:r w:rsidRPr="006B5737">
              <w:rPr>
                <w:szCs w:val="18"/>
              </w:rPr>
              <w:t xml:space="preserve">top </w:t>
            </w:r>
            <w:r>
              <w:rPr>
                <w:szCs w:val="18"/>
              </w:rPr>
              <w:t>goal</w:t>
            </w:r>
          </w:p>
        </w:tc>
        <w:tc>
          <w:tcPr>
            <w:tcW w:w="697" w:type="pct"/>
          </w:tcPr>
          <w:p w14:paraId="57CBFEAD" w14:textId="6E5FD6CB" w:rsidR="0063235F" w:rsidRPr="00E604D6" w:rsidRDefault="0063235F" w:rsidP="0063235F">
            <w:pPr>
              <w:rPr>
                <w:szCs w:val="18"/>
              </w:rPr>
            </w:pPr>
            <w:r>
              <w:rPr>
                <w:szCs w:val="18"/>
              </w:rPr>
              <w:t>SWRL does not support negation or checking for blanks, and can only define class membership</w:t>
            </w:r>
          </w:p>
        </w:tc>
      </w:tr>
      <w:tr w:rsidR="0063235F" w:rsidRPr="00E604D6" w14:paraId="3CA867F7" w14:textId="77777777" w:rsidTr="001409FD">
        <w:trPr>
          <w:trHeight w:val="825"/>
          <w:jc w:val="center"/>
        </w:trPr>
        <w:tc>
          <w:tcPr>
            <w:tcW w:w="129" w:type="pct"/>
            <w:vAlign w:val="bottom"/>
          </w:tcPr>
          <w:p w14:paraId="49BF3466" w14:textId="2A2FEB10" w:rsidR="0063235F" w:rsidRPr="00E604D6" w:rsidRDefault="0063235F" w:rsidP="0063235F">
            <w:pPr>
              <w:rPr>
                <w:szCs w:val="18"/>
              </w:rPr>
            </w:pPr>
            <w:r>
              <w:rPr>
                <w:rFonts w:ascii="Aptos" w:hAnsi="Aptos"/>
                <w:color w:val="000000"/>
                <w:szCs w:val="18"/>
              </w:rPr>
              <w:t>III.62</w:t>
            </w:r>
          </w:p>
        </w:tc>
        <w:tc>
          <w:tcPr>
            <w:tcW w:w="1021" w:type="pct"/>
            <w:vMerge/>
          </w:tcPr>
          <w:p w14:paraId="4749F7FC" w14:textId="77777777" w:rsidR="0063235F" w:rsidRDefault="0063235F" w:rsidP="0063235F">
            <w:pPr>
              <w:rPr>
                <w:szCs w:val="18"/>
              </w:rPr>
            </w:pPr>
          </w:p>
        </w:tc>
        <w:tc>
          <w:tcPr>
            <w:tcW w:w="177" w:type="pct"/>
            <w:vMerge/>
          </w:tcPr>
          <w:p w14:paraId="7BBB4A99" w14:textId="77777777" w:rsidR="0063235F" w:rsidRDefault="0063235F" w:rsidP="0063235F">
            <w:pPr>
              <w:jc w:val="center"/>
              <w:rPr>
                <w:szCs w:val="18"/>
              </w:rPr>
            </w:pPr>
          </w:p>
        </w:tc>
        <w:tc>
          <w:tcPr>
            <w:tcW w:w="2279" w:type="pct"/>
            <w:shd w:val="clear" w:color="auto" w:fill="FAE2D5" w:themeFill="accent2" w:themeFillTint="33"/>
          </w:tcPr>
          <w:p w14:paraId="70D77CFA" w14:textId="77777777" w:rsidR="0063235F" w:rsidRPr="00116FFF" w:rsidRDefault="0063235F" w:rsidP="0063235F">
            <w:pPr>
              <w:rPr>
                <w:strike/>
                <w:szCs w:val="18"/>
              </w:rPr>
            </w:pPr>
            <w:r w:rsidRPr="00116FFF">
              <w:rPr>
                <w:strike/>
                <w:szCs w:val="18"/>
              </w:rPr>
              <w:t xml:space="preserve">INSERT { ?A :topGoal true . } </w:t>
            </w:r>
          </w:p>
          <w:p w14:paraId="3FF46B65" w14:textId="2D143700" w:rsidR="0063235F" w:rsidRPr="00116FFF" w:rsidRDefault="0063235F" w:rsidP="0063235F">
            <w:pPr>
              <w:rPr>
                <w:strike/>
                <w:szCs w:val="18"/>
              </w:rPr>
            </w:pPr>
            <w:r w:rsidRPr="00116FFF">
              <w:rPr>
                <w:strike/>
                <w:szCs w:val="18"/>
              </w:rPr>
              <w:t>WHERE {</w:t>
            </w:r>
          </w:p>
          <w:p w14:paraId="1EC8DB75" w14:textId="4B18490A" w:rsidR="0063235F" w:rsidRPr="00116FFF" w:rsidRDefault="0063235F" w:rsidP="0063235F">
            <w:pPr>
              <w:rPr>
                <w:strike/>
                <w:szCs w:val="18"/>
              </w:rPr>
            </w:pPr>
            <w:r w:rsidRPr="00116FFF">
              <w:rPr>
                <w:strike/>
                <w:szCs w:val="18"/>
              </w:rPr>
              <w:t xml:space="preserve">    ?A a gsn:Goal .</w:t>
            </w:r>
          </w:p>
          <w:p w14:paraId="1A97E236" w14:textId="77777777" w:rsidR="0063235F" w:rsidRPr="00116FFF" w:rsidRDefault="0063235F" w:rsidP="0063235F">
            <w:pPr>
              <w:rPr>
                <w:strike/>
                <w:szCs w:val="18"/>
              </w:rPr>
            </w:pPr>
            <w:r w:rsidRPr="00116FFF">
              <w:rPr>
                <w:strike/>
                <w:szCs w:val="18"/>
              </w:rPr>
              <w:t xml:space="preserve">    ?B :supportedBy ?A .</w:t>
            </w:r>
          </w:p>
          <w:p w14:paraId="0102695D" w14:textId="5FD13158" w:rsidR="0063235F" w:rsidRPr="00116FFF" w:rsidRDefault="0063235F" w:rsidP="0063235F">
            <w:pPr>
              <w:rPr>
                <w:strike/>
                <w:szCs w:val="18"/>
              </w:rPr>
            </w:pPr>
            <w:r w:rsidRPr="00116FFF">
              <w:rPr>
                <w:strike/>
                <w:szCs w:val="18"/>
              </w:rPr>
              <w:t xml:space="preserve">    FILTER NOT EXISTS { ?X :supportedBy ?A . }</w:t>
            </w:r>
          </w:p>
          <w:p w14:paraId="5B29B76E" w14:textId="5490CF01" w:rsidR="0063235F" w:rsidRPr="00116FFF" w:rsidRDefault="0063235F" w:rsidP="0063235F">
            <w:pPr>
              <w:rPr>
                <w:strike/>
                <w:szCs w:val="18"/>
              </w:rPr>
            </w:pPr>
            <w:r w:rsidRPr="00116FFF">
              <w:rPr>
                <w:strike/>
                <w:szCs w:val="18"/>
              </w:rPr>
              <w:t>}</w:t>
            </w:r>
          </w:p>
        </w:tc>
        <w:tc>
          <w:tcPr>
            <w:tcW w:w="697" w:type="pct"/>
            <w:shd w:val="clear" w:color="auto" w:fill="FAE2D5" w:themeFill="accent2" w:themeFillTint="33"/>
          </w:tcPr>
          <w:p w14:paraId="1E140E45" w14:textId="31C0DF6D" w:rsidR="0063235F" w:rsidRPr="00116FFF" w:rsidRDefault="0063235F" w:rsidP="0063235F">
            <w:pPr>
              <w:rPr>
                <w:strike/>
                <w:szCs w:val="18"/>
              </w:rPr>
            </w:pPr>
            <w:r w:rsidRPr="00116FFF">
              <w:rPr>
                <w:b/>
                <w:bCs/>
                <w:strike/>
                <w:szCs w:val="18"/>
              </w:rPr>
              <w:t>IF</w:t>
            </w:r>
            <w:r w:rsidRPr="00116FFF">
              <w:rPr>
                <w:strike/>
                <w:szCs w:val="18"/>
              </w:rPr>
              <w:t xml:space="preserve"> ?A is a Goal </w:t>
            </w:r>
            <w:r w:rsidRPr="00116FFF">
              <w:rPr>
                <w:b/>
                <w:bCs/>
                <w:strike/>
                <w:szCs w:val="18"/>
              </w:rPr>
              <w:t>AND</w:t>
            </w:r>
            <w:r w:rsidRPr="00116FFF">
              <w:rPr>
                <w:strike/>
                <w:szCs w:val="18"/>
              </w:rPr>
              <w:t xml:space="preserve"> ?B is supported by ?A </w:t>
            </w:r>
            <w:r w:rsidRPr="00116FFF">
              <w:rPr>
                <w:b/>
                <w:bCs/>
                <w:strike/>
                <w:szCs w:val="18"/>
              </w:rPr>
              <w:t>AND</w:t>
            </w:r>
            <w:r w:rsidRPr="00116FFF">
              <w:rPr>
                <w:strike/>
                <w:szCs w:val="18"/>
              </w:rPr>
              <w:t xml:space="preserve"> ?X is </w:t>
            </w:r>
            <w:r w:rsidRPr="00116FFF">
              <w:rPr>
                <w:strike/>
                <w:szCs w:val="18"/>
                <w:u w:val="single"/>
              </w:rPr>
              <w:t>not</w:t>
            </w:r>
            <w:r w:rsidRPr="00116FFF">
              <w:rPr>
                <w:strike/>
                <w:szCs w:val="18"/>
              </w:rPr>
              <w:t xml:space="preserve"> supported by ?A</w:t>
            </w:r>
            <w:r w:rsidRPr="00116FFF">
              <w:rPr>
                <w:strike/>
                <w:szCs w:val="18"/>
              </w:rPr>
              <w:br/>
            </w:r>
            <w:r w:rsidRPr="00116FFF">
              <w:rPr>
                <w:b/>
                <w:bCs/>
                <w:strike/>
                <w:szCs w:val="18"/>
              </w:rPr>
              <w:t>THEN</w:t>
            </w:r>
            <w:r w:rsidRPr="00116FFF">
              <w:rPr>
                <w:strike/>
                <w:szCs w:val="18"/>
              </w:rPr>
              <w:t xml:space="preserve"> ?A is a top goal</w:t>
            </w:r>
          </w:p>
        </w:tc>
        <w:tc>
          <w:tcPr>
            <w:tcW w:w="697" w:type="pct"/>
          </w:tcPr>
          <w:p w14:paraId="6A6EEDDF" w14:textId="77495388" w:rsidR="0063235F" w:rsidRPr="00BD0CEB" w:rsidRDefault="0063235F" w:rsidP="0063235F">
            <w:pPr>
              <w:rPr>
                <w:szCs w:val="18"/>
                <w:lang w:val="de-DE"/>
              </w:rPr>
            </w:pPr>
            <w:r>
              <w:rPr>
                <w:szCs w:val="18"/>
              </w:rPr>
              <w:t>SPARQL supports negation, but this option is left for future versions of the ontology, to reduce the number of dependencies.</w:t>
            </w:r>
          </w:p>
        </w:tc>
      </w:tr>
      <w:tr w:rsidR="0063235F" w:rsidRPr="00E604D6" w14:paraId="0652B279" w14:textId="77777777" w:rsidTr="001409FD">
        <w:trPr>
          <w:trHeight w:val="3293"/>
          <w:jc w:val="center"/>
        </w:trPr>
        <w:tc>
          <w:tcPr>
            <w:tcW w:w="129" w:type="pct"/>
            <w:vAlign w:val="bottom"/>
          </w:tcPr>
          <w:p w14:paraId="18ACD3AE" w14:textId="0B5992BE" w:rsidR="0063235F" w:rsidRPr="00E604D6" w:rsidRDefault="0063235F" w:rsidP="0063235F">
            <w:pPr>
              <w:rPr>
                <w:szCs w:val="18"/>
              </w:rPr>
            </w:pPr>
            <w:r>
              <w:rPr>
                <w:rFonts w:ascii="Aptos" w:hAnsi="Aptos"/>
                <w:color w:val="000000"/>
                <w:szCs w:val="18"/>
              </w:rPr>
              <w:t>III.63</w:t>
            </w:r>
          </w:p>
        </w:tc>
        <w:tc>
          <w:tcPr>
            <w:tcW w:w="1021" w:type="pct"/>
            <w:vMerge/>
          </w:tcPr>
          <w:p w14:paraId="39416BAA" w14:textId="77777777" w:rsidR="0063235F" w:rsidRDefault="0063235F" w:rsidP="0063235F">
            <w:pPr>
              <w:rPr>
                <w:szCs w:val="18"/>
              </w:rPr>
            </w:pPr>
          </w:p>
        </w:tc>
        <w:tc>
          <w:tcPr>
            <w:tcW w:w="177" w:type="pct"/>
            <w:vMerge/>
          </w:tcPr>
          <w:p w14:paraId="1DCC2E1B" w14:textId="77777777" w:rsidR="0063235F" w:rsidRDefault="0063235F" w:rsidP="0063235F">
            <w:pPr>
              <w:jc w:val="center"/>
              <w:rPr>
                <w:szCs w:val="18"/>
              </w:rPr>
            </w:pPr>
          </w:p>
        </w:tc>
        <w:tc>
          <w:tcPr>
            <w:tcW w:w="2279" w:type="pct"/>
            <w:vMerge w:val="restart"/>
          </w:tcPr>
          <w:p w14:paraId="22DA0F28" w14:textId="77777777" w:rsidR="0063235F" w:rsidRPr="006529A9" w:rsidRDefault="0063235F" w:rsidP="0063235F">
            <w:pPr>
              <w:rPr>
                <w:szCs w:val="18"/>
              </w:rPr>
            </w:pPr>
            <w:r w:rsidRPr="006529A9">
              <w:rPr>
                <w:szCs w:val="18"/>
              </w:rPr>
              <w:t>    &lt;owl:Class&gt;</w:t>
            </w:r>
          </w:p>
          <w:p w14:paraId="22843019" w14:textId="77777777" w:rsidR="0063235F" w:rsidRPr="006529A9" w:rsidRDefault="0063235F" w:rsidP="0063235F">
            <w:pPr>
              <w:rPr>
                <w:szCs w:val="18"/>
              </w:rPr>
            </w:pPr>
            <w:r w:rsidRPr="006529A9">
              <w:rPr>
                <w:szCs w:val="18"/>
              </w:rPr>
              <w:t>        &lt;owl:intersectionOf rdf:parseType="Collection"&gt;</w:t>
            </w:r>
          </w:p>
          <w:p w14:paraId="4435FC42" w14:textId="77777777" w:rsidR="0063235F" w:rsidRPr="006529A9" w:rsidRDefault="0063235F" w:rsidP="0063235F">
            <w:pPr>
              <w:rPr>
                <w:szCs w:val="18"/>
              </w:rPr>
            </w:pPr>
            <w:r w:rsidRPr="006529A9">
              <w:rPr>
                <w:szCs w:val="18"/>
              </w:rPr>
              <w:t>            &lt;rdf:Description rdf:about="http://www.semanticweb.org/momcilovic/ontologies/2024/1/gsn#Goal"/&gt;</w:t>
            </w:r>
          </w:p>
          <w:p w14:paraId="661B4D43" w14:textId="77777777" w:rsidR="0063235F" w:rsidRPr="006529A9" w:rsidRDefault="0063235F" w:rsidP="0063235F">
            <w:pPr>
              <w:rPr>
                <w:szCs w:val="18"/>
              </w:rPr>
            </w:pPr>
            <w:r w:rsidRPr="006529A9">
              <w:rPr>
                <w:szCs w:val="18"/>
              </w:rPr>
              <w:t>            &lt;owl:Class&gt;</w:t>
            </w:r>
          </w:p>
          <w:p w14:paraId="406FE2A6" w14:textId="77777777" w:rsidR="0063235F" w:rsidRPr="006529A9" w:rsidRDefault="0063235F" w:rsidP="0063235F">
            <w:pPr>
              <w:rPr>
                <w:szCs w:val="18"/>
              </w:rPr>
            </w:pPr>
            <w:r w:rsidRPr="006529A9">
              <w:rPr>
                <w:szCs w:val="18"/>
              </w:rPr>
              <w:t>                &lt;owl:complementOf&gt;</w:t>
            </w:r>
          </w:p>
          <w:p w14:paraId="1F56D5F2" w14:textId="77777777" w:rsidR="0063235F" w:rsidRPr="006529A9" w:rsidRDefault="0063235F" w:rsidP="0063235F">
            <w:pPr>
              <w:rPr>
                <w:szCs w:val="18"/>
              </w:rPr>
            </w:pPr>
            <w:r w:rsidRPr="006529A9">
              <w:rPr>
                <w:szCs w:val="18"/>
              </w:rPr>
              <w:t>                    &lt;owl:Restriction&gt;</w:t>
            </w:r>
          </w:p>
          <w:p w14:paraId="615A5E02" w14:textId="77777777" w:rsidR="0063235F" w:rsidRPr="006529A9" w:rsidRDefault="0063235F" w:rsidP="0063235F">
            <w:pPr>
              <w:rPr>
                <w:szCs w:val="18"/>
              </w:rPr>
            </w:pPr>
            <w:r w:rsidRPr="006529A9">
              <w:rPr>
                <w:szCs w:val="18"/>
              </w:rPr>
              <w:t>                        &lt;owl:onProperty&gt;</w:t>
            </w:r>
          </w:p>
          <w:p w14:paraId="62D55C4C" w14:textId="77777777" w:rsidR="0063235F" w:rsidRPr="006529A9" w:rsidRDefault="0063235F" w:rsidP="0063235F">
            <w:pPr>
              <w:rPr>
                <w:szCs w:val="18"/>
              </w:rPr>
            </w:pPr>
            <w:r w:rsidRPr="006529A9">
              <w:rPr>
                <w:szCs w:val="18"/>
              </w:rPr>
              <w:t>                            &lt;rdf:Description&gt;</w:t>
            </w:r>
          </w:p>
          <w:p w14:paraId="2E42CD31" w14:textId="77777777" w:rsidR="0063235F" w:rsidRPr="006529A9" w:rsidRDefault="0063235F" w:rsidP="0063235F">
            <w:pPr>
              <w:rPr>
                <w:szCs w:val="18"/>
              </w:rPr>
            </w:pPr>
            <w:r w:rsidRPr="006529A9">
              <w:rPr>
                <w:szCs w:val="18"/>
              </w:rPr>
              <w:t>                                &lt;owl:inverseOf rdf:resource="http://www.semanticweb.org/momcilovic/ontologies/2024/1/gsn#supportedBy"/&gt;</w:t>
            </w:r>
          </w:p>
          <w:p w14:paraId="53C694C3" w14:textId="77777777" w:rsidR="0063235F" w:rsidRPr="006529A9" w:rsidRDefault="0063235F" w:rsidP="0063235F">
            <w:pPr>
              <w:rPr>
                <w:szCs w:val="18"/>
              </w:rPr>
            </w:pPr>
            <w:r w:rsidRPr="006529A9">
              <w:rPr>
                <w:szCs w:val="18"/>
              </w:rPr>
              <w:t>                            &lt;/rdf:Description&gt;</w:t>
            </w:r>
          </w:p>
          <w:p w14:paraId="0445CD04" w14:textId="77777777" w:rsidR="0063235F" w:rsidRPr="006529A9" w:rsidRDefault="0063235F" w:rsidP="0063235F">
            <w:pPr>
              <w:rPr>
                <w:szCs w:val="18"/>
              </w:rPr>
            </w:pPr>
            <w:r w:rsidRPr="006529A9">
              <w:rPr>
                <w:szCs w:val="18"/>
              </w:rPr>
              <w:t>                        &lt;/owl:onProperty&gt;</w:t>
            </w:r>
          </w:p>
          <w:p w14:paraId="04D6D392" w14:textId="77777777" w:rsidR="0063235F" w:rsidRPr="006529A9" w:rsidRDefault="0063235F" w:rsidP="0063235F">
            <w:pPr>
              <w:rPr>
                <w:szCs w:val="18"/>
              </w:rPr>
            </w:pPr>
            <w:r w:rsidRPr="006529A9">
              <w:rPr>
                <w:szCs w:val="18"/>
              </w:rPr>
              <w:t>                        &lt;owl:someValuesFrom rdf:resource="http://www.semanticweb.org/momcilovic/ontologies/2024/1/gsn#Goal"/&gt;</w:t>
            </w:r>
          </w:p>
          <w:p w14:paraId="407F3599" w14:textId="77777777" w:rsidR="0063235F" w:rsidRPr="006529A9" w:rsidRDefault="0063235F" w:rsidP="0063235F">
            <w:pPr>
              <w:rPr>
                <w:szCs w:val="18"/>
              </w:rPr>
            </w:pPr>
            <w:r w:rsidRPr="006529A9">
              <w:rPr>
                <w:szCs w:val="18"/>
              </w:rPr>
              <w:t>                    &lt;/owl:Restriction&gt;</w:t>
            </w:r>
          </w:p>
          <w:p w14:paraId="6B37F2D7" w14:textId="77777777" w:rsidR="0063235F" w:rsidRPr="006529A9" w:rsidRDefault="0063235F" w:rsidP="0063235F">
            <w:pPr>
              <w:rPr>
                <w:szCs w:val="18"/>
              </w:rPr>
            </w:pPr>
            <w:r w:rsidRPr="006529A9">
              <w:rPr>
                <w:szCs w:val="18"/>
              </w:rPr>
              <w:t>                &lt;/owl:complementOf&gt;</w:t>
            </w:r>
          </w:p>
          <w:p w14:paraId="5C6C0E27" w14:textId="77777777" w:rsidR="0063235F" w:rsidRPr="006529A9" w:rsidRDefault="0063235F" w:rsidP="0063235F">
            <w:pPr>
              <w:rPr>
                <w:szCs w:val="18"/>
              </w:rPr>
            </w:pPr>
            <w:r w:rsidRPr="006529A9">
              <w:rPr>
                <w:szCs w:val="18"/>
              </w:rPr>
              <w:lastRenderedPageBreak/>
              <w:t>            &lt;/owl:Class&gt;</w:t>
            </w:r>
          </w:p>
          <w:p w14:paraId="3867C54F" w14:textId="77777777" w:rsidR="0063235F" w:rsidRPr="006529A9" w:rsidRDefault="0063235F" w:rsidP="0063235F">
            <w:pPr>
              <w:rPr>
                <w:szCs w:val="18"/>
              </w:rPr>
            </w:pPr>
            <w:r w:rsidRPr="006529A9">
              <w:rPr>
                <w:szCs w:val="18"/>
              </w:rPr>
              <w:t>        &lt;/owl:intersectionOf&gt;</w:t>
            </w:r>
          </w:p>
          <w:p w14:paraId="00094B0F" w14:textId="77777777" w:rsidR="0063235F" w:rsidRPr="006529A9" w:rsidRDefault="0063235F" w:rsidP="0063235F">
            <w:pPr>
              <w:rPr>
                <w:szCs w:val="18"/>
              </w:rPr>
            </w:pPr>
            <w:r w:rsidRPr="006529A9">
              <w:rPr>
                <w:szCs w:val="18"/>
              </w:rPr>
              <w:t>        &lt;owl:equivalentClass&gt;</w:t>
            </w:r>
          </w:p>
          <w:p w14:paraId="7F912C60" w14:textId="77777777" w:rsidR="0063235F" w:rsidRPr="006529A9" w:rsidRDefault="0063235F" w:rsidP="0063235F">
            <w:pPr>
              <w:rPr>
                <w:szCs w:val="18"/>
              </w:rPr>
            </w:pPr>
            <w:r w:rsidRPr="006529A9">
              <w:rPr>
                <w:szCs w:val="18"/>
              </w:rPr>
              <w:t>            &lt;owl:Restriction&gt;</w:t>
            </w:r>
          </w:p>
          <w:p w14:paraId="7F606C56" w14:textId="77777777" w:rsidR="0063235F" w:rsidRPr="006529A9" w:rsidRDefault="0063235F" w:rsidP="0063235F">
            <w:pPr>
              <w:rPr>
                <w:szCs w:val="18"/>
              </w:rPr>
            </w:pPr>
            <w:r w:rsidRPr="006529A9">
              <w:rPr>
                <w:szCs w:val="18"/>
              </w:rPr>
              <w:t>                &lt;owl:onProperty rdf:resource="http://www.semanticweb.org/momcilovic/ontologies/2024/1/gsn#top"/&gt;</w:t>
            </w:r>
          </w:p>
          <w:p w14:paraId="31292AD6" w14:textId="77777777" w:rsidR="0063235F" w:rsidRPr="006529A9" w:rsidRDefault="0063235F" w:rsidP="0063235F">
            <w:pPr>
              <w:rPr>
                <w:szCs w:val="18"/>
              </w:rPr>
            </w:pPr>
            <w:r w:rsidRPr="006529A9">
              <w:rPr>
                <w:szCs w:val="18"/>
              </w:rPr>
              <w:t>                &lt;owl:hasValue rdf:datatype="http://www.w3.org/2001/XMLSchema#boolean"&gt;true&lt;/owl:hasValue&gt;</w:t>
            </w:r>
          </w:p>
          <w:p w14:paraId="135D1682" w14:textId="77777777" w:rsidR="0063235F" w:rsidRPr="006529A9" w:rsidRDefault="0063235F" w:rsidP="0063235F">
            <w:pPr>
              <w:rPr>
                <w:szCs w:val="18"/>
              </w:rPr>
            </w:pPr>
            <w:r w:rsidRPr="006529A9">
              <w:rPr>
                <w:szCs w:val="18"/>
              </w:rPr>
              <w:t>            &lt;/owl:Restriction&gt;</w:t>
            </w:r>
          </w:p>
          <w:p w14:paraId="753526A1" w14:textId="77777777" w:rsidR="0063235F" w:rsidRPr="006529A9" w:rsidRDefault="0063235F" w:rsidP="0063235F">
            <w:pPr>
              <w:rPr>
                <w:szCs w:val="18"/>
              </w:rPr>
            </w:pPr>
            <w:r w:rsidRPr="006529A9">
              <w:rPr>
                <w:szCs w:val="18"/>
              </w:rPr>
              <w:t>        &lt;/owl:equivalentClass&gt;</w:t>
            </w:r>
          </w:p>
          <w:p w14:paraId="1317F18A" w14:textId="77777777" w:rsidR="0063235F" w:rsidRPr="006529A9" w:rsidRDefault="0063235F" w:rsidP="0063235F">
            <w:pPr>
              <w:rPr>
                <w:szCs w:val="18"/>
              </w:rPr>
            </w:pPr>
            <w:r w:rsidRPr="006529A9">
              <w:rPr>
                <w:szCs w:val="18"/>
              </w:rPr>
              <w:t>    &lt;/owl:Class&gt;</w:t>
            </w:r>
          </w:p>
          <w:p w14:paraId="3D117104" w14:textId="5698F72E" w:rsidR="0063235F" w:rsidRPr="00B61AD0" w:rsidRDefault="0063235F" w:rsidP="0063235F">
            <w:pPr>
              <w:rPr>
                <w:szCs w:val="18"/>
              </w:rPr>
            </w:pPr>
            <w:r w:rsidRPr="006529A9">
              <w:rPr>
                <w:szCs w:val="18"/>
              </w:rPr>
              <w:t>&lt;/rdf:RDF&gt;</w:t>
            </w:r>
          </w:p>
        </w:tc>
        <w:tc>
          <w:tcPr>
            <w:tcW w:w="697" w:type="pct"/>
          </w:tcPr>
          <w:p w14:paraId="63AFFC63" w14:textId="21A3AD07" w:rsidR="0063235F" w:rsidRDefault="0063235F" w:rsidP="0063235F">
            <w:pPr>
              <w:rPr>
                <w:szCs w:val="18"/>
              </w:rPr>
            </w:pPr>
            <w:r>
              <w:rPr>
                <w:b/>
                <w:bCs/>
                <w:szCs w:val="18"/>
              </w:rPr>
              <w:lastRenderedPageBreak/>
              <w:t xml:space="preserve">IF </w:t>
            </w:r>
            <w:r w:rsidRPr="006529A9">
              <w:rPr>
                <w:szCs w:val="18"/>
              </w:rPr>
              <w:t>?A is a Goal</w:t>
            </w:r>
            <w:r>
              <w:rPr>
                <w:szCs w:val="18"/>
              </w:rPr>
              <w:t xml:space="preserve"> </w:t>
            </w:r>
            <w:r w:rsidRPr="00663126">
              <w:rPr>
                <w:b/>
                <w:bCs/>
                <w:szCs w:val="18"/>
              </w:rPr>
              <w:t>AND</w:t>
            </w:r>
            <w:r>
              <w:rPr>
                <w:szCs w:val="18"/>
              </w:rPr>
              <w:t xml:space="preserve"> ?A is </w:t>
            </w:r>
            <w:r w:rsidRPr="00663126">
              <w:rPr>
                <w:szCs w:val="18"/>
                <w:u w:val="single"/>
              </w:rPr>
              <w:t>not</w:t>
            </w:r>
            <w:r>
              <w:rPr>
                <w:szCs w:val="18"/>
              </w:rPr>
              <w:t xml:space="preserve"> </w:t>
            </w:r>
            <w:r w:rsidRPr="00663126">
              <w:rPr>
                <w:szCs w:val="18"/>
                <w:u w:val="single"/>
              </w:rPr>
              <w:t>inverse</w:t>
            </w:r>
            <w:r>
              <w:rPr>
                <w:szCs w:val="18"/>
              </w:rPr>
              <w:t xml:space="preserve"> supported by some Goal</w:t>
            </w:r>
          </w:p>
          <w:p w14:paraId="61296A90" w14:textId="00957A33" w:rsidR="0063235F" w:rsidRPr="00505CA2" w:rsidRDefault="0063235F" w:rsidP="0063235F">
            <w:pPr>
              <w:rPr>
                <w:b/>
                <w:bCs/>
                <w:szCs w:val="18"/>
              </w:rPr>
            </w:pPr>
            <w:r>
              <w:rPr>
                <w:b/>
                <w:bCs/>
                <w:szCs w:val="18"/>
              </w:rPr>
              <w:t xml:space="preserve">THEN </w:t>
            </w:r>
            <w:r w:rsidRPr="00FC3BE5">
              <w:rPr>
                <w:szCs w:val="18"/>
              </w:rPr>
              <w:t>?A</w:t>
            </w:r>
            <w:r>
              <w:rPr>
                <w:szCs w:val="18"/>
              </w:rPr>
              <w:t xml:space="preserve"> is </w:t>
            </w:r>
            <w:r w:rsidRPr="00DE0CB5">
              <w:rPr>
                <w:szCs w:val="18"/>
                <w:u w:val="single"/>
              </w:rPr>
              <w:t>equivalent to</w:t>
            </w:r>
            <w:r>
              <w:rPr>
                <w:szCs w:val="18"/>
              </w:rPr>
              <w:t xml:space="preserve"> a top goal</w:t>
            </w:r>
          </w:p>
        </w:tc>
        <w:tc>
          <w:tcPr>
            <w:tcW w:w="697" w:type="pct"/>
            <w:vMerge w:val="restart"/>
          </w:tcPr>
          <w:p w14:paraId="0CE9F46D" w14:textId="6AD78C37" w:rsidR="0063235F" w:rsidRDefault="0063235F" w:rsidP="0063235F">
            <w:pPr>
              <w:rPr>
                <w:szCs w:val="18"/>
              </w:rPr>
            </w:pPr>
            <w:r>
              <w:rPr>
                <w:szCs w:val="18"/>
              </w:rPr>
              <w:t>This is an OWL general class axiom, meaning that negation and inversion are supported, but also the inverse of the rule itself is enforced by a reasoner.</w:t>
            </w:r>
          </w:p>
        </w:tc>
      </w:tr>
      <w:tr w:rsidR="0063235F" w:rsidRPr="00E604D6" w14:paraId="346B5C1D" w14:textId="77777777" w:rsidTr="001409FD">
        <w:trPr>
          <w:trHeight w:val="1225"/>
          <w:jc w:val="center"/>
        </w:trPr>
        <w:tc>
          <w:tcPr>
            <w:tcW w:w="129" w:type="pct"/>
            <w:vAlign w:val="bottom"/>
          </w:tcPr>
          <w:p w14:paraId="7BB36CF1" w14:textId="065F49E9" w:rsidR="0063235F" w:rsidRPr="00E604D6" w:rsidRDefault="0063235F" w:rsidP="0063235F">
            <w:pPr>
              <w:rPr>
                <w:szCs w:val="18"/>
              </w:rPr>
            </w:pPr>
            <w:r>
              <w:rPr>
                <w:rFonts w:ascii="Aptos" w:hAnsi="Aptos"/>
                <w:color w:val="000000"/>
                <w:szCs w:val="18"/>
              </w:rPr>
              <w:lastRenderedPageBreak/>
              <w:t>III.64</w:t>
            </w:r>
          </w:p>
        </w:tc>
        <w:tc>
          <w:tcPr>
            <w:tcW w:w="1021" w:type="pct"/>
            <w:vMerge/>
          </w:tcPr>
          <w:p w14:paraId="2D676658" w14:textId="77777777" w:rsidR="0063235F" w:rsidRDefault="0063235F" w:rsidP="0063235F">
            <w:pPr>
              <w:rPr>
                <w:szCs w:val="18"/>
              </w:rPr>
            </w:pPr>
          </w:p>
        </w:tc>
        <w:tc>
          <w:tcPr>
            <w:tcW w:w="177" w:type="pct"/>
            <w:vMerge/>
          </w:tcPr>
          <w:p w14:paraId="72CDFD21" w14:textId="77777777" w:rsidR="0063235F" w:rsidRDefault="0063235F" w:rsidP="0063235F">
            <w:pPr>
              <w:jc w:val="center"/>
              <w:rPr>
                <w:szCs w:val="18"/>
              </w:rPr>
            </w:pPr>
          </w:p>
        </w:tc>
        <w:tc>
          <w:tcPr>
            <w:tcW w:w="2279" w:type="pct"/>
            <w:vMerge/>
          </w:tcPr>
          <w:p w14:paraId="6374DFE9" w14:textId="77777777" w:rsidR="0063235F" w:rsidRPr="006529A9" w:rsidRDefault="0063235F" w:rsidP="0063235F">
            <w:pPr>
              <w:rPr>
                <w:szCs w:val="18"/>
              </w:rPr>
            </w:pPr>
          </w:p>
        </w:tc>
        <w:tc>
          <w:tcPr>
            <w:tcW w:w="697" w:type="pct"/>
          </w:tcPr>
          <w:p w14:paraId="0F6F9F69" w14:textId="77777777" w:rsidR="0063235F" w:rsidRDefault="0063235F" w:rsidP="0063235F">
            <w:pPr>
              <w:rPr>
                <w:szCs w:val="18"/>
              </w:rPr>
            </w:pPr>
            <w:r>
              <w:rPr>
                <w:b/>
                <w:bCs/>
                <w:szCs w:val="18"/>
              </w:rPr>
              <w:t xml:space="preserve">IF </w:t>
            </w:r>
            <w:r w:rsidRPr="00DE0CB5">
              <w:rPr>
                <w:szCs w:val="18"/>
              </w:rPr>
              <w:t xml:space="preserve">?A is </w:t>
            </w:r>
            <w:r w:rsidRPr="00DE0CB5">
              <w:rPr>
                <w:szCs w:val="18"/>
                <w:u w:val="single"/>
              </w:rPr>
              <w:t>equivalent to</w:t>
            </w:r>
            <w:r w:rsidRPr="00DE0CB5">
              <w:rPr>
                <w:szCs w:val="18"/>
              </w:rPr>
              <w:t xml:space="preserve"> a top goal</w:t>
            </w:r>
          </w:p>
          <w:p w14:paraId="15BED07A" w14:textId="3A1468E7" w:rsidR="0063235F" w:rsidRDefault="0063235F" w:rsidP="0063235F">
            <w:pPr>
              <w:rPr>
                <w:b/>
                <w:bCs/>
                <w:szCs w:val="18"/>
              </w:rPr>
            </w:pPr>
            <w:r w:rsidRPr="004F6499">
              <w:rPr>
                <w:b/>
                <w:bCs/>
                <w:szCs w:val="18"/>
              </w:rPr>
              <w:t>THEN</w:t>
            </w:r>
            <w:r>
              <w:rPr>
                <w:szCs w:val="18"/>
              </w:rPr>
              <w:t xml:space="preserve"> ?A </w:t>
            </w:r>
            <w:r w:rsidRPr="004F6499">
              <w:rPr>
                <w:szCs w:val="18"/>
                <w:u w:val="single"/>
              </w:rPr>
              <w:t>must be</w:t>
            </w:r>
            <w:r>
              <w:rPr>
                <w:szCs w:val="18"/>
              </w:rPr>
              <w:t xml:space="preserve"> a Goal AND ?A </w:t>
            </w:r>
            <w:r w:rsidRPr="004F6499">
              <w:rPr>
                <w:szCs w:val="18"/>
                <w:u w:val="single"/>
              </w:rPr>
              <w:t>must not be</w:t>
            </w:r>
            <w:r>
              <w:rPr>
                <w:szCs w:val="18"/>
              </w:rPr>
              <w:t xml:space="preserve"> </w:t>
            </w:r>
            <w:r w:rsidRPr="004F6499">
              <w:rPr>
                <w:szCs w:val="18"/>
                <w:u w:val="single"/>
              </w:rPr>
              <w:t>inverse</w:t>
            </w:r>
            <w:r>
              <w:rPr>
                <w:szCs w:val="18"/>
              </w:rPr>
              <w:t xml:space="preserve"> supported by some Goal</w:t>
            </w:r>
          </w:p>
        </w:tc>
        <w:tc>
          <w:tcPr>
            <w:tcW w:w="697" w:type="pct"/>
            <w:vMerge/>
          </w:tcPr>
          <w:p w14:paraId="5450A233" w14:textId="77777777" w:rsidR="0063235F" w:rsidRDefault="0063235F" w:rsidP="0063235F">
            <w:pPr>
              <w:rPr>
                <w:szCs w:val="18"/>
              </w:rPr>
            </w:pPr>
          </w:p>
        </w:tc>
      </w:tr>
      <w:tr w:rsidR="0063235F" w:rsidRPr="00E604D6" w14:paraId="4808ACE0" w14:textId="77777777" w:rsidTr="001409FD">
        <w:trPr>
          <w:jc w:val="center"/>
        </w:trPr>
        <w:tc>
          <w:tcPr>
            <w:tcW w:w="129" w:type="pct"/>
            <w:vAlign w:val="bottom"/>
          </w:tcPr>
          <w:p w14:paraId="62A5D47A" w14:textId="10A31CAE" w:rsidR="0063235F" w:rsidRPr="00E604D6" w:rsidRDefault="0063235F" w:rsidP="0063235F">
            <w:pPr>
              <w:rPr>
                <w:szCs w:val="18"/>
              </w:rPr>
            </w:pPr>
            <w:r>
              <w:rPr>
                <w:rFonts w:ascii="Aptos" w:hAnsi="Aptos"/>
                <w:color w:val="000000"/>
                <w:szCs w:val="18"/>
              </w:rPr>
              <w:t>III.65</w:t>
            </w:r>
          </w:p>
        </w:tc>
        <w:tc>
          <w:tcPr>
            <w:tcW w:w="1021" w:type="pct"/>
            <w:vMerge/>
          </w:tcPr>
          <w:p w14:paraId="0ED53659" w14:textId="77777777" w:rsidR="0063235F" w:rsidRDefault="0063235F" w:rsidP="0063235F">
            <w:pPr>
              <w:rPr>
                <w:szCs w:val="18"/>
              </w:rPr>
            </w:pPr>
          </w:p>
        </w:tc>
        <w:tc>
          <w:tcPr>
            <w:tcW w:w="177" w:type="pct"/>
            <w:vMerge/>
          </w:tcPr>
          <w:p w14:paraId="2492A8A2" w14:textId="77777777" w:rsidR="0063235F" w:rsidRDefault="0063235F" w:rsidP="0063235F">
            <w:pPr>
              <w:jc w:val="center"/>
              <w:rPr>
                <w:szCs w:val="18"/>
              </w:rPr>
            </w:pPr>
          </w:p>
        </w:tc>
        <w:tc>
          <w:tcPr>
            <w:tcW w:w="2279" w:type="pct"/>
            <w:vMerge w:val="restart"/>
          </w:tcPr>
          <w:p w14:paraId="148C90E3" w14:textId="77777777" w:rsidR="0063235F" w:rsidRPr="00975F16" w:rsidRDefault="0063235F" w:rsidP="0063235F">
            <w:pPr>
              <w:rPr>
                <w:szCs w:val="18"/>
              </w:rPr>
            </w:pPr>
            <w:r w:rsidRPr="00975F16">
              <w:rPr>
                <w:szCs w:val="18"/>
              </w:rPr>
              <w:t xml:space="preserve">    &lt;owl:DatatypeProperty rdf:about="http://www.semanticweb.org/momcilovic/ontologies/2024/1/gsn#top"&gt;</w:t>
            </w:r>
          </w:p>
          <w:p w14:paraId="1A9B3A61" w14:textId="20B5483E" w:rsidR="0063235F" w:rsidRDefault="0063235F" w:rsidP="0063235F">
            <w:pPr>
              <w:rPr>
                <w:szCs w:val="18"/>
              </w:rPr>
            </w:pPr>
            <w:r w:rsidRPr="00975F16">
              <w:rPr>
                <w:szCs w:val="18"/>
              </w:rPr>
              <w:t xml:space="preserve">        &lt;skos:definition xml:lang="en"&gt;The top goal presents the overall claim asserted by the author and it is up to the reader to determine their belief that it is adequately supported.&lt;/skos:definition&gt;</w:t>
            </w:r>
          </w:p>
          <w:p w14:paraId="0C64A8FA" w14:textId="6819A6DF" w:rsidR="0063235F" w:rsidRDefault="0063235F" w:rsidP="0063235F">
            <w:pPr>
              <w:rPr>
                <w:szCs w:val="18"/>
              </w:rPr>
            </w:pPr>
            <w:r w:rsidRPr="00975F16">
              <w:rPr>
                <w:szCs w:val="18"/>
              </w:rPr>
              <w:t xml:space="preserve">        &lt;skos:definition xml:lang="en"&gt;A GSN Goal that presents the pinnacle claim in an argument. It is ‘top’ in terms of the argument hierarchy, rather than necessarily its physical layout. There may be more than one top goal in a GSN structure.&lt;/skos:definition&gt;</w:t>
            </w:r>
          </w:p>
          <w:p w14:paraId="295C2073" w14:textId="501B5130" w:rsidR="0063235F" w:rsidRPr="00B61AD0" w:rsidRDefault="0063235F" w:rsidP="0063235F">
            <w:pPr>
              <w:rPr>
                <w:szCs w:val="18"/>
              </w:rPr>
            </w:pPr>
            <w:r w:rsidRPr="00975F16">
              <w:rPr>
                <w:szCs w:val="18"/>
              </w:rPr>
              <w:t xml:space="preserve">    &lt;/owl:DatatypeProperty&gt;</w:t>
            </w:r>
          </w:p>
        </w:tc>
        <w:tc>
          <w:tcPr>
            <w:tcW w:w="697" w:type="pct"/>
          </w:tcPr>
          <w:p w14:paraId="343A98B6" w14:textId="67366827" w:rsidR="0063235F" w:rsidRDefault="0063235F" w:rsidP="0063235F">
            <w:pPr>
              <w:rPr>
                <w:szCs w:val="18"/>
              </w:rPr>
            </w:pPr>
            <w:r w:rsidRPr="00B56587">
              <w:rPr>
                <w:szCs w:val="18"/>
              </w:rPr>
              <w:t>top definition "The top</w:t>
            </w:r>
            <w:r>
              <w:rPr>
                <w:szCs w:val="18"/>
              </w:rPr>
              <w:t xml:space="preserve"> …”</w:t>
            </w:r>
          </w:p>
        </w:tc>
        <w:tc>
          <w:tcPr>
            <w:tcW w:w="697" w:type="pct"/>
            <w:vMerge w:val="restart"/>
          </w:tcPr>
          <w:p w14:paraId="4E55AE33" w14:textId="2C9A3D9E" w:rsidR="0063235F" w:rsidRPr="00E604D6" w:rsidRDefault="0063235F" w:rsidP="0063235F">
            <w:pPr>
              <w:rPr>
                <w:szCs w:val="18"/>
              </w:rPr>
            </w:pPr>
            <w:r>
              <w:rPr>
                <w:szCs w:val="18"/>
              </w:rPr>
              <w:t>Both definitions are preserved because they introduce new information rather than duplicate it.</w:t>
            </w:r>
          </w:p>
        </w:tc>
      </w:tr>
      <w:tr w:rsidR="0063235F" w:rsidRPr="00E604D6" w14:paraId="55A8BD01" w14:textId="77777777" w:rsidTr="001409FD">
        <w:trPr>
          <w:jc w:val="center"/>
        </w:trPr>
        <w:tc>
          <w:tcPr>
            <w:tcW w:w="129" w:type="pct"/>
            <w:vAlign w:val="bottom"/>
          </w:tcPr>
          <w:p w14:paraId="3C218EC9" w14:textId="5C8FF90E" w:rsidR="0063235F" w:rsidRPr="00E604D6" w:rsidRDefault="0063235F" w:rsidP="0063235F">
            <w:pPr>
              <w:rPr>
                <w:szCs w:val="18"/>
              </w:rPr>
            </w:pPr>
            <w:r>
              <w:rPr>
                <w:rFonts w:ascii="Aptos" w:hAnsi="Aptos"/>
                <w:color w:val="000000"/>
                <w:szCs w:val="18"/>
              </w:rPr>
              <w:t>III.66</w:t>
            </w:r>
          </w:p>
        </w:tc>
        <w:tc>
          <w:tcPr>
            <w:tcW w:w="1021" w:type="pct"/>
          </w:tcPr>
          <w:p w14:paraId="4DD6192F" w14:textId="77777777" w:rsidR="0063235F" w:rsidRPr="009B1FEE" w:rsidRDefault="0063235F" w:rsidP="0063235F">
            <w:pPr>
              <w:rPr>
                <w:b/>
                <w:bCs/>
                <w:szCs w:val="18"/>
              </w:rPr>
            </w:pPr>
            <w:r w:rsidRPr="009B1FEE">
              <w:rPr>
                <w:b/>
                <w:bCs/>
                <w:szCs w:val="18"/>
              </w:rPr>
              <w:t>Glossary: Top Goal</w:t>
            </w:r>
          </w:p>
          <w:p w14:paraId="6E6F7D2C" w14:textId="70E51C86" w:rsidR="0063235F" w:rsidRDefault="0063235F" w:rsidP="0063235F">
            <w:pPr>
              <w:rPr>
                <w:szCs w:val="18"/>
              </w:rPr>
            </w:pPr>
            <w:r w:rsidRPr="00A36088">
              <w:rPr>
                <w:szCs w:val="18"/>
              </w:rPr>
              <w:t>A GSN Goal that presents the pinnacle claim in an argument. It is ‘top’ in terms of the</w:t>
            </w:r>
            <w:r>
              <w:rPr>
                <w:szCs w:val="18"/>
              </w:rPr>
              <w:t xml:space="preserve"> </w:t>
            </w:r>
            <w:r w:rsidRPr="00A36088">
              <w:rPr>
                <w:szCs w:val="18"/>
              </w:rPr>
              <w:t>argument hierarchy, rather than necessarily its physical layout. There may be more</w:t>
            </w:r>
            <w:r>
              <w:rPr>
                <w:szCs w:val="18"/>
              </w:rPr>
              <w:t xml:space="preserve"> </w:t>
            </w:r>
            <w:r w:rsidRPr="00A36088">
              <w:rPr>
                <w:szCs w:val="18"/>
              </w:rPr>
              <w:t>than one top goal in a GSN structure.</w:t>
            </w:r>
          </w:p>
        </w:tc>
        <w:tc>
          <w:tcPr>
            <w:tcW w:w="177" w:type="pct"/>
          </w:tcPr>
          <w:p w14:paraId="4621FE1D" w14:textId="42EDBAA1" w:rsidR="0063235F" w:rsidRPr="00E604D6" w:rsidRDefault="0063235F" w:rsidP="0063235F">
            <w:pPr>
              <w:jc w:val="center"/>
              <w:rPr>
                <w:szCs w:val="18"/>
              </w:rPr>
            </w:pPr>
            <w:r w:rsidRPr="00E604D6">
              <w:rPr>
                <w:szCs w:val="18"/>
              </w:rPr>
              <w:t>128</w:t>
            </w:r>
          </w:p>
        </w:tc>
        <w:tc>
          <w:tcPr>
            <w:tcW w:w="2279" w:type="pct"/>
            <w:vMerge/>
          </w:tcPr>
          <w:p w14:paraId="211E8590" w14:textId="3D9C3E63" w:rsidR="0063235F" w:rsidRPr="00E604D6" w:rsidRDefault="0063235F" w:rsidP="0063235F">
            <w:pPr>
              <w:rPr>
                <w:szCs w:val="18"/>
              </w:rPr>
            </w:pPr>
          </w:p>
        </w:tc>
        <w:tc>
          <w:tcPr>
            <w:tcW w:w="697" w:type="pct"/>
          </w:tcPr>
          <w:p w14:paraId="1DFE91A3" w14:textId="2919D516" w:rsidR="0063235F" w:rsidRPr="00E604D6" w:rsidRDefault="0063235F" w:rsidP="0063235F">
            <w:pPr>
              <w:rPr>
                <w:szCs w:val="18"/>
              </w:rPr>
            </w:pPr>
            <w:r w:rsidRPr="00EB3DD7">
              <w:rPr>
                <w:szCs w:val="18"/>
              </w:rPr>
              <w:t>top definition "A GSN</w:t>
            </w:r>
            <w:r>
              <w:rPr>
                <w:szCs w:val="18"/>
              </w:rPr>
              <w:t xml:space="preserve"> …”</w:t>
            </w:r>
          </w:p>
        </w:tc>
        <w:tc>
          <w:tcPr>
            <w:tcW w:w="697" w:type="pct"/>
            <w:vMerge/>
          </w:tcPr>
          <w:p w14:paraId="2AF6B5C9" w14:textId="47AEF51F" w:rsidR="0063235F" w:rsidRPr="00E604D6" w:rsidRDefault="0063235F" w:rsidP="0063235F">
            <w:pPr>
              <w:rPr>
                <w:szCs w:val="18"/>
              </w:rPr>
            </w:pPr>
          </w:p>
        </w:tc>
      </w:tr>
    </w:tbl>
    <w:p w14:paraId="5806C0F1" w14:textId="77777777" w:rsidR="00BB70FD" w:rsidRDefault="00BB70FD"/>
    <w:p w14:paraId="3EDC4882" w14:textId="3E9CDD6C" w:rsidR="000D5A4D" w:rsidRDefault="000D5A4D" w:rsidP="00EE0E49">
      <w:pPr>
        <w:pStyle w:val="Heading1"/>
      </w:pPr>
      <w:bookmarkStart w:id="47" w:name="_Toc192601268"/>
      <w:r>
        <w:t>Part 1</w:t>
      </w:r>
      <w:bookmarkEnd w:id="47"/>
    </w:p>
    <w:p w14:paraId="6B845707" w14:textId="0097D538" w:rsidR="00EE0E49" w:rsidRDefault="00EE0E49" w:rsidP="00EE0E49">
      <w:pPr>
        <w:pStyle w:val="Heading2"/>
      </w:pPr>
      <w:bookmarkStart w:id="48" w:name="_Toc192601269"/>
      <w:r>
        <w:t>Core GSN</w:t>
      </w:r>
      <w:bookmarkEnd w:id="48"/>
    </w:p>
    <w:tbl>
      <w:tblPr>
        <w:tblStyle w:val="TableGrid"/>
        <w:tblW w:w="4970" w:type="pct"/>
        <w:jc w:val="center"/>
        <w:tblLook w:val="04A0" w:firstRow="1" w:lastRow="0" w:firstColumn="1" w:lastColumn="0" w:noHBand="0" w:noVBand="1"/>
      </w:tblPr>
      <w:tblGrid>
        <w:gridCol w:w="711"/>
        <w:gridCol w:w="4767"/>
        <w:gridCol w:w="868"/>
        <w:gridCol w:w="10069"/>
        <w:gridCol w:w="3053"/>
        <w:gridCol w:w="3626"/>
      </w:tblGrid>
      <w:tr w:rsidR="005D00E8" w:rsidRPr="00E604D6" w14:paraId="00DBD9D3" w14:textId="7D5DF2E4" w:rsidTr="00C15862">
        <w:trPr>
          <w:jc w:val="center"/>
        </w:trPr>
        <w:tc>
          <w:tcPr>
            <w:tcW w:w="154" w:type="pct"/>
            <w:shd w:val="clear" w:color="auto" w:fill="153D63" w:themeFill="text2" w:themeFillTint="E6"/>
          </w:tcPr>
          <w:p w14:paraId="79DA1354" w14:textId="39C4931D" w:rsidR="005D00E8" w:rsidRPr="00E604D6" w:rsidRDefault="005D00E8" w:rsidP="00BB70FD">
            <w:pPr>
              <w:rPr>
                <w:szCs w:val="18"/>
              </w:rPr>
            </w:pPr>
            <w:r w:rsidRPr="00E604D6">
              <w:rPr>
                <w:b/>
                <w:bCs/>
                <w:szCs w:val="18"/>
              </w:rPr>
              <w:t>id</w:t>
            </w:r>
          </w:p>
        </w:tc>
        <w:tc>
          <w:tcPr>
            <w:tcW w:w="1032" w:type="pct"/>
            <w:shd w:val="clear" w:color="auto" w:fill="153D63" w:themeFill="text2" w:themeFillTint="E6"/>
          </w:tcPr>
          <w:p w14:paraId="3E24740D" w14:textId="454CA331" w:rsidR="005D00E8" w:rsidRPr="00E604D6" w:rsidRDefault="005D00E8" w:rsidP="00BB70FD">
            <w:pPr>
              <w:rPr>
                <w:szCs w:val="18"/>
              </w:rPr>
            </w:pPr>
            <w:r w:rsidRPr="00E604D6">
              <w:rPr>
                <w:b/>
                <w:bCs/>
                <w:szCs w:val="18"/>
              </w:rPr>
              <w:t>Item in GSN Community Standard</w:t>
            </w:r>
          </w:p>
        </w:tc>
        <w:tc>
          <w:tcPr>
            <w:tcW w:w="188" w:type="pct"/>
            <w:shd w:val="clear" w:color="auto" w:fill="153D63" w:themeFill="text2" w:themeFillTint="E6"/>
          </w:tcPr>
          <w:p w14:paraId="1784FE5A" w14:textId="281D6412" w:rsidR="005D00E8" w:rsidRPr="00E604D6" w:rsidRDefault="005D00E8" w:rsidP="00BB70FD">
            <w:pPr>
              <w:jc w:val="center"/>
              <w:rPr>
                <w:szCs w:val="18"/>
              </w:rPr>
            </w:pPr>
            <w:r w:rsidRPr="00E604D6">
              <w:rPr>
                <w:b/>
                <w:bCs/>
                <w:szCs w:val="18"/>
              </w:rPr>
              <w:t>Page(s)</w:t>
            </w:r>
          </w:p>
        </w:tc>
        <w:tc>
          <w:tcPr>
            <w:tcW w:w="2180" w:type="pct"/>
            <w:shd w:val="clear" w:color="auto" w:fill="153D63" w:themeFill="text2" w:themeFillTint="E6"/>
          </w:tcPr>
          <w:p w14:paraId="641E7E30" w14:textId="0A94D524" w:rsidR="005D00E8" w:rsidRPr="00E604D6" w:rsidRDefault="005D00E8" w:rsidP="00BB70FD">
            <w:pPr>
              <w:rPr>
                <w:szCs w:val="18"/>
              </w:rPr>
            </w:pPr>
            <w:r w:rsidRPr="00E604D6">
              <w:rPr>
                <w:b/>
                <w:bCs/>
                <w:szCs w:val="18"/>
              </w:rPr>
              <w:t>Item in GSN Ontology</w:t>
            </w:r>
          </w:p>
        </w:tc>
        <w:tc>
          <w:tcPr>
            <w:tcW w:w="661" w:type="pct"/>
            <w:shd w:val="clear" w:color="auto" w:fill="153D63" w:themeFill="text2" w:themeFillTint="E6"/>
          </w:tcPr>
          <w:p w14:paraId="455B71DD" w14:textId="0B0A45DA" w:rsidR="005D00E8" w:rsidRPr="00E604D6" w:rsidRDefault="005D00E8" w:rsidP="00BB70FD">
            <w:pPr>
              <w:rPr>
                <w:b/>
                <w:bCs/>
                <w:szCs w:val="18"/>
              </w:rPr>
            </w:pPr>
            <w:r>
              <w:rPr>
                <w:b/>
                <w:bCs/>
                <w:szCs w:val="18"/>
              </w:rPr>
              <w:t>Simplified Item in Ontology</w:t>
            </w:r>
          </w:p>
        </w:tc>
        <w:tc>
          <w:tcPr>
            <w:tcW w:w="786" w:type="pct"/>
            <w:shd w:val="clear" w:color="auto" w:fill="153D63" w:themeFill="text2" w:themeFillTint="E6"/>
          </w:tcPr>
          <w:p w14:paraId="183C0E84" w14:textId="353B7745" w:rsidR="005D00E8" w:rsidRPr="00E604D6" w:rsidRDefault="005D00E8" w:rsidP="00BB70FD">
            <w:pPr>
              <w:rPr>
                <w:szCs w:val="18"/>
              </w:rPr>
            </w:pPr>
            <w:r w:rsidRPr="00E604D6">
              <w:rPr>
                <w:b/>
                <w:bCs/>
                <w:szCs w:val="18"/>
              </w:rPr>
              <w:t>Reason(s) for in-/exclusion</w:t>
            </w:r>
          </w:p>
        </w:tc>
      </w:tr>
      <w:tr w:rsidR="00461C3F" w:rsidRPr="00E604D6" w14:paraId="7247FE46" w14:textId="77777777" w:rsidTr="00C15862">
        <w:trPr>
          <w:trHeight w:val="1090"/>
          <w:jc w:val="center"/>
        </w:trPr>
        <w:tc>
          <w:tcPr>
            <w:tcW w:w="154" w:type="pct"/>
            <w:vAlign w:val="bottom"/>
          </w:tcPr>
          <w:p w14:paraId="7836843D" w14:textId="3EB113CC" w:rsidR="00461C3F" w:rsidRPr="00E604D6" w:rsidRDefault="00461C3F" w:rsidP="00461C3F">
            <w:pPr>
              <w:rPr>
                <w:szCs w:val="18"/>
              </w:rPr>
            </w:pPr>
            <w:r>
              <w:rPr>
                <w:rFonts w:ascii="Aptos" w:hAnsi="Aptos"/>
                <w:color w:val="000000"/>
                <w:szCs w:val="18"/>
              </w:rPr>
              <w:t>IV.1</w:t>
            </w:r>
          </w:p>
        </w:tc>
        <w:tc>
          <w:tcPr>
            <w:tcW w:w="1032" w:type="pct"/>
          </w:tcPr>
          <w:p w14:paraId="5E7C1C1B" w14:textId="22D6C7C4" w:rsidR="00461C3F" w:rsidRPr="00E604D6" w:rsidRDefault="00461C3F" w:rsidP="00461C3F">
            <w:pPr>
              <w:rPr>
                <w:szCs w:val="18"/>
              </w:rPr>
            </w:pPr>
            <w:r>
              <w:rPr>
                <w:szCs w:val="18"/>
              </w:rPr>
              <w:t xml:space="preserve">1.1.1 (...) </w:t>
            </w:r>
            <w:r w:rsidRPr="00E6705A">
              <w:rPr>
                <w:szCs w:val="18"/>
              </w:rPr>
              <w:t>GSN defines</w:t>
            </w:r>
            <w:r>
              <w:rPr>
                <w:szCs w:val="18"/>
              </w:rPr>
              <w:t xml:space="preserve"> </w:t>
            </w:r>
            <w:r w:rsidRPr="00E6705A">
              <w:rPr>
                <w:szCs w:val="18"/>
              </w:rPr>
              <w:t>elements, the allowable relationships between these elements and the acceptable</w:t>
            </w:r>
            <w:r>
              <w:rPr>
                <w:szCs w:val="18"/>
              </w:rPr>
              <w:t xml:space="preserve"> </w:t>
            </w:r>
            <w:r w:rsidRPr="00E6705A">
              <w:rPr>
                <w:szCs w:val="18"/>
              </w:rPr>
              <w:t>language of the text within these elements.</w:t>
            </w:r>
          </w:p>
        </w:tc>
        <w:tc>
          <w:tcPr>
            <w:tcW w:w="188" w:type="pct"/>
          </w:tcPr>
          <w:p w14:paraId="5A4F3310" w14:textId="7896C5BF" w:rsidR="00461C3F" w:rsidRPr="00E604D6" w:rsidRDefault="00461C3F" w:rsidP="00461C3F">
            <w:pPr>
              <w:jc w:val="center"/>
              <w:rPr>
                <w:szCs w:val="18"/>
              </w:rPr>
            </w:pPr>
            <w:r>
              <w:rPr>
                <w:szCs w:val="18"/>
              </w:rPr>
              <w:t>16</w:t>
            </w:r>
          </w:p>
        </w:tc>
        <w:tc>
          <w:tcPr>
            <w:tcW w:w="2180" w:type="pct"/>
          </w:tcPr>
          <w:p w14:paraId="2B66E54C" w14:textId="662C8241" w:rsidR="00461C3F" w:rsidRPr="00E604D6" w:rsidRDefault="00461C3F" w:rsidP="00461C3F">
            <w:pPr>
              <w:rPr>
                <w:szCs w:val="18"/>
              </w:rPr>
            </w:pPr>
            <w:r>
              <w:rPr>
                <w:szCs w:val="18"/>
              </w:rPr>
              <w:t>n/a</w:t>
            </w:r>
          </w:p>
        </w:tc>
        <w:tc>
          <w:tcPr>
            <w:tcW w:w="661" w:type="pct"/>
          </w:tcPr>
          <w:p w14:paraId="11316BFF" w14:textId="08EAE43B" w:rsidR="00461C3F" w:rsidRDefault="00461C3F" w:rsidP="00461C3F">
            <w:pPr>
              <w:rPr>
                <w:szCs w:val="18"/>
              </w:rPr>
            </w:pPr>
            <w:r>
              <w:rPr>
                <w:szCs w:val="18"/>
              </w:rPr>
              <w:t>n/a</w:t>
            </w:r>
          </w:p>
        </w:tc>
        <w:tc>
          <w:tcPr>
            <w:tcW w:w="786" w:type="pct"/>
          </w:tcPr>
          <w:p w14:paraId="0BF70430" w14:textId="33AD0F51" w:rsidR="00461C3F" w:rsidRDefault="00461C3F" w:rsidP="00461C3F">
            <w:pPr>
              <w:rPr>
                <w:szCs w:val="18"/>
              </w:rPr>
            </w:pPr>
            <w:r>
              <w:rPr>
                <w:szCs w:val="18"/>
              </w:rPr>
              <w:t>“Element” is not an explicit concept or alias, because:</w:t>
            </w:r>
          </w:p>
          <w:p w14:paraId="55745139" w14:textId="44F8F696" w:rsidR="00461C3F" w:rsidRDefault="00461C3F" w:rsidP="00461C3F">
            <w:pPr>
              <w:pStyle w:val="ListParagraph"/>
              <w:numPr>
                <w:ilvl w:val="0"/>
                <w:numId w:val="3"/>
              </w:numPr>
              <w:rPr>
                <w:szCs w:val="18"/>
              </w:rPr>
            </w:pPr>
            <w:r w:rsidRPr="00EC512E">
              <w:rPr>
                <w:szCs w:val="18"/>
              </w:rPr>
              <w:t xml:space="preserve">GSN elements are essentially </w:t>
            </w:r>
            <w:r>
              <w:rPr>
                <w:szCs w:val="18"/>
              </w:rPr>
              <w:t>a union / superclass of Claims and Artifact References.</w:t>
            </w:r>
          </w:p>
          <w:p w14:paraId="25777173" w14:textId="2D8D57F6" w:rsidR="00461C3F" w:rsidRPr="00EC512E" w:rsidRDefault="00461C3F" w:rsidP="00461C3F">
            <w:pPr>
              <w:pStyle w:val="ListParagraph"/>
              <w:numPr>
                <w:ilvl w:val="0"/>
                <w:numId w:val="3"/>
              </w:numPr>
              <w:rPr>
                <w:szCs w:val="18"/>
              </w:rPr>
            </w:pPr>
            <w:r>
              <w:rPr>
                <w:szCs w:val="18"/>
              </w:rPr>
              <w:t>It is not clear how useful it is to define “Element” for one generic property (see below).</w:t>
            </w:r>
          </w:p>
        </w:tc>
      </w:tr>
      <w:tr w:rsidR="00461C3F" w:rsidRPr="00E604D6" w14:paraId="24C2385E" w14:textId="77777777" w:rsidTr="00C15862">
        <w:trPr>
          <w:trHeight w:val="132"/>
          <w:jc w:val="center"/>
        </w:trPr>
        <w:tc>
          <w:tcPr>
            <w:tcW w:w="154" w:type="pct"/>
            <w:vAlign w:val="bottom"/>
          </w:tcPr>
          <w:p w14:paraId="638DA41A" w14:textId="2A513D25" w:rsidR="00461C3F" w:rsidRPr="00E604D6" w:rsidRDefault="00461C3F" w:rsidP="00461C3F">
            <w:pPr>
              <w:rPr>
                <w:szCs w:val="18"/>
              </w:rPr>
            </w:pPr>
            <w:r>
              <w:rPr>
                <w:rFonts w:ascii="Aptos" w:hAnsi="Aptos"/>
                <w:color w:val="000000"/>
                <w:szCs w:val="18"/>
              </w:rPr>
              <w:t>IV.2</w:t>
            </w:r>
          </w:p>
        </w:tc>
        <w:tc>
          <w:tcPr>
            <w:tcW w:w="1032" w:type="pct"/>
            <w:vMerge w:val="restart"/>
          </w:tcPr>
          <w:p w14:paraId="4BDD77D9" w14:textId="435F1AF4" w:rsidR="00461C3F" w:rsidRDefault="00461C3F" w:rsidP="00461C3F">
            <w:pPr>
              <w:rPr>
                <w:szCs w:val="18"/>
              </w:rPr>
            </w:pPr>
            <w:r w:rsidRPr="008E0CDD">
              <w:rPr>
                <w:szCs w:val="18"/>
              </w:rPr>
              <w:t>1:2.1.2 Each element contains an element identifier. The identifier shall identify the</w:t>
            </w:r>
            <w:r>
              <w:rPr>
                <w:szCs w:val="18"/>
              </w:rPr>
              <w:t xml:space="preserve"> </w:t>
            </w:r>
            <w:r w:rsidRPr="008E0CDD">
              <w:rPr>
                <w:szCs w:val="18"/>
              </w:rPr>
              <w:t>element uniquely within an argument module.</w:t>
            </w:r>
          </w:p>
        </w:tc>
        <w:tc>
          <w:tcPr>
            <w:tcW w:w="188" w:type="pct"/>
            <w:vMerge w:val="restart"/>
          </w:tcPr>
          <w:p w14:paraId="0A4BAA15" w14:textId="3FBD88F1" w:rsidR="00461C3F" w:rsidRPr="00E604D6" w:rsidRDefault="00461C3F" w:rsidP="00461C3F">
            <w:pPr>
              <w:jc w:val="center"/>
              <w:rPr>
                <w:szCs w:val="18"/>
              </w:rPr>
            </w:pPr>
            <w:r>
              <w:rPr>
                <w:szCs w:val="18"/>
              </w:rPr>
              <w:t>16</w:t>
            </w:r>
          </w:p>
        </w:tc>
        <w:tc>
          <w:tcPr>
            <w:tcW w:w="2180" w:type="pct"/>
            <w:vMerge w:val="restart"/>
          </w:tcPr>
          <w:p w14:paraId="5FA2AF25" w14:textId="77777777" w:rsidR="00461C3F" w:rsidRPr="00D92E18" w:rsidRDefault="00461C3F" w:rsidP="00461C3F">
            <w:pPr>
              <w:rPr>
                <w:szCs w:val="18"/>
              </w:rPr>
            </w:pPr>
            <w:r w:rsidRPr="00D92E18">
              <w:rPr>
                <w:szCs w:val="18"/>
              </w:rPr>
              <w:t>    &lt;owl:Class rdf:about="http://www.semanticweb.org/momcilovic/ontologies/2024/1/gsn#Claim"&gt;</w:t>
            </w:r>
          </w:p>
          <w:p w14:paraId="7F25FE92" w14:textId="77777777" w:rsidR="00461C3F" w:rsidRPr="00D92E18" w:rsidRDefault="00461C3F" w:rsidP="00461C3F">
            <w:pPr>
              <w:rPr>
                <w:szCs w:val="18"/>
              </w:rPr>
            </w:pPr>
            <w:r w:rsidRPr="00D92E18">
              <w:rPr>
                <w:szCs w:val="18"/>
              </w:rPr>
              <w:t>        &lt;rdfs:subClassOf&gt;</w:t>
            </w:r>
          </w:p>
          <w:p w14:paraId="6FA428F6" w14:textId="77777777" w:rsidR="00461C3F" w:rsidRPr="00D92E18" w:rsidRDefault="00461C3F" w:rsidP="00461C3F">
            <w:pPr>
              <w:rPr>
                <w:szCs w:val="18"/>
              </w:rPr>
            </w:pPr>
            <w:r w:rsidRPr="00D92E18">
              <w:rPr>
                <w:szCs w:val="18"/>
              </w:rPr>
              <w:t>            &lt;owl:Restriction&gt;</w:t>
            </w:r>
          </w:p>
          <w:p w14:paraId="07C46460" w14:textId="77777777" w:rsidR="00461C3F" w:rsidRPr="00D92E18" w:rsidRDefault="00461C3F" w:rsidP="00461C3F">
            <w:pPr>
              <w:rPr>
                <w:szCs w:val="18"/>
              </w:rPr>
            </w:pPr>
            <w:r w:rsidRPr="00D92E18">
              <w:rPr>
                <w:szCs w:val="18"/>
              </w:rPr>
              <w:t>                &lt;owl:onProperty rdf:resource="http://schema.org/identifier"/&gt;</w:t>
            </w:r>
          </w:p>
          <w:p w14:paraId="144B65DC" w14:textId="77777777" w:rsidR="00461C3F" w:rsidRPr="00D92E18" w:rsidRDefault="00461C3F" w:rsidP="00461C3F">
            <w:pPr>
              <w:rPr>
                <w:szCs w:val="18"/>
              </w:rPr>
            </w:pPr>
            <w:r w:rsidRPr="00D92E18">
              <w:rPr>
                <w:szCs w:val="18"/>
              </w:rPr>
              <w:t>                &lt;owl:someValuesFrom rdf:resource="http://www.w3.org/2001/XMLSchema#string"/&gt;</w:t>
            </w:r>
          </w:p>
          <w:p w14:paraId="2B8F5821" w14:textId="77777777" w:rsidR="00461C3F" w:rsidRPr="00D92E18" w:rsidRDefault="00461C3F" w:rsidP="00461C3F">
            <w:pPr>
              <w:rPr>
                <w:szCs w:val="18"/>
              </w:rPr>
            </w:pPr>
            <w:r w:rsidRPr="00D92E18">
              <w:rPr>
                <w:szCs w:val="18"/>
              </w:rPr>
              <w:t>            &lt;/owl:Restriction&gt;</w:t>
            </w:r>
          </w:p>
          <w:p w14:paraId="3534AE19" w14:textId="77777777" w:rsidR="00461C3F" w:rsidRPr="00D92E18" w:rsidRDefault="00461C3F" w:rsidP="00461C3F">
            <w:pPr>
              <w:rPr>
                <w:szCs w:val="18"/>
              </w:rPr>
            </w:pPr>
            <w:r w:rsidRPr="00D92E18">
              <w:rPr>
                <w:szCs w:val="18"/>
              </w:rPr>
              <w:t>        &lt;/rdfs:subClassOf&gt;</w:t>
            </w:r>
          </w:p>
          <w:p w14:paraId="4107D331" w14:textId="77777777" w:rsidR="00461C3F" w:rsidRPr="00D92E18" w:rsidRDefault="00461C3F" w:rsidP="00461C3F">
            <w:pPr>
              <w:rPr>
                <w:szCs w:val="18"/>
              </w:rPr>
            </w:pPr>
            <w:r w:rsidRPr="00D92E18">
              <w:rPr>
                <w:szCs w:val="18"/>
              </w:rPr>
              <w:t>        &lt;rdfs:subClassOf&gt;</w:t>
            </w:r>
          </w:p>
          <w:p w14:paraId="643DDE08" w14:textId="77777777" w:rsidR="00461C3F" w:rsidRPr="00D92E18" w:rsidRDefault="00461C3F" w:rsidP="00461C3F">
            <w:pPr>
              <w:rPr>
                <w:szCs w:val="18"/>
              </w:rPr>
            </w:pPr>
            <w:r w:rsidRPr="00D92E18">
              <w:rPr>
                <w:szCs w:val="18"/>
              </w:rPr>
              <w:t>            &lt;owl:Restriction&gt;</w:t>
            </w:r>
          </w:p>
          <w:p w14:paraId="347BD3F1" w14:textId="77777777" w:rsidR="00461C3F" w:rsidRPr="00D92E18" w:rsidRDefault="00461C3F" w:rsidP="00461C3F">
            <w:pPr>
              <w:rPr>
                <w:szCs w:val="18"/>
              </w:rPr>
            </w:pPr>
            <w:r w:rsidRPr="00D92E18">
              <w:rPr>
                <w:szCs w:val="18"/>
              </w:rPr>
              <w:t>                &lt;owl:onProperty rdf:resource="http://schema.org/identifier"/&gt;</w:t>
            </w:r>
          </w:p>
          <w:p w14:paraId="0D7E81C5" w14:textId="77777777" w:rsidR="00461C3F" w:rsidRPr="00D92E18" w:rsidRDefault="00461C3F" w:rsidP="00461C3F">
            <w:pPr>
              <w:rPr>
                <w:szCs w:val="18"/>
              </w:rPr>
            </w:pPr>
            <w:r w:rsidRPr="00D92E18">
              <w:rPr>
                <w:szCs w:val="18"/>
              </w:rPr>
              <w:t>                &lt;owl:qualifiedCardinality rdf:datatype="http://www.w3.org/2001/XMLSchema#nonNegativeInteger"&gt;1&lt;/owl:qualifiedCardinality&gt;</w:t>
            </w:r>
          </w:p>
          <w:p w14:paraId="49452567" w14:textId="77777777" w:rsidR="00461C3F" w:rsidRPr="00D92E18" w:rsidRDefault="00461C3F" w:rsidP="00461C3F">
            <w:pPr>
              <w:rPr>
                <w:szCs w:val="18"/>
              </w:rPr>
            </w:pPr>
            <w:r w:rsidRPr="00D92E18">
              <w:rPr>
                <w:szCs w:val="18"/>
              </w:rPr>
              <w:t>                &lt;owl:onDataRange rdf:resource="http://www.w3.org/2001/XMLSchema#string"/&gt;</w:t>
            </w:r>
          </w:p>
          <w:p w14:paraId="7CB8BB27" w14:textId="77777777" w:rsidR="00461C3F" w:rsidRPr="00D92E18" w:rsidRDefault="00461C3F" w:rsidP="00461C3F">
            <w:pPr>
              <w:rPr>
                <w:szCs w:val="18"/>
              </w:rPr>
            </w:pPr>
            <w:r w:rsidRPr="00D92E18">
              <w:rPr>
                <w:szCs w:val="18"/>
              </w:rPr>
              <w:t>            &lt;/owl:Restriction&gt;</w:t>
            </w:r>
          </w:p>
          <w:p w14:paraId="55F0C618" w14:textId="77777777" w:rsidR="00461C3F" w:rsidRPr="00D92E18" w:rsidRDefault="00461C3F" w:rsidP="00461C3F">
            <w:pPr>
              <w:rPr>
                <w:szCs w:val="18"/>
              </w:rPr>
            </w:pPr>
            <w:r w:rsidRPr="00D92E18">
              <w:rPr>
                <w:szCs w:val="18"/>
              </w:rPr>
              <w:t>        &lt;/rdfs:subClassOf&gt;</w:t>
            </w:r>
          </w:p>
          <w:p w14:paraId="13C8B0D6" w14:textId="7ACDD1AC" w:rsidR="00461C3F" w:rsidRPr="00E604D6" w:rsidRDefault="00461C3F" w:rsidP="00461C3F">
            <w:pPr>
              <w:rPr>
                <w:szCs w:val="18"/>
              </w:rPr>
            </w:pPr>
            <w:r w:rsidRPr="00D92E18">
              <w:rPr>
                <w:szCs w:val="18"/>
              </w:rPr>
              <w:t>    &lt;/owl:Class&gt;</w:t>
            </w:r>
          </w:p>
        </w:tc>
        <w:tc>
          <w:tcPr>
            <w:tcW w:w="661" w:type="pct"/>
          </w:tcPr>
          <w:p w14:paraId="1E8C5E2F" w14:textId="07CD8145" w:rsidR="00461C3F" w:rsidRDefault="00461C3F" w:rsidP="00461C3F">
            <w:pPr>
              <w:rPr>
                <w:szCs w:val="18"/>
              </w:rPr>
            </w:pPr>
            <w:r>
              <w:rPr>
                <w:szCs w:val="18"/>
              </w:rPr>
              <w:t>Claim identifier exactly 1 xsd:string</w:t>
            </w:r>
          </w:p>
        </w:tc>
        <w:tc>
          <w:tcPr>
            <w:tcW w:w="786" w:type="pct"/>
            <w:vMerge w:val="restart"/>
          </w:tcPr>
          <w:p w14:paraId="1534C6FB" w14:textId="2206FA56" w:rsidR="00461C3F" w:rsidRPr="00E604D6" w:rsidRDefault="00461C3F" w:rsidP="00461C3F">
            <w:pPr>
              <w:rPr>
                <w:szCs w:val="18"/>
              </w:rPr>
            </w:pPr>
            <w:r>
              <w:rPr>
                <w:szCs w:val="18"/>
              </w:rPr>
              <w:t>Because “element” is not defined separately, these rules applies to the two appropriate classes: Claim and Artefact Reference.</w:t>
            </w:r>
          </w:p>
        </w:tc>
      </w:tr>
      <w:tr w:rsidR="00461C3F" w:rsidRPr="00E604D6" w14:paraId="742E2FE5" w14:textId="77777777" w:rsidTr="00C15862">
        <w:trPr>
          <w:trHeight w:val="438"/>
          <w:jc w:val="center"/>
        </w:trPr>
        <w:tc>
          <w:tcPr>
            <w:tcW w:w="154" w:type="pct"/>
            <w:vAlign w:val="bottom"/>
          </w:tcPr>
          <w:p w14:paraId="69304DAE" w14:textId="09A38B96" w:rsidR="00461C3F" w:rsidRPr="00E604D6" w:rsidRDefault="00461C3F" w:rsidP="00461C3F">
            <w:pPr>
              <w:rPr>
                <w:szCs w:val="18"/>
              </w:rPr>
            </w:pPr>
            <w:r>
              <w:rPr>
                <w:rFonts w:ascii="Aptos" w:hAnsi="Aptos"/>
                <w:color w:val="000000"/>
                <w:szCs w:val="18"/>
              </w:rPr>
              <w:t>IV.3</w:t>
            </w:r>
          </w:p>
        </w:tc>
        <w:tc>
          <w:tcPr>
            <w:tcW w:w="1032" w:type="pct"/>
            <w:vMerge/>
          </w:tcPr>
          <w:p w14:paraId="7D2105E4" w14:textId="77777777" w:rsidR="00461C3F" w:rsidRPr="008E0CDD" w:rsidRDefault="00461C3F" w:rsidP="00461C3F">
            <w:pPr>
              <w:rPr>
                <w:szCs w:val="18"/>
              </w:rPr>
            </w:pPr>
          </w:p>
        </w:tc>
        <w:tc>
          <w:tcPr>
            <w:tcW w:w="188" w:type="pct"/>
            <w:vMerge/>
          </w:tcPr>
          <w:p w14:paraId="76EBFB6E" w14:textId="77777777" w:rsidR="00461C3F" w:rsidRDefault="00461C3F" w:rsidP="00461C3F">
            <w:pPr>
              <w:jc w:val="center"/>
              <w:rPr>
                <w:szCs w:val="18"/>
              </w:rPr>
            </w:pPr>
          </w:p>
        </w:tc>
        <w:tc>
          <w:tcPr>
            <w:tcW w:w="2180" w:type="pct"/>
            <w:vMerge/>
          </w:tcPr>
          <w:p w14:paraId="561991B0" w14:textId="5A3F6B0C" w:rsidR="00461C3F" w:rsidRPr="000F62BA" w:rsidRDefault="00461C3F" w:rsidP="00461C3F">
            <w:pPr>
              <w:rPr>
                <w:szCs w:val="18"/>
              </w:rPr>
            </w:pPr>
          </w:p>
        </w:tc>
        <w:tc>
          <w:tcPr>
            <w:tcW w:w="661" w:type="pct"/>
          </w:tcPr>
          <w:p w14:paraId="4BD094B7" w14:textId="4BB5A907" w:rsidR="00461C3F" w:rsidRPr="00E604D6" w:rsidRDefault="00461C3F" w:rsidP="00461C3F">
            <w:pPr>
              <w:rPr>
                <w:szCs w:val="18"/>
              </w:rPr>
            </w:pPr>
            <w:r>
              <w:rPr>
                <w:szCs w:val="18"/>
              </w:rPr>
              <w:t>Claim identifier some xsd:string</w:t>
            </w:r>
          </w:p>
        </w:tc>
        <w:tc>
          <w:tcPr>
            <w:tcW w:w="786" w:type="pct"/>
            <w:vMerge/>
          </w:tcPr>
          <w:p w14:paraId="2DF6E7FA" w14:textId="5425DE5E" w:rsidR="00461C3F" w:rsidRPr="00E604D6" w:rsidRDefault="00461C3F" w:rsidP="00461C3F">
            <w:pPr>
              <w:rPr>
                <w:szCs w:val="18"/>
              </w:rPr>
            </w:pPr>
          </w:p>
        </w:tc>
      </w:tr>
      <w:tr w:rsidR="00461C3F" w:rsidRPr="00E604D6" w14:paraId="668D9E03" w14:textId="77777777" w:rsidTr="00C15862">
        <w:trPr>
          <w:trHeight w:val="97"/>
          <w:jc w:val="center"/>
        </w:trPr>
        <w:tc>
          <w:tcPr>
            <w:tcW w:w="154" w:type="pct"/>
            <w:vAlign w:val="bottom"/>
          </w:tcPr>
          <w:p w14:paraId="03FF7D69" w14:textId="622EB67B" w:rsidR="00461C3F" w:rsidRPr="00E604D6" w:rsidRDefault="00461C3F" w:rsidP="00461C3F">
            <w:pPr>
              <w:rPr>
                <w:szCs w:val="18"/>
              </w:rPr>
            </w:pPr>
            <w:r>
              <w:rPr>
                <w:rFonts w:ascii="Aptos" w:hAnsi="Aptos"/>
                <w:color w:val="000000"/>
                <w:szCs w:val="18"/>
              </w:rPr>
              <w:t>IV.4</w:t>
            </w:r>
          </w:p>
        </w:tc>
        <w:tc>
          <w:tcPr>
            <w:tcW w:w="1032" w:type="pct"/>
            <w:vMerge/>
          </w:tcPr>
          <w:p w14:paraId="7B7ACAE8" w14:textId="77777777" w:rsidR="00461C3F" w:rsidRPr="008E0CDD" w:rsidRDefault="00461C3F" w:rsidP="00461C3F">
            <w:pPr>
              <w:rPr>
                <w:szCs w:val="18"/>
              </w:rPr>
            </w:pPr>
          </w:p>
        </w:tc>
        <w:tc>
          <w:tcPr>
            <w:tcW w:w="188" w:type="pct"/>
            <w:vMerge/>
          </w:tcPr>
          <w:p w14:paraId="30C72C18" w14:textId="77777777" w:rsidR="00461C3F" w:rsidRDefault="00461C3F" w:rsidP="00461C3F">
            <w:pPr>
              <w:jc w:val="center"/>
              <w:rPr>
                <w:szCs w:val="18"/>
              </w:rPr>
            </w:pPr>
          </w:p>
        </w:tc>
        <w:tc>
          <w:tcPr>
            <w:tcW w:w="2180" w:type="pct"/>
            <w:vMerge w:val="restart"/>
          </w:tcPr>
          <w:p w14:paraId="51E27182" w14:textId="77777777" w:rsidR="00461C3F" w:rsidRPr="001A3965" w:rsidRDefault="00461C3F" w:rsidP="00461C3F">
            <w:pPr>
              <w:rPr>
                <w:szCs w:val="18"/>
              </w:rPr>
            </w:pPr>
            <w:r w:rsidRPr="001A3965">
              <w:rPr>
                <w:szCs w:val="18"/>
              </w:rPr>
              <w:t>    &lt;owl:Class rdf:about="http://www.semanticweb.org/momcilovic/ontologies/2024/1/gsn#ArtefactReference"&gt;</w:t>
            </w:r>
          </w:p>
          <w:p w14:paraId="772972D9" w14:textId="77777777" w:rsidR="00461C3F" w:rsidRPr="001A3965" w:rsidRDefault="00461C3F" w:rsidP="00461C3F">
            <w:pPr>
              <w:rPr>
                <w:szCs w:val="18"/>
              </w:rPr>
            </w:pPr>
            <w:r w:rsidRPr="001A3965">
              <w:rPr>
                <w:szCs w:val="18"/>
              </w:rPr>
              <w:t>        &lt;rdfs:subClassOf&gt;</w:t>
            </w:r>
          </w:p>
          <w:p w14:paraId="0C27DAE2" w14:textId="77777777" w:rsidR="00461C3F" w:rsidRPr="001A3965" w:rsidRDefault="00461C3F" w:rsidP="00461C3F">
            <w:pPr>
              <w:rPr>
                <w:szCs w:val="18"/>
              </w:rPr>
            </w:pPr>
            <w:r w:rsidRPr="001A3965">
              <w:rPr>
                <w:szCs w:val="18"/>
              </w:rPr>
              <w:t>            &lt;owl:Restriction&gt;</w:t>
            </w:r>
          </w:p>
          <w:p w14:paraId="7004C0E1" w14:textId="77777777" w:rsidR="00461C3F" w:rsidRPr="001A3965" w:rsidRDefault="00461C3F" w:rsidP="00461C3F">
            <w:pPr>
              <w:rPr>
                <w:szCs w:val="18"/>
              </w:rPr>
            </w:pPr>
            <w:r w:rsidRPr="001A3965">
              <w:rPr>
                <w:szCs w:val="18"/>
              </w:rPr>
              <w:t>                &lt;owl:onProperty rdf:resource="http://schema.org/identifier"/&gt;</w:t>
            </w:r>
          </w:p>
          <w:p w14:paraId="01685B19" w14:textId="77777777" w:rsidR="00461C3F" w:rsidRPr="001A3965" w:rsidRDefault="00461C3F" w:rsidP="00461C3F">
            <w:pPr>
              <w:rPr>
                <w:szCs w:val="18"/>
              </w:rPr>
            </w:pPr>
            <w:r w:rsidRPr="001A3965">
              <w:rPr>
                <w:szCs w:val="18"/>
              </w:rPr>
              <w:t>                &lt;owl:someValuesFrom rdf:resource="http://www.w3.org/2001/XMLSchema#string"/&gt;</w:t>
            </w:r>
          </w:p>
          <w:p w14:paraId="1B7B7C2A" w14:textId="77777777" w:rsidR="00461C3F" w:rsidRPr="001A3965" w:rsidRDefault="00461C3F" w:rsidP="00461C3F">
            <w:pPr>
              <w:rPr>
                <w:szCs w:val="18"/>
              </w:rPr>
            </w:pPr>
            <w:r w:rsidRPr="001A3965">
              <w:rPr>
                <w:szCs w:val="18"/>
              </w:rPr>
              <w:t>            &lt;/owl:Restriction&gt;</w:t>
            </w:r>
          </w:p>
          <w:p w14:paraId="6B5725EE" w14:textId="77777777" w:rsidR="00461C3F" w:rsidRPr="001A3965" w:rsidRDefault="00461C3F" w:rsidP="00461C3F">
            <w:pPr>
              <w:rPr>
                <w:szCs w:val="18"/>
              </w:rPr>
            </w:pPr>
            <w:r w:rsidRPr="001A3965">
              <w:rPr>
                <w:szCs w:val="18"/>
              </w:rPr>
              <w:t>        &lt;/rdfs:subClassOf&gt;</w:t>
            </w:r>
          </w:p>
          <w:p w14:paraId="09571C87" w14:textId="77777777" w:rsidR="00461C3F" w:rsidRPr="001A3965" w:rsidRDefault="00461C3F" w:rsidP="00461C3F">
            <w:pPr>
              <w:rPr>
                <w:szCs w:val="18"/>
              </w:rPr>
            </w:pPr>
            <w:r w:rsidRPr="001A3965">
              <w:rPr>
                <w:szCs w:val="18"/>
              </w:rPr>
              <w:t>        &lt;rdfs:subClassOf&gt;</w:t>
            </w:r>
          </w:p>
          <w:p w14:paraId="6DEE290D" w14:textId="77777777" w:rsidR="00461C3F" w:rsidRPr="001A3965" w:rsidRDefault="00461C3F" w:rsidP="00461C3F">
            <w:pPr>
              <w:rPr>
                <w:szCs w:val="18"/>
              </w:rPr>
            </w:pPr>
            <w:r w:rsidRPr="001A3965">
              <w:rPr>
                <w:szCs w:val="18"/>
              </w:rPr>
              <w:t>            &lt;owl:Restriction&gt;</w:t>
            </w:r>
          </w:p>
          <w:p w14:paraId="64A9D8E6" w14:textId="77777777" w:rsidR="00461C3F" w:rsidRPr="001A3965" w:rsidRDefault="00461C3F" w:rsidP="00461C3F">
            <w:pPr>
              <w:rPr>
                <w:szCs w:val="18"/>
              </w:rPr>
            </w:pPr>
            <w:r w:rsidRPr="001A3965">
              <w:rPr>
                <w:szCs w:val="18"/>
              </w:rPr>
              <w:t>                &lt;owl:onProperty rdf:resource="http://schema.org/identifier"/&gt;</w:t>
            </w:r>
          </w:p>
          <w:p w14:paraId="62F2CF16" w14:textId="77777777" w:rsidR="00461C3F" w:rsidRPr="001A3965" w:rsidRDefault="00461C3F" w:rsidP="00461C3F">
            <w:pPr>
              <w:rPr>
                <w:szCs w:val="18"/>
              </w:rPr>
            </w:pPr>
            <w:r w:rsidRPr="001A3965">
              <w:rPr>
                <w:szCs w:val="18"/>
              </w:rPr>
              <w:t>                &lt;owl:qualifiedCardinality rdf:datatype="http://www.w3.org/2001/XMLSchema#nonNegativeInteger"&gt;1&lt;/owl:qualifiedCardinality&gt;</w:t>
            </w:r>
          </w:p>
          <w:p w14:paraId="17FF6F8A" w14:textId="77777777" w:rsidR="00461C3F" w:rsidRPr="001A3965" w:rsidRDefault="00461C3F" w:rsidP="00461C3F">
            <w:pPr>
              <w:rPr>
                <w:szCs w:val="18"/>
              </w:rPr>
            </w:pPr>
            <w:r w:rsidRPr="001A3965">
              <w:rPr>
                <w:szCs w:val="18"/>
              </w:rPr>
              <w:t>                &lt;owl:onDataRange rdf:resource="http://www.w3.org/2001/XMLSchema#string"/&gt;</w:t>
            </w:r>
          </w:p>
          <w:p w14:paraId="3D66ADDE" w14:textId="77777777" w:rsidR="00461C3F" w:rsidRPr="001A3965" w:rsidRDefault="00461C3F" w:rsidP="00461C3F">
            <w:pPr>
              <w:rPr>
                <w:szCs w:val="18"/>
              </w:rPr>
            </w:pPr>
            <w:r w:rsidRPr="001A3965">
              <w:rPr>
                <w:szCs w:val="18"/>
              </w:rPr>
              <w:t>            &lt;/owl:Restriction&gt;</w:t>
            </w:r>
          </w:p>
          <w:p w14:paraId="2728E1FC" w14:textId="77777777" w:rsidR="00461C3F" w:rsidRPr="001A3965" w:rsidRDefault="00461C3F" w:rsidP="00461C3F">
            <w:pPr>
              <w:rPr>
                <w:szCs w:val="18"/>
              </w:rPr>
            </w:pPr>
            <w:r w:rsidRPr="001A3965">
              <w:rPr>
                <w:szCs w:val="18"/>
              </w:rPr>
              <w:t>        &lt;/rdfs:subClassOf&gt;</w:t>
            </w:r>
          </w:p>
          <w:p w14:paraId="63F36F28" w14:textId="0814AF7E" w:rsidR="00461C3F" w:rsidRPr="00E573DE" w:rsidRDefault="00461C3F" w:rsidP="00461C3F">
            <w:pPr>
              <w:rPr>
                <w:strike/>
                <w:szCs w:val="18"/>
              </w:rPr>
            </w:pPr>
            <w:r w:rsidRPr="001A3965">
              <w:rPr>
                <w:szCs w:val="18"/>
              </w:rPr>
              <w:t>    &lt;/owl:Class&gt;</w:t>
            </w:r>
          </w:p>
        </w:tc>
        <w:tc>
          <w:tcPr>
            <w:tcW w:w="661" w:type="pct"/>
          </w:tcPr>
          <w:p w14:paraId="0CFC3497" w14:textId="290193D9" w:rsidR="00461C3F" w:rsidRPr="002F530B" w:rsidRDefault="00461C3F" w:rsidP="00461C3F">
            <w:pPr>
              <w:rPr>
                <w:szCs w:val="18"/>
              </w:rPr>
            </w:pPr>
            <w:r w:rsidRPr="002F530B">
              <w:rPr>
                <w:szCs w:val="18"/>
              </w:rPr>
              <w:t>Artef</w:t>
            </w:r>
            <w:r>
              <w:rPr>
                <w:szCs w:val="18"/>
              </w:rPr>
              <w:t>actReference identifier exactly 1 xsd:string</w:t>
            </w:r>
          </w:p>
        </w:tc>
        <w:tc>
          <w:tcPr>
            <w:tcW w:w="786" w:type="pct"/>
            <w:vMerge/>
          </w:tcPr>
          <w:p w14:paraId="427A3D47" w14:textId="77777777" w:rsidR="00461C3F" w:rsidRDefault="00461C3F" w:rsidP="00461C3F">
            <w:pPr>
              <w:rPr>
                <w:szCs w:val="18"/>
              </w:rPr>
            </w:pPr>
          </w:p>
        </w:tc>
      </w:tr>
      <w:tr w:rsidR="00461C3F" w:rsidRPr="00E604D6" w14:paraId="4803F7F2" w14:textId="77777777" w:rsidTr="00C15862">
        <w:trPr>
          <w:trHeight w:val="2197"/>
          <w:jc w:val="center"/>
        </w:trPr>
        <w:tc>
          <w:tcPr>
            <w:tcW w:w="154" w:type="pct"/>
            <w:vAlign w:val="bottom"/>
          </w:tcPr>
          <w:p w14:paraId="465B0A75" w14:textId="351B8758" w:rsidR="00461C3F" w:rsidRPr="00E604D6" w:rsidRDefault="00461C3F" w:rsidP="00461C3F">
            <w:pPr>
              <w:rPr>
                <w:szCs w:val="18"/>
              </w:rPr>
            </w:pPr>
            <w:r>
              <w:rPr>
                <w:rFonts w:ascii="Aptos" w:hAnsi="Aptos"/>
                <w:color w:val="000000"/>
                <w:szCs w:val="18"/>
              </w:rPr>
              <w:t>IV.5</w:t>
            </w:r>
          </w:p>
        </w:tc>
        <w:tc>
          <w:tcPr>
            <w:tcW w:w="1032" w:type="pct"/>
            <w:vMerge/>
          </w:tcPr>
          <w:p w14:paraId="2DACF98E" w14:textId="77777777" w:rsidR="00461C3F" w:rsidRPr="008E0CDD" w:rsidRDefault="00461C3F" w:rsidP="00461C3F">
            <w:pPr>
              <w:rPr>
                <w:szCs w:val="18"/>
              </w:rPr>
            </w:pPr>
          </w:p>
        </w:tc>
        <w:tc>
          <w:tcPr>
            <w:tcW w:w="188" w:type="pct"/>
            <w:vMerge/>
          </w:tcPr>
          <w:p w14:paraId="5FEE8843" w14:textId="77777777" w:rsidR="00461C3F" w:rsidRDefault="00461C3F" w:rsidP="00461C3F">
            <w:pPr>
              <w:jc w:val="center"/>
              <w:rPr>
                <w:szCs w:val="18"/>
              </w:rPr>
            </w:pPr>
          </w:p>
        </w:tc>
        <w:tc>
          <w:tcPr>
            <w:tcW w:w="2180" w:type="pct"/>
            <w:vMerge/>
          </w:tcPr>
          <w:p w14:paraId="5CEE5DB6" w14:textId="77777777" w:rsidR="00461C3F" w:rsidRPr="001A3965" w:rsidRDefault="00461C3F" w:rsidP="00461C3F">
            <w:pPr>
              <w:rPr>
                <w:szCs w:val="18"/>
              </w:rPr>
            </w:pPr>
          </w:p>
        </w:tc>
        <w:tc>
          <w:tcPr>
            <w:tcW w:w="661" w:type="pct"/>
          </w:tcPr>
          <w:p w14:paraId="3F8DF41F" w14:textId="36026D22" w:rsidR="00461C3F" w:rsidRPr="002F530B" w:rsidRDefault="00461C3F" w:rsidP="00461C3F">
            <w:pPr>
              <w:rPr>
                <w:szCs w:val="18"/>
              </w:rPr>
            </w:pPr>
            <w:r w:rsidRPr="002F530B">
              <w:rPr>
                <w:szCs w:val="18"/>
              </w:rPr>
              <w:t>Artef</w:t>
            </w:r>
            <w:r>
              <w:rPr>
                <w:szCs w:val="18"/>
              </w:rPr>
              <w:t>actReference identifier some xsd:string</w:t>
            </w:r>
          </w:p>
        </w:tc>
        <w:tc>
          <w:tcPr>
            <w:tcW w:w="786" w:type="pct"/>
            <w:vMerge/>
          </w:tcPr>
          <w:p w14:paraId="43DB1D68" w14:textId="77777777" w:rsidR="00461C3F" w:rsidRDefault="00461C3F" w:rsidP="00461C3F">
            <w:pPr>
              <w:rPr>
                <w:szCs w:val="18"/>
              </w:rPr>
            </w:pPr>
          </w:p>
        </w:tc>
      </w:tr>
      <w:tr w:rsidR="00461C3F" w:rsidRPr="00E604D6" w14:paraId="6276ED00" w14:textId="77777777" w:rsidTr="00C15862">
        <w:trPr>
          <w:trHeight w:val="438"/>
          <w:jc w:val="center"/>
        </w:trPr>
        <w:tc>
          <w:tcPr>
            <w:tcW w:w="154" w:type="pct"/>
            <w:vAlign w:val="bottom"/>
          </w:tcPr>
          <w:p w14:paraId="43AF91E3" w14:textId="7C23FBB4" w:rsidR="00461C3F" w:rsidRPr="00E604D6" w:rsidRDefault="00461C3F" w:rsidP="00461C3F">
            <w:pPr>
              <w:rPr>
                <w:szCs w:val="18"/>
              </w:rPr>
            </w:pPr>
            <w:r>
              <w:rPr>
                <w:rFonts w:ascii="Aptos" w:hAnsi="Aptos"/>
                <w:color w:val="000000"/>
                <w:szCs w:val="18"/>
              </w:rPr>
              <w:t>IV.6</w:t>
            </w:r>
          </w:p>
        </w:tc>
        <w:tc>
          <w:tcPr>
            <w:tcW w:w="1032" w:type="pct"/>
            <w:vMerge/>
          </w:tcPr>
          <w:p w14:paraId="417C8383" w14:textId="77777777" w:rsidR="00461C3F" w:rsidRPr="008E0CDD" w:rsidRDefault="00461C3F" w:rsidP="00461C3F">
            <w:pPr>
              <w:rPr>
                <w:szCs w:val="18"/>
              </w:rPr>
            </w:pPr>
          </w:p>
        </w:tc>
        <w:tc>
          <w:tcPr>
            <w:tcW w:w="188" w:type="pct"/>
            <w:vMerge/>
          </w:tcPr>
          <w:p w14:paraId="60CE0E75" w14:textId="77777777" w:rsidR="00461C3F" w:rsidRDefault="00461C3F" w:rsidP="00461C3F">
            <w:pPr>
              <w:jc w:val="center"/>
              <w:rPr>
                <w:szCs w:val="18"/>
              </w:rPr>
            </w:pPr>
          </w:p>
        </w:tc>
        <w:tc>
          <w:tcPr>
            <w:tcW w:w="2180" w:type="pct"/>
            <w:shd w:val="clear" w:color="auto" w:fill="FAE2D5" w:themeFill="accent2" w:themeFillTint="33"/>
          </w:tcPr>
          <w:p w14:paraId="09EAE47A" w14:textId="77777777" w:rsidR="00461C3F" w:rsidRPr="00E573DE" w:rsidRDefault="00461C3F" w:rsidP="00461C3F">
            <w:pPr>
              <w:rPr>
                <w:strike/>
                <w:szCs w:val="18"/>
              </w:rPr>
            </w:pPr>
            <w:r w:rsidRPr="00E573DE">
              <w:rPr>
                <w:strike/>
                <w:szCs w:val="18"/>
              </w:rPr>
              <w:t xml:space="preserve">    &lt;owl:Axiom&gt;</w:t>
            </w:r>
          </w:p>
          <w:p w14:paraId="134BE4DB" w14:textId="77777777" w:rsidR="00461C3F" w:rsidRPr="00E573DE" w:rsidRDefault="00461C3F" w:rsidP="00461C3F">
            <w:pPr>
              <w:rPr>
                <w:strike/>
                <w:szCs w:val="18"/>
              </w:rPr>
            </w:pPr>
            <w:r w:rsidRPr="00E573DE">
              <w:rPr>
                <w:strike/>
                <w:szCs w:val="18"/>
              </w:rPr>
              <w:t xml:space="preserve">        &lt;owl:annotatedSource rdf:resource="http://www.semanticweb.org/momcilovic/ontologies/2024/1/gsn#ArtefactReference"/&gt;</w:t>
            </w:r>
          </w:p>
          <w:p w14:paraId="61975270" w14:textId="77777777" w:rsidR="00461C3F" w:rsidRPr="00E573DE" w:rsidRDefault="00461C3F" w:rsidP="00461C3F">
            <w:pPr>
              <w:rPr>
                <w:strike/>
                <w:szCs w:val="18"/>
              </w:rPr>
            </w:pPr>
            <w:r w:rsidRPr="00E573DE">
              <w:rPr>
                <w:strike/>
                <w:szCs w:val="18"/>
              </w:rPr>
              <w:t xml:space="preserve">        &lt;owl:annotatedProperty rdf:resource="http://www.w3.org/2002/07/owl#disjointWith"/&gt;</w:t>
            </w:r>
          </w:p>
          <w:p w14:paraId="05428B53" w14:textId="77777777" w:rsidR="00461C3F" w:rsidRPr="00E573DE" w:rsidRDefault="00461C3F" w:rsidP="00461C3F">
            <w:pPr>
              <w:rPr>
                <w:strike/>
                <w:szCs w:val="18"/>
              </w:rPr>
            </w:pPr>
            <w:r w:rsidRPr="00E573DE">
              <w:rPr>
                <w:strike/>
                <w:szCs w:val="18"/>
              </w:rPr>
              <w:t xml:space="preserve">        &lt;owl:annotatedTarget rdf:resource="http://www.semanticweb.org/momcilovic/ontologies/2024/1/gsn#Claim"/&gt;</w:t>
            </w:r>
          </w:p>
          <w:p w14:paraId="64E7B38F" w14:textId="77777777" w:rsidR="00461C3F" w:rsidRPr="00E573DE" w:rsidRDefault="00461C3F" w:rsidP="00461C3F">
            <w:pPr>
              <w:rPr>
                <w:strike/>
                <w:szCs w:val="18"/>
              </w:rPr>
            </w:pPr>
            <w:r w:rsidRPr="00E573DE">
              <w:rPr>
                <w:strike/>
                <w:szCs w:val="18"/>
              </w:rPr>
              <w:t xml:space="preserve">        &lt;coreOrExtension&gt;Core GSN&lt;/coreOrExtension&gt;</w:t>
            </w:r>
          </w:p>
          <w:p w14:paraId="5C0D7E7C" w14:textId="27E06EEF" w:rsidR="00461C3F" w:rsidRPr="00E573DE" w:rsidRDefault="00461C3F" w:rsidP="00461C3F">
            <w:pPr>
              <w:rPr>
                <w:strike/>
                <w:szCs w:val="18"/>
              </w:rPr>
            </w:pPr>
            <w:r w:rsidRPr="00E573DE">
              <w:rPr>
                <w:strike/>
                <w:szCs w:val="18"/>
              </w:rPr>
              <w:t xml:space="preserve">    &lt;/owl:Axiom&gt;</w:t>
            </w:r>
          </w:p>
        </w:tc>
        <w:tc>
          <w:tcPr>
            <w:tcW w:w="661" w:type="pct"/>
            <w:shd w:val="clear" w:color="auto" w:fill="FAE2D5" w:themeFill="accent2" w:themeFillTint="33"/>
          </w:tcPr>
          <w:p w14:paraId="77693FF9" w14:textId="5D63FB15" w:rsidR="00461C3F" w:rsidRPr="00E573DE" w:rsidRDefault="00461C3F" w:rsidP="00461C3F">
            <w:pPr>
              <w:rPr>
                <w:strike/>
                <w:szCs w:val="18"/>
              </w:rPr>
            </w:pPr>
            <w:r w:rsidRPr="00E573DE">
              <w:rPr>
                <w:strike/>
                <w:szCs w:val="18"/>
              </w:rPr>
              <w:t>&lt;ArtefactReference disjointWith Claim&gt; coreOrExtension "Core GSN"</w:t>
            </w:r>
          </w:p>
        </w:tc>
        <w:tc>
          <w:tcPr>
            <w:tcW w:w="786" w:type="pct"/>
          </w:tcPr>
          <w:p w14:paraId="0CBA4F0A" w14:textId="5FF984AE" w:rsidR="00461C3F" w:rsidRPr="00246295" w:rsidRDefault="00461C3F" w:rsidP="00461C3F">
            <w:pPr>
              <w:rPr>
                <w:szCs w:val="18"/>
                <w:lang w:val="sr-Latn-RS"/>
              </w:rPr>
            </w:pPr>
            <w:r>
              <w:rPr>
                <w:szCs w:val="18"/>
              </w:rPr>
              <w:t>Claim and Artefact Reference can be marked as disjoint – i.e., either an element is a reference or a claim – but this is not explicity stated in the standard. Furthermore, it is not clear how to distinguish between Claim:Context and ArtefactReference:Context. Therefore, this rule is currently inactive.</w:t>
            </w:r>
          </w:p>
        </w:tc>
      </w:tr>
      <w:tr w:rsidR="00461C3F" w:rsidRPr="00E604D6" w14:paraId="4A2BFFFA" w14:textId="77777777" w:rsidTr="00C15862">
        <w:trPr>
          <w:trHeight w:val="70"/>
          <w:jc w:val="center"/>
        </w:trPr>
        <w:tc>
          <w:tcPr>
            <w:tcW w:w="154" w:type="pct"/>
            <w:vAlign w:val="bottom"/>
          </w:tcPr>
          <w:p w14:paraId="5DAB8B84" w14:textId="1A42130B" w:rsidR="00461C3F" w:rsidRPr="00E604D6" w:rsidRDefault="00461C3F" w:rsidP="00461C3F">
            <w:pPr>
              <w:rPr>
                <w:szCs w:val="18"/>
              </w:rPr>
            </w:pPr>
            <w:r>
              <w:rPr>
                <w:rFonts w:ascii="Aptos" w:hAnsi="Aptos"/>
                <w:color w:val="000000"/>
                <w:szCs w:val="18"/>
              </w:rPr>
              <w:lastRenderedPageBreak/>
              <w:t>IV.7</w:t>
            </w:r>
          </w:p>
        </w:tc>
        <w:tc>
          <w:tcPr>
            <w:tcW w:w="1032" w:type="pct"/>
            <w:vMerge w:val="restart"/>
          </w:tcPr>
          <w:p w14:paraId="16C1808C" w14:textId="0884B261" w:rsidR="00461C3F" w:rsidRPr="00100CF7" w:rsidRDefault="00461C3F" w:rsidP="00461C3F">
            <w:pPr>
              <w:rPr>
                <w:b/>
                <w:bCs/>
                <w:szCs w:val="18"/>
              </w:rPr>
            </w:pPr>
            <w:r w:rsidRPr="00100CF7">
              <w:rPr>
                <w:b/>
                <w:bCs/>
                <w:szCs w:val="18"/>
              </w:rPr>
              <w:t>Table 1:2-1 Core GSN Elements – Definition</w:t>
            </w:r>
          </w:p>
          <w:p w14:paraId="19143F5E" w14:textId="4234D214" w:rsidR="00461C3F" w:rsidRPr="00E604D6" w:rsidRDefault="00461C3F" w:rsidP="00461C3F">
            <w:pPr>
              <w:rPr>
                <w:szCs w:val="18"/>
              </w:rPr>
            </w:pPr>
            <w:r w:rsidRPr="00350DD8">
              <w:rPr>
                <w:szCs w:val="18"/>
              </w:rPr>
              <w:t>A goal, rendered as a rectangle, presents a claim</w:t>
            </w:r>
            <w:r>
              <w:rPr>
                <w:szCs w:val="18"/>
              </w:rPr>
              <w:t xml:space="preserve"> </w:t>
            </w:r>
            <w:r w:rsidRPr="00350DD8">
              <w:rPr>
                <w:szCs w:val="18"/>
              </w:rPr>
              <w:t>forming part of the argument.</w:t>
            </w:r>
          </w:p>
        </w:tc>
        <w:tc>
          <w:tcPr>
            <w:tcW w:w="188" w:type="pct"/>
            <w:vMerge w:val="restart"/>
          </w:tcPr>
          <w:p w14:paraId="38CFA8A7" w14:textId="5584208F" w:rsidR="00461C3F" w:rsidRPr="00E604D6" w:rsidRDefault="00461C3F" w:rsidP="00461C3F">
            <w:pPr>
              <w:jc w:val="center"/>
              <w:rPr>
                <w:szCs w:val="18"/>
              </w:rPr>
            </w:pPr>
            <w:r>
              <w:rPr>
                <w:szCs w:val="18"/>
              </w:rPr>
              <w:t>17</w:t>
            </w:r>
          </w:p>
        </w:tc>
        <w:tc>
          <w:tcPr>
            <w:tcW w:w="2180" w:type="pct"/>
            <w:vMerge w:val="restart"/>
          </w:tcPr>
          <w:p w14:paraId="62329900" w14:textId="77777777" w:rsidR="00461C3F" w:rsidRPr="009F2F9C" w:rsidRDefault="00461C3F" w:rsidP="00461C3F">
            <w:pPr>
              <w:rPr>
                <w:szCs w:val="18"/>
              </w:rPr>
            </w:pPr>
            <w:r w:rsidRPr="009F2F9C">
              <w:rPr>
                <w:szCs w:val="18"/>
              </w:rPr>
              <w:t xml:space="preserve">    &lt;owl:Class rdf:about="http://www.semanticweb.org/momcilovic/ontologies/2024/1/gsn#Goal"&gt;</w:t>
            </w:r>
          </w:p>
          <w:p w14:paraId="4A248205" w14:textId="77777777" w:rsidR="00461C3F" w:rsidRPr="009F2F9C" w:rsidRDefault="00461C3F" w:rsidP="00461C3F">
            <w:pPr>
              <w:rPr>
                <w:szCs w:val="18"/>
              </w:rPr>
            </w:pPr>
            <w:r w:rsidRPr="009F2F9C">
              <w:rPr>
                <w:szCs w:val="18"/>
              </w:rPr>
              <w:t xml:space="preserve">        &lt;rdfs:subClassOf rdf:resource="http://www.semanticweb.org/momcilovic/ontologies/2024/1/gsn#Claim"/&gt;</w:t>
            </w:r>
          </w:p>
          <w:p w14:paraId="41BAFC2C" w14:textId="77777777" w:rsidR="00461C3F" w:rsidRPr="009F2F9C" w:rsidRDefault="00461C3F" w:rsidP="00461C3F">
            <w:pPr>
              <w:rPr>
                <w:szCs w:val="18"/>
              </w:rPr>
            </w:pPr>
            <w:r w:rsidRPr="009F2F9C">
              <w:rPr>
                <w:szCs w:val="18"/>
              </w:rPr>
              <w:t xml:space="preserve">        &lt;coreOrExtension xml:lang="en"&gt;Core GSN&lt;/coreOrExtension&gt;</w:t>
            </w:r>
          </w:p>
          <w:p w14:paraId="3D68EE50" w14:textId="77777777" w:rsidR="00461C3F" w:rsidRPr="0044453A" w:rsidRDefault="00461C3F" w:rsidP="00461C3F">
            <w:pPr>
              <w:rPr>
                <w:szCs w:val="18"/>
              </w:rPr>
            </w:pPr>
            <w:r w:rsidRPr="009F2F9C">
              <w:rPr>
                <w:szCs w:val="18"/>
              </w:rPr>
              <w:t xml:space="preserve">        </w:t>
            </w:r>
            <w:r w:rsidRPr="0044453A">
              <w:rPr>
                <w:szCs w:val="18"/>
              </w:rPr>
              <w:t>&lt;renderedAs xml:lang="en"&gt;rectangle&lt;/renderedAs&gt;</w:t>
            </w:r>
          </w:p>
          <w:p w14:paraId="7D8B5417" w14:textId="77777777" w:rsidR="00461C3F" w:rsidRPr="0044453A" w:rsidRDefault="00461C3F" w:rsidP="00461C3F">
            <w:pPr>
              <w:rPr>
                <w:szCs w:val="18"/>
              </w:rPr>
            </w:pPr>
            <w:r w:rsidRPr="0044453A">
              <w:rPr>
                <w:szCs w:val="18"/>
              </w:rPr>
              <w:t xml:space="preserve">        &lt;rdfs:label xml:lang="en"&gt;Goal&lt;/rdfs:label&gt;</w:t>
            </w:r>
          </w:p>
          <w:p w14:paraId="6525FF2C" w14:textId="77777777" w:rsidR="00461C3F" w:rsidRPr="009F2F9C" w:rsidRDefault="00461C3F" w:rsidP="00461C3F">
            <w:pPr>
              <w:rPr>
                <w:szCs w:val="18"/>
              </w:rPr>
            </w:pPr>
            <w:r w:rsidRPr="0044453A">
              <w:rPr>
                <w:szCs w:val="18"/>
              </w:rPr>
              <w:t xml:space="preserve">        </w:t>
            </w:r>
            <w:r w:rsidRPr="009F2F9C">
              <w:rPr>
                <w:szCs w:val="18"/>
              </w:rPr>
              <w:t>&lt;skos:definition xml:lang="en"&gt;A goal, rendered as a rectangle, presents a claim forming part of the argument.&lt;/skos:definition&gt;</w:t>
            </w:r>
          </w:p>
          <w:p w14:paraId="1185EEA7" w14:textId="7DBB2EE5" w:rsidR="00461C3F" w:rsidRPr="008318C9" w:rsidRDefault="00461C3F" w:rsidP="00461C3F">
            <w:pPr>
              <w:rPr>
                <w:szCs w:val="18"/>
              </w:rPr>
            </w:pPr>
            <w:r w:rsidRPr="009F2F9C">
              <w:rPr>
                <w:szCs w:val="18"/>
              </w:rPr>
              <w:t xml:space="preserve">    &lt;/owl:Class&gt;</w:t>
            </w:r>
          </w:p>
        </w:tc>
        <w:tc>
          <w:tcPr>
            <w:tcW w:w="661" w:type="pct"/>
          </w:tcPr>
          <w:p w14:paraId="32D6B7DE" w14:textId="23E921A1" w:rsidR="00461C3F" w:rsidRPr="00E604D6" w:rsidRDefault="00461C3F" w:rsidP="00461C3F">
            <w:pPr>
              <w:rPr>
                <w:szCs w:val="18"/>
              </w:rPr>
            </w:pPr>
            <w:r w:rsidRPr="00084D70">
              <w:rPr>
                <w:szCs w:val="18"/>
              </w:rPr>
              <w:t>Goal a Class</w:t>
            </w:r>
          </w:p>
        </w:tc>
        <w:tc>
          <w:tcPr>
            <w:tcW w:w="786" w:type="pct"/>
            <w:vMerge w:val="restart"/>
          </w:tcPr>
          <w:p w14:paraId="5A214A4B" w14:textId="77CDF256" w:rsidR="00461C3F" w:rsidRPr="00E604D6" w:rsidRDefault="00461C3F" w:rsidP="00461C3F">
            <w:pPr>
              <w:rPr>
                <w:szCs w:val="18"/>
              </w:rPr>
            </w:pPr>
          </w:p>
        </w:tc>
      </w:tr>
      <w:tr w:rsidR="00461C3F" w:rsidRPr="00E604D6" w14:paraId="02CA500D" w14:textId="77777777" w:rsidTr="00C15862">
        <w:trPr>
          <w:trHeight w:val="324"/>
          <w:jc w:val="center"/>
        </w:trPr>
        <w:tc>
          <w:tcPr>
            <w:tcW w:w="154" w:type="pct"/>
            <w:vAlign w:val="bottom"/>
          </w:tcPr>
          <w:p w14:paraId="719BD525" w14:textId="73E13C46" w:rsidR="00461C3F" w:rsidRPr="00E604D6" w:rsidRDefault="00461C3F" w:rsidP="00461C3F">
            <w:pPr>
              <w:rPr>
                <w:szCs w:val="18"/>
              </w:rPr>
            </w:pPr>
            <w:r>
              <w:rPr>
                <w:rFonts w:ascii="Aptos" w:hAnsi="Aptos"/>
                <w:color w:val="000000"/>
                <w:szCs w:val="18"/>
              </w:rPr>
              <w:t>IV.8</w:t>
            </w:r>
          </w:p>
        </w:tc>
        <w:tc>
          <w:tcPr>
            <w:tcW w:w="1032" w:type="pct"/>
            <w:vMerge/>
          </w:tcPr>
          <w:p w14:paraId="024CD26C" w14:textId="77777777" w:rsidR="00461C3F" w:rsidRPr="00100CF7" w:rsidRDefault="00461C3F" w:rsidP="00461C3F">
            <w:pPr>
              <w:rPr>
                <w:b/>
                <w:bCs/>
                <w:szCs w:val="18"/>
              </w:rPr>
            </w:pPr>
          </w:p>
        </w:tc>
        <w:tc>
          <w:tcPr>
            <w:tcW w:w="188" w:type="pct"/>
            <w:vMerge/>
          </w:tcPr>
          <w:p w14:paraId="583134F3" w14:textId="77777777" w:rsidR="00461C3F" w:rsidRDefault="00461C3F" w:rsidP="00461C3F">
            <w:pPr>
              <w:jc w:val="center"/>
              <w:rPr>
                <w:szCs w:val="18"/>
              </w:rPr>
            </w:pPr>
          </w:p>
        </w:tc>
        <w:tc>
          <w:tcPr>
            <w:tcW w:w="2180" w:type="pct"/>
            <w:vMerge/>
          </w:tcPr>
          <w:p w14:paraId="72C94590" w14:textId="77777777" w:rsidR="00461C3F" w:rsidRPr="009F2F9C" w:rsidRDefault="00461C3F" w:rsidP="00461C3F">
            <w:pPr>
              <w:rPr>
                <w:szCs w:val="18"/>
              </w:rPr>
            </w:pPr>
          </w:p>
        </w:tc>
        <w:tc>
          <w:tcPr>
            <w:tcW w:w="661" w:type="pct"/>
          </w:tcPr>
          <w:p w14:paraId="2E7E9CC0" w14:textId="37E47DDC" w:rsidR="00461C3F" w:rsidRPr="00E604D6" w:rsidRDefault="00461C3F" w:rsidP="00461C3F">
            <w:pPr>
              <w:rPr>
                <w:szCs w:val="18"/>
              </w:rPr>
            </w:pPr>
            <w:r w:rsidRPr="00BF67C9">
              <w:rPr>
                <w:szCs w:val="18"/>
              </w:rPr>
              <w:t>Goal subClassOf Claim</w:t>
            </w:r>
          </w:p>
        </w:tc>
        <w:tc>
          <w:tcPr>
            <w:tcW w:w="786" w:type="pct"/>
            <w:vMerge/>
          </w:tcPr>
          <w:p w14:paraId="4A5039E8" w14:textId="77777777" w:rsidR="00461C3F" w:rsidRPr="00E604D6" w:rsidRDefault="00461C3F" w:rsidP="00461C3F">
            <w:pPr>
              <w:rPr>
                <w:szCs w:val="18"/>
              </w:rPr>
            </w:pPr>
          </w:p>
        </w:tc>
      </w:tr>
      <w:tr w:rsidR="00461C3F" w:rsidRPr="00E604D6" w14:paraId="780F2461" w14:textId="77777777" w:rsidTr="00C15862">
        <w:trPr>
          <w:trHeight w:val="90"/>
          <w:jc w:val="center"/>
        </w:trPr>
        <w:tc>
          <w:tcPr>
            <w:tcW w:w="154" w:type="pct"/>
            <w:vAlign w:val="bottom"/>
          </w:tcPr>
          <w:p w14:paraId="266DC33D" w14:textId="22D23AE0" w:rsidR="00461C3F" w:rsidRPr="00E604D6" w:rsidRDefault="00461C3F" w:rsidP="00461C3F">
            <w:pPr>
              <w:rPr>
                <w:szCs w:val="18"/>
              </w:rPr>
            </w:pPr>
            <w:r>
              <w:rPr>
                <w:rFonts w:ascii="Aptos" w:hAnsi="Aptos"/>
                <w:color w:val="000000"/>
                <w:szCs w:val="18"/>
              </w:rPr>
              <w:t>IV.9</w:t>
            </w:r>
          </w:p>
        </w:tc>
        <w:tc>
          <w:tcPr>
            <w:tcW w:w="1032" w:type="pct"/>
            <w:vMerge/>
          </w:tcPr>
          <w:p w14:paraId="5BE7BDB3" w14:textId="77777777" w:rsidR="00461C3F" w:rsidRPr="00100CF7" w:rsidRDefault="00461C3F" w:rsidP="00461C3F">
            <w:pPr>
              <w:rPr>
                <w:b/>
                <w:bCs/>
                <w:szCs w:val="18"/>
              </w:rPr>
            </w:pPr>
          </w:p>
        </w:tc>
        <w:tc>
          <w:tcPr>
            <w:tcW w:w="188" w:type="pct"/>
            <w:vMerge/>
          </w:tcPr>
          <w:p w14:paraId="646551E5" w14:textId="77777777" w:rsidR="00461C3F" w:rsidRDefault="00461C3F" w:rsidP="00461C3F">
            <w:pPr>
              <w:jc w:val="center"/>
              <w:rPr>
                <w:szCs w:val="18"/>
              </w:rPr>
            </w:pPr>
          </w:p>
        </w:tc>
        <w:tc>
          <w:tcPr>
            <w:tcW w:w="2180" w:type="pct"/>
            <w:vMerge/>
          </w:tcPr>
          <w:p w14:paraId="1E039E2D" w14:textId="77777777" w:rsidR="00461C3F" w:rsidRPr="009F2F9C" w:rsidRDefault="00461C3F" w:rsidP="00461C3F">
            <w:pPr>
              <w:rPr>
                <w:szCs w:val="18"/>
              </w:rPr>
            </w:pPr>
          </w:p>
        </w:tc>
        <w:tc>
          <w:tcPr>
            <w:tcW w:w="661" w:type="pct"/>
          </w:tcPr>
          <w:p w14:paraId="0BD7F1FA" w14:textId="55E69BF6" w:rsidR="00461C3F" w:rsidRPr="00E604D6" w:rsidRDefault="00461C3F" w:rsidP="00461C3F">
            <w:pPr>
              <w:rPr>
                <w:szCs w:val="18"/>
              </w:rPr>
            </w:pPr>
            <w:r w:rsidRPr="002E7DEA">
              <w:rPr>
                <w:szCs w:val="18"/>
              </w:rPr>
              <w:t>Goal coreOrExtension "Core GSN"</w:t>
            </w:r>
          </w:p>
        </w:tc>
        <w:tc>
          <w:tcPr>
            <w:tcW w:w="786" w:type="pct"/>
            <w:vMerge/>
          </w:tcPr>
          <w:p w14:paraId="766ABE30" w14:textId="77777777" w:rsidR="00461C3F" w:rsidRPr="00E604D6" w:rsidRDefault="00461C3F" w:rsidP="00461C3F">
            <w:pPr>
              <w:rPr>
                <w:szCs w:val="18"/>
              </w:rPr>
            </w:pPr>
          </w:p>
        </w:tc>
      </w:tr>
      <w:tr w:rsidR="00461C3F" w:rsidRPr="00E604D6" w14:paraId="65CF5B34" w14:textId="77777777" w:rsidTr="00C15862">
        <w:trPr>
          <w:trHeight w:val="70"/>
          <w:jc w:val="center"/>
        </w:trPr>
        <w:tc>
          <w:tcPr>
            <w:tcW w:w="154" w:type="pct"/>
            <w:vAlign w:val="bottom"/>
          </w:tcPr>
          <w:p w14:paraId="77F3A1A2" w14:textId="76295726" w:rsidR="00461C3F" w:rsidRPr="00E604D6" w:rsidRDefault="00461C3F" w:rsidP="00461C3F">
            <w:pPr>
              <w:rPr>
                <w:szCs w:val="18"/>
              </w:rPr>
            </w:pPr>
            <w:r>
              <w:rPr>
                <w:rFonts w:ascii="Aptos" w:hAnsi="Aptos"/>
                <w:color w:val="000000"/>
                <w:szCs w:val="18"/>
              </w:rPr>
              <w:t>IV.10</w:t>
            </w:r>
          </w:p>
        </w:tc>
        <w:tc>
          <w:tcPr>
            <w:tcW w:w="1032" w:type="pct"/>
            <w:vMerge/>
          </w:tcPr>
          <w:p w14:paraId="588CC28E" w14:textId="77777777" w:rsidR="00461C3F" w:rsidRPr="00100CF7" w:rsidRDefault="00461C3F" w:rsidP="00461C3F">
            <w:pPr>
              <w:rPr>
                <w:b/>
                <w:bCs/>
                <w:szCs w:val="18"/>
              </w:rPr>
            </w:pPr>
          </w:p>
        </w:tc>
        <w:tc>
          <w:tcPr>
            <w:tcW w:w="188" w:type="pct"/>
            <w:vMerge/>
          </w:tcPr>
          <w:p w14:paraId="2B10A16C" w14:textId="77777777" w:rsidR="00461C3F" w:rsidRDefault="00461C3F" w:rsidP="00461C3F">
            <w:pPr>
              <w:jc w:val="center"/>
              <w:rPr>
                <w:szCs w:val="18"/>
              </w:rPr>
            </w:pPr>
          </w:p>
        </w:tc>
        <w:tc>
          <w:tcPr>
            <w:tcW w:w="2180" w:type="pct"/>
            <w:vMerge/>
          </w:tcPr>
          <w:p w14:paraId="380D6BED" w14:textId="77777777" w:rsidR="00461C3F" w:rsidRPr="009F2F9C" w:rsidRDefault="00461C3F" w:rsidP="00461C3F">
            <w:pPr>
              <w:rPr>
                <w:szCs w:val="18"/>
              </w:rPr>
            </w:pPr>
          </w:p>
        </w:tc>
        <w:tc>
          <w:tcPr>
            <w:tcW w:w="661" w:type="pct"/>
          </w:tcPr>
          <w:p w14:paraId="75F225B5" w14:textId="47597529" w:rsidR="00461C3F" w:rsidRPr="00E604D6" w:rsidRDefault="00461C3F" w:rsidP="00461C3F">
            <w:pPr>
              <w:rPr>
                <w:szCs w:val="18"/>
              </w:rPr>
            </w:pPr>
            <w:r w:rsidRPr="009957C0">
              <w:rPr>
                <w:szCs w:val="18"/>
              </w:rPr>
              <w:t>Goal renderedAs "rectangle"</w:t>
            </w:r>
          </w:p>
        </w:tc>
        <w:tc>
          <w:tcPr>
            <w:tcW w:w="786" w:type="pct"/>
            <w:vMerge/>
          </w:tcPr>
          <w:p w14:paraId="659D7CF3" w14:textId="77777777" w:rsidR="00461C3F" w:rsidRPr="00E604D6" w:rsidRDefault="00461C3F" w:rsidP="00461C3F">
            <w:pPr>
              <w:rPr>
                <w:szCs w:val="18"/>
              </w:rPr>
            </w:pPr>
          </w:p>
        </w:tc>
      </w:tr>
      <w:tr w:rsidR="00461C3F" w:rsidRPr="00E604D6" w14:paraId="6FBAFA7C" w14:textId="77777777" w:rsidTr="00C15862">
        <w:trPr>
          <w:trHeight w:val="70"/>
          <w:jc w:val="center"/>
        </w:trPr>
        <w:tc>
          <w:tcPr>
            <w:tcW w:w="154" w:type="pct"/>
            <w:vAlign w:val="bottom"/>
          </w:tcPr>
          <w:p w14:paraId="5EEACD6E" w14:textId="2B013A5A" w:rsidR="00461C3F" w:rsidRPr="00E604D6" w:rsidRDefault="00461C3F" w:rsidP="00461C3F">
            <w:pPr>
              <w:rPr>
                <w:szCs w:val="18"/>
              </w:rPr>
            </w:pPr>
            <w:r>
              <w:rPr>
                <w:rFonts w:ascii="Aptos" w:hAnsi="Aptos"/>
                <w:color w:val="000000"/>
                <w:szCs w:val="18"/>
              </w:rPr>
              <w:t>IV.11</w:t>
            </w:r>
          </w:p>
        </w:tc>
        <w:tc>
          <w:tcPr>
            <w:tcW w:w="1032" w:type="pct"/>
            <w:vMerge/>
          </w:tcPr>
          <w:p w14:paraId="70D7D23E" w14:textId="77777777" w:rsidR="00461C3F" w:rsidRPr="00100CF7" w:rsidRDefault="00461C3F" w:rsidP="00461C3F">
            <w:pPr>
              <w:rPr>
                <w:b/>
                <w:bCs/>
                <w:szCs w:val="18"/>
              </w:rPr>
            </w:pPr>
          </w:p>
        </w:tc>
        <w:tc>
          <w:tcPr>
            <w:tcW w:w="188" w:type="pct"/>
            <w:vMerge/>
          </w:tcPr>
          <w:p w14:paraId="22A99A33" w14:textId="77777777" w:rsidR="00461C3F" w:rsidRDefault="00461C3F" w:rsidP="00461C3F">
            <w:pPr>
              <w:jc w:val="center"/>
              <w:rPr>
                <w:szCs w:val="18"/>
              </w:rPr>
            </w:pPr>
          </w:p>
        </w:tc>
        <w:tc>
          <w:tcPr>
            <w:tcW w:w="2180" w:type="pct"/>
            <w:vMerge/>
          </w:tcPr>
          <w:p w14:paraId="5F8D4BCD" w14:textId="77777777" w:rsidR="00461C3F" w:rsidRPr="009F2F9C" w:rsidRDefault="00461C3F" w:rsidP="00461C3F">
            <w:pPr>
              <w:rPr>
                <w:szCs w:val="18"/>
              </w:rPr>
            </w:pPr>
          </w:p>
        </w:tc>
        <w:tc>
          <w:tcPr>
            <w:tcW w:w="661" w:type="pct"/>
          </w:tcPr>
          <w:p w14:paraId="4AA1D6EE" w14:textId="48FA284C" w:rsidR="00461C3F" w:rsidRPr="00E604D6" w:rsidRDefault="00461C3F" w:rsidP="00461C3F">
            <w:pPr>
              <w:rPr>
                <w:szCs w:val="18"/>
              </w:rPr>
            </w:pPr>
            <w:r w:rsidRPr="009F7CD3">
              <w:rPr>
                <w:szCs w:val="18"/>
              </w:rPr>
              <w:t>Goal label "Goal"</w:t>
            </w:r>
          </w:p>
        </w:tc>
        <w:tc>
          <w:tcPr>
            <w:tcW w:w="786" w:type="pct"/>
            <w:vMerge/>
          </w:tcPr>
          <w:p w14:paraId="3DBF5209" w14:textId="77777777" w:rsidR="00461C3F" w:rsidRPr="00E604D6" w:rsidRDefault="00461C3F" w:rsidP="00461C3F">
            <w:pPr>
              <w:rPr>
                <w:szCs w:val="18"/>
              </w:rPr>
            </w:pPr>
          </w:p>
        </w:tc>
      </w:tr>
      <w:tr w:rsidR="00461C3F" w:rsidRPr="00E604D6" w14:paraId="51971A9D" w14:textId="77777777" w:rsidTr="00C15862">
        <w:trPr>
          <w:trHeight w:val="70"/>
          <w:jc w:val="center"/>
        </w:trPr>
        <w:tc>
          <w:tcPr>
            <w:tcW w:w="154" w:type="pct"/>
            <w:vAlign w:val="bottom"/>
          </w:tcPr>
          <w:p w14:paraId="7328515E" w14:textId="692857C0" w:rsidR="00461C3F" w:rsidRPr="00E604D6" w:rsidRDefault="00461C3F" w:rsidP="00461C3F">
            <w:pPr>
              <w:rPr>
                <w:szCs w:val="18"/>
              </w:rPr>
            </w:pPr>
            <w:r>
              <w:rPr>
                <w:rFonts w:ascii="Aptos" w:hAnsi="Aptos"/>
                <w:color w:val="000000"/>
                <w:szCs w:val="18"/>
              </w:rPr>
              <w:t>IV.12</w:t>
            </w:r>
          </w:p>
        </w:tc>
        <w:tc>
          <w:tcPr>
            <w:tcW w:w="1032" w:type="pct"/>
            <w:vMerge/>
          </w:tcPr>
          <w:p w14:paraId="6CC679C2" w14:textId="77777777" w:rsidR="00461C3F" w:rsidRPr="00100CF7" w:rsidRDefault="00461C3F" w:rsidP="00461C3F">
            <w:pPr>
              <w:rPr>
                <w:b/>
                <w:bCs/>
                <w:szCs w:val="18"/>
              </w:rPr>
            </w:pPr>
          </w:p>
        </w:tc>
        <w:tc>
          <w:tcPr>
            <w:tcW w:w="188" w:type="pct"/>
            <w:vMerge/>
          </w:tcPr>
          <w:p w14:paraId="1539F600" w14:textId="77777777" w:rsidR="00461C3F" w:rsidRDefault="00461C3F" w:rsidP="00461C3F">
            <w:pPr>
              <w:jc w:val="center"/>
              <w:rPr>
                <w:szCs w:val="18"/>
              </w:rPr>
            </w:pPr>
          </w:p>
        </w:tc>
        <w:tc>
          <w:tcPr>
            <w:tcW w:w="2180" w:type="pct"/>
            <w:vMerge/>
          </w:tcPr>
          <w:p w14:paraId="6B9F0E7A" w14:textId="77777777" w:rsidR="00461C3F" w:rsidRPr="009F2F9C" w:rsidRDefault="00461C3F" w:rsidP="00461C3F">
            <w:pPr>
              <w:rPr>
                <w:szCs w:val="18"/>
              </w:rPr>
            </w:pPr>
          </w:p>
        </w:tc>
        <w:tc>
          <w:tcPr>
            <w:tcW w:w="661" w:type="pct"/>
          </w:tcPr>
          <w:p w14:paraId="4FFB4C2A" w14:textId="75C1AB05" w:rsidR="00461C3F" w:rsidRPr="00E604D6" w:rsidRDefault="00461C3F" w:rsidP="00461C3F">
            <w:pPr>
              <w:rPr>
                <w:szCs w:val="18"/>
              </w:rPr>
            </w:pPr>
            <w:r w:rsidRPr="00FB62BE">
              <w:rPr>
                <w:szCs w:val="18"/>
              </w:rPr>
              <w:t>Goal definition "A goal</w:t>
            </w:r>
            <w:r>
              <w:rPr>
                <w:szCs w:val="18"/>
              </w:rPr>
              <w:t xml:space="preserve"> …”</w:t>
            </w:r>
          </w:p>
        </w:tc>
        <w:tc>
          <w:tcPr>
            <w:tcW w:w="786" w:type="pct"/>
            <w:vMerge/>
          </w:tcPr>
          <w:p w14:paraId="76A5CC2F" w14:textId="77777777" w:rsidR="00461C3F" w:rsidRPr="00E604D6" w:rsidRDefault="00461C3F" w:rsidP="00461C3F">
            <w:pPr>
              <w:rPr>
                <w:szCs w:val="18"/>
              </w:rPr>
            </w:pPr>
          </w:p>
        </w:tc>
      </w:tr>
      <w:tr w:rsidR="00461C3F" w:rsidRPr="00E604D6" w14:paraId="3282E9E5" w14:textId="77777777" w:rsidTr="00C15862">
        <w:trPr>
          <w:trHeight w:val="70"/>
          <w:jc w:val="center"/>
        </w:trPr>
        <w:tc>
          <w:tcPr>
            <w:tcW w:w="154" w:type="pct"/>
            <w:vAlign w:val="bottom"/>
          </w:tcPr>
          <w:p w14:paraId="77BEA08C" w14:textId="4BBB3E69" w:rsidR="00461C3F" w:rsidRPr="00E604D6" w:rsidRDefault="00461C3F" w:rsidP="00461C3F">
            <w:pPr>
              <w:rPr>
                <w:szCs w:val="18"/>
              </w:rPr>
            </w:pPr>
            <w:r>
              <w:rPr>
                <w:rFonts w:ascii="Aptos" w:hAnsi="Aptos"/>
                <w:color w:val="000000"/>
                <w:szCs w:val="18"/>
              </w:rPr>
              <w:t>IV.13</w:t>
            </w:r>
          </w:p>
        </w:tc>
        <w:tc>
          <w:tcPr>
            <w:tcW w:w="1032" w:type="pct"/>
            <w:vMerge w:val="restart"/>
          </w:tcPr>
          <w:p w14:paraId="3B9F5099" w14:textId="77796E2D" w:rsidR="00461C3F" w:rsidRPr="0030349A" w:rsidRDefault="00461C3F" w:rsidP="00461C3F">
            <w:pPr>
              <w:rPr>
                <w:b/>
                <w:bCs/>
                <w:szCs w:val="18"/>
              </w:rPr>
            </w:pPr>
            <w:r w:rsidRPr="00100CF7">
              <w:rPr>
                <w:b/>
                <w:bCs/>
                <w:szCs w:val="18"/>
              </w:rPr>
              <w:t>Table 1:2-1 Core GSN Elements – Definition</w:t>
            </w:r>
          </w:p>
          <w:p w14:paraId="672218D0" w14:textId="26D10451" w:rsidR="00461C3F" w:rsidRPr="00E04FE0" w:rsidRDefault="00461C3F" w:rsidP="00461C3F">
            <w:pPr>
              <w:rPr>
                <w:szCs w:val="18"/>
              </w:rPr>
            </w:pPr>
            <w:r w:rsidRPr="00E04FE0">
              <w:rPr>
                <w:szCs w:val="18"/>
              </w:rPr>
              <w:t>A strategy, rendered as a parallelogram, describes</w:t>
            </w:r>
            <w:r>
              <w:rPr>
                <w:szCs w:val="18"/>
              </w:rPr>
              <w:t xml:space="preserve"> </w:t>
            </w:r>
            <w:r w:rsidRPr="00E04FE0">
              <w:rPr>
                <w:szCs w:val="18"/>
              </w:rPr>
              <w:t>the inference that exists between a goal and its</w:t>
            </w:r>
            <w:r>
              <w:rPr>
                <w:szCs w:val="18"/>
              </w:rPr>
              <w:t xml:space="preserve"> </w:t>
            </w:r>
            <w:r w:rsidRPr="00E04FE0">
              <w:rPr>
                <w:szCs w:val="18"/>
              </w:rPr>
              <w:t>supporting goal(s).</w:t>
            </w:r>
          </w:p>
        </w:tc>
        <w:tc>
          <w:tcPr>
            <w:tcW w:w="188" w:type="pct"/>
            <w:vMerge w:val="restart"/>
          </w:tcPr>
          <w:p w14:paraId="221ECA71" w14:textId="3887C337" w:rsidR="00461C3F" w:rsidRDefault="00461C3F" w:rsidP="00461C3F">
            <w:pPr>
              <w:jc w:val="center"/>
              <w:rPr>
                <w:szCs w:val="18"/>
              </w:rPr>
            </w:pPr>
            <w:r>
              <w:rPr>
                <w:szCs w:val="18"/>
              </w:rPr>
              <w:t>17</w:t>
            </w:r>
          </w:p>
        </w:tc>
        <w:tc>
          <w:tcPr>
            <w:tcW w:w="2180" w:type="pct"/>
            <w:vMerge w:val="restart"/>
          </w:tcPr>
          <w:p w14:paraId="0DBA6614" w14:textId="77777777" w:rsidR="00461C3F" w:rsidRPr="00C10EE3" w:rsidRDefault="00461C3F" w:rsidP="00461C3F">
            <w:pPr>
              <w:rPr>
                <w:szCs w:val="18"/>
              </w:rPr>
            </w:pPr>
            <w:r w:rsidRPr="00C10EE3">
              <w:rPr>
                <w:szCs w:val="18"/>
              </w:rPr>
              <w:t xml:space="preserve">    &lt;owl:Class rdf:about="http://www.semanticweb.org/momcilovic/ontologies/2024/1/gsn#Strategy"&gt;</w:t>
            </w:r>
          </w:p>
          <w:p w14:paraId="42EAC6E3" w14:textId="77777777" w:rsidR="00461C3F" w:rsidRPr="00C10EE3" w:rsidRDefault="00461C3F" w:rsidP="00461C3F">
            <w:pPr>
              <w:rPr>
                <w:szCs w:val="18"/>
              </w:rPr>
            </w:pPr>
            <w:r w:rsidRPr="00C10EE3">
              <w:rPr>
                <w:szCs w:val="18"/>
              </w:rPr>
              <w:t xml:space="preserve">        &lt;rdfs:subClassOf rdf:resource="http://www.semanticweb.org/momcilovic/ontologies/2024/1/gsn#Claim"/&gt;</w:t>
            </w:r>
          </w:p>
          <w:p w14:paraId="43DCD718" w14:textId="77777777" w:rsidR="00461C3F" w:rsidRPr="00C10EE3" w:rsidRDefault="00461C3F" w:rsidP="00461C3F">
            <w:pPr>
              <w:rPr>
                <w:szCs w:val="18"/>
              </w:rPr>
            </w:pPr>
            <w:r w:rsidRPr="00C10EE3">
              <w:rPr>
                <w:szCs w:val="18"/>
              </w:rPr>
              <w:t xml:space="preserve">        &lt;rdfs:subClassOf&gt;</w:t>
            </w:r>
          </w:p>
          <w:p w14:paraId="0A348B63" w14:textId="77777777" w:rsidR="00461C3F" w:rsidRPr="00C10EE3" w:rsidRDefault="00461C3F" w:rsidP="00461C3F">
            <w:pPr>
              <w:rPr>
                <w:szCs w:val="18"/>
              </w:rPr>
            </w:pPr>
            <w:r w:rsidRPr="00C10EE3">
              <w:rPr>
                <w:szCs w:val="18"/>
              </w:rPr>
              <w:t xml:space="preserve">            &lt;owl:Restriction&gt;</w:t>
            </w:r>
          </w:p>
          <w:p w14:paraId="1CD41C60" w14:textId="77777777" w:rsidR="00461C3F" w:rsidRPr="00C10EE3" w:rsidRDefault="00461C3F" w:rsidP="00461C3F">
            <w:pPr>
              <w:rPr>
                <w:szCs w:val="18"/>
              </w:rPr>
            </w:pPr>
            <w:r w:rsidRPr="00C10EE3">
              <w:rPr>
                <w:szCs w:val="18"/>
              </w:rPr>
              <w:t xml:space="preserve">                &lt;owl:onProperty rdf:resource="http://www.semanticweb.org/momcilovic/ontologies/2024/1/gsn#inContextOf"/&gt;</w:t>
            </w:r>
          </w:p>
          <w:p w14:paraId="10514653" w14:textId="77777777" w:rsidR="00461C3F" w:rsidRPr="00C10EE3" w:rsidRDefault="00461C3F" w:rsidP="00461C3F">
            <w:pPr>
              <w:rPr>
                <w:szCs w:val="18"/>
              </w:rPr>
            </w:pPr>
            <w:r w:rsidRPr="00C10EE3">
              <w:rPr>
                <w:szCs w:val="18"/>
              </w:rPr>
              <w:t xml:space="preserve">                &lt;owl:allValuesFrom&gt;</w:t>
            </w:r>
          </w:p>
          <w:p w14:paraId="1903A184" w14:textId="77777777" w:rsidR="00461C3F" w:rsidRPr="00C10EE3" w:rsidRDefault="00461C3F" w:rsidP="00461C3F">
            <w:pPr>
              <w:rPr>
                <w:szCs w:val="18"/>
              </w:rPr>
            </w:pPr>
            <w:r w:rsidRPr="00C10EE3">
              <w:rPr>
                <w:szCs w:val="18"/>
              </w:rPr>
              <w:t xml:space="preserve">                    &lt;owl:Class&gt;</w:t>
            </w:r>
          </w:p>
          <w:p w14:paraId="3B5803BE" w14:textId="77777777" w:rsidR="00461C3F" w:rsidRPr="00C10EE3" w:rsidRDefault="00461C3F" w:rsidP="00461C3F">
            <w:pPr>
              <w:rPr>
                <w:szCs w:val="18"/>
              </w:rPr>
            </w:pPr>
            <w:r w:rsidRPr="00C10EE3">
              <w:rPr>
                <w:szCs w:val="18"/>
              </w:rPr>
              <w:t xml:space="preserve">                        &lt;owl:unionOf rdf:parseType="Collection"&gt;</w:t>
            </w:r>
          </w:p>
          <w:p w14:paraId="3A94721B" w14:textId="77777777" w:rsidR="00461C3F" w:rsidRPr="00C10EE3" w:rsidRDefault="00461C3F" w:rsidP="00461C3F">
            <w:pPr>
              <w:rPr>
                <w:szCs w:val="18"/>
              </w:rPr>
            </w:pPr>
            <w:r w:rsidRPr="00C10EE3">
              <w:rPr>
                <w:szCs w:val="18"/>
              </w:rPr>
              <w:t xml:space="preserve">                            &lt;rdf:Description rdf:about="http://www.semanticweb.org/momcilovic/ontologies/2024/1/gsn#Assumption"/&gt;</w:t>
            </w:r>
          </w:p>
          <w:p w14:paraId="6BEA46BB" w14:textId="77777777" w:rsidR="00461C3F" w:rsidRPr="00C10EE3" w:rsidRDefault="00461C3F" w:rsidP="00461C3F">
            <w:pPr>
              <w:rPr>
                <w:szCs w:val="18"/>
              </w:rPr>
            </w:pPr>
            <w:r w:rsidRPr="00C10EE3">
              <w:rPr>
                <w:szCs w:val="18"/>
              </w:rPr>
              <w:t xml:space="preserve">                            &lt;rdf:Description rdf:about="http://www.semanticweb.org/momcilovic/ontologies/2024/1/gsn#Context"/&gt;</w:t>
            </w:r>
          </w:p>
          <w:p w14:paraId="15A8545F" w14:textId="77777777" w:rsidR="00461C3F" w:rsidRPr="00C10EE3" w:rsidRDefault="00461C3F" w:rsidP="00461C3F">
            <w:pPr>
              <w:rPr>
                <w:szCs w:val="18"/>
              </w:rPr>
            </w:pPr>
            <w:r w:rsidRPr="00C10EE3">
              <w:rPr>
                <w:szCs w:val="18"/>
              </w:rPr>
              <w:t xml:space="preserve">                            &lt;rdf:Description rdf:about="http://www.semanticweb.org/momcilovic/ontologies/2024/1/gsn#Justification"/&gt;</w:t>
            </w:r>
          </w:p>
          <w:p w14:paraId="75B96B4B" w14:textId="77777777" w:rsidR="00461C3F" w:rsidRPr="00C10EE3" w:rsidRDefault="00461C3F" w:rsidP="00461C3F">
            <w:pPr>
              <w:rPr>
                <w:szCs w:val="18"/>
              </w:rPr>
            </w:pPr>
            <w:r w:rsidRPr="00C10EE3">
              <w:rPr>
                <w:szCs w:val="18"/>
              </w:rPr>
              <w:t xml:space="preserve">                        &lt;/owl:unionOf&gt;</w:t>
            </w:r>
          </w:p>
          <w:p w14:paraId="65561195" w14:textId="77777777" w:rsidR="00461C3F" w:rsidRPr="00C10EE3" w:rsidRDefault="00461C3F" w:rsidP="00461C3F">
            <w:pPr>
              <w:rPr>
                <w:szCs w:val="18"/>
              </w:rPr>
            </w:pPr>
            <w:r w:rsidRPr="00C10EE3">
              <w:rPr>
                <w:szCs w:val="18"/>
              </w:rPr>
              <w:t xml:space="preserve">                    &lt;/owl:Class&gt;</w:t>
            </w:r>
          </w:p>
          <w:p w14:paraId="31ED6C5A" w14:textId="77777777" w:rsidR="00461C3F" w:rsidRPr="00C10EE3" w:rsidRDefault="00461C3F" w:rsidP="00461C3F">
            <w:pPr>
              <w:rPr>
                <w:szCs w:val="18"/>
              </w:rPr>
            </w:pPr>
            <w:r w:rsidRPr="00C10EE3">
              <w:rPr>
                <w:szCs w:val="18"/>
              </w:rPr>
              <w:t xml:space="preserve">                &lt;/owl:allValuesFrom&gt;</w:t>
            </w:r>
          </w:p>
          <w:p w14:paraId="7C628FC2" w14:textId="77777777" w:rsidR="00461C3F" w:rsidRPr="00C10EE3" w:rsidRDefault="00461C3F" w:rsidP="00461C3F">
            <w:pPr>
              <w:rPr>
                <w:szCs w:val="18"/>
              </w:rPr>
            </w:pPr>
            <w:r w:rsidRPr="00C10EE3">
              <w:rPr>
                <w:szCs w:val="18"/>
              </w:rPr>
              <w:t xml:space="preserve">            &lt;/owl:Restriction&gt;</w:t>
            </w:r>
          </w:p>
          <w:p w14:paraId="6C320839" w14:textId="77777777" w:rsidR="00461C3F" w:rsidRPr="00C10EE3" w:rsidRDefault="00461C3F" w:rsidP="00461C3F">
            <w:pPr>
              <w:rPr>
                <w:szCs w:val="18"/>
              </w:rPr>
            </w:pPr>
            <w:r w:rsidRPr="00C10EE3">
              <w:rPr>
                <w:szCs w:val="18"/>
              </w:rPr>
              <w:t xml:space="preserve">        &lt;/rdfs:subClassOf&gt;</w:t>
            </w:r>
          </w:p>
          <w:p w14:paraId="5672718F" w14:textId="77777777" w:rsidR="00461C3F" w:rsidRPr="00C10EE3" w:rsidRDefault="00461C3F" w:rsidP="00461C3F">
            <w:pPr>
              <w:rPr>
                <w:szCs w:val="18"/>
              </w:rPr>
            </w:pPr>
            <w:r w:rsidRPr="00C10EE3">
              <w:rPr>
                <w:szCs w:val="18"/>
              </w:rPr>
              <w:t xml:space="preserve">        &lt;rdfs:subClassOf&gt;</w:t>
            </w:r>
          </w:p>
          <w:p w14:paraId="7F7B68B7" w14:textId="77777777" w:rsidR="00461C3F" w:rsidRPr="00C10EE3" w:rsidRDefault="00461C3F" w:rsidP="00461C3F">
            <w:pPr>
              <w:rPr>
                <w:szCs w:val="18"/>
              </w:rPr>
            </w:pPr>
            <w:r w:rsidRPr="00C10EE3">
              <w:rPr>
                <w:szCs w:val="18"/>
              </w:rPr>
              <w:t xml:space="preserve">            &lt;owl:Restriction&gt;</w:t>
            </w:r>
          </w:p>
          <w:p w14:paraId="3C6D38A8" w14:textId="77777777" w:rsidR="00461C3F" w:rsidRPr="00C10EE3" w:rsidRDefault="00461C3F" w:rsidP="00461C3F">
            <w:pPr>
              <w:rPr>
                <w:szCs w:val="18"/>
              </w:rPr>
            </w:pPr>
            <w:r w:rsidRPr="00C10EE3">
              <w:rPr>
                <w:szCs w:val="18"/>
              </w:rPr>
              <w:t xml:space="preserve">                &lt;owl:onProperty rdf:resource="http://www.semanticweb.org/momcilovic/ontologies/2024/1/gsn#supportedBy"/&gt;</w:t>
            </w:r>
          </w:p>
          <w:p w14:paraId="45234864" w14:textId="77777777" w:rsidR="00461C3F" w:rsidRPr="00C10EE3" w:rsidRDefault="00461C3F" w:rsidP="00461C3F">
            <w:pPr>
              <w:rPr>
                <w:szCs w:val="18"/>
              </w:rPr>
            </w:pPr>
            <w:r w:rsidRPr="00C10EE3">
              <w:rPr>
                <w:szCs w:val="18"/>
              </w:rPr>
              <w:t xml:space="preserve">                &lt;owl:allValuesFrom rdf:resource="http://www.semanticweb.org/momcilovic/ontologies/2024/1/gsn#Goal"/&gt;</w:t>
            </w:r>
          </w:p>
          <w:p w14:paraId="759D097A" w14:textId="77777777" w:rsidR="00461C3F" w:rsidRPr="00C10EE3" w:rsidRDefault="00461C3F" w:rsidP="00461C3F">
            <w:pPr>
              <w:rPr>
                <w:szCs w:val="18"/>
              </w:rPr>
            </w:pPr>
            <w:r w:rsidRPr="00C10EE3">
              <w:rPr>
                <w:szCs w:val="18"/>
              </w:rPr>
              <w:t xml:space="preserve">            &lt;/owl:Restriction&gt;</w:t>
            </w:r>
          </w:p>
          <w:p w14:paraId="248195C4" w14:textId="77777777" w:rsidR="00461C3F" w:rsidRPr="00C10EE3" w:rsidRDefault="00461C3F" w:rsidP="00461C3F">
            <w:pPr>
              <w:rPr>
                <w:szCs w:val="18"/>
              </w:rPr>
            </w:pPr>
            <w:r w:rsidRPr="00C10EE3">
              <w:rPr>
                <w:szCs w:val="18"/>
              </w:rPr>
              <w:t xml:space="preserve">        &lt;/rdfs:subClassOf&gt;</w:t>
            </w:r>
          </w:p>
          <w:p w14:paraId="1A5B5134" w14:textId="77777777" w:rsidR="00461C3F" w:rsidRPr="00C10EE3" w:rsidRDefault="00461C3F" w:rsidP="00461C3F">
            <w:pPr>
              <w:rPr>
                <w:szCs w:val="18"/>
              </w:rPr>
            </w:pPr>
            <w:r w:rsidRPr="00C10EE3">
              <w:rPr>
                <w:szCs w:val="18"/>
              </w:rPr>
              <w:t xml:space="preserve">        &lt;coreOrExtension xml:lang="en"&gt;Core GSN&lt;/coreOrExtension&gt;</w:t>
            </w:r>
          </w:p>
          <w:p w14:paraId="3C46F8EE" w14:textId="77777777" w:rsidR="00461C3F" w:rsidRPr="0044453A" w:rsidRDefault="00461C3F" w:rsidP="00461C3F">
            <w:pPr>
              <w:rPr>
                <w:szCs w:val="18"/>
              </w:rPr>
            </w:pPr>
            <w:r w:rsidRPr="00C10EE3">
              <w:rPr>
                <w:szCs w:val="18"/>
              </w:rPr>
              <w:t xml:space="preserve">        </w:t>
            </w:r>
            <w:r w:rsidRPr="0044453A">
              <w:rPr>
                <w:szCs w:val="18"/>
              </w:rPr>
              <w:t>&lt;renderedAs xml:lang="en"&gt;parallelogram&lt;/renderedAs&gt;</w:t>
            </w:r>
          </w:p>
          <w:p w14:paraId="09C88F6A" w14:textId="77777777" w:rsidR="00461C3F" w:rsidRPr="0044453A" w:rsidRDefault="00461C3F" w:rsidP="00461C3F">
            <w:pPr>
              <w:rPr>
                <w:szCs w:val="18"/>
              </w:rPr>
            </w:pPr>
            <w:r w:rsidRPr="0044453A">
              <w:rPr>
                <w:szCs w:val="18"/>
              </w:rPr>
              <w:t xml:space="preserve">        &lt;rdfs:label xml:lang="en"&gt;Strategy&lt;/rdfs:label&gt;</w:t>
            </w:r>
          </w:p>
          <w:p w14:paraId="6E329DE3" w14:textId="77777777" w:rsidR="00461C3F" w:rsidRPr="00C10EE3" w:rsidRDefault="00461C3F" w:rsidP="00461C3F">
            <w:pPr>
              <w:rPr>
                <w:szCs w:val="18"/>
              </w:rPr>
            </w:pPr>
            <w:r w:rsidRPr="0044453A">
              <w:rPr>
                <w:szCs w:val="18"/>
              </w:rPr>
              <w:t xml:space="preserve">        </w:t>
            </w:r>
            <w:r w:rsidRPr="00C10EE3">
              <w:rPr>
                <w:szCs w:val="18"/>
              </w:rPr>
              <w:t>&lt;skos:definition xml:lang="en"&gt;A strategy, rendered as a parallelogram, describes the inference that exists between a goal and its supporting goal(s).&lt;/skos:definition&gt;</w:t>
            </w:r>
          </w:p>
          <w:p w14:paraId="12491397" w14:textId="26DFF923" w:rsidR="00461C3F" w:rsidRPr="009F2F9C" w:rsidRDefault="00461C3F" w:rsidP="00461C3F">
            <w:pPr>
              <w:rPr>
                <w:szCs w:val="18"/>
              </w:rPr>
            </w:pPr>
            <w:r w:rsidRPr="00C10EE3">
              <w:rPr>
                <w:szCs w:val="18"/>
              </w:rPr>
              <w:t xml:space="preserve">    &lt;/owl:Class&gt;</w:t>
            </w:r>
          </w:p>
        </w:tc>
        <w:tc>
          <w:tcPr>
            <w:tcW w:w="661" w:type="pct"/>
          </w:tcPr>
          <w:p w14:paraId="33FAAC71" w14:textId="5830D2F8" w:rsidR="00461C3F" w:rsidRPr="00E604D6" w:rsidRDefault="00461C3F" w:rsidP="00461C3F">
            <w:pPr>
              <w:rPr>
                <w:szCs w:val="18"/>
              </w:rPr>
            </w:pPr>
            <w:r w:rsidRPr="008D5D1B">
              <w:rPr>
                <w:szCs w:val="18"/>
              </w:rPr>
              <w:t>Strategy a Class</w:t>
            </w:r>
          </w:p>
        </w:tc>
        <w:tc>
          <w:tcPr>
            <w:tcW w:w="786" w:type="pct"/>
            <w:vMerge w:val="restart"/>
          </w:tcPr>
          <w:p w14:paraId="188146B9" w14:textId="0A427E79" w:rsidR="00461C3F" w:rsidRPr="00E604D6" w:rsidRDefault="00461C3F" w:rsidP="00461C3F">
            <w:pPr>
              <w:rPr>
                <w:szCs w:val="18"/>
              </w:rPr>
            </w:pPr>
          </w:p>
        </w:tc>
      </w:tr>
      <w:tr w:rsidR="00461C3F" w:rsidRPr="00E604D6" w14:paraId="1AB8E629" w14:textId="77777777" w:rsidTr="00C15862">
        <w:trPr>
          <w:trHeight w:val="70"/>
          <w:jc w:val="center"/>
        </w:trPr>
        <w:tc>
          <w:tcPr>
            <w:tcW w:w="154" w:type="pct"/>
            <w:vAlign w:val="bottom"/>
          </w:tcPr>
          <w:p w14:paraId="31610AFF" w14:textId="69561DEE" w:rsidR="00461C3F" w:rsidRPr="00E604D6" w:rsidRDefault="00461C3F" w:rsidP="00461C3F">
            <w:pPr>
              <w:rPr>
                <w:szCs w:val="18"/>
              </w:rPr>
            </w:pPr>
            <w:r>
              <w:rPr>
                <w:rFonts w:ascii="Aptos" w:hAnsi="Aptos"/>
                <w:color w:val="000000"/>
                <w:szCs w:val="18"/>
              </w:rPr>
              <w:t>IV.14</w:t>
            </w:r>
          </w:p>
        </w:tc>
        <w:tc>
          <w:tcPr>
            <w:tcW w:w="1032" w:type="pct"/>
            <w:vMerge/>
          </w:tcPr>
          <w:p w14:paraId="72EFB3D2" w14:textId="77777777" w:rsidR="00461C3F" w:rsidRPr="00100CF7" w:rsidRDefault="00461C3F" w:rsidP="00461C3F">
            <w:pPr>
              <w:rPr>
                <w:b/>
                <w:bCs/>
                <w:szCs w:val="18"/>
              </w:rPr>
            </w:pPr>
          </w:p>
        </w:tc>
        <w:tc>
          <w:tcPr>
            <w:tcW w:w="188" w:type="pct"/>
            <w:vMerge/>
          </w:tcPr>
          <w:p w14:paraId="70D281A9" w14:textId="77777777" w:rsidR="00461C3F" w:rsidRDefault="00461C3F" w:rsidP="00461C3F">
            <w:pPr>
              <w:jc w:val="center"/>
              <w:rPr>
                <w:szCs w:val="18"/>
              </w:rPr>
            </w:pPr>
          </w:p>
        </w:tc>
        <w:tc>
          <w:tcPr>
            <w:tcW w:w="2180" w:type="pct"/>
            <w:vMerge/>
          </w:tcPr>
          <w:p w14:paraId="56C532B2" w14:textId="77777777" w:rsidR="00461C3F" w:rsidRPr="00C10EE3" w:rsidRDefault="00461C3F" w:rsidP="00461C3F">
            <w:pPr>
              <w:rPr>
                <w:szCs w:val="18"/>
              </w:rPr>
            </w:pPr>
          </w:p>
        </w:tc>
        <w:tc>
          <w:tcPr>
            <w:tcW w:w="661" w:type="pct"/>
          </w:tcPr>
          <w:p w14:paraId="6636ABB5" w14:textId="6685C8AD" w:rsidR="00461C3F" w:rsidRPr="00E604D6" w:rsidRDefault="00461C3F" w:rsidP="00461C3F">
            <w:pPr>
              <w:rPr>
                <w:szCs w:val="18"/>
              </w:rPr>
            </w:pPr>
            <w:r w:rsidRPr="00E25269">
              <w:rPr>
                <w:szCs w:val="18"/>
              </w:rPr>
              <w:t>Strategy subClassOf Claim</w:t>
            </w:r>
          </w:p>
        </w:tc>
        <w:tc>
          <w:tcPr>
            <w:tcW w:w="786" w:type="pct"/>
            <w:vMerge/>
          </w:tcPr>
          <w:p w14:paraId="5A661ED0" w14:textId="77777777" w:rsidR="00461C3F" w:rsidRPr="00E604D6" w:rsidRDefault="00461C3F" w:rsidP="00461C3F">
            <w:pPr>
              <w:rPr>
                <w:szCs w:val="18"/>
              </w:rPr>
            </w:pPr>
          </w:p>
        </w:tc>
      </w:tr>
      <w:tr w:rsidR="00461C3F" w:rsidRPr="00E604D6" w14:paraId="47F6FD3D" w14:textId="77777777" w:rsidTr="00C15862">
        <w:trPr>
          <w:trHeight w:val="77"/>
          <w:jc w:val="center"/>
        </w:trPr>
        <w:tc>
          <w:tcPr>
            <w:tcW w:w="154" w:type="pct"/>
            <w:vAlign w:val="bottom"/>
          </w:tcPr>
          <w:p w14:paraId="42626925" w14:textId="27C720DC" w:rsidR="00461C3F" w:rsidRPr="00E604D6" w:rsidRDefault="00461C3F" w:rsidP="00461C3F">
            <w:pPr>
              <w:rPr>
                <w:szCs w:val="18"/>
              </w:rPr>
            </w:pPr>
            <w:r>
              <w:rPr>
                <w:rFonts w:ascii="Aptos" w:hAnsi="Aptos"/>
                <w:color w:val="000000"/>
                <w:szCs w:val="18"/>
              </w:rPr>
              <w:t>IV.15</w:t>
            </w:r>
          </w:p>
        </w:tc>
        <w:tc>
          <w:tcPr>
            <w:tcW w:w="1032" w:type="pct"/>
            <w:vMerge/>
          </w:tcPr>
          <w:p w14:paraId="54687766" w14:textId="77777777" w:rsidR="00461C3F" w:rsidRPr="00100CF7" w:rsidRDefault="00461C3F" w:rsidP="00461C3F">
            <w:pPr>
              <w:rPr>
                <w:b/>
                <w:bCs/>
                <w:szCs w:val="18"/>
              </w:rPr>
            </w:pPr>
          </w:p>
        </w:tc>
        <w:tc>
          <w:tcPr>
            <w:tcW w:w="188" w:type="pct"/>
            <w:vMerge/>
          </w:tcPr>
          <w:p w14:paraId="46B95E6B" w14:textId="77777777" w:rsidR="00461C3F" w:rsidRDefault="00461C3F" w:rsidP="00461C3F">
            <w:pPr>
              <w:jc w:val="center"/>
              <w:rPr>
                <w:szCs w:val="18"/>
              </w:rPr>
            </w:pPr>
          </w:p>
        </w:tc>
        <w:tc>
          <w:tcPr>
            <w:tcW w:w="2180" w:type="pct"/>
            <w:vMerge/>
          </w:tcPr>
          <w:p w14:paraId="50680AF5" w14:textId="77777777" w:rsidR="00461C3F" w:rsidRPr="00C10EE3" w:rsidRDefault="00461C3F" w:rsidP="00461C3F">
            <w:pPr>
              <w:rPr>
                <w:szCs w:val="18"/>
              </w:rPr>
            </w:pPr>
          </w:p>
        </w:tc>
        <w:tc>
          <w:tcPr>
            <w:tcW w:w="661" w:type="pct"/>
          </w:tcPr>
          <w:p w14:paraId="42793BE9" w14:textId="21096944" w:rsidR="00461C3F" w:rsidRPr="00E604D6" w:rsidRDefault="00461C3F" w:rsidP="00461C3F">
            <w:pPr>
              <w:rPr>
                <w:szCs w:val="18"/>
              </w:rPr>
            </w:pPr>
            <w:r w:rsidRPr="00A40A65">
              <w:rPr>
                <w:szCs w:val="18"/>
              </w:rPr>
              <w:t xml:space="preserve">Strategy inContextOf </w:t>
            </w:r>
            <w:r>
              <w:rPr>
                <w:szCs w:val="18"/>
              </w:rPr>
              <w:t>only</w:t>
            </w:r>
            <w:r w:rsidRPr="00A40A65">
              <w:rPr>
                <w:szCs w:val="18"/>
              </w:rPr>
              <w:t xml:space="preserve"> (Assumption</w:t>
            </w:r>
            <w:r>
              <w:rPr>
                <w:szCs w:val="18"/>
              </w:rPr>
              <w:t xml:space="preserve"> or</w:t>
            </w:r>
            <w:r w:rsidRPr="00A40A65">
              <w:rPr>
                <w:szCs w:val="18"/>
              </w:rPr>
              <w:t xml:space="preserve"> Context </w:t>
            </w:r>
            <w:r>
              <w:rPr>
                <w:szCs w:val="18"/>
              </w:rPr>
              <w:t xml:space="preserve">or </w:t>
            </w:r>
            <w:r w:rsidRPr="00A40A65">
              <w:rPr>
                <w:szCs w:val="18"/>
              </w:rPr>
              <w:t>Justification)</w:t>
            </w:r>
          </w:p>
        </w:tc>
        <w:tc>
          <w:tcPr>
            <w:tcW w:w="786" w:type="pct"/>
            <w:vMerge/>
          </w:tcPr>
          <w:p w14:paraId="3FFC2A7E" w14:textId="77777777" w:rsidR="00461C3F" w:rsidRPr="00E604D6" w:rsidRDefault="00461C3F" w:rsidP="00461C3F">
            <w:pPr>
              <w:rPr>
                <w:szCs w:val="18"/>
              </w:rPr>
            </w:pPr>
          </w:p>
        </w:tc>
      </w:tr>
      <w:tr w:rsidR="00461C3F" w:rsidRPr="00E604D6" w14:paraId="75A80DAB" w14:textId="77777777" w:rsidTr="00C15862">
        <w:trPr>
          <w:trHeight w:val="70"/>
          <w:jc w:val="center"/>
        </w:trPr>
        <w:tc>
          <w:tcPr>
            <w:tcW w:w="154" w:type="pct"/>
            <w:vAlign w:val="bottom"/>
          </w:tcPr>
          <w:p w14:paraId="695DE25A" w14:textId="1D4452E5" w:rsidR="00461C3F" w:rsidRPr="00E604D6" w:rsidRDefault="00461C3F" w:rsidP="00461C3F">
            <w:pPr>
              <w:rPr>
                <w:szCs w:val="18"/>
              </w:rPr>
            </w:pPr>
            <w:r>
              <w:rPr>
                <w:rFonts w:ascii="Aptos" w:hAnsi="Aptos"/>
                <w:color w:val="000000"/>
                <w:szCs w:val="18"/>
              </w:rPr>
              <w:t>IV.16</w:t>
            </w:r>
          </w:p>
        </w:tc>
        <w:tc>
          <w:tcPr>
            <w:tcW w:w="1032" w:type="pct"/>
            <w:vMerge/>
          </w:tcPr>
          <w:p w14:paraId="51C184B0" w14:textId="77777777" w:rsidR="00461C3F" w:rsidRPr="00100CF7" w:rsidRDefault="00461C3F" w:rsidP="00461C3F">
            <w:pPr>
              <w:rPr>
                <w:b/>
                <w:bCs/>
                <w:szCs w:val="18"/>
              </w:rPr>
            </w:pPr>
          </w:p>
        </w:tc>
        <w:tc>
          <w:tcPr>
            <w:tcW w:w="188" w:type="pct"/>
            <w:vMerge/>
          </w:tcPr>
          <w:p w14:paraId="080C46A8" w14:textId="77777777" w:rsidR="00461C3F" w:rsidRDefault="00461C3F" w:rsidP="00461C3F">
            <w:pPr>
              <w:jc w:val="center"/>
              <w:rPr>
                <w:szCs w:val="18"/>
              </w:rPr>
            </w:pPr>
          </w:p>
        </w:tc>
        <w:tc>
          <w:tcPr>
            <w:tcW w:w="2180" w:type="pct"/>
            <w:vMerge/>
          </w:tcPr>
          <w:p w14:paraId="59FF5207" w14:textId="77777777" w:rsidR="00461C3F" w:rsidRPr="00C10EE3" w:rsidRDefault="00461C3F" w:rsidP="00461C3F">
            <w:pPr>
              <w:rPr>
                <w:szCs w:val="18"/>
              </w:rPr>
            </w:pPr>
          </w:p>
        </w:tc>
        <w:tc>
          <w:tcPr>
            <w:tcW w:w="661" w:type="pct"/>
          </w:tcPr>
          <w:p w14:paraId="32FABCD2" w14:textId="06218FDC" w:rsidR="00461C3F" w:rsidRPr="00E604D6" w:rsidRDefault="00461C3F" w:rsidP="00461C3F">
            <w:pPr>
              <w:rPr>
                <w:szCs w:val="18"/>
              </w:rPr>
            </w:pPr>
            <w:r w:rsidRPr="00C96C37">
              <w:rPr>
                <w:szCs w:val="18"/>
              </w:rPr>
              <w:t xml:space="preserve">Strategy supportedBy </w:t>
            </w:r>
            <w:r>
              <w:rPr>
                <w:szCs w:val="18"/>
              </w:rPr>
              <w:t xml:space="preserve">only </w:t>
            </w:r>
            <w:r w:rsidRPr="00C96C37">
              <w:rPr>
                <w:szCs w:val="18"/>
              </w:rPr>
              <w:t>Goal</w:t>
            </w:r>
          </w:p>
        </w:tc>
        <w:tc>
          <w:tcPr>
            <w:tcW w:w="786" w:type="pct"/>
            <w:vMerge/>
          </w:tcPr>
          <w:p w14:paraId="582A9BCE" w14:textId="77777777" w:rsidR="00461C3F" w:rsidRPr="00E604D6" w:rsidRDefault="00461C3F" w:rsidP="00461C3F">
            <w:pPr>
              <w:rPr>
                <w:szCs w:val="18"/>
              </w:rPr>
            </w:pPr>
          </w:p>
        </w:tc>
      </w:tr>
      <w:tr w:rsidR="00461C3F" w:rsidRPr="00E604D6" w14:paraId="6C49C155" w14:textId="77777777" w:rsidTr="00C15862">
        <w:trPr>
          <w:trHeight w:val="70"/>
          <w:jc w:val="center"/>
        </w:trPr>
        <w:tc>
          <w:tcPr>
            <w:tcW w:w="154" w:type="pct"/>
            <w:vAlign w:val="bottom"/>
          </w:tcPr>
          <w:p w14:paraId="4B213F2C" w14:textId="612CCCCB" w:rsidR="00461C3F" w:rsidRPr="00E604D6" w:rsidRDefault="00461C3F" w:rsidP="00461C3F">
            <w:pPr>
              <w:rPr>
                <w:szCs w:val="18"/>
              </w:rPr>
            </w:pPr>
            <w:r>
              <w:rPr>
                <w:rFonts w:ascii="Aptos" w:hAnsi="Aptos"/>
                <w:color w:val="000000"/>
                <w:szCs w:val="18"/>
              </w:rPr>
              <w:t>IV.17</w:t>
            </w:r>
          </w:p>
        </w:tc>
        <w:tc>
          <w:tcPr>
            <w:tcW w:w="1032" w:type="pct"/>
            <w:vMerge/>
          </w:tcPr>
          <w:p w14:paraId="5581641C" w14:textId="77777777" w:rsidR="00461C3F" w:rsidRPr="00100CF7" w:rsidRDefault="00461C3F" w:rsidP="00461C3F">
            <w:pPr>
              <w:rPr>
                <w:b/>
                <w:bCs/>
                <w:szCs w:val="18"/>
              </w:rPr>
            </w:pPr>
          </w:p>
        </w:tc>
        <w:tc>
          <w:tcPr>
            <w:tcW w:w="188" w:type="pct"/>
            <w:vMerge/>
          </w:tcPr>
          <w:p w14:paraId="5FEA59F1" w14:textId="77777777" w:rsidR="00461C3F" w:rsidRDefault="00461C3F" w:rsidP="00461C3F">
            <w:pPr>
              <w:jc w:val="center"/>
              <w:rPr>
                <w:szCs w:val="18"/>
              </w:rPr>
            </w:pPr>
          </w:p>
        </w:tc>
        <w:tc>
          <w:tcPr>
            <w:tcW w:w="2180" w:type="pct"/>
            <w:vMerge/>
          </w:tcPr>
          <w:p w14:paraId="3C894F3D" w14:textId="77777777" w:rsidR="00461C3F" w:rsidRPr="00C10EE3" w:rsidRDefault="00461C3F" w:rsidP="00461C3F">
            <w:pPr>
              <w:rPr>
                <w:szCs w:val="18"/>
              </w:rPr>
            </w:pPr>
          </w:p>
        </w:tc>
        <w:tc>
          <w:tcPr>
            <w:tcW w:w="661" w:type="pct"/>
          </w:tcPr>
          <w:p w14:paraId="7AB1A515" w14:textId="4E07B1DA" w:rsidR="00461C3F" w:rsidRPr="00E604D6" w:rsidRDefault="00461C3F" w:rsidP="00461C3F">
            <w:pPr>
              <w:rPr>
                <w:szCs w:val="18"/>
              </w:rPr>
            </w:pPr>
            <w:r w:rsidRPr="002122FB">
              <w:rPr>
                <w:szCs w:val="18"/>
              </w:rPr>
              <w:t>Strategy coreOrExtension "Core GSN"</w:t>
            </w:r>
          </w:p>
        </w:tc>
        <w:tc>
          <w:tcPr>
            <w:tcW w:w="786" w:type="pct"/>
            <w:vMerge/>
          </w:tcPr>
          <w:p w14:paraId="0C17133D" w14:textId="77777777" w:rsidR="00461C3F" w:rsidRPr="00E604D6" w:rsidRDefault="00461C3F" w:rsidP="00461C3F">
            <w:pPr>
              <w:rPr>
                <w:szCs w:val="18"/>
              </w:rPr>
            </w:pPr>
          </w:p>
        </w:tc>
      </w:tr>
      <w:tr w:rsidR="00461C3F" w:rsidRPr="00E604D6" w14:paraId="0951F4E6" w14:textId="77777777" w:rsidTr="00C15862">
        <w:trPr>
          <w:trHeight w:val="70"/>
          <w:jc w:val="center"/>
        </w:trPr>
        <w:tc>
          <w:tcPr>
            <w:tcW w:w="154" w:type="pct"/>
            <w:vAlign w:val="bottom"/>
          </w:tcPr>
          <w:p w14:paraId="648AC03B" w14:textId="0FE545F3" w:rsidR="00461C3F" w:rsidRPr="00E604D6" w:rsidRDefault="00461C3F" w:rsidP="00461C3F">
            <w:pPr>
              <w:rPr>
                <w:szCs w:val="18"/>
              </w:rPr>
            </w:pPr>
            <w:r>
              <w:rPr>
                <w:rFonts w:ascii="Aptos" w:hAnsi="Aptos"/>
                <w:color w:val="000000"/>
                <w:szCs w:val="18"/>
              </w:rPr>
              <w:t>IV.18</w:t>
            </w:r>
          </w:p>
        </w:tc>
        <w:tc>
          <w:tcPr>
            <w:tcW w:w="1032" w:type="pct"/>
            <w:vMerge/>
          </w:tcPr>
          <w:p w14:paraId="39FD7612" w14:textId="77777777" w:rsidR="00461C3F" w:rsidRPr="00100CF7" w:rsidRDefault="00461C3F" w:rsidP="00461C3F">
            <w:pPr>
              <w:rPr>
                <w:b/>
                <w:bCs/>
                <w:szCs w:val="18"/>
              </w:rPr>
            </w:pPr>
          </w:p>
        </w:tc>
        <w:tc>
          <w:tcPr>
            <w:tcW w:w="188" w:type="pct"/>
            <w:vMerge/>
          </w:tcPr>
          <w:p w14:paraId="4BA753D3" w14:textId="77777777" w:rsidR="00461C3F" w:rsidRDefault="00461C3F" w:rsidP="00461C3F">
            <w:pPr>
              <w:jc w:val="center"/>
              <w:rPr>
                <w:szCs w:val="18"/>
              </w:rPr>
            </w:pPr>
          </w:p>
        </w:tc>
        <w:tc>
          <w:tcPr>
            <w:tcW w:w="2180" w:type="pct"/>
            <w:vMerge/>
          </w:tcPr>
          <w:p w14:paraId="6D47A3D6" w14:textId="77777777" w:rsidR="00461C3F" w:rsidRPr="00C10EE3" w:rsidRDefault="00461C3F" w:rsidP="00461C3F">
            <w:pPr>
              <w:rPr>
                <w:szCs w:val="18"/>
              </w:rPr>
            </w:pPr>
          </w:p>
        </w:tc>
        <w:tc>
          <w:tcPr>
            <w:tcW w:w="661" w:type="pct"/>
          </w:tcPr>
          <w:p w14:paraId="70652EF1" w14:textId="42136E1D" w:rsidR="00461C3F" w:rsidRPr="0044453A" w:rsidRDefault="00461C3F" w:rsidP="00461C3F">
            <w:pPr>
              <w:rPr>
                <w:szCs w:val="18"/>
              </w:rPr>
            </w:pPr>
            <w:r w:rsidRPr="0044453A">
              <w:rPr>
                <w:szCs w:val="18"/>
              </w:rPr>
              <w:t>Strategy renderedAs "parallelogram"</w:t>
            </w:r>
          </w:p>
        </w:tc>
        <w:tc>
          <w:tcPr>
            <w:tcW w:w="786" w:type="pct"/>
            <w:vMerge/>
          </w:tcPr>
          <w:p w14:paraId="74C6CA76" w14:textId="77777777" w:rsidR="00461C3F" w:rsidRPr="0044453A" w:rsidRDefault="00461C3F" w:rsidP="00461C3F">
            <w:pPr>
              <w:rPr>
                <w:szCs w:val="18"/>
              </w:rPr>
            </w:pPr>
          </w:p>
        </w:tc>
      </w:tr>
      <w:tr w:rsidR="00461C3F" w:rsidRPr="00E604D6" w14:paraId="17FEE6F4" w14:textId="77777777" w:rsidTr="00C15862">
        <w:trPr>
          <w:trHeight w:val="70"/>
          <w:jc w:val="center"/>
        </w:trPr>
        <w:tc>
          <w:tcPr>
            <w:tcW w:w="154" w:type="pct"/>
            <w:vAlign w:val="bottom"/>
          </w:tcPr>
          <w:p w14:paraId="282CE1EA" w14:textId="69B92AEE" w:rsidR="00461C3F" w:rsidRPr="005129F7" w:rsidRDefault="00461C3F" w:rsidP="00461C3F">
            <w:pPr>
              <w:rPr>
                <w:szCs w:val="18"/>
                <w:lang w:val="de-DE"/>
              </w:rPr>
            </w:pPr>
            <w:r>
              <w:rPr>
                <w:rFonts w:ascii="Aptos" w:hAnsi="Aptos"/>
                <w:color w:val="000000"/>
                <w:szCs w:val="18"/>
              </w:rPr>
              <w:t>IV.19</w:t>
            </w:r>
          </w:p>
        </w:tc>
        <w:tc>
          <w:tcPr>
            <w:tcW w:w="1032" w:type="pct"/>
            <w:vMerge/>
          </w:tcPr>
          <w:p w14:paraId="5CE396FD" w14:textId="77777777" w:rsidR="00461C3F" w:rsidRPr="005129F7" w:rsidRDefault="00461C3F" w:rsidP="00461C3F">
            <w:pPr>
              <w:rPr>
                <w:b/>
                <w:szCs w:val="18"/>
                <w:lang w:val="de-DE"/>
              </w:rPr>
            </w:pPr>
          </w:p>
        </w:tc>
        <w:tc>
          <w:tcPr>
            <w:tcW w:w="188" w:type="pct"/>
            <w:vMerge/>
          </w:tcPr>
          <w:p w14:paraId="22243E9B" w14:textId="77777777" w:rsidR="00461C3F" w:rsidRPr="005129F7" w:rsidRDefault="00461C3F" w:rsidP="00461C3F">
            <w:pPr>
              <w:jc w:val="center"/>
              <w:rPr>
                <w:szCs w:val="18"/>
                <w:lang w:val="de-DE"/>
              </w:rPr>
            </w:pPr>
          </w:p>
        </w:tc>
        <w:tc>
          <w:tcPr>
            <w:tcW w:w="2180" w:type="pct"/>
            <w:vMerge/>
          </w:tcPr>
          <w:p w14:paraId="638279DA" w14:textId="77777777" w:rsidR="00461C3F" w:rsidRPr="005129F7" w:rsidRDefault="00461C3F" w:rsidP="00461C3F">
            <w:pPr>
              <w:rPr>
                <w:szCs w:val="18"/>
                <w:lang w:val="de-DE"/>
              </w:rPr>
            </w:pPr>
          </w:p>
        </w:tc>
        <w:tc>
          <w:tcPr>
            <w:tcW w:w="661" w:type="pct"/>
          </w:tcPr>
          <w:p w14:paraId="1F898D38" w14:textId="075DB4DF" w:rsidR="00461C3F" w:rsidRPr="00E604D6" w:rsidRDefault="00461C3F" w:rsidP="00461C3F">
            <w:pPr>
              <w:rPr>
                <w:szCs w:val="18"/>
              </w:rPr>
            </w:pPr>
            <w:r w:rsidRPr="00D96302">
              <w:rPr>
                <w:szCs w:val="18"/>
              </w:rPr>
              <w:t>Strategy label "Strategy"</w:t>
            </w:r>
          </w:p>
        </w:tc>
        <w:tc>
          <w:tcPr>
            <w:tcW w:w="786" w:type="pct"/>
            <w:vMerge/>
          </w:tcPr>
          <w:p w14:paraId="7AFB5BD5" w14:textId="77777777" w:rsidR="00461C3F" w:rsidRPr="00E604D6" w:rsidRDefault="00461C3F" w:rsidP="00461C3F">
            <w:pPr>
              <w:rPr>
                <w:szCs w:val="18"/>
              </w:rPr>
            </w:pPr>
          </w:p>
        </w:tc>
      </w:tr>
      <w:tr w:rsidR="00461C3F" w:rsidRPr="00E604D6" w14:paraId="5504CD22" w14:textId="77777777" w:rsidTr="00C15862">
        <w:trPr>
          <w:trHeight w:val="70"/>
          <w:jc w:val="center"/>
        </w:trPr>
        <w:tc>
          <w:tcPr>
            <w:tcW w:w="154" w:type="pct"/>
            <w:vAlign w:val="bottom"/>
          </w:tcPr>
          <w:p w14:paraId="28EED9C3" w14:textId="7FB0DA61" w:rsidR="00461C3F" w:rsidRPr="00E604D6" w:rsidRDefault="00461C3F" w:rsidP="00461C3F">
            <w:pPr>
              <w:rPr>
                <w:szCs w:val="18"/>
              </w:rPr>
            </w:pPr>
            <w:r>
              <w:rPr>
                <w:rFonts w:ascii="Aptos" w:hAnsi="Aptos"/>
                <w:color w:val="000000"/>
                <w:szCs w:val="18"/>
              </w:rPr>
              <w:t>IV.20</w:t>
            </w:r>
          </w:p>
        </w:tc>
        <w:tc>
          <w:tcPr>
            <w:tcW w:w="1032" w:type="pct"/>
            <w:vMerge/>
          </w:tcPr>
          <w:p w14:paraId="6E24CD60" w14:textId="77777777" w:rsidR="00461C3F" w:rsidRPr="00100CF7" w:rsidRDefault="00461C3F" w:rsidP="00461C3F">
            <w:pPr>
              <w:rPr>
                <w:b/>
                <w:bCs/>
                <w:szCs w:val="18"/>
              </w:rPr>
            </w:pPr>
          </w:p>
        </w:tc>
        <w:tc>
          <w:tcPr>
            <w:tcW w:w="188" w:type="pct"/>
            <w:vMerge/>
          </w:tcPr>
          <w:p w14:paraId="14E7DD47" w14:textId="77777777" w:rsidR="00461C3F" w:rsidRDefault="00461C3F" w:rsidP="00461C3F">
            <w:pPr>
              <w:jc w:val="center"/>
              <w:rPr>
                <w:szCs w:val="18"/>
              </w:rPr>
            </w:pPr>
          </w:p>
        </w:tc>
        <w:tc>
          <w:tcPr>
            <w:tcW w:w="2180" w:type="pct"/>
            <w:vMerge/>
          </w:tcPr>
          <w:p w14:paraId="1E20BAF2" w14:textId="77777777" w:rsidR="00461C3F" w:rsidRPr="00C10EE3" w:rsidRDefault="00461C3F" w:rsidP="00461C3F">
            <w:pPr>
              <w:rPr>
                <w:szCs w:val="18"/>
              </w:rPr>
            </w:pPr>
          </w:p>
        </w:tc>
        <w:tc>
          <w:tcPr>
            <w:tcW w:w="661" w:type="pct"/>
          </w:tcPr>
          <w:p w14:paraId="68B09AB2" w14:textId="00CD7C50" w:rsidR="00461C3F" w:rsidRPr="00E604D6" w:rsidRDefault="00461C3F" w:rsidP="00461C3F">
            <w:pPr>
              <w:rPr>
                <w:szCs w:val="18"/>
              </w:rPr>
            </w:pPr>
            <w:r w:rsidRPr="006F765C">
              <w:rPr>
                <w:szCs w:val="18"/>
              </w:rPr>
              <w:t>Strategy definition "A strategy</w:t>
            </w:r>
            <w:r>
              <w:rPr>
                <w:szCs w:val="18"/>
              </w:rPr>
              <w:t xml:space="preserve"> …”</w:t>
            </w:r>
          </w:p>
        </w:tc>
        <w:tc>
          <w:tcPr>
            <w:tcW w:w="786" w:type="pct"/>
            <w:vMerge/>
          </w:tcPr>
          <w:p w14:paraId="5A2B9520" w14:textId="77777777" w:rsidR="00461C3F" w:rsidRPr="00E604D6" w:rsidRDefault="00461C3F" w:rsidP="00461C3F">
            <w:pPr>
              <w:rPr>
                <w:szCs w:val="18"/>
              </w:rPr>
            </w:pPr>
          </w:p>
        </w:tc>
      </w:tr>
      <w:tr w:rsidR="00461C3F" w:rsidRPr="00E604D6" w14:paraId="4054B70D" w14:textId="77777777" w:rsidTr="00C15862">
        <w:trPr>
          <w:trHeight w:val="70"/>
          <w:jc w:val="center"/>
        </w:trPr>
        <w:tc>
          <w:tcPr>
            <w:tcW w:w="154" w:type="pct"/>
            <w:vAlign w:val="bottom"/>
          </w:tcPr>
          <w:p w14:paraId="16A7F2B1" w14:textId="3EB6A6FC" w:rsidR="00461C3F" w:rsidRPr="00E604D6" w:rsidRDefault="00461C3F" w:rsidP="00461C3F">
            <w:pPr>
              <w:rPr>
                <w:szCs w:val="18"/>
              </w:rPr>
            </w:pPr>
            <w:r>
              <w:rPr>
                <w:rFonts w:ascii="Aptos" w:hAnsi="Aptos"/>
                <w:color w:val="000000"/>
                <w:szCs w:val="18"/>
              </w:rPr>
              <w:t>IV.21</w:t>
            </w:r>
          </w:p>
        </w:tc>
        <w:tc>
          <w:tcPr>
            <w:tcW w:w="1032" w:type="pct"/>
            <w:vMerge w:val="restart"/>
          </w:tcPr>
          <w:p w14:paraId="2A279035" w14:textId="428B5CF1" w:rsidR="00461C3F" w:rsidRPr="0030349A" w:rsidRDefault="00461C3F" w:rsidP="00461C3F">
            <w:pPr>
              <w:rPr>
                <w:b/>
                <w:bCs/>
                <w:szCs w:val="18"/>
              </w:rPr>
            </w:pPr>
            <w:r w:rsidRPr="00100CF7">
              <w:rPr>
                <w:b/>
                <w:bCs/>
                <w:szCs w:val="18"/>
              </w:rPr>
              <w:t>Table 1:2-1 Core GSN Elements – Definition</w:t>
            </w:r>
          </w:p>
          <w:p w14:paraId="44163E27" w14:textId="530FDE5D" w:rsidR="00461C3F" w:rsidRPr="00ED0408" w:rsidRDefault="00461C3F" w:rsidP="00461C3F">
            <w:pPr>
              <w:rPr>
                <w:szCs w:val="18"/>
              </w:rPr>
            </w:pPr>
            <w:r w:rsidRPr="00ED0408">
              <w:rPr>
                <w:szCs w:val="18"/>
              </w:rPr>
              <w:t>A solution, rendered as a circle, presents a reference to an evidence item.</w:t>
            </w:r>
          </w:p>
        </w:tc>
        <w:tc>
          <w:tcPr>
            <w:tcW w:w="188" w:type="pct"/>
            <w:vMerge w:val="restart"/>
          </w:tcPr>
          <w:p w14:paraId="245B2D72" w14:textId="2D560565" w:rsidR="00461C3F" w:rsidRDefault="00461C3F" w:rsidP="00461C3F">
            <w:pPr>
              <w:jc w:val="center"/>
              <w:rPr>
                <w:szCs w:val="18"/>
              </w:rPr>
            </w:pPr>
            <w:r>
              <w:rPr>
                <w:szCs w:val="18"/>
              </w:rPr>
              <w:t>17</w:t>
            </w:r>
          </w:p>
        </w:tc>
        <w:tc>
          <w:tcPr>
            <w:tcW w:w="2180" w:type="pct"/>
            <w:vMerge w:val="restart"/>
          </w:tcPr>
          <w:p w14:paraId="61D000EF" w14:textId="77777777" w:rsidR="00461C3F" w:rsidRPr="002C4F9D" w:rsidRDefault="00461C3F" w:rsidP="00461C3F">
            <w:pPr>
              <w:rPr>
                <w:szCs w:val="18"/>
              </w:rPr>
            </w:pPr>
            <w:r w:rsidRPr="002C4F9D">
              <w:rPr>
                <w:szCs w:val="18"/>
              </w:rPr>
              <w:t xml:space="preserve">    &lt;owl:Class rdf:about="http://www.semanticweb.org/momcilovic/ontologies/2024/1/gsn#Solution"&gt;</w:t>
            </w:r>
          </w:p>
          <w:p w14:paraId="03C0C1E5" w14:textId="77777777" w:rsidR="00461C3F" w:rsidRPr="002C4F9D" w:rsidRDefault="00461C3F" w:rsidP="00461C3F">
            <w:pPr>
              <w:rPr>
                <w:szCs w:val="18"/>
              </w:rPr>
            </w:pPr>
            <w:r w:rsidRPr="002C4F9D">
              <w:rPr>
                <w:szCs w:val="18"/>
              </w:rPr>
              <w:t xml:space="preserve">        &lt;rdfs:subClassOf rdf:resource="http://www.semanticweb.org/momcilovic/ontologies/2024/1/gsn#ArtefactReference"/&gt;</w:t>
            </w:r>
          </w:p>
          <w:p w14:paraId="14DB2557" w14:textId="77777777" w:rsidR="00461C3F" w:rsidRPr="002C4F9D" w:rsidRDefault="00461C3F" w:rsidP="00461C3F">
            <w:pPr>
              <w:rPr>
                <w:szCs w:val="18"/>
              </w:rPr>
            </w:pPr>
            <w:r w:rsidRPr="002C4F9D">
              <w:rPr>
                <w:szCs w:val="18"/>
              </w:rPr>
              <w:t xml:space="preserve">        &lt;coreOrExtension xml:lang="en"&gt;Core GSN&lt;/coreOrExtension&gt;</w:t>
            </w:r>
          </w:p>
          <w:p w14:paraId="36344875" w14:textId="77777777" w:rsidR="00461C3F" w:rsidRPr="0044453A" w:rsidRDefault="00461C3F" w:rsidP="00461C3F">
            <w:pPr>
              <w:rPr>
                <w:szCs w:val="18"/>
              </w:rPr>
            </w:pPr>
            <w:r w:rsidRPr="002C4F9D">
              <w:rPr>
                <w:szCs w:val="18"/>
              </w:rPr>
              <w:t xml:space="preserve">        </w:t>
            </w:r>
            <w:r w:rsidRPr="0044453A">
              <w:rPr>
                <w:szCs w:val="18"/>
              </w:rPr>
              <w:t>&lt;renderedAs xml:lang="en"&gt;circle&lt;/renderedAs&gt;</w:t>
            </w:r>
          </w:p>
          <w:p w14:paraId="0ECC7FC8" w14:textId="77777777" w:rsidR="00461C3F" w:rsidRPr="0044453A" w:rsidRDefault="00461C3F" w:rsidP="00461C3F">
            <w:pPr>
              <w:rPr>
                <w:szCs w:val="18"/>
              </w:rPr>
            </w:pPr>
            <w:r w:rsidRPr="0044453A">
              <w:rPr>
                <w:szCs w:val="18"/>
              </w:rPr>
              <w:t xml:space="preserve">        &lt;rdfs:label xml:lang="en"&gt;Solution&lt;/rdfs:label&gt;</w:t>
            </w:r>
          </w:p>
          <w:p w14:paraId="564ED5E0" w14:textId="77777777" w:rsidR="00461C3F" w:rsidRPr="002C4F9D" w:rsidRDefault="00461C3F" w:rsidP="00461C3F">
            <w:pPr>
              <w:rPr>
                <w:szCs w:val="18"/>
              </w:rPr>
            </w:pPr>
            <w:r w:rsidRPr="0044453A">
              <w:rPr>
                <w:szCs w:val="18"/>
              </w:rPr>
              <w:t xml:space="preserve">        </w:t>
            </w:r>
            <w:r w:rsidRPr="002C4F9D">
              <w:rPr>
                <w:szCs w:val="18"/>
              </w:rPr>
              <w:t>&lt;skos:definition xml:lang="en"&gt;A solution, rendered as a circle, presents a reference to an evidence item.&lt;/skos:definition&gt;</w:t>
            </w:r>
          </w:p>
          <w:p w14:paraId="58EB28A2" w14:textId="296FD163" w:rsidR="00461C3F" w:rsidRPr="009F2F9C" w:rsidRDefault="00461C3F" w:rsidP="00461C3F">
            <w:pPr>
              <w:rPr>
                <w:szCs w:val="18"/>
              </w:rPr>
            </w:pPr>
            <w:r w:rsidRPr="002C4F9D">
              <w:rPr>
                <w:szCs w:val="18"/>
              </w:rPr>
              <w:t xml:space="preserve">    &lt;/owl:Class&gt;</w:t>
            </w:r>
          </w:p>
        </w:tc>
        <w:tc>
          <w:tcPr>
            <w:tcW w:w="661" w:type="pct"/>
          </w:tcPr>
          <w:p w14:paraId="5275D615" w14:textId="10FEF6B9" w:rsidR="00461C3F" w:rsidRPr="00E604D6" w:rsidRDefault="00461C3F" w:rsidP="00461C3F">
            <w:pPr>
              <w:rPr>
                <w:szCs w:val="18"/>
              </w:rPr>
            </w:pPr>
            <w:r w:rsidRPr="00C73F1E">
              <w:rPr>
                <w:szCs w:val="18"/>
              </w:rPr>
              <w:t>Solution a Class</w:t>
            </w:r>
          </w:p>
        </w:tc>
        <w:tc>
          <w:tcPr>
            <w:tcW w:w="786" w:type="pct"/>
            <w:vMerge w:val="restart"/>
          </w:tcPr>
          <w:p w14:paraId="5082ADDC" w14:textId="60A91ACB" w:rsidR="00461C3F" w:rsidRPr="00E604D6" w:rsidRDefault="00461C3F" w:rsidP="00461C3F">
            <w:pPr>
              <w:rPr>
                <w:szCs w:val="18"/>
              </w:rPr>
            </w:pPr>
          </w:p>
        </w:tc>
      </w:tr>
      <w:tr w:rsidR="00461C3F" w:rsidRPr="00E604D6" w14:paraId="62AE7BE3" w14:textId="77777777" w:rsidTr="00C15862">
        <w:trPr>
          <w:trHeight w:val="70"/>
          <w:jc w:val="center"/>
        </w:trPr>
        <w:tc>
          <w:tcPr>
            <w:tcW w:w="154" w:type="pct"/>
            <w:vAlign w:val="bottom"/>
          </w:tcPr>
          <w:p w14:paraId="154CD8CA" w14:textId="0030F32F" w:rsidR="00461C3F" w:rsidRPr="00E604D6" w:rsidRDefault="00461C3F" w:rsidP="00461C3F">
            <w:pPr>
              <w:rPr>
                <w:szCs w:val="18"/>
              </w:rPr>
            </w:pPr>
            <w:r>
              <w:rPr>
                <w:rFonts w:ascii="Aptos" w:hAnsi="Aptos"/>
                <w:color w:val="000000"/>
                <w:szCs w:val="18"/>
              </w:rPr>
              <w:t>IV.22</w:t>
            </w:r>
          </w:p>
        </w:tc>
        <w:tc>
          <w:tcPr>
            <w:tcW w:w="1032" w:type="pct"/>
            <w:vMerge/>
          </w:tcPr>
          <w:p w14:paraId="4025749B" w14:textId="77777777" w:rsidR="00461C3F" w:rsidRPr="00100CF7" w:rsidRDefault="00461C3F" w:rsidP="00461C3F">
            <w:pPr>
              <w:rPr>
                <w:b/>
                <w:bCs/>
                <w:szCs w:val="18"/>
              </w:rPr>
            </w:pPr>
          </w:p>
        </w:tc>
        <w:tc>
          <w:tcPr>
            <w:tcW w:w="188" w:type="pct"/>
            <w:vMerge/>
          </w:tcPr>
          <w:p w14:paraId="77F73320" w14:textId="77777777" w:rsidR="00461C3F" w:rsidRDefault="00461C3F" w:rsidP="00461C3F">
            <w:pPr>
              <w:jc w:val="center"/>
              <w:rPr>
                <w:szCs w:val="18"/>
              </w:rPr>
            </w:pPr>
          </w:p>
        </w:tc>
        <w:tc>
          <w:tcPr>
            <w:tcW w:w="2180" w:type="pct"/>
            <w:vMerge/>
          </w:tcPr>
          <w:p w14:paraId="61714424" w14:textId="77777777" w:rsidR="00461C3F" w:rsidRPr="002C4F9D" w:rsidRDefault="00461C3F" w:rsidP="00461C3F">
            <w:pPr>
              <w:rPr>
                <w:szCs w:val="18"/>
              </w:rPr>
            </w:pPr>
          </w:p>
        </w:tc>
        <w:tc>
          <w:tcPr>
            <w:tcW w:w="661" w:type="pct"/>
          </w:tcPr>
          <w:p w14:paraId="514FFA1C" w14:textId="67C8F165" w:rsidR="00461C3F" w:rsidRPr="00E604D6" w:rsidRDefault="00461C3F" w:rsidP="00461C3F">
            <w:pPr>
              <w:rPr>
                <w:szCs w:val="18"/>
              </w:rPr>
            </w:pPr>
            <w:r w:rsidRPr="00C0443B">
              <w:rPr>
                <w:szCs w:val="18"/>
              </w:rPr>
              <w:t>Solution subClassOf ArtefactReference</w:t>
            </w:r>
          </w:p>
        </w:tc>
        <w:tc>
          <w:tcPr>
            <w:tcW w:w="786" w:type="pct"/>
            <w:vMerge/>
          </w:tcPr>
          <w:p w14:paraId="043AE6A2" w14:textId="77777777" w:rsidR="00461C3F" w:rsidRPr="00E604D6" w:rsidRDefault="00461C3F" w:rsidP="00461C3F">
            <w:pPr>
              <w:rPr>
                <w:szCs w:val="18"/>
              </w:rPr>
            </w:pPr>
          </w:p>
        </w:tc>
      </w:tr>
      <w:tr w:rsidR="00461C3F" w:rsidRPr="00E604D6" w14:paraId="40292723" w14:textId="77777777" w:rsidTr="00C15862">
        <w:trPr>
          <w:trHeight w:val="70"/>
          <w:jc w:val="center"/>
        </w:trPr>
        <w:tc>
          <w:tcPr>
            <w:tcW w:w="154" w:type="pct"/>
            <w:vAlign w:val="bottom"/>
          </w:tcPr>
          <w:p w14:paraId="5AD3A5A7" w14:textId="70EDF92F" w:rsidR="00461C3F" w:rsidRPr="00E604D6" w:rsidRDefault="00461C3F" w:rsidP="00461C3F">
            <w:pPr>
              <w:rPr>
                <w:szCs w:val="18"/>
              </w:rPr>
            </w:pPr>
            <w:r>
              <w:rPr>
                <w:rFonts w:ascii="Aptos" w:hAnsi="Aptos"/>
                <w:color w:val="000000"/>
                <w:szCs w:val="18"/>
              </w:rPr>
              <w:t>IV.23</w:t>
            </w:r>
          </w:p>
        </w:tc>
        <w:tc>
          <w:tcPr>
            <w:tcW w:w="1032" w:type="pct"/>
            <w:vMerge/>
          </w:tcPr>
          <w:p w14:paraId="0486F0FB" w14:textId="77777777" w:rsidR="00461C3F" w:rsidRPr="00100CF7" w:rsidRDefault="00461C3F" w:rsidP="00461C3F">
            <w:pPr>
              <w:rPr>
                <w:b/>
                <w:bCs/>
                <w:szCs w:val="18"/>
              </w:rPr>
            </w:pPr>
          </w:p>
        </w:tc>
        <w:tc>
          <w:tcPr>
            <w:tcW w:w="188" w:type="pct"/>
            <w:vMerge/>
          </w:tcPr>
          <w:p w14:paraId="47D78395" w14:textId="77777777" w:rsidR="00461C3F" w:rsidRDefault="00461C3F" w:rsidP="00461C3F">
            <w:pPr>
              <w:jc w:val="center"/>
              <w:rPr>
                <w:szCs w:val="18"/>
              </w:rPr>
            </w:pPr>
          </w:p>
        </w:tc>
        <w:tc>
          <w:tcPr>
            <w:tcW w:w="2180" w:type="pct"/>
            <w:vMerge/>
          </w:tcPr>
          <w:p w14:paraId="31DFC006" w14:textId="77777777" w:rsidR="00461C3F" w:rsidRPr="002C4F9D" w:rsidRDefault="00461C3F" w:rsidP="00461C3F">
            <w:pPr>
              <w:rPr>
                <w:szCs w:val="18"/>
              </w:rPr>
            </w:pPr>
          </w:p>
        </w:tc>
        <w:tc>
          <w:tcPr>
            <w:tcW w:w="661" w:type="pct"/>
          </w:tcPr>
          <w:p w14:paraId="6FD6784C" w14:textId="7571767A" w:rsidR="00461C3F" w:rsidRPr="00E604D6" w:rsidRDefault="00461C3F" w:rsidP="00461C3F">
            <w:pPr>
              <w:rPr>
                <w:szCs w:val="18"/>
              </w:rPr>
            </w:pPr>
            <w:r w:rsidRPr="00C84CE9">
              <w:rPr>
                <w:szCs w:val="18"/>
              </w:rPr>
              <w:t>Solution coreOrExtension "Core GSN"</w:t>
            </w:r>
          </w:p>
        </w:tc>
        <w:tc>
          <w:tcPr>
            <w:tcW w:w="786" w:type="pct"/>
            <w:vMerge/>
          </w:tcPr>
          <w:p w14:paraId="11D1FED0" w14:textId="77777777" w:rsidR="00461C3F" w:rsidRPr="00E604D6" w:rsidRDefault="00461C3F" w:rsidP="00461C3F">
            <w:pPr>
              <w:rPr>
                <w:szCs w:val="18"/>
              </w:rPr>
            </w:pPr>
          </w:p>
        </w:tc>
      </w:tr>
      <w:tr w:rsidR="00461C3F" w:rsidRPr="00E604D6" w14:paraId="24753713" w14:textId="77777777" w:rsidTr="00C15862">
        <w:trPr>
          <w:trHeight w:val="70"/>
          <w:jc w:val="center"/>
        </w:trPr>
        <w:tc>
          <w:tcPr>
            <w:tcW w:w="154" w:type="pct"/>
            <w:vAlign w:val="bottom"/>
          </w:tcPr>
          <w:p w14:paraId="05CF3EB0" w14:textId="747D793B" w:rsidR="00461C3F" w:rsidRPr="00E604D6" w:rsidRDefault="00461C3F" w:rsidP="00461C3F">
            <w:pPr>
              <w:rPr>
                <w:szCs w:val="18"/>
              </w:rPr>
            </w:pPr>
            <w:r>
              <w:rPr>
                <w:rFonts w:ascii="Aptos" w:hAnsi="Aptos"/>
                <w:color w:val="000000"/>
                <w:szCs w:val="18"/>
              </w:rPr>
              <w:t>IV.24</w:t>
            </w:r>
          </w:p>
        </w:tc>
        <w:tc>
          <w:tcPr>
            <w:tcW w:w="1032" w:type="pct"/>
            <w:vMerge/>
          </w:tcPr>
          <w:p w14:paraId="7AA498A9" w14:textId="77777777" w:rsidR="00461C3F" w:rsidRPr="00100CF7" w:rsidRDefault="00461C3F" w:rsidP="00461C3F">
            <w:pPr>
              <w:rPr>
                <w:b/>
                <w:bCs/>
                <w:szCs w:val="18"/>
              </w:rPr>
            </w:pPr>
          </w:p>
        </w:tc>
        <w:tc>
          <w:tcPr>
            <w:tcW w:w="188" w:type="pct"/>
            <w:vMerge/>
          </w:tcPr>
          <w:p w14:paraId="17818A7A" w14:textId="77777777" w:rsidR="00461C3F" w:rsidRDefault="00461C3F" w:rsidP="00461C3F">
            <w:pPr>
              <w:jc w:val="center"/>
              <w:rPr>
                <w:szCs w:val="18"/>
              </w:rPr>
            </w:pPr>
          </w:p>
        </w:tc>
        <w:tc>
          <w:tcPr>
            <w:tcW w:w="2180" w:type="pct"/>
            <w:vMerge/>
          </w:tcPr>
          <w:p w14:paraId="5FAA2031" w14:textId="77777777" w:rsidR="00461C3F" w:rsidRPr="002C4F9D" w:rsidRDefault="00461C3F" w:rsidP="00461C3F">
            <w:pPr>
              <w:rPr>
                <w:szCs w:val="18"/>
              </w:rPr>
            </w:pPr>
          </w:p>
        </w:tc>
        <w:tc>
          <w:tcPr>
            <w:tcW w:w="661" w:type="pct"/>
          </w:tcPr>
          <w:p w14:paraId="1CA1E8A5" w14:textId="4099CA86" w:rsidR="00461C3F" w:rsidRPr="00E604D6" w:rsidRDefault="00461C3F" w:rsidP="00461C3F">
            <w:pPr>
              <w:rPr>
                <w:szCs w:val="18"/>
              </w:rPr>
            </w:pPr>
            <w:r w:rsidRPr="0044165B">
              <w:rPr>
                <w:szCs w:val="18"/>
              </w:rPr>
              <w:t>Solution renderedAs "circle"</w:t>
            </w:r>
          </w:p>
        </w:tc>
        <w:tc>
          <w:tcPr>
            <w:tcW w:w="786" w:type="pct"/>
            <w:vMerge/>
          </w:tcPr>
          <w:p w14:paraId="0A66CA8D" w14:textId="77777777" w:rsidR="00461C3F" w:rsidRPr="00E604D6" w:rsidRDefault="00461C3F" w:rsidP="00461C3F">
            <w:pPr>
              <w:rPr>
                <w:szCs w:val="18"/>
              </w:rPr>
            </w:pPr>
          </w:p>
        </w:tc>
      </w:tr>
      <w:tr w:rsidR="00461C3F" w:rsidRPr="00E604D6" w14:paraId="028997E9" w14:textId="77777777" w:rsidTr="00C15862">
        <w:trPr>
          <w:trHeight w:val="70"/>
          <w:jc w:val="center"/>
        </w:trPr>
        <w:tc>
          <w:tcPr>
            <w:tcW w:w="154" w:type="pct"/>
            <w:vAlign w:val="bottom"/>
          </w:tcPr>
          <w:p w14:paraId="3FCEA20E" w14:textId="0CA0D016" w:rsidR="00461C3F" w:rsidRPr="00E604D6" w:rsidRDefault="00461C3F" w:rsidP="00461C3F">
            <w:pPr>
              <w:rPr>
                <w:szCs w:val="18"/>
              </w:rPr>
            </w:pPr>
            <w:r>
              <w:rPr>
                <w:rFonts w:ascii="Aptos" w:hAnsi="Aptos"/>
                <w:color w:val="000000"/>
                <w:szCs w:val="18"/>
              </w:rPr>
              <w:t>IV.25</w:t>
            </w:r>
          </w:p>
        </w:tc>
        <w:tc>
          <w:tcPr>
            <w:tcW w:w="1032" w:type="pct"/>
            <w:vMerge/>
          </w:tcPr>
          <w:p w14:paraId="752BB7DE" w14:textId="77777777" w:rsidR="00461C3F" w:rsidRPr="00100CF7" w:rsidRDefault="00461C3F" w:rsidP="00461C3F">
            <w:pPr>
              <w:rPr>
                <w:b/>
                <w:bCs/>
                <w:szCs w:val="18"/>
              </w:rPr>
            </w:pPr>
          </w:p>
        </w:tc>
        <w:tc>
          <w:tcPr>
            <w:tcW w:w="188" w:type="pct"/>
            <w:vMerge/>
          </w:tcPr>
          <w:p w14:paraId="2939B61D" w14:textId="77777777" w:rsidR="00461C3F" w:rsidRDefault="00461C3F" w:rsidP="00461C3F">
            <w:pPr>
              <w:jc w:val="center"/>
              <w:rPr>
                <w:szCs w:val="18"/>
              </w:rPr>
            </w:pPr>
          </w:p>
        </w:tc>
        <w:tc>
          <w:tcPr>
            <w:tcW w:w="2180" w:type="pct"/>
            <w:vMerge/>
          </w:tcPr>
          <w:p w14:paraId="260C30C2" w14:textId="77777777" w:rsidR="00461C3F" w:rsidRPr="002C4F9D" w:rsidRDefault="00461C3F" w:rsidP="00461C3F">
            <w:pPr>
              <w:rPr>
                <w:szCs w:val="18"/>
              </w:rPr>
            </w:pPr>
          </w:p>
        </w:tc>
        <w:tc>
          <w:tcPr>
            <w:tcW w:w="661" w:type="pct"/>
          </w:tcPr>
          <w:p w14:paraId="3CB73B1F" w14:textId="71D6A8B8" w:rsidR="00461C3F" w:rsidRPr="00E604D6" w:rsidRDefault="00461C3F" w:rsidP="00461C3F">
            <w:pPr>
              <w:rPr>
                <w:szCs w:val="18"/>
              </w:rPr>
            </w:pPr>
            <w:r w:rsidRPr="009F6F3E">
              <w:rPr>
                <w:szCs w:val="18"/>
              </w:rPr>
              <w:t>Solution</w:t>
            </w:r>
            <w:r>
              <w:rPr>
                <w:szCs w:val="18"/>
              </w:rPr>
              <w:t xml:space="preserve"> </w:t>
            </w:r>
            <w:r w:rsidRPr="009F6F3E">
              <w:rPr>
                <w:szCs w:val="18"/>
              </w:rPr>
              <w:t>label "Solution"</w:t>
            </w:r>
          </w:p>
        </w:tc>
        <w:tc>
          <w:tcPr>
            <w:tcW w:w="786" w:type="pct"/>
            <w:vMerge/>
          </w:tcPr>
          <w:p w14:paraId="5C63FA63" w14:textId="77777777" w:rsidR="00461C3F" w:rsidRPr="00E604D6" w:rsidRDefault="00461C3F" w:rsidP="00461C3F">
            <w:pPr>
              <w:rPr>
                <w:szCs w:val="18"/>
              </w:rPr>
            </w:pPr>
          </w:p>
        </w:tc>
      </w:tr>
      <w:tr w:rsidR="00461C3F" w:rsidRPr="00E604D6" w14:paraId="5BD9C745" w14:textId="77777777" w:rsidTr="00C15862">
        <w:trPr>
          <w:trHeight w:val="70"/>
          <w:jc w:val="center"/>
        </w:trPr>
        <w:tc>
          <w:tcPr>
            <w:tcW w:w="154" w:type="pct"/>
            <w:vAlign w:val="bottom"/>
          </w:tcPr>
          <w:p w14:paraId="7395875B" w14:textId="105B9504" w:rsidR="00461C3F" w:rsidRPr="00E604D6" w:rsidRDefault="00461C3F" w:rsidP="00461C3F">
            <w:pPr>
              <w:rPr>
                <w:szCs w:val="18"/>
              </w:rPr>
            </w:pPr>
            <w:r>
              <w:rPr>
                <w:rFonts w:ascii="Aptos" w:hAnsi="Aptos"/>
                <w:color w:val="000000"/>
                <w:szCs w:val="18"/>
              </w:rPr>
              <w:t>IV.26</w:t>
            </w:r>
          </w:p>
        </w:tc>
        <w:tc>
          <w:tcPr>
            <w:tcW w:w="1032" w:type="pct"/>
            <w:vMerge/>
          </w:tcPr>
          <w:p w14:paraId="4A76935D" w14:textId="77777777" w:rsidR="00461C3F" w:rsidRPr="00100CF7" w:rsidRDefault="00461C3F" w:rsidP="00461C3F">
            <w:pPr>
              <w:rPr>
                <w:b/>
                <w:bCs/>
                <w:szCs w:val="18"/>
              </w:rPr>
            </w:pPr>
          </w:p>
        </w:tc>
        <w:tc>
          <w:tcPr>
            <w:tcW w:w="188" w:type="pct"/>
            <w:vMerge/>
          </w:tcPr>
          <w:p w14:paraId="42003785" w14:textId="77777777" w:rsidR="00461C3F" w:rsidRDefault="00461C3F" w:rsidP="00461C3F">
            <w:pPr>
              <w:jc w:val="center"/>
              <w:rPr>
                <w:szCs w:val="18"/>
              </w:rPr>
            </w:pPr>
          </w:p>
        </w:tc>
        <w:tc>
          <w:tcPr>
            <w:tcW w:w="2180" w:type="pct"/>
            <w:vMerge/>
          </w:tcPr>
          <w:p w14:paraId="1D5EAFE7" w14:textId="77777777" w:rsidR="00461C3F" w:rsidRPr="002C4F9D" w:rsidRDefault="00461C3F" w:rsidP="00461C3F">
            <w:pPr>
              <w:rPr>
                <w:szCs w:val="18"/>
              </w:rPr>
            </w:pPr>
          </w:p>
        </w:tc>
        <w:tc>
          <w:tcPr>
            <w:tcW w:w="661" w:type="pct"/>
          </w:tcPr>
          <w:p w14:paraId="548EE870" w14:textId="5C1D2BDA" w:rsidR="00461C3F" w:rsidRPr="00E604D6" w:rsidRDefault="00461C3F" w:rsidP="00461C3F">
            <w:pPr>
              <w:rPr>
                <w:szCs w:val="18"/>
              </w:rPr>
            </w:pPr>
            <w:r w:rsidRPr="00C821BE">
              <w:rPr>
                <w:szCs w:val="18"/>
              </w:rPr>
              <w:t>Solution</w:t>
            </w:r>
            <w:r>
              <w:rPr>
                <w:szCs w:val="18"/>
              </w:rPr>
              <w:t xml:space="preserve"> </w:t>
            </w:r>
            <w:r w:rsidRPr="00C821BE">
              <w:rPr>
                <w:szCs w:val="18"/>
              </w:rPr>
              <w:t>definition "A solution</w:t>
            </w:r>
            <w:r>
              <w:rPr>
                <w:szCs w:val="18"/>
              </w:rPr>
              <w:t xml:space="preserve"> …</w:t>
            </w:r>
            <w:r w:rsidRPr="00C821BE">
              <w:rPr>
                <w:szCs w:val="18"/>
              </w:rPr>
              <w:t>"</w:t>
            </w:r>
          </w:p>
        </w:tc>
        <w:tc>
          <w:tcPr>
            <w:tcW w:w="786" w:type="pct"/>
            <w:vMerge/>
          </w:tcPr>
          <w:p w14:paraId="09780162" w14:textId="77777777" w:rsidR="00461C3F" w:rsidRPr="00E604D6" w:rsidRDefault="00461C3F" w:rsidP="00461C3F">
            <w:pPr>
              <w:rPr>
                <w:szCs w:val="18"/>
              </w:rPr>
            </w:pPr>
          </w:p>
        </w:tc>
      </w:tr>
      <w:tr w:rsidR="00461C3F" w:rsidRPr="00E604D6" w14:paraId="5B43BEB9" w14:textId="77777777" w:rsidTr="00C15862">
        <w:trPr>
          <w:trHeight w:val="70"/>
          <w:jc w:val="center"/>
        </w:trPr>
        <w:tc>
          <w:tcPr>
            <w:tcW w:w="154" w:type="pct"/>
            <w:vAlign w:val="bottom"/>
          </w:tcPr>
          <w:p w14:paraId="77D871D0" w14:textId="247076B3" w:rsidR="00461C3F" w:rsidRPr="00E604D6" w:rsidRDefault="00461C3F" w:rsidP="00461C3F">
            <w:pPr>
              <w:rPr>
                <w:szCs w:val="18"/>
              </w:rPr>
            </w:pPr>
            <w:r>
              <w:rPr>
                <w:rFonts w:ascii="Aptos" w:hAnsi="Aptos"/>
                <w:color w:val="000000"/>
                <w:szCs w:val="18"/>
              </w:rPr>
              <w:t>IV.27</w:t>
            </w:r>
          </w:p>
        </w:tc>
        <w:tc>
          <w:tcPr>
            <w:tcW w:w="1032" w:type="pct"/>
            <w:vMerge w:val="restart"/>
          </w:tcPr>
          <w:p w14:paraId="2B5DF6E1" w14:textId="6B8E060F" w:rsidR="00461C3F" w:rsidRPr="00262DA8" w:rsidRDefault="00461C3F" w:rsidP="00461C3F">
            <w:pPr>
              <w:rPr>
                <w:b/>
                <w:bCs/>
                <w:szCs w:val="18"/>
              </w:rPr>
            </w:pPr>
            <w:r w:rsidRPr="00100CF7">
              <w:rPr>
                <w:b/>
                <w:bCs/>
                <w:szCs w:val="18"/>
              </w:rPr>
              <w:t>Table 1:2-1 Core GSN Elements – Definition</w:t>
            </w:r>
          </w:p>
          <w:p w14:paraId="45933B2A" w14:textId="52553EFB" w:rsidR="00461C3F" w:rsidRPr="00857CD4" w:rsidRDefault="00461C3F" w:rsidP="00461C3F">
            <w:pPr>
              <w:rPr>
                <w:szCs w:val="18"/>
              </w:rPr>
            </w:pPr>
            <w:r w:rsidRPr="00857CD4">
              <w:rPr>
                <w:szCs w:val="18"/>
              </w:rPr>
              <w:t>A context, rendered as shown left, presents a</w:t>
            </w:r>
            <w:r>
              <w:rPr>
                <w:szCs w:val="18"/>
              </w:rPr>
              <w:t xml:space="preserve"> </w:t>
            </w:r>
            <w:r w:rsidRPr="00857CD4">
              <w:rPr>
                <w:szCs w:val="18"/>
              </w:rPr>
              <w:t>contextual artefact. This can be a reference to</w:t>
            </w:r>
            <w:r>
              <w:rPr>
                <w:szCs w:val="18"/>
              </w:rPr>
              <w:t xml:space="preserve"> </w:t>
            </w:r>
            <w:r w:rsidRPr="00857CD4">
              <w:rPr>
                <w:szCs w:val="18"/>
              </w:rPr>
              <w:t>contextual information, or a statement.</w:t>
            </w:r>
          </w:p>
        </w:tc>
        <w:tc>
          <w:tcPr>
            <w:tcW w:w="188" w:type="pct"/>
            <w:vMerge w:val="restart"/>
          </w:tcPr>
          <w:p w14:paraId="3C5184D0" w14:textId="6E0ECD2F" w:rsidR="00461C3F" w:rsidRDefault="00461C3F" w:rsidP="00461C3F">
            <w:pPr>
              <w:jc w:val="center"/>
              <w:rPr>
                <w:szCs w:val="18"/>
              </w:rPr>
            </w:pPr>
            <w:r>
              <w:rPr>
                <w:szCs w:val="18"/>
              </w:rPr>
              <w:t>17</w:t>
            </w:r>
          </w:p>
        </w:tc>
        <w:tc>
          <w:tcPr>
            <w:tcW w:w="2180" w:type="pct"/>
            <w:vMerge w:val="restart"/>
          </w:tcPr>
          <w:p w14:paraId="1D19939C" w14:textId="77777777" w:rsidR="00461C3F" w:rsidRPr="00755EB1" w:rsidRDefault="00461C3F" w:rsidP="00461C3F">
            <w:pPr>
              <w:rPr>
                <w:szCs w:val="18"/>
              </w:rPr>
            </w:pPr>
            <w:r w:rsidRPr="00755EB1">
              <w:rPr>
                <w:szCs w:val="18"/>
              </w:rPr>
              <w:t xml:space="preserve">    &lt;owl:Class rdf:about="http://www.semanticweb.org/momcilovic/ontologies/2024/1/gsn#Context"&gt;</w:t>
            </w:r>
          </w:p>
          <w:p w14:paraId="79408316" w14:textId="77777777" w:rsidR="00461C3F" w:rsidRPr="00755EB1" w:rsidRDefault="00461C3F" w:rsidP="00461C3F">
            <w:pPr>
              <w:rPr>
                <w:szCs w:val="18"/>
              </w:rPr>
            </w:pPr>
            <w:r w:rsidRPr="00755EB1">
              <w:rPr>
                <w:szCs w:val="18"/>
              </w:rPr>
              <w:t xml:space="preserve">        </w:t>
            </w:r>
            <w:commentRangeStart w:id="49"/>
            <w:commentRangeStart w:id="50"/>
            <w:r w:rsidRPr="00755EB1">
              <w:rPr>
                <w:szCs w:val="18"/>
              </w:rPr>
              <w:t>&lt;rdfs:subClassOf rdf:resource="http://www.semanticweb.org/momcilovic/ontologies/2024/1/gsn#ArtefactReference"/&gt;</w:t>
            </w:r>
          </w:p>
          <w:p w14:paraId="3AF1E4C5" w14:textId="77777777" w:rsidR="00461C3F" w:rsidRPr="00755EB1" w:rsidRDefault="00461C3F" w:rsidP="00461C3F">
            <w:pPr>
              <w:rPr>
                <w:szCs w:val="18"/>
              </w:rPr>
            </w:pPr>
            <w:r w:rsidRPr="00755EB1">
              <w:rPr>
                <w:szCs w:val="18"/>
              </w:rPr>
              <w:t xml:space="preserve">        &lt;rdfs:subClassOf rdf:resource="http://www.semanticweb.org/momcilovic/ontologies/2024/1/gsn#Claim"/&gt;</w:t>
            </w:r>
            <w:commentRangeEnd w:id="49"/>
            <w:r>
              <w:rPr>
                <w:rStyle w:val="CommentReference"/>
              </w:rPr>
              <w:commentReference w:id="49"/>
            </w:r>
            <w:commentRangeEnd w:id="50"/>
            <w:r>
              <w:rPr>
                <w:rStyle w:val="CommentReference"/>
              </w:rPr>
              <w:commentReference w:id="50"/>
            </w:r>
          </w:p>
          <w:p w14:paraId="6CE2241E" w14:textId="77777777" w:rsidR="00461C3F" w:rsidRPr="00755EB1" w:rsidRDefault="00461C3F" w:rsidP="00461C3F">
            <w:pPr>
              <w:rPr>
                <w:szCs w:val="18"/>
              </w:rPr>
            </w:pPr>
            <w:r w:rsidRPr="00755EB1">
              <w:rPr>
                <w:szCs w:val="18"/>
              </w:rPr>
              <w:t xml:space="preserve">        &lt;coreOrExtension xml:lang="en"&gt;Core GSN&lt;/coreOrExtension&gt;</w:t>
            </w:r>
          </w:p>
          <w:p w14:paraId="3A9088D6" w14:textId="77777777" w:rsidR="00461C3F" w:rsidRPr="0044453A" w:rsidRDefault="00461C3F" w:rsidP="00461C3F">
            <w:pPr>
              <w:rPr>
                <w:szCs w:val="18"/>
              </w:rPr>
            </w:pPr>
            <w:r w:rsidRPr="00755EB1">
              <w:rPr>
                <w:szCs w:val="18"/>
              </w:rPr>
              <w:t xml:space="preserve">        </w:t>
            </w:r>
            <w:r w:rsidRPr="0044453A">
              <w:rPr>
                <w:szCs w:val="18"/>
              </w:rPr>
              <w:t>&lt;renderedAs xml:lang="en"&gt;rounded rectangle&lt;/renderedAs&gt;</w:t>
            </w:r>
          </w:p>
          <w:p w14:paraId="55DE4FFC" w14:textId="77777777" w:rsidR="00461C3F" w:rsidRPr="0044453A" w:rsidRDefault="00461C3F" w:rsidP="00461C3F">
            <w:pPr>
              <w:rPr>
                <w:szCs w:val="18"/>
              </w:rPr>
            </w:pPr>
            <w:r w:rsidRPr="0044453A">
              <w:rPr>
                <w:szCs w:val="18"/>
              </w:rPr>
              <w:t xml:space="preserve">        &lt;rdfs:label xml:lang="en"&gt;Context&lt;/rdfs:label&gt;</w:t>
            </w:r>
          </w:p>
          <w:p w14:paraId="4CAF5302" w14:textId="77777777" w:rsidR="00461C3F" w:rsidRPr="00755EB1" w:rsidRDefault="00461C3F" w:rsidP="00461C3F">
            <w:pPr>
              <w:rPr>
                <w:szCs w:val="18"/>
              </w:rPr>
            </w:pPr>
            <w:r w:rsidRPr="0044453A">
              <w:rPr>
                <w:szCs w:val="18"/>
              </w:rPr>
              <w:t xml:space="preserve">        </w:t>
            </w:r>
            <w:r w:rsidRPr="00755EB1">
              <w:rPr>
                <w:szCs w:val="18"/>
              </w:rPr>
              <w:t>&lt;skos:definition xml:lang="en"&gt;A context, rendered as shown left, presents a contextual artefact. This can be a reference to contextual information, or a statement.&lt;/skos:definition&gt;</w:t>
            </w:r>
          </w:p>
          <w:p w14:paraId="1E60EF24" w14:textId="7D10531B" w:rsidR="00461C3F" w:rsidRPr="009F2F9C" w:rsidRDefault="00461C3F" w:rsidP="00461C3F">
            <w:pPr>
              <w:rPr>
                <w:szCs w:val="18"/>
              </w:rPr>
            </w:pPr>
            <w:r w:rsidRPr="00755EB1">
              <w:rPr>
                <w:szCs w:val="18"/>
              </w:rPr>
              <w:t xml:space="preserve">    &lt;/owl:Class&gt;</w:t>
            </w:r>
          </w:p>
        </w:tc>
        <w:tc>
          <w:tcPr>
            <w:tcW w:w="661" w:type="pct"/>
          </w:tcPr>
          <w:p w14:paraId="26C2F158" w14:textId="754D2D06" w:rsidR="00461C3F" w:rsidRDefault="00461C3F" w:rsidP="00461C3F">
            <w:pPr>
              <w:rPr>
                <w:szCs w:val="18"/>
              </w:rPr>
            </w:pPr>
            <w:r w:rsidRPr="002B4DF5">
              <w:rPr>
                <w:szCs w:val="18"/>
              </w:rPr>
              <w:t>Context a</w:t>
            </w:r>
            <w:r>
              <w:rPr>
                <w:szCs w:val="18"/>
              </w:rPr>
              <w:t xml:space="preserve"> </w:t>
            </w:r>
            <w:r w:rsidRPr="002B4DF5">
              <w:rPr>
                <w:szCs w:val="18"/>
              </w:rPr>
              <w:t>Class</w:t>
            </w:r>
          </w:p>
        </w:tc>
        <w:tc>
          <w:tcPr>
            <w:tcW w:w="786" w:type="pct"/>
            <w:vMerge w:val="restart"/>
          </w:tcPr>
          <w:p w14:paraId="07C2E7D0" w14:textId="587C83F2" w:rsidR="00461C3F" w:rsidRPr="00E604D6" w:rsidRDefault="00461C3F" w:rsidP="00461C3F">
            <w:pPr>
              <w:rPr>
                <w:szCs w:val="18"/>
              </w:rPr>
            </w:pPr>
            <w:r>
              <w:rPr>
                <w:szCs w:val="18"/>
              </w:rPr>
              <w:t>Context can be a Claim or an Artefact Reference (i.e., a class representing a reference which both Solution and Context fit). However, it is not clear how distinct should a Claim:Context be from ArtefactReference:Context. Clarification needed.</w:t>
            </w:r>
          </w:p>
        </w:tc>
      </w:tr>
      <w:tr w:rsidR="00461C3F" w:rsidRPr="00E604D6" w14:paraId="19B02A07" w14:textId="77777777" w:rsidTr="00C15862">
        <w:trPr>
          <w:trHeight w:val="314"/>
          <w:jc w:val="center"/>
        </w:trPr>
        <w:tc>
          <w:tcPr>
            <w:tcW w:w="154" w:type="pct"/>
            <w:vAlign w:val="bottom"/>
          </w:tcPr>
          <w:p w14:paraId="3DA67D51" w14:textId="09866601" w:rsidR="00461C3F" w:rsidRPr="00E604D6" w:rsidRDefault="00461C3F" w:rsidP="00461C3F">
            <w:pPr>
              <w:rPr>
                <w:szCs w:val="18"/>
              </w:rPr>
            </w:pPr>
            <w:r>
              <w:rPr>
                <w:rFonts w:ascii="Aptos" w:hAnsi="Aptos"/>
                <w:color w:val="000000"/>
                <w:szCs w:val="18"/>
              </w:rPr>
              <w:t>IV.28</w:t>
            </w:r>
          </w:p>
        </w:tc>
        <w:tc>
          <w:tcPr>
            <w:tcW w:w="1032" w:type="pct"/>
            <w:vMerge/>
          </w:tcPr>
          <w:p w14:paraId="37224FCA" w14:textId="77777777" w:rsidR="00461C3F" w:rsidRPr="00100CF7" w:rsidRDefault="00461C3F" w:rsidP="00461C3F">
            <w:pPr>
              <w:rPr>
                <w:b/>
                <w:bCs/>
                <w:szCs w:val="18"/>
              </w:rPr>
            </w:pPr>
          </w:p>
        </w:tc>
        <w:tc>
          <w:tcPr>
            <w:tcW w:w="188" w:type="pct"/>
            <w:vMerge/>
          </w:tcPr>
          <w:p w14:paraId="3A5BB72C" w14:textId="77777777" w:rsidR="00461C3F" w:rsidRDefault="00461C3F" w:rsidP="00461C3F">
            <w:pPr>
              <w:jc w:val="center"/>
              <w:rPr>
                <w:szCs w:val="18"/>
              </w:rPr>
            </w:pPr>
          </w:p>
        </w:tc>
        <w:tc>
          <w:tcPr>
            <w:tcW w:w="2180" w:type="pct"/>
            <w:vMerge/>
          </w:tcPr>
          <w:p w14:paraId="6B8EF510" w14:textId="77777777" w:rsidR="00461C3F" w:rsidRPr="00755EB1" w:rsidRDefault="00461C3F" w:rsidP="00461C3F">
            <w:pPr>
              <w:rPr>
                <w:szCs w:val="18"/>
              </w:rPr>
            </w:pPr>
          </w:p>
        </w:tc>
        <w:tc>
          <w:tcPr>
            <w:tcW w:w="661" w:type="pct"/>
          </w:tcPr>
          <w:p w14:paraId="665C5E19" w14:textId="724E9743" w:rsidR="00461C3F" w:rsidRDefault="00461C3F" w:rsidP="00461C3F">
            <w:pPr>
              <w:rPr>
                <w:szCs w:val="18"/>
              </w:rPr>
            </w:pPr>
            <w:r w:rsidRPr="005849D9">
              <w:rPr>
                <w:szCs w:val="18"/>
              </w:rPr>
              <w:t>Context</w:t>
            </w:r>
            <w:r>
              <w:rPr>
                <w:szCs w:val="18"/>
              </w:rPr>
              <w:t xml:space="preserve"> </w:t>
            </w:r>
            <w:r w:rsidRPr="005849D9">
              <w:rPr>
                <w:szCs w:val="18"/>
              </w:rPr>
              <w:t>subClassOf</w:t>
            </w:r>
            <w:r>
              <w:rPr>
                <w:szCs w:val="18"/>
              </w:rPr>
              <w:t xml:space="preserve"> </w:t>
            </w:r>
            <w:r w:rsidRPr="005849D9">
              <w:rPr>
                <w:szCs w:val="18"/>
              </w:rPr>
              <w:t>ArtefactReference</w:t>
            </w:r>
          </w:p>
        </w:tc>
        <w:tc>
          <w:tcPr>
            <w:tcW w:w="786" w:type="pct"/>
            <w:vMerge/>
          </w:tcPr>
          <w:p w14:paraId="0092C585" w14:textId="77777777" w:rsidR="00461C3F" w:rsidRDefault="00461C3F" w:rsidP="00461C3F">
            <w:pPr>
              <w:rPr>
                <w:szCs w:val="18"/>
              </w:rPr>
            </w:pPr>
          </w:p>
        </w:tc>
      </w:tr>
      <w:tr w:rsidR="00461C3F" w:rsidRPr="00E604D6" w14:paraId="2194DE40" w14:textId="77777777" w:rsidTr="00C15862">
        <w:trPr>
          <w:trHeight w:val="70"/>
          <w:jc w:val="center"/>
        </w:trPr>
        <w:tc>
          <w:tcPr>
            <w:tcW w:w="154" w:type="pct"/>
            <w:vAlign w:val="bottom"/>
          </w:tcPr>
          <w:p w14:paraId="1649168E" w14:textId="0403F7F4" w:rsidR="00461C3F" w:rsidRPr="00E604D6" w:rsidRDefault="00461C3F" w:rsidP="00461C3F">
            <w:pPr>
              <w:rPr>
                <w:szCs w:val="18"/>
              </w:rPr>
            </w:pPr>
            <w:r>
              <w:rPr>
                <w:rFonts w:ascii="Aptos" w:hAnsi="Aptos"/>
                <w:color w:val="000000"/>
                <w:szCs w:val="18"/>
              </w:rPr>
              <w:t>IV.29</w:t>
            </w:r>
          </w:p>
        </w:tc>
        <w:tc>
          <w:tcPr>
            <w:tcW w:w="1032" w:type="pct"/>
            <w:vMerge/>
          </w:tcPr>
          <w:p w14:paraId="0CF2F38F" w14:textId="77777777" w:rsidR="00461C3F" w:rsidRPr="00100CF7" w:rsidRDefault="00461C3F" w:rsidP="00461C3F">
            <w:pPr>
              <w:rPr>
                <w:b/>
                <w:bCs/>
                <w:szCs w:val="18"/>
              </w:rPr>
            </w:pPr>
          </w:p>
        </w:tc>
        <w:tc>
          <w:tcPr>
            <w:tcW w:w="188" w:type="pct"/>
            <w:vMerge/>
          </w:tcPr>
          <w:p w14:paraId="5F7665FD" w14:textId="77777777" w:rsidR="00461C3F" w:rsidRDefault="00461C3F" w:rsidP="00461C3F">
            <w:pPr>
              <w:jc w:val="center"/>
              <w:rPr>
                <w:szCs w:val="18"/>
              </w:rPr>
            </w:pPr>
          </w:p>
        </w:tc>
        <w:tc>
          <w:tcPr>
            <w:tcW w:w="2180" w:type="pct"/>
            <w:vMerge/>
          </w:tcPr>
          <w:p w14:paraId="5C338379" w14:textId="77777777" w:rsidR="00461C3F" w:rsidRPr="00755EB1" w:rsidRDefault="00461C3F" w:rsidP="00461C3F">
            <w:pPr>
              <w:rPr>
                <w:szCs w:val="18"/>
              </w:rPr>
            </w:pPr>
          </w:p>
        </w:tc>
        <w:tc>
          <w:tcPr>
            <w:tcW w:w="661" w:type="pct"/>
          </w:tcPr>
          <w:p w14:paraId="3F4791F9" w14:textId="1F35E159" w:rsidR="00461C3F" w:rsidRDefault="00461C3F" w:rsidP="00461C3F">
            <w:pPr>
              <w:rPr>
                <w:szCs w:val="18"/>
              </w:rPr>
            </w:pPr>
            <w:r w:rsidRPr="00060F19">
              <w:rPr>
                <w:szCs w:val="18"/>
              </w:rPr>
              <w:t>Context</w:t>
            </w:r>
            <w:r>
              <w:rPr>
                <w:szCs w:val="18"/>
              </w:rPr>
              <w:t xml:space="preserve"> </w:t>
            </w:r>
            <w:r w:rsidRPr="00060F19">
              <w:rPr>
                <w:szCs w:val="18"/>
              </w:rPr>
              <w:t>subClassOf</w:t>
            </w:r>
            <w:r>
              <w:rPr>
                <w:szCs w:val="18"/>
              </w:rPr>
              <w:t xml:space="preserve"> </w:t>
            </w:r>
            <w:r w:rsidRPr="00060F19">
              <w:rPr>
                <w:szCs w:val="18"/>
              </w:rPr>
              <w:t>Claim</w:t>
            </w:r>
          </w:p>
        </w:tc>
        <w:tc>
          <w:tcPr>
            <w:tcW w:w="786" w:type="pct"/>
            <w:vMerge/>
          </w:tcPr>
          <w:p w14:paraId="37B7CF34" w14:textId="77777777" w:rsidR="00461C3F" w:rsidRDefault="00461C3F" w:rsidP="00461C3F">
            <w:pPr>
              <w:rPr>
                <w:szCs w:val="18"/>
              </w:rPr>
            </w:pPr>
          </w:p>
        </w:tc>
      </w:tr>
      <w:tr w:rsidR="00461C3F" w:rsidRPr="00E604D6" w14:paraId="39192CFD" w14:textId="77777777" w:rsidTr="00C15862">
        <w:trPr>
          <w:trHeight w:val="70"/>
          <w:jc w:val="center"/>
        </w:trPr>
        <w:tc>
          <w:tcPr>
            <w:tcW w:w="154" w:type="pct"/>
            <w:vAlign w:val="bottom"/>
          </w:tcPr>
          <w:p w14:paraId="671F075A" w14:textId="274BF8F9" w:rsidR="00461C3F" w:rsidRPr="00E604D6" w:rsidRDefault="00461C3F" w:rsidP="00461C3F">
            <w:pPr>
              <w:rPr>
                <w:szCs w:val="18"/>
              </w:rPr>
            </w:pPr>
            <w:r>
              <w:rPr>
                <w:rFonts w:ascii="Aptos" w:hAnsi="Aptos"/>
                <w:color w:val="000000"/>
                <w:szCs w:val="18"/>
              </w:rPr>
              <w:t>IV.30</w:t>
            </w:r>
          </w:p>
        </w:tc>
        <w:tc>
          <w:tcPr>
            <w:tcW w:w="1032" w:type="pct"/>
            <w:vMerge/>
          </w:tcPr>
          <w:p w14:paraId="2C69FA30" w14:textId="77777777" w:rsidR="00461C3F" w:rsidRPr="00100CF7" w:rsidRDefault="00461C3F" w:rsidP="00461C3F">
            <w:pPr>
              <w:rPr>
                <w:b/>
                <w:bCs/>
                <w:szCs w:val="18"/>
              </w:rPr>
            </w:pPr>
          </w:p>
        </w:tc>
        <w:tc>
          <w:tcPr>
            <w:tcW w:w="188" w:type="pct"/>
            <w:vMerge/>
          </w:tcPr>
          <w:p w14:paraId="78AFCBE4" w14:textId="77777777" w:rsidR="00461C3F" w:rsidRDefault="00461C3F" w:rsidP="00461C3F">
            <w:pPr>
              <w:jc w:val="center"/>
              <w:rPr>
                <w:szCs w:val="18"/>
              </w:rPr>
            </w:pPr>
          </w:p>
        </w:tc>
        <w:tc>
          <w:tcPr>
            <w:tcW w:w="2180" w:type="pct"/>
            <w:vMerge/>
          </w:tcPr>
          <w:p w14:paraId="0B2DDC79" w14:textId="77777777" w:rsidR="00461C3F" w:rsidRPr="00755EB1" w:rsidRDefault="00461C3F" w:rsidP="00461C3F">
            <w:pPr>
              <w:rPr>
                <w:szCs w:val="18"/>
              </w:rPr>
            </w:pPr>
          </w:p>
        </w:tc>
        <w:tc>
          <w:tcPr>
            <w:tcW w:w="661" w:type="pct"/>
          </w:tcPr>
          <w:p w14:paraId="796FBE22" w14:textId="20F608C8" w:rsidR="00461C3F" w:rsidRDefault="00461C3F" w:rsidP="00461C3F">
            <w:pPr>
              <w:rPr>
                <w:szCs w:val="18"/>
              </w:rPr>
            </w:pPr>
            <w:r w:rsidRPr="00433EB1">
              <w:rPr>
                <w:szCs w:val="18"/>
              </w:rPr>
              <w:t>Context coreOrExtension "Core GSN"</w:t>
            </w:r>
          </w:p>
        </w:tc>
        <w:tc>
          <w:tcPr>
            <w:tcW w:w="786" w:type="pct"/>
            <w:vMerge/>
          </w:tcPr>
          <w:p w14:paraId="4EDE16B0" w14:textId="77777777" w:rsidR="00461C3F" w:rsidRDefault="00461C3F" w:rsidP="00461C3F">
            <w:pPr>
              <w:rPr>
                <w:szCs w:val="18"/>
              </w:rPr>
            </w:pPr>
          </w:p>
        </w:tc>
      </w:tr>
      <w:tr w:rsidR="00461C3F" w:rsidRPr="00E604D6" w14:paraId="5AE6E4E0" w14:textId="77777777" w:rsidTr="00C15862">
        <w:trPr>
          <w:trHeight w:val="314"/>
          <w:jc w:val="center"/>
        </w:trPr>
        <w:tc>
          <w:tcPr>
            <w:tcW w:w="154" w:type="pct"/>
            <w:vAlign w:val="bottom"/>
          </w:tcPr>
          <w:p w14:paraId="15DFB197" w14:textId="289B3E2D" w:rsidR="00461C3F" w:rsidRPr="00E604D6" w:rsidRDefault="00461C3F" w:rsidP="00461C3F">
            <w:pPr>
              <w:rPr>
                <w:szCs w:val="18"/>
              </w:rPr>
            </w:pPr>
            <w:r>
              <w:rPr>
                <w:rFonts w:ascii="Aptos" w:hAnsi="Aptos"/>
                <w:color w:val="000000"/>
                <w:szCs w:val="18"/>
              </w:rPr>
              <w:t>IV.31</w:t>
            </w:r>
          </w:p>
        </w:tc>
        <w:tc>
          <w:tcPr>
            <w:tcW w:w="1032" w:type="pct"/>
            <w:vMerge/>
          </w:tcPr>
          <w:p w14:paraId="41ACB2DD" w14:textId="77777777" w:rsidR="00461C3F" w:rsidRPr="00100CF7" w:rsidRDefault="00461C3F" w:rsidP="00461C3F">
            <w:pPr>
              <w:rPr>
                <w:b/>
                <w:bCs/>
                <w:szCs w:val="18"/>
              </w:rPr>
            </w:pPr>
          </w:p>
        </w:tc>
        <w:tc>
          <w:tcPr>
            <w:tcW w:w="188" w:type="pct"/>
            <w:vMerge/>
          </w:tcPr>
          <w:p w14:paraId="1956AD4B" w14:textId="77777777" w:rsidR="00461C3F" w:rsidRDefault="00461C3F" w:rsidP="00461C3F">
            <w:pPr>
              <w:jc w:val="center"/>
              <w:rPr>
                <w:szCs w:val="18"/>
              </w:rPr>
            </w:pPr>
          </w:p>
        </w:tc>
        <w:tc>
          <w:tcPr>
            <w:tcW w:w="2180" w:type="pct"/>
            <w:vMerge/>
          </w:tcPr>
          <w:p w14:paraId="2D42C407" w14:textId="77777777" w:rsidR="00461C3F" w:rsidRPr="00755EB1" w:rsidRDefault="00461C3F" w:rsidP="00461C3F">
            <w:pPr>
              <w:rPr>
                <w:szCs w:val="18"/>
              </w:rPr>
            </w:pPr>
          </w:p>
        </w:tc>
        <w:tc>
          <w:tcPr>
            <w:tcW w:w="661" w:type="pct"/>
          </w:tcPr>
          <w:p w14:paraId="756719B4" w14:textId="666F4C1D" w:rsidR="00461C3F" w:rsidRDefault="00461C3F" w:rsidP="00461C3F">
            <w:pPr>
              <w:rPr>
                <w:szCs w:val="18"/>
              </w:rPr>
            </w:pPr>
            <w:r w:rsidRPr="00AB50F4">
              <w:rPr>
                <w:szCs w:val="18"/>
              </w:rPr>
              <w:t>Context renderedAs "rounded rectangle"</w:t>
            </w:r>
          </w:p>
        </w:tc>
        <w:tc>
          <w:tcPr>
            <w:tcW w:w="786" w:type="pct"/>
            <w:vMerge/>
          </w:tcPr>
          <w:p w14:paraId="0F521471" w14:textId="77777777" w:rsidR="00461C3F" w:rsidRDefault="00461C3F" w:rsidP="00461C3F">
            <w:pPr>
              <w:rPr>
                <w:szCs w:val="18"/>
              </w:rPr>
            </w:pPr>
          </w:p>
        </w:tc>
      </w:tr>
      <w:tr w:rsidR="00461C3F" w:rsidRPr="00E604D6" w14:paraId="7F2BE32B" w14:textId="77777777" w:rsidTr="00C15862">
        <w:trPr>
          <w:trHeight w:val="70"/>
          <w:jc w:val="center"/>
        </w:trPr>
        <w:tc>
          <w:tcPr>
            <w:tcW w:w="154" w:type="pct"/>
            <w:vAlign w:val="bottom"/>
          </w:tcPr>
          <w:p w14:paraId="66E75D8F" w14:textId="66AD1664" w:rsidR="00461C3F" w:rsidRPr="00E604D6" w:rsidRDefault="00461C3F" w:rsidP="00461C3F">
            <w:pPr>
              <w:rPr>
                <w:szCs w:val="18"/>
              </w:rPr>
            </w:pPr>
            <w:r>
              <w:rPr>
                <w:rFonts w:ascii="Aptos" w:hAnsi="Aptos"/>
                <w:color w:val="000000"/>
                <w:szCs w:val="18"/>
              </w:rPr>
              <w:t>IV.32</w:t>
            </w:r>
          </w:p>
        </w:tc>
        <w:tc>
          <w:tcPr>
            <w:tcW w:w="1032" w:type="pct"/>
            <w:vMerge/>
          </w:tcPr>
          <w:p w14:paraId="54FD1E46" w14:textId="77777777" w:rsidR="00461C3F" w:rsidRPr="00100CF7" w:rsidRDefault="00461C3F" w:rsidP="00461C3F">
            <w:pPr>
              <w:rPr>
                <w:b/>
                <w:bCs/>
                <w:szCs w:val="18"/>
              </w:rPr>
            </w:pPr>
          </w:p>
        </w:tc>
        <w:tc>
          <w:tcPr>
            <w:tcW w:w="188" w:type="pct"/>
            <w:vMerge/>
          </w:tcPr>
          <w:p w14:paraId="0D7F4FC8" w14:textId="77777777" w:rsidR="00461C3F" w:rsidRDefault="00461C3F" w:rsidP="00461C3F">
            <w:pPr>
              <w:jc w:val="center"/>
              <w:rPr>
                <w:szCs w:val="18"/>
              </w:rPr>
            </w:pPr>
          </w:p>
        </w:tc>
        <w:tc>
          <w:tcPr>
            <w:tcW w:w="2180" w:type="pct"/>
            <w:vMerge/>
          </w:tcPr>
          <w:p w14:paraId="682451CB" w14:textId="77777777" w:rsidR="00461C3F" w:rsidRPr="00755EB1" w:rsidRDefault="00461C3F" w:rsidP="00461C3F">
            <w:pPr>
              <w:rPr>
                <w:szCs w:val="18"/>
              </w:rPr>
            </w:pPr>
          </w:p>
        </w:tc>
        <w:tc>
          <w:tcPr>
            <w:tcW w:w="661" w:type="pct"/>
          </w:tcPr>
          <w:p w14:paraId="5462C40B" w14:textId="139EBDDF" w:rsidR="00461C3F" w:rsidRDefault="00461C3F" w:rsidP="00461C3F">
            <w:pPr>
              <w:rPr>
                <w:szCs w:val="18"/>
              </w:rPr>
            </w:pPr>
            <w:r w:rsidRPr="002A027B">
              <w:rPr>
                <w:szCs w:val="18"/>
              </w:rPr>
              <w:t>Context label "Context"</w:t>
            </w:r>
          </w:p>
        </w:tc>
        <w:tc>
          <w:tcPr>
            <w:tcW w:w="786" w:type="pct"/>
            <w:vMerge/>
          </w:tcPr>
          <w:p w14:paraId="6C07B807" w14:textId="77777777" w:rsidR="00461C3F" w:rsidRDefault="00461C3F" w:rsidP="00461C3F">
            <w:pPr>
              <w:rPr>
                <w:szCs w:val="18"/>
              </w:rPr>
            </w:pPr>
          </w:p>
        </w:tc>
      </w:tr>
      <w:tr w:rsidR="00461C3F" w:rsidRPr="00E604D6" w14:paraId="67801662" w14:textId="77777777" w:rsidTr="00C15862">
        <w:trPr>
          <w:trHeight w:val="70"/>
          <w:jc w:val="center"/>
        </w:trPr>
        <w:tc>
          <w:tcPr>
            <w:tcW w:w="154" w:type="pct"/>
            <w:vAlign w:val="bottom"/>
          </w:tcPr>
          <w:p w14:paraId="51B6E7EC" w14:textId="21E4A284" w:rsidR="00461C3F" w:rsidRPr="00E604D6" w:rsidRDefault="00461C3F" w:rsidP="00461C3F">
            <w:pPr>
              <w:rPr>
                <w:szCs w:val="18"/>
              </w:rPr>
            </w:pPr>
            <w:r>
              <w:rPr>
                <w:rFonts w:ascii="Aptos" w:hAnsi="Aptos"/>
                <w:color w:val="000000"/>
                <w:szCs w:val="18"/>
              </w:rPr>
              <w:t>IV.33</w:t>
            </w:r>
          </w:p>
        </w:tc>
        <w:tc>
          <w:tcPr>
            <w:tcW w:w="1032" w:type="pct"/>
            <w:vMerge/>
          </w:tcPr>
          <w:p w14:paraId="70EC39F3" w14:textId="77777777" w:rsidR="00461C3F" w:rsidRPr="00100CF7" w:rsidRDefault="00461C3F" w:rsidP="00461C3F">
            <w:pPr>
              <w:rPr>
                <w:b/>
                <w:bCs/>
                <w:szCs w:val="18"/>
              </w:rPr>
            </w:pPr>
          </w:p>
        </w:tc>
        <w:tc>
          <w:tcPr>
            <w:tcW w:w="188" w:type="pct"/>
            <w:vMerge/>
          </w:tcPr>
          <w:p w14:paraId="31780ABA" w14:textId="77777777" w:rsidR="00461C3F" w:rsidRDefault="00461C3F" w:rsidP="00461C3F">
            <w:pPr>
              <w:jc w:val="center"/>
              <w:rPr>
                <w:szCs w:val="18"/>
              </w:rPr>
            </w:pPr>
          </w:p>
        </w:tc>
        <w:tc>
          <w:tcPr>
            <w:tcW w:w="2180" w:type="pct"/>
            <w:vMerge/>
          </w:tcPr>
          <w:p w14:paraId="65404754" w14:textId="77777777" w:rsidR="00461C3F" w:rsidRPr="00755EB1" w:rsidRDefault="00461C3F" w:rsidP="00461C3F">
            <w:pPr>
              <w:rPr>
                <w:szCs w:val="18"/>
              </w:rPr>
            </w:pPr>
          </w:p>
        </w:tc>
        <w:tc>
          <w:tcPr>
            <w:tcW w:w="661" w:type="pct"/>
          </w:tcPr>
          <w:p w14:paraId="6DFD3F79" w14:textId="382A7A41" w:rsidR="00461C3F" w:rsidRDefault="00461C3F" w:rsidP="00461C3F">
            <w:pPr>
              <w:rPr>
                <w:szCs w:val="18"/>
              </w:rPr>
            </w:pPr>
            <w:r w:rsidRPr="00524FE7">
              <w:rPr>
                <w:szCs w:val="18"/>
              </w:rPr>
              <w:t>Context definition "A context</w:t>
            </w:r>
            <w:r>
              <w:rPr>
                <w:szCs w:val="18"/>
              </w:rPr>
              <w:t xml:space="preserve"> …”</w:t>
            </w:r>
          </w:p>
        </w:tc>
        <w:tc>
          <w:tcPr>
            <w:tcW w:w="786" w:type="pct"/>
            <w:vMerge/>
          </w:tcPr>
          <w:p w14:paraId="2778FC9F" w14:textId="77777777" w:rsidR="00461C3F" w:rsidRDefault="00461C3F" w:rsidP="00461C3F">
            <w:pPr>
              <w:rPr>
                <w:szCs w:val="18"/>
              </w:rPr>
            </w:pPr>
          </w:p>
        </w:tc>
      </w:tr>
      <w:tr w:rsidR="00461C3F" w:rsidRPr="00E604D6" w14:paraId="7D90BB37" w14:textId="77777777" w:rsidTr="00C15862">
        <w:trPr>
          <w:trHeight w:val="70"/>
          <w:jc w:val="center"/>
        </w:trPr>
        <w:tc>
          <w:tcPr>
            <w:tcW w:w="154" w:type="pct"/>
            <w:vAlign w:val="bottom"/>
          </w:tcPr>
          <w:p w14:paraId="6DD4F5CA" w14:textId="5B3B69A8" w:rsidR="00461C3F" w:rsidRPr="00E604D6" w:rsidRDefault="00461C3F" w:rsidP="00461C3F">
            <w:pPr>
              <w:rPr>
                <w:szCs w:val="18"/>
              </w:rPr>
            </w:pPr>
            <w:r>
              <w:rPr>
                <w:rFonts w:ascii="Aptos" w:hAnsi="Aptos"/>
                <w:color w:val="000000"/>
                <w:szCs w:val="18"/>
              </w:rPr>
              <w:t>IV.34</w:t>
            </w:r>
          </w:p>
        </w:tc>
        <w:tc>
          <w:tcPr>
            <w:tcW w:w="1032" w:type="pct"/>
            <w:vMerge w:val="restart"/>
          </w:tcPr>
          <w:p w14:paraId="64F859C6" w14:textId="3F383D22" w:rsidR="00461C3F" w:rsidRPr="00E45245" w:rsidRDefault="00461C3F" w:rsidP="00461C3F">
            <w:pPr>
              <w:rPr>
                <w:b/>
                <w:bCs/>
                <w:szCs w:val="18"/>
              </w:rPr>
            </w:pPr>
            <w:r w:rsidRPr="00100CF7">
              <w:rPr>
                <w:b/>
                <w:bCs/>
                <w:szCs w:val="18"/>
              </w:rPr>
              <w:t>Table 1:2-1 Core GSN Elements – Definition</w:t>
            </w:r>
          </w:p>
          <w:p w14:paraId="1DE6270B" w14:textId="57B56534" w:rsidR="00461C3F" w:rsidRPr="00857CD4" w:rsidRDefault="00461C3F" w:rsidP="00461C3F">
            <w:pPr>
              <w:rPr>
                <w:szCs w:val="18"/>
              </w:rPr>
            </w:pPr>
            <w:r w:rsidRPr="0095039D">
              <w:rPr>
                <w:szCs w:val="18"/>
              </w:rPr>
              <w:t>An assumption, rendered as an oval with the letter</w:t>
            </w:r>
            <w:r>
              <w:rPr>
                <w:szCs w:val="18"/>
              </w:rPr>
              <w:t xml:space="preserve"> </w:t>
            </w:r>
            <w:r w:rsidRPr="0095039D">
              <w:rPr>
                <w:szCs w:val="18"/>
              </w:rPr>
              <w:t>‘A’ at the top- or bottom-right, presents an</w:t>
            </w:r>
            <w:r>
              <w:rPr>
                <w:szCs w:val="18"/>
              </w:rPr>
              <w:t xml:space="preserve"> </w:t>
            </w:r>
            <w:r w:rsidRPr="0095039D">
              <w:rPr>
                <w:szCs w:val="18"/>
              </w:rPr>
              <w:t>intentionally unsubstantiated statement.</w:t>
            </w:r>
          </w:p>
        </w:tc>
        <w:tc>
          <w:tcPr>
            <w:tcW w:w="188" w:type="pct"/>
            <w:vMerge w:val="restart"/>
          </w:tcPr>
          <w:p w14:paraId="217490C3" w14:textId="32084B6D" w:rsidR="00461C3F" w:rsidRDefault="00461C3F" w:rsidP="00461C3F">
            <w:pPr>
              <w:jc w:val="center"/>
              <w:rPr>
                <w:szCs w:val="18"/>
              </w:rPr>
            </w:pPr>
            <w:r>
              <w:rPr>
                <w:szCs w:val="18"/>
              </w:rPr>
              <w:t>17</w:t>
            </w:r>
          </w:p>
        </w:tc>
        <w:tc>
          <w:tcPr>
            <w:tcW w:w="2180" w:type="pct"/>
            <w:vMerge w:val="restart"/>
          </w:tcPr>
          <w:p w14:paraId="307CFB20" w14:textId="77777777" w:rsidR="00461C3F" w:rsidRPr="00F903CD" w:rsidRDefault="00461C3F" w:rsidP="00461C3F">
            <w:pPr>
              <w:rPr>
                <w:szCs w:val="18"/>
              </w:rPr>
            </w:pPr>
            <w:r w:rsidRPr="00F903CD">
              <w:rPr>
                <w:szCs w:val="18"/>
              </w:rPr>
              <w:t xml:space="preserve">    &lt;owl:Class rdf:about="http://www.semanticweb.org/momcilovic/ontologies/2024/1/gsn#Assumption"&gt;</w:t>
            </w:r>
          </w:p>
          <w:p w14:paraId="45BACF4B" w14:textId="77777777" w:rsidR="00461C3F" w:rsidRPr="00F903CD" w:rsidRDefault="00461C3F" w:rsidP="00461C3F">
            <w:pPr>
              <w:rPr>
                <w:szCs w:val="18"/>
              </w:rPr>
            </w:pPr>
            <w:r w:rsidRPr="00F903CD">
              <w:rPr>
                <w:szCs w:val="18"/>
              </w:rPr>
              <w:t xml:space="preserve">        &lt;rdfs:subClassOf rdf:resource="http://www.semanticweb.org/momcilovic/ontologies/2024/1/gsn#Claim"/&gt;</w:t>
            </w:r>
          </w:p>
          <w:p w14:paraId="2AAF53D4" w14:textId="77777777" w:rsidR="00461C3F" w:rsidRPr="00F903CD" w:rsidRDefault="00461C3F" w:rsidP="00461C3F">
            <w:pPr>
              <w:rPr>
                <w:szCs w:val="18"/>
              </w:rPr>
            </w:pPr>
            <w:r w:rsidRPr="00F903CD">
              <w:rPr>
                <w:szCs w:val="18"/>
              </w:rPr>
              <w:t xml:space="preserve">        &lt;coreOrExtension xml:lang="en"&gt;Core GSN&lt;/coreOrExtension&gt;</w:t>
            </w:r>
          </w:p>
          <w:p w14:paraId="232FAEDB" w14:textId="77777777" w:rsidR="00461C3F" w:rsidRPr="0044453A" w:rsidRDefault="00461C3F" w:rsidP="00461C3F">
            <w:pPr>
              <w:rPr>
                <w:szCs w:val="18"/>
              </w:rPr>
            </w:pPr>
            <w:r w:rsidRPr="00F903CD">
              <w:rPr>
                <w:szCs w:val="18"/>
              </w:rPr>
              <w:t xml:space="preserve">        </w:t>
            </w:r>
            <w:r w:rsidRPr="0044453A">
              <w:rPr>
                <w:szCs w:val="18"/>
              </w:rPr>
              <w:t>&lt;renderedAs xml:lang="en"&gt;oval&lt;/renderedAs&gt;</w:t>
            </w:r>
          </w:p>
          <w:p w14:paraId="7753BBEE" w14:textId="77777777" w:rsidR="00461C3F" w:rsidRPr="0044453A" w:rsidRDefault="00461C3F" w:rsidP="00461C3F">
            <w:pPr>
              <w:rPr>
                <w:szCs w:val="18"/>
              </w:rPr>
            </w:pPr>
            <w:r w:rsidRPr="0044453A">
              <w:rPr>
                <w:szCs w:val="18"/>
              </w:rPr>
              <w:t xml:space="preserve">        &lt;rdfs:label xml:lang="en"&gt;Assumption&lt;/rdfs:label&gt;</w:t>
            </w:r>
          </w:p>
          <w:p w14:paraId="625D9863" w14:textId="77777777" w:rsidR="00461C3F" w:rsidRPr="00F903CD" w:rsidRDefault="00461C3F" w:rsidP="00461C3F">
            <w:pPr>
              <w:rPr>
                <w:szCs w:val="18"/>
              </w:rPr>
            </w:pPr>
            <w:r w:rsidRPr="0044453A">
              <w:rPr>
                <w:szCs w:val="18"/>
              </w:rPr>
              <w:t xml:space="preserve">        </w:t>
            </w:r>
            <w:r w:rsidRPr="00F903CD">
              <w:rPr>
                <w:szCs w:val="18"/>
              </w:rPr>
              <w:t>&lt;skos:definition xml:lang="en"&gt;An assumption, rendered as an oval with the letter &amp;apos;A&amp;apos; at the top- or bottom-right, presents an intentionally unsubstantiated statement.&lt;/skos:definition&gt;</w:t>
            </w:r>
          </w:p>
          <w:p w14:paraId="0FE2526C" w14:textId="3BAC02C7" w:rsidR="00461C3F" w:rsidRPr="009F2F9C" w:rsidRDefault="00461C3F" w:rsidP="00461C3F">
            <w:pPr>
              <w:rPr>
                <w:szCs w:val="18"/>
              </w:rPr>
            </w:pPr>
            <w:r w:rsidRPr="00F903CD">
              <w:rPr>
                <w:szCs w:val="18"/>
              </w:rPr>
              <w:t xml:space="preserve">    &lt;/owl:Class&gt;</w:t>
            </w:r>
          </w:p>
        </w:tc>
        <w:tc>
          <w:tcPr>
            <w:tcW w:w="661" w:type="pct"/>
          </w:tcPr>
          <w:p w14:paraId="75099FCE" w14:textId="4F9B03DC" w:rsidR="00461C3F" w:rsidRPr="00E604D6" w:rsidRDefault="00461C3F" w:rsidP="00461C3F">
            <w:pPr>
              <w:rPr>
                <w:szCs w:val="18"/>
              </w:rPr>
            </w:pPr>
            <w:r w:rsidRPr="007D53C1">
              <w:rPr>
                <w:szCs w:val="18"/>
              </w:rPr>
              <w:t>Assumption a Class</w:t>
            </w:r>
          </w:p>
        </w:tc>
        <w:tc>
          <w:tcPr>
            <w:tcW w:w="786" w:type="pct"/>
            <w:vMerge w:val="restart"/>
          </w:tcPr>
          <w:p w14:paraId="7880BAF2" w14:textId="19E4AE91" w:rsidR="00461C3F" w:rsidRPr="00E604D6" w:rsidRDefault="00461C3F" w:rsidP="00461C3F">
            <w:pPr>
              <w:rPr>
                <w:szCs w:val="18"/>
              </w:rPr>
            </w:pPr>
          </w:p>
        </w:tc>
      </w:tr>
      <w:tr w:rsidR="00461C3F" w:rsidRPr="00E604D6" w14:paraId="2F63BE68" w14:textId="77777777" w:rsidTr="00C15862">
        <w:trPr>
          <w:trHeight w:val="70"/>
          <w:jc w:val="center"/>
        </w:trPr>
        <w:tc>
          <w:tcPr>
            <w:tcW w:w="154" w:type="pct"/>
            <w:vAlign w:val="bottom"/>
          </w:tcPr>
          <w:p w14:paraId="476C0D5E" w14:textId="11514BB8" w:rsidR="00461C3F" w:rsidRPr="00E604D6" w:rsidRDefault="00461C3F" w:rsidP="00461C3F">
            <w:pPr>
              <w:rPr>
                <w:szCs w:val="18"/>
              </w:rPr>
            </w:pPr>
            <w:r>
              <w:rPr>
                <w:rFonts w:ascii="Aptos" w:hAnsi="Aptos"/>
                <w:color w:val="000000"/>
                <w:szCs w:val="18"/>
              </w:rPr>
              <w:t>IV.35</w:t>
            </w:r>
          </w:p>
        </w:tc>
        <w:tc>
          <w:tcPr>
            <w:tcW w:w="1032" w:type="pct"/>
            <w:vMerge/>
          </w:tcPr>
          <w:p w14:paraId="1749A578" w14:textId="77777777" w:rsidR="00461C3F" w:rsidRPr="00100CF7" w:rsidRDefault="00461C3F" w:rsidP="00461C3F">
            <w:pPr>
              <w:rPr>
                <w:b/>
                <w:bCs/>
                <w:szCs w:val="18"/>
              </w:rPr>
            </w:pPr>
          </w:p>
        </w:tc>
        <w:tc>
          <w:tcPr>
            <w:tcW w:w="188" w:type="pct"/>
            <w:vMerge/>
          </w:tcPr>
          <w:p w14:paraId="7F5DA9A8" w14:textId="77777777" w:rsidR="00461C3F" w:rsidRDefault="00461C3F" w:rsidP="00461C3F">
            <w:pPr>
              <w:jc w:val="center"/>
              <w:rPr>
                <w:szCs w:val="18"/>
              </w:rPr>
            </w:pPr>
          </w:p>
        </w:tc>
        <w:tc>
          <w:tcPr>
            <w:tcW w:w="2180" w:type="pct"/>
            <w:vMerge/>
          </w:tcPr>
          <w:p w14:paraId="474293A8" w14:textId="77777777" w:rsidR="00461C3F" w:rsidRPr="00F903CD" w:rsidRDefault="00461C3F" w:rsidP="00461C3F">
            <w:pPr>
              <w:rPr>
                <w:szCs w:val="18"/>
              </w:rPr>
            </w:pPr>
          </w:p>
        </w:tc>
        <w:tc>
          <w:tcPr>
            <w:tcW w:w="661" w:type="pct"/>
          </w:tcPr>
          <w:p w14:paraId="60277729" w14:textId="7A4212E3" w:rsidR="00461C3F" w:rsidRPr="00E604D6" w:rsidRDefault="00461C3F" w:rsidP="00461C3F">
            <w:pPr>
              <w:rPr>
                <w:szCs w:val="18"/>
              </w:rPr>
            </w:pPr>
            <w:r w:rsidRPr="008C06D6">
              <w:rPr>
                <w:szCs w:val="18"/>
              </w:rPr>
              <w:t>Assumption subClassOf Claim</w:t>
            </w:r>
          </w:p>
        </w:tc>
        <w:tc>
          <w:tcPr>
            <w:tcW w:w="786" w:type="pct"/>
            <w:vMerge/>
          </w:tcPr>
          <w:p w14:paraId="651345A5" w14:textId="77777777" w:rsidR="00461C3F" w:rsidRPr="00E604D6" w:rsidRDefault="00461C3F" w:rsidP="00461C3F">
            <w:pPr>
              <w:rPr>
                <w:szCs w:val="18"/>
              </w:rPr>
            </w:pPr>
          </w:p>
        </w:tc>
      </w:tr>
      <w:tr w:rsidR="00461C3F" w:rsidRPr="00E604D6" w14:paraId="2FE76D84" w14:textId="77777777" w:rsidTr="00C15862">
        <w:trPr>
          <w:trHeight w:val="324"/>
          <w:jc w:val="center"/>
        </w:trPr>
        <w:tc>
          <w:tcPr>
            <w:tcW w:w="154" w:type="pct"/>
            <w:vAlign w:val="bottom"/>
          </w:tcPr>
          <w:p w14:paraId="208C721A" w14:textId="76D284B8" w:rsidR="00461C3F" w:rsidRPr="00E604D6" w:rsidRDefault="00461C3F" w:rsidP="00461C3F">
            <w:pPr>
              <w:rPr>
                <w:szCs w:val="18"/>
              </w:rPr>
            </w:pPr>
            <w:r>
              <w:rPr>
                <w:rFonts w:ascii="Aptos" w:hAnsi="Aptos"/>
                <w:color w:val="000000"/>
                <w:szCs w:val="18"/>
              </w:rPr>
              <w:t>IV.36</w:t>
            </w:r>
          </w:p>
        </w:tc>
        <w:tc>
          <w:tcPr>
            <w:tcW w:w="1032" w:type="pct"/>
            <w:vMerge/>
          </w:tcPr>
          <w:p w14:paraId="47020C83" w14:textId="77777777" w:rsidR="00461C3F" w:rsidRPr="00100CF7" w:rsidRDefault="00461C3F" w:rsidP="00461C3F">
            <w:pPr>
              <w:rPr>
                <w:b/>
                <w:bCs/>
                <w:szCs w:val="18"/>
              </w:rPr>
            </w:pPr>
          </w:p>
        </w:tc>
        <w:tc>
          <w:tcPr>
            <w:tcW w:w="188" w:type="pct"/>
            <w:vMerge/>
          </w:tcPr>
          <w:p w14:paraId="34A6D8DB" w14:textId="77777777" w:rsidR="00461C3F" w:rsidRDefault="00461C3F" w:rsidP="00461C3F">
            <w:pPr>
              <w:jc w:val="center"/>
              <w:rPr>
                <w:szCs w:val="18"/>
              </w:rPr>
            </w:pPr>
          </w:p>
        </w:tc>
        <w:tc>
          <w:tcPr>
            <w:tcW w:w="2180" w:type="pct"/>
            <w:vMerge/>
          </w:tcPr>
          <w:p w14:paraId="7FDA062C" w14:textId="77777777" w:rsidR="00461C3F" w:rsidRPr="00F903CD" w:rsidRDefault="00461C3F" w:rsidP="00461C3F">
            <w:pPr>
              <w:rPr>
                <w:szCs w:val="18"/>
              </w:rPr>
            </w:pPr>
          </w:p>
        </w:tc>
        <w:tc>
          <w:tcPr>
            <w:tcW w:w="661" w:type="pct"/>
          </w:tcPr>
          <w:p w14:paraId="6A2BC429" w14:textId="64C16F5B" w:rsidR="00461C3F" w:rsidRPr="00E604D6" w:rsidRDefault="00461C3F" w:rsidP="00461C3F">
            <w:pPr>
              <w:rPr>
                <w:szCs w:val="18"/>
              </w:rPr>
            </w:pPr>
            <w:r w:rsidRPr="00031F8C">
              <w:rPr>
                <w:szCs w:val="18"/>
              </w:rPr>
              <w:t>Assumption coreOrExtension "Core GSN"</w:t>
            </w:r>
          </w:p>
        </w:tc>
        <w:tc>
          <w:tcPr>
            <w:tcW w:w="786" w:type="pct"/>
            <w:vMerge/>
          </w:tcPr>
          <w:p w14:paraId="2C11549A" w14:textId="77777777" w:rsidR="00461C3F" w:rsidRPr="00E604D6" w:rsidRDefault="00461C3F" w:rsidP="00461C3F">
            <w:pPr>
              <w:rPr>
                <w:szCs w:val="18"/>
              </w:rPr>
            </w:pPr>
          </w:p>
        </w:tc>
      </w:tr>
      <w:tr w:rsidR="00461C3F" w:rsidRPr="00E604D6" w14:paraId="130C0948" w14:textId="77777777" w:rsidTr="00C15862">
        <w:trPr>
          <w:trHeight w:val="70"/>
          <w:jc w:val="center"/>
        </w:trPr>
        <w:tc>
          <w:tcPr>
            <w:tcW w:w="154" w:type="pct"/>
            <w:vAlign w:val="bottom"/>
          </w:tcPr>
          <w:p w14:paraId="5C612510" w14:textId="053A6D80" w:rsidR="00461C3F" w:rsidRPr="00E604D6" w:rsidRDefault="00461C3F" w:rsidP="00461C3F">
            <w:pPr>
              <w:rPr>
                <w:szCs w:val="18"/>
              </w:rPr>
            </w:pPr>
            <w:r>
              <w:rPr>
                <w:rFonts w:ascii="Aptos" w:hAnsi="Aptos"/>
                <w:color w:val="000000"/>
                <w:szCs w:val="18"/>
              </w:rPr>
              <w:t>IV.37</w:t>
            </w:r>
          </w:p>
        </w:tc>
        <w:tc>
          <w:tcPr>
            <w:tcW w:w="1032" w:type="pct"/>
            <w:vMerge/>
          </w:tcPr>
          <w:p w14:paraId="15D7B4ED" w14:textId="77777777" w:rsidR="00461C3F" w:rsidRPr="00100CF7" w:rsidRDefault="00461C3F" w:rsidP="00461C3F">
            <w:pPr>
              <w:rPr>
                <w:b/>
                <w:bCs/>
                <w:szCs w:val="18"/>
              </w:rPr>
            </w:pPr>
          </w:p>
        </w:tc>
        <w:tc>
          <w:tcPr>
            <w:tcW w:w="188" w:type="pct"/>
            <w:vMerge/>
          </w:tcPr>
          <w:p w14:paraId="0F44A0F9" w14:textId="77777777" w:rsidR="00461C3F" w:rsidRDefault="00461C3F" w:rsidP="00461C3F">
            <w:pPr>
              <w:jc w:val="center"/>
              <w:rPr>
                <w:szCs w:val="18"/>
              </w:rPr>
            </w:pPr>
          </w:p>
        </w:tc>
        <w:tc>
          <w:tcPr>
            <w:tcW w:w="2180" w:type="pct"/>
            <w:vMerge/>
          </w:tcPr>
          <w:p w14:paraId="56E01EC3" w14:textId="77777777" w:rsidR="00461C3F" w:rsidRPr="00F903CD" w:rsidRDefault="00461C3F" w:rsidP="00461C3F">
            <w:pPr>
              <w:rPr>
                <w:szCs w:val="18"/>
              </w:rPr>
            </w:pPr>
          </w:p>
        </w:tc>
        <w:tc>
          <w:tcPr>
            <w:tcW w:w="661" w:type="pct"/>
          </w:tcPr>
          <w:p w14:paraId="6F09026B" w14:textId="72671639" w:rsidR="00461C3F" w:rsidRPr="00E604D6" w:rsidRDefault="00461C3F" w:rsidP="00461C3F">
            <w:pPr>
              <w:rPr>
                <w:szCs w:val="18"/>
              </w:rPr>
            </w:pPr>
            <w:r w:rsidRPr="00040AED">
              <w:rPr>
                <w:szCs w:val="18"/>
              </w:rPr>
              <w:t>Assumption renderedAs "oval"</w:t>
            </w:r>
          </w:p>
        </w:tc>
        <w:tc>
          <w:tcPr>
            <w:tcW w:w="786" w:type="pct"/>
            <w:vMerge/>
          </w:tcPr>
          <w:p w14:paraId="47AEAC12" w14:textId="77777777" w:rsidR="00461C3F" w:rsidRPr="00E604D6" w:rsidRDefault="00461C3F" w:rsidP="00461C3F">
            <w:pPr>
              <w:rPr>
                <w:szCs w:val="18"/>
              </w:rPr>
            </w:pPr>
          </w:p>
        </w:tc>
      </w:tr>
      <w:tr w:rsidR="00461C3F" w:rsidRPr="00E604D6" w14:paraId="5EBEE770" w14:textId="77777777" w:rsidTr="00C15862">
        <w:trPr>
          <w:trHeight w:val="70"/>
          <w:jc w:val="center"/>
        </w:trPr>
        <w:tc>
          <w:tcPr>
            <w:tcW w:w="154" w:type="pct"/>
            <w:vAlign w:val="bottom"/>
          </w:tcPr>
          <w:p w14:paraId="4FCCC15C" w14:textId="2D877548" w:rsidR="00461C3F" w:rsidRPr="00E604D6" w:rsidRDefault="00461C3F" w:rsidP="00461C3F">
            <w:pPr>
              <w:rPr>
                <w:szCs w:val="18"/>
              </w:rPr>
            </w:pPr>
            <w:r>
              <w:rPr>
                <w:rFonts w:ascii="Aptos" w:hAnsi="Aptos"/>
                <w:color w:val="000000"/>
                <w:szCs w:val="18"/>
              </w:rPr>
              <w:t>IV.38</w:t>
            </w:r>
          </w:p>
        </w:tc>
        <w:tc>
          <w:tcPr>
            <w:tcW w:w="1032" w:type="pct"/>
            <w:vMerge/>
          </w:tcPr>
          <w:p w14:paraId="7D22B4B8" w14:textId="77777777" w:rsidR="00461C3F" w:rsidRPr="00100CF7" w:rsidRDefault="00461C3F" w:rsidP="00461C3F">
            <w:pPr>
              <w:rPr>
                <w:b/>
                <w:bCs/>
                <w:szCs w:val="18"/>
              </w:rPr>
            </w:pPr>
          </w:p>
        </w:tc>
        <w:tc>
          <w:tcPr>
            <w:tcW w:w="188" w:type="pct"/>
            <w:vMerge/>
          </w:tcPr>
          <w:p w14:paraId="377BEFEE" w14:textId="77777777" w:rsidR="00461C3F" w:rsidRDefault="00461C3F" w:rsidP="00461C3F">
            <w:pPr>
              <w:jc w:val="center"/>
              <w:rPr>
                <w:szCs w:val="18"/>
              </w:rPr>
            </w:pPr>
          </w:p>
        </w:tc>
        <w:tc>
          <w:tcPr>
            <w:tcW w:w="2180" w:type="pct"/>
            <w:vMerge/>
          </w:tcPr>
          <w:p w14:paraId="28B04552" w14:textId="77777777" w:rsidR="00461C3F" w:rsidRPr="00F903CD" w:rsidRDefault="00461C3F" w:rsidP="00461C3F">
            <w:pPr>
              <w:rPr>
                <w:szCs w:val="18"/>
              </w:rPr>
            </w:pPr>
          </w:p>
        </w:tc>
        <w:tc>
          <w:tcPr>
            <w:tcW w:w="661" w:type="pct"/>
          </w:tcPr>
          <w:p w14:paraId="0D6015B0" w14:textId="5B5D791F" w:rsidR="00461C3F" w:rsidRPr="00E604D6" w:rsidRDefault="00461C3F" w:rsidP="00461C3F">
            <w:pPr>
              <w:rPr>
                <w:szCs w:val="18"/>
              </w:rPr>
            </w:pPr>
            <w:r w:rsidRPr="00C17E22">
              <w:rPr>
                <w:szCs w:val="18"/>
              </w:rPr>
              <w:t>Assumption label "Assumption"</w:t>
            </w:r>
          </w:p>
        </w:tc>
        <w:tc>
          <w:tcPr>
            <w:tcW w:w="786" w:type="pct"/>
            <w:vMerge/>
          </w:tcPr>
          <w:p w14:paraId="3A2CAB93" w14:textId="77777777" w:rsidR="00461C3F" w:rsidRPr="00E604D6" w:rsidRDefault="00461C3F" w:rsidP="00461C3F">
            <w:pPr>
              <w:rPr>
                <w:szCs w:val="18"/>
              </w:rPr>
            </w:pPr>
          </w:p>
        </w:tc>
      </w:tr>
      <w:tr w:rsidR="00461C3F" w:rsidRPr="00E604D6" w14:paraId="1069BEF3" w14:textId="77777777" w:rsidTr="00C15862">
        <w:trPr>
          <w:trHeight w:val="324"/>
          <w:jc w:val="center"/>
        </w:trPr>
        <w:tc>
          <w:tcPr>
            <w:tcW w:w="154" w:type="pct"/>
            <w:vAlign w:val="bottom"/>
          </w:tcPr>
          <w:p w14:paraId="5CC1A700" w14:textId="40AB2452" w:rsidR="00461C3F" w:rsidRPr="00E604D6" w:rsidRDefault="00461C3F" w:rsidP="00461C3F">
            <w:pPr>
              <w:rPr>
                <w:szCs w:val="18"/>
              </w:rPr>
            </w:pPr>
            <w:r>
              <w:rPr>
                <w:rFonts w:ascii="Aptos" w:hAnsi="Aptos"/>
                <w:color w:val="000000"/>
                <w:szCs w:val="18"/>
              </w:rPr>
              <w:t>IV.39</w:t>
            </w:r>
          </w:p>
        </w:tc>
        <w:tc>
          <w:tcPr>
            <w:tcW w:w="1032" w:type="pct"/>
            <w:vMerge/>
          </w:tcPr>
          <w:p w14:paraId="0C3099BF" w14:textId="77777777" w:rsidR="00461C3F" w:rsidRPr="00100CF7" w:rsidRDefault="00461C3F" w:rsidP="00461C3F">
            <w:pPr>
              <w:rPr>
                <w:b/>
                <w:bCs/>
                <w:szCs w:val="18"/>
              </w:rPr>
            </w:pPr>
          </w:p>
        </w:tc>
        <w:tc>
          <w:tcPr>
            <w:tcW w:w="188" w:type="pct"/>
            <w:vMerge/>
          </w:tcPr>
          <w:p w14:paraId="3F86F9B2" w14:textId="77777777" w:rsidR="00461C3F" w:rsidRDefault="00461C3F" w:rsidP="00461C3F">
            <w:pPr>
              <w:jc w:val="center"/>
              <w:rPr>
                <w:szCs w:val="18"/>
              </w:rPr>
            </w:pPr>
          </w:p>
        </w:tc>
        <w:tc>
          <w:tcPr>
            <w:tcW w:w="2180" w:type="pct"/>
            <w:vMerge/>
          </w:tcPr>
          <w:p w14:paraId="3825FC2E" w14:textId="77777777" w:rsidR="00461C3F" w:rsidRPr="00F903CD" w:rsidRDefault="00461C3F" w:rsidP="00461C3F">
            <w:pPr>
              <w:rPr>
                <w:szCs w:val="18"/>
              </w:rPr>
            </w:pPr>
          </w:p>
        </w:tc>
        <w:tc>
          <w:tcPr>
            <w:tcW w:w="661" w:type="pct"/>
          </w:tcPr>
          <w:p w14:paraId="24483460" w14:textId="7B49AC91" w:rsidR="00461C3F" w:rsidRPr="00E604D6" w:rsidRDefault="00461C3F" w:rsidP="00461C3F">
            <w:pPr>
              <w:rPr>
                <w:szCs w:val="18"/>
              </w:rPr>
            </w:pPr>
            <w:r w:rsidRPr="007B17B1">
              <w:rPr>
                <w:szCs w:val="18"/>
              </w:rPr>
              <w:t>Assumption definition "An assumption</w:t>
            </w:r>
            <w:r>
              <w:rPr>
                <w:szCs w:val="18"/>
              </w:rPr>
              <w:t xml:space="preserve"> …”</w:t>
            </w:r>
          </w:p>
        </w:tc>
        <w:tc>
          <w:tcPr>
            <w:tcW w:w="786" w:type="pct"/>
            <w:vMerge/>
          </w:tcPr>
          <w:p w14:paraId="010DFB2E" w14:textId="77777777" w:rsidR="00461C3F" w:rsidRPr="00E604D6" w:rsidRDefault="00461C3F" w:rsidP="00461C3F">
            <w:pPr>
              <w:rPr>
                <w:szCs w:val="18"/>
              </w:rPr>
            </w:pPr>
          </w:p>
        </w:tc>
      </w:tr>
      <w:tr w:rsidR="00461C3F" w:rsidRPr="00E604D6" w14:paraId="15ED2357" w14:textId="77777777" w:rsidTr="00C15862">
        <w:trPr>
          <w:trHeight w:val="70"/>
          <w:jc w:val="center"/>
        </w:trPr>
        <w:tc>
          <w:tcPr>
            <w:tcW w:w="154" w:type="pct"/>
            <w:vAlign w:val="bottom"/>
          </w:tcPr>
          <w:p w14:paraId="2F0DB118" w14:textId="009D3D7A" w:rsidR="00461C3F" w:rsidRPr="00E604D6" w:rsidRDefault="00461C3F" w:rsidP="00461C3F">
            <w:pPr>
              <w:rPr>
                <w:szCs w:val="18"/>
              </w:rPr>
            </w:pPr>
            <w:r>
              <w:rPr>
                <w:rFonts w:ascii="Aptos" w:hAnsi="Aptos"/>
                <w:color w:val="000000"/>
                <w:szCs w:val="18"/>
              </w:rPr>
              <w:t>IV.40</w:t>
            </w:r>
          </w:p>
        </w:tc>
        <w:tc>
          <w:tcPr>
            <w:tcW w:w="1032" w:type="pct"/>
            <w:vMerge w:val="restart"/>
          </w:tcPr>
          <w:p w14:paraId="54FD0709" w14:textId="51EBF98A" w:rsidR="00461C3F" w:rsidRPr="00E45245" w:rsidRDefault="00461C3F" w:rsidP="00461C3F">
            <w:pPr>
              <w:rPr>
                <w:b/>
                <w:bCs/>
                <w:szCs w:val="18"/>
              </w:rPr>
            </w:pPr>
            <w:r w:rsidRPr="00100CF7">
              <w:rPr>
                <w:b/>
                <w:bCs/>
                <w:szCs w:val="18"/>
              </w:rPr>
              <w:t>Table 1:2-1 Core GSN Elements – Definition</w:t>
            </w:r>
          </w:p>
          <w:p w14:paraId="3B4FC361" w14:textId="11A9D392" w:rsidR="00461C3F" w:rsidRPr="00857CD4" w:rsidRDefault="00461C3F" w:rsidP="00461C3F">
            <w:pPr>
              <w:rPr>
                <w:szCs w:val="18"/>
              </w:rPr>
            </w:pPr>
            <w:r w:rsidRPr="00035EF6">
              <w:rPr>
                <w:szCs w:val="18"/>
              </w:rPr>
              <w:t>A justification, rendered as an oval with the letter ‘J’</w:t>
            </w:r>
            <w:r>
              <w:rPr>
                <w:szCs w:val="18"/>
              </w:rPr>
              <w:t xml:space="preserve"> </w:t>
            </w:r>
            <w:r w:rsidRPr="00035EF6">
              <w:rPr>
                <w:szCs w:val="18"/>
              </w:rPr>
              <w:t>at the top- or bottom-right, presents a statement of</w:t>
            </w:r>
            <w:r>
              <w:rPr>
                <w:szCs w:val="18"/>
              </w:rPr>
              <w:t xml:space="preserve"> </w:t>
            </w:r>
            <w:r w:rsidRPr="00035EF6">
              <w:rPr>
                <w:szCs w:val="18"/>
              </w:rPr>
              <w:t>rationale.</w:t>
            </w:r>
          </w:p>
        </w:tc>
        <w:tc>
          <w:tcPr>
            <w:tcW w:w="188" w:type="pct"/>
            <w:vMerge w:val="restart"/>
          </w:tcPr>
          <w:p w14:paraId="7E073C06" w14:textId="22A29DC1" w:rsidR="00461C3F" w:rsidRDefault="00461C3F" w:rsidP="00461C3F">
            <w:pPr>
              <w:jc w:val="center"/>
              <w:rPr>
                <w:szCs w:val="18"/>
              </w:rPr>
            </w:pPr>
            <w:r>
              <w:rPr>
                <w:szCs w:val="18"/>
              </w:rPr>
              <w:t>18</w:t>
            </w:r>
          </w:p>
        </w:tc>
        <w:tc>
          <w:tcPr>
            <w:tcW w:w="2180" w:type="pct"/>
            <w:vMerge w:val="restart"/>
          </w:tcPr>
          <w:p w14:paraId="24D7831B" w14:textId="77777777" w:rsidR="00461C3F" w:rsidRPr="00D565D9" w:rsidRDefault="00461C3F" w:rsidP="00461C3F">
            <w:pPr>
              <w:rPr>
                <w:szCs w:val="18"/>
              </w:rPr>
            </w:pPr>
            <w:r w:rsidRPr="00D565D9">
              <w:rPr>
                <w:szCs w:val="18"/>
              </w:rPr>
              <w:t xml:space="preserve">    &lt;owl:Class rdf:about="http://www.semanticweb.org/momcilovic/ontologies/2024/1/gsn#Justification"&gt;</w:t>
            </w:r>
          </w:p>
          <w:p w14:paraId="7ACD6F02" w14:textId="77777777" w:rsidR="00461C3F" w:rsidRPr="00D565D9" w:rsidRDefault="00461C3F" w:rsidP="00461C3F">
            <w:pPr>
              <w:rPr>
                <w:szCs w:val="18"/>
              </w:rPr>
            </w:pPr>
            <w:r w:rsidRPr="00D565D9">
              <w:rPr>
                <w:szCs w:val="18"/>
              </w:rPr>
              <w:t xml:space="preserve">        &lt;rdfs:subClassOf rdf:resource="http://www.semanticweb.org/momcilovic/ontologies/2024/1/gsn#Claim"/&gt;</w:t>
            </w:r>
          </w:p>
          <w:p w14:paraId="36289584" w14:textId="77777777" w:rsidR="00461C3F" w:rsidRPr="00D565D9" w:rsidRDefault="00461C3F" w:rsidP="00461C3F">
            <w:pPr>
              <w:rPr>
                <w:szCs w:val="18"/>
              </w:rPr>
            </w:pPr>
            <w:r w:rsidRPr="00D565D9">
              <w:rPr>
                <w:szCs w:val="18"/>
              </w:rPr>
              <w:t xml:space="preserve">        &lt;coreOrExtension xml:lang="en"&gt;Core GSN&lt;/coreOrExtension&gt;</w:t>
            </w:r>
          </w:p>
          <w:p w14:paraId="4DFCB11C" w14:textId="77777777" w:rsidR="00461C3F" w:rsidRPr="0044453A" w:rsidRDefault="00461C3F" w:rsidP="00461C3F">
            <w:pPr>
              <w:rPr>
                <w:szCs w:val="18"/>
              </w:rPr>
            </w:pPr>
            <w:r w:rsidRPr="00D565D9">
              <w:rPr>
                <w:szCs w:val="18"/>
              </w:rPr>
              <w:t xml:space="preserve">        </w:t>
            </w:r>
            <w:r w:rsidRPr="0044453A">
              <w:rPr>
                <w:szCs w:val="18"/>
              </w:rPr>
              <w:t>&lt;renderedAs xml:lang="en"&gt;oval&lt;/renderedAs&gt;</w:t>
            </w:r>
          </w:p>
          <w:p w14:paraId="722355F0" w14:textId="77777777" w:rsidR="00461C3F" w:rsidRPr="0044453A" w:rsidRDefault="00461C3F" w:rsidP="00461C3F">
            <w:pPr>
              <w:rPr>
                <w:szCs w:val="18"/>
              </w:rPr>
            </w:pPr>
            <w:r w:rsidRPr="0044453A">
              <w:rPr>
                <w:szCs w:val="18"/>
              </w:rPr>
              <w:t xml:space="preserve">        &lt;rdfs:label xml:lang="en"&gt;Justification&lt;/rdfs:label&gt;</w:t>
            </w:r>
          </w:p>
          <w:p w14:paraId="50A4BF10" w14:textId="77777777" w:rsidR="00461C3F" w:rsidRPr="00D565D9" w:rsidRDefault="00461C3F" w:rsidP="00461C3F">
            <w:pPr>
              <w:rPr>
                <w:szCs w:val="18"/>
              </w:rPr>
            </w:pPr>
            <w:r w:rsidRPr="0044453A">
              <w:rPr>
                <w:szCs w:val="18"/>
              </w:rPr>
              <w:t xml:space="preserve">        </w:t>
            </w:r>
            <w:r w:rsidRPr="00D565D9">
              <w:rPr>
                <w:szCs w:val="18"/>
              </w:rPr>
              <w:t>&lt;skos:definition xml:lang="en"&gt;A justification, rendered as an oval with the letter &amp;apos;J&amp;apos; at the top- or bottom-right, presents a statement of rationale.&lt;/skos:definition&gt;</w:t>
            </w:r>
          </w:p>
          <w:p w14:paraId="76969F92" w14:textId="5B42B1C9" w:rsidR="00461C3F" w:rsidRPr="009F2F9C" w:rsidRDefault="00461C3F" w:rsidP="00461C3F">
            <w:pPr>
              <w:rPr>
                <w:szCs w:val="18"/>
              </w:rPr>
            </w:pPr>
            <w:r w:rsidRPr="00D565D9">
              <w:rPr>
                <w:szCs w:val="18"/>
              </w:rPr>
              <w:t xml:space="preserve">    &lt;/owl:Class&gt;</w:t>
            </w:r>
          </w:p>
        </w:tc>
        <w:tc>
          <w:tcPr>
            <w:tcW w:w="661" w:type="pct"/>
          </w:tcPr>
          <w:p w14:paraId="4E2E3823" w14:textId="641CEDC0" w:rsidR="00461C3F" w:rsidRPr="00E604D6" w:rsidRDefault="00461C3F" w:rsidP="00461C3F">
            <w:pPr>
              <w:rPr>
                <w:szCs w:val="18"/>
              </w:rPr>
            </w:pPr>
            <w:r w:rsidRPr="00901279">
              <w:rPr>
                <w:szCs w:val="18"/>
              </w:rPr>
              <w:t>Justification a</w:t>
            </w:r>
            <w:r>
              <w:rPr>
                <w:szCs w:val="18"/>
              </w:rPr>
              <w:t xml:space="preserve"> </w:t>
            </w:r>
            <w:r w:rsidRPr="00901279">
              <w:rPr>
                <w:szCs w:val="18"/>
              </w:rPr>
              <w:t>Class</w:t>
            </w:r>
          </w:p>
        </w:tc>
        <w:tc>
          <w:tcPr>
            <w:tcW w:w="786" w:type="pct"/>
            <w:vMerge w:val="restart"/>
          </w:tcPr>
          <w:p w14:paraId="0B74ABBD" w14:textId="0876BC9B" w:rsidR="00461C3F" w:rsidRPr="00E604D6" w:rsidRDefault="00461C3F" w:rsidP="00461C3F">
            <w:pPr>
              <w:rPr>
                <w:szCs w:val="18"/>
              </w:rPr>
            </w:pPr>
          </w:p>
        </w:tc>
      </w:tr>
      <w:tr w:rsidR="00461C3F" w:rsidRPr="00E604D6" w14:paraId="2F7476E6" w14:textId="77777777" w:rsidTr="00C15862">
        <w:trPr>
          <w:trHeight w:val="70"/>
          <w:jc w:val="center"/>
        </w:trPr>
        <w:tc>
          <w:tcPr>
            <w:tcW w:w="154" w:type="pct"/>
            <w:vAlign w:val="bottom"/>
          </w:tcPr>
          <w:p w14:paraId="1B03DB7B" w14:textId="2B4C2313" w:rsidR="00461C3F" w:rsidRPr="00E604D6" w:rsidRDefault="00461C3F" w:rsidP="00461C3F">
            <w:pPr>
              <w:rPr>
                <w:szCs w:val="18"/>
              </w:rPr>
            </w:pPr>
            <w:r>
              <w:rPr>
                <w:rFonts w:ascii="Aptos" w:hAnsi="Aptos"/>
                <w:color w:val="000000"/>
                <w:szCs w:val="18"/>
              </w:rPr>
              <w:t>IV.41</w:t>
            </w:r>
          </w:p>
        </w:tc>
        <w:tc>
          <w:tcPr>
            <w:tcW w:w="1032" w:type="pct"/>
            <w:vMerge/>
          </w:tcPr>
          <w:p w14:paraId="7E07B068" w14:textId="77777777" w:rsidR="00461C3F" w:rsidRPr="00100CF7" w:rsidRDefault="00461C3F" w:rsidP="00461C3F">
            <w:pPr>
              <w:rPr>
                <w:b/>
                <w:bCs/>
                <w:szCs w:val="18"/>
              </w:rPr>
            </w:pPr>
          </w:p>
        </w:tc>
        <w:tc>
          <w:tcPr>
            <w:tcW w:w="188" w:type="pct"/>
            <w:vMerge/>
          </w:tcPr>
          <w:p w14:paraId="080784DD" w14:textId="77777777" w:rsidR="00461C3F" w:rsidRDefault="00461C3F" w:rsidP="00461C3F">
            <w:pPr>
              <w:jc w:val="center"/>
              <w:rPr>
                <w:szCs w:val="18"/>
              </w:rPr>
            </w:pPr>
          </w:p>
        </w:tc>
        <w:tc>
          <w:tcPr>
            <w:tcW w:w="2180" w:type="pct"/>
            <w:vMerge/>
          </w:tcPr>
          <w:p w14:paraId="2380C829" w14:textId="77777777" w:rsidR="00461C3F" w:rsidRPr="00D565D9" w:rsidRDefault="00461C3F" w:rsidP="00461C3F">
            <w:pPr>
              <w:rPr>
                <w:szCs w:val="18"/>
              </w:rPr>
            </w:pPr>
          </w:p>
        </w:tc>
        <w:tc>
          <w:tcPr>
            <w:tcW w:w="661" w:type="pct"/>
          </w:tcPr>
          <w:p w14:paraId="1E8B9760" w14:textId="38596BF4" w:rsidR="00461C3F" w:rsidRPr="00E604D6" w:rsidRDefault="00461C3F" w:rsidP="00461C3F">
            <w:pPr>
              <w:rPr>
                <w:szCs w:val="18"/>
              </w:rPr>
            </w:pPr>
            <w:r w:rsidRPr="00C91166">
              <w:rPr>
                <w:szCs w:val="18"/>
              </w:rPr>
              <w:t>Justification subClassOf Claim</w:t>
            </w:r>
          </w:p>
        </w:tc>
        <w:tc>
          <w:tcPr>
            <w:tcW w:w="786" w:type="pct"/>
            <w:vMerge/>
          </w:tcPr>
          <w:p w14:paraId="6C3B067A" w14:textId="77777777" w:rsidR="00461C3F" w:rsidRPr="00E604D6" w:rsidRDefault="00461C3F" w:rsidP="00461C3F">
            <w:pPr>
              <w:rPr>
                <w:szCs w:val="18"/>
              </w:rPr>
            </w:pPr>
          </w:p>
        </w:tc>
      </w:tr>
      <w:tr w:rsidR="00461C3F" w:rsidRPr="00E604D6" w14:paraId="5F6280E2" w14:textId="77777777" w:rsidTr="00C15862">
        <w:trPr>
          <w:trHeight w:val="324"/>
          <w:jc w:val="center"/>
        </w:trPr>
        <w:tc>
          <w:tcPr>
            <w:tcW w:w="154" w:type="pct"/>
            <w:vAlign w:val="bottom"/>
          </w:tcPr>
          <w:p w14:paraId="220223B5" w14:textId="22EA5AC2" w:rsidR="00461C3F" w:rsidRPr="00E604D6" w:rsidRDefault="00461C3F" w:rsidP="00461C3F">
            <w:pPr>
              <w:rPr>
                <w:szCs w:val="18"/>
              </w:rPr>
            </w:pPr>
            <w:r>
              <w:rPr>
                <w:rFonts w:ascii="Aptos" w:hAnsi="Aptos"/>
                <w:color w:val="000000"/>
                <w:szCs w:val="18"/>
              </w:rPr>
              <w:t>IV.42</w:t>
            </w:r>
          </w:p>
        </w:tc>
        <w:tc>
          <w:tcPr>
            <w:tcW w:w="1032" w:type="pct"/>
            <w:vMerge/>
          </w:tcPr>
          <w:p w14:paraId="47209B8A" w14:textId="77777777" w:rsidR="00461C3F" w:rsidRPr="00100CF7" w:rsidRDefault="00461C3F" w:rsidP="00461C3F">
            <w:pPr>
              <w:rPr>
                <w:b/>
                <w:bCs/>
                <w:szCs w:val="18"/>
              </w:rPr>
            </w:pPr>
          </w:p>
        </w:tc>
        <w:tc>
          <w:tcPr>
            <w:tcW w:w="188" w:type="pct"/>
            <w:vMerge/>
          </w:tcPr>
          <w:p w14:paraId="48FBCD3B" w14:textId="77777777" w:rsidR="00461C3F" w:rsidRDefault="00461C3F" w:rsidP="00461C3F">
            <w:pPr>
              <w:jc w:val="center"/>
              <w:rPr>
                <w:szCs w:val="18"/>
              </w:rPr>
            </w:pPr>
          </w:p>
        </w:tc>
        <w:tc>
          <w:tcPr>
            <w:tcW w:w="2180" w:type="pct"/>
            <w:vMerge/>
          </w:tcPr>
          <w:p w14:paraId="7EFD30F0" w14:textId="77777777" w:rsidR="00461C3F" w:rsidRPr="00D565D9" w:rsidRDefault="00461C3F" w:rsidP="00461C3F">
            <w:pPr>
              <w:rPr>
                <w:szCs w:val="18"/>
              </w:rPr>
            </w:pPr>
          </w:p>
        </w:tc>
        <w:tc>
          <w:tcPr>
            <w:tcW w:w="661" w:type="pct"/>
          </w:tcPr>
          <w:p w14:paraId="524B6597" w14:textId="0A072127" w:rsidR="00461C3F" w:rsidRPr="00E604D6" w:rsidRDefault="00461C3F" w:rsidP="00461C3F">
            <w:pPr>
              <w:rPr>
                <w:szCs w:val="18"/>
              </w:rPr>
            </w:pPr>
            <w:r w:rsidRPr="00D06498">
              <w:rPr>
                <w:szCs w:val="18"/>
              </w:rPr>
              <w:t>Justification coreOrExtension "Core GSN"</w:t>
            </w:r>
          </w:p>
        </w:tc>
        <w:tc>
          <w:tcPr>
            <w:tcW w:w="786" w:type="pct"/>
            <w:vMerge/>
          </w:tcPr>
          <w:p w14:paraId="31853C2E" w14:textId="77777777" w:rsidR="00461C3F" w:rsidRPr="00E604D6" w:rsidRDefault="00461C3F" w:rsidP="00461C3F">
            <w:pPr>
              <w:rPr>
                <w:szCs w:val="18"/>
              </w:rPr>
            </w:pPr>
          </w:p>
        </w:tc>
      </w:tr>
      <w:tr w:rsidR="00461C3F" w:rsidRPr="00E604D6" w14:paraId="1E60EAE5" w14:textId="77777777" w:rsidTr="00C15862">
        <w:trPr>
          <w:trHeight w:val="70"/>
          <w:jc w:val="center"/>
        </w:trPr>
        <w:tc>
          <w:tcPr>
            <w:tcW w:w="154" w:type="pct"/>
            <w:vAlign w:val="bottom"/>
          </w:tcPr>
          <w:p w14:paraId="60F74593" w14:textId="13A89511" w:rsidR="00461C3F" w:rsidRPr="00E604D6" w:rsidRDefault="00461C3F" w:rsidP="00461C3F">
            <w:pPr>
              <w:rPr>
                <w:szCs w:val="18"/>
              </w:rPr>
            </w:pPr>
            <w:r>
              <w:rPr>
                <w:rFonts w:ascii="Aptos" w:hAnsi="Aptos"/>
                <w:color w:val="000000"/>
                <w:szCs w:val="18"/>
              </w:rPr>
              <w:t>IV.43</w:t>
            </w:r>
          </w:p>
        </w:tc>
        <w:tc>
          <w:tcPr>
            <w:tcW w:w="1032" w:type="pct"/>
            <w:vMerge/>
          </w:tcPr>
          <w:p w14:paraId="093512B0" w14:textId="77777777" w:rsidR="00461C3F" w:rsidRPr="00100CF7" w:rsidRDefault="00461C3F" w:rsidP="00461C3F">
            <w:pPr>
              <w:rPr>
                <w:b/>
                <w:bCs/>
                <w:szCs w:val="18"/>
              </w:rPr>
            </w:pPr>
          </w:p>
        </w:tc>
        <w:tc>
          <w:tcPr>
            <w:tcW w:w="188" w:type="pct"/>
            <w:vMerge/>
          </w:tcPr>
          <w:p w14:paraId="541AAE32" w14:textId="77777777" w:rsidR="00461C3F" w:rsidRDefault="00461C3F" w:rsidP="00461C3F">
            <w:pPr>
              <w:jc w:val="center"/>
              <w:rPr>
                <w:szCs w:val="18"/>
              </w:rPr>
            </w:pPr>
          </w:p>
        </w:tc>
        <w:tc>
          <w:tcPr>
            <w:tcW w:w="2180" w:type="pct"/>
            <w:vMerge/>
          </w:tcPr>
          <w:p w14:paraId="1E99A037" w14:textId="77777777" w:rsidR="00461C3F" w:rsidRPr="00D565D9" w:rsidRDefault="00461C3F" w:rsidP="00461C3F">
            <w:pPr>
              <w:rPr>
                <w:szCs w:val="18"/>
              </w:rPr>
            </w:pPr>
          </w:p>
        </w:tc>
        <w:tc>
          <w:tcPr>
            <w:tcW w:w="661" w:type="pct"/>
          </w:tcPr>
          <w:p w14:paraId="06A40E9D" w14:textId="73E9AF8D" w:rsidR="00461C3F" w:rsidRPr="00E604D6" w:rsidRDefault="00461C3F" w:rsidP="00461C3F">
            <w:pPr>
              <w:rPr>
                <w:szCs w:val="18"/>
              </w:rPr>
            </w:pPr>
            <w:r w:rsidRPr="00A21234">
              <w:rPr>
                <w:szCs w:val="18"/>
              </w:rPr>
              <w:t>Justification renderedAs "oval"</w:t>
            </w:r>
          </w:p>
        </w:tc>
        <w:tc>
          <w:tcPr>
            <w:tcW w:w="786" w:type="pct"/>
            <w:vMerge/>
          </w:tcPr>
          <w:p w14:paraId="5ED14C17" w14:textId="77777777" w:rsidR="00461C3F" w:rsidRPr="00E604D6" w:rsidRDefault="00461C3F" w:rsidP="00461C3F">
            <w:pPr>
              <w:rPr>
                <w:szCs w:val="18"/>
              </w:rPr>
            </w:pPr>
          </w:p>
        </w:tc>
      </w:tr>
      <w:tr w:rsidR="00461C3F" w:rsidRPr="00E604D6" w14:paraId="68BEF8BD" w14:textId="77777777" w:rsidTr="00C15862">
        <w:trPr>
          <w:trHeight w:val="70"/>
          <w:jc w:val="center"/>
        </w:trPr>
        <w:tc>
          <w:tcPr>
            <w:tcW w:w="154" w:type="pct"/>
            <w:vAlign w:val="bottom"/>
          </w:tcPr>
          <w:p w14:paraId="0720132F" w14:textId="456B5B12" w:rsidR="00461C3F" w:rsidRPr="00E604D6" w:rsidRDefault="00461C3F" w:rsidP="00461C3F">
            <w:pPr>
              <w:rPr>
                <w:szCs w:val="18"/>
              </w:rPr>
            </w:pPr>
            <w:r>
              <w:rPr>
                <w:rFonts w:ascii="Aptos" w:hAnsi="Aptos"/>
                <w:color w:val="000000"/>
                <w:szCs w:val="18"/>
              </w:rPr>
              <w:t>IV.44</w:t>
            </w:r>
          </w:p>
        </w:tc>
        <w:tc>
          <w:tcPr>
            <w:tcW w:w="1032" w:type="pct"/>
            <w:vMerge/>
          </w:tcPr>
          <w:p w14:paraId="748CAA31" w14:textId="77777777" w:rsidR="00461C3F" w:rsidRPr="00100CF7" w:rsidRDefault="00461C3F" w:rsidP="00461C3F">
            <w:pPr>
              <w:rPr>
                <w:b/>
                <w:bCs/>
                <w:szCs w:val="18"/>
              </w:rPr>
            </w:pPr>
          </w:p>
        </w:tc>
        <w:tc>
          <w:tcPr>
            <w:tcW w:w="188" w:type="pct"/>
            <w:vMerge/>
          </w:tcPr>
          <w:p w14:paraId="536A1BE0" w14:textId="77777777" w:rsidR="00461C3F" w:rsidRDefault="00461C3F" w:rsidP="00461C3F">
            <w:pPr>
              <w:jc w:val="center"/>
              <w:rPr>
                <w:szCs w:val="18"/>
              </w:rPr>
            </w:pPr>
          </w:p>
        </w:tc>
        <w:tc>
          <w:tcPr>
            <w:tcW w:w="2180" w:type="pct"/>
            <w:vMerge/>
          </w:tcPr>
          <w:p w14:paraId="28BC46CE" w14:textId="77777777" w:rsidR="00461C3F" w:rsidRPr="00D565D9" w:rsidRDefault="00461C3F" w:rsidP="00461C3F">
            <w:pPr>
              <w:rPr>
                <w:szCs w:val="18"/>
              </w:rPr>
            </w:pPr>
          </w:p>
        </w:tc>
        <w:tc>
          <w:tcPr>
            <w:tcW w:w="661" w:type="pct"/>
          </w:tcPr>
          <w:p w14:paraId="59F50BED" w14:textId="3911317E" w:rsidR="00461C3F" w:rsidRPr="00E604D6" w:rsidRDefault="00461C3F" w:rsidP="00461C3F">
            <w:pPr>
              <w:rPr>
                <w:szCs w:val="18"/>
              </w:rPr>
            </w:pPr>
            <w:r w:rsidRPr="00105A0C">
              <w:rPr>
                <w:szCs w:val="18"/>
              </w:rPr>
              <w:t>Justification label "Justification"</w:t>
            </w:r>
          </w:p>
        </w:tc>
        <w:tc>
          <w:tcPr>
            <w:tcW w:w="786" w:type="pct"/>
            <w:vMerge/>
          </w:tcPr>
          <w:p w14:paraId="28D75AB1" w14:textId="77777777" w:rsidR="00461C3F" w:rsidRPr="00E604D6" w:rsidRDefault="00461C3F" w:rsidP="00461C3F">
            <w:pPr>
              <w:rPr>
                <w:szCs w:val="18"/>
              </w:rPr>
            </w:pPr>
          </w:p>
        </w:tc>
      </w:tr>
      <w:tr w:rsidR="00461C3F" w:rsidRPr="00E604D6" w14:paraId="3F590236" w14:textId="77777777" w:rsidTr="00C15862">
        <w:trPr>
          <w:trHeight w:val="324"/>
          <w:jc w:val="center"/>
        </w:trPr>
        <w:tc>
          <w:tcPr>
            <w:tcW w:w="154" w:type="pct"/>
            <w:vAlign w:val="bottom"/>
          </w:tcPr>
          <w:p w14:paraId="01594C98" w14:textId="429191FA" w:rsidR="00461C3F" w:rsidRPr="00E604D6" w:rsidRDefault="00461C3F" w:rsidP="00461C3F">
            <w:pPr>
              <w:rPr>
                <w:szCs w:val="18"/>
              </w:rPr>
            </w:pPr>
            <w:r>
              <w:rPr>
                <w:rFonts w:ascii="Aptos" w:hAnsi="Aptos"/>
                <w:color w:val="000000"/>
                <w:szCs w:val="18"/>
              </w:rPr>
              <w:t>IV.45</w:t>
            </w:r>
          </w:p>
        </w:tc>
        <w:tc>
          <w:tcPr>
            <w:tcW w:w="1032" w:type="pct"/>
            <w:vMerge/>
          </w:tcPr>
          <w:p w14:paraId="59DC2634" w14:textId="77777777" w:rsidR="00461C3F" w:rsidRPr="00100CF7" w:rsidRDefault="00461C3F" w:rsidP="00461C3F">
            <w:pPr>
              <w:rPr>
                <w:b/>
                <w:bCs/>
                <w:szCs w:val="18"/>
              </w:rPr>
            </w:pPr>
          </w:p>
        </w:tc>
        <w:tc>
          <w:tcPr>
            <w:tcW w:w="188" w:type="pct"/>
            <w:vMerge/>
          </w:tcPr>
          <w:p w14:paraId="6DB28190" w14:textId="77777777" w:rsidR="00461C3F" w:rsidRDefault="00461C3F" w:rsidP="00461C3F">
            <w:pPr>
              <w:jc w:val="center"/>
              <w:rPr>
                <w:szCs w:val="18"/>
              </w:rPr>
            </w:pPr>
          </w:p>
        </w:tc>
        <w:tc>
          <w:tcPr>
            <w:tcW w:w="2180" w:type="pct"/>
            <w:vMerge/>
          </w:tcPr>
          <w:p w14:paraId="74217376" w14:textId="77777777" w:rsidR="00461C3F" w:rsidRPr="00D565D9" w:rsidRDefault="00461C3F" w:rsidP="00461C3F">
            <w:pPr>
              <w:rPr>
                <w:szCs w:val="18"/>
              </w:rPr>
            </w:pPr>
          </w:p>
        </w:tc>
        <w:tc>
          <w:tcPr>
            <w:tcW w:w="661" w:type="pct"/>
          </w:tcPr>
          <w:p w14:paraId="42576356" w14:textId="35AD0150" w:rsidR="00461C3F" w:rsidRPr="00E604D6" w:rsidRDefault="00461C3F" w:rsidP="00461C3F">
            <w:pPr>
              <w:rPr>
                <w:szCs w:val="18"/>
              </w:rPr>
            </w:pPr>
            <w:r w:rsidRPr="00336066">
              <w:rPr>
                <w:szCs w:val="18"/>
              </w:rPr>
              <w:t>Justification definition "A justification</w:t>
            </w:r>
            <w:r>
              <w:rPr>
                <w:szCs w:val="18"/>
              </w:rPr>
              <w:t xml:space="preserve"> …”</w:t>
            </w:r>
          </w:p>
        </w:tc>
        <w:tc>
          <w:tcPr>
            <w:tcW w:w="786" w:type="pct"/>
            <w:vMerge/>
          </w:tcPr>
          <w:p w14:paraId="2D8AC29E" w14:textId="77777777" w:rsidR="00461C3F" w:rsidRPr="00E604D6" w:rsidRDefault="00461C3F" w:rsidP="00461C3F">
            <w:pPr>
              <w:rPr>
                <w:szCs w:val="18"/>
              </w:rPr>
            </w:pPr>
          </w:p>
        </w:tc>
      </w:tr>
      <w:tr w:rsidR="00461C3F" w:rsidRPr="00E604D6" w14:paraId="1FE8A000" w14:textId="77777777" w:rsidTr="00C15862">
        <w:trPr>
          <w:trHeight w:val="89"/>
          <w:jc w:val="center"/>
        </w:trPr>
        <w:tc>
          <w:tcPr>
            <w:tcW w:w="154" w:type="pct"/>
            <w:vAlign w:val="bottom"/>
          </w:tcPr>
          <w:p w14:paraId="008FD35C" w14:textId="6599EA1A" w:rsidR="00461C3F" w:rsidRPr="00E604D6" w:rsidRDefault="00461C3F" w:rsidP="00461C3F">
            <w:pPr>
              <w:rPr>
                <w:szCs w:val="18"/>
              </w:rPr>
            </w:pPr>
            <w:r>
              <w:rPr>
                <w:rFonts w:ascii="Aptos" w:hAnsi="Aptos"/>
                <w:color w:val="000000"/>
                <w:szCs w:val="18"/>
              </w:rPr>
              <w:t>IV.46</w:t>
            </w:r>
          </w:p>
        </w:tc>
        <w:tc>
          <w:tcPr>
            <w:tcW w:w="1032" w:type="pct"/>
            <w:vMerge w:val="restart"/>
          </w:tcPr>
          <w:p w14:paraId="2084863F" w14:textId="64D0F447" w:rsidR="00461C3F" w:rsidRPr="00E45245" w:rsidRDefault="00461C3F" w:rsidP="00461C3F">
            <w:pPr>
              <w:rPr>
                <w:b/>
                <w:bCs/>
                <w:szCs w:val="18"/>
              </w:rPr>
            </w:pPr>
            <w:r w:rsidRPr="00100CF7">
              <w:rPr>
                <w:b/>
                <w:bCs/>
                <w:szCs w:val="18"/>
              </w:rPr>
              <w:t>Table 1:2-1 Core GSN Elements – Definition</w:t>
            </w:r>
          </w:p>
          <w:p w14:paraId="28AC20C1" w14:textId="3658D1C1" w:rsidR="00461C3F" w:rsidRPr="00721298" w:rsidRDefault="00461C3F" w:rsidP="00461C3F">
            <w:pPr>
              <w:rPr>
                <w:szCs w:val="18"/>
              </w:rPr>
            </w:pPr>
            <w:r w:rsidRPr="00721298">
              <w:rPr>
                <w:szCs w:val="18"/>
              </w:rPr>
              <w:lastRenderedPageBreak/>
              <w:t>Undeveloped element decorator, rendered as a</w:t>
            </w:r>
            <w:r>
              <w:rPr>
                <w:szCs w:val="18"/>
              </w:rPr>
              <w:t xml:space="preserve"> </w:t>
            </w:r>
            <w:r w:rsidRPr="00721298">
              <w:rPr>
                <w:szCs w:val="18"/>
              </w:rPr>
              <w:t>hollow diamond applied to the bottom centre of</w:t>
            </w:r>
            <w:r>
              <w:rPr>
                <w:szCs w:val="18"/>
              </w:rPr>
              <w:t xml:space="preserve"> </w:t>
            </w:r>
            <w:r w:rsidRPr="00721298">
              <w:rPr>
                <w:szCs w:val="18"/>
              </w:rPr>
              <w:t>an</w:t>
            </w:r>
            <w:r>
              <w:rPr>
                <w:szCs w:val="18"/>
              </w:rPr>
              <w:t xml:space="preserve"> </w:t>
            </w:r>
            <w:r w:rsidRPr="00721298">
              <w:rPr>
                <w:szCs w:val="18"/>
              </w:rPr>
              <w:t>element, indicates that a line of argument has</w:t>
            </w:r>
            <w:r>
              <w:rPr>
                <w:szCs w:val="18"/>
              </w:rPr>
              <w:t xml:space="preserve"> </w:t>
            </w:r>
            <w:r w:rsidRPr="00721298">
              <w:rPr>
                <w:szCs w:val="18"/>
              </w:rPr>
              <w:t>not</w:t>
            </w:r>
            <w:r>
              <w:rPr>
                <w:szCs w:val="18"/>
              </w:rPr>
              <w:t xml:space="preserve"> </w:t>
            </w:r>
            <w:r w:rsidRPr="00721298">
              <w:rPr>
                <w:szCs w:val="18"/>
              </w:rPr>
              <w:t>been developed.</w:t>
            </w:r>
          </w:p>
        </w:tc>
        <w:tc>
          <w:tcPr>
            <w:tcW w:w="188" w:type="pct"/>
            <w:vMerge w:val="restart"/>
          </w:tcPr>
          <w:p w14:paraId="6E7145A8" w14:textId="0D6F039F" w:rsidR="00461C3F" w:rsidRDefault="00461C3F" w:rsidP="00461C3F">
            <w:pPr>
              <w:jc w:val="center"/>
              <w:rPr>
                <w:szCs w:val="18"/>
              </w:rPr>
            </w:pPr>
            <w:r>
              <w:rPr>
                <w:szCs w:val="18"/>
              </w:rPr>
              <w:lastRenderedPageBreak/>
              <w:t>18</w:t>
            </w:r>
          </w:p>
        </w:tc>
        <w:tc>
          <w:tcPr>
            <w:tcW w:w="2180" w:type="pct"/>
            <w:vMerge w:val="restart"/>
          </w:tcPr>
          <w:p w14:paraId="067EC747" w14:textId="77777777" w:rsidR="00461C3F" w:rsidRPr="000F53F9" w:rsidRDefault="00461C3F" w:rsidP="00461C3F">
            <w:pPr>
              <w:rPr>
                <w:szCs w:val="18"/>
              </w:rPr>
            </w:pPr>
            <w:r w:rsidRPr="000F53F9">
              <w:rPr>
                <w:szCs w:val="18"/>
              </w:rPr>
              <w:t>    &lt;owl:DatatypeProperty rdf:about="http://www.semanticweb.org/momcilovic/ontologies/2024/1/gsn#undeveloped"&gt;</w:t>
            </w:r>
          </w:p>
          <w:p w14:paraId="7790DD39" w14:textId="77777777" w:rsidR="00461C3F" w:rsidRPr="000F53F9" w:rsidRDefault="00461C3F" w:rsidP="00461C3F">
            <w:pPr>
              <w:rPr>
                <w:szCs w:val="18"/>
              </w:rPr>
            </w:pPr>
            <w:r w:rsidRPr="000F53F9">
              <w:rPr>
                <w:szCs w:val="18"/>
              </w:rPr>
              <w:t>        &lt;rdfs:range rdf:resource="http://www.w3.org/2001/XMLSchema#boolean"/&gt;</w:t>
            </w:r>
          </w:p>
          <w:p w14:paraId="0B83DABB" w14:textId="77777777" w:rsidR="00461C3F" w:rsidRPr="000F53F9" w:rsidRDefault="00461C3F" w:rsidP="00461C3F">
            <w:pPr>
              <w:rPr>
                <w:szCs w:val="18"/>
              </w:rPr>
            </w:pPr>
            <w:r w:rsidRPr="000F53F9">
              <w:rPr>
                <w:szCs w:val="18"/>
              </w:rPr>
              <w:lastRenderedPageBreak/>
              <w:t>        &lt;coreOrExtension xml:lang="en"&gt;Argument Pattern Extension&lt;/coreOrExtension&gt;</w:t>
            </w:r>
          </w:p>
          <w:p w14:paraId="5C6AF7B2" w14:textId="77777777" w:rsidR="00461C3F" w:rsidRPr="000F53F9" w:rsidRDefault="00461C3F" w:rsidP="00461C3F">
            <w:pPr>
              <w:rPr>
                <w:szCs w:val="18"/>
              </w:rPr>
            </w:pPr>
            <w:r w:rsidRPr="000F53F9">
              <w:rPr>
                <w:szCs w:val="18"/>
              </w:rPr>
              <w:t>        &lt;renderedAs&gt;hollow diamond&lt;/renderedAs&gt;</w:t>
            </w:r>
          </w:p>
          <w:p w14:paraId="0EAD579C" w14:textId="77777777" w:rsidR="00461C3F" w:rsidRPr="000F53F9" w:rsidRDefault="00461C3F" w:rsidP="00461C3F">
            <w:pPr>
              <w:rPr>
                <w:szCs w:val="18"/>
              </w:rPr>
            </w:pPr>
            <w:r w:rsidRPr="000F53F9">
              <w:rPr>
                <w:szCs w:val="18"/>
              </w:rPr>
              <w:t>        &lt;rdfs:label xml:lang="en"&gt;undeveloped&lt;/rdfs:label&gt;</w:t>
            </w:r>
          </w:p>
          <w:p w14:paraId="2B06BD63" w14:textId="77777777" w:rsidR="00461C3F" w:rsidRPr="000F53F9" w:rsidRDefault="00461C3F" w:rsidP="00461C3F">
            <w:pPr>
              <w:rPr>
                <w:szCs w:val="18"/>
              </w:rPr>
            </w:pPr>
            <w:r w:rsidRPr="000F53F9">
              <w:rPr>
                <w:szCs w:val="18"/>
              </w:rPr>
              <w:t>        &lt;skos:definition xml:lang="en"&gt;Undeveloped element decorator, rendered as a hollow diamond applied to the bottom centre of an element, indicates that a line of argument has not been developed.&lt;/skos:definition&gt;</w:t>
            </w:r>
          </w:p>
          <w:p w14:paraId="0A8A368F" w14:textId="0B82B9DB" w:rsidR="00461C3F" w:rsidRPr="009F2F9C" w:rsidRDefault="00461C3F" w:rsidP="00461C3F">
            <w:pPr>
              <w:rPr>
                <w:szCs w:val="18"/>
              </w:rPr>
            </w:pPr>
            <w:r w:rsidRPr="000F53F9">
              <w:rPr>
                <w:szCs w:val="18"/>
              </w:rPr>
              <w:t>    &lt;/owl:DatatypeProperty&gt;</w:t>
            </w:r>
          </w:p>
        </w:tc>
        <w:tc>
          <w:tcPr>
            <w:tcW w:w="661" w:type="pct"/>
          </w:tcPr>
          <w:p w14:paraId="711ED8AD" w14:textId="406ECF71" w:rsidR="00461C3F" w:rsidRPr="00E604D6" w:rsidRDefault="00461C3F" w:rsidP="00461C3F">
            <w:pPr>
              <w:rPr>
                <w:szCs w:val="18"/>
              </w:rPr>
            </w:pPr>
            <w:r w:rsidRPr="002B09B8">
              <w:rPr>
                <w:szCs w:val="18"/>
              </w:rPr>
              <w:lastRenderedPageBreak/>
              <w:t>undeveloped a DatatypeProperty</w:t>
            </w:r>
          </w:p>
        </w:tc>
        <w:tc>
          <w:tcPr>
            <w:tcW w:w="786" w:type="pct"/>
            <w:vMerge w:val="restart"/>
          </w:tcPr>
          <w:p w14:paraId="735BB2D6" w14:textId="3E558011" w:rsidR="00461C3F" w:rsidRPr="00E604D6" w:rsidRDefault="00461C3F" w:rsidP="00461C3F">
            <w:pPr>
              <w:rPr>
                <w:szCs w:val="18"/>
              </w:rPr>
            </w:pPr>
          </w:p>
        </w:tc>
      </w:tr>
      <w:tr w:rsidR="00461C3F" w:rsidRPr="00E604D6" w14:paraId="1124DED5" w14:textId="77777777" w:rsidTr="00C15862">
        <w:trPr>
          <w:trHeight w:val="149"/>
          <w:jc w:val="center"/>
        </w:trPr>
        <w:tc>
          <w:tcPr>
            <w:tcW w:w="154" w:type="pct"/>
            <w:vAlign w:val="bottom"/>
          </w:tcPr>
          <w:p w14:paraId="3A16734E" w14:textId="5CB6CFD2" w:rsidR="00461C3F" w:rsidRPr="00E604D6" w:rsidRDefault="00461C3F" w:rsidP="00461C3F">
            <w:pPr>
              <w:rPr>
                <w:szCs w:val="18"/>
              </w:rPr>
            </w:pPr>
            <w:r>
              <w:rPr>
                <w:rFonts w:ascii="Aptos" w:hAnsi="Aptos"/>
                <w:color w:val="000000"/>
                <w:szCs w:val="18"/>
              </w:rPr>
              <w:t>IV.47</w:t>
            </w:r>
          </w:p>
        </w:tc>
        <w:tc>
          <w:tcPr>
            <w:tcW w:w="1032" w:type="pct"/>
            <w:vMerge/>
          </w:tcPr>
          <w:p w14:paraId="0A525440" w14:textId="77777777" w:rsidR="00461C3F" w:rsidRPr="00100CF7" w:rsidRDefault="00461C3F" w:rsidP="00461C3F">
            <w:pPr>
              <w:rPr>
                <w:b/>
                <w:bCs/>
                <w:szCs w:val="18"/>
              </w:rPr>
            </w:pPr>
          </w:p>
        </w:tc>
        <w:tc>
          <w:tcPr>
            <w:tcW w:w="188" w:type="pct"/>
            <w:vMerge/>
          </w:tcPr>
          <w:p w14:paraId="1376D7B8" w14:textId="77777777" w:rsidR="00461C3F" w:rsidRDefault="00461C3F" w:rsidP="00461C3F">
            <w:pPr>
              <w:jc w:val="center"/>
              <w:rPr>
                <w:szCs w:val="18"/>
              </w:rPr>
            </w:pPr>
          </w:p>
        </w:tc>
        <w:tc>
          <w:tcPr>
            <w:tcW w:w="2180" w:type="pct"/>
            <w:vMerge/>
          </w:tcPr>
          <w:p w14:paraId="513E77B9" w14:textId="77777777" w:rsidR="00461C3F" w:rsidRPr="0099267E" w:rsidRDefault="00461C3F" w:rsidP="00461C3F">
            <w:pPr>
              <w:rPr>
                <w:szCs w:val="18"/>
              </w:rPr>
            </w:pPr>
          </w:p>
        </w:tc>
        <w:tc>
          <w:tcPr>
            <w:tcW w:w="661" w:type="pct"/>
          </w:tcPr>
          <w:p w14:paraId="6483D1CA" w14:textId="04EE04E7" w:rsidR="00461C3F" w:rsidRPr="00E604D6" w:rsidRDefault="00461C3F" w:rsidP="00461C3F">
            <w:pPr>
              <w:rPr>
                <w:szCs w:val="18"/>
              </w:rPr>
            </w:pPr>
            <w:r w:rsidRPr="00F33B2D">
              <w:rPr>
                <w:szCs w:val="18"/>
              </w:rPr>
              <w:t>undeveloped range boolean</w:t>
            </w:r>
          </w:p>
        </w:tc>
        <w:tc>
          <w:tcPr>
            <w:tcW w:w="786" w:type="pct"/>
            <w:vMerge/>
          </w:tcPr>
          <w:p w14:paraId="30142D91" w14:textId="77777777" w:rsidR="00461C3F" w:rsidRPr="00E604D6" w:rsidRDefault="00461C3F" w:rsidP="00461C3F">
            <w:pPr>
              <w:rPr>
                <w:szCs w:val="18"/>
              </w:rPr>
            </w:pPr>
          </w:p>
        </w:tc>
      </w:tr>
      <w:tr w:rsidR="00461C3F" w:rsidRPr="00E604D6" w14:paraId="03896A33" w14:textId="77777777" w:rsidTr="00C15862">
        <w:trPr>
          <w:trHeight w:val="324"/>
          <w:jc w:val="center"/>
        </w:trPr>
        <w:tc>
          <w:tcPr>
            <w:tcW w:w="154" w:type="pct"/>
            <w:vAlign w:val="bottom"/>
          </w:tcPr>
          <w:p w14:paraId="4E854BF9" w14:textId="6C4F861A" w:rsidR="00461C3F" w:rsidRPr="00E604D6" w:rsidRDefault="00461C3F" w:rsidP="00461C3F">
            <w:pPr>
              <w:rPr>
                <w:szCs w:val="18"/>
              </w:rPr>
            </w:pPr>
            <w:r>
              <w:rPr>
                <w:rFonts w:ascii="Aptos" w:hAnsi="Aptos"/>
                <w:color w:val="000000"/>
                <w:szCs w:val="18"/>
              </w:rPr>
              <w:lastRenderedPageBreak/>
              <w:t>IV.48</w:t>
            </w:r>
          </w:p>
        </w:tc>
        <w:tc>
          <w:tcPr>
            <w:tcW w:w="1032" w:type="pct"/>
            <w:vMerge/>
          </w:tcPr>
          <w:p w14:paraId="6AC06AF1" w14:textId="77777777" w:rsidR="00461C3F" w:rsidRPr="00100CF7" w:rsidRDefault="00461C3F" w:rsidP="00461C3F">
            <w:pPr>
              <w:rPr>
                <w:b/>
                <w:bCs/>
                <w:szCs w:val="18"/>
              </w:rPr>
            </w:pPr>
          </w:p>
        </w:tc>
        <w:tc>
          <w:tcPr>
            <w:tcW w:w="188" w:type="pct"/>
            <w:vMerge/>
          </w:tcPr>
          <w:p w14:paraId="72D3976F" w14:textId="77777777" w:rsidR="00461C3F" w:rsidRDefault="00461C3F" w:rsidP="00461C3F">
            <w:pPr>
              <w:jc w:val="center"/>
              <w:rPr>
                <w:szCs w:val="18"/>
              </w:rPr>
            </w:pPr>
          </w:p>
        </w:tc>
        <w:tc>
          <w:tcPr>
            <w:tcW w:w="2180" w:type="pct"/>
            <w:vMerge/>
          </w:tcPr>
          <w:p w14:paraId="3A656F24" w14:textId="77777777" w:rsidR="00461C3F" w:rsidRPr="0099267E" w:rsidRDefault="00461C3F" w:rsidP="00461C3F">
            <w:pPr>
              <w:rPr>
                <w:szCs w:val="18"/>
              </w:rPr>
            </w:pPr>
          </w:p>
        </w:tc>
        <w:tc>
          <w:tcPr>
            <w:tcW w:w="661" w:type="pct"/>
          </w:tcPr>
          <w:p w14:paraId="60658E9E" w14:textId="0C7D3F65" w:rsidR="00461C3F" w:rsidRPr="00E604D6" w:rsidRDefault="00461C3F" w:rsidP="00461C3F">
            <w:pPr>
              <w:rPr>
                <w:szCs w:val="18"/>
              </w:rPr>
            </w:pPr>
            <w:r w:rsidRPr="00FA780B">
              <w:rPr>
                <w:szCs w:val="18"/>
              </w:rPr>
              <w:t>undeveloped coreOrExtension "Argument Pattern Extension"</w:t>
            </w:r>
          </w:p>
        </w:tc>
        <w:tc>
          <w:tcPr>
            <w:tcW w:w="786" w:type="pct"/>
            <w:vMerge/>
          </w:tcPr>
          <w:p w14:paraId="331D3BBC" w14:textId="77777777" w:rsidR="00461C3F" w:rsidRPr="00E604D6" w:rsidRDefault="00461C3F" w:rsidP="00461C3F">
            <w:pPr>
              <w:rPr>
                <w:szCs w:val="18"/>
              </w:rPr>
            </w:pPr>
          </w:p>
        </w:tc>
      </w:tr>
      <w:tr w:rsidR="00461C3F" w:rsidRPr="00E604D6" w14:paraId="6CEBF780" w14:textId="77777777" w:rsidTr="00C15862">
        <w:trPr>
          <w:trHeight w:val="324"/>
          <w:jc w:val="center"/>
        </w:trPr>
        <w:tc>
          <w:tcPr>
            <w:tcW w:w="154" w:type="pct"/>
            <w:vAlign w:val="bottom"/>
          </w:tcPr>
          <w:p w14:paraId="49BBE445" w14:textId="41D872FB" w:rsidR="00461C3F" w:rsidRPr="00E604D6" w:rsidRDefault="00461C3F" w:rsidP="00461C3F">
            <w:pPr>
              <w:rPr>
                <w:szCs w:val="18"/>
              </w:rPr>
            </w:pPr>
            <w:r>
              <w:rPr>
                <w:rFonts w:ascii="Aptos" w:hAnsi="Aptos"/>
                <w:color w:val="000000"/>
                <w:szCs w:val="18"/>
              </w:rPr>
              <w:t>IV.49</w:t>
            </w:r>
          </w:p>
        </w:tc>
        <w:tc>
          <w:tcPr>
            <w:tcW w:w="1032" w:type="pct"/>
            <w:vMerge/>
          </w:tcPr>
          <w:p w14:paraId="4830F851" w14:textId="77777777" w:rsidR="00461C3F" w:rsidRPr="00100CF7" w:rsidRDefault="00461C3F" w:rsidP="00461C3F">
            <w:pPr>
              <w:rPr>
                <w:b/>
                <w:bCs/>
                <w:szCs w:val="18"/>
              </w:rPr>
            </w:pPr>
          </w:p>
        </w:tc>
        <w:tc>
          <w:tcPr>
            <w:tcW w:w="188" w:type="pct"/>
            <w:vMerge/>
          </w:tcPr>
          <w:p w14:paraId="19B31FAF" w14:textId="77777777" w:rsidR="00461C3F" w:rsidRDefault="00461C3F" w:rsidP="00461C3F">
            <w:pPr>
              <w:jc w:val="center"/>
              <w:rPr>
                <w:szCs w:val="18"/>
              </w:rPr>
            </w:pPr>
          </w:p>
        </w:tc>
        <w:tc>
          <w:tcPr>
            <w:tcW w:w="2180" w:type="pct"/>
            <w:vMerge/>
          </w:tcPr>
          <w:p w14:paraId="07D33167" w14:textId="77777777" w:rsidR="00461C3F" w:rsidRPr="0099267E" w:rsidRDefault="00461C3F" w:rsidP="00461C3F">
            <w:pPr>
              <w:rPr>
                <w:szCs w:val="18"/>
              </w:rPr>
            </w:pPr>
          </w:p>
        </w:tc>
        <w:tc>
          <w:tcPr>
            <w:tcW w:w="661" w:type="pct"/>
          </w:tcPr>
          <w:p w14:paraId="4C1AF211" w14:textId="6F9607AE" w:rsidR="00461C3F" w:rsidRPr="00E604D6" w:rsidRDefault="00461C3F" w:rsidP="00461C3F">
            <w:pPr>
              <w:rPr>
                <w:szCs w:val="18"/>
              </w:rPr>
            </w:pPr>
            <w:r w:rsidRPr="00C14D4E">
              <w:rPr>
                <w:szCs w:val="18"/>
              </w:rPr>
              <w:t>undeveloped renderedAs "hollow diamond"</w:t>
            </w:r>
          </w:p>
        </w:tc>
        <w:tc>
          <w:tcPr>
            <w:tcW w:w="786" w:type="pct"/>
            <w:vMerge/>
          </w:tcPr>
          <w:p w14:paraId="40C5521D" w14:textId="77777777" w:rsidR="00461C3F" w:rsidRPr="00E604D6" w:rsidRDefault="00461C3F" w:rsidP="00461C3F">
            <w:pPr>
              <w:rPr>
                <w:szCs w:val="18"/>
              </w:rPr>
            </w:pPr>
          </w:p>
        </w:tc>
      </w:tr>
      <w:tr w:rsidR="00461C3F" w:rsidRPr="00E604D6" w14:paraId="67538844" w14:textId="77777777" w:rsidTr="00C15862">
        <w:trPr>
          <w:trHeight w:val="70"/>
          <w:jc w:val="center"/>
        </w:trPr>
        <w:tc>
          <w:tcPr>
            <w:tcW w:w="154" w:type="pct"/>
            <w:vAlign w:val="bottom"/>
          </w:tcPr>
          <w:p w14:paraId="3382E8F4" w14:textId="27BFD170" w:rsidR="00461C3F" w:rsidRPr="00E604D6" w:rsidRDefault="00461C3F" w:rsidP="00461C3F">
            <w:pPr>
              <w:rPr>
                <w:szCs w:val="18"/>
              </w:rPr>
            </w:pPr>
            <w:r>
              <w:rPr>
                <w:rFonts w:ascii="Aptos" w:hAnsi="Aptos"/>
                <w:color w:val="000000"/>
                <w:szCs w:val="18"/>
              </w:rPr>
              <w:t>IV.50</w:t>
            </w:r>
          </w:p>
        </w:tc>
        <w:tc>
          <w:tcPr>
            <w:tcW w:w="1032" w:type="pct"/>
            <w:vMerge/>
          </w:tcPr>
          <w:p w14:paraId="402FB16E" w14:textId="77777777" w:rsidR="00461C3F" w:rsidRPr="00100CF7" w:rsidRDefault="00461C3F" w:rsidP="00461C3F">
            <w:pPr>
              <w:rPr>
                <w:b/>
                <w:bCs/>
                <w:szCs w:val="18"/>
              </w:rPr>
            </w:pPr>
          </w:p>
        </w:tc>
        <w:tc>
          <w:tcPr>
            <w:tcW w:w="188" w:type="pct"/>
            <w:vMerge/>
          </w:tcPr>
          <w:p w14:paraId="00B6AC2C" w14:textId="77777777" w:rsidR="00461C3F" w:rsidRDefault="00461C3F" w:rsidP="00461C3F">
            <w:pPr>
              <w:jc w:val="center"/>
              <w:rPr>
                <w:szCs w:val="18"/>
              </w:rPr>
            </w:pPr>
          </w:p>
        </w:tc>
        <w:tc>
          <w:tcPr>
            <w:tcW w:w="2180" w:type="pct"/>
            <w:vMerge/>
          </w:tcPr>
          <w:p w14:paraId="7AF7B3FA" w14:textId="77777777" w:rsidR="00461C3F" w:rsidRPr="0099267E" w:rsidRDefault="00461C3F" w:rsidP="00461C3F">
            <w:pPr>
              <w:rPr>
                <w:szCs w:val="18"/>
              </w:rPr>
            </w:pPr>
          </w:p>
        </w:tc>
        <w:tc>
          <w:tcPr>
            <w:tcW w:w="661" w:type="pct"/>
          </w:tcPr>
          <w:p w14:paraId="0BC06D2B" w14:textId="1D924280" w:rsidR="00461C3F" w:rsidRPr="00E604D6" w:rsidRDefault="00461C3F" w:rsidP="00461C3F">
            <w:pPr>
              <w:rPr>
                <w:szCs w:val="18"/>
              </w:rPr>
            </w:pPr>
            <w:r w:rsidRPr="005C3E4A">
              <w:rPr>
                <w:szCs w:val="18"/>
              </w:rPr>
              <w:t>undeveloped label "undeveloped"</w:t>
            </w:r>
          </w:p>
        </w:tc>
        <w:tc>
          <w:tcPr>
            <w:tcW w:w="786" w:type="pct"/>
            <w:vMerge/>
          </w:tcPr>
          <w:p w14:paraId="7028C67C" w14:textId="77777777" w:rsidR="00461C3F" w:rsidRPr="00E604D6" w:rsidRDefault="00461C3F" w:rsidP="00461C3F">
            <w:pPr>
              <w:rPr>
                <w:szCs w:val="18"/>
              </w:rPr>
            </w:pPr>
          </w:p>
        </w:tc>
      </w:tr>
      <w:tr w:rsidR="00461C3F" w:rsidRPr="00E604D6" w14:paraId="16464007" w14:textId="77777777" w:rsidTr="00C15862">
        <w:trPr>
          <w:trHeight w:val="324"/>
          <w:jc w:val="center"/>
        </w:trPr>
        <w:tc>
          <w:tcPr>
            <w:tcW w:w="154" w:type="pct"/>
            <w:vAlign w:val="bottom"/>
          </w:tcPr>
          <w:p w14:paraId="0A9F9769" w14:textId="04D28FC1" w:rsidR="00461C3F" w:rsidRPr="00E604D6" w:rsidRDefault="00461C3F" w:rsidP="00461C3F">
            <w:pPr>
              <w:rPr>
                <w:szCs w:val="18"/>
              </w:rPr>
            </w:pPr>
            <w:r>
              <w:rPr>
                <w:rFonts w:ascii="Aptos" w:hAnsi="Aptos"/>
                <w:color w:val="000000"/>
                <w:szCs w:val="18"/>
              </w:rPr>
              <w:t>IV.51</w:t>
            </w:r>
          </w:p>
        </w:tc>
        <w:tc>
          <w:tcPr>
            <w:tcW w:w="1032" w:type="pct"/>
            <w:vMerge/>
          </w:tcPr>
          <w:p w14:paraId="2780508B" w14:textId="77777777" w:rsidR="00461C3F" w:rsidRPr="00100CF7" w:rsidRDefault="00461C3F" w:rsidP="00461C3F">
            <w:pPr>
              <w:rPr>
                <w:b/>
                <w:bCs/>
                <w:szCs w:val="18"/>
              </w:rPr>
            </w:pPr>
          </w:p>
        </w:tc>
        <w:tc>
          <w:tcPr>
            <w:tcW w:w="188" w:type="pct"/>
            <w:vMerge/>
          </w:tcPr>
          <w:p w14:paraId="009E9D39" w14:textId="77777777" w:rsidR="00461C3F" w:rsidRDefault="00461C3F" w:rsidP="00461C3F">
            <w:pPr>
              <w:jc w:val="center"/>
              <w:rPr>
                <w:szCs w:val="18"/>
              </w:rPr>
            </w:pPr>
          </w:p>
        </w:tc>
        <w:tc>
          <w:tcPr>
            <w:tcW w:w="2180" w:type="pct"/>
            <w:vMerge/>
          </w:tcPr>
          <w:p w14:paraId="60023413" w14:textId="77777777" w:rsidR="00461C3F" w:rsidRPr="0099267E" w:rsidRDefault="00461C3F" w:rsidP="00461C3F">
            <w:pPr>
              <w:rPr>
                <w:szCs w:val="18"/>
              </w:rPr>
            </w:pPr>
          </w:p>
        </w:tc>
        <w:tc>
          <w:tcPr>
            <w:tcW w:w="661" w:type="pct"/>
          </w:tcPr>
          <w:p w14:paraId="4F94A8BA" w14:textId="12E5ADEB" w:rsidR="00461C3F" w:rsidRPr="00E604D6" w:rsidRDefault="00461C3F" w:rsidP="00461C3F">
            <w:pPr>
              <w:rPr>
                <w:szCs w:val="18"/>
              </w:rPr>
            </w:pPr>
            <w:r w:rsidRPr="00300D80">
              <w:rPr>
                <w:szCs w:val="18"/>
              </w:rPr>
              <w:t>undeveloped definition "Undeveloped</w:t>
            </w:r>
            <w:r>
              <w:rPr>
                <w:szCs w:val="18"/>
              </w:rPr>
              <w:t xml:space="preserve"> …”</w:t>
            </w:r>
          </w:p>
        </w:tc>
        <w:tc>
          <w:tcPr>
            <w:tcW w:w="786" w:type="pct"/>
            <w:vMerge/>
          </w:tcPr>
          <w:p w14:paraId="1519B520" w14:textId="77777777" w:rsidR="00461C3F" w:rsidRPr="00E604D6" w:rsidRDefault="00461C3F" w:rsidP="00461C3F">
            <w:pPr>
              <w:rPr>
                <w:szCs w:val="18"/>
              </w:rPr>
            </w:pPr>
          </w:p>
        </w:tc>
      </w:tr>
      <w:tr w:rsidR="004376D6" w:rsidRPr="00E604D6" w14:paraId="135FA50B" w14:textId="77777777" w:rsidTr="00C15862">
        <w:trPr>
          <w:trHeight w:val="1279"/>
          <w:jc w:val="center"/>
        </w:trPr>
        <w:tc>
          <w:tcPr>
            <w:tcW w:w="154" w:type="pct"/>
            <w:vAlign w:val="bottom"/>
          </w:tcPr>
          <w:p w14:paraId="7A65C264" w14:textId="777861E2" w:rsidR="004376D6" w:rsidRPr="00E604D6" w:rsidRDefault="004376D6" w:rsidP="004376D6">
            <w:pPr>
              <w:rPr>
                <w:szCs w:val="18"/>
              </w:rPr>
            </w:pPr>
            <w:r>
              <w:rPr>
                <w:rFonts w:ascii="Aptos" w:hAnsi="Aptos"/>
                <w:color w:val="000000"/>
                <w:szCs w:val="18"/>
              </w:rPr>
              <w:t>IV.52</w:t>
            </w:r>
          </w:p>
        </w:tc>
        <w:tc>
          <w:tcPr>
            <w:tcW w:w="1032" w:type="pct"/>
          </w:tcPr>
          <w:p w14:paraId="2CDF6273" w14:textId="1E373D5D" w:rsidR="004376D6" w:rsidRPr="00B457A2" w:rsidRDefault="004376D6" w:rsidP="004376D6">
            <w:pPr>
              <w:rPr>
                <w:szCs w:val="18"/>
              </w:rPr>
            </w:pPr>
            <w:r w:rsidRPr="00B457A2">
              <w:rPr>
                <w:szCs w:val="18"/>
              </w:rPr>
              <w:t>It can apply to goals (as below) and strategies.</w:t>
            </w:r>
          </w:p>
        </w:tc>
        <w:tc>
          <w:tcPr>
            <w:tcW w:w="188" w:type="pct"/>
          </w:tcPr>
          <w:p w14:paraId="10D0B3D1" w14:textId="48A8F86F" w:rsidR="004376D6" w:rsidRDefault="004376D6" w:rsidP="004376D6">
            <w:pPr>
              <w:jc w:val="center"/>
              <w:rPr>
                <w:szCs w:val="18"/>
              </w:rPr>
            </w:pPr>
            <w:r>
              <w:rPr>
                <w:szCs w:val="18"/>
              </w:rPr>
              <w:t>18</w:t>
            </w:r>
          </w:p>
        </w:tc>
        <w:tc>
          <w:tcPr>
            <w:tcW w:w="2180" w:type="pct"/>
          </w:tcPr>
          <w:p w14:paraId="485B2AAE" w14:textId="66AD6B88" w:rsidR="004376D6" w:rsidRPr="0099267E" w:rsidRDefault="004376D6" w:rsidP="004376D6">
            <w:pPr>
              <w:rPr>
                <w:szCs w:val="18"/>
              </w:rPr>
            </w:pPr>
            <w:r w:rsidRPr="0099267E">
              <w:rPr>
                <w:szCs w:val="18"/>
              </w:rPr>
              <w:t xml:space="preserve">    &lt;owl:DatatypeProperty rdf:about="http://www.semanticweb.org/momcilovic/ontologies/2024/1/gsn#undeveloped"&gt;</w:t>
            </w:r>
          </w:p>
          <w:p w14:paraId="5EEDCC67" w14:textId="77777777" w:rsidR="004376D6" w:rsidRPr="000F53F9" w:rsidRDefault="004376D6" w:rsidP="004376D6">
            <w:pPr>
              <w:rPr>
                <w:szCs w:val="18"/>
              </w:rPr>
            </w:pPr>
            <w:r w:rsidRPr="000F53F9">
              <w:rPr>
                <w:szCs w:val="18"/>
              </w:rPr>
              <w:t>        &lt;rdfs:domain&gt;</w:t>
            </w:r>
          </w:p>
          <w:p w14:paraId="63C78733" w14:textId="77777777" w:rsidR="004376D6" w:rsidRPr="000F53F9" w:rsidRDefault="004376D6" w:rsidP="004376D6">
            <w:pPr>
              <w:rPr>
                <w:szCs w:val="18"/>
              </w:rPr>
            </w:pPr>
            <w:r w:rsidRPr="000F53F9">
              <w:rPr>
                <w:szCs w:val="18"/>
              </w:rPr>
              <w:t>            &lt;owl:Class&gt;</w:t>
            </w:r>
          </w:p>
          <w:p w14:paraId="789A8C10" w14:textId="77777777" w:rsidR="004376D6" w:rsidRPr="000F53F9" w:rsidRDefault="004376D6" w:rsidP="004376D6">
            <w:pPr>
              <w:rPr>
                <w:szCs w:val="18"/>
              </w:rPr>
            </w:pPr>
            <w:r w:rsidRPr="000F53F9">
              <w:rPr>
                <w:szCs w:val="18"/>
              </w:rPr>
              <w:t>                &lt;owl:unionOf rdf:parseType="Collection"&gt;</w:t>
            </w:r>
          </w:p>
          <w:p w14:paraId="5BFC282A" w14:textId="77777777" w:rsidR="004376D6" w:rsidRPr="000F53F9" w:rsidRDefault="004376D6" w:rsidP="004376D6">
            <w:pPr>
              <w:rPr>
                <w:szCs w:val="18"/>
              </w:rPr>
            </w:pPr>
            <w:r w:rsidRPr="000F53F9">
              <w:rPr>
                <w:szCs w:val="18"/>
              </w:rPr>
              <w:t>                    &lt;rdf:Description rdf:about="http://www.semanticweb.org/momcilovic/ontologies/2024/1/gsn#Goal"/&gt;</w:t>
            </w:r>
          </w:p>
          <w:p w14:paraId="739DB1E4" w14:textId="77777777" w:rsidR="004376D6" w:rsidRPr="000F53F9" w:rsidRDefault="004376D6" w:rsidP="004376D6">
            <w:pPr>
              <w:rPr>
                <w:szCs w:val="18"/>
              </w:rPr>
            </w:pPr>
            <w:r w:rsidRPr="000F53F9">
              <w:rPr>
                <w:szCs w:val="18"/>
              </w:rPr>
              <w:t>                    &lt;rdf:Description rdf:about="http://www.semanticweb.org/momcilovic/ontologies/2024/1/gsn#Strategy"/&gt;</w:t>
            </w:r>
          </w:p>
          <w:p w14:paraId="03BE617B" w14:textId="77777777" w:rsidR="004376D6" w:rsidRPr="000F53F9" w:rsidRDefault="004376D6" w:rsidP="004376D6">
            <w:pPr>
              <w:rPr>
                <w:szCs w:val="18"/>
              </w:rPr>
            </w:pPr>
            <w:r w:rsidRPr="000F53F9">
              <w:rPr>
                <w:szCs w:val="18"/>
              </w:rPr>
              <w:t>                &lt;/owl:unionOf&gt;</w:t>
            </w:r>
          </w:p>
          <w:p w14:paraId="39AE63A8" w14:textId="77777777" w:rsidR="004376D6" w:rsidRPr="000F53F9" w:rsidRDefault="004376D6" w:rsidP="004376D6">
            <w:pPr>
              <w:rPr>
                <w:szCs w:val="18"/>
              </w:rPr>
            </w:pPr>
            <w:r w:rsidRPr="000F53F9">
              <w:rPr>
                <w:szCs w:val="18"/>
              </w:rPr>
              <w:t>            &lt;/owl:Class&gt;</w:t>
            </w:r>
          </w:p>
          <w:p w14:paraId="7231F1CE" w14:textId="77777777" w:rsidR="004376D6" w:rsidRPr="000F53F9" w:rsidRDefault="004376D6" w:rsidP="004376D6">
            <w:pPr>
              <w:rPr>
                <w:szCs w:val="18"/>
              </w:rPr>
            </w:pPr>
            <w:r w:rsidRPr="000F53F9">
              <w:rPr>
                <w:szCs w:val="18"/>
              </w:rPr>
              <w:t>        &lt;/rdfs:domain&gt;</w:t>
            </w:r>
          </w:p>
          <w:p w14:paraId="318F0AD4" w14:textId="52D56EC8" w:rsidR="004376D6" w:rsidRPr="009F2F9C" w:rsidRDefault="004376D6" w:rsidP="004376D6">
            <w:pPr>
              <w:rPr>
                <w:szCs w:val="18"/>
              </w:rPr>
            </w:pPr>
            <w:r w:rsidRPr="0099267E">
              <w:rPr>
                <w:szCs w:val="18"/>
              </w:rPr>
              <w:t xml:space="preserve">    &lt;/owl:DatatypeProperty&gt;</w:t>
            </w:r>
          </w:p>
        </w:tc>
        <w:tc>
          <w:tcPr>
            <w:tcW w:w="661" w:type="pct"/>
          </w:tcPr>
          <w:p w14:paraId="6FC3F46E" w14:textId="038B7E3F" w:rsidR="004376D6" w:rsidRPr="00E604D6" w:rsidRDefault="004376D6" w:rsidP="004376D6">
            <w:pPr>
              <w:rPr>
                <w:szCs w:val="18"/>
              </w:rPr>
            </w:pPr>
            <w:r w:rsidRPr="00A21E50">
              <w:rPr>
                <w:szCs w:val="18"/>
              </w:rPr>
              <w:t xml:space="preserve">undeveloped domain </w:t>
            </w:r>
            <w:r>
              <w:rPr>
                <w:szCs w:val="18"/>
              </w:rPr>
              <w:t>(</w:t>
            </w:r>
            <w:r w:rsidRPr="00A21E50">
              <w:rPr>
                <w:szCs w:val="18"/>
              </w:rPr>
              <w:t>Goal</w:t>
            </w:r>
            <w:r>
              <w:rPr>
                <w:szCs w:val="18"/>
              </w:rPr>
              <w:t xml:space="preserve"> or Strategy)</w:t>
            </w:r>
          </w:p>
        </w:tc>
        <w:tc>
          <w:tcPr>
            <w:tcW w:w="786" w:type="pct"/>
          </w:tcPr>
          <w:p w14:paraId="579F3FCE" w14:textId="29B71596" w:rsidR="004376D6" w:rsidRPr="00E604D6" w:rsidRDefault="004376D6" w:rsidP="004376D6">
            <w:pPr>
              <w:rPr>
                <w:szCs w:val="18"/>
              </w:rPr>
            </w:pPr>
          </w:p>
        </w:tc>
      </w:tr>
      <w:tr w:rsidR="004376D6" w:rsidRPr="00E604D6" w14:paraId="56A1BA94" w14:textId="77777777" w:rsidTr="00C15862">
        <w:trPr>
          <w:trHeight w:val="70"/>
          <w:jc w:val="center"/>
        </w:trPr>
        <w:tc>
          <w:tcPr>
            <w:tcW w:w="154" w:type="pct"/>
            <w:vAlign w:val="bottom"/>
          </w:tcPr>
          <w:p w14:paraId="16634B89" w14:textId="6050153C" w:rsidR="004376D6" w:rsidRPr="00E604D6" w:rsidRDefault="004376D6" w:rsidP="004376D6">
            <w:pPr>
              <w:rPr>
                <w:szCs w:val="18"/>
              </w:rPr>
            </w:pPr>
            <w:r>
              <w:rPr>
                <w:rFonts w:ascii="Aptos" w:hAnsi="Aptos"/>
                <w:color w:val="000000"/>
                <w:szCs w:val="18"/>
              </w:rPr>
              <w:t>IV.53</w:t>
            </w:r>
          </w:p>
        </w:tc>
        <w:tc>
          <w:tcPr>
            <w:tcW w:w="1032" w:type="pct"/>
            <w:vMerge w:val="restart"/>
          </w:tcPr>
          <w:p w14:paraId="7791297D" w14:textId="7C6E9AEB" w:rsidR="004376D6" w:rsidRPr="00496DE9" w:rsidRDefault="004376D6" w:rsidP="004376D6">
            <w:pPr>
              <w:rPr>
                <w:b/>
                <w:bCs/>
                <w:szCs w:val="18"/>
              </w:rPr>
            </w:pPr>
            <w:r w:rsidRPr="00496DE9">
              <w:rPr>
                <w:b/>
                <w:bCs/>
                <w:szCs w:val="18"/>
              </w:rPr>
              <w:t>Table 1:2-2 Core GSN Relationships</w:t>
            </w:r>
            <w:r>
              <w:rPr>
                <w:b/>
                <w:bCs/>
                <w:szCs w:val="18"/>
              </w:rPr>
              <w:t xml:space="preserve"> - Definition</w:t>
            </w:r>
          </w:p>
          <w:p w14:paraId="7A557825" w14:textId="65BBFACB" w:rsidR="004376D6" w:rsidRPr="008A5A30" w:rsidRDefault="004376D6" w:rsidP="004376D6">
            <w:pPr>
              <w:rPr>
                <w:szCs w:val="18"/>
              </w:rPr>
            </w:pPr>
            <w:r w:rsidRPr="008A5A30">
              <w:rPr>
                <w:szCs w:val="18"/>
              </w:rPr>
              <w:t>SupportedBy, rendered as a line with a solid</w:t>
            </w:r>
            <w:r>
              <w:rPr>
                <w:szCs w:val="18"/>
              </w:rPr>
              <w:t xml:space="preserve"> </w:t>
            </w:r>
            <w:r w:rsidRPr="008A5A30">
              <w:rPr>
                <w:szCs w:val="18"/>
              </w:rPr>
              <w:t>arrowhead, allows support relationships</w:t>
            </w:r>
            <w:r>
              <w:rPr>
                <w:szCs w:val="18"/>
              </w:rPr>
              <w:t xml:space="preserve"> </w:t>
            </w:r>
            <w:r w:rsidRPr="008A5A30">
              <w:rPr>
                <w:szCs w:val="18"/>
              </w:rPr>
              <w:t>between</w:t>
            </w:r>
            <w:r>
              <w:rPr>
                <w:szCs w:val="18"/>
              </w:rPr>
              <w:t xml:space="preserve"> </w:t>
            </w:r>
            <w:r w:rsidRPr="008A5A30">
              <w:rPr>
                <w:szCs w:val="18"/>
              </w:rPr>
              <w:t>elements to be documented.</w:t>
            </w:r>
          </w:p>
        </w:tc>
        <w:tc>
          <w:tcPr>
            <w:tcW w:w="188" w:type="pct"/>
            <w:vMerge w:val="restart"/>
          </w:tcPr>
          <w:p w14:paraId="3BEF182E" w14:textId="7944CE56" w:rsidR="004376D6" w:rsidRDefault="004376D6" w:rsidP="004376D6">
            <w:pPr>
              <w:jc w:val="center"/>
              <w:rPr>
                <w:szCs w:val="18"/>
              </w:rPr>
            </w:pPr>
            <w:r>
              <w:rPr>
                <w:szCs w:val="18"/>
              </w:rPr>
              <w:t>18</w:t>
            </w:r>
          </w:p>
        </w:tc>
        <w:tc>
          <w:tcPr>
            <w:tcW w:w="2180" w:type="pct"/>
            <w:vMerge w:val="restart"/>
          </w:tcPr>
          <w:p w14:paraId="34C25A54" w14:textId="77777777" w:rsidR="004376D6" w:rsidRPr="00592BD4" w:rsidRDefault="004376D6" w:rsidP="004376D6">
            <w:pPr>
              <w:rPr>
                <w:szCs w:val="18"/>
              </w:rPr>
            </w:pPr>
            <w:r w:rsidRPr="00592BD4">
              <w:rPr>
                <w:szCs w:val="18"/>
              </w:rPr>
              <w:t xml:space="preserve">    &lt;owl:ObjectProperty rdf:about="http://www.semanticweb.org/momcilovic/ontologies/2024/1/gsn#supportedBy"&gt;</w:t>
            </w:r>
          </w:p>
          <w:p w14:paraId="136257AC" w14:textId="77777777" w:rsidR="004376D6" w:rsidRPr="00592BD4" w:rsidRDefault="004376D6" w:rsidP="004376D6">
            <w:pPr>
              <w:rPr>
                <w:szCs w:val="18"/>
              </w:rPr>
            </w:pPr>
            <w:r w:rsidRPr="00592BD4">
              <w:rPr>
                <w:szCs w:val="18"/>
              </w:rPr>
              <w:t xml:space="preserve">        &lt;coreOrExtension xml:lang="en"&gt;Core GSN&lt;/coreOrExtension&gt;</w:t>
            </w:r>
          </w:p>
          <w:p w14:paraId="3ECA1B78" w14:textId="77777777" w:rsidR="004376D6" w:rsidRPr="00592BD4" w:rsidRDefault="004376D6" w:rsidP="004376D6">
            <w:pPr>
              <w:rPr>
                <w:szCs w:val="18"/>
              </w:rPr>
            </w:pPr>
            <w:r w:rsidRPr="00592BD4">
              <w:rPr>
                <w:szCs w:val="18"/>
              </w:rPr>
              <w:t xml:space="preserve">        &lt;rdfs:label xml:lang="en"&gt;supported by&lt;/rdfs:label&gt;</w:t>
            </w:r>
          </w:p>
          <w:p w14:paraId="6A8CABD0" w14:textId="77777777" w:rsidR="004376D6" w:rsidRPr="00592BD4" w:rsidRDefault="004376D6" w:rsidP="004376D6">
            <w:pPr>
              <w:rPr>
                <w:szCs w:val="18"/>
              </w:rPr>
            </w:pPr>
            <w:r w:rsidRPr="00592BD4">
              <w:rPr>
                <w:szCs w:val="18"/>
              </w:rPr>
              <w:t xml:space="preserve">        &lt;skos:definition xml:lang="en"&gt;SupportedBy, rendered as a line with a solid arrowhead, allows support relationships between elements to be documented.&lt;/skos:definition&gt;</w:t>
            </w:r>
          </w:p>
          <w:p w14:paraId="5E7F768C" w14:textId="31A82B39" w:rsidR="004376D6" w:rsidRPr="009F2F9C" w:rsidRDefault="004376D6" w:rsidP="004376D6">
            <w:pPr>
              <w:rPr>
                <w:szCs w:val="18"/>
              </w:rPr>
            </w:pPr>
            <w:r w:rsidRPr="00592BD4">
              <w:rPr>
                <w:szCs w:val="18"/>
              </w:rPr>
              <w:t xml:space="preserve">    &lt;/owl:ObjectProperty&gt;</w:t>
            </w:r>
          </w:p>
        </w:tc>
        <w:tc>
          <w:tcPr>
            <w:tcW w:w="661" w:type="pct"/>
          </w:tcPr>
          <w:p w14:paraId="11278773" w14:textId="139B6B0B" w:rsidR="004376D6" w:rsidRPr="00E604D6" w:rsidRDefault="004376D6" w:rsidP="004376D6">
            <w:pPr>
              <w:rPr>
                <w:szCs w:val="18"/>
              </w:rPr>
            </w:pPr>
            <w:r w:rsidRPr="00C92CB3">
              <w:rPr>
                <w:szCs w:val="18"/>
              </w:rPr>
              <w:t>supportedBy a ObjectProperty</w:t>
            </w:r>
          </w:p>
        </w:tc>
        <w:tc>
          <w:tcPr>
            <w:tcW w:w="786" w:type="pct"/>
            <w:vMerge w:val="restart"/>
          </w:tcPr>
          <w:p w14:paraId="5AF3D0E5" w14:textId="262C6B92" w:rsidR="004376D6" w:rsidRPr="00E604D6" w:rsidRDefault="004376D6" w:rsidP="004376D6">
            <w:pPr>
              <w:rPr>
                <w:szCs w:val="18"/>
              </w:rPr>
            </w:pPr>
          </w:p>
        </w:tc>
      </w:tr>
      <w:tr w:rsidR="004376D6" w:rsidRPr="00E604D6" w14:paraId="22C80EAA" w14:textId="77777777" w:rsidTr="00C15862">
        <w:trPr>
          <w:trHeight w:val="366"/>
          <w:jc w:val="center"/>
        </w:trPr>
        <w:tc>
          <w:tcPr>
            <w:tcW w:w="154" w:type="pct"/>
            <w:vAlign w:val="bottom"/>
          </w:tcPr>
          <w:p w14:paraId="738ADD0C" w14:textId="7B4B7BA1" w:rsidR="004376D6" w:rsidRPr="00E604D6" w:rsidRDefault="004376D6" w:rsidP="004376D6">
            <w:pPr>
              <w:rPr>
                <w:szCs w:val="18"/>
              </w:rPr>
            </w:pPr>
            <w:r>
              <w:rPr>
                <w:rFonts w:ascii="Aptos" w:hAnsi="Aptos"/>
                <w:color w:val="000000"/>
                <w:szCs w:val="18"/>
              </w:rPr>
              <w:t>IV.54</w:t>
            </w:r>
          </w:p>
        </w:tc>
        <w:tc>
          <w:tcPr>
            <w:tcW w:w="1032" w:type="pct"/>
            <w:vMerge/>
          </w:tcPr>
          <w:p w14:paraId="314F0BF9" w14:textId="77777777" w:rsidR="004376D6" w:rsidRPr="00496DE9" w:rsidRDefault="004376D6" w:rsidP="004376D6">
            <w:pPr>
              <w:rPr>
                <w:b/>
                <w:bCs/>
                <w:szCs w:val="18"/>
              </w:rPr>
            </w:pPr>
          </w:p>
        </w:tc>
        <w:tc>
          <w:tcPr>
            <w:tcW w:w="188" w:type="pct"/>
            <w:vMerge/>
          </w:tcPr>
          <w:p w14:paraId="408B179D" w14:textId="77777777" w:rsidR="004376D6" w:rsidRDefault="004376D6" w:rsidP="004376D6">
            <w:pPr>
              <w:jc w:val="center"/>
              <w:rPr>
                <w:szCs w:val="18"/>
              </w:rPr>
            </w:pPr>
          </w:p>
        </w:tc>
        <w:tc>
          <w:tcPr>
            <w:tcW w:w="2180" w:type="pct"/>
            <w:vMerge/>
          </w:tcPr>
          <w:p w14:paraId="3315B8CE" w14:textId="77777777" w:rsidR="004376D6" w:rsidRPr="00592BD4" w:rsidRDefault="004376D6" w:rsidP="004376D6">
            <w:pPr>
              <w:rPr>
                <w:szCs w:val="18"/>
              </w:rPr>
            </w:pPr>
          </w:p>
        </w:tc>
        <w:tc>
          <w:tcPr>
            <w:tcW w:w="661" w:type="pct"/>
          </w:tcPr>
          <w:p w14:paraId="635F7759" w14:textId="40904CC9" w:rsidR="004376D6" w:rsidRPr="00E604D6" w:rsidRDefault="004376D6" w:rsidP="004376D6">
            <w:pPr>
              <w:rPr>
                <w:szCs w:val="18"/>
              </w:rPr>
            </w:pPr>
            <w:r w:rsidRPr="0084068A">
              <w:rPr>
                <w:szCs w:val="18"/>
              </w:rPr>
              <w:t>supportedBy coreOrExtension "Core GSN"</w:t>
            </w:r>
          </w:p>
        </w:tc>
        <w:tc>
          <w:tcPr>
            <w:tcW w:w="786" w:type="pct"/>
            <w:vMerge/>
          </w:tcPr>
          <w:p w14:paraId="60727A3B" w14:textId="77777777" w:rsidR="004376D6" w:rsidRPr="00E604D6" w:rsidRDefault="004376D6" w:rsidP="004376D6">
            <w:pPr>
              <w:rPr>
                <w:szCs w:val="18"/>
              </w:rPr>
            </w:pPr>
          </w:p>
        </w:tc>
      </w:tr>
      <w:tr w:rsidR="004376D6" w:rsidRPr="00E604D6" w14:paraId="5E4A8FD4" w14:textId="77777777" w:rsidTr="00C15862">
        <w:trPr>
          <w:trHeight w:val="70"/>
          <w:jc w:val="center"/>
        </w:trPr>
        <w:tc>
          <w:tcPr>
            <w:tcW w:w="154" w:type="pct"/>
            <w:vAlign w:val="bottom"/>
          </w:tcPr>
          <w:p w14:paraId="6FE75271" w14:textId="19D2D1B7" w:rsidR="004376D6" w:rsidRPr="00E604D6" w:rsidRDefault="004376D6" w:rsidP="004376D6">
            <w:pPr>
              <w:rPr>
                <w:szCs w:val="18"/>
              </w:rPr>
            </w:pPr>
            <w:r>
              <w:rPr>
                <w:rFonts w:ascii="Aptos" w:hAnsi="Aptos"/>
                <w:color w:val="000000"/>
                <w:szCs w:val="18"/>
              </w:rPr>
              <w:t>IV.55</w:t>
            </w:r>
          </w:p>
        </w:tc>
        <w:tc>
          <w:tcPr>
            <w:tcW w:w="1032" w:type="pct"/>
            <w:vMerge/>
          </w:tcPr>
          <w:p w14:paraId="1852AC38" w14:textId="77777777" w:rsidR="004376D6" w:rsidRPr="00496DE9" w:rsidRDefault="004376D6" w:rsidP="004376D6">
            <w:pPr>
              <w:rPr>
                <w:b/>
                <w:bCs/>
                <w:szCs w:val="18"/>
              </w:rPr>
            </w:pPr>
          </w:p>
        </w:tc>
        <w:tc>
          <w:tcPr>
            <w:tcW w:w="188" w:type="pct"/>
            <w:vMerge/>
          </w:tcPr>
          <w:p w14:paraId="36A59ADD" w14:textId="77777777" w:rsidR="004376D6" w:rsidRDefault="004376D6" w:rsidP="004376D6">
            <w:pPr>
              <w:jc w:val="center"/>
              <w:rPr>
                <w:szCs w:val="18"/>
              </w:rPr>
            </w:pPr>
          </w:p>
        </w:tc>
        <w:tc>
          <w:tcPr>
            <w:tcW w:w="2180" w:type="pct"/>
            <w:vMerge/>
          </w:tcPr>
          <w:p w14:paraId="0A32E4CF" w14:textId="77777777" w:rsidR="004376D6" w:rsidRPr="00592BD4" w:rsidRDefault="004376D6" w:rsidP="004376D6">
            <w:pPr>
              <w:rPr>
                <w:szCs w:val="18"/>
              </w:rPr>
            </w:pPr>
          </w:p>
        </w:tc>
        <w:tc>
          <w:tcPr>
            <w:tcW w:w="661" w:type="pct"/>
          </w:tcPr>
          <w:p w14:paraId="5D80887A" w14:textId="5E32974A" w:rsidR="004376D6" w:rsidRPr="00E604D6" w:rsidRDefault="004376D6" w:rsidP="004376D6">
            <w:pPr>
              <w:rPr>
                <w:szCs w:val="18"/>
              </w:rPr>
            </w:pPr>
            <w:r w:rsidRPr="00643D44">
              <w:rPr>
                <w:szCs w:val="18"/>
              </w:rPr>
              <w:t>supportedBy label "supported by"</w:t>
            </w:r>
          </w:p>
        </w:tc>
        <w:tc>
          <w:tcPr>
            <w:tcW w:w="786" w:type="pct"/>
            <w:vMerge/>
          </w:tcPr>
          <w:p w14:paraId="2700A1C3" w14:textId="77777777" w:rsidR="004376D6" w:rsidRPr="00E604D6" w:rsidRDefault="004376D6" w:rsidP="004376D6">
            <w:pPr>
              <w:rPr>
                <w:szCs w:val="18"/>
              </w:rPr>
            </w:pPr>
          </w:p>
        </w:tc>
      </w:tr>
      <w:tr w:rsidR="004376D6" w:rsidRPr="00E604D6" w14:paraId="6A24D9E4" w14:textId="77777777" w:rsidTr="00C15862">
        <w:trPr>
          <w:trHeight w:val="366"/>
          <w:jc w:val="center"/>
        </w:trPr>
        <w:tc>
          <w:tcPr>
            <w:tcW w:w="154" w:type="pct"/>
            <w:vAlign w:val="bottom"/>
          </w:tcPr>
          <w:p w14:paraId="6D7C979F" w14:textId="47C427A1" w:rsidR="004376D6" w:rsidRPr="00E604D6" w:rsidRDefault="004376D6" w:rsidP="004376D6">
            <w:pPr>
              <w:rPr>
                <w:szCs w:val="18"/>
              </w:rPr>
            </w:pPr>
            <w:r>
              <w:rPr>
                <w:rFonts w:ascii="Aptos" w:hAnsi="Aptos"/>
                <w:color w:val="000000"/>
                <w:szCs w:val="18"/>
              </w:rPr>
              <w:t>IV.56</w:t>
            </w:r>
          </w:p>
        </w:tc>
        <w:tc>
          <w:tcPr>
            <w:tcW w:w="1032" w:type="pct"/>
            <w:vMerge/>
          </w:tcPr>
          <w:p w14:paraId="5FD1A645" w14:textId="77777777" w:rsidR="004376D6" w:rsidRPr="00496DE9" w:rsidRDefault="004376D6" w:rsidP="004376D6">
            <w:pPr>
              <w:rPr>
                <w:b/>
                <w:bCs/>
                <w:szCs w:val="18"/>
              </w:rPr>
            </w:pPr>
          </w:p>
        </w:tc>
        <w:tc>
          <w:tcPr>
            <w:tcW w:w="188" w:type="pct"/>
            <w:vMerge/>
          </w:tcPr>
          <w:p w14:paraId="08E49A7C" w14:textId="77777777" w:rsidR="004376D6" w:rsidRDefault="004376D6" w:rsidP="004376D6">
            <w:pPr>
              <w:jc w:val="center"/>
              <w:rPr>
                <w:szCs w:val="18"/>
              </w:rPr>
            </w:pPr>
          </w:p>
        </w:tc>
        <w:tc>
          <w:tcPr>
            <w:tcW w:w="2180" w:type="pct"/>
            <w:vMerge/>
          </w:tcPr>
          <w:p w14:paraId="45072C5C" w14:textId="77777777" w:rsidR="004376D6" w:rsidRPr="00592BD4" w:rsidRDefault="004376D6" w:rsidP="004376D6">
            <w:pPr>
              <w:rPr>
                <w:szCs w:val="18"/>
              </w:rPr>
            </w:pPr>
          </w:p>
        </w:tc>
        <w:tc>
          <w:tcPr>
            <w:tcW w:w="661" w:type="pct"/>
          </w:tcPr>
          <w:p w14:paraId="3F3DB0CB" w14:textId="2D02465D" w:rsidR="004376D6" w:rsidRPr="00E604D6" w:rsidRDefault="004376D6" w:rsidP="004376D6">
            <w:pPr>
              <w:rPr>
                <w:szCs w:val="18"/>
              </w:rPr>
            </w:pPr>
            <w:r w:rsidRPr="004525A8">
              <w:rPr>
                <w:szCs w:val="18"/>
              </w:rPr>
              <w:t>supportedBy definition "SupportedBy</w:t>
            </w:r>
            <w:r>
              <w:rPr>
                <w:szCs w:val="18"/>
              </w:rPr>
              <w:t>, …”</w:t>
            </w:r>
          </w:p>
        </w:tc>
        <w:tc>
          <w:tcPr>
            <w:tcW w:w="786" w:type="pct"/>
            <w:vMerge/>
          </w:tcPr>
          <w:p w14:paraId="3CB440C0" w14:textId="77777777" w:rsidR="004376D6" w:rsidRPr="00E604D6" w:rsidRDefault="004376D6" w:rsidP="004376D6">
            <w:pPr>
              <w:rPr>
                <w:szCs w:val="18"/>
              </w:rPr>
            </w:pPr>
          </w:p>
        </w:tc>
      </w:tr>
      <w:tr w:rsidR="004376D6" w:rsidRPr="00E604D6" w14:paraId="786A8B9A" w14:textId="77777777" w:rsidTr="00C15862">
        <w:trPr>
          <w:trHeight w:val="371"/>
          <w:jc w:val="center"/>
        </w:trPr>
        <w:tc>
          <w:tcPr>
            <w:tcW w:w="154" w:type="pct"/>
            <w:vAlign w:val="bottom"/>
          </w:tcPr>
          <w:p w14:paraId="32404B1A" w14:textId="4B3136A3" w:rsidR="004376D6" w:rsidRPr="00E604D6" w:rsidRDefault="004376D6" w:rsidP="004376D6">
            <w:pPr>
              <w:rPr>
                <w:szCs w:val="18"/>
              </w:rPr>
            </w:pPr>
            <w:r>
              <w:rPr>
                <w:rFonts w:ascii="Aptos" w:hAnsi="Aptos"/>
                <w:color w:val="000000"/>
                <w:szCs w:val="18"/>
              </w:rPr>
              <w:t>IV.57</w:t>
            </w:r>
          </w:p>
        </w:tc>
        <w:tc>
          <w:tcPr>
            <w:tcW w:w="1032" w:type="pct"/>
            <w:vMerge w:val="restart"/>
          </w:tcPr>
          <w:p w14:paraId="678DEF85" w14:textId="55D9FABE" w:rsidR="004376D6" w:rsidRPr="008A5A30" w:rsidRDefault="004376D6" w:rsidP="004376D6">
            <w:pPr>
              <w:rPr>
                <w:szCs w:val="18"/>
              </w:rPr>
            </w:pPr>
            <w:r w:rsidRPr="00FD3EF9">
              <w:rPr>
                <w:szCs w:val="18"/>
              </w:rPr>
              <w:t>Permitted ‘supported by’ connections are:</w:t>
            </w:r>
            <w:r>
              <w:rPr>
                <w:szCs w:val="18"/>
              </w:rPr>
              <w:t xml:space="preserve"> </w:t>
            </w:r>
            <w:r w:rsidRPr="00FD3EF9">
              <w:rPr>
                <w:szCs w:val="18"/>
              </w:rPr>
              <w:t>goal-to-goal, goal-to-strategy, goal-to-solution,</w:t>
            </w:r>
            <w:r>
              <w:rPr>
                <w:szCs w:val="18"/>
              </w:rPr>
              <w:t xml:space="preserve"> </w:t>
            </w:r>
            <w:r w:rsidRPr="00FD3EF9">
              <w:rPr>
                <w:szCs w:val="18"/>
              </w:rPr>
              <w:t>strategy to goal.</w:t>
            </w:r>
          </w:p>
        </w:tc>
        <w:tc>
          <w:tcPr>
            <w:tcW w:w="188" w:type="pct"/>
            <w:vMerge w:val="restart"/>
          </w:tcPr>
          <w:p w14:paraId="4B2AC1AB" w14:textId="01CE8B18" w:rsidR="004376D6" w:rsidRDefault="004376D6" w:rsidP="004376D6">
            <w:pPr>
              <w:jc w:val="center"/>
              <w:rPr>
                <w:szCs w:val="18"/>
              </w:rPr>
            </w:pPr>
            <w:r>
              <w:rPr>
                <w:szCs w:val="18"/>
              </w:rPr>
              <w:t>18</w:t>
            </w:r>
          </w:p>
        </w:tc>
        <w:tc>
          <w:tcPr>
            <w:tcW w:w="2180" w:type="pct"/>
            <w:vMerge w:val="restart"/>
          </w:tcPr>
          <w:p w14:paraId="308C59C3" w14:textId="009CBF71" w:rsidR="004376D6" w:rsidRDefault="004376D6" w:rsidP="004376D6">
            <w:pPr>
              <w:rPr>
                <w:szCs w:val="18"/>
              </w:rPr>
            </w:pPr>
            <w:r w:rsidRPr="00592BD4">
              <w:rPr>
                <w:szCs w:val="18"/>
              </w:rPr>
              <w:t xml:space="preserve">    &lt;owl:ObjectProperty rdf:about="http://www.semanticweb.org/momcilovic/ontologies/2024/1/gsn#supportedBy"&gt;</w:t>
            </w:r>
          </w:p>
          <w:p w14:paraId="74766498" w14:textId="3075C17B" w:rsidR="004376D6" w:rsidRPr="00592BD4" w:rsidRDefault="004376D6" w:rsidP="004376D6">
            <w:pPr>
              <w:rPr>
                <w:szCs w:val="18"/>
              </w:rPr>
            </w:pPr>
            <w:r w:rsidRPr="00592BD4">
              <w:rPr>
                <w:szCs w:val="18"/>
              </w:rPr>
              <w:t xml:space="preserve">        &lt;rdfs:domain rdf:resource="http://www.semanticweb.org/momcilovic/ontologies/2024/1/gsn#Goal"/&gt;</w:t>
            </w:r>
          </w:p>
          <w:p w14:paraId="7CFE1D71" w14:textId="77777777" w:rsidR="004376D6" w:rsidRPr="00592BD4" w:rsidRDefault="004376D6" w:rsidP="004376D6">
            <w:pPr>
              <w:rPr>
                <w:szCs w:val="18"/>
              </w:rPr>
            </w:pPr>
            <w:r w:rsidRPr="00592BD4">
              <w:rPr>
                <w:szCs w:val="18"/>
              </w:rPr>
              <w:t xml:space="preserve">        &lt;rdfs:domain rdf:resource="http://www.semanticweb.org/momcilovic/ontologies/2024/1/gsn#Strategy"/&gt;</w:t>
            </w:r>
          </w:p>
          <w:p w14:paraId="3BBC6C91" w14:textId="77777777" w:rsidR="004376D6" w:rsidRPr="00592BD4" w:rsidRDefault="004376D6" w:rsidP="004376D6">
            <w:pPr>
              <w:rPr>
                <w:szCs w:val="18"/>
              </w:rPr>
            </w:pPr>
            <w:r w:rsidRPr="00592BD4">
              <w:rPr>
                <w:szCs w:val="18"/>
              </w:rPr>
              <w:t xml:space="preserve">        &lt;rdfs:range rdf:resource="http://www.semanticweb.org/momcilovic/ontologies/2024/1/gsn#Goal"/&gt;</w:t>
            </w:r>
          </w:p>
          <w:p w14:paraId="469DBB89" w14:textId="77777777" w:rsidR="004376D6" w:rsidRPr="00592BD4" w:rsidRDefault="004376D6" w:rsidP="004376D6">
            <w:pPr>
              <w:rPr>
                <w:szCs w:val="18"/>
              </w:rPr>
            </w:pPr>
            <w:r w:rsidRPr="00592BD4">
              <w:rPr>
                <w:szCs w:val="18"/>
              </w:rPr>
              <w:t xml:space="preserve">        &lt;rdfs:range rdf:resource="http://www.semanticweb.org/momcilovic/ontologies/2024/1/gsn#Module"/&gt;</w:t>
            </w:r>
          </w:p>
          <w:p w14:paraId="2C304DD6" w14:textId="77777777" w:rsidR="004376D6" w:rsidRPr="00592BD4" w:rsidRDefault="004376D6" w:rsidP="004376D6">
            <w:pPr>
              <w:rPr>
                <w:szCs w:val="18"/>
              </w:rPr>
            </w:pPr>
            <w:r w:rsidRPr="00592BD4">
              <w:rPr>
                <w:szCs w:val="18"/>
              </w:rPr>
              <w:t xml:space="preserve">        &lt;rdfs:range rdf:resource="http://www.semanticweb.org/momcilovic/ontologies/2024/1/gsn#Solution"/&gt;</w:t>
            </w:r>
          </w:p>
          <w:p w14:paraId="5426E721" w14:textId="77777777" w:rsidR="004376D6" w:rsidRPr="00592BD4" w:rsidRDefault="004376D6" w:rsidP="004376D6">
            <w:pPr>
              <w:rPr>
                <w:szCs w:val="18"/>
              </w:rPr>
            </w:pPr>
            <w:r w:rsidRPr="00592BD4">
              <w:rPr>
                <w:szCs w:val="18"/>
              </w:rPr>
              <w:t xml:space="preserve">        &lt;rdfs:range rdf:resource="http://www.semanticweb.org/momcilovic/ontologies/2024/1/gsn#Strategy"/&gt;</w:t>
            </w:r>
          </w:p>
          <w:p w14:paraId="42549CBB" w14:textId="38A51725" w:rsidR="004376D6" w:rsidRPr="009F2F9C" w:rsidRDefault="004376D6" w:rsidP="004376D6">
            <w:pPr>
              <w:rPr>
                <w:szCs w:val="18"/>
              </w:rPr>
            </w:pPr>
            <w:r w:rsidRPr="00592BD4">
              <w:rPr>
                <w:szCs w:val="18"/>
              </w:rPr>
              <w:t xml:space="preserve">    &lt;/owl:ObjectProperty&gt;</w:t>
            </w:r>
          </w:p>
        </w:tc>
        <w:tc>
          <w:tcPr>
            <w:tcW w:w="661" w:type="pct"/>
          </w:tcPr>
          <w:p w14:paraId="76A3819D" w14:textId="7BE753C7" w:rsidR="004376D6" w:rsidRPr="00E604D6" w:rsidRDefault="004376D6" w:rsidP="004376D6">
            <w:pPr>
              <w:rPr>
                <w:szCs w:val="18"/>
              </w:rPr>
            </w:pPr>
            <w:r w:rsidRPr="009644A2">
              <w:rPr>
                <w:szCs w:val="18"/>
              </w:rPr>
              <w:t xml:space="preserve">supportedBy domain </w:t>
            </w:r>
            <w:r>
              <w:rPr>
                <w:szCs w:val="18"/>
              </w:rPr>
              <w:t>(</w:t>
            </w:r>
            <w:r w:rsidRPr="009644A2">
              <w:rPr>
                <w:szCs w:val="18"/>
              </w:rPr>
              <w:t>Goal</w:t>
            </w:r>
            <w:r>
              <w:rPr>
                <w:szCs w:val="18"/>
              </w:rPr>
              <w:t xml:space="preserve"> or Strategy)</w:t>
            </w:r>
          </w:p>
        </w:tc>
        <w:tc>
          <w:tcPr>
            <w:tcW w:w="786" w:type="pct"/>
            <w:vMerge w:val="restart"/>
          </w:tcPr>
          <w:p w14:paraId="430D8315" w14:textId="5148F31D" w:rsidR="004376D6" w:rsidRPr="00E604D6" w:rsidRDefault="004376D6" w:rsidP="004376D6">
            <w:pPr>
              <w:rPr>
                <w:szCs w:val="18"/>
              </w:rPr>
            </w:pPr>
          </w:p>
        </w:tc>
      </w:tr>
      <w:tr w:rsidR="004376D6" w:rsidRPr="00E604D6" w14:paraId="45C83864" w14:textId="77777777" w:rsidTr="00C15862">
        <w:trPr>
          <w:trHeight w:val="70"/>
          <w:jc w:val="center"/>
        </w:trPr>
        <w:tc>
          <w:tcPr>
            <w:tcW w:w="154" w:type="pct"/>
            <w:vAlign w:val="bottom"/>
          </w:tcPr>
          <w:p w14:paraId="021029E3" w14:textId="3A09DB50" w:rsidR="004376D6" w:rsidRPr="00E604D6" w:rsidRDefault="004376D6" w:rsidP="004376D6">
            <w:pPr>
              <w:rPr>
                <w:szCs w:val="18"/>
              </w:rPr>
            </w:pPr>
            <w:r>
              <w:rPr>
                <w:rFonts w:ascii="Aptos" w:hAnsi="Aptos"/>
                <w:color w:val="000000"/>
                <w:szCs w:val="18"/>
              </w:rPr>
              <w:t>IV.58</w:t>
            </w:r>
          </w:p>
        </w:tc>
        <w:tc>
          <w:tcPr>
            <w:tcW w:w="1032" w:type="pct"/>
            <w:vMerge/>
          </w:tcPr>
          <w:p w14:paraId="4123ADCD" w14:textId="77777777" w:rsidR="004376D6" w:rsidRPr="00FD3EF9" w:rsidRDefault="004376D6" w:rsidP="004376D6">
            <w:pPr>
              <w:rPr>
                <w:szCs w:val="18"/>
              </w:rPr>
            </w:pPr>
          </w:p>
        </w:tc>
        <w:tc>
          <w:tcPr>
            <w:tcW w:w="188" w:type="pct"/>
            <w:vMerge/>
          </w:tcPr>
          <w:p w14:paraId="10CF5E21" w14:textId="77777777" w:rsidR="004376D6" w:rsidRDefault="004376D6" w:rsidP="004376D6">
            <w:pPr>
              <w:jc w:val="center"/>
              <w:rPr>
                <w:szCs w:val="18"/>
              </w:rPr>
            </w:pPr>
          </w:p>
        </w:tc>
        <w:tc>
          <w:tcPr>
            <w:tcW w:w="2180" w:type="pct"/>
            <w:vMerge/>
          </w:tcPr>
          <w:p w14:paraId="7E5ADB7F" w14:textId="77777777" w:rsidR="004376D6" w:rsidRPr="00592BD4" w:rsidRDefault="004376D6" w:rsidP="004376D6">
            <w:pPr>
              <w:rPr>
                <w:szCs w:val="18"/>
              </w:rPr>
            </w:pPr>
          </w:p>
        </w:tc>
        <w:tc>
          <w:tcPr>
            <w:tcW w:w="661" w:type="pct"/>
          </w:tcPr>
          <w:p w14:paraId="7EA38A39" w14:textId="6472C3C4" w:rsidR="004376D6" w:rsidRPr="00E604D6" w:rsidRDefault="004376D6" w:rsidP="004376D6">
            <w:pPr>
              <w:rPr>
                <w:szCs w:val="18"/>
              </w:rPr>
            </w:pPr>
            <w:r w:rsidRPr="00953218">
              <w:rPr>
                <w:szCs w:val="18"/>
              </w:rPr>
              <w:t>supportedBy range Goal</w:t>
            </w:r>
          </w:p>
        </w:tc>
        <w:tc>
          <w:tcPr>
            <w:tcW w:w="786" w:type="pct"/>
            <w:vMerge/>
          </w:tcPr>
          <w:p w14:paraId="62FAACE8" w14:textId="77777777" w:rsidR="004376D6" w:rsidRPr="00E604D6" w:rsidRDefault="004376D6" w:rsidP="004376D6">
            <w:pPr>
              <w:rPr>
                <w:szCs w:val="18"/>
              </w:rPr>
            </w:pPr>
          </w:p>
        </w:tc>
      </w:tr>
      <w:tr w:rsidR="004376D6" w:rsidRPr="00E604D6" w14:paraId="4EA6C7E2" w14:textId="77777777" w:rsidTr="00C15862">
        <w:trPr>
          <w:trHeight w:val="70"/>
          <w:jc w:val="center"/>
        </w:trPr>
        <w:tc>
          <w:tcPr>
            <w:tcW w:w="154" w:type="pct"/>
            <w:vAlign w:val="bottom"/>
          </w:tcPr>
          <w:p w14:paraId="2D2834B0" w14:textId="272F6C92" w:rsidR="004376D6" w:rsidRPr="00E604D6" w:rsidRDefault="004376D6" w:rsidP="004376D6">
            <w:pPr>
              <w:rPr>
                <w:szCs w:val="18"/>
              </w:rPr>
            </w:pPr>
            <w:r>
              <w:rPr>
                <w:rFonts w:ascii="Aptos" w:hAnsi="Aptos"/>
                <w:color w:val="000000"/>
                <w:szCs w:val="18"/>
              </w:rPr>
              <w:t>IV.59</w:t>
            </w:r>
          </w:p>
        </w:tc>
        <w:tc>
          <w:tcPr>
            <w:tcW w:w="1032" w:type="pct"/>
            <w:vMerge/>
          </w:tcPr>
          <w:p w14:paraId="7A7A0E0A" w14:textId="77777777" w:rsidR="004376D6" w:rsidRPr="00FD3EF9" w:rsidRDefault="004376D6" w:rsidP="004376D6">
            <w:pPr>
              <w:rPr>
                <w:szCs w:val="18"/>
              </w:rPr>
            </w:pPr>
          </w:p>
        </w:tc>
        <w:tc>
          <w:tcPr>
            <w:tcW w:w="188" w:type="pct"/>
            <w:vMerge/>
          </w:tcPr>
          <w:p w14:paraId="37798820" w14:textId="77777777" w:rsidR="004376D6" w:rsidRDefault="004376D6" w:rsidP="004376D6">
            <w:pPr>
              <w:jc w:val="center"/>
              <w:rPr>
                <w:szCs w:val="18"/>
              </w:rPr>
            </w:pPr>
          </w:p>
        </w:tc>
        <w:tc>
          <w:tcPr>
            <w:tcW w:w="2180" w:type="pct"/>
            <w:vMerge/>
          </w:tcPr>
          <w:p w14:paraId="4C67FC15" w14:textId="77777777" w:rsidR="004376D6" w:rsidRPr="00592BD4" w:rsidRDefault="004376D6" w:rsidP="004376D6">
            <w:pPr>
              <w:rPr>
                <w:szCs w:val="18"/>
              </w:rPr>
            </w:pPr>
          </w:p>
        </w:tc>
        <w:tc>
          <w:tcPr>
            <w:tcW w:w="661" w:type="pct"/>
          </w:tcPr>
          <w:p w14:paraId="4C3E7DE8" w14:textId="7AB718FA" w:rsidR="004376D6" w:rsidRPr="00E604D6" w:rsidRDefault="004376D6" w:rsidP="004376D6">
            <w:pPr>
              <w:rPr>
                <w:szCs w:val="18"/>
              </w:rPr>
            </w:pPr>
            <w:r w:rsidRPr="000347DA">
              <w:rPr>
                <w:szCs w:val="18"/>
              </w:rPr>
              <w:t>supportedBy range Module</w:t>
            </w:r>
          </w:p>
        </w:tc>
        <w:tc>
          <w:tcPr>
            <w:tcW w:w="786" w:type="pct"/>
            <w:vMerge/>
          </w:tcPr>
          <w:p w14:paraId="147103AD" w14:textId="77777777" w:rsidR="004376D6" w:rsidRPr="00E604D6" w:rsidRDefault="004376D6" w:rsidP="004376D6">
            <w:pPr>
              <w:rPr>
                <w:szCs w:val="18"/>
              </w:rPr>
            </w:pPr>
          </w:p>
        </w:tc>
      </w:tr>
      <w:tr w:rsidR="004376D6" w:rsidRPr="00E604D6" w14:paraId="6B097E9C" w14:textId="77777777" w:rsidTr="00C15862">
        <w:trPr>
          <w:trHeight w:val="70"/>
          <w:jc w:val="center"/>
        </w:trPr>
        <w:tc>
          <w:tcPr>
            <w:tcW w:w="154" w:type="pct"/>
            <w:vAlign w:val="bottom"/>
          </w:tcPr>
          <w:p w14:paraId="6F4F003E" w14:textId="6164F514" w:rsidR="004376D6" w:rsidRPr="00E604D6" w:rsidRDefault="004376D6" w:rsidP="004376D6">
            <w:pPr>
              <w:rPr>
                <w:szCs w:val="18"/>
              </w:rPr>
            </w:pPr>
            <w:r>
              <w:rPr>
                <w:rFonts w:ascii="Aptos" w:hAnsi="Aptos"/>
                <w:color w:val="000000"/>
                <w:szCs w:val="18"/>
              </w:rPr>
              <w:t>IV.60</w:t>
            </w:r>
          </w:p>
        </w:tc>
        <w:tc>
          <w:tcPr>
            <w:tcW w:w="1032" w:type="pct"/>
            <w:vMerge/>
          </w:tcPr>
          <w:p w14:paraId="44C92DE1" w14:textId="77777777" w:rsidR="004376D6" w:rsidRPr="00FD3EF9" w:rsidRDefault="004376D6" w:rsidP="004376D6">
            <w:pPr>
              <w:rPr>
                <w:szCs w:val="18"/>
              </w:rPr>
            </w:pPr>
          </w:p>
        </w:tc>
        <w:tc>
          <w:tcPr>
            <w:tcW w:w="188" w:type="pct"/>
            <w:vMerge/>
          </w:tcPr>
          <w:p w14:paraId="74F1E52E" w14:textId="77777777" w:rsidR="004376D6" w:rsidRDefault="004376D6" w:rsidP="004376D6">
            <w:pPr>
              <w:jc w:val="center"/>
              <w:rPr>
                <w:szCs w:val="18"/>
              </w:rPr>
            </w:pPr>
          </w:p>
        </w:tc>
        <w:tc>
          <w:tcPr>
            <w:tcW w:w="2180" w:type="pct"/>
            <w:vMerge/>
          </w:tcPr>
          <w:p w14:paraId="7EF20ABF" w14:textId="77777777" w:rsidR="004376D6" w:rsidRPr="00592BD4" w:rsidRDefault="004376D6" w:rsidP="004376D6">
            <w:pPr>
              <w:rPr>
                <w:szCs w:val="18"/>
              </w:rPr>
            </w:pPr>
          </w:p>
        </w:tc>
        <w:tc>
          <w:tcPr>
            <w:tcW w:w="661" w:type="pct"/>
          </w:tcPr>
          <w:p w14:paraId="2693371A" w14:textId="69A9D06F" w:rsidR="004376D6" w:rsidRPr="00E604D6" w:rsidRDefault="004376D6" w:rsidP="004376D6">
            <w:pPr>
              <w:rPr>
                <w:szCs w:val="18"/>
              </w:rPr>
            </w:pPr>
            <w:r w:rsidRPr="001973EF">
              <w:rPr>
                <w:szCs w:val="18"/>
              </w:rPr>
              <w:t>supportedBy range Solution</w:t>
            </w:r>
          </w:p>
        </w:tc>
        <w:tc>
          <w:tcPr>
            <w:tcW w:w="786" w:type="pct"/>
            <w:vMerge/>
          </w:tcPr>
          <w:p w14:paraId="78B5A1B4" w14:textId="77777777" w:rsidR="004376D6" w:rsidRPr="00E604D6" w:rsidRDefault="004376D6" w:rsidP="004376D6">
            <w:pPr>
              <w:rPr>
                <w:szCs w:val="18"/>
              </w:rPr>
            </w:pPr>
          </w:p>
        </w:tc>
      </w:tr>
      <w:tr w:rsidR="004376D6" w:rsidRPr="00E604D6" w14:paraId="3DB623B3" w14:textId="77777777" w:rsidTr="00C15862">
        <w:trPr>
          <w:trHeight w:val="324"/>
          <w:jc w:val="center"/>
        </w:trPr>
        <w:tc>
          <w:tcPr>
            <w:tcW w:w="154" w:type="pct"/>
            <w:vAlign w:val="bottom"/>
          </w:tcPr>
          <w:p w14:paraId="664B0933" w14:textId="791AEA83" w:rsidR="004376D6" w:rsidRPr="00E604D6" w:rsidRDefault="004376D6" w:rsidP="004376D6">
            <w:pPr>
              <w:rPr>
                <w:szCs w:val="18"/>
              </w:rPr>
            </w:pPr>
            <w:r>
              <w:rPr>
                <w:rFonts w:ascii="Aptos" w:hAnsi="Aptos"/>
                <w:color w:val="000000"/>
                <w:szCs w:val="18"/>
              </w:rPr>
              <w:t>IV.61</w:t>
            </w:r>
          </w:p>
        </w:tc>
        <w:tc>
          <w:tcPr>
            <w:tcW w:w="1032" w:type="pct"/>
            <w:vMerge/>
          </w:tcPr>
          <w:p w14:paraId="67ACE455" w14:textId="77777777" w:rsidR="004376D6" w:rsidRPr="00FD3EF9" w:rsidRDefault="004376D6" w:rsidP="004376D6">
            <w:pPr>
              <w:rPr>
                <w:szCs w:val="18"/>
              </w:rPr>
            </w:pPr>
          </w:p>
        </w:tc>
        <w:tc>
          <w:tcPr>
            <w:tcW w:w="188" w:type="pct"/>
            <w:vMerge/>
          </w:tcPr>
          <w:p w14:paraId="6EC085EA" w14:textId="77777777" w:rsidR="004376D6" w:rsidRDefault="004376D6" w:rsidP="004376D6">
            <w:pPr>
              <w:jc w:val="center"/>
              <w:rPr>
                <w:szCs w:val="18"/>
              </w:rPr>
            </w:pPr>
          </w:p>
        </w:tc>
        <w:tc>
          <w:tcPr>
            <w:tcW w:w="2180" w:type="pct"/>
            <w:vMerge/>
          </w:tcPr>
          <w:p w14:paraId="6ADE5791" w14:textId="77777777" w:rsidR="004376D6" w:rsidRPr="00592BD4" w:rsidRDefault="004376D6" w:rsidP="004376D6">
            <w:pPr>
              <w:rPr>
                <w:szCs w:val="18"/>
              </w:rPr>
            </w:pPr>
          </w:p>
        </w:tc>
        <w:tc>
          <w:tcPr>
            <w:tcW w:w="661" w:type="pct"/>
          </w:tcPr>
          <w:p w14:paraId="6ED255BA" w14:textId="5BC083FD" w:rsidR="004376D6" w:rsidRPr="00E604D6" w:rsidRDefault="004376D6" w:rsidP="004376D6">
            <w:pPr>
              <w:rPr>
                <w:szCs w:val="18"/>
              </w:rPr>
            </w:pPr>
            <w:r w:rsidRPr="00FE6B6B">
              <w:rPr>
                <w:szCs w:val="18"/>
              </w:rPr>
              <w:t>supportedBy range Strategy</w:t>
            </w:r>
          </w:p>
        </w:tc>
        <w:tc>
          <w:tcPr>
            <w:tcW w:w="786" w:type="pct"/>
            <w:vMerge/>
          </w:tcPr>
          <w:p w14:paraId="162FAABF" w14:textId="77777777" w:rsidR="004376D6" w:rsidRPr="00E604D6" w:rsidRDefault="004376D6" w:rsidP="004376D6">
            <w:pPr>
              <w:rPr>
                <w:szCs w:val="18"/>
              </w:rPr>
            </w:pPr>
          </w:p>
        </w:tc>
      </w:tr>
      <w:tr w:rsidR="004376D6" w:rsidRPr="00E604D6" w14:paraId="1A8368F4" w14:textId="77777777" w:rsidTr="00C15862">
        <w:trPr>
          <w:jc w:val="center"/>
        </w:trPr>
        <w:tc>
          <w:tcPr>
            <w:tcW w:w="154" w:type="pct"/>
            <w:vAlign w:val="bottom"/>
          </w:tcPr>
          <w:p w14:paraId="7233A813" w14:textId="18A39329" w:rsidR="004376D6" w:rsidRPr="00E604D6" w:rsidRDefault="004376D6" w:rsidP="004376D6">
            <w:pPr>
              <w:rPr>
                <w:szCs w:val="18"/>
              </w:rPr>
            </w:pPr>
            <w:r>
              <w:rPr>
                <w:rFonts w:ascii="Aptos" w:hAnsi="Aptos"/>
                <w:color w:val="000000"/>
                <w:szCs w:val="18"/>
              </w:rPr>
              <w:t>IV.62</w:t>
            </w:r>
          </w:p>
        </w:tc>
        <w:tc>
          <w:tcPr>
            <w:tcW w:w="1032" w:type="pct"/>
            <w:vMerge/>
          </w:tcPr>
          <w:p w14:paraId="42C3D9B0" w14:textId="77777777" w:rsidR="004376D6" w:rsidRPr="00FD3EF9" w:rsidRDefault="004376D6" w:rsidP="004376D6">
            <w:pPr>
              <w:rPr>
                <w:szCs w:val="18"/>
              </w:rPr>
            </w:pPr>
          </w:p>
        </w:tc>
        <w:tc>
          <w:tcPr>
            <w:tcW w:w="188" w:type="pct"/>
            <w:vMerge/>
          </w:tcPr>
          <w:p w14:paraId="6E830748" w14:textId="77777777" w:rsidR="004376D6" w:rsidRDefault="004376D6" w:rsidP="004376D6">
            <w:pPr>
              <w:jc w:val="center"/>
              <w:rPr>
                <w:szCs w:val="18"/>
              </w:rPr>
            </w:pPr>
          </w:p>
        </w:tc>
        <w:tc>
          <w:tcPr>
            <w:tcW w:w="2180" w:type="pct"/>
          </w:tcPr>
          <w:p w14:paraId="74F04467" w14:textId="77777777" w:rsidR="004376D6" w:rsidRDefault="004376D6" w:rsidP="004376D6">
            <w:pPr>
              <w:rPr>
                <w:szCs w:val="18"/>
              </w:rPr>
            </w:pPr>
            <w:r w:rsidRPr="009F2F9C">
              <w:rPr>
                <w:szCs w:val="18"/>
              </w:rPr>
              <w:t xml:space="preserve">    &lt;owl:Class rdf:about="http://www.semanticweb.org/momcilovic/ontologies/2024/1/gsn#Goal"&gt;</w:t>
            </w:r>
          </w:p>
          <w:p w14:paraId="407D189B" w14:textId="77777777" w:rsidR="004376D6" w:rsidRPr="009F2F9C" w:rsidRDefault="004376D6" w:rsidP="004376D6">
            <w:pPr>
              <w:rPr>
                <w:szCs w:val="18"/>
              </w:rPr>
            </w:pPr>
            <w:r w:rsidRPr="009F2F9C">
              <w:rPr>
                <w:szCs w:val="18"/>
              </w:rPr>
              <w:t xml:space="preserve">        &lt;rdfs:subClassOf&gt;</w:t>
            </w:r>
          </w:p>
          <w:p w14:paraId="1A25CF72" w14:textId="77777777" w:rsidR="004376D6" w:rsidRPr="009F2F9C" w:rsidRDefault="004376D6" w:rsidP="004376D6">
            <w:pPr>
              <w:rPr>
                <w:szCs w:val="18"/>
              </w:rPr>
            </w:pPr>
            <w:r w:rsidRPr="009F2F9C">
              <w:rPr>
                <w:szCs w:val="18"/>
              </w:rPr>
              <w:t xml:space="preserve">            &lt;owl:Restriction&gt;</w:t>
            </w:r>
          </w:p>
          <w:p w14:paraId="379419C9" w14:textId="77777777" w:rsidR="004376D6" w:rsidRPr="009F2F9C" w:rsidRDefault="004376D6" w:rsidP="004376D6">
            <w:pPr>
              <w:rPr>
                <w:szCs w:val="18"/>
              </w:rPr>
            </w:pPr>
            <w:r w:rsidRPr="009F2F9C">
              <w:rPr>
                <w:szCs w:val="18"/>
              </w:rPr>
              <w:t xml:space="preserve">                &lt;owl:onProperty rdf:resource="http://www.semanticweb.org/momcilovic/ontologies/2024/1/gsn#supportedBy"/&gt;</w:t>
            </w:r>
          </w:p>
          <w:p w14:paraId="47AE17E6" w14:textId="77777777" w:rsidR="004376D6" w:rsidRPr="009F2F9C" w:rsidRDefault="004376D6" w:rsidP="004376D6">
            <w:pPr>
              <w:rPr>
                <w:szCs w:val="18"/>
              </w:rPr>
            </w:pPr>
            <w:r w:rsidRPr="009F2F9C">
              <w:rPr>
                <w:szCs w:val="18"/>
              </w:rPr>
              <w:t xml:space="preserve">                &lt;owl:allValuesFrom&gt;</w:t>
            </w:r>
          </w:p>
          <w:p w14:paraId="7CD7B143" w14:textId="77777777" w:rsidR="004376D6" w:rsidRPr="009F2F9C" w:rsidRDefault="004376D6" w:rsidP="004376D6">
            <w:pPr>
              <w:rPr>
                <w:szCs w:val="18"/>
              </w:rPr>
            </w:pPr>
            <w:r w:rsidRPr="009F2F9C">
              <w:rPr>
                <w:szCs w:val="18"/>
              </w:rPr>
              <w:t xml:space="preserve">                    &lt;owl:Class&gt;</w:t>
            </w:r>
          </w:p>
          <w:p w14:paraId="79B847F4" w14:textId="77777777" w:rsidR="004376D6" w:rsidRPr="009F2F9C" w:rsidRDefault="004376D6" w:rsidP="004376D6">
            <w:pPr>
              <w:rPr>
                <w:szCs w:val="18"/>
              </w:rPr>
            </w:pPr>
            <w:r w:rsidRPr="009F2F9C">
              <w:rPr>
                <w:szCs w:val="18"/>
              </w:rPr>
              <w:t xml:space="preserve">                        &lt;owl:unionOf rdf:parseType="Collection"&gt;</w:t>
            </w:r>
          </w:p>
          <w:p w14:paraId="2DAD5C25" w14:textId="77777777" w:rsidR="004376D6" w:rsidRPr="009F2F9C" w:rsidRDefault="004376D6" w:rsidP="004376D6">
            <w:pPr>
              <w:rPr>
                <w:szCs w:val="18"/>
              </w:rPr>
            </w:pPr>
            <w:r w:rsidRPr="009F2F9C">
              <w:rPr>
                <w:szCs w:val="18"/>
              </w:rPr>
              <w:t xml:space="preserve">                            &lt;rdf:Description rdf:about="http://www.semanticweb.org/momcilovic/ontologies/2024/1/gsn#Goal"/&gt;</w:t>
            </w:r>
          </w:p>
          <w:p w14:paraId="6EB4BEB2" w14:textId="77777777" w:rsidR="004376D6" w:rsidRPr="009F2F9C" w:rsidRDefault="004376D6" w:rsidP="004376D6">
            <w:pPr>
              <w:rPr>
                <w:szCs w:val="18"/>
              </w:rPr>
            </w:pPr>
            <w:r w:rsidRPr="009F2F9C">
              <w:rPr>
                <w:szCs w:val="18"/>
              </w:rPr>
              <w:t xml:space="preserve">                            &lt;rdf:Description rdf:about="http://www.semanticweb.org/momcilovic/ontologies/2024/1/gsn#Solution"/&gt;</w:t>
            </w:r>
          </w:p>
          <w:p w14:paraId="2704A8E7" w14:textId="77777777" w:rsidR="004376D6" w:rsidRPr="009F2F9C" w:rsidRDefault="004376D6" w:rsidP="004376D6">
            <w:pPr>
              <w:rPr>
                <w:szCs w:val="18"/>
              </w:rPr>
            </w:pPr>
            <w:r w:rsidRPr="009F2F9C">
              <w:rPr>
                <w:szCs w:val="18"/>
              </w:rPr>
              <w:t xml:space="preserve">                            &lt;rdf:Description rdf:about="http://www.semanticweb.org/momcilovic/ontologies/2024/1/gsn#Strategy"/&gt;</w:t>
            </w:r>
          </w:p>
          <w:p w14:paraId="78D071AB" w14:textId="77777777" w:rsidR="004376D6" w:rsidRPr="009F2F9C" w:rsidRDefault="004376D6" w:rsidP="004376D6">
            <w:pPr>
              <w:rPr>
                <w:szCs w:val="18"/>
              </w:rPr>
            </w:pPr>
            <w:r w:rsidRPr="009F2F9C">
              <w:rPr>
                <w:szCs w:val="18"/>
              </w:rPr>
              <w:t xml:space="preserve">                        &lt;/owl:unionOf&gt;</w:t>
            </w:r>
          </w:p>
          <w:p w14:paraId="6FA59F76" w14:textId="77777777" w:rsidR="004376D6" w:rsidRPr="009F2F9C" w:rsidRDefault="004376D6" w:rsidP="004376D6">
            <w:pPr>
              <w:rPr>
                <w:szCs w:val="18"/>
              </w:rPr>
            </w:pPr>
            <w:r w:rsidRPr="009F2F9C">
              <w:rPr>
                <w:szCs w:val="18"/>
              </w:rPr>
              <w:t xml:space="preserve">                    &lt;/owl:Class&gt;</w:t>
            </w:r>
          </w:p>
          <w:p w14:paraId="3FE352E6" w14:textId="77777777" w:rsidR="004376D6" w:rsidRPr="009F2F9C" w:rsidRDefault="004376D6" w:rsidP="004376D6">
            <w:pPr>
              <w:rPr>
                <w:szCs w:val="18"/>
              </w:rPr>
            </w:pPr>
            <w:r w:rsidRPr="009F2F9C">
              <w:rPr>
                <w:szCs w:val="18"/>
              </w:rPr>
              <w:t xml:space="preserve">                &lt;/owl:allValuesFrom&gt;</w:t>
            </w:r>
          </w:p>
          <w:p w14:paraId="0EF02417" w14:textId="77777777" w:rsidR="004376D6" w:rsidRPr="009F2F9C" w:rsidRDefault="004376D6" w:rsidP="004376D6">
            <w:pPr>
              <w:rPr>
                <w:szCs w:val="18"/>
              </w:rPr>
            </w:pPr>
            <w:r w:rsidRPr="009F2F9C">
              <w:rPr>
                <w:szCs w:val="18"/>
              </w:rPr>
              <w:t xml:space="preserve">            &lt;/owl:Restriction&gt;</w:t>
            </w:r>
          </w:p>
          <w:p w14:paraId="2DA5345D" w14:textId="77777777" w:rsidR="004376D6" w:rsidRPr="009F2F9C" w:rsidRDefault="004376D6" w:rsidP="004376D6">
            <w:pPr>
              <w:rPr>
                <w:szCs w:val="18"/>
              </w:rPr>
            </w:pPr>
            <w:r w:rsidRPr="009F2F9C">
              <w:rPr>
                <w:szCs w:val="18"/>
              </w:rPr>
              <w:t xml:space="preserve">        &lt;/rdfs:subClassOf&gt;</w:t>
            </w:r>
          </w:p>
          <w:p w14:paraId="33BB46E6" w14:textId="35D69B7E" w:rsidR="004376D6" w:rsidRPr="00592BD4" w:rsidRDefault="004376D6" w:rsidP="004376D6">
            <w:pPr>
              <w:rPr>
                <w:szCs w:val="18"/>
              </w:rPr>
            </w:pPr>
            <w:r w:rsidRPr="009F2F9C">
              <w:rPr>
                <w:szCs w:val="18"/>
              </w:rPr>
              <w:t xml:space="preserve">    &lt;/owl:Class&gt;</w:t>
            </w:r>
          </w:p>
        </w:tc>
        <w:tc>
          <w:tcPr>
            <w:tcW w:w="661" w:type="pct"/>
          </w:tcPr>
          <w:p w14:paraId="76BF709B" w14:textId="062F36AB" w:rsidR="004376D6" w:rsidRDefault="004376D6" w:rsidP="004376D6">
            <w:pPr>
              <w:rPr>
                <w:szCs w:val="18"/>
              </w:rPr>
            </w:pPr>
            <w:r w:rsidRPr="00B07D12">
              <w:rPr>
                <w:szCs w:val="18"/>
              </w:rPr>
              <w:t xml:space="preserve">Goal supportedBy </w:t>
            </w:r>
            <w:r>
              <w:rPr>
                <w:szCs w:val="18"/>
              </w:rPr>
              <w:t xml:space="preserve">only </w:t>
            </w:r>
            <w:r w:rsidRPr="00B07D12">
              <w:rPr>
                <w:szCs w:val="18"/>
              </w:rPr>
              <w:t>(Goal</w:t>
            </w:r>
            <w:r>
              <w:rPr>
                <w:szCs w:val="18"/>
              </w:rPr>
              <w:t xml:space="preserve"> or</w:t>
            </w:r>
            <w:r w:rsidRPr="00B07D12">
              <w:rPr>
                <w:szCs w:val="18"/>
              </w:rPr>
              <w:t xml:space="preserve"> Solution</w:t>
            </w:r>
            <w:r>
              <w:rPr>
                <w:szCs w:val="18"/>
              </w:rPr>
              <w:t xml:space="preserve"> or</w:t>
            </w:r>
            <w:r w:rsidRPr="00B07D12">
              <w:rPr>
                <w:szCs w:val="18"/>
              </w:rPr>
              <w:t xml:space="preserve"> Strategy)</w:t>
            </w:r>
          </w:p>
        </w:tc>
        <w:tc>
          <w:tcPr>
            <w:tcW w:w="786" w:type="pct"/>
            <w:vMerge w:val="restart"/>
          </w:tcPr>
          <w:p w14:paraId="329BB534" w14:textId="531C10DB" w:rsidR="004376D6" w:rsidRPr="00E604D6" w:rsidRDefault="004376D6" w:rsidP="004376D6">
            <w:pPr>
              <w:rPr>
                <w:szCs w:val="18"/>
              </w:rPr>
            </w:pPr>
            <w:r>
              <w:rPr>
                <w:szCs w:val="18"/>
              </w:rPr>
              <w:t>In addition to defining the “domain” and “range” for the property, OWL restriction axioms were added on “Goal” and “Strategy” for validation purposes.</w:t>
            </w:r>
          </w:p>
        </w:tc>
      </w:tr>
      <w:tr w:rsidR="004376D6" w:rsidRPr="00E604D6" w14:paraId="39B03663" w14:textId="77777777" w:rsidTr="00C15862">
        <w:trPr>
          <w:jc w:val="center"/>
        </w:trPr>
        <w:tc>
          <w:tcPr>
            <w:tcW w:w="154" w:type="pct"/>
            <w:vAlign w:val="bottom"/>
          </w:tcPr>
          <w:p w14:paraId="62455F06" w14:textId="56515134" w:rsidR="004376D6" w:rsidRPr="00E604D6" w:rsidRDefault="004376D6" w:rsidP="004376D6">
            <w:pPr>
              <w:rPr>
                <w:szCs w:val="18"/>
              </w:rPr>
            </w:pPr>
            <w:r>
              <w:rPr>
                <w:rFonts w:ascii="Aptos" w:hAnsi="Aptos"/>
                <w:color w:val="000000"/>
                <w:szCs w:val="18"/>
              </w:rPr>
              <w:t>IV.63</w:t>
            </w:r>
          </w:p>
        </w:tc>
        <w:tc>
          <w:tcPr>
            <w:tcW w:w="1032" w:type="pct"/>
          </w:tcPr>
          <w:p w14:paraId="1A5B5468" w14:textId="77777777" w:rsidR="004376D6" w:rsidRPr="00FD3EF9" w:rsidRDefault="004376D6" w:rsidP="004376D6">
            <w:pPr>
              <w:rPr>
                <w:szCs w:val="18"/>
              </w:rPr>
            </w:pPr>
          </w:p>
        </w:tc>
        <w:tc>
          <w:tcPr>
            <w:tcW w:w="188" w:type="pct"/>
          </w:tcPr>
          <w:p w14:paraId="3CC1CA7C" w14:textId="77777777" w:rsidR="004376D6" w:rsidRDefault="004376D6" w:rsidP="004376D6">
            <w:pPr>
              <w:jc w:val="center"/>
              <w:rPr>
                <w:szCs w:val="18"/>
              </w:rPr>
            </w:pPr>
          </w:p>
        </w:tc>
        <w:tc>
          <w:tcPr>
            <w:tcW w:w="2180" w:type="pct"/>
          </w:tcPr>
          <w:p w14:paraId="36831DB1" w14:textId="03A6BC8D" w:rsidR="004376D6" w:rsidRPr="00C10EE3" w:rsidRDefault="004376D6" w:rsidP="004376D6">
            <w:pPr>
              <w:rPr>
                <w:szCs w:val="18"/>
              </w:rPr>
            </w:pPr>
            <w:r w:rsidRPr="00C10EE3">
              <w:rPr>
                <w:szCs w:val="18"/>
              </w:rPr>
              <w:t xml:space="preserve">    &lt;owl:Class rdf:about="http://www.semanticweb.org/momcilovic/ontologies/2024/1/gsn#Strategy"&gt;</w:t>
            </w:r>
          </w:p>
          <w:p w14:paraId="5F16DC8D" w14:textId="77777777" w:rsidR="004376D6" w:rsidRPr="00C10EE3" w:rsidRDefault="004376D6" w:rsidP="004376D6">
            <w:pPr>
              <w:rPr>
                <w:szCs w:val="18"/>
              </w:rPr>
            </w:pPr>
            <w:r w:rsidRPr="00C10EE3">
              <w:rPr>
                <w:szCs w:val="18"/>
              </w:rPr>
              <w:t xml:space="preserve">        &lt;rdfs:subClassOf&gt;</w:t>
            </w:r>
          </w:p>
          <w:p w14:paraId="0B17F17B" w14:textId="77777777" w:rsidR="004376D6" w:rsidRPr="00C10EE3" w:rsidRDefault="004376D6" w:rsidP="004376D6">
            <w:pPr>
              <w:rPr>
                <w:szCs w:val="18"/>
              </w:rPr>
            </w:pPr>
            <w:r w:rsidRPr="00C10EE3">
              <w:rPr>
                <w:szCs w:val="18"/>
              </w:rPr>
              <w:t xml:space="preserve">            &lt;owl:Restriction&gt;</w:t>
            </w:r>
          </w:p>
          <w:p w14:paraId="3097B082" w14:textId="77777777" w:rsidR="004376D6" w:rsidRPr="00C10EE3" w:rsidRDefault="004376D6" w:rsidP="004376D6">
            <w:pPr>
              <w:rPr>
                <w:szCs w:val="18"/>
              </w:rPr>
            </w:pPr>
            <w:r w:rsidRPr="00C10EE3">
              <w:rPr>
                <w:szCs w:val="18"/>
              </w:rPr>
              <w:t xml:space="preserve">                &lt;owl:onProperty rdf:resource="http://www.semanticweb.org/momcilovic/ontologies/2024/1/gsn#supportedBy"/&gt;</w:t>
            </w:r>
          </w:p>
          <w:p w14:paraId="465B473D" w14:textId="77777777" w:rsidR="004376D6" w:rsidRPr="00C10EE3" w:rsidRDefault="004376D6" w:rsidP="004376D6">
            <w:pPr>
              <w:rPr>
                <w:szCs w:val="18"/>
              </w:rPr>
            </w:pPr>
            <w:r w:rsidRPr="00C10EE3">
              <w:rPr>
                <w:szCs w:val="18"/>
              </w:rPr>
              <w:t xml:space="preserve">                &lt;owl:allValuesFrom rdf:resource="http://www.semanticweb.org/momcilovic/ontologies/2024/1/gsn#Goal"/&gt;</w:t>
            </w:r>
          </w:p>
          <w:p w14:paraId="36C8CB19" w14:textId="77777777" w:rsidR="004376D6" w:rsidRPr="00C10EE3" w:rsidRDefault="004376D6" w:rsidP="004376D6">
            <w:pPr>
              <w:rPr>
                <w:szCs w:val="18"/>
              </w:rPr>
            </w:pPr>
            <w:r w:rsidRPr="00C10EE3">
              <w:rPr>
                <w:szCs w:val="18"/>
              </w:rPr>
              <w:t xml:space="preserve">            &lt;/owl:Restriction&gt;</w:t>
            </w:r>
          </w:p>
          <w:p w14:paraId="7181D36E" w14:textId="7825D45D" w:rsidR="004376D6" w:rsidRPr="009F2F9C" w:rsidRDefault="004376D6" w:rsidP="004376D6">
            <w:pPr>
              <w:rPr>
                <w:szCs w:val="18"/>
              </w:rPr>
            </w:pPr>
            <w:r w:rsidRPr="00C10EE3">
              <w:rPr>
                <w:szCs w:val="18"/>
              </w:rPr>
              <w:t xml:space="preserve">            &lt;/owl:Class&gt;</w:t>
            </w:r>
          </w:p>
        </w:tc>
        <w:tc>
          <w:tcPr>
            <w:tcW w:w="661" w:type="pct"/>
          </w:tcPr>
          <w:p w14:paraId="6F21C5C4" w14:textId="3008F37A" w:rsidR="004376D6" w:rsidRPr="00E604D6" w:rsidRDefault="004376D6" w:rsidP="004376D6">
            <w:pPr>
              <w:rPr>
                <w:szCs w:val="18"/>
              </w:rPr>
            </w:pPr>
            <w:r w:rsidRPr="002865C2">
              <w:rPr>
                <w:szCs w:val="18"/>
              </w:rPr>
              <w:t xml:space="preserve">Strategy supportedBy </w:t>
            </w:r>
            <w:r>
              <w:rPr>
                <w:szCs w:val="18"/>
              </w:rPr>
              <w:t xml:space="preserve">only </w:t>
            </w:r>
            <w:r w:rsidRPr="002865C2">
              <w:rPr>
                <w:szCs w:val="18"/>
              </w:rPr>
              <w:t>Goal</w:t>
            </w:r>
          </w:p>
        </w:tc>
        <w:tc>
          <w:tcPr>
            <w:tcW w:w="786" w:type="pct"/>
            <w:vMerge/>
          </w:tcPr>
          <w:p w14:paraId="1C9921BE" w14:textId="627CF722" w:rsidR="004376D6" w:rsidRPr="00E604D6" w:rsidRDefault="004376D6" w:rsidP="004376D6">
            <w:pPr>
              <w:rPr>
                <w:szCs w:val="18"/>
              </w:rPr>
            </w:pPr>
          </w:p>
        </w:tc>
      </w:tr>
      <w:tr w:rsidR="004376D6" w:rsidRPr="00E604D6" w14:paraId="35614C63" w14:textId="77777777" w:rsidTr="00C15862">
        <w:trPr>
          <w:trHeight w:val="117"/>
          <w:jc w:val="center"/>
        </w:trPr>
        <w:tc>
          <w:tcPr>
            <w:tcW w:w="154" w:type="pct"/>
            <w:vAlign w:val="bottom"/>
          </w:tcPr>
          <w:p w14:paraId="3CCFCCD9" w14:textId="08A51268" w:rsidR="004376D6" w:rsidRPr="00E604D6" w:rsidRDefault="004376D6" w:rsidP="004376D6">
            <w:pPr>
              <w:rPr>
                <w:szCs w:val="18"/>
              </w:rPr>
            </w:pPr>
            <w:r>
              <w:rPr>
                <w:rFonts w:ascii="Aptos" w:hAnsi="Aptos"/>
                <w:color w:val="000000"/>
                <w:szCs w:val="18"/>
              </w:rPr>
              <w:t>IV.64</w:t>
            </w:r>
          </w:p>
        </w:tc>
        <w:tc>
          <w:tcPr>
            <w:tcW w:w="1032" w:type="pct"/>
            <w:vMerge w:val="restart"/>
          </w:tcPr>
          <w:p w14:paraId="65BE2E1C" w14:textId="5C037819" w:rsidR="004376D6" w:rsidRPr="00496DE9" w:rsidRDefault="004376D6" w:rsidP="004376D6">
            <w:pPr>
              <w:rPr>
                <w:b/>
                <w:bCs/>
                <w:szCs w:val="18"/>
              </w:rPr>
            </w:pPr>
            <w:r w:rsidRPr="00496DE9">
              <w:rPr>
                <w:b/>
                <w:bCs/>
                <w:szCs w:val="18"/>
              </w:rPr>
              <w:t>Table 1:2-2 Core GSN Relationships - Definition</w:t>
            </w:r>
          </w:p>
          <w:p w14:paraId="0AF28889" w14:textId="3A3A32DD" w:rsidR="004376D6" w:rsidRPr="00FD3EF9" w:rsidRDefault="004376D6" w:rsidP="004376D6">
            <w:pPr>
              <w:rPr>
                <w:szCs w:val="18"/>
              </w:rPr>
            </w:pPr>
            <w:r w:rsidRPr="00032566">
              <w:rPr>
                <w:szCs w:val="18"/>
              </w:rPr>
              <w:t>InContextOf, rendered as a line with a hollow</w:t>
            </w:r>
            <w:r>
              <w:rPr>
                <w:szCs w:val="18"/>
              </w:rPr>
              <w:t xml:space="preserve"> </w:t>
            </w:r>
            <w:r w:rsidRPr="00032566">
              <w:rPr>
                <w:szCs w:val="18"/>
              </w:rPr>
              <w:t>arrowhead, declares a contextual relationship.</w:t>
            </w:r>
          </w:p>
        </w:tc>
        <w:tc>
          <w:tcPr>
            <w:tcW w:w="188" w:type="pct"/>
            <w:vMerge w:val="restart"/>
          </w:tcPr>
          <w:p w14:paraId="156CB23C" w14:textId="7803AF7B" w:rsidR="004376D6" w:rsidRDefault="004376D6" w:rsidP="004376D6">
            <w:pPr>
              <w:jc w:val="center"/>
              <w:rPr>
                <w:szCs w:val="18"/>
              </w:rPr>
            </w:pPr>
            <w:r>
              <w:rPr>
                <w:szCs w:val="18"/>
              </w:rPr>
              <w:t>18</w:t>
            </w:r>
          </w:p>
        </w:tc>
        <w:tc>
          <w:tcPr>
            <w:tcW w:w="2180" w:type="pct"/>
            <w:vMerge w:val="restart"/>
          </w:tcPr>
          <w:p w14:paraId="200368FB" w14:textId="77777777" w:rsidR="004376D6" w:rsidRPr="00FB00FB" w:rsidRDefault="004376D6" w:rsidP="004376D6">
            <w:pPr>
              <w:rPr>
                <w:szCs w:val="18"/>
              </w:rPr>
            </w:pPr>
            <w:r w:rsidRPr="00FB00FB">
              <w:rPr>
                <w:szCs w:val="18"/>
              </w:rPr>
              <w:t xml:space="preserve">    &lt;owl:ObjectProperty rdf:about="http://www.semanticweb.org/momcilovic/ontologies/2024/1/gsn#inContextOf"&gt;</w:t>
            </w:r>
          </w:p>
          <w:p w14:paraId="3D4266BF" w14:textId="77777777" w:rsidR="004376D6" w:rsidRPr="00FB00FB" w:rsidRDefault="004376D6" w:rsidP="004376D6">
            <w:pPr>
              <w:rPr>
                <w:szCs w:val="18"/>
              </w:rPr>
            </w:pPr>
            <w:r w:rsidRPr="00FB00FB">
              <w:rPr>
                <w:szCs w:val="18"/>
              </w:rPr>
              <w:t xml:space="preserve">        &lt;coreOrExtension xml:lang="en"&gt;Core GSN&lt;/coreOrExtension&gt;</w:t>
            </w:r>
          </w:p>
          <w:p w14:paraId="376C6F40" w14:textId="77777777" w:rsidR="004376D6" w:rsidRPr="00FB00FB" w:rsidRDefault="004376D6" w:rsidP="004376D6">
            <w:pPr>
              <w:rPr>
                <w:szCs w:val="18"/>
              </w:rPr>
            </w:pPr>
            <w:r w:rsidRPr="00FB00FB">
              <w:rPr>
                <w:szCs w:val="18"/>
              </w:rPr>
              <w:t xml:space="preserve">        &lt;rdfs:label xml:lang="en"&gt;in context of&lt;/rdfs:label&gt;</w:t>
            </w:r>
          </w:p>
          <w:p w14:paraId="55F4B720" w14:textId="77777777" w:rsidR="004376D6" w:rsidRPr="00FB00FB" w:rsidRDefault="004376D6" w:rsidP="004376D6">
            <w:pPr>
              <w:rPr>
                <w:szCs w:val="18"/>
              </w:rPr>
            </w:pPr>
            <w:r w:rsidRPr="00FB00FB">
              <w:rPr>
                <w:szCs w:val="18"/>
              </w:rPr>
              <w:t xml:space="preserve">        &lt;skos:definition xml:lang="en"&gt;InContextOf, rendered as a line with a hollow arrowhead, declares a contextual relationship.&lt;/skos:definition&gt;</w:t>
            </w:r>
          </w:p>
          <w:p w14:paraId="05FE5FB2" w14:textId="28222E67" w:rsidR="004376D6" w:rsidRPr="009F2F9C" w:rsidRDefault="004376D6" w:rsidP="004376D6">
            <w:pPr>
              <w:rPr>
                <w:szCs w:val="18"/>
              </w:rPr>
            </w:pPr>
            <w:r w:rsidRPr="00FB00FB">
              <w:rPr>
                <w:szCs w:val="18"/>
              </w:rPr>
              <w:t xml:space="preserve">    &lt;/owl:ObjectProperty&gt;</w:t>
            </w:r>
          </w:p>
        </w:tc>
        <w:tc>
          <w:tcPr>
            <w:tcW w:w="661" w:type="pct"/>
          </w:tcPr>
          <w:p w14:paraId="18C50F76" w14:textId="6FC87963" w:rsidR="004376D6" w:rsidRPr="00E604D6" w:rsidRDefault="004376D6" w:rsidP="004376D6">
            <w:pPr>
              <w:rPr>
                <w:szCs w:val="18"/>
              </w:rPr>
            </w:pPr>
            <w:r w:rsidRPr="00342F1A">
              <w:rPr>
                <w:szCs w:val="18"/>
              </w:rPr>
              <w:t>inContextOf a ObjectProperty</w:t>
            </w:r>
          </w:p>
        </w:tc>
        <w:tc>
          <w:tcPr>
            <w:tcW w:w="786" w:type="pct"/>
            <w:vMerge w:val="restart"/>
          </w:tcPr>
          <w:p w14:paraId="0AA9F67A" w14:textId="165367E2" w:rsidR="004376D6" w:rsidRPr="00E604D6" w:rsidRDefault="004376D6" w:rsidP="004376D6">
            <w:pPr>
              <w:rPr>
                <w:szCs w:val="18"/>
              </w:rPr>
            </w:pPr>
          </w:p>
        </w:tc>
      </w:tr>
      <w:tr w:rsidR="004376D6" w:rsidRPr="00E604D6" w14:paraId="2DF1E8CF" w14:textId="77777777" w:rsidTr="00C15862">
        <w:trPr>
          <w:trHeight w:val="366"/>
          <w:jc w:val="center"/>
        </w:trPr>
        <w:tc>
          <w:tcPr>
            <w:tcW w:w="154" w:type="pct"/>
            <w:vAlign w:val="bottom"/>
          </w:tcPr>
          <w:p w14:paraId="7CE63B72" w14:textId="3FBFE371" w:rsidR="004376D6" w:rsidRPr="00E604D6" w:rsidRDefault="004376D6" w:rsidP="004376D6">
            <w:pPr>
              <w:rPr>
                <w:szCs w:val="18"/>
              </w:rPr>
            </w:pPr>
            <w:r>
              <w:rPr>
                <w:rFonts w:ascii="Aptos" w:hAnsi="Aptos"/>
                <w:color w:val="000000"/>
                <w:szCs w:val="18"/>
              </w:rPr>
              <w:t>IV.65</w:t>
            </w:r>
          </w:p>
        </w:tc>
        <w:tc>
          <w:tcPr>
            <w:tcW w:w="1032" w:type="pct"/>
            <w:vMerge/>
          </w:tcPr>
          <w:p w14:paraId="278378B4" w14:textId="77777777" w:rsidR="004376D6" w:rsidRPr="00496DE9" w:rsidRDefault="004376D6" w:rsidP="004376D6">
            <w:pPr>
              <w:rPr>
                <w:b/>
                <w:bCs/>
                <w:szCs w:val="18"/>
              </w:rPr>
            </w:pPr>
          </w:p>
        </w:tc>
        <w:tc>
          <w:tcPr>
            <w:tcW w:w="188" w:type="pct"/>
            <w:vMerge/>
          </w:tcPr>
          <w:p w14:paraId="79BA67A1" w14:textId="77777777" w:rsidR="004376D6" w:rsidRDefault="004376D6" w:rsidP="004376D6">
            <w:pPr>
              <w:jc w:val="center"/>
              <w:rPr>
                <w:szCs w:val="18"/>
              </w:rPr>
            </w:pPr>
          </w:p>
        </w:tc>
        <w:tc>
          <w:tcPr>
            <w:tcW w:w="2180" w:type="pct"/>
            <w:vMerge/>
          </w:tcPr>
          <w:p w14:paraId="7F268E4F" w14:textId="77777777" w:rsidR="004376D6" w:rsidRPr="00FB00FB" w:rsidRDefault="004376D6" w:rsidP="004376D6">
            <w:pPr>
              <w:rPr>
                <w:szCs w:val="18"/>
              </w:rPr>
            </w:pPr>
          </w:p>
        </w:tc>
        <w:tc>
          <w:tcPr>
            <w:tcW w:w="661" w:type="pct"/>
          </w:tcPr>
          <w:p w14:paraId="052E729A" w14:textId="7C52D345" w:rsidR="004376D6" w:rsidRPr="00E604D6" w:rsidRDefault="004376D6" w:rsidP="004376D6">
            <w:pPr>
              <w:rPr>
                <w:szCs w:val="18"/>
              </w:rPr>
            </w:pPr>
            <w:r w:rsidRPr="00D77486">
              <w:rPr>
                <w:szCs w:val="18"/>
              </w:rPr>
              <w:t>inContextOf coreOrExtension "Core GSN"</w:t>
            </w:r>
          </w:p>
        </w:tc>
        <w:tc>
          <w:tcPr>
            <w:tcW w:w="786" w:type="pct"/>
            <w:vMerge/>
          </w:tcPr>
          <w:p w14:paraId="61EF21D6" w14:textId="77777777" w:rsidR="004376D6" w:rsidRPr="00E604D6" w:rsidRDefault="004376D6" w:rsidP="004376D6">
            <w:pPr>
              <w:rPr>
                <w:szCs w:val="18"/>
              </w:rPr>
            </w:pPr>
          </w:p>
        </w:tc>
      </w:tr>
      <w:tr w:rsidR="004376D6" w:rsidRPr="00E604D6" w14:paraId="2ACA172E" w14:textId="77777777" w:rsidTr="00C15862">
        <w:trPr>
          <w:trHeight w:val="70"/>
          <w:jc w:val="center"/>
        </w:trPr>
        <w:tc>
          <w:tcPr>
            <w:tcW w:w="154" w:type="pct"/>
            <w:vAlign w:val="bottom"/>
          </w:tcPr>
          <w:p w14:paraId="347D0D6A" w14:textId="3F8540B7" w:rsidR="004376D6" w:rsidRPr="00E604D6" w:rsidRDefault="004376D6" w:rsidP="004376D6">
            <w:pPr>
              <w:rPr>
                <w:szCs w:val="18"/>
              </w:rPr>
            </w:pPr>
            <w:r>
              <w:rPr>
                <w:rFonts w:ascii="Aptos" w:hAnsi="Aptos"/>
                <w:color w:val="000000"/>
                <w:szCs w:val="18"/>
              </w:rPr>
              <w:t>IV.66</w:t>
            </w:r>
          </w:p>
        </w:tc>
        <w:tc>
          <w:tcPr>
            <w:tcW w:w="1032" w:type="pct"/>
            <w:vMerge/>
          </w:tcPr>
          <w:p w14:paraId="3C786889" w14:textId="77777777" w:rsidR="004376D6" w:rsidRPr="00496DE9" w:rsidRDefault="004376D6" w:rsidP="004376D6">
            <w:pPr>
              <w:rPr>
                <w:b/>
                <w:bCs/>
                <w:szCs w:val="18"/>
              </w:rPr>
            </w:pPr>
          </w:p>
        </w:tc>
        <w:tc>
          <w:tcPr>
            <w:tcW w:w="188" w:type="pct"/>
            <w:vMerge/>
          </w:tcPr>
          <w:p w14:paraId="724F1F1E" w14:textId="77777777" w:rsidR="004376D6" w:rsidRDefault="004376D6" w:rsidP="004376D6">
            <w:pPr>
              <w:jc w:val="center"/>
              <w:rPr>
                <w:szCs w:val="18"/>
              </w:rPr>
            </w:pPr>
          </w:p>
        </w:tc>
        <w:tc>
          <w:tcPr>
            <w:tcW w:w="2180" w:type="pct"/>
            <w:vMerge/>
          </w:tcPr>
          <w:p w14:paraId="6069A973" w14:textId="77777777" w:rsidR="004376D6" w:rsidRPr="00FB00FB" w:rsidRDefault="004376D6" w:rsidP="004376D6">
            <w:pPr>
              <w:rPr>
                <w:szCs w:val="18"/>
              </w:rPr>
            </w:pPr>
          </w:p>
        </w:tc>
        <w:tc>
          <w:tcPr>
            <w:tcW w:w="661" w:type="pct"/>
          </w:tcPr>
          <w:p w14:paraId="50967BD1" w14:textId="479DE825" w:rsidR="004376D6" w:rsidRPr="00E604D6" w:rsidRDefault="004376D6" w:rsidP="004376D6">
            <w:pPr>
              <w:rPr>
                <w:szCs w:val="18"/>
              </w:rPr>
            </w:pPr>
            <w:r w:rsidRPr="00677659">
              <w:rPr>
                <w:szCs w:val="18"/>
              </w:rPr>
              <w:t>inContextOf label "in context of"</w:t>
            </w:r>
          </w:p>
        </w:tc>
        <w:tc>
          <w:tcPr>
            <w:tcW w:w="786" w:type="pct"/>
            <w:vMerge/>
          </w:tcPr>
          <w:p w14:paraId="3818CF00" w14:textId="77777777" w:rsidR="004376D6" w:rsidRPr="00E604D6" w:rsidRDefault="004376D6" w:rsidP="004376D6">
            <w:pPr>
              <w:rPr>
                <w:szCs w:val="18"/>
              </w:rPr>
            </w:pPr>
          </w:p>
        </w:tc>
      </w:tr>
      <w:tr w:rsidR="004376D6" w:rsidRPr="00E604D6" w14:paraId="75B33552" w14:textId="77777777" w:rsidTr="00C15862">
        <w:trPr>
          <w:trHeight w:val="366"/>
          <w:jc w:val="center"/>
        </w:trPr>
        <w:tc>
          <w:tcPr>
            <w:tcW w:w="154" w:type="pct"/>
            <w:vAlign w:val="bottom"/>
          </w:tcPr>
          <w:p w14:paraId="25E813EF" w14:textId="76107E13" w:rsidR="004376D6" w:rsidRPr="00E604D6" w:rsidRDefault="004376D6" w:rsidP="004376D6">
            <w:pPr>
              <w:rPr>
                <w:szCs w:val="18"/>
              </w:rPr>
            </w:pPr>
            <w:r>
              <w:rPr>
                <w:rFonts w:ascii="Aptos" w:hAnsi="Aptos"/>
                <w:color w:val="000000"/>
                <w:szCs w:val="18"/>
              </w:rPr>
              <w:t>IV.67</w:t>
            </w:r>
          </w:p>
        </w:tc>
        <w:tc>
          <w:tcPr>
            <w:tcW w:w="1032" w:type="pct"/>
            <w:vMerge/>
          </w:tcPr>
          <w:p w14:paraId="53517198" w14:textId="77777777" w:rsidR="004376D6" w:rsidRPr="00496DE9" w:rsidRDefault="004376D6" w:rsidP="004376D6">
            <w:pPr>
              <w:rPr>
                <w:b/>
                <w:bCs/>
                <w:szCs w:val="18"/>
              </w:rPr>
            </w:pPr>
          </w:p>
        </w:tc>
        <w:tc>
          <w:tcPr>
            <w:tcW w:w="188" w:type="pct"/>
            <w:vMerge/>
          </w:tcPr>
          <w:p w14:paraId="767FAFC7" w14:textId="77777777" w:rsidR="004376D6" w:rsidRDefault="004376D6" w:rsidP="004376D6">
            <w:pPr>
              <w:jc w:val="center"/>
              <w:rPr>
                <w:szCs w:val="18"/>
              </w:rPr>
            </w:pPr>
          </w:p>
        </w:tc>
        <w:tc>
          <w:tcPr>
            <w:tcW w:w="2180" w:type="pct"/>
            <w:vMerge/>
          </w:tcPr>
          <w:p w14:paraId="1B876426" w14:textId="77777777" w:rsidR="004376D6" w:rsidRPr="00FB00FB" w:rsidRDefault="004376D6" w:rsidP="004376D6">
            <w:pPr>
              <w:rPr>
                <w:szCs w:val="18"/>
              </w:rPr>
            </w:pPr>
          </w:p>
        </w:tc>
        <w:tc>
          <w:tcPr>
            <w:tcW w:w="661" w:type="pct"/>
          </w:tcPr>
          <w:p w14:paraId="3419CD36" w14:textId="7F232C8D" w:rsidR="004376D6" w:rsidRPr="00E604D6" w:rsidRDefault="004376D6" w:rsidP="004376D6">
            <w:pPr>
              <w:rPr>
                <w:szCs w:val="18"/>
              </w:rPr>
            </w:pPr>
            <w:r w:rsidRPr="00D04524">
              <w:rPr>
                <w:szCs w:val="18"/>
              </w:rPr>
              <w:t>inContextOf definition "InContextOf</w:t>
            </w:r>
            <w:r>
              <w:rPr>
                <w:szCs w:val="18"/>
              </w:rPr>
              <w:t>, …”</w:t>
            </w:r>
          </w:p>
        </w:tc>
        <w:tc>
          <w:tcPr>
            <w:tcW w:w="786" w:type="pct"/>
            <w:vMerge/>
          </w:tcPr>
          <w:p w14:paraId="5CE26E6D" w14:textId="77777777" w:rsidR="004376D6" w:rsidRPr="00E604D6" w:rsidRDefault="004376D6" w:rsidP="004376D6">
            <w:pPr>
              <w:rPr>
                <w:szCs w:val="18"/>
              </w:rPr>
            </w:pPr>
          </w:p>
        </w:tc>
      </w:tr>
      <w:tr w:rsidR="004376D6" w:rsidRPr="00E604D6" w14:paraId="1E64DE24" w14:textId="77777777" w:rsidTr="00C15862">
        <w:trPr>
          <w:trHeight w:val="403"/>
          <w:jc w:val="center"/>
        </w:trPr>
        <w:tc>
          <w:tcPr>
            <w:tcW w:w="154" w:type="pct"/>
            <w:vAlign w:val="bottom"/>
          </w:tcPr>
          <w:p w14:paraId="17A33BF8" w14:textId="71C197AF" w:rsidR="004376D6" w:rsidRPr="00E604D6" w:rsidRDefault="004376D6" w:rsidP="004376D6">
            <w:pPr>
              <w:rPr>
                <w:szCs w:val="18"/>
              </w:rPr>
            </w:pPr>
            <w:r>
              <w:rPr>
                <w:rFonts w:ascii="Aptos" w:hAnsi="Aptos"/>
                <w:color w:val="000000"/>
                <w:szCs w:val="18"/>
              </w:rPr>
              <w:t>IV.68</w:t>
            </w:r>
          </w:p>
        </w:tc>
        <w:tc>
          <w:tcPr>
            <w:tcW w:w="1032" w:type="pct"/>
            <w:vMerge w:val="restart"/>
          </w:tcPr>
          <w:p w14:paraId="6C405496" w14:textId="3DE5DF48" w:rsidR="004376D6" w:rsidRPr="00FD3EF9" w:rsidRDefault="004376D6" w:rsidP="004376D6">
            <w:pPr>
              <w:rPr>
                <w:szCs w:val="18"/>
              </w:rPr>
            </w:pPr>
            <w:r w:rsidRPr="000A7DDC">
              <w:rPr>
                <w:szCs w:val="18"/>
              </w:rPr>
              <w:t>Permitted ‘in context of’ connections are:</w:t>
            </w:r>
            <w:r>
              <w:rPr>
                <w:szCs w:val="18"/>
              </w:rPr>
              <w:t xml:space="preserve"> </w:t>
            </w:r>
            <w:r w:rsidRPr="000A7DDC">
              <w:rPr>
                <w:szCs w:val="18"/>
              </w:rPr>
              <w:t>goal-to-context, goal-to-assumption, goal-to-justification, strategy-to-context, strategy-to-assumption and strategy-to-justification.</w:t>
            </w:r>
          </w:p>
        </w:tc>
        <w:tc>
          <w:tcPr>
            <w:tcW w:w="188" w:type="pct"/>
            <w:vMerge w:val="restart"/>
          </w:tcPr>
          <w:p w14:paraId="7AF9E0DF" w14:textId="63720B24" w:rsidR="004376D6" w:rsidRDefault="004376D6" w:rsidP="004376D6">
            <w:pPr>
              <w:jc w:val="center"/>
              <w:rPr>
                <w:szCs w:val="18"/>
              </w:rPr>
            </w:pPr>
            <w:r>
              <w:rPr>
                <w:szCs w:val="18"/>
              </w:rPr>
              <w:t>18</w:t>
            </w:r>
          </w:p>
        </w:tc>
        <w:tc>
          <w:tcPr>
            <w:tcW w:w="2180" w:type="pct"/>
            <w:vMerge w:val="restart"/>
          </w:tcPr>
          <w:p w14:paraId="735CD5C3" w14:textId="77777777" w:rsidR="004376D6" w:rsidRPr="00FB00FB" w:rsidRDefault="004376D6" w:rsidP="004376D6">
            <w:pPr>
              <w:rPr>
                <w:szCs w:val="18"/>
              </w:rPr>
            </w:pPr>
            <w:r w:rsidRPr="00FB00FB">
              <w:rPr>
                <w:szCs w:val="18"/>
              </w:rPr>
              <w:t xml:space="preserve">    &lt;owl:ObjectProperty rdf:about="http://www.semanticweb.org/momcilovic/ontologies/2024/1/gsn#inContextOf"&gt;</w:t>
            </w:r>
          </w:p>
          <w:p w14:paraId="4B8199AB" w14:textId="77777777" w:rsidR="004376D6" w:rsidRPr="00FB00FB" w:rsidRDefault="004376D6" w:rsidP="004376D6">
            <w:pPr>
              <w:rPr>
                <w:szCs w:val="18"/>
              </w:rPr>
            </w:pPr>
            <w:r w:rsidRPr="00FB00FB">
              <w:rPr>
                <w:szCs w:val="18"/>
              </w:rPr>
              <w:t xml:space="preserve">        &lt;rdfs:domain rdf:resource="http://www.semanticweb.org/momcilovic/ontologies/2024/1/gsn#Goal"/&gt;</w:t>
            </w:r>
          </w:p>
          <w:p w14:paraId="45F10A77" w14:textId="77777777" w:rsidR="004376D6" w:rsidRPr="00FB00FB" w:rsidRDefault="004376D6" w:rsidP="004376D6">
            <w:pPr>
              <w:rPr>
                <w:szCs w:val="18"/>
              </w:rPr>
            </w:pPr>
            <w:r w:rsidRPr="00FB00FB">
              <w:rPr>
                <w:szCs w:val="18"/>
              </w:rPr>
              <w:t xml:space="preserve">        &lt;rdfs:domain rdf:resource="http://www.semanticweb.org/momcilovic/ontologies/2024/1/gsn#Strategy"/&gt;</w:t>
            </w:r>
          </w:p>
          <w:p w14:paraId="4B2B4CCC" w14:textId="77777777" w:rsidR="004376D6" w:rsidRPr="00FB00FB" w:rsidRDefault="004376D6" w:rsidP="004376D6">
            <w:pPr>
              <w:rPr>
                <w:szCs w:val="18"/>
              </w:rPr>
            </w:pPr>
            <w:r w:rsidRPr="00FB00FB">
              <w:rPr>
                <w:szCs w:val="18"/>
              </w:rPr>
              <w:t xml:space="preserve">        &lt;rdfs:range rdf:resource="http://www.semanticweb.org/momcilovic/ontologies/2024/1/gsn#Assumption"/&gt;</w:t>
            </w:r>
          </w:p>
          <w:p w14:paraId="572E1895" w14:textId="77777777" w:rsidR="004376D6" w:rsidRPr="00FB00FB" w:rsidRDefault="004376D6" w:rsidP="004376D6">
            <w:pPr>
              <w:rPr>
                <w:szCs w:val="18"/>
              </w:rPr>
            </w:pPr>
            <w:r w:rsidRPr="00FB00FB">
              <w:rPr>
                <w:szCs w:val="18"/>
              </w:rPr>
              <w:t xml:space="preserve">        &lt;rdfs:range rdf:resource="http://www.semanticweb.org/momcilovic/ontologies/2024/1/gsn#Context"/&gt;</w:t>
            </w:r>
          </w:p>
          <w:p w14:paraId="1E71EA3E" w14:textId="77777777" w:rsidR="004376D6" w:rsidRPr="00FB00FB" w:rsidRDefault="004376D6" w:rsidP="004376D6">
            <w:pPr>
              <w:rPr>
                <w:szCs w:val="18"/>
              </w:rPr>
            </w:pPr>
            <w:r w:rsidRPr="00FB00FB">
              <w:rPr>
                <w:szCs w:val="18"/>
              </w:rPr>
              <w:t xml:space="preserve">        &lt;rdfs:range rdf:resource="http://www.semanticweb.org/momcilovic/ontologies/2024/1/gsn#Justification"/&gt;</w:t>
            </w:r>
          </w:p>
          <w:p w14:paraId="13340566" w14:textId="77777777" w:rsidR="004376D6" w:rsidRPr="00FB00FB" w:rsidRDefault="004376D6" w:rsidP="004376D6">
            <w:pPr>
              <w:rPr>
                <w:szCs w:val="18"/>
              </w:rPr>
            </w:pPr>
            <w:r w:rsidRPr="00FB00FB">
              <w:rPr>
                <w:szCs w:val="18"/>
              </w:rPr>
              <w:t xml:space="preserve">        &lt;rdfs:range rdf:resource="http://www.semanticweb.org/momcilovic/ontologies/2024/1/gsn#Module"/&gt;</w:t>
            </w:r>
          </w:p>
          <w:p w14:paraId="5F34B7E2" w14:textId="1704E145" w:rsidR="004376D6" w:rsidRPr="009F2F9C" w:rsidRDefault="004376D6" w:rsidP="004376D6">
            <w:pPr>
              <w:rPr>
                <w:szCs w:val="18"/>
              </w:rPr>
            </w:pPr>
            <w:r w:rsidRPr="00FB00FB">
              <w:rPr>
                <w:szCs w:val="18"/>
              </w:rPr>
              <w:t xml:space="preserve">    &lt;/owl:ObjectProperty&gt;</w:t>
            </w:r>
          </w:p>
        </w:tc>
        <w:tc>
          <w:tcPr>
            <w:tcW w:w="661" w:type="pct"/>
          </w:tcPr>
          <w:p w14:paraId="5D9A1083" w14:textId="46B6B3BE" w:rsidR="004376D6" w:rsidRPr="00E604D6" w:rsidRDefault="004376D6" w:rsidP="004376D6">
            <w:pPr>
              <w:rPr>
                <w:szCs w:val="18"/>
              </w:rPr>
            </w:pPr>
            <w:r w:rsidRPr="00E25E36">
              <w:rPr>
                <w:szCs w:val="18"/>
              </w:rPr>
              <w:t xml:space="preserve">inContextOf domain </w:t>
            </w:r>
            <w:r>
              <w:rPr>
                <w:szCs w:val="18"/>
              </w:rPr>
              <w:t>(</w:t>
            </w:r>
            <w:r w:rsidRPr="00E25E36">
              <w:rPr>
                <w:szCs w:val="18"/>
              </w:rPr>
              <w:t>Goal</w:t>
            </w:r>
            <w:r>
              <w:rPr>
                <w:szCs w:val="18"/>
              </w:rPr>
              <w:t xml:space="preserve"> or Strategy)</w:t>
            </w:r>
          </w:p>
        </w:tc>
        <w:tc>
          <w:tcPr>
            <w:tcW w:w="786" w:type="pct"/>
            <w:vMerge w:val="restart"/>
          </w:tcPr>
          <w:p w14:paraId="047F3019" w14:textId="1474BD97" w:rsidR="004376D6" w:rsidRPr="00E604D6" w:rsidRDefault="004376D6" w:rsidP="004376D6">
            <w:pPr>
              <w:rPr>
                <w:szCs w:val="18"/>
              </w:rPr>
            </w:pPr>
          </w:p>
        </w:tc>
      </w:tr>
      <w:tr w:rsidR="004376D6" w:rsidRPr="00E604D6" w14:paraId="3C1173F9" w14:textId="77777777" w:rsidTr="00C15862">
        <w:trPr>
          <w:trHeight w:val="1233"/>
          <w:jc w:val="center"/>
        </w:trPr>
        <w:tc>
          <w:tcPr>
            <w:tcW w:w="154" w:type="pct"/>
            <w:vAlign w:val="bottom"/>
          </w:tcPr>
          <w:p w14:paraId="2D2B5BB9" w14:textId="08D530CD" w:rsidR="004376D6" w:rsidRPr="00E604D6" w:rsidRDefault="004376D6" w:rsidP="004376D6">
            <w:pPr>
              <w:rPr>
                <w:szCs w:val="18"/>
              </w:rPr>
            </w:pPr>
            <w:r>
              <w:rPr>
                <w:rFonts w:ascii="Aptos" w:hAnsi="Aptos"/>
                <w:color w:val="000000"/>
                <w:szCs w:val="18"/>
              </w:rPr>
              <w:t>IV.69</w:t>
            </w:r>
          </w:p>
        </w:tc>
        <w:tc>
          <w:tcPr>
            <w:tcW w:w="1032" w:type="pct"/>
            <w:vMerge/>
          </w:tcPr>
          <w:p w14:paraId="736A8220" w14:textId="77777777" w:rsidR="004376D6" w:rsidRPr="000A7DDC" w:rsidRDefault="004376D6" w:rsidP="004376D6">
            <w:pPr>
              <w:rPr>
                <w:szCs w:val="18"/>
              </w:rPr>
            </w:pPr>
          </w:p>
        </w:tc>
        <w:tc>
          <w:tcPr>
            <w:tcW w:w="188" w:type="pct"/>
            <w:vMerge/>
          </w:tcPr>
          <w:p w14:paraId="580EEF1F" w14:textId="77777777" w:rsidR="004376D6" w:rsidRDefault="004376D6" w:rsidP="004376D6">
            <w:pPr>
              <w:jc w:val="center"/>
              <w:rPr>
                <w:szCs w:val="18"/>
              </w:rPr>
            </w:pPr>
          </w:p>
        </w:tc>
        <w:tc>
          <w:tcPr>
            <w:tcW w:w="2180" w:type="pct"/>
            <w:vMerge/>
          </w:tcPr>
          <w:p w14:paraId="4FF86EDF" w14:textId="77777777" w:rsidR="004376D6" w:rsidRPr="00FB00FB" w:rsidRDefault="004376D6" w:rsidP="004376D6">
            <w:pPr>
              <w:rPr>
                <w:szCs w:val="18"/>
              </w:rPr>
            </w:pPr>
          </w:p>
        </w:tc>
        <w:tc>
          <w:tcPr>
            <w:tcW w:w="661" w:type="pct"/>
          </w:tcPr>
          <w:p w14:paraId="08C24F76" w14:textId="4DBD134A" w:rsidR="004376D6" w:rsidRPr="00E604D6" w:rsidRDefault="004376D6" w:rsidP="004376D6">
            <w:pPr>
              <w:rPr>
                <w:szCs w:val="18"/>
              </w:rPr>
            </w:pPr>
            <w:r w:rsidRPr="00A34CC0">
              <w:rPr>
                <w:szCs w:val="18"/>
              </w:rPr>
              <w:t xml:space="preserve">inContextOf range </w:t>
            </w:r>
            <w:r>
              <w:rPr>
                <w:szCs w:val="18"/>
              </w:rPr>
              <w:t>(</w:t>
            </w:r>
            <w:r w:rsidRPr="00A34CC0">
              <w:rPr>
                <w:szCs w:val="18"/>
              </w:rPr>
              <w:t>Assumption</w:t>
            </w:r>
            <w:r>
              <w:rPr>
                <w:szCs w:val="18"/>
              </w:rPr>
              <w:t xml:space="preserve"> or Context or Justification or Module)</w:t>
            </w:r>
          </w:p>
        </w:tc>
        <w:tc>
          <w:tcPr>
            <w:tcW w:w="786" w:type="pct"/>
            <w:vMerge/>
          </w:tcPr>
          <w:p w14:paraId="216F0B4E" w14:textId="77777777" w:rsidR="004376D6" w:rsidRPr="00E604D6" w:rsidRDefault="004376D6" w:rsidP="004376D6">
            <w:pPr>
              <w:rPr>
                <w:szCs w:val="18"/>
              </w:rPr>
            </w:pPr>
          </w:p>
        </w:tc>
      </w:tr>
      <w:tr w:rsidR="004376D6" w:rsidRPr="00E604D6" w14:paraId="7A5B3A96" w14:textId="77777777" w:rsidTr="00C15862">
        <w:trPr>
          <w:jc w:val="center"/>
        </w:trPr>
        <w:tc>
          <w:tcPr>
            <w:tcW w:w="154" w:type="pct"/>
            <w:vAlign w:val="bottom"/>
          </w:tcPr>
          <w:p w14:paraId="6977325C" w14:textId="75BDEC6E" w:rsidR="004376D6" w:rsidRPr="00E604D6" w:rsidRDefault="004376D6" w:rsidP="004376D6">
            <w:pPr>
              <w:rPr>
                <w:szCs w:val="18"/>
              </w:rPr>
            </w:pPr>
            <w:r>
              <w:rPr>
                <w:rFonts w:ascii="Aptos" w:hAnsi="Aptos"/>
                <w:color w:val="000000"/>
                <w:szCs w:val="18"/>
              </w:rPr>
              <w:t>IV.70</w:t>
            </w:r>
          </w:p>
        </w:tc>
        <w:tc>
          <w:tcPr>
            <w:tcW w:w="1032" w:type="pct"/>
            <w:vMerge/>
          </w:tcPr>
          <w:p w14:paraId="1CD3ED2F" w14:textId="77777777" w:rsidR="004376D6" w:rsidRPr="00100CF7" w:rsidRDefault="004376D6" w:rsidP="004376D6">
            <w:pPr>
              <w:rPr>
                <w:b/>
                <w:bCs/>
                <w:szCs w:val="18"/>
              </w:rPr>
            </w:pPr>
          </w:p>
        </w:tc>
        <w:tc>
          <w:tcPr>
            <w:tcW w:w="188" w:type="pct"/>
            <w:vMerge/>
          </w:tcPr>
          <w:p w14:paraId="093EDDEC" w14:textId="2C1CA022" w:rsidR="004376D6" w:rsidRDefault="004376D6" w:rsidP="004376D6">
            <w:pPr>
              <w:jc w:val="center"/>
              <w:rPr>
                <w:szCs w:val="18"/>
              </w:rPr>
            </w:pPr>
          </w:p>
        </w:tc>
        <w:tc>
          <w:tcPr>
            <w:tcW w:w="2180" w:type="pct"/>
          </w:tcPr>
          <w:p w14:paraId="548F71D0" w14:textId="77777777" w:rsidR="004376D6" w:rsidRDefault="004376D6" w:rsidP="004376D6">
            <w:pPr>
              <w:rPr>
                <w:szCs w:val="18"/>
              </w:rPr>
            </w:pPr>
            <w:r w:rsidRPr="009F2F9C">
              <w:rPr>
                <w:szCs w:val="18"/>
              </w:rPr>
              <w:t xml:space="preserve">    &lt;owl:Class rdf:about="http://www.semanticweb.org/momcilovic/ontologies/2024/1/gsn#Goal"&gt;</w:t>
            </w:r>
          </w:p>
          <w:p w14:paraId="1E0E0A89" w14:textId="77777777" w:rsidR="004376D6" w:rsidRPr="009F2F9C" w:rsidRDefault="004376D6" w:rsidP="004376D6">
            <w:pPr>
              <w:rPr>
                <w:szCs w:val="18"/>
              </w:rPr>
            </w:pPr>
            <w:r w:rsidRPr="009F2F9C">
              <w:rPr>
                <w:szCs w:val="18"/>
              </w:rPr>
              <w:t xml:space="preserve">        &lt;rdfs:subClassOf&gt;</w:t>
            </w:r>
          </w:p>
          <w:p w14:paraId="1BB6F8AC" w14:textId="77777777" w:rsidR="004376D6" w:rsidRPr="009F2F9C" w:rsidRDefault="004376D6" w:rsidP="004376D6">
            <w:pPr>
              <w:rPr>
                <w:szCs w:val="18"/>
              </w:rPr>
            </w:pPr>
            <w:r w:rsidRPr="009F2F9C">
              <w:rPr>
                <w:szCs w:val="18"/>
              </w:rPr>
              <w:t xml:space="preserve">            &lt;owl:Restriction&gt;</w:t>
            </w:r>
          </w:p>
          <w:p w14:paraId="556E9C39" w14:textId="77777777" w:rsidR="004376D6" w:rsidRPr="009F2F9C" w:rsidRDefault="004376D6" w:rsidP="004376D6">
            <w:pPr>
              <w:rPr>
                <w:szCs w:val="18"/>
              </w:rPr>
            </w:pPr>
            <w:r w:rsidRPr="009F2F9C">
              <w:rPr>
                <w:szCs w:val="18"/>
              </w:rPr>
              <w:t xml:space="preserve">                &lt;owl:onProperty rdf:resource="http://www.semanticweb.org/momcilovic/ontologies/2024/1/gsn#inContextOf"/&gt;</w:t>
            </w:r>
          </w:p>
          <w:p w14:paraId="0F6C2A53" w14:textId="77777777" w:rsidR="004376D6" w:rsidRPr="009F2F9C" w:rsidRDefault="004376D6" w:rsidP="004376D6">
            <w:pPr>
              <w:rPr>
                <w:szCs w:val="18"/>
              </w:rPr>
            </w:pPr>
            <w:r w:rsidRPr="009F2F9C">
              <w:rPr>
                <w:szCs w:val="18"/>
              </w:rPr>
              <w:t xml:space="preserve">                &lt;owl:allValuesFrom&gt;</w:t>
            </w:r>
          </w:p>
          <w:p w14:paraId="43A0700B" w14:textId="77777777" w:rsidR="004376D6" w:rsidRPr="009F2F9C" w:rsidRDefault="004376D6" w:rsidP="004376D6">
            <w:pPr>
              <w:rPr>
                <w:szCs w:val="18"/>
              </w:rPr>
            </w:pPr>
            <w:r w:rsidRPr="009F2F9C">
              <w:rPr>
                <w:szCs w:val="18"/>
              </w:rPr>
              <w:lastRenderedPageBreak/>
              <w:t xml:space="preserve">                    &lt;owl:Class&gt;</w:t>
            </w:r>
          </w:p>
          <w:p w14:paraId="7CF7312E" w14:textId="77777777" w:rsidR="004376D6" w:rsidRPr="009F2F9C" w:rsidRDefault="004376D6" w:rsidP="004376D6">
            <w:pPr>
              <w:rPr>
                <w:szCs w:val="18"/>
              </w:rPr>
            </w:pPr>
            <w:r w:rsidRPr="009F2F9C">
              <w:rPr>
                <w:szCs w:val="18"/>
              </w:rPr>
              <w:t xml:space="preserve">                        &lt;owl:unionOf rdf:parseType="Collection"&gt;</w:t>
            </w:r>
          </w:p>
          <w:p w14:paraId="3226B416" w14:textId="77777777" w:rsidR="004376D6" w:rsidRPr="009F2F9C" w:rsidRDefault="004376D6" w:rsidP="004376D6">
            <w:pPr>
              <w:rPr>
                <w:szCs w:val="18"/>
              </w:rPr>
            </w:pPr>
            <w:r w:rsidRPr="009F2F9C">
              <w:rPr>
                <w:szCs w:val="18"/>
              </w:rPr>
              <w:t xml:space="preserve">                            &lt;rdf:Description rdf:about="http://www.semanticweb.org/momcilovic/ontologies/2024/1/gsn#Assumption"/&gt;</w:t>
            </w:r>
          </w:p>
          <w:p w14:paraId="11D78BEF" w14:textId="77777777" w:rsidR="004376D6" w:rsidRPr="009F2F9C" w:rsidRDefault="004376D6" w:rsidP="004376D6">
            <w:pPr>
              <w:rPr>
                <w:szCs w:val="18"/>
              </w:rPr>
            </w:pPr>
            <w:r w:rsidRPr="009F2F9C">
              <w:rPr>
                <w:szCs w:val="18"/>
              </w:rPr>
              <w:t xml:space="preserve">                            &lt;rdf:Description rdf:about="http://www.semanticweb.org/momcilovic/ontologies/2024/1/gsn#Context"/&gt;</w:t>
            </w:r>
          </w:p>
          <w:p w14:paraId="151FFE6F" w14:textId="77777777" w:rsidR="004376D6" w:rsidRPr="009F2F9C" w:rsidRDefault="004376D6" w:rsidP="004376D6">
            <w:pPr>
              <w:rPr>
                <w:szCs w:val="18"/>
              </w:rPr>
            </w:pPr>
            <w:r w:rsidRPr="009F2F9C">
              <w:rPr>
                <w:szCs w:val="18"/>
              </w:rPr>
              <w:t xml:space="preserve">                            &lt;rdf:Description rdf:about="http://www.semanticweb.org/momcilovic/ontologies/2024/1/gsn#Justification"/&gt;</w:t>
            </w:r>
          </w:p>
          <w:p w14:paraId="07709B0E" w14:textId="77777777" w:rsidR="004376D6" w:rsidRPr="009F2F9C" w:rsidRDefault="004376D6" w:rsidP="004376D6">
            <w:pPr>
              <w:rPr>
                <w:szCs w:val="18"/>
              </w:rPr>
            </w:pPr>
            <w:r w:rsidRPr="009F2F9C">
              <w:rPr>
                <w:szCs w:val="18"/>
              </w:rPr>
              <w:t xml:space="preserve">                        &lt;/owl:unionOf&gt;</w:t>
            </w:r>
          </w:p>
          <w:p w14:paraId="05F91A71" w14:textId="77777777" w:rsidR="004376D6" w:rsidRPr="009F2F9C" w:rsidRDefault="004376D6" w:rsidP="004376D6">
            <w:pPr>
              <w:rPr>
                <w:szCs w:val="18"/>
              </w:rPr>
            </w:pPr>
            <w:r w:rsidRPr="009F2F9C">
              <w:rPr>
                <w:szCs w:val="18"/>
              </w:rPr>
              <w:t xml:space="preserve">                    &lt;/owl:Class&gt;</w:t>
            </w:r>
          </w:p>
          <w:p w14:paraId="407816ED" w14:textId="77777777" w:rsidR="004376D6" w:rsidRPr="009F2F9C" w:rsidRDefault="004376D6" w:rsidP="004376D6">
            <w:pPr>
              <w:rPr>
                <w:szCs w:val="18"/>
              </w:rPr>
            </w:pPr>
            <w:r w:rsidRPr="009F2F9C">
              <w:rPr>
                <w:szCs w:val="18"/>
              </w:rPr>
              <w:t xml:space="preserve">                &lt;/owl:allValuesFrom&gt;</w:t>
            </w:r>
          </w:p>
          <w:p w14:paraId="5A144C93" w14:textId="77777777" w:rsidR="004376D6" w:rsidRPr="009F2F9C" w:rsidRDefault="004376D6" w:rsidP="004376D6">
            <w:pPr>
              <w:rPr>
                <w:szCs w:val="18"/>
              </w:rPr>
            </w:pPr>
            <w:r w:rsidRPr="009F2F9C">
              <w:rPr>
                <w:szCs w:val="18"/>
              </w:rPr>
              <w:t xml:space="preserve">            &lt;/owl:Restriction&gt;</w:t>
            </w:r>
          </w:p>
          <w:p w14:paraId="57CA925F" w14:textId="77777777" w:rsidR="004376D6" w:rsidRPr="009F2F9C" w:rsidRDefault="004376D6" w:rsidP="004376D6">
            <w:pPr>
              <w:rPr>
                <w:szCs w:val="18"/>
              </w:rPr>
            </w:pPr>
            <w:r w:rsidRPr="009F2F9C">
              <w:rPr>
                <w:szCs w:val="18"/>
              </w:rPr>
              <w:t xml:space="preserve">        &lt;/rdfs:subClassOf&gt;</w:t>
            </w:r>
          </w:p>
          <w:p w14:paraId="4BD462E7" w14:textId="35B48C0C" w:rsidR="004376D6" w:rsidRPr="009F2F9C" w:rsidRDefault="004376D6" w:rsidP="004376D6">
            <w:pPr>
              <w:rPr>
                <w:szCs w:val="18"/>
              </w:rPr>
            </w:pPr>
            <w:r w:rsidRPr="009F2F9C">
              <w:rPr>
                <w:szCs w:val="18"/>
              </w:rPr>
              <w:t xml:space="preserve">    &lt;/owl:Class&gt;</w:t>
            </w:r>
          </w:p>
        </w:tc>
        <w:tc>
          <w:tcPr>
            <w:tcW w:w="661" w:type="pct"/>
          </w:tcPr>
          <w:p w14:paraId="6DF39280" w14:textId="767E15F3" w:rsidR="004376D6" w:rsidRDefault="004376D6" w:rsidP="004376D6">
            <w:pPr>
              <w:rPr>
                <w:szCs w:val="18"/>
              </w:rPr>
            </w:pPr>
            <w:r w:rsidRPr="00CF0FA1">
              <w:rPr>
                <w:szCs w:val="18"/>
              </w:rPr>
              <w:lastRenderedPageBreak/>
              <w:t>Goal inContextOf</w:t>
            </w:r>
            <w:r>
              <w:rPr>
                <w:szCs w:val="18"/>
              </w:rPr>
              <w:t xml:space="preserve"> only</w:t>
            </w:r>
            <w:r w:rsidRPr="00CF0FA1">
              <w:rPr>
                <w:szCs w:val="18"/>
              </w:rPr>
              <w:t xml:space="preserve"> (Assumption</w:t>
            </w:r>
            <w:r>
              <w:rPr>
                <w:szCs w:val="18"/>
              </w:rPr>
              <w:t xml:space="preserve"> or</w:t>
            </w:r>
            <w:r w:rsidRPr="00CF0FA1">
              <w:rPr>
                <w:szCs w:val="18"/>
              </w:rPr>
              <w:t xml:space="preserve"> Context </w:t>
            </w:r>
            <w:r>
              <w:rPr>
                <w:szCs w:val="18"/>
              </w:rPr>
              <w:t xml:space="preserve">or </w:t>
            </w:r>
            <w:r w:rsidRPr="00CF0FA1">
              <w:rPr>
                <w:szCs w:val="18"/>
              </w:rPr>
              <w:t>Justification)</w:t>
            </w:r>
          </w:p>
        </w:tc>
        <w:tc>
          <w:tcPr>
            <w:tcW w:w="786" w:type="pct"/>
            <w:vMerge w:val="restart"/>
          </w:tcPr>
          <w:p w14:paraId="2DE30C4A" w14:textId="0D78CA3F" w:rsidR="004376D6" w:rsidRPr="00E604D6" w:rsidRDefault="004376D6" w:rsidP="004376D6">
            <w:pPr>
              <w:rPr>
                <w:szCs w:val="18"/>
              </w:rPr>
            </w:pPr>
            <w:r>
              <w:rPr>
                <w:szCs w:val="18"/>
              </w:rPr>
              <w:t>In addition to defining of “domain” and “range” for the property, OWL restriction axioms were added on “Goal” and “Strategy”</w:t>
            </w:r>
          </w:p>
        </w:tc>
      </w:tr>
      <w:tr w:rsidR="004376D6" w:rsidRPr="00E604D6" w14:paraId="70DEDA12" w14:textId="77777777" w:rsidTr="00C15862">
        <w:trPr>
          <w:jc w:val="center"/>
        </w:trPr>
        <w:tc>
          <w:tcPr>
            <w:tcW w:w="154" w:type="pct"/>
            <w:vAlign w:val="bottom"/>
          </w:tcPr>
          <w:p w14:paraId="030F1EB4" w14:textId="12242E80" w:rsidR="004376D6" w:rsidRPr="00E604D6" w:rsidRDefault="004376D6" w:rsidP="004376D6">
            <w:pPr>
              <w:rPr>
                <w:szCs w:val="18"/>
              </w:rPr>
            </w:pPr>
            <w:r>
              <w:rPr>
                <w:rFonts w:ascii="Aptos" w:hAnsi="Aptos"/>
                <w:color w:val="000000"/>
                <w:szCs w:val="18"/>
              </w:rPr>
              <w:t>IV.71</w:t>
            </w:r>
          </w:p>
        </w:tc>
        <w:tc>
          <w:tcPr>
            <w:tcW w:w="1032" w:type="pct"/>
            <w:vMerge/>
          </w:tcPr>
          <w:p w14:paraId="76199543" w14:textId="77777777" w:rsidR="004376D6" w:rsidRPr="00100CF7" w:rsidRDefault="004376D6" w:rsidP="004376D6">
            <w:pPr>
              <w:rPr>
                <w:b/>
                <w:bCs/>
                <w:szCs w:val="18"/>
              </w:rPr>
            </w:pPr>
          </w:p>
        </w:tc>
        <w:tc>
          <w:tcPr>
            <w:tcW w:w="188" w:type="pct"/>
            <w:vMerge/>
          </w:tcPr>
          <w:p w14:paraId="4E801C2F" w14:textId="0C9F2758" w:rsidR="004376D6" w:rsidRDefault="004376D6" w:rsidP="004376D6">
            <w:pPr>
              <w:jc w:val="center"/>
              <w:rPr>
                <w:szCs w:val="18"/>
              </w:rPr>
            </w:pPr>
          </w:p>
        </w:tc>
        <w:tc>
          <w:tcPr>
            <w:tcW w:w="2180" w:type="pct"/>
          </w:tcPr>
          <w:p w14:paraId="3060CFFD" w14:textId="77777777" w:rsidR="004376D6" w:rsidRPr="00C10EE3" w:rsidRDefault="004376D6" w:rsidP="004376D6">
            <w:pPr>
              <w:rPr>
                <w:szCs w:val="18"/>
              </w:rPr>
            </w:pPr>
            <w:r w:rsidRPr="00C10EE3">
              <w:rPr>
                <w:szCs w:val="18"/>
              </w:rPr>
              <w:t xml:space="preserve">    &lt;owl:Class rdf:about="http://www.semanticweb.org/momcilovic/ontologies/2024/1/gsn#Strategy"&gt;</w:t>
            </w:r>
          </w:p>
          <w:p w14:paraId="0D17EE10" w14:textId="77777777" w:rsidR="004376D6" w:rsidRPr="00C10EE3" w:rsidRDefault="004376D6" w:rsidP="004376D6">
            <w:pPr>
              <w:rPr>
                <w:szCs w:val="18"/>
              </w:rPr>
            </w:pPr>
            <w:r w:rsidRPr="00C10EE3">
              <w:rPr>
                <w:szCs w:val="18"/>
              </w:rPr>
              <w:t xml:space="preserve">        &lt;rdfs:subClassOf rdf:resource="http://www.semanticweb.org/momcilovic/ontologies/2024/1/gsn#Claim"/&gt;</w:t>
            </w:r>
          </w:p>
          <w:p w14:paraId="6A14846C" w14:textId="77777777" w:rsidR="004376D6" w:rsidRPr="00C10EE3" w:rsidRDefault="004376D6" w:rsidP="004376D6">
            <w:pPr>
              <w:rPr>
                <w:szCs w:val="18"/>
              </w:rPr>
            </w:pPr>
            <w:r w:rsidRPr="00C10EE3">
              <w:rPr>
                <w:szCs w:val="18"/>
              </w:rPr>
              <w:t xml:space="preserve">        &lt;rdfs:subClassOf&gt;</w:t>
            </w:r>
          </w:p>
          <w:p w14:paraId="30290E4F" w14:textId="77777777" w:rsidR="004376D6" w:rsidRPr="00C10EE3" w:rsidRDefault="004376D6" w:rsidP="004376D6">
            <w:pPr>
              <w:rPr>
                <w:szCs w:val="18"/>
              </w:rPr>
            </w:pPr>
            <w:r w:rsidRPr="00C10EE3">
              <w:rPr>
                <w:szCs w:val="18"/>
              </w:rPr>
              <w:t xml:space="preserve">            &lt;owl:Restriction&gt;</w:t>
            </w:r>
          </w:p>
          <w:p w14:paraId="3216B5D5" w14:textId="77777777" w:rsidR="004376D6" w:rsidRPr="00C10EE3" w:rsidRDefault="004376D6" w:rsidP="004376D6">
            <w:pPr>
              <w:rPr>
                <w:szCs w:val="18"/>
              </w:rPr>
            </w:pPr>
            <w:r w:rsidRPr="00C10EE3">
              <w:rPr>
                <w:szCs w:val="18"/>
              </w:rPr>
              <w:t xml:space="preserve">                &lt;owl:onProperty rdf:resource="http://www.semanticweb.org/momcilovic/ontologies/2024/1/gsn#inContextOf"/&gt;</w:t>
            </w:r>
          </w:p>
          <w:p w14:paraId="2C4A6AA5" w14:textId="77777777" w:rsidR="004376D6" w:rsidRPr="00C10EE3" w:rsidRDefault="004376D6" w:rsidP="004376D6">
            <w:pPr>
              <w:rPr>
                <w:szCs w:val="18"/>
              </w:rPr>
            </w:pPr>
            <w:r w:rsidRPr="00C10EE3">
              <w:rPr>
                <w:szCs w:val="18"/>
              </w:rPr>
              <w:t xml:space="preserve">                &lt;owl:allValuesFrom&gt;</w:t>
            </w:r>
          </w:p>
          <w:p w14:paraId="3DEA139C" w14:textId="77777777" w:rsidR="004376D6" w:rsidRPr="00C10EE3" w:rsidRDefault="004376D6" w:rsidP="004376D6">
            <w:pPr>
              <w:rPr>
                <w:szCs w:val="18"/>
              </w:rPr>
            </w:pPr>
            <w:r w:rsidRPr="00C10EE3">
              <w:rPr>
                <w:szCs w:val="18"/>
              </w:rPr>
              <w:t xml:space="preserve">                    &lt;owl:Class&gt;</w:t>
            </w:r>
          </w:p>
          <w:p w14:paraId="57FF0F14" w14:textId="77777777" w:rsidR="004376D6" w:rsidRPr="00C10EE3" w:rsidRDefault="004376D6" w:rsidP="004376D6">
            <w:pPr>
              <w:rPr>
                <w:szCs w:val="18"/>
              </w:rPr>
            </w:pPr>
            <w:r w:rsidRPr="00C10EE3">
              <w:rPr>
                <w:szCs w:val="18"/>
              </w:rPr>
              <w:t xml:space="preserve">                        &lt;owl:unionOf rdf:parseType="Collection"&gt;</w:t>
            </w:r>
          </w:p>
          <w:p w14:paraId="6EF25013" w14:textId="77777777" w:rsidR="004376D6" w:rsidRPr="00C10EE3" w:rsidRDefault="004376D6" w:rsidP="004376D6">
            <w:pPr>
              <w:rPr>
                <w:szCs w:val="18"/>
              </w:rPr>
            </w:pPr>
            <w:r w:rsidRPr="00C10EE3">
              <w:rPr>
                <w:szCs w:val="18"/>
              </w:rPr>
              <w:t xml:space="preserve">                            &lt;rdf:Description rdf:about="http://www.semanticweb.org/momcilovic/ontologies/2024/1/gsn#Assumption"/&gt;</w:t>
            </w:r>
          </w:p>
          <w:p w14:paraId="60F6D2A0" w14:textId="77777777" w:rsidR="004376D6" w:rsidRPr="00C10EE3" w:rsidRDefault="004376D6" w:rsidP="004376D6">
            <w:pPr>
              <w:rPr>
                <w:szCs w:val="18"/>
              </w:rPr>
            </w:pPr>
            <w:r w:rsidRPr="00C10EE3">
              <w:rPr>
                <w:szCs w:val="18"/>
              </w:rPr>
              <w:t xml:space="preserve">                            &lt;rdf:Description rdf:about="http://www.semanticweb.org/momcilovic/ontologies/2024/1/gsn#Context"/&gt;</w:t>
            </w:r>
          </w:p>
          <w:p w14:paraId="77FB295A" w14:textId="77777777" w:rsidR="004376D6" w:rsidRPr="00C10EE3" w:rsidRDefault="004376D6" w:rsidP="004376D6">
            <w:pPr>
              <w:rPr>
                <w:szCs w:val="18"/>
              </w:rPr>
            </w:pPr>
            <w:r w:rsidRPr="00C10EE3">
              <w:rPr>
                <w:szCs w:val="18"/>
              </w:rPr>
              <w:t xml:space="preserve">                            &lt;rdf:Description rdf:about="http://www.semanticweb.org/momcilovic/ontologies/2024/1/gsn#Justification"/&gt;</w:t>
            </w:r>
          </w:p>
          <w:p w14:paraId="796E4ABE" w14:textId="77777777" w:rsidR="004376D6" w:rsidRPr="00C10EE3" w:rsidRDefault="004376D6" w:rsidP="004376D6">
            <w:pPr>
              <w:rPr>
                <w:szCs w:val="18"/>
              </w:rPr>
            </w:pPr>
            <w:r w:rsidRPr="00C10EE3">
              <w:rPr>
                <w:szCs w:val="18"/>
              </w:rPr>
              <w:t xml:space="preserve">                        &lt;/owl:unionOf&gt;</w:t>
            </w:r>
          </w:p>
          <w:p w14:paraId="17364E57" w14:textId="77777777" w:rsidR="004376D6" w:rsidRPr="00C10EE3" w:rsidRDefault="004376D6" w:rsidP="004376D6">
            <w:pPr>
              <w:rPr>
                <w:szCs w:val="18"/>
              </w:rPr>
            </w:pPr>
            <w:r w:rsidRPr="00C10EE3">
              <w:rPr>
                <w:szCs w:val="18"/>
              </w:rPr>
              <w:t xml:space="preserve">                    &lt;/owl:Class&gt;</w:t>
            </w:r>
          </w:p>
          <w:p w14:paraId="19682810" w14:textId="77777777" w:rsidR="004376D6" w:rsidRPr="00C10EE3" w:rsidRDefault="004376D6" w:rsidP="004376D6">
            <w:pPr>
              <w:rPr>
                <w:szCs w:val="18"/>
              </w:rPr>
            </w:pPr>
            <w:r w:rsidRPr="00C10EE3">
              <w:rPr>
                <w:szCs w:val="18"/>
              </w:rPr>
              <w:t xml:space="preserve">                &lt;/owl:allValuesFrom&gt;</w:t>
            </w:r>
          </w:p>
          <w:p w14:paraId="4BD5BA17" w14:textId="77777777" w:rsidR="004376D6" w:rsidRPr="00C10EE3" w:rsidRDefault="004376D6" w:rsidP="004376D6">
            <w:pPr>
              <w:rPr>
                <w:szCs w:val="18"/>
              </w:rPr>
            </w:pPr>
            <w:r w:rsidRPr="00C10EE3">
              <w:rPr>
                <w:szCs w:val="18"/>
              </w:rPr>
              <w:t xml:space="preserve">            &lt;/owl:Restriction&gt;</w:t>
            </w:r>
          </w:p>
          <w:p w14:paraId="23C616C2" w14:textId="251D758E" w:rsidR="004376D6" w:rsidRPr="009F2F9C" w:rsidRDefault="004376D6" w:rsidP="004376D6">
            <w:pPr>
              <w:rPr>
                <w:szCs w:val="18"/>
              </w:rPr>
            </w:pPr>
            <w:r w:rsidRPr="00C10EE3">
              <w:rPr>
                <w:szCs w:val="18"/>
              </w:rPr>
              <w:t xml:space="preserve">    &lt;/owl:Class&gt;</w:t>
            </w:r>
          </w:p>
        </w:tc>
        <w:tc>
          <w:tcPr>
            <w:tcW w:w="661" w:type="pct"/>
          </w:tcPr>
          <w:p w14:paraId="431CB567" w14:textId="6F1983DE" w:rsidR="004376D6" w:rsidRPr="00E604D6" w:rsidRDefault="004376D6" w:rsidP="004376D6">
            <w:pPr>
              <w:rPr>
                <w:szCs w:val="18"/>
              </w:rPr>
            </w:pPr>
            <w:r w:rsidRPr="00F22755">
              <w:rPr>
                <w:szCs w:val="18"/>
              </w:rPr>
              <w:t xml:space="preserve">Strategy inContextOf </w:t>
            </w:r>
            <w:r>
              <w:rPr>
                <w:szCs w:val="18"/>
              </w:rPr>
              <w:t xml:space="preserve">only </w:t>
            </w:r>
            <w:r w:rsidRPr="00F22755">
              <w:rPr>
                <w:szCs w:val="18"/>
              </w:rPr>
              <w:t>(Assumption</w:t>
            </w:r>
            <w:r>
              <w:rPr>
                <w:szCs w:val="18"/>
              </w:rPr>
              <w:t xml:space="preserve"> or</w:t>
            </w:r>
            <w:r w:rsidRPr="00F22755">
              <w:rPr>
                <w:szCs w:val="18"/>
              </w:rPr>
              <w:t xml:space="preserve"> Context </w:t>
            </w:r>
            <w:r>
              <w:rPr>
                <w:szCs w:val="18"/>
              </w:rPr>
              <w:t xml:space="preserve">or </w:t>
            </w:r>
            <w:r w:rsidRPr="00F22755">
              <w:rPr>
                <w:szCs w:val="18"/>
              </w:rPr>
              <w:t>Justification)</w:t>
            </w:r>
          </w:p>
        </w:tc>
        <w:tc>
          <w:tcPr>
            <w:tcW w:w="786" w:type="pct"/>
            <w:vMerge/>
          </w:tcPr>
          <w:p w14:paraId="0163E899" w14:textId="6DD94443" w:rsidR="004376D6" w:rsidRPr="00E604D6" w:rsidRDefault="004376D6" w:rsidP="004376D6">
            <w:pPr>
              <w:rPr>
                <w:szCs w:val="18"/>
              </w:rPr>
            </w:pPr>
          </w:p>
        </w:tc>
      </w:tr>
      <w:tr w:rsidR="004376D6" w:rsidRPr="00E604D6" w14:paraId="7F9CB014" w14:textId="77777777" w:rsidTr="00C15862">
        <w:trPr>
          <w:jc w:val="center"/>
        </w:trPr>
        <w:tc>
          <w:tcPr>
            <w:tcW w:w="154" w:type="pct"/>
            <w:vAlign w:val="bottom"/>
          </w:tcPr>
          <w:p w14:paraId="79C7CD48" w14:textId="1118A5C4" w:rsidR="004376D6" w:rsidRPr="00E604D6" w:rsidRDefault="004376D6" w:rsidP="004376D6">
            <w:pPr>
              <w:rPr>
                <w:szCs w:val="18"/>
              </w:rPr>
            </w:pPr>
            <w:r>
              <w:rPr>
                <w:rFonts w:ascii="Aptos" w:hAnsi="Aptos"/>
                <w:color w:val="000000"/>
                <w:szCs w:val="18"/>
              </w:rPr>
              <w:t>IV.72</w:t>
            </w:r>
          </w:p>
        </w:tc>
        <w:tc>
          <w:tcPr>
            <w:tcW w:w="1032" w:type="pct"/>
            <w:vMerge w:val="restart"/>
          </w:tcPr>
          <w:p w14:paraId="011B3B6C" w14:textId="6E930065" w:rsidR="004376D6" w:rsidRPr="000800F9" w:rsidRDefault="004376D6" w:rsidP="004376D6">
            <w:pPr>
              <w:rPr>
                <w:szCs w:val="18"/>
              </w:rPr>
            </w:pPr>
            <w:r w:rsidRPr="000800F9">
              <w:rPr>
                <w:szCs w:val="18"/>
              </w:rPr>
              <w:t>1:2.2.2 A GSN goal structure is a directed acyclic</w:t>
            </w:r>
            <w:r>
              <w:rPr>
                <w:szCs w:val="18"/>
              </w:rPr>
              <w:t xml:space="preserve"> </w:t>
            </w:r>
            <w:r w:rsidRPr="000800F9">
              <w:rPr>
                <w:szCs w:val="18"/>
              </w:rPr>
              <w:t>graph. This means that the graph</w:t>
            </w:r>
            <w:r>
              <w:rPr>
                <w:szCs w:val="18"/>
              </w:rPr>
              <w:t xml:space="preserve"> </w:t>
            </w:r>
            <w:r w:rsidRPr="000800F9">
              <w:rPr>
                <w:szCs w:val="18"/>
              </w:rPr>
              <w:t>does not allow loops, although one element can have multiple parents and children.</w:t>
            </w:r>
          </w:p>
        </w:tc>
        <w:tc>
          <w:tcPr>
            <w:tcW w:w="188" w:type="pct"/>
            <w:vMerge w:val="restart"/>
          </w:tcPr>
          <w:p w14:paraId="0CC33FE1" w14:textId="56912E5C" w:rsidR="004376D6" w:rsidRDefault="004376D6" w:rsidP="004376D6">
            <w:pPr>
              <w:jc w:val="center"/>
              <w:rPr>
                <w:szCs w:val="18"/>
              </w:rPr>
            </w:pPr>
            <w:r>
              <w:rPr>
                <w:szCs w:val="18"/>
              </w:rPr>
              <w:t>19</w:t>
            </w:r>
          </w:p>
        </w:tc>
        <w:tc>
          <w:tcPr>
            <w:tcW w:w="2180" w:type="pct"/>
          </w:tcPr>
          <w:p w14:paraId="39766392" w14:textId="082FA299" w:rsidR="004376D6" w:rsidRPr="009F2F9C" w:rsidRDefault="004376D6" w:rsidP="004376D6">
            <w:pPr>
              <w:rPr>
                <w:szCs w:val="18"/>
              </w:rPr>
            </w:pPr>
            <w:r>
              <w:rPr>
                <w:szCs w:val="18"/>
              </w:rPr>
              <w:t>rdf:subject(?R1, ?A) ^ rdf:predicate(?R1, ?P) ^ rdf:object(?R1, ?B) ^ rdf:subject(?R2, ?B) ^ rdf:predicate(?R2, ?P) ^ rdf:object(?R2, ?C) ^ rdf:subject(?R3, ?C) ^ rdf:predicate(?R3, ?P) ^ rdf:object(?R3, ?A) -&gt; gsn:valid(?R1, false) ^ gsn:valid(?R2, false) ^ gsn:valid(?R3, false)</w:t>
            </w:r>
          </w:p>
        </w:tc>
        <w:tc>
          <w:tcPr>
            <w:tcW w:w="661" w:type="pct"/>
          </w:tcPr>
          <w:p w14:paraId="22CB9FD9" w14:textId="77777777" w:rsidR="004376D6" w:rsidRPr="008F2196" w:rsidRDefault="004376D6" w:rsidP="004376D6">
            <w:pPr>
              <w:rPr>
                <w:szCs w:val="18"/>
              </w:rPr>
            </w:pPr>
            <w:r w:rsidRPr="00B07A53">
              <w:rPr>
                <w:b/>
                <w:bCs/>
                <w:szCs w:val="18"/>
              </w:rPr>
              <w:t>IF</w:t>
            </w:r>
            <w:r>
              <w:rPr>
                <w:szCs w:val="18"/>
              </w:rPr>
              <w:t xml:space="preserve"> (</w:t>
            </w:r>
            <w:r w:rsidRPr="008F2196">
              <w:rPr>
                <w:szCs w:val="18"/>
              </w:rPr>
              <w:t xml:space="preserve">?R1 has subject ?A </w:t>
            </w:r>
            <w:r w:rsidRPr="00B07A53">
              <w:rPr>
                <w:b/>
                <w:bCs/>
                <w:szCs w:val="18"/>
              </w:rPr>
              <w:t>AND</w:t>
            </w:r>
            <w:r w:rsidRPr="008F2196">
              <w:rPr>
                <w:szCs w:val="18"/>
              </w:rPr>
              <w:t xml:space="preserve"> ?R1 has predicate ?P </w:t>
            </w:r>
            <w:r w:rsidRPr="00B07A53">
              <w:rPr>
                <w:b/>
                <w:bCs/>
                <w:szCs w:val="18"/>
              </w:rPr>
              <w:t>AND</w:t>
            </w:r>
            <w:r w:rsidRPr="008F2196">
              <w:rPr>
                <w:szCs w:val="18"/>
              </w:rPr>
              <w:t xml:space="preserve"> ?R1 has object ?B</w:t>
            </w:r>
            <w:r>
              <w:rPr>
                <w:szCs w:val="18"/>
              </w:rPr>
              <w:t>)</w:t>
            </w:r>
            <w:r w:rsidRPr="008F2196">
              <w:rPr>
                <w:szCs w:val="18"/>
              </w:rPr>
              <w:t xml:space="preserve"> </w:t>
            </w:r>
            <w:r w:rsidRPr="00B07A53">
              <w:rPr>
                <w:b/>
                <w:bCs/>
                <w:szCs w:val="18"/>
              </w:rPr>
              <w:t>AND</w:t>
            </w:r>
            <w:r>
              <w:rPr>
                <w:szCs w:val="18"/>
              </w:rPr>
              <w:t xml:space="preserve"> (</w:t>
            </w:r>
            <w:r w:rsidRPr="008F2196">
              <w:rPr>
                <w:szCs w:val="18"/>
              </w:rPr>
              <w:t xml:space="preserve">?R2 has subject ?B </w:t>
            </w:r>
            <w:r w:rsidRPr="00B07A53">
              <w:rPr>
                <w:b/>
                <w:bCs/>
                <w:szCs w:val="18"/>
              </w:rPr>
              <w:t>AND</w:t>
            </w:r>
            <w:r w:rsidRPr="008F2196">
              <w:rPr>
                <w:szCs w:val="18"/>
              </w:rPr>
              <w:t xml:space="preserve"> ?R2 has predicate ?P </w:t>
            </w:r>
            <w:r w:rsidRPr="00B07A53">
              <w:rPr>
                <w:b/>
                <w:bCs/>
                <w:szCs w:val="18"/>
              </w:rPr>
              <w:t>AND</w:t>
            </w:r>
            <w:r w:rsidRPr="008F2196">
              <w:rPr>
                <w:szCs w:val="18"/>
              </w:rPr>
              <w:t xml:space="preserve"> ?R2 has object ?C</w:t>
            </w:r>
            <w:r>
              <w:rPr>
                <w:szCs w:val="18"/>
              </w:rPr>
              <w:t>)</w:t>
            </w:r>
            <w:r w:rsidRPr="008F2196">
              <w:rPr>
                <w:szCs w:val="18"/>
              </w:rPr>
              <w:t xml:space="preserve"> </w:t>
            </w:r>
            <w:r w:rsidRPr="00B07A53">
              <w:rPr>
                <w:b/>
                <w:bCs/>
                <w:szCs w:val="18"/>
              </w:rPr>
              <w:t>AND</w:t>
            </w:r>
            <w:r>
              <w:rPr>
                <w:szCs w:val="18"/>
              </w:rPr>
              <w:t xml:space="preserve"> (</w:t>
            </w:r>
            <w:r w:rsidRPr="008F2196">
              <w:rPr>
                <w:szCs w:val="18"/>
              </w:rPr>
              <w:t xml:space="preserve">?R3 has subject ?C </w:t>
            </w:r>
            <w:r w:rsidRPr="00B07A53">
              <w:rPr>
                <w:b/>
                <w:bCs/>
                <w:szCs w:val="18"/>
              </w:rPr>
              <w:t>AND</w:t>
            </w:r>
            <w:r w:rsidRPr="008F2196">
              <w:rPr>
                <w:szCs w:val="18"/>
              </w:rPr>
              <w:t xml:space="preserve"> ?R3 has predicate ?P </w:t>
            </w:r>
            <w:r w:rsidRPr="00B07A53">
              <w:rPr>
                <w:b/>
                <w:bCs/>
                <w:szCs w:val="18"/>
              </w:rPr>
              <w:t>AND</w:t>
            </w:r>
            <w:r w:rsidRPr="008F2196">
              <w:rPr>
                <w:szCs w:val="18"/>
              </w:rPr>
              <w:t xml:space="preserve"> ?R3 has object ?A</w:t>
            </w:r>
            <w:r>
              <w:rPr>
                <w:szCs w:val="18"/>
              </w:rPr>
              <w:t>)</w:t>
            </w:r>
          </w:p>
          <w:p w14:paraId="74FB785C" w14:textId="361EF14B" w:rsidR="004376D6" w:rsidRDefault="004376D6" w:rsidP="004376D6">
            <w:pPr>
              <w:jc w:val="left"/>
              <w:rPr>
                <w:szCs w:val="18"/>
              </w:rPr>
            </w:pPr>
            <w:r w:rsidRPr="00B07A53">
              <w:rPr>
                <w:b/>
                <w:bCs/>
                <w:szCs w:val="18"/>
              </w:rPr>
              <w:t>THEN</w:t>
            </w:r>
            <w:r>
              <w:rPr>
                <w:szCs w:val="18"/>
              </w:rPr>
              <w:t xml:space="preserve"> </w:t>
            </w:r>
            <w:r w:rsidRPr="008F2196">
              <w:rPr>
                <w:szCs w:val="18"/>
              </w:rPr>
              <w:t xml:space="preserve">?R1 </w:t>
            </w:r>
            <w:r>
              <w:rPr>
                <w:szCs w:val="18"/>
              </w:rPr>
              <w:t xml:space="preserve">is not </w:t>
            </w:r>
            <w:r w:rsidRPr="008F2196">
              <w:rPr>
                <w:szCs w:val="18"/>
              </w:rPr>
              <w:t xml:space="preserve">valid </w:t>
            </w:r>
            <w:r w:rsidRPr="00B07A53">
              <w:rPr>
                <w:b/>
                <w:bCs/>
                <w:szCs w:val="18"/>
              </w:rPr>
              <w:t>AND</w:t>
            </w:r>
            <w:r w:rsidRPr="008F2196">
              <w:rPr>
                <w:szCs w:val="18"/>
              </w:rPr>
              <w:t xml:space="preserve"> ?R2</w:t>
            </w:r>
            <w:r>
              <w:rPr>
                <w:szCs w:val="18"/>
              </w:rPr>
              <w:t xml:space="preserve"> is not</w:t>
            </w:r>
            <w:r w:rsidRPr="008F2196">
              <w:rPr>
                <w:szCs w:val="18"/>
              </w:rPr>
              <w:t xml:space="preserve"> valid </w:t>
            </w:r>
            <w:r w:rsidRPr="00B07A53">
              <w:rPr>
                <w:b/>
                <w:bCs/>
                <w:szCs w:val="18"/>
              </w:rPr>
              <w:t>AND</w:t>
            </w:r>
            <w:r w:rsidRPr="008F2196">
              <w:rPr>
                <w:szCs w:val="18"/>
              </w:rPr>
              <w:t xml:space="preserve"> ?R3 </w:t>
            </w:r>
            <w:r>
              <w:rPr>
                <w:szCs w:val="18"/>
              </w:rPr>
              <w:t xml:space="preserve">is not </w:t>
            </w:r>
            <w:r w:rsidRPr="008F2196">
              <w:rPr>
                <w:szCs w:val="18"/>
              </w:rPr>
              <w:t>valid</w:t>
            </w:r>
          </w:p>
        </w:tc>
        <w:tc>
          <w:tcPr>
            <w:tcW w:w="786" w:type="pct"/>
          </w:tcPr>
          <w:p w14:paraId="6C78DCDA" w14:textId="77777777" w:rsidR="004376D6" w:rsidRDefault="004376D6" w:rsidP="004376D6">
            <w:pPr>
              <w:rPr>
                <w:szCs w:val="18"/>
              </w:rPr>
            </w:pPr>
            <w:r>
              <w:rPr>
                <w:szCs w:val="18"/>
              </w:rPr>
              <w:t xml:space="preserve">Direct prohibited relations are handled by making the property asymmetric. </w:t>
            </w:r>
            <w:commentRangeStart w:id="51"/>
            <w:commentRangeStart w:id="52"/>
            <w:commentRangeStart w:id="53"/>
            <w:r>
              <w:rPr>
                <w:szCs w:val="18"/>
              </w:rPr>
              <w:t>Cycles are handled by checking for the same directed relationship between three different elements.</w:t>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p>
          <w:p w14:paraId="0DD6AC4D" w14:textId="38EEA3F0" w:rsidR="004376D6" w:rsidRPr="00E604D6" w:rsidRDefault="004376D6" w:rsidP="004376D6">
            <w:pPr>
              <w:rPr>
                <w:szCs w:val="18"/>
              </w:rPr>
            </w:pPr>
          </w:p>
        </w:tc>
      </w:tr>
      <w:tr w:rsidR="004376D6" w:rsidRPr="00E604D6" w14:paraId="5F0FE46A" w14:textId="77777777" w:rsidTr="00C15862">
        <w:trPr>
          <w:jc w:val="center"/>
        </w:trPr>
        <w:tc>
          <w:tcPr>
            <w:tcW w:w="154" w:type="pct"/>
            <w:vAlign w:val="bottom"/>
          </w:tcPr>
          <w:p w14:paraId="341816B1" w14:textId="799C0BB1" w:rsidR="004376D6" w:rsidRPr="00E604D6" w:rsidRDefault="004376D6" w:rsidP="004376D6">
            <w:pPr>
              <w:rPr>
                <w:szCs w:val="18"/>
              </w:rPr>
            </w:pPr>
            <w:r>
              <w:rPr>
                <w:rFonts w:ascii="Aptos" w:hAnsi="Aptos"/>
                <w:color w:val="000000"/>
                <w:szCs w:val="18"/>
              </w:rPr>
              <w:t>IV.73</w:t>
            </w:r>
          </w:p>
        </w:tc>
        <w:tc>
          <w:tcPr>
            <w:tcW w:w="1032" w:type="pct"/>
            <w:vMerge/>
          </w:tcPr>
          <w:p w14:paraId="1B2B4950" w14:textId="77777777" w:rsidR="004376D6" w:rsidRPr="0009073B" w:rsidRDefault="004376D6" w:rsidP="004376D6">
            <w:pPr>
              <w:rPr>
                <w:szCs w:val="18"/>
              </w:rPr>
            </w:pPr>
          </w:p>
        </w:tc>
        <w:tc>
          <w:tcPr>
            <w:tcW w:w="188" w:type="pct"/>
            <w:vMerge/>
          </w:tcPr>
          <w:p w14:paraId="66A840B3" w14:textId="77777777" w:rsidR="004376D6" w:rsidRDefault="004376D6" w:rsidP="004376D6">
            <w:pPr>
              <w:jc w:val="center"/>
              <w:rPr>
                <w:szCs w:val="18"/>
              </w:rPr>
            </w:pPr>
          </w:p>
        </w:tc>
        <w:tc>
          <w:tcPr>
            <w:tcW w:w="2180" w:type="pct"/>
            <w:shd w:val="clear" w:color="auto" w:fill="FAE2D5" w:themeFill="accent2" w:themeFillTint="33"/>
          </w:tcPr>
          <w:p w14:paraId="77998872" w14:textId="61894EC1" w:rsidR="004376D6" w:rsidRPr="003F68BF" w:rsidRDefault="004376D6" w:rsidP="004376D6">
            <w:pPr>
              <w:rPr>
                <w:strike/>
                <w:szCs w:val="18"/>
              </w:rPr>
            </w:pPr>
            <w:r w:rsidRPr="003F68BF">
              <w:rPr>
                <w:strike/>
                <w:szCs w:val="18"/>
              </w:rPr>
              <w:t>DELETE { ?start gsn:valid ?oldStartValue. ?middle gsn:valid ?oldMiddleValue.}</w:t>
            </w:r>
          </w:p>
          <w:p w14:paraId="1CC8E2D6" w14:textId="18C2BA89" w:rsidR="004376D6" w:rsidRPr="003F68BF" w:rsidRDefault="004376D6" w:rsidP="004376D6">
            <w:pPr>
              <w:rPr>
                <w:strike/>
                <w:szCs w:val="18"/>
              </w:rPr>
            </w:pPr>
            <w:r w:rsidRPr="003F68BF">
              <w:rPr>
                <w:strike/>
                <w:szCs w:val="18"/>
              </w:rPr>
              <w:t xml:space="preserve">INSERT { ?start gsn:valid false . ?middle gsn:valid false .} </w:t>
            </w:r>
          </w:p>
          <w:p w14:paraId="61B2DF84" w14:textId="77777777" w:rsidR="004376D6" w:rsidRPr="003F68BF" w:rsidRDefault="004376D6" w:rsidP="004376D6">
            <w:pPr>
              <w:rPr>
                <w:strike/>
                <w:szCs w:val="18"/>
              </w:rPr>
            </w:pPr>
            <w:r w:rsidRPr="003F68BF">
              <w:rPr>
                <w:strike/>
                <w:szCs w:val="18"/>
              </w:rPr>
              <w:t>WHERE {</w:t>
            </w:r>
          </w:p>
          <w:p w14:paraId="2635B880" w14:textId="77777777" w:rsidR="004376D6" w:rsidRPr="003F68BF" w:rsidRDefault="004376D6" w:rsidP="004376D6">
            <w:pPr>
              <w:rPr>
                <w:strike/>
                <w:szCs w:val="18"/>
              </w:rPr>
            </w:pPr>
            <w:r w:rsidRPr="003F68BF">
              <w:rPr>
                <w:strike/>
                <w:szCs w:val="18"/>
              </w:rPr>
              <w:t xml:space="preserve">  ?start gsn:supportedBy+ ?middle .</w:t>
            </w:r>
          </w:p>
          <w:p w14:paraId="75F3CF67" w14:textId="77777777" w:rsidR="004376D6" w:rsidRPr="003F68BF" w:rsidRDefault="004376D6" w:rsidP="004376D6">
            <w:pPr>
              <w:rPr>
                <w:strike/>
                <w:szCs w:val="18"/>
              </w:rPr>
            </w:pPr>
            <w:r w:rsidRPr="003F68BF">
              <w:rPr>
                <w:strike/>
                <w:szCs w:val="18"/>
              </w:rPr>
              <w:t xml:space="preserve">  ?middle gsn:supportedBy+ ?start .</w:t>
            </w:r>
          </w:p>
          <w:p w14:paraId="5FC70D89" w14:textId="25689882" w:rsidR="004376D6" w:rsidRPr="003F68BF" w:rsidRDefault="004376D6" w:rsidP="004376D6">
            <w:pPr>
              <w:rPr>
                <w:strike/>
                <w:szCs w:val="18"/>
              </w:rPr>
            </w:pPr>
            <w:r w:rsidRPr="003F68BF">
              <w:rPr>
                <w:strike/>
                <w:szCs w:val="18"/>
              </w:rPr>
              <w:t>}</w:t>
            </w:r>
          </w:p>
        </w:tc>
        <w:tc>
          <w:tcPr>
            <w:tcW w:w="661" w:type="pct"/>
            <w:shd w:val="clear" w:color="auto" w:fill="FAE2D5" w:themeFill="accent2" w:themeFillTint="33"/>
          </w:tcPr>
          <w:p w14:paraId="19D202CD" w14:textId="77777777" w:rsidR="004376D6" w:rsidRPr="003F68BF" w:rsidRDefault="004376D6" w:rsidP="004376D6">
            <w:pPr>
              <w:rPr>
                <w:strike/>
                <w:szCs w:val="18"/>
              </w:rPr>
            </w:pPr>
            <w:r w:rsidRPr="003F68BF">
              <w:rPr>
                <w:b/>
                <w:bCs/>
                <w:strike/>
                <w:szCs w:val="18"/>
              </w:rPr>
              <w:t>IF</w:t>
            </w:r>
            <w:r w:rsidRPr="003F68BF">
              <w:rPr>
                <w:strike/>
                <w:szCs w:val="18"/>
              </w:rPr>
              <w:t xml:space="preserve"> ?start is supported by (some sequence of paths until) ?middle </w:t>
            </w:r>
            <w:r w:rsidRPr="003F68BF">
              <w:rPr>
                <w:b/>
                <w:bCs/>
                <w:strike/>
                <w:szCs w:val="18"/>
              </w:rPr>
              <w:t>AND</w:t>
            </w:r>
            <w:r w:rsidRPr="003F68BF">
              <w:rPr>
                <w:strike/>
                <w:szCs w:val="18"/>
              </w:rPr>
              <w:t xml:space="preserve"> ?middle is supported by (some sequence of paths until) ?start</w:t>
            </w:r>
          </w:p>
          <w:p w14:paraId="725F19EE" w14:textId="02B781E5" w:rsidR="004376D6" w:rsidRPr="003F68BF" w:rsidRDefault="004376D6" w:rsidP="004376D6">
            <w:pPr>
              <w:rPr>
                <w:strike/>
                <w:szCs w:val="18"/>
              </w:rPr>
            </w:pPr>
            <w:r w:rsidRPr="003F68BF">
              <w:rPr>
                <w:b/>
                <w:bCs/>
                <w:strike/>
                <w:szCs w:val="18"/>
              </w:rPr>
              <w:t>THEN</w:t>
            </w:r>
            <w:r w:rsidRPr="003F68BF">
              <w:rPr>
                <w:strike/>
                <w:szCs w:val="18"/>
              </w:rPr>
              <w:t xml:space="preserve"> ?start is </w:t>
            </w:r>
            <w:r w:rsidRPr="003F68BF">
              <w:rPr>
                <w:strike/>
                <w:szCs w:val="18"/>
                <w:u w:val="single"/>
              </w:rPr>
              <w:t>not</w:t>
            </w:r>
            <w:r w:rsidRPr="003F68BF">
              <w:rPr>
                <w:strike/>
                <w:szCs w:val="18"/>
              </w:rPr>
              <w:t xml:space="preserve"> valid </w:t>
            </w:r>
            <w:r w:rsidRPr="003F68BF">
              <w:rPr>
                <w:b/>
                <w:bCs/>
                <w:strike/>
                <w:szCs w:val="18"/>
              </w:rPr>
              <w:t>AND</w:t>
            </w:r>
            <w:r w:rsidRPr="003F68BF">
              <w:rPr>
                <w:strike/>
                <w:szCs w:val="18"/>
              </w:rPr>
              <w:t xml:space="preserve"> ?middle is </w:t>
            </w:r>
            <w:r w:rsidRPr="003F68BF">
              <w:rPr>
                <w:strike/>
                <w:szCs w:val="18"/>
                <w:u w:val="single"/>
              </w:rPr>
              <w:t>not</w:t>
            </w:r>
            <w:r w:rsidRPr="003F68BF">
              <w:rPr>
                <w:strike/>
                <w:szCs w:val="18"/>
              </w:rPr>
              <w:t xml:space="preserve"> valid</w:t>
            </w:r>
          </w:p>
        </w:tc>
        <w:tc>
          <w:tcPr>
            <w:tcW w:w="786" w:type="pct"/>
          </w:tcPr>
          <w:p w14:paraId="4572C582" w14:textId="01DBCE84" w:rsidR="004376D6" w:rsidRPr="00E604D6" w:rsidRDefault="004376D6" w:rsidP="004376D6">
            <w:pPr>
              <w:rPr>
                <w:szCs w:val="18"/>
              </w:rPr>
            </w:pPr>
            <w:r>
              <w:rPr>
                <w:szCs w:val="18"/>
              </w:rPr>
              <w:t>SPARQL allows for recursive checking, however, this rule is not active in this version to reduce dependencies in the ontology.</w:t>
            </w:r>
          </w:p>
        </w:tc>
      </w:tr>
      <w:tr w:rsidR="00EA7436" w:rsidRPr="00E604D6" w14:paraId="0D925E66" w14:textId="77777777" w:rsidTr="00C15862">
        <w:trPr>
          <w:trHeight w:val="70"/>
          <w:jc w:val="center"/>
        </w:trPr>
        <w:tc>
          <w:tcPr>
            <w:tcW w:w="154" w:type="pct"/>
            <w:vAlign w:val="bottom"/>
          </w:tcPr>
          <w:p w14:paraId="6A2CFC55" w14:textId="54CF6D50" w:rsidR="00EA7436" w:rsidRPr="00E604D6" w:rsidRDefault="00EA7436" w:rsidP="00EA7436">
            <w:pPr>
              <w:rPr>
                <w:szCs w:val="18"/>
              </w:rPr>
            </w:pPr>
            <w:r>
              <w:rPr>
                <w:rFonts w:ascii="Aptos" w:hAnsi="Aptos"/>
                <w:color w:val="000000"/>
                <w:szCs w:val="18"/>
              </w:rPr>
              <w:t>IV.74</w:t>
            </w:r>
          </w:p>
        </w:tc>
        <w:tc>
          <w:tcPr>
            <w:tcW w:w="1032" w:type="pct"/>
            <w:vMerge w:val="restart"/>
          </w:tcPr>
          <w:p w14:paraId="5AD93107" w14:textId="5ACB98F0" w:rsidR="00EA7436" w:rsidRPr="000800F9" w:rsidRDefault="00EA7436" w:rsidP="00EA7436">
            <w:pPr>
              <w:rPr>
                <w:szCs w:val="18"/>
              </w:rPr>
            </w:pPr>
            <w:r w:rsidRPr="0009073B">
              <w:rPr>
                <w:szCs w:val="18"/>
              </w:rPr>
              <w:t>SupportedBy relationships shall not be constructed so as to directly or indirectly allow</w:t>
            </w:r>
            <w:r>
              <w:rPr>
                <w:szCs w:val="18"/>
              </w:rPr>
              <w:t xml:space="preserve"> </w:t>
            </w:r>
            <w:r w:rsidRPr="0009073B">
              <w:rPr>
                <w:szCs w:val="18"/>
              </w:rPr>
              <w:t>a goal to support itself.</w:t>
            </w:r>
          </w:p>
        </w:tc>
        <w:tc>
          <w:tcPr>
            <w:tcW w:w="188" w:type="pct"/>
            <w:vMerge w:val="restart"/>
          </w:tcPr>
          <w:p w14:paraId="593AC5D0" w14:textId="64DA239E" w:rsidR="00EA7436" w:rsidRDefault="00EA7436" w:rsidP="00EA7436">
            <w:pPr>
              <w:jc w:val="center"/>
              <w:rPr>
                <w:szCs w:val="18"/>
              </w:rPr>
            </w:pPr>
            <w:r>
              <w:rPr>
                <w:szCs w:val="18"/>
              </w:rPr>
              <w:t>19</w:t>
            </w:r>
          </w:p>
        </w:tc>
        <w:tc>
          <w:tcPr>
            <w:tcW w:w="2180" w:type="pct"/>
            <w:vMerge w:val="restart"/>
          </w:tcPr>
          <w:p w14:paraId="0C88F0C2" w14:textId="77777777" w:rsidR="00EA7436" w:rsidRPr="00697B13" w:rsidRDefault="00EA7436" w:rsidP="00EA7436">
            <w:pPr>
              <w:rPr>
                <w:szCs w:val="18"/>
              </w:rPr>
            </w:pPr>
            <w:r w:rsidRPr="00697B13">
              <w:rPr>
                <w:szCs w:val="18"/>
              </w:rPr>
              <w:t>    &lt;owl:ObjectProperty rdf:about="http://www.semanticweb.org/momcilovic/ontologies/2024/1/gsn#supportedBy"&gt;</w:t>
            </w:r>
          </w:p>
          <w:p w14:paraId="7C88EC95" w14:textId="77777777" w:rsidR="00EA7436" w:rsidRDefault="00EA7436" w:rsidP="00EA7436">
            <w:pPr>
              <w:rPr>
                <w:szCs w:val="18"/>
              </w:rPr>
            </w:pPr>
            <w:r w:rsidRPr="00697B13">
              <w:rPr>
                <w:szCs w:val="18"/>
              </w:rPr>
              <w:t>        &lt;rdf:type rdf:resource="http://www.w3.org/2002/07/owl#AsymmetricProperty"/&gt;</w:t>
            </w:r>
          </w:p>
          <w:p w14:paraId="08F95F8E" w14:textId="5C2C8FA8" w:rsidR="00EA7436" w:rsidRPr="00697B13" w:rsidRDefault="00EA7436" w:rsidP="00EA7436">
            <w:pPr>
              <w:rPr>
                <w:szCs w:val="18"/>
              </w:rPr>
            </w:pPr>
            <w:r w:rsidRPr="00697B13">
              <w:rPr>
                <w:szCs w:val="18"/>
              </w:rPr>
              <w:t>        &lt;rdf:type rdf:resource="http://www.w3.org/2002/07/owl#</w:t>
            </w:r>
            <w:r>
              <w:rPr>
                <w:szCs w:val="18"/>
              </w:rPr>
              <w:t>Irreflexive</w:t>
            </w:r>
            <w:r w:rsidRPr="00697B13">
              <w:rPr>
                <w:szCs w:val="18"/>
              </w:rPr>
              <w:t>Property"/&gt;</w:t>
            </w:r>
          </w:p>
          <w:p w14:paraId="3EC3A876" w14:textId="538E329A" w:rsidR="00EA7436" w:rsidRPr="009F2F9C" w:rsidRDefault="00EA7436" w:rsidP="00EA7436">
            <w:pPr>
              <w:rPr>
                <w:szCs w:val="18"/>
              </w:rPr>
            </w:pPr>
            <w:r w:rsidRPr="00697B13">
              <w:rPr>
                <w:szCs w:val="18"/>
              </w:rPr>
              <w:t>    &lt;/owl:ObjectProperty&gt;</w:t>
            </w:r>
          </w:p>
        </w:tc>
        <w:tc>
          <w:tcPr>
            <w:tcW w:w="661" w:type="pct"/>
          </w:tcPr>
          <w:p w14:paraId="144A5545" w14:textId="5C542E61" w:rsidR="00EA7436" w:rsidRPr="00E604D6" w:rsidRDefault="00EA7436" w:rsidP="00EA7436">
            <w:pPr>
              <w:rPr>
                <w:szCs w:val="18"/>
              </w:rPr>
            </w:pPr>
            <w:r>
              <w:rPr>
                <w:szCs w:val="18"/>
              </w:rPr>
              <w:t>supportedBy a AsymmetricProperty</w:t>
            </w:r>
          </w:p>
        </w:tc>
        <w:tc>
          <w:tcPr>
            <w:tcW w:w="786" w:type="pct"/>
            <w:vMerge w:val="restart"/>
          </w:tcPr>
          <w:p w14:paraId="73227FEB" w14:textId="6FBA4A09" w:rsidR="00EA7436" w:rsidRPr="00E604D6" w:rsidRDefault="00EA7436" w:rsidP="00EA7436">
            <w:pPr>
              <w:rPr>
                <w:szCs w:val="18"/>
              </w:rPr>
            </w:pPr>
            <w:r>
              <w:rPr>
                <w:szCs w:val="18"/>
              </w:rPr>
              <w:t>By defining the properties as irreflexive, it means an element cannot support or contextualize itself. By defining the properties as asymmetric, it means that element A cannot support and also be supported by some element B at the same time.</w:t>
            </w:r>
          </w:p>
        </w:tc>
      </w:tr>
      <w:tr w:rsidR="00EA7436" w:rsidRPr="00E604D6" w14:paraId="1D95678A" w14:textId="77777777" w:rsidTr="00C15862">
        <w:trPr>
          <w:trHeight w:val="547"/>
          <w:jc w:val="center"/>
        </w:trPr>
        <w:tc>
          <w:tcPr>
            <w:tcW w:w="154" w:type="pct"/>
            <w:vAlign w:val="bottom"/>
          </w:tcPr>
          <w:p w14:paraId="66830691" w14:textId="34A1675C" w:rsidR="00EA7436" w:rsidRPr="00E604D6" w:rsidRDefault="00EA7436" w:rsidP="00EA7436">
            <w:pPr>
              <w:rPr>
                <w:szCs w:val="18"/>
              </w:rPr>
            </w:pPr>
            <w:r>
              <w:rPr>
                <w:rFonts w:ascii="Aptos" w:hAnsi="Aptos"/>
                <w:color w:val="000000"/>
                <w:szCs w:val="18"/>
              </w:rPr>
              <w:t>IV.75</w:t>
            </w:r>
          </w:p>
        </w:tc>
        <w:tc>
          <w:tcPr>
            <w:tcW w:w="1032" w:type="pct"/>
            <w:vMerge/>
          </w:tcPr>
          <w:p w14:paraId="4B9FC8A9" w14:textId="77777777" w:rsidR="00EA7436" w:rsidRPr="0009073B" w:rsidRDefault="00EA7436" w:rsidP="00EA7436">
            <w:pPr>
              <w:rPr>
                <w:szCs w:val="18"/>
              </w:rPr>
            </w:pPr>
          </w:p>
        </w:tc>
        <w:tc>
          <w:tcPr>
            <w:tcW w:w="188" w:type="pct"/>
            <w:vMerge/>
          </w:tcPr>
          <w:p w14:paraId="4BE1C905" w14:textId="77777777" w:rsidR="00EA7436" w:rsidRDefault="00EA7436" w:rsidP="00EA7436">
            <w:pPr>
              <w:jc w:val="center"/>
              <w:rPr>
                <w:szCs w:val="18"/>
              </w:rPr>
            </w:pPr>
          </w:p>
        </w:tc>
        <w:tc>
          <w:tcPr>
            <w:tcW w:w="2180" w:type="pct"/>
            <w:vMerge/>
          </w:tcPr>
          <w:p w14:paraId="2FE9A58D" w14:textId="77777777" w:rsidR="00EA7436" w:rsidRPr="00697B13" w:rsidRDefault="00EA7436" w:rsidP="00EA7436">
            <w:pPr>
              <w:rPr>
                <w:szCs w:val="18"/>
              </w:rPr>
            </w:pPr>
          </w:p>
        </w:tc>
        <w:tc>
          <w:tcPr>
            <w:tcW w:w="661" w:type="pct"/>
          </w:tcPr>
          <w:p w14:paraId="3180D8CE" w14:textId="4EBE14C5" w:rsidR="00EA7436" w:rsidRDefault="00EA7436" w:rsidP="00EA7436">
            <w:pPr>
              <w:rPr>
                <w:szCs w:val="18"/>
              </w:rPr>
            </w:pPr>
            <w:r>
              <w:rPr>
                <w:szCs w:val="18"/>
              </w:rPr>
              <w:t>supportedBy a IrreflexiveProperty</w:t>
            </w:r>
          </w:p>
        </w:tc>
        <w:tc>
          <w:tcPr>
            <w:tcW w:w="786" w:type="pct"/>
            <w:vMerge/>
          </w:tcPr>
          <w:p w14:paraId="370A34B9" w14:textId="77777777" w:rsidR="00EA7436" w:rsidRPr="00E604D6" w:rsidRDefault="00EA7436" w:rsidP="00EA7436">
            <w:pPr>
              <w:rPr>
                <w:szCs w:val="18"/>
              </w:rPr>
            </w:pPr>
          </w:p>
        </w:tc>
      </w:tr>
      <w:tr w:rsidR="00EA7436" w:rsidRPr="00E604D6" w14:paraId="0F56B7CD" w14:textId="77777777" w:rsidTr="00C15862">
        <w:trPr>
          <w:trHeight w:val="70"/>
          <w:jc w:val="center"/>
        </w:trPr>
        <w:tc>
          <w:tcPr>
            <w:tcW w:w="154" w:type="pct"/>
            <w:vAlign w:val="bottom"/>
          </w:tcPr>
          <w:p w14:paraId="179FF267" w14:textId="2F071156" w:rsidR="00EA7436" w:rsidRPr="00E604D6" w:rsidRDefault="00EA7436" w:rsidP="00EA7436">
            <w:pPr>
              <w:rPr>
                <w:szCs w:val="18"/>
              </w:rPr>
            </w:pPr>
            <w:r>
              <w:rPr>
                <w:rFonts w:ascii="Aptos" w:hAnsi="Aptos"/>
                <w:color w:val="000000"/>
                <w:szCs w:val="18"/>
              </w:rPr>
              <w:t>IV.76</w:t>
            </w:r>
          </w:p>
        </w:tc>
        <w:tc>
          <w:tcPr>
            <w:tcW w:w="1032" w:type="pct"/>
            <w:vMerge w:val="restart"/>
          </w:tcPr>
          <w:p w14:paraId="6E230B51" w14:textId="450D6C31" w:rsidR="00EA7436" w:rsidRPr="0009073B" w:rsidRDefault="00EA7436" w:rsidP="00EA7436">
            <w:pPr>
              <w:rPr>
                <w:szCs w:val="18"/>
              </w:rPr>
            </w:pPr>
            <w:r w:rsidRPr="0009073B">
              <w:rPr>
                <w:szCs w:val="18"/>
              </w:rPr>
              <w:t>Similarly, InContextOf relationships shall not be constructed</w:t>
            </w:r>
            <w:r>
              <w:rPr>
                <w:szCs w:val="18"/>
              </w:rPr>
              <w:t xml:space="preserve"> </w:t>
            </w:r>
            <w:r w:rsidRPr="0009073B">
              <w:rPr>
                <w:szCs w:val="18"/>
              </w:rPr>
              <w:t>so as to directly or indirectly allow a</w:t>
            </w:r>
            <w:r>
              <w:rPr>
                <w:szCs w:val="18"/>
              </w:rPr>
              <w:t xml:space="preserve"> </w:t>
            </w:r>
            <w:r w:rsidRPr="0009073B">
              <w:rPr>
                <w:szCs w:val="18"/>
              </w:rPr>
              <w:t>goal to provide its own context.</w:t>
            </w:r>
          </w:p>
        </w:tc>
        <w:tc>
          <w:tcPr>
            <w:tcW w:w="188" w:type="pct"/>
            <w:vMerge w:val="restart"/>
          </w:tcPr>
          <w:p w14:paraId="51762194" w14:textId="3D224915" w:rsidR="00EA7436" w:rsidRDefault="00EA7436" w:rsidP="00EA7436">
            <w:pPr>
              <w:jc w:val="center"/>
              <w:rPr>
                <w:szCs w:val="18"/>
              </w:rPr>
            </w:pPr>
            <w:r>
              <w:rPr>
                <w:szCs w:val="18"/>
              </w:rPr>
              <w:t>19</w:t>
            </w:r>
          </w:p>
        </w:tc>
        <w:tc>
          <w:tcPr>
            <w:tcW w:w="2180" w:type="pct"/>
            <w:vMerge w:val="restart"/>
          </w:tcPr>
          <w:p w14:paraId="52E13B2C" w14:textId="6C304536" w:rsidR="00EA7436" w:rsidRPr="00697B13" w:rsidRDefault="00EA7436" w:rsidP="00EA7436">
            <w:pPr>
              <w:rPr>
                <w:szCs w:val="18"/>
              </w:rPr>
            </w:pPr>
            <w:r w:rsidRPr="00697B13">
              <w:rPr>
                <w:szCs w:val="18"/>
              </w:rPr>
              <w:t>    &lt;owl:ObjectProperty rdf:about="http://www.semanticweb.org/momcilovic/ontologies/2024/1/gsn#</w:t>
            </w:r>
            <w:r>
              <w:rPr>
                <w:szCs w:val="18"/>
              </w:rPr>
              <w:t>inContextOf</w:t>
            </w:r>
            <w:r w:rsidRPr="00697B13">
              <w:rPr>
                <w:szCs w:val="18"/>
              </w:rPr>
              <w:t>"&gt;</w:t>
            </w:r>
          </w:p>
          <w:p w14:paraId="25A7DA88" w14:textId="77777777" w:rsidR="00EA7436" w:rsidRDefault="00EA7436" w:rsidP="00EA7436">
            <w:pPr>
              <w:rPr>
                <w:szCs w:val="18"/>
              </w:rPr>
            </w:pPr>
            <w:r w:rsidRPr="00697B13">
              <w:rPr>
                <w:szCs w:val="18"/>
              </w:rPr>
              <w:t>        &lt;rdf:type rdf:resource="http://www.w3.org/2002/07/owl#AsymmetricProperty"/&gt;</w:t>
            </w:r>
          </w:p>
          <w:p w14:paraId="61D12EDD" w14:textId="65B90EAB" w:rsidR="00EA7436" w:rsidRPr="00697B13" w:rsidRDefault="00EA7436" w:rsidP="00EA7436">
            <w:pPr>
              <w:rPr>
                <w:szCs w:val="18"/>
              </w:rPr>
            </w:pPr>
            <w:r w:rsidRPr="00697B13">
              <w:rPr>
                <w:szCs w:val="18"/>
              </w:rPr>
              <w:t>        &lt;rdf:type rdf:resource="http://www.w3.org/2002/07/owl#</w:t>
            </w:r>
            <w:r>
              <w:rPr>
                <w:szCs w:val="18"/>
              </w:rPr>
              <w:t>Irreflexive</w:t>
            </w:r>
            <w:r w:rsidRPr="00697B13">
              <w:rPr>
                <w:szCs w:val="18"/>
              </w:rPr>
              <w:t>Property"/&gt;</w:t>
            </w:r>
          </w:p>
          <w:p w14:paraId="3BF30E0C" w14:textId="33775B30" w:rsidR="00EA7436" w:rsidRPr="009F2F9C" w:rsidRDefault="00EA7436" w:rsidP="00EA7436">
            <w:pPr>
              <w:rPr>
                <w:szCs w:val="18"/>
              </w:rPr>
            </w:pPr>
            <w:r w:rsidRPr="00697B13">
              <w:rPr>
                <w:szCs w:val="18"/>
              </w:rPr>
              <w:t>    &lt;/owl:ObjectProperty&gt;</w:t>
            </w:r>
          </w:p>
        </w:tc>
        <w:tc>
          <w:tcPr>
            <w:tcW w:w="661" w:type="pct"/>
          </w:tcPr>
          <w:p w14:paraId="307D7C3F" w14:textId="0C590C28" w:rsidR="00EA7436" w:rsidRPr="00E604D6" w:rsidRDefault="00EA7436" w:rsidP="00EA7436">
            <w:pPr>
              <w:rPr>
                <w:szCs w:val="18"/>
              </w:rPr>
            </w:pPr>
            <w:r>
              <w:rPr>
                <w:szCs w:val="18"/>
              </w:rPr>
              <w:t>inContextOf a AsymmetricProperty</w:t>
            </w:r>
          </w:p>
        </w:tc>
        <w:tc>
          <w:tcPr>
            <w:tcW w:w="786" w:type="pct"/>
            <w:vMerge/>
          </w:tcPr>
          <w:p w14:paraId="766EAFAF" w14:textId="0DB9EB1D" w:rsidR="00EA7436" w:rsidRPr="00E604D6" w:rsidRDefault="00EA7436" w:rsidP="00EA7436">
            <w:pPr>
              <w:rPr>
                <w:szCs w:val="18"/>
              </w:rPr>
            </w:pPr>
          </w:p>
        </w:tc>
      </w:tr>
      <w:tr w:rsidR="00EA7436" w:rsidRPr="00E604D6" w14:paraId="3806264F" w14:textId="77777777" w:rsidTr="00C15862">
        <w:trPr>
          <w:trHeight w:val="92"/>
          <w:jc w:val="center"/>
        </w:trPr>
        <w:tc>
          <w:tcPr>
            <w:tcW w:w="154" w:type="pct"/>
            <w:vAlign w:val="bottom"/>
          </w:tcPr>
          <w:p w14:paraId="1FD83F36" w14:textId="3D30CCB6" w:rsidR="00EA7436" w:rsidRPr="00E604D6" w:rsidRDefault="00EA7436" w:rsidP="00EA7436">
            <w:pPr>
              <w:rPr>
                <w:szCs w:val="18"/>
              </w:rPr>
            </w:pPr>
            <w:r>
              <w:rPr>
                <w:rFonts w:ascii="Aptos" w:hAnsi="Aptos"/>
                <w:color w:val="000000"/>
                <w:szCs w:val="18"/>
              </w:rPr>
              <w:t>IV.77</w:t>
            </w:r>
          </w:p>
        </w:tc>
        <w:tc>
          <w:tcPr>
            <w:tcW w:w="1032" w:type="pct"/>
            <w:vMerge/>
          </w:tcPr>
          <w:p w14:paraId="45FDC2D9" w14:textId="77777777" w:rsidR="00EA7436" w:rsidRPr="0009073B" w:rsidRDefault="00EA7436" w:rsidP="00EA7436">
            <w:pPr>
              <w:rPr>
                <w:szCs w:val="18"/>
              </w:rPr>
            </w:pPr>
          </w:p>
        </w:tc>
        <w:tc>
          <w:tcPr>
            <w:tcW w:w="188" w:type="pct"/>
            <w:vMerge/>
          </w:tcPr>
          <w:p w14:paraId="3328DC92" w14:textId="77777777" w:rsidR="00EA7436" w:rsidRDefault="00EA7436" w:rsidP="00EA7436">
            <w:pPr>
              <w:jc w:val="center"/>
              <w:rPr>
                <w:szCs w:val="18"/>
              </w:rPr>
            </w:pPr>
          </w:p>
        </w:tc>
        <w:tc>
          <w:tcPr>
            <w:tcW w:w="2180" w:type="pct"/>
            <w:vMerge/>
          </w:tcPr>
          <w:p w14:paraId="41A2896E" w14:textId="77777777" w:rsidR="00EA7436" w:rsidRPr="00697B13" w:rsidRDefault="00EA7436" w:rsidP="00EA7436">
            <w:pPr>
              <w:rPr>
                <w:szCs w:val="18"/>
              </w:rPr>
            </w:pPr>
          </w:p>
        </w:tc>
        <w:tc>
          <w:tcPr>
            <w:tcW w:w="661" w:type="pct"/>
          </w:tcPr>
          <w:p w14:paraId="137F2A3D" w14:textId="1C417815" w:rsidR="00EA7436" w:rsidRDefault="00EA7436" w:rsidP="00EA7436">
            <w:pPr>
              <w:rPr>
                <w:szCs w:val="18"/>
              </w:rPr>
            </w:pPr>
            <w:r>
              <w:rPr>
                <w:szCs w:val="18"/>
              </w:rPr>
              <w:t>inContextOf a IrreflexiveProperty</w:t>
            </w:r>
          </w:p>
        </w:tc>
        <w:tc>
          <w:tcPr>
            <w:tcW w:w="786" w:type="pct"/>
            <w:vMerge/>
          </w:tcPr>
          <w:p w14:paraId="10842182" w14:textId="77777777" w:rsidR="00EA7436" w:rsidRPr="00E604D6" w:rsidRDefault="00EA7436" w:rsidP="00EA7436">
            <w:pPr>
              <w:rPr>
                <w:szCs w:val="18"/>
              </w:rPr>
            </w:pPr>
          </w:p>
        </w:tc>
      </w:tr>
      <w:tr w:rsidR="00EA7436" w:rsidRPr="00E604D6" w14:paraId="4ED41F1D" w14:textId="77777777" w:rsidTr="00C15862">
        <w:trPr>
          <w:jc w:val="center"/>
        </w:trPr>
        <w:tc>
          <w:tcPr>
            <w:tcW w:w="154" w:type="pct"/>
            <w:vAlign w:val="bottom"/>
          </w:tcPr>
          <w:p w14:paraId="31DAC2C0" w14:textId="142A2C00" w:rsidR="00EA7436" w:rsidRPr="00E604D6" w:rsidRDefault="00EA7436" w:rsidP="00EA7436">
            <w:pPr>
              <w:rPr>
                <w:szCs w:val="18"/>
              </w:rPr>
            </w:pPr>
            <w:r>
              <w:rPr>
                <w:rFonts w:ascii="Aptos" w:hAnsi="Aptos"/>
                <w:color w:val="000000"/>
                <w:szCs w:val="18"/>
              </w:rPr>
              <w:t>IV.78</w:t>
            </w:r>
          </w:p>
        </w:tc>
        <w:tc>
          <w:tcPr>
            <w:tcW w:w="1032" w:type="pct"/>
          </w:tcPr>
          <w:p w14:paraId="306DFBC5" w14:textId="1DA2596E" w:rsidR="00EA7436" w:rsidRPr="0009073B" w:rsidRDefault="00EA7436" w:rsidP="00EA7436">
            <w:pPr>
              <w:rPr>
                <w:szCs w:val="18"/>
              </w:rPr>
            </w:pPr>
            <w:r w:rsidRPr="00831CDD">
              <w:rPr>
                <w:szCs w:val="18"/>
              </w:rPr>
              <w:t>1:2.2.4</w:t>
            </w:r>
            <w:r>
              <w:rPr>
                <w:szCs w:val="18"/>
              </w:rPr>
              <w:t xml:space="preserve"> (...) </w:t>
            </w:r>
            <w:r w:rsidRPr="00542E8A">
              <w:rPr>
                <w:szCs w:val="18"/>
              </w:rPr>
              <w:t>G1 may be referred to as the parent</w:t>
            </w:r>
            <w:r>
              <w:rPr>
                <w:szCs w:val="18"/>
              </w:rPr>
              <w:t xml:space="preserve"> </w:t>
            </w:r>
            <w:r w:rsidRPr="00542E8A">
              <w:rPr>
                <w:szCs w:val="18"/>
              </w:rPr>
              <w:t>goal, whilst G2 and G3 would commonly be referred to as</w:t>
            </w:r>
            <w:r>
              <w:rPr>
                <w:szCs w:val="18"/>
              </w:rPr>
              <w:t xml:space="preserve"> </w:t>
            </w:r>
            <w:r w:rsidRPr="00542E8A">
              <w:rPr>
                <w:szCs w:val="18"/>
              </w:rPr>
              <w:t>‘supporting goals’, ‘sub-goals’ or ‘child goals’ of G1.</w:t>
            </w:r>
          </w:p>
        </w:tc>
        <w:tc>
          <w:tcPr>
            <w:tcW w:w="188" w:type="pct"/>
          </w:tcPr>
          <w:p w14:paraId="06607B01" w14:textId="50CD2C1C" w:rsidR="00EA7436" w:rsidRDefault="00EA7436" w:rsidP="00EA7436">
            <w:pPr>
              <w:jc w:val="center"/>
              <w:rPr>
                <w:szCs w:val="18"/>
              </w:rPr>
            </w:pPr>
            <w:r>
              <w:rPr>
                <w:szCs w:val="18"/>
              </w:rPr>
              <w:t>19</w:t>
            </w:r>
          </w:p>
        </w:tc>
        <w:tc>
          <w:tcPr>
            <w:tcW w:w="2180" w:type="pct"/>
          </w:tcPr>
          <w:p w14:paraId="3E5B7EF3" w14:textId="3F0535AD" w:rsidR="00EA7436" w:rsidRPr="009F2F9C" w:rsidRDefault="00EA7436" w:rsidP="00EA7436">
            <w:pPr>
              <w:rPr>
                <w:szCs w:val="18"/>
              </w:rPr>
            </w:pPr>
            <w:r>
              <w:rPr>
                <w:szCs w:val="18"/>
              </w:rPr>
              <w:t>n/a</w:t>
            </w:r>
          </w:p>
        </w:tc>
        <w:tc>
          <w:tcPr>
            <w:tcW w:w="661" w:type="pct"/>
          </w:tcPr>
          <w:p w14:paraId="4B28602A" w14:textId="3DEBD6D5" w:rsidR="00EA7436" w:rsidRDefault="00EA7436" w:rsidP="00EA7436">
            <w:pPr>
              <w:rPr>
                <w:szCs w:val="18"/>
              </w:rPr>
            </w:pPr>
            <w:r>
              <w:rPr>
                <w:szCs w:val="18"/>
              </w:rPr>
              <w:t>n/a</w:t>
            </w:r>
          </w:p>
        </w:tc>
        <w:tc>
          <w:tcPr>
            <w:tcW w:w="786" w:type="pct"/>
          </w:tcPr>
          <w:p w14:paraId="572202D9" w14:textId="1243B94C" w:rsidR="00EA7436" w:rsidRPr="00E604D6" w:rsidRDefault="00EA7436" w:rsidP="00EA7436">
            <w:pPr>
              <w:rPr>
                <w:szCs w:val="18"/>
              </w:rPr>
            </w:pPr>
            <w:r>
              <w:rPr>
                <w:szCs w:val="18"/>
              </w:rPr>
              <w:t>This is an emergent property of the case. These positional aliases (i.e., “parent”, “child”, “supporting” and “sub-“) are not made explicit in this version of the ontology.</w:t>
            </w:r>
          </w:p>
        </w:tc>
      </w:tr>
      <w:tr w:rsidR="00EA7436" w:rsidRPr="00E604D6" w14:paraId="3FFD0BA6" w14:textId="77777777" w:rsidTr="00C15862">
        <w:trPr>
          <w:trHeight w:val="70"/>
          <w:jc w:val="center"/>
        </w:trPr>
        <w:tc>
          <w:tcPr>
            <w:tcW w:w="154" w:type="pct"/>
            <w:vAlign w:val="bottom"/>
          </w:tcPr>
          <w:p w14:paraId="587FD5E1" w14:textId="30E6B339" w:rsidR="00EA7436" w:rsidRPr="00E604D6" w:rsidRDefault="00EA7436" w:rsidP="00EA7436">
            <w:pPr>
              <w:rPr>
                <w:szCs w:val="18"/>
              </w:rPr>
            </w:pPr>
            <w:r>
              <w:rPr>
                <w:rFonts w:ascii="Aptos" w:hAnsi="Aptos"/>
                <w:color w:val="000000"/>
                <w:szCs w:val="18"/>
              </w:rPr>
              <w:t>IV.79</w:t>
            </w:r>
          </w:p>
        </w:tc>
        <w:tc>
          <w:tcPr>
            <w:tcW w:w="1032" w:type="pct"/>
            <w:vMerge w:val="restart"/>
          </w:tcPr>
          <w:p w14:paraId="3B3D1040" w14:textId="5C85FBB3" w:rsidR="00EA7436" w:rsidRPr="00831CDD" w:rsidRDefault="00EA7436" w:rsidP="00EA7436">
            <w:pPr>
              <w:rPr>
                <w:szCs w:val="18"/>
              </w:rPr>
            </w:pPr>
            <w:r w:rsidRPr="00AC20E4">
              <w:rPr>
                <w:szCs w:val="18"/>
              </w:rPr>
              <w:t>1:2.2.5 The structure shown in Figure 1:2-2 also asserts that if the claims presented</w:t>
            </w:r>
            <w:r>
              <w:rPr>
                <w:szCs w:val="18"/>
              </w:rPr>
              <w:t xml:space="preserve"> </w:t>
            </w:r>
            <w:r w:rsidRPr="00AC20E4">
              <w:rPr>
                <w:szCs w:val="18"/>
              </w:rPr>
              <w:t>in Goals G2 and G3 are true, this is sufficient to establish that the claim in Goal G1 is</w:t>
            </w:r>
            <w:r>
              <w:rPr>
                <w:szCs w:val="18"/>
              </w:rPr>
              <w:t xml:space="preserve"> </w:t>
            </w:r>
            <w:r w:rsidRPr="00AC20E4">
              <w:rPr>
                <w:szCs w:val="18"/>
              </w:rPr>
              <w:t>true.</w:t>
            </w:r>
          </w:p>
        </w:tc>
        <w:tc>
          <w:tcPr>
            <w:tcW w:w="188" w:type="pct"/>
            <w:vMerge w:val="restart"/>
          </w:tcPr>
          <w:p w14:paraId="30A5363A" w14:textId="10F5CAE5" w:rsidR="00EA7436" w:rsidRDefault="00EA7436" w:rsidP="00EA7436">
            <w:pPr>
              <w:jc w:val="center"/>
              <w:rPr>
                <w:szCs w:val="18"/>
              </w:rPr>
            </w:pPr>
            <w:r>
              <w:rPr>
                <w:szCs w:val="18"/>
              </w:rPr>
              <w:t>19</w:t>
            </w:r>
          </w:p>
        </w:tc>
        <w:tc>
          <w:tcPr>
            <w:tcW w:w="2180" w:type="pct"/>
            <w:vMerge w:val="restart"/>
          </w:tcPr>
          <w:p w14:paraId="42E447CF" w14:textId="77777777" w:rsidR="00EA7436" w:rsidRPr="00CE6BA4" w:rsidRDefault="00EA7436" w:rsidP="00EA7436">
            <w:pPr>
              <w:rPr>
                <w:szCs w:val="18"/>
              </w:rPr>
            </w:pPr>
            <w:commentRangeStart w:id="54"/>
            <w:r w:rsidRPr="00CE6BA4">
              <w:rPr>
                <w:szCs w:val="18"/>
              </w:rPr>
              <w:t>    &lt;owl:DatatypeProperty rdf:about="http://www.semanticweb.org/momcilovic/ontologies/2024/1/gsn#true"&gt;</w:t>
            </w:r>
          </w:p>
          <w:p w14:paraId="4AA3B461" w14:textId="77777777" w:rsidR="00EA7436" w:rsidRPr="00CE6BA4" w:rsidRDefault="00EA7436" w:rsidP="00EA7436">
            <w:pPr>
              <w:rPr>
                <w:szCs w:val="18"/>
              </w:rPr>
            </w:pPr>
            <w:r w:rsidRPr="00CE6BA4">
              <w:rPr>
                <w:szCs w:val="18"/>
              </w:rPr>
              <w:t>        &lt;rdfs:domain rdf:resource="http://www.semanticweb.org/momcilovic/ontologies/2024/1/gsn#Goal"/&gt;</w:t>
            </w:r>
          </w:p>
          <w:p w14:paraId="054BC176" w14:textId="77777777" w:rsidR="00EA7436" w:rsidRDefault="00EA7436" w:rsidP="00EA7436">
            <w:pPr>
              <w:rPr>
                <w:szCs w:val="18"/>
              </w:rPr>
            </w:pPr>
            <w:r w:rsidRPr="00CE6BA4">
              <w:rPr>
                <w:szCs w:val="18"/>
              </w:rPr>
              <w:t>        &lt;rdfs:range rdf:resource="http://www.w3.org/2001/XMLSchema#boolean"/&gt;</w:t>
            </w:r>
          </w:p>
          <w:p w14:paraId="257B5C32" w14:textId="365B3F19" w:rsidR="00EA7436" w:rsidRPr="00CE6BA4" w:rsidRDefault="00EA7436" w:rsidP="00EA7436">
            <w:pPr>
              <w:rPr>
                <w:szCs w:val="18"/>
              </w:rPr>
            </w:pPr>
            <w:r w:rsidRPr="00995104">
              <w:rPr>
                <w:szCs w:val="18"/>
              </w:rPr>
              <w:t>        &lt;coreOrExtension xml:lang="en"&gt;Core GSN&lt;/coreOrExtension&gt;</w:t>
            </w:r>
          </w:p>
          <w:p w14:paraId="464985A3" w14:textId="77777777" w:rsidR="00EA7436" w:rsidRPr="00CE6BA4" w:rsidRDefault="00EA7436" w:rsidP="00EA7436">
            <w:pPr>
              <w:rPr>
                <w:szCs w:val="18"/>
              </w:rPr>
            </w:pPr>
            <w:r w:rsidRPr="00CE6BA4">
              <w:rPr>
                <w:szCs w:val="18"/>
              </w:rPr>
              <w:t>        &lt;rdfs:label xml:lang="en"&gt;true&lt;/rdfs:label&gt;</w:t>
            </w:r>
          </w:p>
          <w:p w14:paraId="4D1E13C7" w14:textId="4B9B6740" w:rsidR="00EA7436" w:rsidRDefault="00EA7436" w:rsidP="00EA7436">
            <w:pPr>
              <w:rPr>
                <w:szCs w:val="18"/>
              </w:rPr>
            </w:pPr>
            <w:r w:rsidRPr="00CE6BA4">
              <w:rPr>
                <w:szCs w:val="18"/>
              </w:rPr>
              <w:t>    &lt;/owl:DatatypeProperty&gt;</w:t>
            </w:r>
            <w:commentRangeEnd w:id="54"/>
            <w:r w:rsidR="0021062A">
              <w:rPr>
                <w:rStyle w:val="CommentReference"/>
              </w:rPr>
              <w:commentReference w:id="54"/>
            </w:r>
          </w:p>
        </w:tc>
        <w:tc>
          <w:tcPr>
            <w:tcW w:w="661" w:type="pct"/>
          </w:tcPr>
          <w:p w14:paraId="40F8BD8D" w14:textId="629D627E" w:rsidR="00EA7436" w:rsidRDefault="00EA7436" w:rsidP="00EA7436">
            <w:pPr>
              <w:rPr>
                <w:szCs w:val="18"/>
              </w:rPr>
            </w:pPr>
            <w:r w:rsidRPr="006B5BE0">
              <w:rPr>
                <w:szCs w:val="18"/>
              </w:rPr>
              <w:t>true a DatatypeProperty</w:t>
            </w:r>
          </w:p>
        </w:tc>
        <w:tc>
          <w:tcPr>
            <w:tcW w:w="786" w:type="pct"/>
            <w:vMerge w:val="restart"/>
          </w:tcPr>
          <w:p w14:paraId="15E9A8CA" w14:textId="7B6DDE5E" w:rsidR="00EA7436" w:rsidRDefault="00EA7436" w:rsidP="00EA7436">
            <w:pPr>
              <w:rPr>
                <w:szCs w:val="18"/>
              </w:rPr>
            </w:pPr>
            <w:r>
              <w:rPr>
                <w:szCs w:val="18"/>
              </w:rPr>
              <w:t>Since claims can be valid but untrue, “true” is represented as a separate data property.</w:t>
            </w:r>
          </w:p>
        </w:tc>
      </w:tr>
      <w:tr w:rsidR="00EA7436" w:rsidRPr="00E604D6" w14:paraId="13E9A919" w14:textId="77777777" w:rsidTr="00C15862">
        <w:trPr>
          <w:trHeight w:val="70"/>
          <w:jc w:val="center"/>
        </w:trPr>
        <w:tc>
          <w:tcPr>
            <w:tcW w:w="154" w:type="pct"/>
            <w:vAlign w:val="bottom"/>
          </w:tcPr>
          <w:p w14:paraId="58D169FB" w14:textId="1D766687" w:rsidR="00EA7436" w:rsidRPr="00E604D6" w:rsidRDefault="00EA7436" w:rsidP="00EA7436">
            <w:pPr>
              <w:rPr>
                <w:szCs w:val="18"/>
              </w:rPr>
            </w:pPr>
            <w:r>
              <w:rPr>
                <w:rFonts w:ascii="Aptos" w:hAnsi="Aptos"/>
                <w:color w:val="000000"/>
                <w:szCs w:val="18"/>
              </w:rPr>
              <w:t>IV.80</w:t>
            </w:r>
          </w:p>
        </w:tc>
        <w:tc>
          <w:tcPr>
            <w:tcW w:w="1032" w:type="pct"/>
            <w:vMerge/>
          </w:tcPr>
          <w:p w14:paraId="74DB9D85" w14:textId="77777777" w:rsidR="00EA7436" w:rsidRPr="00AC20E4" w:rsidRDefault="00EA7436" w:rsidP="00EA7436">
            <w:pPr>
              <w:rPr>
                <w:szCs w:val="18"/>
              </w:rPr>
            </w:pPr>
          </w:p>
        </w:tc>
        <w:tc>
          <w:tcPr>
            <w:tcW w:w="188" w:type="pct"/>
            <w:vMerge/>
          </w:tcPr>
          <w:p w14:paraId="2836E144" w14:textId="77777777" w:rsidR="00EA7436" w:rsidRDefault="00EA7436" w:rsidP="00EA7436">
            <w:pPr>
              <w:jc w:val="center"/>
              <w:rPr>
                <w:szCs w:val="18"/>
              </w:rPr>
            </w:pPr>
          </w:p>
        </w:tc>
        <w:tc>
          <w:tcPr>
            <w:tcW w:w="2180" w:type="pct"/>
            <w:vMerge/>
          </w:tcPr>
          <w:p w14:paraId="5C6CC18C" w14:textId="77777777" w:rsidR="00EA7436" w:rsidRPr="00CE6BA4" w:rsidRDefault="00EA7436" w:rsidP="00EA7436">
            <w:pPr>
              <w:rPr>
                <w:szCs w:val="18"/>
              </w:rPr>
            </w:pPr>
          </w:p>
        </w:tc>
        <w:tc>
          <w:tcPr>
            <w:tcW w:w="661" w:type="pct"/>
          </w:tcPr>
          <w:p w14:paraId="5349FB83" w14:textId="5ECF9CA3" w:rsidR="00EA7436" w:rsidRPr="006B5BE0" w:rsidRDefault="00EA7436" w:rsidP="00EA7436">
            <w:pPr>
              <w:rPr>
                <w:szCs w:val="18"/>
              </w:rPr>
            </w:pPr>
            <w:r>
              <w:rPr>
                <w:szCs w:val="18"/>
              </w:rPr>
              <w:t>true domain Goal</w:t>
            </w:r>
          </w:p>
        </w:tc>
        <w:tc>
          <w:tcPr>
            <w:tcW w:w="786" w:type="pct"/>
            <w:vMerge/>
          </w:tcPr>
          <w:p w14:paraId="5842C0C2" w14:textId="77777777" w:rsidR="00EA7436" w:rsidRDefault="00EA7436" w:rsidP="00EA7436">
            <w:pPr>
              <w:rPr>
                <w:szCs w:val="18"/>
              </w:rPr>
            </w:pPr>
          </w:p>
        </w:tc>
      </w:tr>
      <w:tr w:rsidR="00EA7436" w:rsidRPr="00E604D6" w14:paraId="1E264382" w14:textId="77777777" w:rsidTr="00C15862">
        <w:trPr>
          <w:trHeight w:val="70"/>
          <w:jc w:val="center"/>
        </w:trPr>
        <w:tc>
          <w:tcPr>
            <w:tcW w:w="154" w:type="pct"/>
            <w:vAlign w:val="bottom"/>
          </w:tcPr>
          <w:p w14:paraId="0608D6AA" w14:textId="62481432" w:rsidR="00EA7436" w:rsidRPr="00E604D6" w:rsidRDefault="00EA7436" w:rsidP="00EA7436">
            <w:pPr>
              <w:rPr>
                <w:szCs w:val="18"/>
              </w:rPr>
            </w:pPr>
            <w:r>
              <w:rPr>
                <w:rFonts w:ascii="Aptos" w:hAnsi="Aptos"/>
                <w:color w:val="000000"/>
                <w:szCs w:val="18"/>
              </w:rPr>
              <w:t>IV.81</w:t>
            </w:r>
          </w:p>
        </w:tc>
        <w:tc>
          <w:tcPr>
            <w:tcW w:w="1032" w:type="pct"/>
            <w:vMerge/>
          </w:tcPr>
          <w:p w14:paraId="1C1FDC2D" w14:textId="77777777" w:rsidR="00EA7436" w:rsidRPr="00AC20E4" w:rsidRDefault="00EA7436" w:rsidP="00EA7436">
            <w:pPr>
              <w:rPr>
                <w:szCs w:val="18"/>
              </w:rPr>
            </w:pPr>
          </w:p>
        </w:tc>
        <w:tc>
          <w:tcPr>
            <w:tcW w:w="188" w:type="pct"/>
            <w:vMerge/>
          </w:tcPr>
          <w:p w14:paraId="0D4E6877" w14:textId="77777777" w:rsidR="00EA7436" w:rsidRDefault="00EA7436" w:rsidP="00EA7436">
            <w:pPr>
              <w:jc w:val="center"/>
              <w:rPr>
                <w:szCs w:val="18"/>
              </w:rPr>
            </w:pPr>
          </w:p>
        </w:tc>
        <w:tc>
          <w:tcPr>
            <w:tcW w:w="2180" w:type="pct"/>
            <w:vMerge/>
          </w:tcPr>
          <w:p w14:paraId="140A66F7" w14:textId="77777777" w:rsidR="00EA7436" w:rsidRPr="00CE6BA4" w:rsidRDefault="00EA7436" w:rsidP="00EA7436">
            <w:pPr>
              <w:rPr>
                <w:szCs w:val="18"/>
              </w:rPr>
            </w:pPr>
          </w:p>
        </w:tc>
        <w:tc>
          <w:tcPr>
            <w:tcW w:w="661" w:type="pct"/>
          </w:tcPr>
          <w:p w14:paraId="6E1CBB03" w14:textId="7C489062" w:rsidR="00EA7436" w:rsidRPr="006B5BE0" w:rsidRDefault="00EA7436" w:rsidP="00EA7436">
            <w:pPr>
              <w:rPr>
                <w:szCs w:val="18"/>
              </w:rPr>
            </w:pPr>
            <w:r>
              <w:rPr>
                <w:szCs w:val="18"/>
              </w:rPr>
              <w:t>true range boolean</w:t>
            </w:r>
          </w:p>
        </w:tc>
        <w:tc>
          <w:tcPr>
            <w:tcW w:w="786" w:type="pct"/>
            <w:vMerge/>
          </w:tcPr>
          <w:p w14:paraId="5F3F6583" w14:textId="77777777" w:rsidR="00EA7436" w:rsidRDefault="00EA7436" w:rsidP="00EA7436">
            <w:pPr>
              <w:rPr>
                <w:szCs w:val="18"/>
              </w:rPr>
            </w:pPr>
          </w:p>
        </w:tc>
      </w:tr>
      <w:tr w:rsidR="00EA7436" w:rsidRPr="00E604D6" w14:paraId="2CEA3AA3" w14:textId="77777777" w:rsidTr="00C15862">
        <w:trPr>
          <w:trHeight w:val="70"/>
          <w:jc w:val="center"/>
        </w:trPr>
        <w:tc>
          <w:tcPr>
            <w:tcW w:w="154" w:type="pct"/>
            <w:vAlign w:val="bottom"/>
          </w:tcPr>
          <w:p w14:paraId="3CF8A1CD" w14:textId="023BA320" w:rsidR="00EA7436" w:rsidRPr="00E604D6" w:rsidRDefault="00EA7436" w:rsidP="00EA7436">
            <w:pPr>
              <w:rPr>
                <w:szCs w:val="18"/>
              </w:rPr>
            </w:pPr>
            <w:r>
              <w:rPr>
                <w:rFonts w:ascii="Aptos" w:hAnsi="Aptos"/>
                <w:color w:val="000000"/>
                <w:szCs w:val="18"/>
              </w:rPr>
              <w:t>IV.82</w:t>
            </w:r>
          </w:p>
        </w:tc>
        <w:tc>
          <w:tcPr>
            <w:tcW w:w="1032" w:type="pct"/>
            <w:vMerge/>
          </w:tcPr>
          <w:p w14:paraId="29640B91" w14:textId="77777777" w:rsidR="00EA7436" w:rsidRPr="00AC20E4" w:rsidRDefault="00EA7436" w:rsidP="00EA7436">
            <w:pPr>
              <w:rPr>
                <w:szCs w:val="18"/>
              </w:rPr>
            </w:pPr>
          </w:p>
        </w:tc>
        <w:tc>
          <w:tcPr>
            <w:tcW w:w="188" w:type="pct"/>
            <w:vMerge/>
          </w:tcPr>
          <w:p w14:paraId="7E1C8832" w14:textId="77777777" w:rsidR="00EA7436" w:rsidRDefault="00EA7436" w:rsidP="00EA7436">
            <w:pPr>
              <w:jc w:val="center"/>
              <w:rPr>
                <w:szCs w:val="18"/>
              </w:rPr>
            </w:pPr>
          </w:p>
        </w:tc>
        <w:tc>
          <w:tcPr>
            <w:tcW w:w="2180" w:type="pct"/>
            <w:vMerge/>
          </w:tcPr>
          <w:p w14:paraId="27A1F428" w14:textId="77777777" w:rsidR="00EA7436" w:rsidRPr="00CE6BA4" w:rsidRDefault="00EA7436" w:rsidP="00EA7436">
            <w:pPr>
              <w:rPr>
                <w:szCs w:val="18"/>
              </w:rPr>
            </w:pPr>
          </w:p>
        </w:tc>
        <w:tc>
          <w:tcPr>
            <w:tcW w:w="661" w:type="pct"/>
          </w:tcPr>
          <w:p w14:paraId="0B205E1A" w14:textId="5646C933" w:rsidR="00EA7436" w:rsidRPr="006B5BE0" w:rsidRDefault="00EA7436" w:rsidP="00EA7436">
            <w:pPr>
              <w:rPr>
                <w:szCs w:val="18"/>
              </w:rPr>
            </w:pPr>
            <w:r>
              <w:rPr>
                <w:szCs w:val="18"/>
              </w:rPr>
              <w:t>true label “true”</w:t>
            </w:r>
          </w:p>
        </w:tc>
        <w:tc>
          <w:tcPr>
            <w:tcW w:w="786" w:type="pct"/>
            <w:vMerge/>
          </w:tcPr>
          <w:p w14:paraId="73C6CE6E" w14:textId="77777777" w:rsidR="00EA7436" w:rsidRDefault="00EA7436" w:rsidP="00EA7436">
            <w:pPr>
              <w:rPr>
                <w:szCs w:val="18"/>
              </w:rPr>
            </w:pPr>
          </w:p>
        </w:tc>
      </w:tr>
      <w:tr w:rsidR="00EA7436" w:rsidRPr="00E604D6" w14:paraId="5108B4A9" w14:textId="77777777" w:rsidTr="00C15862">
        <w:trPr>
          <w:trHeight w:val="70"/>
          <w:jc w:val="center"/>
        </w:trPr>
        <w:tc>
          <w:tcPr>
            <w:tcW w:w="154" w:type="pct"/>
            <w:vAlign w:val="bottom"/>
          </w:tcPr>
          <w:p w14:paraId="42F59A9D" w14:textId="44EDB7C0" w:rsidR="00EA7436" w:rsidRPr="00E604D6" w:rsidRDefault="00EA7436" w:rsidP="00EA7436">
            <w:pPr>
              <w:rPr>
                <w:szCs w:val="18"/>
              </w:rPr>
            </w:pPr>
            <w:r>
              <w:rPr>
                <w:rFonts w:ascii="Aptos" w:hAnsi="Aptos"/>
                <w:color w:val="000000"/>
                <w:szCs w:val="18"/>
              </w:rPr>
              <w:t>IV.83</w:t>
            </w:r>
          </w:p>
        </w:tc>
        <w:tc>
          <w:tcPr>
            <w:tcW w:w="1032" w:type="pct"/>
            <w:vMerge/>
          </w:tcPr>
          <w:p w14:paraId="633945D6" w14:textId="77777777" w:rsidR="00EA7436" w:rsidRPr="00AC20E4" w:rsidRDefault="00EA7436" w:rsidP="00EA7436">
            <w:pPr>
              <w:rPr>
                <w:szCs w:val="18"/>
              </w:rPr>
            </w:pPr>
          </w:p>
        </w:tc>
        <w:tc>
          <w:tcPr>
            <w:tcW w:w="188" w:type="pct"/>
            <w:vMerge/>
          </w:tcPr>
          <w:p w14:paraId="2739038D" w14:textId="77777777" w:rsidR="00EA7436" w:rsidRDefault="00EA7436" w:rsidP="00EA7436">
            <w:pPr>
              <w:jc w:val="center"/>
              <w:rPr>
                <w:szCs w:val="18"/>
              </w:rPr>
            </w:pPr>
          </w:p>
        </w:tc>
        <w:tc>
          <w:tcPr>
            <w:tcW w:w="2180" w:type="pct"/>
            <w:vMerge/>
          </w:tcPr>
          <w:p w14:paraId="514A05C6" w14:textId="77777777" w:rsidR="00EA7436" w:rsidRPr="00CE6BA4" w:rsidRDefault="00EA7436" w:rsidP="00EA7436">
            <w:pPr>
              <w:rPr>
                <w:szCs w:val="18"/>
              </w:rPr>
            </w:pPr>
          </w:p>
        </w:tc>
        <w:tc>
          <w:tcPr>
            <w:tcW w:w="661" w:type="pct"/>
          </w:tcPr>
          <w:p w14:paraId="1FCC56B2" w14:textId="7E16DEC4" w:rsidR="00EA7436" w:rsidRPr="00995104" w:rsidRDefault="00EA7436" w:rsidP="00EA7436">
            <w:pPr>
              <w:rPr>
                <w:szCs w:val="18"/>
                <w:lang w:val="sr-Latn-RS"/>
              </w:rPr>
            </w:pPr>
            <w:r>
              <w:rPr>
                <w:szCs w:val="18"/>
              </w:rPr>
              <w:t>true coreOrGSN “Core GSN”</w:t>
            </w:r>
          </w:p>
        </w:tc>
        <w:tc>
          <w:tcPr>
            <w:tcW w:w="786" w:type="pct"/>
            <w:vMerge/>
          </w:tcPr>
          <w:p w14:paraId="7D26B55D" w14:textId="77777777" w:rsidR="00EA7436" w:rsidRDefault="00EA7436" w:rsidP="00EA7436">
            <w:pPr>
              <w:rPr>
                <w:szCs w:val="18"/>
              </w:rPr>
            </w:pPr>
          </w:p>
        </w:tc>
      </w:tr>
      <w:tr w:rsidR="00EA7436" w:rsidRPr="00E604D6" w14:paraId="65ED9A65" w14:textId="77777777" w:rsidTr="00C15862">
        <w:trPr>
          <w:trHeight w:val="391"/>
          <w:jc w:val="center"/>
        </w:trPr>
        <w:tc>
          <w:tcPr>
            <w:tcW w:w="154" w:type="pct"/>
            <w:vAlign w:val="bottom"/>
          </w:tcPr>
          <w:p w14:paraId="57BD51C9" w14:textId="6EAF1246" w:rsidR="00EA7436" w:rsidRPr="00E604D6" w:rsidRDefault="00EA7436" w:rsidP="00EA7436">
            <w:pPr>
              <w:rPr>
                <w:szCs w:val="18"/>
              </w:rPr>
            </w:pPr>
            <w:r>
              <w:rPr>
                <w:rFonts w:ascii="Aptos" w:hAnsi="Aptos"/>
                <w:color w:val="000000"/>
                <w:szCs w:val="18"/>
              </w:rPr>
              <w:t>IV.84</w:t>
            </w:r>
          </w:p>
        </w:tc>
        <w:tc>
          <w:tcPr>
            <w:tcW w:w="1032" w:type="pct"/>
            <w:vMerge/>
          </w:tcPr>
          <w:p w14:paraId="14F76616" w14:textId="77777777" w:rsidR="00EA7436" w:rsidRPr="00AC20E4" w:rsidRDefault="00EA7436" w:rsidP="00EA7436">
            <w:pPr>
              <w:rPr>
                <w:szCs w:val="18"/>
              </w:rPr>
            </w:pPr>
          </w:p>
        </w:tc>
        <w:tc>
          <w:tcPr>
            <w:tcW w:w="188" w:type="pct"/>
            <w:vMerge/>
          </w:tcPr>
          <w:p w14:paraId="72141A34" w14:textId="77777777" w:rsidR="00EA7436" w:rsidRDefault="00EA7436" w:rsidP="00EA7436">
            <w:pPr>
              <w:jc w:val="center"/>
              <w:rPr>
                <w:szCs w:val="18"/>
              </w:rPr>
            </w:pPr>
          </w:p>
        </w:tc>
        <w:tc>
          <w:tcPr>
            <w:tcW w:w="2180" w:type="pct"/>
          </w:tcPr>
          <w:p w14:paraId="083E3049" w14:textId="1B5B4F08" w:rsidR="00EA7436" w:rsidRPr="00223891" w:rsidRDefault="00EA7436" w:rsidP="00EA7436">
            <w:pPr>
              <w:rPr>
                <w:szCs w:val="18"/>
              </w:rPr>
            </w:pPr>
            <w:r>
              <w:rPr>
                <w:szCs w:val="18"/>
              </w:rPr>
              <w:t>gsn:true(?A, false) ^ gsn:Goal(?A) ^ gsn:supportedBy(?B, ?A) ^ gsn:true(?B, true) -&gt; gsn:valid(?B, false)</w:t>
            </w:r>
          </w:p>
        </w:tc>
        <w:tc>
          <w:tcPr>
            <w:tcW w:w="661" w:type="pct"/>
          </w:tcPr>
          <w:p w14:paraId="61184847" w14:textId="77777777" w:rsidR="00EA7436" w:rsidRDefault="00EA7436" w:rsidP="00EA7436">
            <w:pPr>
              <w:rPr>
                <w:szCs w:val="18"/>
              </w:rPr>
            </w:pPr>
            <w:r>
              <w:rPr>
                <w:b/>
                <w:bCs/>
                <w:szCs w:val="18"/>
              </w:rPr>
              <w:t xml:space="preserve">IF </w:t>
            </w:r>
            <w:r w:rsidRPr="00BF2A8C">
              <w:rPr>
                <w:szCs w:val="18"/>
              </w:rPr>
              <w:t xml:space="preserve">?A is </w:t>
            </w:r>
            <w:r w:rsidRPr="00BF2A8C">
              <w:rPr>
                <w:szCs w:val="18"/>
                <w:u w:val="single"/>
              </w:rPr>
              <w:t>not</w:t>
            </w:r>
            <w:r w:rsidRPr="00BF2A8C">
              <w:rPr>
                <w:szCs w:val="18"/>
              </w:rPr>
              <w:t xml:space="preserve"> true</w:t>
            </w:r>
            <w:r>
              <w:rPr>
                <w:szCs w:val="18"/>
              </w:rPr>
              <w:t xml:space="preserve"> </w:t>
            </w:r>
            <w:r w:rsidRPr="00251BEF">
              <w:rPr>
                <w:b/>
                <w:bCs/>
                <w:szCs w:val="18"/>
              </w:rPr>
              <w:t>AND</w:t>
            </w:r>
            <w:r>
              <w:rPr>
                <w:szCs w:val="18"/>
              </w:rPr>
              <w:t xml:space="preserve"> ?A is a Goal </w:t>
            </w:r>
            <w:r w:rsidRPr="00251BEF">
              <w:rPr>
                <w:b/>
                <w:bCs/>
                <w:szCs w:val="18"/>
              </w:rPr>
              <w:t>AND</w:t>
            </w:r>
            <w:r>
              <w:rPr>
                <w:szCs w:val="18"/>
              </w:rPr>
              <w:t xml:space="preserve"> ?B is supported by ?A </w:t>
            </w:r>
            <w:r w:rsidRPr="00251BEF">
              <w:rPr>
                <w:b/>
                <w:bCs/>
                <w:szCs w:val="18"/>
              </w:rPr>
              <w:t>AND</w:t>
            </w:r>
            <w:r>
              <w:rPr>
                <w:szCs w:val="18"/>
              </w:rPr>
              <w:t xml:space="preserve"> ?B is true</w:t>
            </w:r>
          </w:p>
          <w:p w14:paraId="54CF0981" w14:textId="444DCF15" w:rsidR="00EA7436" w:rsidRPr="00844EED" w:rsidRDefault="00EA7436" w:rsidP="00EA7436">
            <w:pPr>
              <w:rPr>
                <w:b/>
                <w:bCs/>
                <w:szCs w:val="18"/>
              </w:rPr>
            </w:pPr>
            <w:r>
              <w:rPr>
                <w:b/>
                <w:bCs/>
                <w:szCs w:val="18"/>
              </w:rPr>
              <w:t xml:space="preserve">THEN </w:t>
            </w:r>
            <w:r w:rsidRPr="00BF2A8C">
              <w:rPr>
                <w:szCs w:val="18"/>
              </w:rPr>
              <w:t xml:space="preserve">?B is </w:t>
            </w:r>
            <w:r w:rsidRPr="00BF2A8C">
              <w:rPr>
                <w:szCs w:val="18"/>
                <w:u w:val="single"/>
              </w:rPr>
              <w:t>not</w:t>
            </w:r>
            <w:r w:rsidRPr="00BF2A8C">
              <w:rPr>
                <w:szCs w:val="18"/>
              </w:rPr>
              <w:t xml:space="preserve"> valid</w:t>
            </w:r>
          </w:p>
        </w:tc>
        <w:tc>
          <w:tcPr>
            <w:tcW w:w="786" w:type="pct"/>
          </w:tcPr>
          <w:p w14:paraId="25AC816B" w14:textId="09B6B689" w:rsidR="00EA7436" w:rsidRDefault="00EA7436" w:rsidP="00EA7436">
            <w:pPr>
              <w:rPr>
                <w:szCs w:val="18"/>
              </w:rPr>
            </w:pPr>
          </w:p>
        </w:tc>
      </w:tr>
      <w:tr w:rsidR="00EA7436" w:rsidRPr="00E604D6" w14:paraId="7BBE7145" w14:textId="77777777" w:rsidTr="00C15862">
        <w:trPr>
          <w:trHeight w:val="391"/>
          <w:jc w:val="center"/>
        </w:trPr>
        <w:tc>
          <w:tcPr>
            <w:tcW w:w="154" w:type="pct"/>
            <w:vAlign w:val="bottom"/>
          </w:tcPr>
          <w:p w14:paraId="2810390C" w14:textId="4D5CE9E3" w:rsidR="00EA7436" w:rsidRPr="00E604D6" w:rsidRDefault="00EA7436" w:rsidP="00EA7436">
            <w:pPr>
              <w:rPr>
                <w:szCs w:val="18"/>
              </w:rPr>
            </w:pPr>
            <w:r>
              <w:rPr>
                <w:rFonts w:ascii="Aptos" w:hAnsi="Aptos"/>
                <w:color w:val="000000"/>
                <w:szCs w:val="18"/>
              </w:rPr>
              <w:t>IV.85</w:t>
            </w:r>
          </w:p>
        </w:tc>
        <w:tc>
          <w:tcPr>
            <w:tcW w:w="1032" w:type="pct"/>
            <w:vMerge/>
          </w:tcPr>
          <w:p w14:paraId="116959EE" w14:textId="77777777" w:rsidR="00EA7436" w:rsidRPr="00AC20E4" w:rsidRDefault="00EA7436" w:rsidP="00EA7436">
            <w:pPr>
              <w:rPr>
                <w:szCs w:val="18"/>
              </w:rPr>
            </w:pPr>
          </w:p>
        </w:tc>
        <w:tc>
          <w:tcPr>
            <w:tcW w:w="188" w:type="pct"/>
            <w:vMerge/>
          </w:tcPr>
          <w:p w14:paraId="11ABA767" w14:textId="77777777" w:rsidR="00EA7436" w:rsidRDefault="00EA7436" w:rsidP="00EA7436">
            <w:pPr>
              <w:jc w:val="center"/>
              <w:rPr>
                <w:szCs w:val="18"/>
              </w:rPr>
            </w:pPr>
          </w:p>
        </w:tc>
        <w:tc>
          <w:tcPr>
            <w:tcW w:w="2180" w:type="pct"/>
          </w:tcPr>
          <w:p w14:paraId="0141C6C8" w14:textId="4589EDA7" w:rsidR="00EA7436" w:rsidRDefault="00EA7436" w:rsidP="00EA7436">
            <w:pPr>
              <w:rPr>
                <w:szCs w:val="18"/>
              </w:rPr>
            </w:pPr>
            <w:r>
              <w:rPr>
                <w:szCs w:val="18"/>
              </w:rPr>
              <w:t>gsn:true(?A, true) ^ gsn:Goal(?A) ^ gsn:supportedBy(?C, ?A) ^ gsn:true(?B, true) ^ gsn:Goal(?B) ^ gsn:supportedBy(?C, ?B) ^ gsn:true(?C, true) -&gt; gsn:valid(?C, false)</w:t>
            </w:r>
          </w:p>
        </w:tc>
        <w:tc>
          <w:tcPr>
            <w:tcW w:w="661" w:type="pct"/>
          </w:tcPr>
          <w:p w14:paraId="0D77363F" w14:textId="77777777" w:rsidR="00EA7436" w:rsidRDefault="00EA7436" w:rsidP="00EA7436">
            <w:pPr>
              <w:rPr>
                <w:szCs w:val="18"/>
              </w:rPr>
            </w:pPr>
            <w:r>
              <w:rPr>
                <w:b/>
                <w:bCs/>
                <w:szCs w:val="18"/>
              </w:rPr>
              <w:t>IF</w:t>
            </w:r>
            <w:r>
              <w:rPr>
                <w:szCs w:val="18"/>
              </w:rPr>
              <w:t xml:space="preserve"> ?A is true </w:t>
            </w:r>
            <w:r w:rsidRPr="007E0067">
              <w:rPr>
                <w:b/>
                <w:bCs/>
                <w:szCs w:val="18"/>
              </w:rPr>
              <w:t>AND</w:t>
            </w:r>
            <w:r>
              <w:rPr>
                <w:szCs w:val="18"/>
              </w:rPr>
              <w:t xml:space="preserve"> ?A is a Goal </w:t>
            </w:r>
            <w:r w:rsidRPr="007E0067">
              <w:rPr>
                <w:b/>
                <w:bCs/>
                <w:szCs w:val="18"/>
              </w:rPr>
              <w:t>AND</w:t>
            </w:r>
            <w:r>
              <w:rPr>
                <w:szCs w:val="18"/>
              </w:rPr>
              <w:t xml:space="preserve"> ?C is supported by ?A </w:t>
            </w:r>
            <w:r w:rsidRPr="007E0067">
              <w:rPr>
                <w:b/>
                <w:bCs/>
                <w:szCs w:val="18"/>
              </w:rPr>
              <w:t>AND</w:t>
            </w:r>
            <w:r>
              <w:rPr>
                <w:szCs w:val="18"/>
              </w:rPr>
              <w:t xml:space="preserve"> ?B is </w:t>
            </w:r>
            <w:r w:rsidRPr="007E0067">
              <w:rPr>
                <w:szCs w:val="18"/>
                <w:u w:val="single"/>
              </w:rPr>
              <w:t>not</w:t>
            </w:r>
            <w:r>
              <w:rPr>
                <w:szCs w:val="18"/>
              </w:rPr>
              <w:t xml:space="preserve"> true </w:t>
            </w:r>
            <w:r w:rsidRPr="007E0067">
              <w:rPr>
                <w:b/>
                <w:bCs/>
                <w:szCs w:val="18"/>
              </w:rPr>
              <w:t>AND</w:t>
            </w:r>
            <w:r>
              <w:rPr>
                <w:szCs w:val="18"/>
              </w:rPr>
              <w:t xml:space="preserve"> ?B is a Goal </w:t>
            </w:r>
            <w:r w:rsidRPr="007E0067">
              <w:rPr>
                <w:b/>
                <w:bCs/>
                <w:szCs w:val="18"/>
              </w:rPr>
              <w:t>AND</w:t>
            </w:r>
            <w:r>
              <w:rPr>
                <w:szCs w:val="18"/>
              </w:rPr>
              <w:t xml:space="preserve"> ?C is supported by ?B </w:t>
            </w:r>
            <w:r w:rsidRPr="007E0067">
              <w:rPr>
                <w:b/>
                <w:bCs/>
                <w:szCs w:val="18"/>
              </w:rPr>
              <w:t>AND</w:t>
            </w:r>
            <w:r>
              <w:rPr>
                <w:szCs w:val="18"/>
              </w:rPr>
              <w:t xml:space="preserve"> ?C is true</w:t>
            </w:r>
          </w:p>
          <w:p w14:paraId="53738826" w14:textId="6C17B5F7" w:rsidR="00EA7436" w:rsidRPr="007E0067" w:rsidRDefault="00EA7436" w:rsidP="00EA7436">
            <w:pPr>
              <w:rPr>
                <w:szCs w:val="18"/>
              </w:rPr>
            </w:pPr>
            <w:r w:rsidRPr="007E0067">
              <w:rPr>
                <w:b/>
                <w:bCs/>
                <w:szCs w:val="18"/>
              </w:rPr>
              <w:t>THEN</w:t>
            </w:r>
            <w:r>
              <w:rPr>
                <w:szCs w:val="18"/>
              </w:rPr>
              <w:t xml:space="preserve"> ?C is </w:t>
            </w:r>
            <w:r w:rsidRPr="007E0067">
              <w:rPr>
                <w:szCs w:val="18"/>
                <w:u w:val="single"/>
              </w:rPr>
              <w:t>not</w:t>
            </w:r>
            <w:r>
              <w:rPr>
                <w:szCs w:val="18"/>
              </w:rPr>
              <w:t xml:space="preserve"> valid</w:t>
            </w:r>
          </w:p>
        </w:tc>
        <w:tc>
          <w:tcPr>
            <w:tcW w:w="786" w:type="pct"/>
          </w:tcPr>
          <w:p w14:paraId="123AFB11" w14:textId="77777777" w:rsidR="00EA7436" w:rsidRDefault="00EA7436" w:rsidP="00EA7436">
            <w:pPr>
              <w:rPr>
                <w:szCs w:val="18"/>
              </w:rPr>
            </w:pPr>
          </w:p>
        </w:tc>
      </w:tr>
      <w:tr w:rsidR="00EA7436" w:rsidRPr="00E604D6" w14:paraId="46C48549" w14:textId="77777777" w:rsidTr="00C15862">
        <w:trPr>
          <w:trHeight w:val="391"/>
          <w:jc w:val="center"/>
        </w:trPr>
        <w:tc>
          <w:tcPr>
            <w:tcW w:w="154" w:type="pct"/>
            <w:vAlign w:val="bottom"/>
          </w:tcPr>
          <w:p w14:paraId="7A2A901E" w14:textId="00857705" w:rsidR="00EA7436" w:rsidRPr="00E604D6" w:rsidRDefault="00EA7436" w:rsidP="00EA7436">
            <w:pPr>
              <w:rPr>
                <w:szCs w:val="18"/>
              </w:rPr>
            </w:pPr>
            <w:r>
              <w:rPr>
                <w:rFonts w:ascii="Aptos" w:hAnsi="Aptos"/>
                <w:color w:val="000000"/>
                <w:szCs w:val="18"/>
              </w:rPr>
              <w:t>IV.86</w:t>
            </w:r>
          </w:p>
        </w:tc>
        <w:tc>
          <w:tcPr>
            <w:tcW w:w="1032" w:type="pct"/>
            <w:vMerge/>
          </w:tcPr>
          <w:p w14:paraId="4DE7D120" w14:textId="77777777" w:rsidR="00EA7436" w:rsidRPr="00AC20E4" w:rsidRDefault="00EA7436" w:rsidP="00EA7436">
            <w:pPr>
              <w:rPr>
                <w:szCs w:val="18"/>
              </w:rPr>
            </w:pPr>
          </w:p>
        </w:tc>
        <w:tc>
          <w:tcPr>
            <w:tcW w:w="188" w:type="pct"/>
            <w:vMerge/>
          </w:tcPr>
          <w:p w14:paraId="514E86C6" w14:textId="77777777" w:rsidR="00EA7436" w:rsidRDefault="00EA7436" w:rsidP="00EA7436">
            <w:pPr>
              <w:jc w:val="center"/>
              <w:rPr>
                <w:szCs w:val="18"/>
              </w:rPr>
            </w:pPr>
          </w:p>
        </w:tc>
        <w:tc>
          <w:tcPr>
            <w:tcW w:w="2180" w:type="pct"/>
            <w:shd w:val="clear" w:color="auto" w:fill="FAE2D5" w:themeFill="accent2" w:themeFillTint="33"/>
          </w:tcPr>
          <w:p w14:paraId="3E31A1FF" w14:textId="41AA48E8" w:rsidR="00EA7436" w:rsidRPr="00AC7CE3" w:rsidRDefault="00EA7436" w:rsidP="00EA7436">
            <w:pPr>
              <w:rPr>
                <w:strike/>
                <w:szCs w:val="18"/>
              </w:rPr>
            </w:pPr>
            <w:r w:rsidRPr="00AC7CE3">
              <w:rPr>
                <w:strike/>
                <w:szCs w:val="18"/>
              </w:rPr>
              <w:t>DELETE {</w:t>
            </w:r>
            <w:r w:rsidRPr="006C2C6B">
              <w:rPr>
                <w:strike/>
                <w:szCs w:val="18"/>
              </w:rPr>
              <w:t xml:space="preserve"> </w:t>
            </w:r>
            <w:r w:rsidRPr="00AC7CE3">
              <w:rPr>
                <w:strike/>
                <w:szCs w:val="18"/>
              </w:rPr>
              <w:t>?G1 gsn:true ?oldValue .</w:t>
            </w:r>
            <w:r w:rsidRPr="006C2C6B">
              <w:rPr>
                <w:strike/>
                <w:szCs w:val="18"/>
              </w:rPr>
              <w:t xml:space="preserve"> </w:t>
            </w:r>
            <w:r w:rsidRPr="00AC7CE3">
              <w:rPr>
                <w:strike/>
                <w:szCs w:val="18"/>
              </w:rPr>
              <w:t>}</w:t>
            </w:r>
          </w:p>
          <w:p w14:paraId="298D8E78" w14:textId="0825EAD3" w:rsidR="00EA7436" w:rsidRPr="00AC7CE3" w:rsidRDefault="00EA7436" w:rsidP="00EA7436">
            <w:pPr>
              <w:rPr>
                <w:strike/>
                <w:szCs w:val="18"/>
              </w:rPr>
            </w:pPr>
            <w:r w:rsidRPr="00AC7CE3">
              <w:rPr>
                <w:strike/>
                <w:szCs w:val="18"/>
              </w:rPr>
              <w:t>INSERT {</w:t>
            </w:r>
            <w:r w:rsidRPr="006C2C6B">
              <w:rPr>
                <w:strike/>
                <w:szCs w:val="18"/>
              </w:rPr>
              <w:t xml:space="preserve"> </w:t>
            </w:r>
            <w:r w:rsidRPr="00AC7CE3">
              <w:rPr>
                <w:strike/>
                <w:szCs w:val="18"/>
              </w:rPr>
              <w:t>?G1 gsn:true true .</w:t>
            </w:r>
            <w:r w:rsidRPr="006C2C6B">
              <w:rPr>
                <w:strike/>
                <w:szCs w:val="18"/>
              </w:rPr>
              <w:t xml:space="preserve"> </w:t>
            </w:r>
            <w:r w:rsidRPr="00AC7CE3">
              <w:rPr>
                <w:strike/>
                <w:szCs w:val="18"/>
              </w:rPr>
              <w:t>}</w:t>
            </w:r>
          </w:p>
          <w:p w14:paraId="4B8C54A5" w14:textId="77777777" w:rsidR="00EA7436" w:rsidRPr="006C2C6B" w:rsidRDefault="00EA7436" w:rsidP="00EA7436">
            <w:pPr>
              <w:rPr>
                <w:strike/>
                <w:szCs w:val="18"/>
              </w:rPr>
            </w:pPr>
            <w:r w:rsidRPr="00AC7CE3">
              <w:rPr>
                <w:strike/>
                <w:szCs w:val="18"/>
              </w:rPr>
              <w:t>WHERE {</w:t>
            </w:r>
          </w:p>
          <w:p w14:paraId="1D0331D6" w14:textId="1ABCAE43" w:rsidR="00EA7436" w:rsidRPr="00AC7CE3" w:rsidRDefault="00EA7436" w:rsidP="00EA7436">
            <w:pPr>
              <w:rPr>
                <w:strike/>
                <w:szCs w:val="18"/>
              </w:rPr>
            </w:pPr>
            <w:r w:rsidRPr="006C2C6B">
              <w:rPr>
                <w:strike/>
                <w:szCs w:val="18"/>
              </w:rPr>
              <w:t xml:space="preserve">   </w:t>
            </w:r>
            <w:r w:rsidRPr="00AC7CE3">
              <w:rPr>
                <w:strike/>
                <w:szCs w:val="18"/>
              </w:rPr>
              <w:t>?G1 gsn:supportedBy ?G2 .</w:t>
            </w:r>
          </w:p>
          <w:p w14:paraId="5164DE98" w14:textId="09F52E87" w:rsidR="00EA7436" w:rsidRPr="00AC7CE3" w:rsidRDefault="00EA7436" w:rsidP="00EA7436">
            <w:pPr>
              <w:rPr>
                <w:strike/>
                <w:szCs w:val="18"/>
              </w:rPr>
            </w:pPr>
            <w:r w:rsidRPr="00AC7CE3">
              <w:rPr>
                <w:strike/>
                <w:szCs w:val="18"/>
              </w:rPr>
              <w:lastRenderedPageBreak/>
              <w:t xml:space="preserve">  ?G1 gsn:supportedBy ?G3 .</w:t>
            </w:r>
          </w:p>
          <w:p w14:paraId="41E248ED" w14:textId="77777777" w:rsidR="00EA7436" w:rsidRPr="00AC7CE3" w:rsidRDefault="00EA7436" w:rsidP="00EA7436">
            <w:pPr>
              <w:rPr>
                <w:strike/>
                <w:szCs w:val="18"/>
              </w:rPr>
            </w:pPr>
            <w:r w:rsidRPr="00AC7CE3">
              <w:rPr>
                <w:strike/>
                <w:szCs w:val="18"/>
              </w:rPr>
              <w:t xml:space="preserve">  ?G2 gsn:true true .</w:t>
            </w:r>
          </w:p>
          <w:p w14:paraId="70CE1169" w14:textId="492B467C" w:rsidR="00EA7436" w:rsidRPr="00AC7CE3" w:rsidRDefault="00EA7436" w:rsidP="00EA7436">
            <w:pPr>
              <w:rPr>
                <w:strike/>
                <w:szCs w:val="18"/>
              </w:rPr>
            </w:pPr>
            <w:r w:rsidRPr="00AC7CE3">
              <w:rPr>
                <w:strike/>
                <w:szCs w:val="18"/>
              </w:rPr>
              <w:t xml:space="preserve">  ?G3 gsn:true true .</w:t>
            </w:r>
          </w:p>
          <w:p w14:paraId="2C7EE228" w14:textId="77777777" w:rsidR="00EA7436" w:rsidRPr="00AC7CE3" w:rsidRDefault="00EA7436" w:rsidP="00EA7436">
            <w:pPr>
              <w:rPr>
                <w:strike/>
                <w:szCs w:val="18"/>
              </w:rPr>
            </w:pPr>
            <w:r w:rsidRPr="00AC7CE3">
              <w:rPr>
                <w:strike/>
                <w:szCs w:val="18"/>
              </w:rPr>
              <w:t xml:space="preserve">  FILTER NOT EXISTS {</w:t>
            </w:r>
          </w:p>
          <w:p w14:paraId="1AB6D97F" w14:textId="77777777" w:rsidR="00EA7436" w:rsidRPr="00AC7CE3" w:rsidRDefault="00EA7436" w:rsidP="00EA7436">
            <w:pPr>
              <w:rPr>
                <w:strike/>
                <w:szCs w:val="18"/>
              </w:rPr>
            </w:pPr>
            <w:r w:rsidRPr="00AC7CE3">
              <w:rPr>
                <w:strike/>
                <w:szCs w:val="18"/>
              </w:rPr>
              <w:t xml:space="preserve">    ?G1 gsn:supportedBy ?Gx .</w:t>
            </w:r>
          </w:p>
          <w:p w14:paraId="73C2A31E" w14:textId="77777777" w:rsidR="00EA7436" w:rsidRPr="00AC7CE3" w:rsidRDefault="00EA7436" w:rsidP="00EA7436">
            <w:pPr>
              <w:rPr>
                <w:strike/>
                <w:szCs w:val="18"/>
              </w:rPr>
            </w:pPr>
            <w:r w:rsidRPr="00AC7CE3">
              <w:rPr>
                <w:strike/>
                <w:szCs w:val="18"/>
              </w:rPr>
              <w:t xml:space="preserve">    ?Gx gsn:true false .</w:t>
            </w:r>
          </w:p>
          <w:p w14:paraId="55FFF89F" w14:textId="119C6F36" w:rsidR="00EA7436" w:rsidRPr="00AC7CE3" w:rsidRDefault="00EA7436" w:rsidP="00EA7436">
            <w:pPr>
              <w:rPr>
                <w:strike/>
                <w:szCs w:val="18"/>
              </w:rPr>
            </w:pPr>
            <w:r w:rsidRPr="00AC7CE3">
              <w:rPr>
                <w:strike/>
                <w:szCs w:val="18"/>
              </w:rPr>
              <w:t xml:space="preserve">  }</w:t>
            </w:r>
          </w:p>
          <w:p w14:paraId="57F1BFE8" w14:textId="07112BBB" w:rsidR="00EA7436" w:rsidRPr="00AC7CE3" w:rsidRDefault="00EA7436" w:rsidP="00EA7436">
            <w:pPr>
              <w:rPr>
                <w:strike/>
                <w:szCs w:val="18"/>
              </w:rPr>
            </w:pPr>
            <w:r w:rsidRPr="00AC7CE3">
              <w:rPr>
                <w:strike/>
                <w:szCs w:val="18"/>
              </w:rPr>
              <w:t xml:space="preserve">  OPTIONAL { ?G1 gsn:true ?oldValue</w:t>
            </w:r>
            <w:r w:rsidRPr="006C2C6B">
              <w:rPr>
                <w:strike/>
                <w:szCs w:val="18"/>
              </w:rPr>
              <w:t>.</w:t>
            </w:r>
            <w:r w:rsidRPr="00AC7CE3">
              <w:rPr>
                <w:strike/>
                <w:szCs w:val="18"/>
              </w:rPr>
              <w:t xml:space="preserve"> }</w:t>
            </w:r>
          </w:p>
          <w:p w14:paraId="4C954514" w14:textId="2292AD36" w:rsidR="00EA7436" w:rsidRPr="006C2C6B" w:rsidRDefault="00EA7436" w:rsidP="00EA7436">
            <w:pPr>
              <w:rPr>
                <w:strike/>
                <w:szCs w:val="18"/>
              </w:rPr>
            </w:pPr>
            <w:r w:rsidRPr="00AC7CE3">
              <w:rPr>
                <w:strike/>
                <w:szCs w:val="18"/>
              </w:rPr>
              <w:t>}</w:t>
            </w:r>
          </w:p>
        </w:tc>
        <w:tc>
          <w:tcPr>
            <w:tcW w:w="661" w:type="pct"/>
            <w:shd w:val="clear" w:color="auto" w:fill="FAE2D5" w:themeFill="accent2" w:themeFillTint="33"/>
          </w:tcPr>
          <w:p w14:paraId="35DE7D95" w14:textId="77777777" w:rsidR="00EA7436" w:rsidRPr="006C2C6B" w:rsidRDefault="00EA7436" w:rsidP="00EA7436">
            <w:pPr>
              <w:rPr>
                <w:strike/>
                <w:szCs w:val="18"/>
              </w:rPr>
            </w:pPr>
            <w:r w:rsidRPr="006C2C6B">
              <w:rPr>
                <w:b/>
                <w:bCs/>
                <w:strike/>
                <w:szCs w:val="18"/>
              </w:rPr>
              <w:lastRenderedPageBreak/>
              <w:t xml:space="preserve">IF </w:t>
            </w:r>
            <w:r w:rsidRPr="006C2C6B">
              <w:rPr>
                <w:strike/>
                <w:szCs w:val="18"/>
              </w:rPr>
              <w:t xml:space="preserve">?G1 is supported by ?G2 </w:t>
            </w:r>
            <w:r w:rsidRPr="006C2C6B">
              <w:rPr>
                <w:b/>
                <w:bCs/>
                <w:strike/>
                <w:szCs w:val="18"/>
              </w:rPr>
              <w:t>AND</w:t>
            </w:r>
            <w:r w:rsidRPr="006C2C6B">
              <w:rPr>
                <w:strike/>
                <w:szCs w:val="18"/>
              </w:rPr>
              <w:t xml:space="preserve"> ?G1 is supported by ?G3 </w:t>
            </w:r>
            <w:r w:rsidRPr="006C2C6B">
              <w:rPr>
                <w:b/>
                <w:bCs/>
                <w:strike/>
                <w:szCs w:val="18"/>
              </w:rPr>
              <w:t>AND</w:t>
            </w:r>
            <w:r w:rsidRPr="006C2C6B">
              <w:rPr>
                <w:strike/>
                <w:szCs w:val="18"/>
              </w:rPr>
              <w:t xml:space="preserve"> ?G2 is true </w:t>
            </w:r>
            <w:r w:rsidRPr="006C2C6B">
              <w:rPr>
                <w:b/>
                <w:bCs/>
                <w:strike/>
                <w:szCs w:val="18"/>
              </w:rPr>
              <w:t>AND</w:t>
            </w:r>
            <w:r w:rsidRPr="006C2C6B">
              <w:rPr>
                <w:strike/>
                <w:szCs w:val="18"/>
              </w:rPr>
              <w:t xml:space="preserve"> ?G3 is true </w:t>
            </w:r>
            <w:r w:rsidRPr="006C2C6B">
              <w:rPr>
                <w:b/>
                <w:bCs/>
                <w:strike/>
                <w:szCs w:val="18"/>
              </w:rPr>
              <w:t>AND</w:t>
            </w:r>
            <w:r w:rsidRPr="006C2C6B">
              <w:rPr>
                <w:strike/>
                <w:szCs w:val="18"/>
              </w:rPr>
              <w:t xml:space="preserve"> ?G1 is not </w:t>
            </w:r>
            <w:r w:rsidRPr="006C2C6B">
              <w:rPr>
                <w:strike/>
                <w:szCs w:val="18"/>
              </w:rPr>
              <w:lastRenderedPageBreak/>
              <w:t xml:space="preserve">supported by ?Gx </w:t>
            </w:r>
            <w:r w:rsidRPr="006C2C6B">
              <w:rPr>
                <w:b/>
                <w:bCs/>
                <w:strike/>
                <w:szCs w:val="18"/>
              </w:rPr>
              <w:t>AND</w:t>
            </w:r>
            <w:r w:rsidRPr="006C2C6B">
              <w:rPr>
                <w:strike/>
                <w:szCs w:val="18"/>
              </w:rPr>
              <w:t xml:space="preserve"> ?Gx is not true</w:t>
            </w:r>
          </w:p>
          <w:p w14:paraId="1587E05E" w14:textId="038CF118" w:rsidR="00EA7436" w:rsidRPr="006C2C6B" w:rsidRDefault="00EA7436" w:rsidP="00EA7436">
            <w:pPr>
              <w:rPr>
                <w:b/>
                <w:bCs/>
                <w:strike/>
                <w:szCs w:val="18"/>
              </w:rPr>
            </w:pPr>
            <w:r w:rsidRPr="006C2C6B">
              <w:rPr>
                <w:b/>
                <w:bCs/>
                <w:strike/>
                <w:szCs w:val="18"/>
              </w:rPr>
              <w:t xml:space="preserve">THEN </w:t>
            </w:r>
            <w:r w:rsidRPr="006C2C6B">
              <w:rPr>
                <w:strike/>
                <w:szCs w:val="18"/>
              </w:rPr>
              <w:t>?G1 is true</w:t>
            </w:r>
          </w:p>
        </w:tc>
        <w:tc>
          <w:tcPr>
            <w:tcW w:w="786" w:type="pct"/>
          </w:tcPr>
          <w:p w14:paraId="18B7304C" w14:textId="774B0AE2" w:rsidR="00EA7436" w:rsidRDefault="00EA7436" w:rsidP="00EA7436">
            <w:pPr>
              <w:rPr>
                <w:szCs w:val="18"/>
              </w:rPr>
            </w:pPr>
            <w:r>
              <w:rPr>
                <w:szCs w:val="18"/>
              </w:rPr>
              <w:lastRenderedPageBreak/>
              <w:t>SPARQL supports negation, but to reduce the number of dependencies, the rule is made inactive for this version.</w:t>
            </w:r>
          </w:p>
        </w:tc>
      </w:tr>
      <w:tr w:rsidR="00365F0D" w:rsidRPr="00E604D6" w14:paraId="0110739C" w14:textId="77777777" w:rsidTr="00C15862">
        <w:trPr>
          <w:trHeight w:val="391"/>
          <w:jc w:val="center"/>
        </w:trPr>
        <w:tc>
          <w:tcPr>
            <w:tcW w:w="154" w:type="pct"/>
            <w:vAlign w:val="bottom"/>
          </w:tcPr>
          <w:p w14:paraId="1B27D5CD" w14:textId="4BCAF446" w:rsidR="00365F0D" w:rsidRPr="00E604D6" w:rsidRDefault="00365F0D" w:rsidP="00365F0D">
            <w:pPr>
              <w:rPr>
                <w:szCs w:val="18"/>
              </w:rPr>
            </w:pPr>
            <w:r>
              <w:rPr>
                <w:rFonts w:ascii="Aptos" w:hAnsi="Aptos"/>
                <w:color w:val="000000"/>
                <w:szCs w:val="18"/>
              </w:rPr>
              <w:t>IV.87</w:t>
            </w:r>
          </w:p>
        </w:tc>
        <w:tc>
          <w:tcPr>
            <w:tcW w:w="1032" w:type="pct"/>
            <w:vMerge/>
          </w:tcPr>
          <w:p w14:paraId="6241E500" w14:textId="77777777" w:rsidR="00365F0D" w:rsidRPr="00AC20E4" w:rsidRDefault="00365F0D" w:rsidP="00365F0D">
            <w:pPr>
              <w:rPr>
                <w:szCs w:val="18"/>
              </w:rPr>
            </w:pPr>
          </w:p>
        </w:tc>
        <w:tc>
          <w:tcPr>
            <w:tcW w:w="188" w:type="pct"/>
            <w:vMerge/>
          </w:tcPr>
          <w:p w14:paraId="14FB0E70" w14:textId="77777777" w:rsidR="00365F0D" w:rsidRDefault="00365F0D" w:rsidP="00365F0D">
            <w:pPr>
              <w:jc w:val="center"/>
              <w:rPr>
                <w:szCs w:val="18"/>
              </w:rPr>
            </w:pPr>
          </w:p>
        </w:tc>
        <w:tc>
          <w:tcPr>
            <w:tcW w:w="2180" w:type="pct"/>
            <w:shd w:val="clear" w:color="auto" w:fill="FAE2D5" w:themeFill="accent2" w:themeFillTint="33"/>
          </w:tcPr>
          <w:p w14:paraId="7E65A591" w14:textId="18C8F857" w:rsidR="00365F0D" w:rsidRPr="004565A5" w:rsidRDefault="00365F0D" w:rsidP="00365F0D">
            <w:pPr>
              <w:rPr>
                <w:strike/>
                <w:szCs w:val="18"/>
              </w:rPr>
            </w:pPr>
            <w:commentRangeStart w:id="55"/>
            <w:commentRangeStart w:id="56"/>
            <w:commentRangeStart w:id="57"/>
            <w:r w:rsidRPr="004565A5">
              <w:rPr>
                <w:strike/>
                <w:szCs w:val="18"/>
              </w:rPr>
              <w:t>gsn:true(?A, true) ^ gsn:true(?B, true) ^ gsn:supportedBy(?C, ?A) ^ gsn:supportedBy(?C, ?B) -&gt; gsn:true(?C, true)</w:t>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p>
        </w:tc>
        <w:tc>
          <w:tcPr>
            <w:tcW w:w="661" w:type="pct"/>
            <w:shd w:val="clear" w:color="auto" w:fill="FAE2D5" w:themeFill="accent2" w:themeFillTint="33"/>
          </w:tcPr>
          <w:p w14:paraId="666136C6" w14:textId="3B5F4CBC" w:rsidR="00365F0D" w:rsidRPr="00223891" w:rsidRDefault="00365F0D" w:rsidP="00365F0D">
            <w:pPr>
              <w:rPr>
                <w:strike/>
                <w:szCs w:val="18"/>
              </w:rPr>
            </w:pPr>
            <w:r w:rsidRPr="00223891">
              <w:rPr>
                <w:b/>
                <w:bCs/>
                <w:strike/>
                <w:szCs w:val="18"/>
              </w:rPr>
              <w:t>IF</w:t>
            </w:r>
            <w:r w:rsidRPr="00223891">
              <w:rPr>
                <w:strike/>
                <w:szCs w:val="18"/>
              </w:rPr>
              <w:t xml:space="preserve"> ?A is true </w:t>
            </w:r>
            <w:r w:rsidRPr="00223891">
              <w:rPr>
                <w:b/>
                <w:bCs/>
                <w:strike/>
                <w:szCs w:val="18"/>
              </w:rPr>
              <w:t>AND</w:t>
            </w:r>
            <w:r w:rsidRPr="00223891">
              <w:rPr>
                <w:strike/>
                <w:szCs w:val="18"/>
              </w:rPr>
              <w:t xml:space="preserve"> ?B is true </w:t>
            </w:r>
            <w:r w:rsidRPr="00223891">
              <w:rPr>
                <w:b/>
                <w:bCs/>
                <w:strike/>
                <w:szCs w:val="18"/>
              </w:rPr>
              <w:t>AND</w:t>
            </w:r>
            <w:r w:rsidRPr="00223891">
              <w:rPr>
                <w:strike/>
                <w:szCs w:val="18"/>
              </w:rPr>
              <w:t xml:space="preserve"> ?C is supported by ?A </w:t>
            </w:r>
            <w:r w:rsidRPr="00223891">
              <w:rPr>
                <w:b/>
                <w:bCs/>
                <w:strike/>
                <w:szCs w:val="18"/>
              </w:rPr>
              <w:t>AND</w:t>
            </w:r>
            <w:r w:rsidRPr="00223891">
              <w:rPr>
                <w:strike/>
                <w:szCs w:val="18"/>
              </w:rPr>
              <w:t xml:space="preserve"> ?C is supported by ?B</w:t>
            </w:r>
          </w:p>
          <w:p w14:paraId="54C81048" w14:textId="0699130E" w:rsidR="00365F0D" w:rsidRDefault="00365F0D" w:rsidP="00365F0D">
            <w:pPr>
              <w:rPr>
                <w:szCs w:val="18"/>
              </w:rPr>
            </w:pPr>
            <w:r w:rsidRPr="00223891">
              <w:rPr>
                <w:b/>
                <w:bCs/>
                <w:strike/>
                <w:szCs w:val="18"/>
              </w:rPr>
              <w:t>THEN</w:t>
            </w:r>
            <w:r w:rsidRPr="00223891">
              <w:rPr>
                <w:strike/>
                <w:szCs w:val="18"/>
              </w:rPr>
              <w:t xml:space="preserve"> ?C is true</w:t>
            </w:r>
          </w:p>
        </w:tc>
        <w:tc>
          <w:tcPr>
            <w:tcW w:w="786" w:type="pct"/>
          </w:tcPr>
          <w:p w14:paraId="4F81C32C" w14:textId="25CD121C" w:rsidR="00365F0D" w:rsidRPr="00223891" w:rsidRDefault="00365F0D" w:rsidP="00365F0D">
            <w:pPr>
              <w:rPr>
                <w:szCs w:val="18"/>
              </w:rPr>
            </w:pPr>
            <w:r>
              <w:rPr>
                <w:szCs w:val="18"/>
              </w:rPr>
              <w:t xml:space="preserve">This rule is deprecated, because the reasoner </w:t>
            </w:r>
            <w:r w:rsidRPr="00223891">
              <w:rPr>
                <w:szCs w:val="18"/>
              </w:rPr>
              <w:t>would evaluate C as true if A and B are true, regardless if more elements (e.g., D, E, ...) which are false support C also.</w:t>
            </w:r>
          </w:p>
          <w:p w14:paraId="1C8DA570" w14:textId="40293F88" w:rsidR="00365F0D" w:rsidRDefault="00365F0D" w:rsidP="00365F0D">
            <w:pPr>
              <w:rPr>
                <w:szCs w:val="18"/>
              </w:rPr>
            </w:pPr>
          </w:p>
        </w:tc>
      </w:tr>
      <w:tr w:rsidR="00365F0D" w:rsidRPr="00E604D6" w14:paraId="731B8972" w14:textId="77777777" w:rsidTr="00C15862">
        <w:trPr>
          <w:trHeight w:val="70"/>
          <w:jc w:val="center"/>
        </w:trPr>
        <w:tc>
          <w:tcPr>
            <w:tcW w:w="154" w:type="pct"/>
            <w:vAlign w:val="bottom"/>
          </w:tcPr>
          <w:p w14:paraId="530AAB65" w14:textId="4409F74C" w:rsidR="00365F0D" w:rsidRPr="00E604D6" w:rsidRDefault="00365F0D" w:rsidP="00365F0D">
            <w:pPr>
              <w:rPr>
                <w:szCs w:val="18"/>
              </w:rPr>
            </w:pPr>
            <w:r>
              <w:rPr>
                <w:rFonts w:ascii="Aptos" w:hAnsi="Aptos"/>
                <w:color w:val="000000"/>
                <w:szCs w:val="18"/>
              </w:rPr>
              <w:t>IV.88</w:t>
            </w:r>
          </w:p>
        </w:tc>
        <w:tc>
          <w:tcPr>
            <w:tcW w:w="1032" w:type="pct"/>
            <w:vMerge w:val="restart"/>
          </w:tcPr>
          <w:p w14:paraId="525D6DE1" w14:textId="77777777" w:rsidR="00365F0D" w:rsidRDefault="00365F0D" w:rsidP="00365F0D">
            <w:pPr>
              <w:rPr>
                <w:szCs w:val="18"/>
              </w:rPr>
            </w:pPr>
            <w:r w:rsidRPr="00FF7385">
              <w:rPr>
                <w:szCs w:val="18"/>
              </w:rPr>
              <w:t>1:2.2.7 Figure 1:2-4 represents the use of a reference to an evidence item to support</w:t>
            </w:r>
            <w:r>
              <w:rPr>
                <w:szCs w:val="18"/>
              </w:rPr>
              <w:t xml:space="preserve"> </w:t>
            </w:r>
            <w:r w:rsidRPr="00FF7385">
              <w:rPr>
                <w:szCs w:val="18"/>
              </w:rPr>
              <w:t>a claim.</w:t>
            </w:r>
          </w:p>
          <w:p w14:paraId="5B5E26D8" w14:textId="5F7B3563" w:rsidR="00365F0D" w:rsidRPr="00E604D6" w:rsidRDefault="00365F0D" w:rsidP="00365F0D">
            <w:pPr>
              <w:rPr>
                <w:szCs w:val="18"/>
              </w:rPr>
            </w:pPr>
            <w:r w:rsidRPr="00A970C6">
              <w:rPr>
                <w:szCs w:val="18"/>
              </w:rPr>
              <w:t>1:2.2.8 This structure represents an evidential relationship that asserts that the</w:t>
            </w:r>
            <w:r>
              <w:rPr>
                <w:szCs w:val="18"/>
              </w:rPr>
              <w:t xml:space="preserve"> </w:t>
            </w:r>
            <w:r w:rsidRPr="00A970C6">
              <w:rPr>
                <w:szCs w:val="18"/>
              </w:rPr>
              <w:t>evidence referred to in the solution (Sn1) is sufficient to establish the truth of the claim</w:t>
            </w:r>
            <w:r>
              <w:rPr>
                <w:szCs w:val="18"/>
              </w:rPr>
              <w:t xml:space="preserve"> </w:t>
            </w:r>
            <w:r w:rsidRPr="00A970C6">
              <w:rPr>
                <w:szCs w:val="18"/>
              </w:rPr>
              <w:t>made in the goal (G1).</w:t>
            </w:r>
          </w:p>
        </w:tc>
        <w:tc>
          <w:tcPr>
            <w:tcW w:w="188" w:type="pct"/>
            <w:vMerge w:val="restart"/>
          </w:tcPr>
          <w:p w14:paraId="46050E8D" w14:textId="63F972AB" w:rsidR="00365F0D" w:rsidRPr="00E604D6" w:rsidRDefault="00365F0D" w:rsidP="00365F0D">
            <w:pPr>
              <w:jc w:val="center"/>
              <w:rPr>
                <w:szCs w:val="18"/>
              </w:rPr>
            </w:pPr>
            <w:r>
              <w:rPr>
                <w:szCs w:val="18"/>
              </w:rPr>
              <w:t>21</w:t>
            </w:r>
          </w:p>
        </w:tc>
        <w:tc>
          <w:tcPr>
            <w:tcW w:w="2180" w:type="pct"/>
          </w:tcPr>
          <w:p w14:paraId="4B0C0825" w14:textId="10FE5CDE" w:rsidR="00365F0D" w:rsidRPr="008318C9" w:rsidRDefault="00365F0D" w:rsidP="00365F0D">
            <w:pPr>
              <w:rPr>
                <w:szCs w:val="18"/>
              </w:rPr>
            </w:pPr>
            <w:r>
              <w:rPr>
                <w:szCs w:val="18"/>
              </w:rPr>
              <w:t>gsn:true(?A, true) ^ gsn:Solution(?A) ^ gsn:supportedBy(?B, ?A) -&gt; gsn:true(?B, true)</w:t>
            </w:r>
          </w:p>
        </w:tc>
        <w:tc>
          <w:tcPr>
            <w:tcW w:w="661" w:type="pct"/>
          </w:tcPr>
          <w:p w14:paraId="36FAD714" w14:textId="6C83A86F" w:rsidR="00365F0D" w:rsidRDefault="00365F0D" w:rsidP="00365F0D">
            <w:pPr>
              <w:rPr>
                <w:szCs w:val="18"/>
              </w:rPr>
            </w:pPr>
            <w:r w:rsidRPr="00F75011">
              <w:rPr>
                <w:b/>
                <w:bCs/>
                <w:szCs w:val="18"/>
              </w:rPr>
              <w:t>IF</w:t>
            </w:r>
            <w:r>
              <w:rPr>
                <w:b/>
                <w:bCs/>
                <w:szCs w:val="18"/>
              </w:rPr>
              <w:t xml:space="preserve"> </w:t>
            </w:r>
            <w:r w:rsidRPr="00F75011">
              <w:rPr>
                <w:szCs w:val="18"/>
              </w:rPr>
              <w:t xml:space="preserve">?A </w:t>
            </w:r>
            <w:r>
              <w:rPr>
                <w:szCs w:val="18"/>
              </w:rPr>
              <w:t xml:space="preserve">is </w:t>
            </w:r>
            <w:r w:rsidRPr="00F75011">
              <w:rPr>
                <w:szCs w:val="18"/>
              </w:rPr>
              <w:t xml:space="preserve">true </w:t>
            </w:r>
            <w:r w:rsidRPr="00F75011">
              <w:rPr>
                <w:b/>
                <w:bCs/>
                <w:szCs w:val="18"/>
              </w:rPr>
              <w:t>AND</w:t>
            </w:r>
            <w:r w:rsidRPr="00F75011">
              <w:rPr>
                <w:szCs w:val="18"/>
              </w:rPr>
              <w:t xml:space="preserve"> ?A </w:t>
            </w:r>
            <w:r>
              <w:rPr>
                <w:szCs w:val="18"/>
              </w:rPr>
              <w:t xml:space="preserve">is </w:t>
            </w:r>
            <w:r w:rsidRPr="00F75011">
              <w:rPr>
                <w:szCs w:val="18"/>
              </w:rPr>
              <w:t xml:space="preserve">a Solution </w:t>
            </w:r>
            <w:r w:rsidRPr="00F75011">
              <w:rPr>
                <w:b/>
                <w:bCs/>
                <w:szCs w:val="18"/>
              </w:rPr>
              <w:t>AND</w:t>
            </w:r>
            <w:r w:rsidRPr="00F75011">
              <w:rPr>
                <w:szCs w:val="18"/>
              </w:rPr>
              <w:t xml:space="preserve"> ?B </w:t>
            </w:r>
            <w:r>
              <w:rPr>
                <w:szCs w:val="18"/>
              </w:rPr>
              <w:t xml:space="preserve">is </w:t>
            </w:r>
            <w:r w:rsidRPr="00F75011">
              <w:rPr>
                <w:szCs w:val="18"/>
              </w:rPr>
              <w:t>supported</w:t>
            </w:r>
            <w:r>
              <w:rPr>
                <w:szCs w:val="18"/>
              </w:rPr>
              <w:t xml:space="preserve"> b</w:t>
            </w:r>
            <w:r w:rsidRPr="00F75011">
              <w:rPr>
                <w:szCs w:val="18"/>
              </w:rPr>
              <w:t>y ?A</w:t>
            </w:r>
          </w:p>
          <w:p w14:paraId="5B8D32B6" w14:textId="11E19B2B" w:rsidR="00365F0D" w:rsidRPr="00E604D6" w:rsidRDefault="00365F0D" w:rsidP="00365F0D">
            <w:pPr>
              <w:rPr>
                <w:szCs w:val="18"/>
              </w:rPr>
            </w:pPr>
            <w:r w:rsidRPr="00F75011">
              <w:rPr>
                <w:b/>
                <w:bCs/>
                <w:szCs w:val="18"/>
              </w:rPr>
              <w:t>THEN</w:t>
            </w:r>
            <w:r>
              <w:rPr>
                <w:b/>
                <w:bCs/>
                <w:szCs w:val="18"/>
              </w:rPr>
              <w:t xml:space="preserve"> </w:t>
            </w:r>
            <w:r w:rsidRPr="00F75011">
              <w:rPr>
                <w:szCs w:val="18"/>
              </w:rPr>
              <w:t xml:space="preserve">?B </w:t>
            </w:r>
            <w:r>
              <w:rPr>
                <w:szCs w:val="18"/>
              </w:rPr>
              <w:t xml:space="preserve">is </w:t>
            </w:r>
            <w:r w:rsidRPr="00F75011">
              <w:rPr>
                <w:szCs w:val="18"/>
              </w:rPr>
              <w:t>true</w:t>
            </w:r>
          </w:p>
        </w:tc>
        <w:tc>
          <w:tcPr>
            <w:tcW w:w="786" w:type="pct"/>
            <w:vMerge w:val="restart"/>
          </w:tcPr>
          <w:p w14:paraId="27A153E0" w14:textId="4A9142F8" w:rsidR="00365F0D" w:rsidRPr="00E604D6" w:rsidRDefault="00365F0D" w:rsidP="00365F0D">
            <w:pPr>
              <w:rPr>
                <w:szCs w:val="18"/>
              </w:rPr>
            </w:pPr>
            <w:r>
              <w:rPr>
                <w:szCs w:val="18"/>
              </w:rPr>
              <w:t xml:space="preserve">Beyond a simple propagation, the assertion of truthfulness is implicit and left to the user to validate, since that (i.e., the claim-evidence relation) is the underlying purpose of assurance cases. </w:t>
            </w:r>
          </w:p>
        </w:tc>
      </w:tr>
      <w:tr w:rsidR="00365F0D" w:rsidRPr="00E604D6" w14:paraId="38A7E01F" w14:textId="77777777" w:rsidTr="00C15862">
        <w:trPr>
          <w:trHeight w:val="399"/>
          <w:jc w:val="center"/>
        </w:trPr>
        <w:tc>
          <w:tcPr>
            <w:tcW w:w="154" w:type="pct"/>
            <w:vAlign w:val="bottom"/>
          </w:tcPr>
          <w:p w14:paraId="770C444C" w14:textId="4D60FE98" w:rsidR="00365F0D" w:rsidRPr="00E604D6" w:rsidRDefault="00365F0D" w:rsidP="00365F0D">
            <w:pPr>
              <w:rPr>
                <w:szCs w:val="18"/>
              </w:rPr>
            </w:pPr>
            <w:r>
              <w:rPr>
                <w:rFonts w:ascii="Aptos" w:hAnsi="Aptos"/>
                <w:color w:val="000000"/>
                <w:szCs w:val="18"/>
              </w:rPr>
              <w:t>IV.89</w:t>
            </w:r>
          </w:p>
        </w:tc>
        <w:tc>
          <w:tcPr>
            <w:tcW w:w="1032" w:type="pct"/>
            <w:vMerge/>
          </w:tcPr>
          <w:p w14:paraId="2CA515DD" w14:textId="77777777" w:rsidR="00365F0D" w:rsidRPr="00FF7385" w:rsidRDefault="00365F0D" w:rsidP="00365F0D">
            <w:pPr>
              <w:rPr>
                <w:szCs w:val="18"/>
              </w:rPr>
            </w:pPr>
          </w:p>
        </w:tc>
        <w:tc>
          <w:tcPr>
            <w:tcW w:w="188" w:type="pct"/>
            <w:vMerge/>
          </w:tcPr>
          <w:p w14:paraId="54449BAC" w14:textId="77777777" w:rsidR="00365F0D" w:rsidRDefault="00365F0D" w:rsidP="00365F0D">
            <w:pPr>
              <w:jc w:val="center"/>
              <w:rPr>
                <w:szCs w:val="18"/>
              </w:rPr>
            </w:pPr>
          </w:p>
        </w:tc>
        <w:tc>
          <w:tcPr>
            <w:tcW w:w="2180" w:type="pct"/>
          </w:tcPr>
          <w:p w14:paraId="6714EDE6" w14:textId="0935E374" w:rsidR="00365F0D" w:rsidRPr="00F7343B" w:rsidRDefault="00365F0D" w:rsidP="00365F0D">
            <w:pPr>
              <w:rPr>
                <w:szCs w:val="18"/>
              </w:rPr>
            </w:pPr>
            <w:r>
              <w:rPr>
                <w:szCs w:val="18"/>
              </w:rPr>
              <w:t>gsn:true(?A, false) ^ gsn:Solution(?A) ^ gsn:supportedBy(?B, ?A) -&gt; gsn:true(?B, false)</w:t>
            </w:r>
          </w:p>
        </w:tc>
        <w:tc>
          <w:tcPr>
            <w:tcW w:w="661" w:type="pct"/>
          </w:tcPr>
          <w:p w14:paraId="4E6CC679" w14:textId="77777777" w:rsidR="00365F0D" w:rsidRDefault="00365F0D" w:rsidP="00365F0D">
            <w:pPr>
              <w:rPr>
                <w:szCs w:val="18"/>
              </w:rPr>
            </w:pPr>
            <w:r w:rsidRPr="00F75011">
              <w:rPr>
                <w:b/>
                <w:bCs/>
                <w:szCs w:val="18"/>
              </w:rPr>
              <w:t>IF</w:t>
            </w:r>
            <w:r>
              <w:rPr>
                <w:b/>
                <w:bCs/>
                <w:szCs w:val="18"/>
              </w:rPr>
              <w:t xml:space="preserve"> </w:t>
            </w:r>
            <w:r w:rsidRPr="00F75011">
              <w:rPr>
                <w:szCs w:val="18"/>
              </w:rPr>
              <w:t xml:space="preserve">?A </w:t>
            </w:r>
            <w:r>
              <w:rPr>
                <w:szCs w:val="18"/>
              </w:rPr>
              <w:t xml:space="preserve">is </w:t>
            </w:r>
            <w:r w:rsidRPr="00951E93">
              <w:rPr>
                <w:szCs w:val="18"/>
                <w:u w:val="single"/>
              </w:rPr>
              <w:t>not</w:t>
            </w:r>
            <w:r>
              <w:rPr>
                <w:szCs w:val="18"/>
              </w:rPr>
              <w:t xml:space="preserve"> </w:t>
            </w:r>
            <w:r w:rsidRPr="00F75011">
              <w:rPr>
                <w:szCs w:val="18"/>
              </w:rPr>
              <w:t xml:space="preserve">true </w:t>
            </w:r>
            <w:r w:rsidRPr="00F75011">
              <w:rPr>
                <w:b/>
                <w:bCs/>
                <w:szCs w:val="18"/>
              </w:rPr>
              <w:t>AND</w:t>
            </w:r>
            <w:r w:rsidRPr="00F75011">
              <w:rPr>
                <w:szCs w:val="18"/>
              </w:rPr>
              <w:t xml:space="preserve"> ?A </w:t>
            </w:r>
            <w:r>
              <w:rPr>
                <w:szCs w:val="18"/>
              </w:rPr>
              <w:t xml:space="preserve">is </w:t>
            </w:r>
            <w:r w:rsidRPr="00F75011">
              <w:rPr>
                <w:szCs w:val="18"/>
              </w:rPr>
              <w:t xml:space="preserve">a Solution </w:t>
            </w:r>
            <w:r w:rsidRPr="00F75011">
              <w:rPr>
                <w:b/>
                <w:bCs/>
                <w:szCs w:val="18"/>
              </w:rPr>
              <w:t>AND</w:t>
            </w:r>
            <w:r w:rsidRPr="00F75011">
              <w:rPr>
                <w:szCs w:val="18"/>
              </w:rPr>
              <w:t xml:space="preserve"> ?B </w:t>
            </w:r>
            <w:r>
              <w:rPr>
                <w:szCs w:val="18"/>
              </w:rPr>
              <w:t xml:space="preserve">is </w:t>
            </w:r>
            <w:r w:rsidRPr="00F75011">
              <w:rPr>
                <w:szCs w:val="18"/>
              </w:rPr>
              <w:t>supported</w:t>
            </w:r>
            <w:r>
              <w:rPr>
                <w:szCs w:val="18"/>
              </w:rPr>
              <w:t xml:space="preserve"> b</w:t>
            </w:r>
            <w:r w:rsidRPr="00F75011">
              <w:rPr>
                <w:szCs w:val="18"/>
              </w:rPr>
              <w:t>y ?A</w:t>
            </w:r>
          </w:p>
          <w:p w14:paraId="01F31710" w14:textId="3FE582BB" w:rsidR="00365F0D" w:rsidRDefault="00365F0D" w:rsidP="00365F0D">
            <w:pPr>
              <w:rPr>
                <w:szCs w:val="18"/>
              </w:rPr>
            </w:pPr>
            <w:r w:rsidRPr="00F75011">
              <w:rPr>
                <w:b/>
                <w:bCs/>
                <w:szCs w:val="18"/>
              </w:rPr>
              <w:t>THEN</w:t>
            </w:r>
            <w:r>
              <w:rPr>
                <w:b/>
                <w:bCs/>
                <w:szCs w:val="18"/>
              </w:rPr>
              <w:t xml:space="preserve"> </w:t>
            </w:r>
            <w:r w:rsidRPr="00F75011">
              <w:rPr>
                <w:szCs w:val="18"/>
              </w:rPr>
              <w:t xml:space="preserve">?B </w:t>
            </w:r>
            <w:r>
              <w:rPr>
                <w:szCs w:val="18"/>
              </w:rPr>
              <w:t xml:space="preserve">is </w:t>
            </w:r>
            <w:r w:rsidRPr="00951E93">
              <w:rPr>
                <w:szCs w:val="18"/>
                <w:u w:val="single"/>
              </w:rPr>
              <w:t>not</w:t>
            </w:r>
            <w:r>
              <w:rPr>
                <w:szCs w:val="18"/>
              </w:rPr>
              <w:t xml:space="preserve"> </w:t>
            </w:r>
            <w:r w:rsidRPr="00F75011">
              <w:rPr>
                <w:szCs w:val="18"/>
              </w:rPr>
              <w:t>true</w:t>
            </w:r>
          </w:p>
        </w:tc>
        <w:tc>
          <w:tcPr>
            <w:tcW w:w="786" w:type="pct"/>
            <w:vMerge/>
          </w:tcPr>
          <w:p w14:paraId="28F77748" w14:textId="30DF8AF6" w:rsidR="00365F0D" w:rsidRPr="00E604D6" w:rsidRDefault="00365F0D" w:rsidP="00365F0D">
            <w:pPr>
              <w:rPr>
                <w:szCs w:val="18"/>
              </w:rPr>
            </w:pPr>
          </w:p>
        </w:tc>
      </w:tr>
      <w:tr w:rsidR="00365F0D" w:rsidRPr="00E604D6" w14:paraId="340C4E6D" w14:textId="77777777" w:rsidTr="00C15862">
        <w:trPr>
          <w:trHeight w:val="552"/>
          <w:jc w:val="center"/>
        </w:trPr>
        <w:tc>
          <w:tcPr>
            <w:tcW w:w="154" w:type="pct"/>
            <w:vAlign w:val="bottom"/>
          </w:tcPr>
          <w:p w14:paraId="243F2148" w14:textId="1D13DAD9" w:rsidR="00365F0D" w:rsidRPr="00E604D6" w:rsidRDefault="00365F0D" w:rsidP="00365F0D">
            <w:pPr>
              <w:rPr>
                <w:szCs w:val="18"/>
              </w:rPr>
            </w:pPr>
            <w:r>
              <w:rPr>
                <w:rFonts w:ascii="Aptos" w:hAnsi="Aptos"/>
                <w:color w:val="000000"/>
                <w:szCs w:val="18"/>
              </w:rPr>
              <w:t>IV.90</w:t>
            </w:r>
          </w:p>
        </w:tc>
        <w:tc>
          <w:tcPr>
            <w:tcW w:w="1032" w:type="pct"/>
            <w:vMerge w:val="restart"/>
          </w:tcPr>
          <w:p w14:paraId="24EC8786" w14:textId="4CE49192" w:rsidR="00365F0D" w:rsidRPr="00C37C65" w:rsidRDefault="00365F0D" w:rsidP="00365F0D">
            <w:pPr>
              <w:rPr>
                <w:szCs w:val="18"/>
              </w:rPr>
            </w:pPr>
            <w:r>
              <w:rPr>
                <w:szCs w:val="18"/>
              </w:rPr>
              <w:t xml:space="preserve">1:2.2.9 (...) </w:t>
            </w:r>
            <w:r w:rsidRPr="001E7118">
              <w:rPr>
                <w:szCs w:val="18"/>
              </w:rPr>
              <w:t>It is noted that the</w:t>
            </w:r>
            <w:r>
              <w:rPr>
                <w:szCs w:val="18"/>
              </w:rPr>
              <w:t xml:space="preserve"> </w:t>
            </w:r>
            <w:r w:rsidRPr="001E7118">
              <w:rPr>
                <w:szCs w:val="18"/>
              </w:rPr>
              <w:t>evidential</w:t>
            </w:r>
            <w:r>
              <w:rPr>
                <w:szCs w:val="18"/>
              </w:rPr>
              <w:t xml:space="preserve"> </w:t>
            </w:r>
            <w:r w:rsidRPr="001E7118">
              <w:rPr>
                <w:szCs w:val="18"/>
              </w:rPr>
              <w:t>relationship between the goal and its supporting</w:t>
            </w:r>
            <w:r>
              <w:rPr>
                <w:szCs w:val="18"/>
              </w:rPr>
              <w:t xml:space="preserve"> </w:t>
            </w:r>
            <w:r w:rsidRPr="001E7118">
              <w:rPr>
                <w:szCs w:val="18"/>
              </w:rPr>
              <w:t>evidence is provided by the</w:t>
            </w:r>
            <w:r>
              <w:rPr>
                <w:szCs w:val="18"/>
              </w:rPr>
              <w:t xml:space="preserve"> </w:t>
            </w:r>
            <w:r w:rsidRPr="001E7118">
              <w:rPr>
                <w:szCs w:val="18"/>
              </w:rPr>
              <w:t>indivisible</w:t>
            </w:r>
            <w:r>
              <w:rPr>
                <w:szCs w:val="18"/>
              </w:rPr>
              <w:t xml:space="preserve"> </w:t>
            </w:r>
            <w:r w:rsidRPr="001E7118">
              <w:rPr>
                <w:szCs w:val="18"/>
              </w:rPr>
              <w:t>combination of the two ‘SupportedBy’</w:t>
            </w:r>
            <w:r>
              <w:rPr>
                <w:szCs w:val="18"/>
              </w:rPr>
              <w:t xml:space="preserve"> </w:t>
            </w:r>
            <w:r w:rsidRPr="001E7118">
              <w:rPr>
                <w:szCs w:val="18"/>
              </w:rPr>
              <w:t>relationships.</w:t>
            </w:r>
          </w:p>
        </w:tc>
        <w:tc>
          <w:tcPr>
            <w:tcW w:w="188" w:type="pct"/>
            <w:vMerge w:val="restart"/>
          </w:tcPr>
          <w:p w14:paraId="2117D448" w14:textId="6CD0EA10" w:rsidR="00365F0D" w:rsidRDefault="00365F0D" w:rsidP="00365F0D">
            <w:pPr>
              <w:jc w:val="center"/>
              <w:rPr>
                <w:szCs w:val="18"/>
              </w:rPr>
            </w:pPr>
            <w:r>
              <w:rPr>
                <w:szCs w:val="18"/>
              </w:rPr>
              <w:t>22</w:t>
            </w:r>
          </w:p>
        </w:tc>
        <w:tc>
          <w:tcPr>
            <w:tcW w:w="2180" w:type="pct"/>
          </w:tcPr>
          <w:p w14:paraId="2A379544" w14:textId="51549557" w:rsidR="00365F0D" w:rsidRPr="008318C9" w:rsidRDefault="00365F0D" w:rsidP="00365F0D">
            <w:pPr>
              <w:rPr>
                <w:szCs w:val="18"/>
              </w:rPr>
            </w:pPr>
            <w:r>
              <w:rPr>
                <w:szCs w:val="18"/>
              </w:rPr>
              <w:t>gsn:valid(?A, true) ^ gsn:supportedBy(?C, ?A) ^ gsn:valid(?B, false) ^ gsn:supportedBy(?C, ?B) -&gt; gsn:valid(?C, false)</w:t>
            </w:r>
          </w:p>
        </w:tc>
        <w:tc>
          <w:tcPr>
            <w:tcW w:w="661" w:type="pct"/>
          </w:tcPr>
          <w:p w14:paraId="2BA711DE" w14:textId="08CC79CF" w:rsidR="00365F0D" w:rsidRDefault="00365F0D" w:rsidP="00365F0D">
            <w:pPr>
              <w:rPr>
                <w:szCs w:val="18"/>
              </w:rPr>
            </w:pPr>
            <w:r w:rsidRPr="008F4839">
              <w:rPr>
                <w:b/>
                <w:bCs/>
                <w:szCs w:val="18"/>
              </w:rPr>
              <w:t>IF</w:t>
            </w:r>
            <w:r>
              <w:rPr>
                <w:b/>
                <w:bCs/>
                <w:szCs w:val="18"/>
              </w:rPr>
              <w:t xml:space="preserve"> </w:t>
            </w:r>
            <w:r w:rsidRPr="008F4839">
              <w:rPr>
                <w:szCs w:val="18"/>
              </w:rPr>
              <w:t>?A</w:t>
            </w:r>
            <w:r>
              <w:rPr>
                <w:szCs w:val="18"/>
              </w:rPr>
              <w:t xml:space="preserve"> is</w:t>
            </w:r>
            <w:r w:rsidRPr="008F4839">
              <w:rPr>
                <w:szCs w:val="18"/>
              </w:rPr>
              <w:t xml:space="preserve"> valid </w:t>
            </w:r>
            <w:r w:rsidRPr="008F4839">
              <w:rPr>
                <w:b/>
                <w:bCs/>
                <w:szCs w:val="18"/>
              </w:rPr>
              <w:t>AND</w:t>
            </w:r>
            <w:r w:rsidRPr="008F4839">
              <w:rPr>
                <w:szCs w:val="18"/>
              </w:rPr>
              <w:t xml:space="preserve"> ?C </w:t>
            </w:r>
            <w:r>
              <w:rPr>
                <w:szCs w:val="18"/>
              </w:rPr>
              <w:t>is supported by</w:t>
            </w:r>
            <w:r w:rsidRPr="008F4839">
              <w:rPr>
                <w:szCs w:val="18"/>
              </w:rPr>
              <w:t xml:space="preserve"> ?A </w:t>
            </w:r>
            <w:r w:rsidRPr="008F4839">
              <w:rPr>
                <w:b/>
                <w:bCs/>
                <w:szCs w:val="18"/>
              </w:rPr>
              <w:t>AND</w:t>
            </w:r>
            <w:r>
              <w:rPr>
                <w:b/>
                <w:bCs/>
                <w:szCs w:val="18"/>
              </w:rPr>
              <w:t xml:space="preserve"> </w:t>
            </w:r>
            <w:r w:rsidRPr="008F4839">
              <w:rPr>
                <w:szCs w:val="18"/>
              </w:rPr>
              <w:t>?B</w:t>
            </w:r>
            <w:r>
              <w:rPr>
                <w:szCs w:val="18"/>
              </w:rPr>
              <w:t xml:space="preserve"> is</w:t>
            </w:r>
            <w:r w:rsidRPr="008F4839">
              <w:rPr>
                <w:szCs w:val="18"/>
              </w:rPr>
              <w:t xml:space="preserve"> </w:t>
            </w:r>
            <w:r w:rsidRPr="00951E93">
              <w:rPr>
                <w:szCs w:val="18"/>
                <w:u w:val="single"/>
              </w:rPr>
              <w:t>not</w:t>
            </w:r>
            <w:r>
              <w:rPr>
                <w:szCs w:val="18"/>
              </w:rPr>
              <w:t xml:space="preserve"> </w:t>
            </w:r>
            <w:r w:rsidRPr="008F4839">
              <w:rPr>
                <w:szCs w:val="18"/>
              </w:rPr>
              <w:t xml:space="preserve">valid </w:t>
            </w:r>
            <w:r w:rsidRPr="008F4839">
              <w:rPr>
                <w:b/>
                <w:bCs/>
                <w:szCs w:val="18"/>
              </w:rPr>
              <w:t>AND</w:t>
            </w:r>
            <w:r w:rsidRPr="008F4839">
              <w:rPr>
                <w:szCs w:val="18"/>
              </w:rPr>
              <w:t xml:space="preserve"> ?C</w:t>
            </w:r>
            <w:r>
              <w:rPr>
                <w:szCs w:val="18"/>
              </w:rPr>
              <w:t xml:space="preserve"> is</w:t>
            </w:r>
            <w:r w:rsidRPr="008F4839">
              <w:rPr>
                <w:szCs w:val="18"/>
              </w:rPr>
              <w:t xml:space="preserve"> supported</w:t>
            </w:r>
            <w:r>
              <w:rPr>
                <w:szCs w:val="18"/>
              </w:rPr>
              <w:t xml:space="preserve"> b</w:t>
            </w:r>
            <w:r w:rsidRPr="008F4839">
              <w:rPr>
                <w:szCs w:val="18"/>
              </w:rPr>
              <w:t>y</w:t>
            </w:r>
            <w:r>
              <w:rPr>
                <w:szCs w:val="18"/>
              </w:rPr>
              <w:t xml:space="preserve"> </w:t>
            </w:r>
            <w:r w:rsidRPr="008F4839">
              <w:rPr>
                <w:szCs w:val="18"/>
              </w:rPr>
              <w:t>?B</w:t>
            </w:r>
            <w:r>
              <w:rPr>
                <w:szCs w:val="18"/>
              </w:rPr>
              <w:t xml:space="preserve"> </w:t>
            </w:r>
          </w:p>
          <w:p w14:paraId="17567E0C" w14:textId="0BB5DBC2" w:rsidR="00365F0D" w:rsidRDefault="00365F0D" w:rsidP="00365F0D">
            <w:pPr>
              <w:rPr>
                <w:szCs w:val="18"/>
              </w:rPr>
            </w:pPr>
            <w:r w:rsidRPr="008F4839">
              <w:rPr>
                <w:b/>
                <w:bCs/>
                <w:szCs w:val="18"/>
              </w:rPr>
              <w:t>THEN</w:t>
            </w:r>
            <w:r>
              <w:rPr>
                <w:b/>
                <w:bCs/>
                <w:szCs w:val="18"/>
              </w:rPr>
              <w:t xml:space="preserve"> </w:t>
            </w:r>
            <w:r w:rsidRPr="008F4839">
              <w:rPr>
                <w:szCs w:val="18"/>
              </w:rPr>
              <w:t>?C</w:t>
            </w:r>
            <w:r>
              <w:rPr>
                <w:szCs w:val="18"/>
              </w:rPr>
              <w:t xml:space="preserve"> is </w:t>
            </w:r>
            <w:r w:rsidRPr="00951E93">
              <w:rPr>
                <w:szCs w:val="18"/>
                <w:u w:val="single"/>
              </w:rPr>
              <w:t>not</w:t>
            </w:r>
            <w:r w:rsidRPr="008F4839">
              <w:rPr>
                <w:szCs w:val="18"/>
              </w:rPr>
              <w:t xml:space="preserve"> valid</w:t>
            </w:r>
          </w:p>
        </w:tc>
        <w:tc>
          <w:tcPr>
            <w:tcW w:w="786" w:type="pct"/>
            <w:vMerge w:val="restart"/>
          </w:tcPr>
          <w:p w14:paraId="316613A4" w14:textId="6B117230" w:rsidR="00365F0D" w:rsidRPr="00E604D6" w:rsidRDefault="00365F0D" w:rsidP="00365F0D">
            <w:pPr>
              <w:rPr>
                <w:szCs w:val="18"/>
              </w:rPr>
            </w:pPr>
            <w:r>
              <w:rPr>
                <w:szCs w:val="18"/>
              </w:rPr>
              <w:t>Unclear how to implement the concept of indivisibility in the ontology, beyond a simple AND operator.</w:t>
            </w:r>
          </w:p>
        </w:tc>
      </w:tr>
      <w:tr w:rsidR="00365F0D" w:rsidRPr="00E604D6" w14:paraId="0C13EE99" w14:textId="77777777" w:rsidTr="00C15862">
        <w:trPr>
          <w:trHeight w:val="552"/>
          <w:jc w:val="center"/>
        </w:trPr>
        <w:tc>
          <w:tcPr>
            <w:tcW w:w="154" w:type="pct"/>
            <w:vAlign w:val="bottom"/>
          </w:tcPr>
          <w:p w14:paraId="4AB206C5" w14:textId="1DBF7134" w:rsidR="00365F0D" w:rsidRPr="00E604D6" w:rsidRDefault="00365F0D" w:rsidP="00365F0D">
            <w:pPr>
              <w:rPr>
                <w:szCs w:val="18"/>
              </w:rPr>
            </w:pPr>
            <w:r>
              <w:rPr>
                <w:rFonts w:ascii="Aptos" w:hAnsi="Aptos"/>
                <w:color w:val="000000"/>
                <w:szCs w:val="18"/>
              </w:rPr>
              <w:t>IV.91</w:t>
            </w:r>
          </w:p>
        </w:tc>
        <w:tc>
          <w:tcPr>
            <w:tcW w:w="1032" w:type="pct"/>
            <w:vMerge/>
          </w:tcPr>
          <w:p w14:paraId="2ABA99FF" w14:textId="77777777" w:rsidR="00365F0D" w:rsidRDefault="00365F0D" w:rsidP="00365F0D">
            <w:pPr>
              <w:rPr>
                <w:szCs w:val="18"/>
              </w:rPr>
            </w:pPr>
          </w:p>
        </w:tc>
        <w:tc>
          <w:tcPr>
            <w:tcW w:w="188" w:type="pct"/>
            <w:vMerge/>
          </w:tcPr>
          <w:p w14:paraId="53B28ABA" w14:textId="77777777" w:rsidR="00365F0D" w:rsidRDefault="00365F0D" w:rsidP="00365F0D">
            <w:pPr>
              <w:jc w:val="center"/>
              <w:rPr>
                <w:szCs w:val="18"/>
              </w:rPr>
            </w:pPr>
          </w:p>
        </w:tc>
        <w:tc>
          <w:tcPr>
            <w:tcW w:w="2180" w:type="pct"/>
          </w:tcPr>
          <w:p w14:paraId="0380D92A" w14:textId="1A06C79C" w:rsidR="00365F0D" w:rsidRDefault="00365F0D" w:rsidP="00365F0D">
            <w:pPr>
              <w:rPr>
                <w:szCs w:val="18"/>
              </w:rPr>
            </w:pPr>
            <w:r>
              <w:rPr>
                <w:szCs w:val="18"/>
              </w:rPr>
              <w:t>gsn:true(?A, true) ^ gsn:Solution(?A) ^ gsn:supportedBy(?C, ?A) ^ gsn:true(?B, false) ^ gsn:Solution(?B) ^ gsn:supportedBy(?C, ?B) -&gt; gsn:true(?C, false)</w:t>
            </w:r>
          </w:p>
        </w:tc>
        <w:tc>
          <w:tcPr>
            <w:tcW w:w="661" w:type="pct"/>
          </w:tcPr>
          <w:p w14:paraId="5E677B64" w14:textId="0579F537" w:rsidR="00365F0D" w:rsidRDefault="00365F0D" w:rsidP="00365F0D">
            <w:pPr>
              <w:rPr>
                <w:szCs w:val="18"/>
              </w:rPr>
            </w:pPr>
            <w:r w:rsidRPr="008F4839">
              <w:rPr>
                <w:b/>
                <w:bCs/>
                <w:szCs w:val="18"/>
              </w:rPr>
              <w:t>IF</w:t>
            </w:r>
            <w:r>
              <w:rPr>
                <w:b/>
                <w:bCs/>
                <w:szCs w:val="18"/>
              </w:rPr>
              <w:t xml:space="preserve"> </w:t>
            </w:r>
            <w:r w:rsidRPr="008F4839">
              <w:rPr>
                <w:szCs w:val="18"/>
              </w:rPr>
              <w:t>?A</w:t>
            </w:r>
            <w:r>
              <w:rPr>
                <w:szCs w:val="18"/>
              </w:rPr>
              <w:t xml:space="preserve"> is</w:t>
            </w:r>
            <w:r w:rsidRPr="008F4839">
              <w:rPr>
                <w:szCs w:val="18"/>
              </w:rPr>
              <w:t xml:space="preserve"> </w:t>
            </w:r>
            <w:r>
              <w:rPr>
                <w:szCs w:val="18"/>
              </w:rPr>
              <w:t>true</w:t>
            </w:r>
            <w:r w:rsidRPr="008F4839">
              <w:rPr>
                <w:szCs w:val="18"/>
              </w:rPr>
              <w:t xml:space="preserve"> </w:t>
            </w:r>
            <w:r w:rsidRPr="008F4839">
              <w:rPr>
                <w:b/>
                <w:bCs/>
                <w:szCs w:val="18"/>
              </w:rPr>
              <w:t>AND</w:t>
            </w:r>
            <w:r w:rsidRPr="008F4839">
              <w:rPr>
                <w:szCs w:val="18"/>
              </w:rPr>
              <w:t xml:space="preserve"> </w:t>
            </w:r>
            <w:r>
              <w:rPr>
                <w:szCs w:val="18"/>
              </w:rPr>
              <w:t xml:space="preserve">?A is a Solution </w:t>
            </w:r>
            <w:r w:rsidRPr="00251DC1">
              <w:rPr>
                <w:b/>
                <w:bCs/>
                <w:szCs w:val="18"/>
              </w:rPr>
              <w:t>AND</w:t>
            </w:r>
            <w:r>
              <w:rPr>
                <w:szCs w:val="18"/>
              </w:rPr>
              <w:t xml:space="preserve"> </w:t>
            </w:r>
            <w:r w:rsidRPr="008F4839">
              <w:rPr>
                <w:szCs w:val="18"/>
              </w:rPr>
              <w:t xml:space="preserve">?C </w:t>
            </w:r>
            <w:r>
              <w:rPr>
                <w:szCs w:val="18"/>
              </w:rPr>
              <w:t>is supported by</w:t>
            </w:r>
            <w:r w:rsidRPr="008F4839">
              <w:rPr>
                <w:szCs w:val="18"/>
              </w:rPr>
              <w:t xml:space="preserve"> ?A </w:t>
            </w:r>
            <w:r w:rsidRPr="008F4839">
              <w:rPr>
                <w:b/>
                <w:bCs/>
                <w:szCs w:val="18"/>
              </w:rPr>
              <w:t>AND</w:t>
            </w:r>
            <w:r>
              <w:rPr>
                <w:b/>
                <w:bCs/>
                <w:szCs w:val="18"/>
              </w:rPr>
              <w:t xml:space="preserve"> </w:t>
            </w:r>
            <w:r w:rsidRPr="008F4839">
              <w:rPr>
                <w:szCs w:val="18"/>
              </w:rPr>
              <w:t>?B</w:t>
            </w:r>
            <w:r>
              <w:rPr>
                <w:szCs w:val="18"/>
              </w:rPr>
              <w:t xml:space="preserve"> is</w:t>
            </w:r>
            <w:r w:rsidRPr="008F4839">
              <w:rPr>
                <w:szCs w:val="18"/>
              </w:rPr>
              <w:t xml:space="preserve"> </w:t>
            </w:r>
            <w:r w:rsidRPr="00951E93">
              <w:rPr>
                <w:szCs w:val="18"/>
                <w:u w:val="single"/>
              </w:rPr>
              <w:t>not</w:t>
            </w:r>
            <w:r>
              <w:rPr>
                <w:szCs w:val="18"/>
              </w:rPr>
              <w:t xml:space="preserve"> true</w:t>
            </w:r>
            <w:r w:rsidRPr="008F4839">
              <w:rPr>
                <w:szCs w:val="18"/>
              </w:rPr>
              <w:t xml:space="preserve"> </w:t>
            </w:r>
            <w:r w:rsidRPr="008F4839">
              <w:rPr>
                <w:b/>
                <w:bCs/>
                <w:szCs w:val="18"/>
              </w:rPr>
              <w:t>AND</w:t>
            </w:r>
            <w:r w:rsidRPr="008F4839">
              <w:rPr>
                <w:szCs w:val="18"/>
              </w:rPr>
              <w:t xml:space="preserve"> </w:t>
            </w:r>
            <w:r>
              <w:rPr>
                <w:szCs w:val="18"/>
              </w:rPr>
              <w:t xml:space="preserve">?B is a Solution </w:t>
            </w:r>
            <w:r w:rsidRPr="00251DC1">
              <w:rPr>
                <w:b/>
                <w:bCs/>
                <w:szCs w:val="18"/>
              </w:rPr>
              <w:t>AND</w:t>
            </w:r>
            <w:r>
              <w:rPr>
                <w:szCs w:val="18"/>
              </w:rPr>
              <w:t xml:space="preserve"> </w:t>
            </w:r>
            <w:r w:rsidRPr="008F4839">
              <w:rPr>
                <w:szCs w:val="18"/>
              </w:rPr>
              <w:t>?C</w:t>
            </w:r>
            <w:r>
              <w:rPr>
                <w:szCs w:val="18"/>
              </w:rPr>
              <w:t xml:space="preserve"> is</w:t>
            </w:r>
            <w:r w:rsidRPr="008F4839">
              <w:rPr>
                <w:szCs w:val="18"/>
              </w:rPr>
              <w:t xml:space="preserve"> supported</w:t>
            </w:r>
            <w:r>
              <w:rPr>
                <w:szCs w:val="18"/>
              </w:rPr>
              <w:t xml:space="preserve"> b</w:t>
            </w:r>
            <w:r w:rsidRPr="008F4839">
              <w:rPr>
                <w:szCs w:val="18"/>
              </w:rPr>
              <w:t>y</w:t>
            </w:r>
            <w:r>
              <w:rPr>
                <w:szCs w:val="18"/>
              </w:rPr>
              <w:t xml:space="preserve"> </w:t>
            </w:r>
            <w:r w:rsidRPr="008F4839">
              <w:rPr>
                <w:szCs w:val="18"/>
              </w:rPr>
              <w:t>?B</w:t>
            </w:r>
            <w:r>
              <w:rPr>
                <w:szCs w:val="18"/>
              </w:rPr>
              <w:t xml:space="preserve"> </w:t>
            </w:r>
          </w:p>
          <w:p w14:paraId="7301CC93" w14:textId="1BB6F676" w:rsidR="00365F0D" w:rsidRDefault="00365F0D" w:rsidP="00365F0D">
            <w:pPr>
              <w:rPr>
                <w:szCs w:val="18"/>
              </w:rPr>
            </w:pPr>
            <w:r w:rsidRPr="008F4839">
              <w:rPr>
                <w:b/>
                <w:bCs/>
                <w:szCs w:val="18"/>
              </w:rPr>
              <w:t>THEN</w:t>
            </w:r>
            <w:r>
              <w:rPr>
                <w:b/>
                <w:bCs/>
                <w:szCs w:val="18"/>
              </w:rPr>
              <w:t xml:space="preserve"> </w:t>
            </w:r>
            <w:r w:rsidRPr="008F4839">
              <w:rPr>
                <w:szCs w:val="18"/>
              </w:rPr>
              <w:t>?C</w:t>
            </w:r>
            <w:r>
              <w:rPr>
                <w:szCs w:val="18"/>
              </w:rPr>
              <w:t xml:space="preserve"> is </w:t>
            </w:r>
            <w:r w:rsidRPr="00951E93">
              <w:rPr>
                <w:szCs w:val="18"/>
                <w:u w:val="single"/>
              </w:rPr>
              <w:t>not</w:t>
            </w:r>
            <w:r w:rsidRPr="008F4839">
              <w:rPr>
                <w:szCs w:val="18"/>
              </w:rPr>
              <w:t xml:space="preserve"> </w:t>
            </w:r>
            <w:r>
              <w:rPr>
                <w:szCs w:val="18"/>
              </w:rPr>
              <w:t>true</w:t>
            </w:r>
          </w:p>
        </w:tc>
        <w:tc>
          <w:tcPr>
            <w:tcW w:w="786" w:type="pct"/>
            <w:vMerge/>
          </w:tcPr>
          <w:p w14:paraId="0117E0B3" w14:textId="55E2A5DC" w:rsidR="00365F0D" w:rsidRDefault="00365F0D" w:rsidP="00365F0D">
            <w:pPr>
              <w:rPr>
                <w:szCs w:val="18"/>
              </w:rPr>
            </w:pPr>
          </w:p>
        </w:tc>
      </w:tr>
      <w:tr w:rsidR="00365F0D" w:rsidRPr="00E604D6" w14:paraId="112A1456" w14:textId="77777777" w:rsidTr="00C15862">
        <w:trPr>
          <w:trHeight w:val="734"/>
          <w:jc w:val="center"/>
        </w:trPr>
        <w:tc>
          <w:tcPr>
            <w:tcW w:w="154" w:type="pct"/>
            <w:vAlign w:val="bottom"/>
          </w:tcPr>
          <w:p w14:paraId="3BCCF357" w14:textId="54669E79" w:rsidR="00365F0D" w:rsidRPr="00E604D6" w:rsidRDefault="00365F0D" w:rsidP="00365F0D">
            <w:pPr>
              <w:rPr>
                <w:szCs w:val="18"/>
              </w:rPr>
            </w:pPr>
            <w:r>
              <w:rPr>
                <w:rFonts w:ascii="Aptos" w:hAnsi="Aptos"/>
                <w:color w:val="000000"/>
                <w:szCs w:val="18"/>
              </w:rPr>
              <w:t>IV.92</w:t>
            </w:r>
          </w:p>
        </w:tc>
        <w:tc>
          <w:tcPr>
            <w:tcW w:w="1032" w:type="pct"/>
            <w:vMerge w:val="restart"/>
          </w:tcPr>
          <w:p w14:paraId="40A021D4" w14:textId="4F4E4C00" w:rsidR="00365F0D" w:rsidRPr="00FF7385" w:rsidRDefault="00365F0D" w:rsidP="00365F0D">
            <w:pPr>
              <w:rPr>
                <w:szCs w:val="18"/>
              </w:rPr>
            </w:pPr>
            <w:r w:rsidRPr="00C37C65">
              <w:rPr>
                <w:szCs w:val="18"/>
              </w:rPr>
              <w:t>1:2.2.10 Claims can only be asserted to be true in a specified context. Context</w:t>
            </w:r>
            <w:r>
              <w:rPr>
                <w:szCs w:val="18"/>
              </w:rPr>
              <w:t xml:space="preserve"> </w:t>
            </w:r>
            <w:r w:rsidRPr="00C37C65">
              <w:rPr>
                <w:szCs w:val="18"/>
              </w:rPr>
              <w:t>elements can be used in GSN to make this relationship clear.</w:t>
            </w:r>
          </w:p>
        </w:tc>
        <w:tc>
          <w:tcPr>
            <w:tcW w:w="188" w:type="pct"/>
            <w:vMerge w:val="restart"/>
          </w:tcPr>
          <w:p w14:paraId="5A3E97F5" w14:textId="5D047AA4" w:rsidR="00365F0D" w:rsidRDefault="00365F0D" w:rsidP="00365F0D">
            <w:pPr>
              <w:jc w:val="center"/>
              <w:rPr>
                <w:szCs w:val="18"/>
              </w:rPr>
            </w:pPr>
            <w:r>
              <w:rPr>
                <w:szCs w:val="18"/>
              </w:rPr>
              <w:t>22</w:t>
            </w:r>
          </w:p>
        </w:tc>
        <w:tc>
          <w:tcPr>
            <w:tcW w:w="2180" w:type="pct"/>
            <w:shd w:val="clear" w:color="auto" w:fill="FAE2D5" w:themeFill="accent2" w:themeFillTint="33"/>
          </w:tcPr>
          <w:p w14:paraId="2E5878F5" w14:textId="6EF9E09A" w:rsidR="00365F0D" w:rsidRPr="005E2BBC" w:rsidRDefault="00365F0D" w:rsidP="00365F0D">
            <w:pPr>
              <w:rPr>
                <w:strike/>
                <w:szCs w:val="18"/>
              </w:rPr>
            </w:pPr>
            <w:r w:rsidRPr="005E2BBC">
              <w:rPr>
                <w:strike/>
                <w:szCs w:val="18"/>
              </w:rPr>
              <w:t>gsn:Relationship(?R) ^ rdf:subject(?R, ?A) ^ rdf:predicate(?R, ?O) ^ gsn:inContextOf(?O) ^ rdf:object(?R, ?B) ^ gsn:true(?R, false) -&gt; gsn:true(?A, false)</w:t>
            </w:r>
          </w:p>
        </w:tc>
        <w:tc>
          <w:tcPr>
            <w:tcW w:w="661" w:type="pct"/>
            <w:shd w:val="clear" w:color="auto" w:fill="FAE2D5" w:themeFill="accent2" w:themeFillTint="33"/>
          </w:tcPr>
          <w:p w14:paraId="0E956421" w14:textId="33B64573" w:rsidR="00365F0D" w:rsidRPr="005E2BBC" w:rsidRDefault="00365F0D" w:rsidP="00365F0D">
            <w:pPr>
              <w:rPr>
                <w:strike/>
                <w:szCs w:val="18"/>
              </w:rPr>
            </w:pPr>
            <w:r w:rsidRPr="005E2BBC">
              <w:rPr>
                <w:b/>
                <w:bCs/>
                <w:strike/>
                <w:szCs w:val="18"/>
              </w:rPr>
              <w:t xml:space="preserve">IF </w:t>
            </w:r>
            <w:r w:rsidRPr="005E2BBC">
              <w:rPr>
                <w:strike/>
                <w:szCs w:val="18"/>
              </w:rPr>
              <w:t xml:space="preserve">?R is a Relationship </w:t>
            </w:r>
            <w:r w:rsidRPr="005E2BBC">
              <w:rPr>
                <w:b/>
                <w:bCs/>
                <w:strike/>
                <w:szCs w:val="18"/>
              </w:rPr>
              <w:t>AND</w:t>
            </w:r>
            <w:r w:rsidRPr="005E2BBC">
              <w:rPr>
                <w:strike/>
                <w:szCs w:val="18"/>
              </w:rPr>
              <w:t xml:space="preserve"> ?R has subject ?A </w:t>
            </w:r>
            <w:r w:rsidRPr="005E2BBC">
              <w:rPr>
                <w:b/>
                <w:bCs/>
                <w:strike/>
                <w:szCs w:val="18"/>
              </w:rPr>
              <w:t>AND</w:t>
            </w:r>
            <w:r w:rsidRPr="005E2BBC">
              <w:rPr>
                <w:strike/>
                <w:szCs w:val="18"/>
              </w:rPr>
              <w:t xml:space="preserve"> ?R has predicate “in context of” </w:t>
            </w:r>
            <w:r w:rsidRPr="005E2BBC">
              <w:rPr>
                <w:b/>
                <w:bCs/>
                <w:strike/>
                <w:szCs w:val="18"/>
              </w:rPr>
              <w:t xml:space="preserve">AND </w:t>
            </w:r>
            <w:r w:rsidRPr="005E2BBC">
              <w:rPr>
                <w:strike/>
                <w:szCs w:val="18"/>
              </w:rPr>
              <w:t xml:space="preserve">?R has object ?B </w:t>
            </w:r>
            <w:r w:rsidRPr="005E2BBC">
              <w:rPr>
                <w:b/>
                <w:bCs/>
                <w:strike/>
                <w:szCs w:val="18"/>
              </w:rPr>
              <w:t>AND</w:t>
            </w:r>
            <w:r w:rsidRPr="005E2BBC">
              <w:rPr>
                <w:strike/>
                <w:szCs w:val="18"/>
              </w:rPr>
              <w:t xml:space="preserve"> ?R is </w:t>
            </w:r>
            <w:r w:rsidRPr="005E2BBC">
              <w:rPr>
                <w:strike/>
                <w:szCs w:val="18"/>
                <w:u w:val="single"/>
              </w:rPr>
              <w:t>not</w:t>
            </w:r>
            <w:r w:rsidRPr="005E2BBC">
              <w:rPr>
                <w:strike/>
                <w:szCs w:val="18"/>
              </w:rPr>
              <w:t xml:space="preserve"> true </w:t>
            </w:r>
            <w:r w:rsidRPr="005E2BBC">
              <w:rPr>
                <w:strike/>
                <w:szCs w:val="18"/>
              </w:rPr>
              <w:br/>
            </w:r>
            <w:r w:rsidRPr="005E2BBC">
              <w:rPr>
                <w:b/>
                <w:bCs/>
                <w:strike/>
                <w:szCs w:val="18"/>
              </w:rPr>
              <w:t xml:space="preserve">THEN </w:t>
            </w:r>
            <w:r w:rsidRPr="005E2BBC">
              <w:rPr>
                <w:strike/>
                <w:szCs w:val="18"/>
              </w:rPr>
              <w:t xml:space="preserve">?A is </w:t>
            </w:r>
            <w:r w:rsidRPr="005E2BBC">
              <w:rPr>
                <w:strike/>
                <w:szCs w:val="18"/>
                <w:u w:val="single"/>
              </w:rPr>
              <w:t>not</w:t>
            </w:r>
            <w:r w:rsidRPr="005E2BBC">
              <w:rPr>
                <w:strike/>
                <w:szCs w:val="18"/>
              </w:rPr>
              <w:t xml:space="preserve"> true</w:t>
            </w:r>
          </w:p>
        </w:tc>
        <w:tc>
          <w:tcPr>
            <w:tcW w:w="786" w:type="pct"/>
            <w:vMerge w:val="restart"/>
          </w:tcPr>
          <w:p w14:paraId="0DA4AC09" w14:textId="77777777" w:rsidR="00365F0D" w:rsidRDefault="00365F0D" w:rsidP="00365F0D">
            <w:pPr>
              <w:rPr>
                <w:szCs w:val="18"/>
              </w:rPr>
            </w:pPr>
            <w:r>
              <w:rPr>
                <w:szCs w:val="18"/>
              </w:rPr>
              <w:t>Given that ‘Context’ cannot be evaluated as true or false, the interpretation of this rule is that an “inContextOf” relation can be evaluated as true or false (e.g., if it is falsely asserted that a claim is true in a given context).</w:t>
            </w:r>
          </w:p>
          <w:p w14:paraId="13251883" w14:textId="01688BBF" w:rsidR="00365F0D" w:rsidRPr="00E604D6" w:rsidRDefault="00365F0D" w:rsidP="00365F0D">
            <w:pPr>
              <w:rPr>
                <w:szCs w:val="18"/>
              </w:rPr>
            </w:pPr>
            <w:r w:rsidRPr="00AC722E">
              <w:rPr>
                <w:i/>
                <w:iCs/>
                <w:szCs w:val="18"/>
              </w:rPr>
              <w:t>EDIT 21-02-25: Punning disabled because of conflict with SWRL rules.</w:t>
            </w:r>
            <w:r>
              <w:rPr>
                <w:i/>
                <w:iCs/>
                <w:szCs w:val="18"/>
              </w:rPr>
              <w:t xml:space="preserve"> New rule formulated instead.</w:t>
            </w:r>
          </w:p>
        </w:tc>
      </w:tr>
      <w:tr w:rsidR="00365F0D" w:rsidRPr="00E604D6" w14:paraId="679172CB" w14:textId="77777777" w:rsidTr="00C15862">
        <w:trPr>
          <w:trHeight w:val="733"/>
          <w:jc w:val="center"/>
        </w:trPr>
        <w:tc>
          <w:tcPr>
            <w:tcW w:w="154" w:type="pct"/>
            <w:vAlign w:val="bottom"/>
          </w:tcPr>
          <w:p w14:paraId="0AF076AF" w14:textId="7FDA65D7" w:rsidR="00365F0D" w:rsidRPr="00E604D6" w:rsidRDefault="00365F0D" w:rsidP="00365F0D">
            <w:pPr>
              <w:rPr>
                <w:szCs w:val="18"/>
              </w:rPr>
            </w:pPr>
            <w:r>
              <w:rPr>
                <w:rFonts w:ascii="Aptos" w:hAnsi="Aptos"/>
                <w:color w:val="000000"/>
                <w:szCs w:val="18"/>
              </w:rPr>
              <w:t>IV.93</w:t>
            </w:r>
          </w:p>
        </w:tc>
        <w:tc>
          <w:tcPr>
            <w:tcW w:w="1032" w:type="pct"/>
            <w:vMerge/>
          </w:tcPr>
          <w:p w14:paraId="4605D9A9" w14:textId="77777777" w:rsidR="00365F0D" w:rsidRPr="00C37C65" w:rsidRDefault="00365F0D" w:rsidP="00365F0D">
            <w:pPr>
              <w:rPr>
                <w:szCs w:val="18"/>
              </w:rPr>
            </w:pPr>
          </w:p>
        </w:tc>
        <w:tc>
          <w:tcPr>
            <w:tcW w:w="188" w:type="pct"/>
            <w:vMerge/>
          </w:tcPr>
          <w:p w14:paraId="697C0A2C" w14:textId="77777777" w:rsidR="00365F0D" w:rsidRDefault="00365F0D" w:rsidP="00365F0D">
            <w:pPr>
              <w:jc w:val="center"/>
              <w:rPr>
                <w:szCs w:val="18"/>
              </w:rPr>
            </w:pPr>
          </w:p>
        </w:tc>
        <w:tc>
          <w:tcPr>
            <w:tcW w:w="2180" w:type="pct"/>
          </w:tcPr>
          <w:p w14:paraId="569F3BC2" w14:textId="7EA2AE2D" w:rsidR="00365F0D" w:rsidRDefault="00365F0D" w:rsidP="00365F0D">
            <w:pPr>
              <w:rPr>
                <w:szCs w:val="18"/>
              </w:rPr>
            </w:pPr>
            <w:r>
              <w:rPr>
                <w:szCs w:val="18"/>
              </w:rPr>
              <w:t>gsn:Relationship(?R) ^ rdf:subject(?R, ?A) ^ gsn:inContextOf(?A, ?B) ^ rdf:object(?R, ?B) ^ gsn:true(?R, false) -&gt; gsn:true(?A, false)</w:t>
            </w:r>
          </w:p>
        </w:tc>
        <w:tc>
          <w:tcPr>
            <w:tcW w:w="661" w:type="pct"/>
          </w:tcPr>
          <w:p w14:paraId="35C47265" w14:textId="75342990" w:rsidR="00365F0D" w:rsidRPr="00872030" w:rsidRDefault="00365F0D" w:rsidP="00365F0D">
            <w:pPr>
              <w:rPr>
                <w:szCs w:val="18"/>
              </w:rPr>
            </w:pPr>
            <w:r w:rsidRPr="00872030">
              <w:rPr>
                <w:b/>
                <w:bCs/>
                <w:szCs w:val="18"/>
              </w:rPr>
              <w:t>IF</w:t>
            </w:r>
            <w:r w:rsidRPr="00872030">
              <w:rPr>
                <w:szCs w:val="18"/>
              </w:rPr>
              <w:t xml:space="preserve"> ?R is a Relationship </w:t>
            </w:r>
            <w:r w:rsidRPr="00872030">
              <w:rPr>
                <w:b/>
                <w:bCs/>
                <w:szCs w:val="18"/>
              </w:rPr>
              <w:t>AND</w:t>
            </w:r>
            <w:r w:rsidRPr="00872030">
              <w:rPr>
                <w:szCs w:val="18"/>
              </w:rPr>
              <w:t xml:space="preserve"> ?R has subject ?A </w:t>
            </w:r>
            <w:r w:rsidRPr="00872030">
              <w:rPr>
                <w:b/>
                <w:bCs/>
                <w:szCs w:val="18"/>
              </w:rPr>
              <w:t>AND</w:t>
            </w:r>
            <w:r w:rsidRPr="00872030">
              <w:rPr>
                <w:szCs w:val="18"/>
              </w:rPr>
              <w:t xml:space="preserve"> ?A is in context of ?B </w:t>
            </w:r>
            <w:r w:rsidRPr="00872030">
              <w:rPr>
                <w:b/>
                <w:bCs/>
                <w:szCs w:val="18"/>
              </w:rPr>
              <w:t>AND</w:t>
            </w:r>
            <w:r w:rsidRPr="00872030">
              <w:rPr>
                <w:szCs w:val="18"/>
              </w:rPr>
              <w:t xml:space="preserve"> ?R has object ?B </w:t>
            </w:r>
            <w:r w:rsidRPr="00872030">
              <w:rPr>
                <w:b/>
                <w:bCs/>
                <w:szCs w:val="18"/>
              </w:rPr>
              <w:t>AND</w:t>
            </w:r>
            <w:r w:rsidRPr="00872030">
              <w:rPr>
                <w:szCs w:val="18"/>
              </w:rPr>
              <w:t xml:space="preserve"> ?R is </w:t>
            </w:r>
            <w:r w:rsidRPr="00872030">
              <w:rPr>
                <w:szCs w:val="18"/>
                <w:u w:val="single"/>
              </w:rPr>
              <w:t>not</w:t>
            </w:r>
            <w:r w:rsidRPr="00872030">
              <w:rPr>
                <w:szCs w:val="18"/>
              </w:rPr>
              <w:t xml:space="preserve"> true </w:t>
            </w:r>
            <w:r w:rsidRPr="00872030">
              <w:rPr>
                <w:b/>
                <w:bCs/>
                <w:szCs w:val="18"/>
              </w:rPr>
              <w:t>THEN</w:t>
            </w:r>
            <w:r w:rsidRPr="00872030">
              <w:rPr>
                <w:szCs w:val="18"/>
              </w:rPr>
              <w:t xml:space="preserve"> ?A is </w:t>
            </w:r>
            <w:r w:rsidRPr="00872030">
              <w:rPr>
                <w:szCs w:val="18"/>
                <w:u w:val="single"/>
              </w:rPr>
              <w:t>not</w:t>
            </w:r>
            <w:r w:rsidRPr="00872030">
              <w:rPr>
                <w:szCs w:val="18"/>
              </w:rPr>
              <w:t xml:space="preserve"> true</w:t>
            </w:r>
          </w:p>
        </w:tc>
        <w:tc>
          <w:tcPr>
            <w:tcW w:w="786" w:type="pct"/>
            <w:vMerge/>
          </w:tcPr>
          <w:p w14:paraId="4C655C44" w14:textId="77777777" w:rsidR="00365F0D" w:rsidRDefault="00365F0D" w:rsidP="00365F0D">
            <w:pPr>
              <w:rPr>
                <w:szCs w:val="18"/>
              </w:rPr>
            </w:pPr>
          </w:p>
        </w:tc>
      </w:tr>
      <w:tr w:rsidR="00365F0D" w:rsidRPr="00E604D6" w14:paraId="083194BC" w14:textId="77777777" w:rsidTr="00C15862">
        <w:trPr>
          <w:jc w:val="center"/>
        </w:trPr>
        <w:tc>
          <w:tcPr>
            <w:tcW w:w="154" w:type="pct"/>
            <w:vAlign w:val="bottom"/>
          </w:tcPr>
          <w:p w14:paraId="23458F66" w14:textId="7881D9CB" w:rsidR="00365F0D" w:rsidRPr="00E604D6" w:rsidRDefault="00365F0D" w:rsidP="00365F0D">
            <w:pPr>
              <w:rPr>
                <w:szCs w:val="18"/>
              </w:rPr>
            </w:pPr>
            <w:r>
              <w:rPr>
                <w:rFonts w:ascii="Aptos" w:hAnsi="Aptos"/>
                <w:color w:val="000000"/>
                <w:szCs w:val="18"/>
              </w:rPr>
              <w:t>IV.94</w:t>
            </w:r>
          </w:p>
        </w:tc>
        <w:tc>
          <w:tcPr>
            <w:tcW w:w="1032" w:type="pct"/>
            <w:vMerge/>
          </w:tcPr>
          <w:p w14:paraId="3E9AEF88" w14:textId="77777777" w:rsidR="00365F0D" w:rsidRPr="00C37C65" w:rsidRDefault="00365F0D" w:rsidP="00365F0D">
            <w:pPr>
              <w:rPr>
                <w:szCs w:val="18"/>
              </w:rPr>
            </w:pPr>
          </w:p>
        </w:tc>
        <w:tc>
          <w:tcPr>
            <w:tcW w:w="188" w:type="pct"/>
            <w:vMerge/>
          </w:tcPr>
          <w:p w14:paraId="58E40614" w14:textId="77777777" w:rsidR="00365F0D" w:rsidRDefault="00365F0D" w:rsidP="00365F0D">
            <w:pPr>
              <w:jc w:val="center"/>
              <w:rPr>
                <w:szCs w:val="18"/>
              </w:rPr>
            </w:pPr>
          </w:p>
        </w:tc>
        <w:tc>
          <w:tcPr>
            <w:tcW w:w="2180" w:type="pct"/>
          </w:tcPr>
          <w:p w14:paraId="51DC75BF" w14:textId="77777777" w:rsidR="00365F0D" w:rsidRPr="001C75B3" w:rsidRDefault="00365F0D" w:rsidP="00365F0D">
            <w:pPr>
              <w:rPr>
                <w:szCs w:val="18"/>
              </w:rPr>
            </w:pPr>
            <w:r w:rsidRPr="001C75B3">
              <w:rPr>
                <w:szCs w:val="18"/>
              </w:rPr>
              <w:t xml:space="preserve">    &lt;owl:Class rdf:about="http://www.semanticweb.org/momcilovic/ontologies/2024/1/gsn#Goal"&gt;</w:t>
            </w:r>
          </w:p>
          <w:p w14:paraId="119E0492" w14:textId="77777777" w:rsidR="00365F0D" w:rsidRPr="001C75B3" w:rsidRDefault="00365F0D" w:rsidP="00365F0D">
            <w:pPr>
              <w:rPr>
                <w:szCs w:val="18"/>
              </w:rPr>
            </w:pPr>
            <w:r w:rsidRPr="001C75B3">
              <w:rPr>
                <w:szCs w:val="18"/>
              </w:rPr>
              <w:t xml:space="preserve">        &lt;rdfs:subClassOf rdf:resource="http://www.semanticweb.org/momcilovic/ontologies/2024/1/gsn#Claim"/&gt;</w:t>
            </w:r>
          </w:p>
          <w:p w14:paraId="762202E4" w14:textId="77777777" w:rsidR="00365F0D" w:rsidRPr="001C75B3" w:rsidRDefault="00365F0D" w:rsidP="00365F0D">
            <w:pPr>
              <w:rPr>
                <w:szCs w:val="18"/>
              </w:rPr>
            </w:pPr>
            <w:r w:rsidRPr="001C75B3">
              <w:rPr>
                <w:szCs w:val="18"/>
              </w:rPr>
              <w:t xml:space="preserve">        &lt;rdfs:subClassOf&gt;</w:t>
            </w:r>
          </w:p>
          <w:p w14:paraId="11D5EB54" w14:textId="77777777" w:rsidR="00365F0D" w:rsidRPr="001C75B3" w:rsidRDefault="00365F0D" w:rsidP="00365F0D">
            <w:pPr>
              <w:rPr>
                <w:szCs w:val="18"/>
              </w:rPr>
            </w:pPr>
            <w:r w:rsidRPr="001C75B3">
              <w:rPr>
                <w:szCs w:val="18"/>
              </w:rPr>
              <w:t xml:space="preserve">            &lt;owl:Restriction&gt;</w:t>
            </w:r>
          </w:p>
          <w:p w14:paraId="56B1AACA" w14:textId="77777777" w:rsidR="00365F0D" w:rsidRPr="001C75B3" w:rsidRDefault="00365F0D" w:rsidP="00365F0D">
            <w:pPr>
              <w:rPr>
                <w:szCs w:val="18"/>
              </w:rPr>
            </w:pPr>
            <w:r w:rsidRPr="001C75B3">
              <w:rPr>
                <w:szCs w:val="18"/>
              </w:rPr>
              <w:t xml:space="preserve">                &lt;owl:onProperty rdf:resource="http://www.semanticweb.org/momcilovic/ontologies/2024/1/gsn#inContextOf"/&gt;</w:t>
            </w:r>
          </w:p>
          <w:p w14:paraId="78F1E6D7" w14:textId="77777777" w:rsidR="00365F0D" w:rsidRPr="001C75B3" w:rsidRDefault="00365F0D" w:rsidP="00365F0D">
            <w:pPr>
              <w:rPr>
                <w:szCs w:val="18"/>
              </w:rPr>
            </w:pPr>
            <w:r w:rsidRPr="001C75B3">
              <w:rPr>
                <w:szCs w:val="18"/>
              </w:rPr>
              <w:t xml:space="preserve">                &lt;owl:someValuesFrom rdf:resource="http://www.semanticweb.org/momcilovic/ontologies/2024/1/gsn#Context"/&gt;</w:t>
            </w:r>
          </w:p>
          <w:p w14:paraId="7331AFAD" w14:textId="77777777" w:rsidR="00365F0D" w:rsidRPr="001C75B3" w:rsidRDefault="00365F0D" w:rsidP="00365F0D">
            <w:pPr>
              <w:rPr>
                <w:szCs w:val="18"/>
              </w:rPr>
            </w:pPr>
            <w:r w:rsidRPr="001C75B3">
              <w:rPr>
                <w:szCs w:val="18"/>
              </w:rPr>
              <w:t xml:space="preserve">            &lt;/owl:Restriction&gt;</w:t>
            </w:r>
          </w:p>
          <w:p w14:paraId="6AAF7A3D" w14:textId="77777777" w:rsidR="00365F0D" w:rsidRDefault="00365F0D" w:rsidP="00365F0D">
            <w:pPr>
              <w:rPr>
                <w:szCs w:val="18"/>
              </w:rPr>
            </w:pPr>
            <w:r w:rsidRPr="001C75B3">
              <w:rPr>
                <w:szCs w:val="18"/>
              </w:rPr>
              <w:t xml:space="preserve">        &lt;/rdfs:subClassOf&gt;</w:t>
            </w:r>
          </w:p>
          <w:p w14:paraId="3ECA06A8" w14:textId="4AE8128C" w:rsidR="00365F0D" w:rsidRDefault="00365F0D" w:rsidP="00365F0D">
            <w:pPr>
              <w:rPr>
                <w:szCs w:val="18"/>
              </w:rPr>
            </w:pPr>
            <w:r w:rsidRPr="001C75B3">
              <w:rPr>
                <w:szCs w:val="18"/>
              </w:rPr>
              <w:t xml:space="preserve">    &lt;</w:t>
            </w:r>
            <w:r>
              <w:rPr>
                <w:szCs w:val="18"/>
              </w:rPr>
              <w:t>/</w:t>
            </w:r>
            <w:r w:rsidRPr="001C75B3">
              <w:rPr>
                <w:szCs w:val="18"/>
              </w:rPr>
              <w:t>owl:Class</w:t>
            </w:r>
            <w:r>
              <w:rPr>
                <w:szCs w:val="18"/>
              </w:rPr>
              <w:t>&gt;</w:t>
            </w:r>
          </w:p>
        </w:tc>
        <w:tc>
          <w:tcPr>
            <w:tcW w:w="661" w:type="pct"/>
          </w:tcPr>
          <w:p w14:paraId="03E420BC" w14:textId="741E40E3" w:rsidR="00365F0D" w:rsidRDefault="00365F0D" w:rsidP="00365F0D">
            <w:pPr>
              <w:rPr>
                <w:szCs w:val="18"/>
              </w:rPr>
            </w:pPr>
            <w:r w:rsidRPr="009D703F">
              <w:rPr>
                <w:szCs w:val="18"/>
              </w:rPr>
              <w:t xml:space="preserve">Goal inContextOf </w:t>
            </w:r>
            <w:r>
              <w:rPr>
                <w:szCs w:val="18"/>
              </w:rPr>
              <w:t>some</w:t>
            </w:r>
            <w:r w:rsidRPr="009D703F">
              <w:rPr>
                <w:szCs w:val="18"/>
              </w:rPr>
              <w:t xml:space="preserve"> Context</w:t>
            </w:r>
          </w:p>
        </w:tc>
        <w:tc>
          <w:tcPr>
            <w:tcW w:w="786" w:type="pct"/>
          </w:tcPr>
          <w:p w14:paraId="676E2941" w14:textId="221B143D" w:rsidR="00365F0D" w:rsidRPr="00E604D6" w:rsidRDefault="00365F0D" w:rsidP="00365F0D">
            <w:pPr>
              <w:rPr>
                <w:szCs w:val="18"/>
              </w:rPr>
            </w:pPr>
            <w:r>
              <w:rPr>
                <w:szCs w:val="18"/>
              </w:rPr>
              <w:t>According to the interpretation of this point, a ‘Goal’ must have at least one associated ‘Context’. However, given the contradictory examples provided in other normative and non-normative sections of the standard, it is not clear whether this constraint should apply to all claims, including ‘Context’ class itself.</w:t>
            </w:r>
          </w:p>
        </w:tc>
      </w:tr>
      <w:tr w:rsidR="002173A4" w:rsidRPr="00E604D6" w14:paraId="60FE07BE" w14:textId="77777777" w:rsidTr="00C15862">
        <w:trPr>
          <w:jc w:val="center"/>
        </w:trPr>
        <w:tc>
          <w:tcPr>
            <w:tcW w:w="154" w:type="pct"/>
            <w:vAlign w:val="bottom"/>
          </w:tcPr>
          <w:p w14:paraId="5D68E462" w14:textId="6031C0FB" w:rsidR="002173A4" w:rsidRPr="00E604D6" w:rsidRDefault="002173A4" w:rsidP="002173A4">
            <w:pPr>
              <w:rPr>
                <w:szCs w:val="18"/>
              </w:rPr>
            </w:pPr>
            <w:r>
              <w:rPr>
                <w:rFonts w:ascii="Aptos" w:hAnsi="Aptos"/>
                <w:color w:val="000000"/>
                <w:szCs w:val="18"/>
              </w:rPr>
              <w:t>IV.94</w:t>
            </w:r>
          </w:p>
        </w:tc>
        <w:tc>
          <w:tcPr>
            <w:tcW w:w="1032" w:type="pct"/>
          </w:tcPr>
          <w:p w14:paraId="1C0E67C9" w14:textId="600C656A" w:rsidR="002173A4" w:rsidRPr="00C37C65" w:rsidRDefault="002173A4" w:rsidP="002173A4">
            <w:pPr>
              <w:rPr>
                <w:szCs w:val="18"/>
              </w:rPr>
            </w:pPr>
            <w:r w:rsidRPr="00515E71">
              <w:rPr>
                <w:szCs w:val="18"/>
              </w:rPr>
              <w:t>1:2.2.11</w:t>
            </w:r>
            <w:r>
              <w:rPr>
                <w:szCs w:val="18"/>
              </w:rPr>
              <w:t xml:space="preserve"> </w:t>
            </w:r>
            <w:r w:rsidRPr="009C4051">
              <w:rPr>
                <w:szCs w:val="18"/>
              </w:rPr>
              <w:t>Where used, contexts define or</w:t>
            </w:r>
            <w:r>
              <w:rPr>
                <w:szCs w:val="18"/>
              </w:rPr>
              <w:t xml:space="preserve"> </w:t>
            </w:r>
            <w:r w:rsidRPr="009C4051">
              <w:rPr>
                <w:szCs w:val="18"/>
              </w:rPr>
              <w:t>constrain the scope over which the claim is</w:t>
            </w:r>
            <w:r>
              <w:rPr>
                <w:szCs w:val="18"/>
              </w:rPr>
              <w:t xml:space="preserve"> </w:t>
            </w:r>
            <w:r w:rsidRPr="009C4051">
              <w:rPr>
                <w:szCs w:val="18"/>
              </w:rPr>
              <w:t>made. Since a contextual statement makes an</w:t>
            </w:r>
            <w:r>
              <w:rPr>
                <w:szCs w:val="18"/>
              </w:rPr>
              <w:t xml:space="preserve"> </w:t>
            </w:r>
            <w:r w:rsidRPr="009C4051">
              <w:rPr>
                <w:szCs w:val="18"/>
              </w:rPr>
              <w:t>assertion in the argument structure,</w:t>
            </w:r>
            <w:r>
              <w:rPr>
                <w:szCs w:val="18"/>
              </w:rPr>
              <w:t xml:space="preserve"> </w:t>
            </w:r>
            <w:r w:rsidRPr="009C4051">
              <w:rPr>
                <w:szCs w:val="18"/>
              </w:rPr>
              <w:t>nothing in</w:t>
            </w:r>
            <w:r>
              <w:rPr>
                <w:szCs w:val="18"/>
              </w:rPr>
              <w:t xml:space="preserve"> </w:t>
            </w:r>
            <w:r w:rsidRPr="009C4051">
              <w:rPr>
                <w:szCs w:val="18"/>
              </w:rPr>
              <w:t>the supporting argument for the goal to which the</w:t>
            </w:r>
            <w:r>
              <w:rPr>
                <w:szCs w:val="18"/>
              </w:rPr>
              <w:t xml:space="preserve"> </w:t>
            </w:r>
            <w:r w:rsidRPr="009C4051">
              <w:rPr>
                <w:szCs w:val="18"/>
              </w:rPr>
              <w:t>context is applied should</w:t>
            </w:r>
            <w:r>
              <w:rPr>
                <w:szCs w:val="18"/>
              </w:rPr>
              <w:t xml:space="preserve"> </w:t>
            </w:r>
            <w:r w:rsidRPr="009C4051">
              <w:rPr>
                <w:szCs w:val="18"/>
              </w:rPr>
              <w:t>contradict or</w:t>
            </w:r>
            <w:r>
              <w:rPr>
                <w:szCs w:val="18"/>
              </w:rPr>
              <w:t xml:space="preserve"> </w:t>
            </w:r>
            <w:r w:rsidRPr="009C4051">
              <w:rPr>
                <w:szCs w:val="18"/>
              </w:rPr>
              <w:t>undermine the relationship between the goal</w:t>
            </w:r>
            <w:r>
              <w:rPr>
                <w:szCs w:val="18"/>
              </w:rPr>
              <w:t xml:space="preserve"> </w:t>
            </w:r>
            <w:r w:rsidRPr="009C4051">
              <w:rPr>
                <w:szCs w:val="18"/>
              </w:rPr>
              <w:t>and the context.</w:t>
            </w:r>
          </w:p>
        </w:tc>
        <w:tc>
          <w:tcPr>
            <w:tcW w:w="188" w:type="pct"/>
          </w:tcPr>
          <w:p w14:paraId="6FB037E0" w14:textId="26CE4631" w:rsidR="002173A4" w:rsidRDefault="002173A4" w:rsidP="002173A4">
            <w:pPr>
              <w:jc w:val="center"/>
              <w:rPr>
                <w:szCs w:val="18"/>
              </w:rPr>
            </w:pPr>
            <w:r>
              <w:rPr>
                <w:szCs w:val="18"/>
              </w:rPr>
              <w:t>22</w:t>
            </w:r>
          </w:p>
        </w:tc>
        <w:tc>
          <w:tcPr>
            <w:tcW w:w="2180" w:type="pct"/>
            <w:vMerge w:val="restart"/>
          </w:tcPr>
          <w:p w14:paraId="565C6C82" w14:textId="38D57776" w:rsidR="002173A4" w:rsidRPr="001C75B3" w:rsidRDefault="002173A4" w:rsidP="002173A4">
            <w:pPr>
              <w:rPr>
                <w:szCs w:val="18"/>
              </w:rPr>
            </w:pPr>
            <w:r>
              <w:rPr>
                <w:szCs w:val="18"/>
              </w:rPr>
              <w:t>n/a</w:t>
            </w:r>
          </w:p>
        </w:tc>
        <w:tc>
          <w:tcPr>
            <w:tcW w:w="661" w:type="pct"/>
            <w:vMerge w:val="restart"/>
          </w:tcPr>
          <w:p w14:paraId="6546A8DD" w14:textId="3B2E3A22" w:rsidR="002173A4" w:rsidRDefault="002173A4" w:rsidP="002173A4">
            <w:pPr>
              <w:rPr>
                <w:szCs w:val="18"/>
              </w:rPr>
            </w:pPr>
            <w:r>
              <w:rPr>
                <w:szCs w:val="18"/>
              </w:rPr>
              <w:t>n/a</w:t>
            </w:r>
          </w:p>
        </w:tc>
        <w:tc>
          <w:tcPr>
            <w:tcW w:w="786" w:type="pct"/>
            <w:vMerge w:val="restart"/>
          </w:tcPr>
          <w:p w14:paraId="32BB92DD" w14:textId="6AD76B92" w:rsidR="002173A4" w:rsidRDefault="002173A4" w:rsidP="002173A4">
            <w:pPr>
              <w:rPr>
                <w:szCs w:val="18"/>
              </w:rPr>
            </w:pPr>
            <w:r>
              <w:rPr>
                <w:szCs w:val="18"/>
              </w:rPr>
              <w:t>Unclear how to apply the contradiction or undermining evaluation automatically, and without the additional elements from the Dialectic Extension.</w:t>
            </w:r>
          </w:p>
        </w:tc>
      </w:tr>
      <w:tr w:rsidR="002173A4" w:rsidRPr="00E604D6" w14:paraId="4CAC48C4" w14:textId="77777777" w:rsidTr="00C15862">
        <w:trPr>
          <w:jc w:val="center"/>
        </w:trPr>
        <w:tc>
          <w:tcPr>
            <w:tcW w:w="154" w:type="pct"/>
            <w:vAlign w:val="bottom"/>
          </w:tcPr>
          <w:p w14:paraId="5ACF53BF" w14:textId="6FC557B0" w:rsidR="002173A4" w:rsidRPr="00E604D6" w:rsidRDefault="002173A4" w:rsidP="002173A4">
            <w:pPr>
              <w:rPr>
                <w:szCs w:val="18"/>
              </w:rPr>
            </w:pPr>
            <w:r>
              <w:rPr>
                <w:rFonts w:ascii="Aptos" w:hAnsi="Aptos"/>
                <w:color w:val="000000"/>
                <w:szCs w:val="18"/>
              </w:rPr>
              <w:t>IV.95</w:t>
            </w:r>
          </w:p>
        </w:tc>
        <w:tc>
          <w:tcPr>
            <w:tcW w:w="1032" w:type="pct"/>
          </w:tcPr>
          <w:p w14:paraId="5ECCB2A8" w14:textId="38757B93" w:rsidR="002173A4" w:rsidRPr="00515E71" w:rsidRDefault="002173A4" w:rsidP="002173A4">
            <w:pPr>
              <w:rPr>
                <w:szCs w:val="18"/>
              </w:rPr>
            </w:pPr>
            <w:r w:rsidRPr="00E60E98">
              <w:rPr>
                <w:szCs w:val="18"/>
              </w:rPr>
              <w:t>1:2.2.16 As before, since a contextual statement makes an assertion in the argument</w:t>
            </w:r>
            <w:r>
              <w:rPr>
                <w:szCs w:val="18"/>
              </w:rPr>
              <w:t xml:space="preserve"> </w:t>
            </w:r>
            <w:r w:rsidRPr="00E60E98">
              <w:rPr>
                <w:szCs w:val="18"/>
              </w:rPr>
              <w:t>structure, nothing in the supporting argument deriving from the strategy to which the</w:t>
            </w:r>
            <w:r>
              <w:rPr>
                <w:szCs w:val="18"/>
              </w:rPr>
              <w:t xml:space="preserve"> </w:t>
            </w:r>
            <w:r w:rsidRPr="00E60E98">
              <w:rPr>
                <w:szCs w:val="18"/>
              </w:rPr>
              <w:t>context is applied should contradict or undermine the relationship between the</w:t>
            </w:r>
            <w:r>
              <w:rPr>
                <w:szCs w:val="18"/>
              </w:rPr>
              <w:t xml:space="preserve"> </w:t>
            </w:r>
            <w:r w:rsidRPr="00E60E98">
              <w:rPr>
                <w:szCs w:val="18"/>
              </w:rPr>
              <w:t>strategy and the context.</w:t>
            </w:r>
          </w:p>
        </w:tc>
        <w:tc>
          <w:tcPr>
            <w:tcW w:w="188" w:type="pct"/>
          </w:tcPr>
          <w:p w14:paraId="6DEEC2ED" w14:textId="06B20CB1" w:rsidR="002173A4" w:rsidRDefault="002173A4" w:rsidP="002173A4">
            <w:pPr>
              <w:jc w:val="center"/>
              <w:rPr>
                <w:szCs w:val="18"/>
              </w:rPr>
            </w:pPr>
            <w:r>
              <w:rPr>
                <w:szCs w:val="18"/>
              </w:rPr>
              <w:t>23</w:t>
            </w:r>
          </w:p>
        </w:tc>
        <w:tc>
          <w:tcPr>
            <w:tcW w:w="2180" w:type="pct"/>
            <w:vMerge/>
          </w:tcPr>
          <w:p w14:paraId="7BB8ED83" w14:textId="77777777" w:rsidR="002173A4" w:rsidRPr="001C75B3" w:rsidRDefault="002173A4" w:rsidP="002173A4">
            <w:pPr>
              <w:rPr>
                <w:szCs w:val="18"/>
              </w:rPr>
            </w:pPr>
          </w:p>
        </w:tc>
        <w:tc>
          <w:tcPr>
            <w:tcW w:w="661" w:type="pct"/>
            <w:vMerge/>
          </w:tcPr>
          <w:p w14:paraId="2C760865" w14:textId="77777777" w:rsidR="002173A4" w:rsidRDefault="002173A4" w:rsidP="002173A4">
            <w:pPr>
              <w:rPr>
                <w:szCs w:val="18"/>
              </w:rPr>
            </w:pPr>
          </w:p>
        </w:tc>
        <w:tc>
          <w:tcPr>
            <w:tcW w:w="786" w:type="pct"/>
            <w:vMerge/>
          </w:tcPr>
          <w:p w14:paraId="007CBEB1" w14:textId="5B1E1770" w:rsidR="002173A4" w:rsidRDefault="002173A4" w:rsidP="002173A4">
            <w:pPr>
              <w:rPr>
                <w:szCs w:val="18"/>
              </w:rPr>
            </w:pPr>
          </w:p>
        </w:tc>
      </w:tr>
      <w:tr w:rsidR="002173A4" w:rsidRPr="00E604D6" w14:paraId="3DFFF343" w14:textId="77777777" w:rsidTr="00C15862">
        <w:trPr>
          <w:jc w:val="center"/>
        </w:trPr>
        <w:tc>
          <w:tcPr>
            <w:tcW w:w="154" w:type="pct"/>
            <w:vAlign w:val="bottom"/>
          </w:tcPr>
          <w:p w14:paraId="654593AB" w14:textId="00C1FA78" w:rsidR="002173A4" w:rsidRPr="00E604D6" w:rsidRDefault="002173A4" w:rsidP="002173A4">
            <w:pPr>
              <w:rPr>
                <w:szCs w:val="18"/>
              </w:rPr>
            </w:pPr>
            <w:r>
              <w:rPr>
                <w:rFonts w:ascii="Aptos" w:hAnsi="Aptos"/>
                <w:color w:val="000000"/>
                <w:szCs w:val="18"/>
              </w:rPr>
              <w:t>IV.96</w:t>
            </w:r>
          </w:p>
        </w:tc>
        <w:tc>
          <w:tcPr>
            <w:tcW w:w="1032" w:type="pct"/>
          </w:tcPr>
          <w:p w14:paraId="393F0201" w14:textId="4EC41790" w:rsidR="002173A4" w:rsidRPr="00C37C65" w:rsidRDefault="002173A4" w:rsidP="002173A4">
            <w:pPr>
              <w:rPr>
                <w:szCs w:val="18"/>
              </w:rPr>
            </w:pPr>
            <w:r w:rsidRPr="00515E71">
              <w:rPr>
                <w:szCs w:val="18"/>
              </w:rPr>
              <w:t xml:space="preserve">1:2.2.11 </w:t>
            </w:r>
            <w:r>
              <w:rPr>
                <w:szCs w:val="18"/>
              </w:rPr>
              <w:t xml:space="preserve">(...) </w:t>
            </w:r>
            <w:r w:rsidRPr="00C81276">
              <w:rPr>
                <w:szCs w:val="18"/>
              </w:rPr>
              <w:t>Context is</w:t>
            </w:r>
            <w:r>
              <w:rPr>
                <w:szCs w:val="18"/>
              </w:rPr>
              <w:t xml:space="preserve"> </w:t>
            </w:r>
            <w:r w:rsidRPr="00C81276">
              <w:rPr>
                <w:szCs w:val="18"/>
              </w:rPr>
              <w:t>taken to be connected to the entirety</w:t>
            </w:r>
            <w:r>
              <w:rPr>
                <w:szCs w:val="18"/>
              </w:rPr>
              <w:t xml:space="preserve"> </w:t>
            </w:r>
            <w:r w:rsidRPr="00C81276">
              <w:rPr>
                <w:szCs w:val="18"/>
              </w:rPr>
              <w:t>of the argument supporting the referenced</w:t>
            </w:r>
            <w:r>
              <w:rPr>
                <w:szCs w:val="18"/>
              </w:rPr>
              <w:t xml:space="preserve"> </w:t>
            </w:r>
            <w:r w:rsidRPr="00C81276">
              <w:rPr>
                <w:szCs w:val="18"/>
              </w:rPr>
              <w:t>element. Therefore, it is not necessary to restate</w:t>
            </w:r>
            <w:r>
              <w:rPr>
                <w:szCs w:val="18"/>
              </w:rPr>
              <w:t xml:space="preserve"> </w:t>
            </w:r>
            <w:r w:rsidRPr="00C81276">
              <w:rPr>
                <w:szCs w:val="18"/>
              </w:rPr>
              <w:t>the context in the supporting</w:t>
            </w:r>
            <w:r>
              <w:rPr>
                <w:szCs w:val="18"/>
              </w:rPr>
              <w:t xml:space="preserve"> </w:t>
            </w:r>
            <w:r w:rsidRPr="00C81276">
              <w:rPr>
                <w:szCs w:val="18"/>
              </w:rPr>
              <w:t>argument.</w:t>
            </w:r>
          </w:p>
        </w:tc>
        <w:tc>
          <w:tcPr>
            <w:tcW w:w="188" w:type="pct"/>
          </w:tcPr>
          <w:p w14:paraId="413CB602" w14:textId="7279920F" w:rsidR="002173A4" w:rsidRDefault="002173A4" w:rsidP="002173A4">
            <w:pPr>
              <w:jc w:val="center"/>
              <w:rPr>
                <w:szCs w:val="18"/>
              </w:rPr>
            </w:pPr>
            <w:r>
              <w:rPr>
                <w:szCs w:val="18"/>
              </w:rPr>
              <w:t>22</w:t>
            </w:r>
          </w:p>
        </w:tc>
        <w:tc>
          <w:tcPr>
            <w:tcW w:w="2180" w:type="pct"/>
            <w:vMerge w:val="restart"/>
          </w:tcPr>
          <w:p w14:paraId="511F35CE" w14:textId="6A170247" w:rsidR="002173A4" w:rsidRPr="001C75B3" w:rsidRDefault="002173A4" w:rsidP="002173A4">
            <w:pPr>
              <w:rPr>
                <w:szCs w:val="18"/>
              </w:rPr>
            </w:pPr>
            <w:r>
              <w:rPr>
                <w:szCs w:val="18"/>
              </w:rPr>
              <w:t>gsn:Context(?A) ^ gsn:inContextOf(?B, ?A) ^ gsn:supportedBy(?B, ?C) ^ gsn:Claim(?C) -&gt; gsn:inContextOf(?C, ?A)</w:t>
            </w:r>
          </w:p>
        </w:tc>
        <w:tc>
          <w:tcPr>
            <w:tcW w:w="661" w:type="pct"/>
            <w:vMerge w:val="restart"/>
          </w:tcPr>
          <w:p w14:paraId="10799229" w14:textId="77777777" w:rsidR="002173A4" w:rsidRDefault="002173A4" w:rsidP="002173A4">
            <w:pPr>
              <w:rPr>
                <w:szCs w:val="18"/>
              </w:rPr>
            </w:pPr>
            <w:r w:rsidRPr="00B44073">
              <w:rPr>
                <w:b/>
                <w:bCs/>
                <w:szCs w:val="18"/>
              </w:rPr>
              <w:t>IF</w:t>
            </w:r>
            <w:r>
              <w:rPr>
                <w:b/>
                <w:bCs/>
                <w:szCs w:val="18"/>
              </w:rPr>
              <w:t xml:space="preserve"> </w:t>
            </w:r>
            <w:r w:rsidRPr="00B44073">
              <w:rPr>
                <w:szCs w:val="18"/>
              </w:rPr>
              <w:t xml:space="preserve">?A </w:t>
            </w:r>
            <w:r>
              <w:rPr>
                <w:szCs w:val="18"/>
              </w:rPr>
              <w:t xml:space="preserve">is </w:t>
            </w:r>
            <w:r w:rsidRPr="00B44073">
              <w:rPr>
                <w:szCs w:val="18"/>
              </w:rPr>
              <w:t xml:space="preserve">a Context </w:t>
            </w:r>
            <w:r w:rsidRPr="00B44073">
              <w:rPr>
                <w:b/>
                <w:bCs/>
                <w:szCs w:val="18"/>
              </w:rPr>
              <w:t>AND</w:t>
            </w:r>
            <w:r w:rsidRPr="00B44073">
              <w:rPr>
                <w:szCs w:val="18"/>
              </w:rPr>
              <w:t xml:space="preserve"> ?B </w:t>
            </w:r>
            <w:r>
              <w:rPr>
                <w:szCs w:val="18"/>
              </w:rPr>
              <w:t>is in c</w:t>
            </w:r>
            <w:r w:rsidRPr="00B44073">
              <w:rPr>
                <w:szCs w:val="18"/>
              </w:rPr>
              <w:t>ontext</w:t>
            </w:r>
            <w:r>
              <w:rPr>
                <w:szCs w:val="18"/>
              </w:rPr>
              <w:t xml:space="preserve"> o</w:t>
            </w:r>
            <w:r w:rsidRPr="00B44073">
              <w:rPr>
                <w:szCs w:val="18"/>
              </w:rPr>
              <w:t xml:space="preserve">f ?A </w:t>
            </w:r>
            <w:r w:rsidRPr="00B44073">
              <w:rPr>
                <w:b/>
                <w:bCs/>
                <w:szCs w:val="18"/>
              </w:rPr>
              <w:t>AND</w:t>
            </w:r>
            <w:r w:rsidRPr="00B44073">
              <w:rPr>
                <w:szCs w:val="18"/>
              </w:rPr>
              <w:t xml:space="preserve"> ?B</w:t>
            </w:r>
            <w:r>
              <w:rPr>
                <w:szCs w:val="18"/>
              </w:rPr>
              <w:t xml:space="preserve"> is</w:t>
            </w:r>
            <w:r w:rsidRPr="00B44073">
              <w:rPr>
                <w:szCs w:val="18"/>
              </w:rPr>
              <w:t xml:space="preserve"> supported</w:t>
            </w:r>
            <w:r>
              <w:rPr>
                <w:szCs w:val="18"/>
              </w:rPr>
              <w:t xml:space="preserve"> b</w:t>
            </w:r>
            <w:r w:rsidRPr="00B44073">
              <w:rPr>
                <w:szCs w:val="18"/>
              </w:rPr>
              <w:t xml:space="preserve">y ?C </w:t>
            </w:r>
            <w:r w:rsidRPr="00B44073">
              <w:rPr>
                <w:b/>
                <w:bCs/>
                <w:szCs w:val="18"/>
              </w:rPr>
              <w:t>AND</w:t>
            </w:r>
            <w:r w:rsidRPr="00B44073">
              <w:rPr>
                <w:szCs w:val="18"/>
              </w:rPr>
              <w:t xml:space="preserve"> ?C</w:t>
            </w:r>
            <w:r>
              <w:rPr>
                <w:szCs w:val="18"/>
              </w:rPr>
              <w:t xml:space="preserve"> is</w:t>
            </w:r>
            <w:r w:rsidRPr="00B44073">
              <w:rPr>
                <w:szCs w:val="18"/>
              </w:rPr>
              <w:t xml:space="preserve"> a Claim</w:t>
            </w:r>
          </w:p>
          <w:p w14:paraId="4323976B" w14:textId="7CBDFF2D" w:rsidR="002173A4" w:rsidRDefault="002173A4" w:rsidP="002173A4">
            <w:pPr>
              <w:rPr>
                <w:szCs w:val="18"/>
              </w:rPr>
            </w:pPr>
            <w:r w:rsidRPr="00B44073">
              <w:rPr>
                <w:b/>
                <w:bCs/>
                <w:szCs w:val="18"/>
              </w:rPr>
              <w:t>THEN</w:t>
            </w:r>
            <w:r>
              <w:rPr>
                <w:b/>
                <w:bCs/>
                <w:szCs w:val="18"/>
              </w:rPr>
              <w:t xml:space="preserve"> </w:t>
            </w:r>
            <w:r w:rsidRPr="00B44073">
              <w:rPr>
                <w:szCs w:val="18"/>
              </w:rPr>
              <w:t>?C</w:t>
            </w:r>
            <w:r>
              <w:rPr>
                <w:szCs w:val="18"/>
              </w:rPr>
              <w:t xml:space="preserve"> is</w:t>
            </w:r>
            <w:r w:rsidRPr="00B44073">
              <w:rPr>
                <w:szCs w:val="18"/>
              </w:rPr>
              <w:t xml:space="preserve"> </w:t>
            </w:r>
            <w:r>
              <w:rPr>
                <w:szCs w:val="18"/>
              </w:rPr>
              <w:t>in c</w:t>
            </w:r>
            <w:r w:rsidRPr="00B44073">
              <w:rPr>
                <w:szCs w:val="18"/>
              </w:rPr>
              <w:t>ontext</w:t>
            </w:r>
            <w:r>
              <w:rPr>
                <w:szCs w:val="18"/>
              </w:rPr>
              <w:t xml:space="preserve"> o</w:t>
            </w:r>
            <w:r w:rsidRPr="00B44073">
              <w:rPr>
                <w:szCs w:val="18"/>
              </w:rPr>
              <w:t>f ?A</w:t>
            </w:r>
          </w:p>
        </w:tc>
        <w:tc>
          <w:tcPr>
            <w:tcW w:w="786" w:type="pct"/>
            <w:vMerge w:val="restart"/>
          </w:tcPr>
          <w:p w14:paraId="355FF9D3" w14:textId="0B0B14A4" w:rsidR="002173A4" w:rsidRDefault="002173A4" w:rsidP="002173A4">
            <w:pPr>
              <w:rPr>
                <w:szCs w:val="18"/>
              </w:rPr>
            </w:pPr>
          </w:p>
        </w:tc>
      </w:tr>
      <w:tr w:rsidR="002173A4" w:rsidRPr="00E604D6" w14:paraId="7B75732D" w14:textId="77777777" w:rsidTr="00C15862">
        <w:trPr>
          <w:jc w:val="center"/>
        </w:trPr>
        <w:tc>
          <w:tcPr>
            <w:tcW w:w="154" w:type="pct"/>
            <w:vAlign w:val="bottom"/>
          </w:tcPr>
          <w:p w14:paraId="640EADA1" w14:textId="2CB28711" w:rsidR="002173A4" w:rsidRPr="00E604D6" w:rsidRDefault="002173A4" w:rsidP="002173A4">
            <w:pPr>
              <w:rPr>
                <w:szCs w:val="18"/>
              </w:rPr>
            </w:pPr>
            <w:r>
              <w:rPr>
                <w:rFonts w:ascii="Aptos" w:hAnsi="Aptos"/>
                <w:color w:val="000000"/>
                <w:szCs w:val="18"/>
              </w:rPr>
              <w:t>IV.97</w:t>
            </w:r>
          </w:p>
        </w:tc>
        <w:tc>
          <w:tcPr>
            <w:tcW w:w="1032" w:type="pct"/>
          </w:tcPr>
          <w:p w14:paraId="2227EBE8" w14:textId="305F114F" w:rsidR="002173A4" w:rsidRPr="00515E71" w:rsidRDefault="002173A4" w:rsidP="002173A4">
            <w:pPr>
              <w:rPr>
                <w:szCs w:val="18"/>
              </w:rPr>
            </w:pPr>
            <w:r>
              <w:rPr>
                <w:szCs w:val="18"/>
              </w:rPr>
              <w:t xml:space="preserve">1:2.2.16 (...) </w:t>
            </w:r>
            <w:r w:rsidRPr="004C38A4">
              <w:rPr>
                <w:szCs w:val="18"/>
              </w:rPr>
              <w:t>Context is taken to be connected to the entirety of the</w:t>
            </w:r>
            <w:r>
              <w:rPr>
                <w:szCs w:val="18"/>
              </w:rPr>
              <w:t xml:space="preserve"> </w:t>
            </w:r>
            <w:r w:rsidRPr="0056070C">
              <w:rPr>
                <w:szCs w:val="18"/>
              </w:rPr>
              <w:t>argument supporting the</w:t>
            </w:r>
            <w:r>
              <w:rPr>
                <w:szCs w:val="18"/>
              </w:rPr>
              <w:t xml:space="preserve"> </w:t>
            </w:r>
            <w:r w:rsidRPr="0056070C">
              <w:rPr>
                <w:szCs w:val="18"/>
              </w:rPr>
              <w:t>referenced element. Therefore, it is not</w:t>
            </w:r>
            <w:r>
              <w:rPr>
                <w:szCs w:val="18"/>
              </w:rPr>
              <w:t xml:space="preserve"> </w:t>
            </w:r>
            <w:r w:rsidRPr="0056070C">
              <w:rPr>
                <w:szCs w:val="18"/>
              </w:rPr>
              <w:t>necessary to restate</w:t>
            </w:r>
            <w:r>
              <w:rPr>
                <w:szCs w:val="18"/>
              </w:rPr>
              <w:t xml:space="preserve"> </w:t>
            </w:r>
            <w:r w:rsidRPr="0056070C">
              <w:rPr>
                <w:szCs w:val="18"/>
              </w:rPr>
              <w:t>the context in the supporting argument.</w:t>
            </w:r>
          </w:p>
        </w:tc>
        <w:tc>
          <w:tcPr>
            <w:tcW w:w="188" w:type="pct"/>
          </w:tcPr>
          <w:p w14:paraId="7091E4C4" w14:textId="475CE811" w:rsidR="002173A4" w:rsidRDefault="002173A4" w:rsidP="002173A4">
            <w:pPr>
              <w:jc w:val="center"/>
              <w:rPr>
                <w:szCs w:val="18"/>
              </w:rPr>
            </w:pPr>
            <w:r>
              <w:rPr>
                <w:szCs w:val="18"/>
              </w:rPr>
              <w:t>23</w:t>
            </w:r>
          </w:p>
        </w:tc>
        <w:tc>
          <w:tcPr>
            <w:tcW w:w="2180" w:type="pct"/>
            <w:vMerge/>
          </w:tcPr>
          <w:p w14:paraId="280229F7" w14:textId="77777777" w:rsidR="002173A4" w:rsidRDefault="002173A4" w:rsidP="002173A4">
            <w:pPr>
              <w:rPr>
                <w:szCs w:val="18"/>
              </w:rPr>
            </w:pPr>
          </w:p>
        </w:tc>
        <w:tc>
          <w:tcPr>
            <w:tcW w:w="661" w:type="pct"/>
            <w:vMerge/>
          </w:tcPr>
          <w:p w14:paraId="3BB64703" w14:textId="77777777" w:rsidR="002173A4" w:rsidRDefault="002173A4" w:rsidP="002173A4">
            <w:pPr>
              <w:rPr>
                <w:szCs w:val="18"/>
              </w:rPr>
            </w:pPr>
          </w:p>
        </w:tc>
        <w:tc>
          <w:tcPr>
            <w:tcW w:w="786" w:type="pct"/>
            <w:vMerge/>
          </w:tcPr>
          <w:p w14:paraId="7610BED2" w14:textId="4F3B9454" w:rsidR="002173A4" w:rsidRDefault="002173A4" w:rsidP="002173A4">
            <w:pPr>
              <w:rPr>
                <w:szCs w:val="18"/>
              </w:rPr>
            </w:pPr>
          </w:p>
        </w:tc>
      </w:tr>
      <w:tr w:rsidR="002173A4" w:rsidRPr="00E604D6" w14:paraId="28593BB6" w14:textId="77777777" w:rsidTr="00C15862">
        <w:trPr>
          <w:jc w:val="center"/>
        </w:trPr>
        <w:tc>
          <w:tcPr>
            <w:tcW w:w="154" w:type="pct"/>
            <w:vAlign w:val="bottom"/>
          </w:tcPr>
          <w:p w14:paraId="3AF7D243" w14:textId="57F456DD" w:rsidR="002173A4" w:rsidRPr="00E604D6" w:rsidRDefault="002173A4" w:rsidP="002173A4">
            <w:pPr>
              <w:rPr>
                <w:szCs w:val="18"/>
              </w:rPr>
            </w:pPr>
            <w:r>
              <w:rPr>
                <w:rFonts w:ascii="Aptos" w:hAnsi="Aptos"/>
                <w:color w:val="000000"/>
                <w:szCs w:val="18"/>
              </w:rPr>
              <w:t>IV.98</w:t>
            </w:r>
          </w:p>
        </w:tc>
        <w:tc>
          <w:tcPr>
            <w:tcW w:w="1032" w:type="pct"/>
          </w:tcPr>
          <w:p w14:paraId="504A39A4" w14:textId="1E1E1A13" w:rsidR="002173A4" w:rsidRPr="00515E71" w:rsidRDefault="002173A4" w:rsidP="002173A4">
            <w:pPr>
              <w:rPr>
                <w:szCs w:val="18"/>
              </w:rPr>
            </w:pPr>
            <w:r w:rsidRPr="002B3C0B">
              <w:rPr>
                <w:szCs w:val="18"/>
              </w:rPr>
              <w:t>1:2.2.12 An assumption applied to a goal declares an assumption made in stating the</w:t>
            </w:r>
            <w:r>
              <w:rPr>
                <w:szCs w:val="18"/>
              </w:rPr>
              <w:t xml:space="preserve"> </w:t>
            </w:r>
            <w:r w:rsidRPr="002B3C0B">
              <w:rPr>
                <w:szCs w:val="18"/>
              </w:rPr>
              <w:t>claim. The meaning of the structure in Figure 1:2</w:t>
            </w:r>
            <w:r>
              <w:rPr>
                <w:szCs w:val="18"/>
              </w:rPr>
              <w:t>-</w:t>
            </w:r>
            <w:r w:rsidRPr="002B3C0B">
              <w:rPr>
                <w:szCs w:val="18"/>
              </w:rPr>
              <w:t>7 is that the claim in goal G1 is</w:t>
            </w:r>
            <w:r>
              <w:rPr>
                <w:szCs w:val="18"/>
              </w:rPr>
              <w:t xml:space="preserve"> </w:t>
            </w:r>
            <w:r w:rsidRPr="002B3C0B">
              <w:rPr>
                <w:szCs w:val="18"/>
              </w:rPr>
              <w:t>asserted in a context where the assumption A1 is true</w:t>
            </w:r>
            <w:r>
              <w:rPr>
                <w:szCs w:val="18"/>
              </w:rPr>
              <w:t>.</w:t>
            </w:r>
          </w:p>
        </w:tc>
        <w:tc>
          <w:tcPr>
            <w:tcW w:w="188" w:type="pct"/>
          </w:tcPr>
          <w:p w14:paraId="4A923898" w14:textId="255147AE" w:rsidR="002173A4" w:rsidRDefault="002173A4" w:rsidP="002173A4">
            <w:pPr>
              <w:jc w:val="center"/>
              <w:rPr>
                <w:szCs w:val="18"/>
              </w:rPr>
            </w:pPr>
            <w:r>
              <w:rPr>
                <w:szCs w:val="18"/>
              </w:rPr>
              <w:t>22</w:t>
            </w:r>
          </w:p>
        </w:tc>
        <w:tc>
          <w:tcPr>
            <w:tcW w:w="2180" w:type="pct"/>
          </w:tcPr>
          <w:p w14:paraId="66920E43" w14:textId="1ED58E6D" w:rsidR="002173A4" w:rsidRPr="001C75B3" w:rsidRDefault="002173A4" w:rsidP="002173A4">
            <w:pPr>
              <w:rPr>
                <w:szCs w:val="18"/>
              </w:rPr>
            </w:pPr>
            <w:r>
              <w:rPr>
                <w:szCs w:val="18"/>
              </w:rPr>
              <w:t>gsn:Assumption(?A) ^ gsn:true(?A, false) ^ gsn:inContextOf(?B, ?A) -&gt; gsn:true(?B, false)</w:t>
            </w:r>
          </w:p>
        </w:tc>
        <w:tc>
          <w:tcPr>
            <w:tcW w:w="661" w:type="pct"/>
          </w:tcPr>
          <w:p w14:paraId="2FA22EAF" w14:textId="5F344189" w:rsidR="002173A4" w:rsidRDefault="002173A4" w:rsidP="002173A4">
            <w:pPr>
              <w:rPr>
                <w:szCs w:val="18"/>
              </w:rPr>
            </w:pPr>
            <w:r w:rsidRPr="00171DF1">
              <w:rPr>
                <w:b/>
                <w:bCs/>
                <w:szCs w:val="18"/>
              </w:rPr>
              <w:t>IF</w:t>
            </w:r>
            <w:r>
              <w:rPr>
                <w:b/>
                <w:bCs/>
                <w:szCs w:val="18"/>
              </w:rPr>
              <w:t xml:space="preserve"> </w:t>
            </w:r>
            <w:r w:rsidRPr="00171DF1">
              <w:rPr>
                <w:szCs w:val="18"/>
              </w:rPr>
              <w:t xml:space="preserve">?A </w:t>
            </w:r>
            <w:r>
              <w:rPr>
                <w:szCs w:val="18"/>
              </w:rPr>
              <w:t xml:space="preserve">is </w:t>
            </w:r>
            <w:r w:rsidRPr="00171DF1">
              <w:rPr>
                <w:szCs w:val="18"/>
              </w:rPr>
              <w:t>a</w:t>
            </w:r>
            <w:r>
              <w:rPr>
                <w:szCs w:val="18"/>
              </w:rPr>
              <w:t>n</w:t>
            </w:r>
            <w:r w:rsidRPr="00171DF1">
              <w:rPr>
                <w:szCs w:val="18"/>
              </w:rPr>
              <w:t xml:space="preserve"> Assumption </w:t>
            </w:r>
            <w:r w:rsidRPr="00171DF1">
              <w:rPr>
                <w:b/>
                <w:bCs/>
                <w:szCs w:val="18"/>
              </w:rPr>
              <w:t>AND</w:t>
            </w:r>
            <w:r w:rsidRPr="00171DF1">
              <w:rPr>
                <w:szCs w:val="18"/>
              </w:rPr>
              <w:t xml:space="preserve"> ?A </w:t>
            </w:r>
            <w:r>
              <w:rPr>
                <w:szCs w:val="18"/>
              </w:rPr>
              <w:t xml:space="preserve">is </w:t>
            </w:r>
            <w:r w:rsidRPr="00FE3FD0">
              <w:rPr>
                <w:szCs w:val="18"/>
                <w:u w:val="single"/>
              </w:rPr>
              <w:t>not</w:t>
            </w:r>
            <w:r>
              <w:rPr>
                <w:szCs w:val="18"/>
              </w:rPr>
              <w:t xml:space="preserve"> true </w:t>
            </w:r>
            <w:r w:rsidRPr="00171DF1">
              <w:rPr>
                <w:b/>
                <w:bCs/>
                <w:szCs w:val="18"/>
              </w:rPr>
              <w:t>AND</w:t>
            </w:r>
            <w:r w:rsidRPr="00171DF1">
              <w:rPr>
                <w:szCs w:val="18"/>
              </w:rPr>
              <w:t xml:space="preserve"> ?B </w:t>
            </w:r>
            <w:r>
              <w:rPr>
                <w:szCs w:val="18"/>
              </w:rPr>
              <w:t>is in context of</w:t>
            </w:r>
            <w:r w:rsidRPr="00171DF1">
              <w:rPr>
                <w:szCs w:val="18"/>
              </w:rPr>
              <w:t xml:space="preserve"> ?A</w:t>
            </w:r>
          </w:p>
          <w:p w14:paraId="627724DE" w14:textId="53A1F583" w:rsidR="002173A4" w:rsidRDefault="002173A4" w:rsidP="002173A4">
            <w:pPr>
              <w:rPr>
                <w:szCs w:val="18"/>
              </w:rPr>
            </w:pPr>
            <w:r w:rsidRPr="00171DF1">
              <w:rPr>
                <w:b/>
                <w:bCs/>
                <w:szCs w:val="18"/>
              </w:rPr>
              <w:t>THEN</w:t>
            </w:r>
            <w:r>
              <w:rPr>
                <w:b/>
                <w:bCs/>
                <w:szCs w:val="18"/>
              </w:rPr>
              <w:t xml:space="preserve"> </w:t>
            </w:r>
            <w:r w:rsidRPr="00171DF1">
              <w:rPr>
                <w:szCs w:val="18"/>
              </w:rPr>
              <w:t xml:space="preserve">?B </w:t>
            </w:r>
            <w:r>
              <w:rPr>
                <w:szCs w:val="18"/>
              </w:rPr>
              <w:t xml:space="preserve">is </w:t>
            </w:r>
            <w:r w:rsidRPr="00FE3FD0">
              <w:rPr>
                <w:szCs w:val="18"/>
                <w:u w:val="single"/>
              </w:rPr>
              <w:t>not</w:t>
            </w:r>
            <w:r>
              <w:rPr>
                <w:szCs w:val="18"/>
              </w:rPr>
              <w:t xml:space="preserve"> true</w:t>
            </w:r>
          </w:p>
        </w:tc>
        <w:tc>
          <w:tcPr>
            <w:tcW w:w="786" w:type="pct"/>
          </w:tcPr>
          <w:p w14:paraId="0C3A0186" w14:textId="79DE5BDD" w:rsidR="002173A4" w:rsidRDefault="002173A4" w:rsidP="002173A4">
            <w:pPr>
              <w:rPr>
                <w:szCs w:val="18"/>
              </w:rPr>
            </w:pPr>
            <w:r>
              <w:rPr>
                <w:szCs w:val="18"/>
              </w:rPr>
              <w:t>Given that a true ‘Assumption’ is a precondition for a true ‘Goal’, when they are linked, the inverse then becomes a rule.</w:t>
            </w:r>
          </w:p>
        </w:tc>
      </w:tr>
      <w:tr w:rsidR="002173A4" w:rsidRPr="00E604D6" w14:paraId="772A9EE1" w14:textId="77777777" w:rsidTr="00C15862">
        <w:trPr>
          <w:jc w:val="center"/>
        </w:trPr>
        <w:tc>
          <w:tcPr>
            <w:tcW w:w="154" w:type="pct"/>
            <w:vAlign w:val="bottom"/>
          </w:tcPr>
          <w:p w14:paraId="73FBFC86" w14:textId="53B550C3" w:rsidR="002173A4" w:rsidRPr="00E604D6" w:rsidRDefault="002173A4" w:rsidP="002173A4">
            <w:pPr>
              <w:rPr>
                <w:szCs w:val="18"/>
              </w:rPr>
            </w:pPr>
            <w:r>
              <w:rPr>
                <w:rFonts w:ascii="Aptos" w:hAnsi="Aptos"/>
                <w:color w:val="000000"/>
                <w:szCs w:val="18"/>
              </w:rPr>
              <w:t>IV.99</w:t>
            </w:r>
          </w:p>
        </w:tc>
        <w:tc>
          <w:tcPr>
            <w:tcW w:w="1032" w:type="pct"/>
          </w:tcPr>
          <w:p w14:paraId="25138529" w14:textId="1DCE4823" w:rsidR="002173A4" w:rsidRPr="002B3C0B" w:rsidRDefault="002173A4" w:rsidP="002173A4">
            <w:pPr>
              <w:rPr>
                <w:szCs w:val="18"/>
              </w:rPr>
            </w:pPr>
            <w:r w:rsidRPr="00011C01">
              <w:rPr>
                <w:szCs w:val="18"/>
              </w:rPr>
              <w:t>1:2.2.13 An assumption is an unsubstantiated statement. Having connected an</w:t>
            </w:r>
            <w:r>
              <w:rPr>
                <w:szCs w:val="18"/>
              </w:rPr>
              <w:t xml:space="preserve"> </w:t>
            </w:r>
            <w:r w:rsidRPr="00011C01">
              <w:rPr>
                <w:szCs w:val="18"/>
              </w:rPr>
              <w:t>assumption to a goal G1, the assumption is taken to be connected to the entirety of</w:t>
            </w:r>
            <w:r>
              <w:rPr>
                <w:szCs w:val="18"/>
              </w:rPr>
              <w:t xml:space="preserve"> </w:t>
            </w:r>
            <w:r w:rsidRPr="00011C01">
              <w:rPr>
                <w:szCs w:val="18"/>
              </w:rPr>
              <w:t xml:space="preserve">the </w:t>
            </w:r>
            <w:r w:rsidRPr="00011C01">
              <w:rPr>
                <w:szCs w:val="18"/>
              </w:rPr>
              <w:lastRenderedPageBreak/>
              <w:t>relevant argument. Therefore, it is not necessary to restate the assumption in the</w:t>
            </w:r>
            <w:r>
              <w:rPr>
                <w:szCs w:val="18"/>
              </w:rPr>
              <w:t xml:space="preserve"> </w:t>
            </w:r>
            <w:r w:rsidRPr="00011C01">
              <w:rPr>
                <w:szCs w:val="18"/>
              </w:rPr>
              <w:t>relevant argument.</w:t>
            </w:r>
          </w:p>
        </w:tc>
        <w:tc>
          <w:tcPr>
            <w:tcW w:w="188" w:type="pct"/>
          </w:tcPr>
          <w:p w14:paraId="78E83FB2" w14:textId="3ABF0E3B" w:rsidR="002173A4" w:rsidRDefault="002173A4" w:rsidP="002173A4">
            <w:pPr>
              <w:jc w:val="center"/>
              <w:rPr>
                <w:szCs w:val="18"/>
              </w:rPr>
            </w:pPr>
            <w:r>
              <w:rPr>
                <w:szCs w:val="18"/>
              </w:rPr>
              <w:lastRenderedPageBreak/>
              <w:t>23</w:t>
            </w:r>
          </w:p>
        </w:tc>
        <w:tc>
          <w:tcPr>
            <w:tcW w:w="2180" w:type="pct"/>
            <w:vMerge w:val="restart"/>
          </w:tcPr>
          <w:p w14:paraId="00E08CA6" w14:textId="28550B3C" w:rsidR="002173A4" w:rsidRPr="001C75B3" w:rsidRDefault="002173A4" w:rsidP="002173A4">
            <w:pPr>
              <w:rPr>
                <w:szCs w:val="18"/>
              </w:rPr>
            </w:pPr>
            <w:r>
              <w:rPr>
                <w:szCs w:val="18"/>
              </w:rPr>
              <w:t>gsn:Assumption(?A) ^ gsn:inContextOf(?B, ?A) ^ gsn:supportedBy(?B, ?C) ^ gsn:Claim(?C) -&gt; gsn:inContextOf(?C, ?A)</w:t>
            </w:r>
          </w:p>
        </w:tc>
        <w:tc>
          <w:tcPr>
            <w:tcW w:w="661" w:type="pct"/>
            <w:vMerge w:val="restart"/>
          </w:tcPr>
          <w:p w14:paraId="1B0BD8E6" w14:textId="17D5F9B0" w:rsidR="002173A4" w:rsidRDefault="002173A4" w:rsidP="002173A4">
            <w:pPr>
              <w:rPr>
                <w:szCs w:val="18"/>
              </w:rPr>
            </w:pPr>
            <w:r w:rsidRPr="00EF7D97">
              <w:rPr>
                <w:b/>
                <w:bCs/>
                <w:szCs w:val="18"/>
              </w:rPr>
              <w:t>IF</w:t>
            </w:r>
            <w:r>
              <w:rPr>
                <w:b/>
                <w:bCs/>
                <w:szCs w:val="18"/>
              </w:rPr>
              <w:t xml:space="preserve"> </w:t>
            </w:r>
            <w:r w:rsidRPr="00EF7D97">
              <w:rPr>
                <w:szCs w:val="18"/>
              </w:rPr>
              <w:t xml:space="preserve">?A </w:t>
            </w:r>
            <w:r>
              <w:rPr>
                <w:szCs w:val="18"/>
              </w:rPr>
              <w:t xml:space="preserve">is </w:t>
            </w:r>
            <w:r w:rsidRPr="00EF7D97">
              <w:rPr>
                <w:szCs w:val="18"/>
              </w:rPr>
              <w:t>a</w:t>
            </w:r>
            <w:r>
              <w:rPr>
                <w:szCs w:val="18"/>
              </w:rPr>
              <w:t>n</w:t>
            </w:r>
            <w:r w:rsidRPr="00EF7D97">
              <w:rPr>
                <w:szCs w:val="18"/>
              </w:rPr>
              <w:t xml:space="preserve"> Assumption </w:t>
            </w:r>
            <w:r w:rsidRPr="00EF7D97">
              <w:rPr>
                <w:b/>
                <w:bCs/>
                <w:szCs w:val="18"/>
              </w:rPr>
              <w:t>AND</w:t>
            </w:r>
            <w:r w:rsidRPr="00EF7D97">
              <w:rPr>
                <w:szCs w:val="18"/>
              </w:rPr>
              <w:t xml:space="preserve"> ?B </w:t>
            </w:r>
            <w:r>
              <w:rPr>
                <w:szCs w:val="18"/>
              </w:rPr>
              <w:t xml:space="preserve">is in context of </w:t>
            </w:r>
            <w:r w:rsidRPr="00EF7D97">
              <w:rPr>
                <w:szCs w:val="18"/>
              </w:rPr>
              <w:t xml:space="preserve">?A </w:t>
            </w:r>
            <w:r w:rsidRPr="00EF7D97">
              <w:rPr>
                <w:b/>
                <w:bCs/>
                <w:szCs w:val="18"/>
              </w:rPr>
              <w:t>AND</w:t>
            </w:r>
            <w:r w:rsidRPr="00EF7D97">
              <w:rPr>
                <w:szCs w:val="18"/>
              </w:rPr>
              <w:t xml:space="preserve"> ?B </w:t>
            </w:r>
            <w:r>
              <w:rPr>
                <w:szCs w:val="18"/>
              </w:rPr>
              <w:t xml:space="preserve">is </w:t>
            </w:r>
            <w:r w:rsidRPr="00EF7D97">
              <w:rPr>
                <w:szCs w:val="18"/>
              </w:rPr>
              <w:t>supported</w:t>
            </w:r>
            <w:r>
              <w:rPr>
                <w:szCs w:val="18"/>
              </w:rPr>
              <w:t xml:space="preserve"> b</w:t>
            </w:r>
            <w:r w:rsidRPr="00EF7D97">
              <w:rPr>
                <w:szCs w:val="18"/>
              </w:rPr>
              <w:t xml:space="preserve">y ?C </w:t>
            </w:r>
            <w:r w:rsidRPr="00EF7D97">
              <w:rPr>
                <w:b/>
                <w:bCs/>
                <w:szCs w:val="18"/>
              </w:rPr>
              <w:t>AND</w:t>
            </w:r>
            <w:r w:rsidRPr="00EF7D97">
              <w:rPr>
                <w:szCs w:val="18"/>
              </w:rPr>
              <w:t xml:space="preserve"> ?C </w:t>
            </w:r>
            <w:r>
              <w:rPr>
                <w:szCs w:val="18"/>
              </w:rPr>
              <w:t xml:space="preserve">is </w:t>
            </w:r>
            <w:r w:rsidRPr="00EF7D97">
              <w:rPr>
                <w:szCs w:val="18"/>
              </w:rPr>
              <w:t>a Claim</w:t>
            </w:r>
            <w:r>
              <w:rPr>
                <w:szCs w:val="18"/>
              </w:rPr>
              <w:t xml:space="preserve"> </w:t>
            </w:r>
          </w:p>
          <w:p w14:paraId="22CCFD64" w14:textId="08C677F3" w:rsidR="002173A4" w:rsidRDefault="002173A4" w:rsidP="002173A4">
            <w:pPr>
              <w:rPr>
                <w:szCs w:val="18"/>
              </w:rPr>
            </w:pPr>
            <w:r w:rsidRPr="00EF7D97">
              <w:rPr>
                <w:b/>
                <w:bCs/>
                <w:szCs w:val="18"/>
              </w:rPr>
              <w:lastRenderedPageBreak/>
              <w:t>THEN</w:t>
            </w:r>
            <w:r>
              <w:rPr>
                <w:b/>
                <w:bCs/>
                <w:szCs w:val="18"/>
              </w:rPr>
              <w:t xml:space="preserve"> </w:t>
            </w:r>
            <w:r w:rsidRPr="00EF7D97">
              <w:rPr>
                <w:szCs w:val="18"/>
              </w:rPr>
              <w:t xml:space="preserve">?C </w:t>
            </w:r>
            <w:r>
              <w:rPr>
                <w:szCs w:val="18"/>
              </w:rPr>
              <w:t xml:space="preserve">is </w:t>
            </w:r>
            <w:r w:rsidRPr="00EF7D97">
              <w:rPr>
                <w:szCs w:val="18"/>
              </w:rPr>
              <w:t>in</w:t>
            </w:r>
            <w:r>
              <w:rPr>
                <w:szCs w:val="18"/>
              </w:rPr>
              <w:t xml:space="preserve"> c</w:t>
            </w:r>
            <w:r w:rsidRPr="00EF7D97">
              <w:rPr>
                <w:szCs w:val="18"/>
              </w:rPr>
              <w:t>ontext</w:t>
            </w:r>
            <w:r>
              <w:rPr>
                <w:szCs w:val="18"/>
              </w:rPr>
              <w:t xml:space="preserve"> o</w:t>
            </w:r>
            <w:r w:rsidRPr="00EF7D97">
              <w:rPr>
                <w:szCs w:val="18"/>
              </w:rPr>
              <w:t>f ?A</w:t>
            </w:r>
          </w:p>
        </w:tc>
        <w:tc>
          <w:tcPr>
            <w:tcW w:w="786" w:type="pct"/>
            <w:vMerge w:val="restart"/>
          </w:tcPr>
          <w:p w14:paraId="41806EE2" w14:textId="3CC9BFB9" w:rsidR="002173A4" w:rsidRDefault="002173A4" w:rsidP="002173A4">
            <w:pPr>
              <w:rPr>
                <w:szCs w:val="18"/>
              </w:rPr>
            </w:pPr>
          </w:p>
        </w:tc>
      </w:tr>
      <w:tr w:rsidR="002173A4" w:rsidRPr="00E604D6" w14:paraId="6720B39A" w14:textId="77777777" w:rsidTr="00C15862">
        <w:trPr>
          <w:jc w:val="center"/>
        </w:trPr>
        <w:tc>
          <w:tcPr>
            <w:tcW w:w="154" w:type="pct"/>
            <w:vAlign w:val="bottom"/>
          </w:tcPr>
          <w:p w14:paraId="6545DA65" w14:textId="6DE81D5B" w:rsidR="002173A4" w:rsidRPr="00E604D6" w:rsidRDefault="002173A4" w:rsidP="002173A4">
            <w:pPr>
              <w:rPr>
                <w:szCs w:val="18"/>
              </w:rPr>
            </w:pPr>
            <w:r>
              <w:rPr>
                <w:rFonts w:ascii="Aptos" w:hAnsi="Aptos"/>
                <w:color w:val="000000"/>
                <w:szCs w:val="18"/>
              </w:rPr>
              <w:t>IV.100</w:t>
            </w:r>
          </w:p>
        </w:tc>
        <w:tc>
          <w:tcPr>
            <w:tcW w:w="1032" w:type="pct"/>
          </w:tcPr>
          <w:p w14:paraId="43D84190" w14:textId="12653EDB" w:rsidR="002173A4" w:rsidRPr="00011C01" w:rsidRDefault="002173A4" w:rsidP="002173A4">
            <w:pPr>
              <w:rPr>
                <w:szCs w:val="18"/>
              </w:rPr>
            </w:pPr>
            <w:r w:rsidRPr="00AA6285">
              <w:rPr>
                <w:szCs w:val="18"/>
              </w:rPr>
              <w:t>1:2.2.17</w:t>
            </w:r>
            <w:r>
              <w:rPr>
                <w:szCs w:val="18"/>
              </w:rPr>
              <w:t xml:space="preserve"> (...) </w:t>
            </w:r>
            <w:r w:rsidRPr="00B73B76">
              <w:rPr>
                <w:szCs w:val="18"/>
              </w:rPr>
              <w:t>Having connected an</w:t>
            </w:r>
            <w:r>
              <w:rPr>
                <w:szCs w:val="18"/>
              </w:rPr>
              <w:t xml:space="preserve"> </w:t>
            </w:r>
            <w:r w:rsidRPr="00B73B76">
              <w:rPr>
                <w:szCs w:val="18"/>
              </w:rPr>
              <w:t>assumption to a strategy S1, the assumption is taken to be connected to the entirety</w:t>
            </w:r>
            <w:r>
              <w:rPr>
                <w:szCs w:val="18"/>
              </w:rPr>
              <w:t xml:space="preserve"> </w:t>
            </w:r>
            <w:r w:rsidRPr="00B73B76">
              <w:rPr>
                <w:szCs w:val="18"/>
              </w:rPr>
              <w:t>of the argument resulting from S1. Therefore, it is</w:t>
            </w:r>
            <w:r>
              <w:rPr>
                <w:szCs w:val="18"/>
              </w:rPr>
              <w:t xml:space="preserve"> </w:t>
            </w:r>
            <w:r w:rsidRPr="00B73B76">
              <w:rPr>
                <w:szCs w:val="18"/>
              </w:rPr>
              <w:t>not necessary to restate the</w:t>
            </w:r>
            <w:r>
              <w:rPr>
                <w:szCs w:val="18"/>
              </w:rPr>
              <w:t xml:space="preserve"> </w:t>
            </w:r>
            <w:r w:rsidRPr="00B73B76">
              <w:rPr>
                <w:szCs w:val="18"/>
              </w:rPr>
              <w:t>assumption in the supporting argument.</w:t>
            </w:r>
          </w:p>
        </w:tc>
        <w:tc>
          <w:tcPr>
            <w:tcW w:w="188" w:type="pct"/>
          </w:tcPr>
          <w:p w14:paraId="5A58083A" w14:textId="72D24776" w:rsidR="002173A4" w:rsidRDefault="002173A4" w:rsidP="002173A4">
            <w:pPr>
              <w:jc w:val="center"/>
              <w:rPr>
                <w:szCs w:val="18"/>
              </w:rPr>
            </w:pPr>
            <w:r>
              <w:rPr>
                <w:szCs w:val="18"/>
              </w:rPr>
              <w:t>24</w:t>
            </w:r>
          </w:p>
        </w:tc>
        <w:tc>
          <w:tcPr>
            <w:tcW w:w="2180" w:type="pct"/>
            <w:vMerge/>
          </w:tcPr>
          <w:p w14:paraId="7E408DE1" w14:textId="77777777" w:rsidR="002173A4" w:rsidRDefault="002173A4" w:rsidP="002173A4">
            <w:pPr>
              <w:rPr>
                <w:szCs w:val="18"/>
              </w:rPr>
            </w:pPr>
          </w:p>
        </w:tc>
        <w:tc>
          <w:tcPr>
            <w:tcW w:w="661" w:type="pct"/>
            <w:vMerge/>
          </w:tcPr>
          <w:p w14:paraId="71BA74A8" w14:textId="77777777" w:rsidR="002173A4" w:rsidRDefault="002173A4" w:rsidP="002173A4">
            <w:pPr>
              <w:rPr>
                <w:szCs w:val="18"/>
              </w:rPr>
            </w:pPr>
          </w:p>
        </w:tc>
        <w:tc>
          <w:tcPr>
            <w:tcW w:w="786" w:type="pct"/>
            <w:vMerge/>
          </w:tcPr>
          <w:p w14:paraId="0D8FF7C3" w14:textId="43821DB5" w:rsidR="002173A4" w:rsidRDefault="002173A4" w:rsidP="002173A4">
            <w:pPr>
              <w:rPr>
                <w:szCs w:val="18"/>
              </w:rPr>
            </w:pPr>
          </w:p>
        </w:tc>
      </w:tr>
      <w:tr w:rsidR="002173A4" w:rsidRPr="00E604D6" w14:paraId="5354103D" w14:textId="77777777" w:rsidTr="00C15862">
        <w:trPr>
          <w:jc w:val="center"/>
        </w:trPr>
        <w:tc>
          <w:tcPr>
            <w:tcW w:w="154" w:type="pct"/>
            <w:vAlign w:val="bottom"/>
          </w:tcPr>
          <w:p w14:paraId="159E8108" w14:textId="7CBB2810" w:rsidR="002173A4" w:rsidRPr="00E604D6" w:rsidRDefault="002173A4" w:rsidP="002173A4">
            <w:pPr>
              <w:rPr>
                <w:szCs w:val="18"/>
              </w:rPr>
            </w:pPr>
            <w:r>
              <w:rPr>
                <w:rFonts w:ascii="Aptos" w:hAnsi="Aptos"/>
                <w:color w:val="000000"/>
                <w:szCs w:val="18"/>
              </w:rPr>
              <w:t>IV.101</w:t>
            </w:r>
          </w:p>
        </w:tc>
        <w:tc>
          <w:tcPr>
            <w:tcW w:w="1032" w:type="pct"/>
          </w:tcPr>
          <w:p w14:paraId="7CC8D2F7" w14:textId="09172A18" w:rsidR="002173A4" w:rsidRPr="002B3C0B" w:rsidRDefault="002173A4" w:rsidP="002173A4">
            <w:pPr>
              <w:rPr>
                <w:szCs w:val="18"/>
              </w:rPr>
            </w:pPr>
            <w:r w:rsidRPr="0030393F">
              <w:rPr>
                <w:szCs w:val="18"/>
              </w:rPr>
              <w:t>1:2.2.14 Figure 1:2-8 shows the connection of a justification to a goal. A justification</w:t>
            </w:r>
            <w:r>
              <w:rPr>
                <w:szCs w:val="18"/>
              </w:rPr>
              <w:t xml:space="preserve"> </w:t>
            </w:r>
            <w:r w:rsidRPr="0030393F">
              <w:rPr>
                <w:szCs w:val="18"/>
              </w:rPr>
              <w:t>does not alter the meaning of the claim made in the goal, but provides rationale for its</w:t>
            </w:r>
            <w:r>
              <w:rPr>
                <w:szCs w:val="18"/>
              </w:rPr>
              <w:t xml:space="preserve"> </w:t>
            </w:r>
            <w:r w:rsidRPr="0030393F">
              <w:rPr>
                <w:szCs w:val="18"/>
              </w:rPr>
              <w:t>inclusion or its phrasing. Unlike assumptions, justifications are not taken to be</w:t>
            </w:r>
            <w:r>
              <w:rPr>
                <w:szCs w:val="18"/>
              </w:rPr>
              <w:t xml:space="preserve"> </w:t>
            </w:r>
            <w:r w:rsidRPr="0030393F">
              <w:rPr>
                <w:szCs w:val="18"/>
              </w:rPr>
              <w:t>connected to the entirety of the argument supporting the referenced goal. They are</w:t>
            </w:r>
            <w:r>
              <w:rPr>
                <w:szCs w:val="18"/>
              </w:rPr>
              <w:t xml:space="preserve"> </w:t>
            </w:r>
            <w:r w:rsidRPr="0030393F">
              <w:rPr>
                <w:szCs w:val="18"/>
              </w:rPr>
              <w:t>local to the element to which they are linked.</w:t>
            </w:r>
            <w:r>
              <w:rPr>
                <w:szCs w:val="18"/>
              </w:rPr>
              <w:t xml:space="preserve"> </w:t>
            </w:r>
            <w:r w:rsidRPr="0030393F">
              <w:rPr>
                <w:szCs w:val="18"/>
              </w:rPr>
              <w:t>Should an equivalent justification be</w:t>
            </w:r>
            <w:r>
              <w:rPr>
                <w:szCs w:val="18"/>
              </w:rPr>
              <w:t xml:space="preserve"> </w:t>
            </w:r>
            <w:r w:rsidRPr="0030393F">
              <w:rPr>
                <w:szCs w:val="18"/>
              </w:rPr>
              <w:t>required</w:t>
            </w:r>
            <w:r>
              <w:rPr>
                <w:szCs w:val="18"/>
              </w:rPr>
              <w:t xml:space="preserve"> </w:t>
            </w:r>
            <w:r w:rsidRPr="0030393F">
              <w:rPr>
                <w:szCs w:val="18"/>
              </w:rPr>
              <w:t>elsewhere in the argument, it will need to be re</w:t>
            </w:r>
            <w:r>
              <w:rPr>
                <w:szCs w:val="18"/>
              </w:rPr>
              <w:t xml:space="preserve"> </w:t>
            </w:r>
            <w:r w:rsidRPr="0030393F">
              <w:rPr>
                <w:szCs w:val="18"/>
              </w:rPr>
              <w:t>stated or re-linked.</w:t>
            </w:r>
          </w:p>
        </w:tc>
        <w:tc>
          <w:tcPr>
            <w:tcW w:w="188" w:type="pct"/>
          </w:tcPr>
          <w:p w14:paraId="3F523D60" w14:textId="4A2C1360" w:rsidR="002173A4" w:rsidRDefault="002173A4" w:rsidP="002173A4">
            <w:pPr>
              <w:jc w:val="center"/>
              <w:rPr>
                <w:szCs w:val="18"/>
              </w:rPr>
            </w:pPr>
            <w:r>
              <w:rPr>
                <w:szCs w:val="18"/>
              </w:rPr>
              <w:t>23</w:t>
            </w:r>
          </w:p>
        </w:tc>
        <w:tc>
          <w:tcPr>
            <w:tcW w:w="2180" w:type="pct"/>
            <w:vMerge w:val="restart"/>
          </w:tcPr>
          <w:p w14:paraId="5109583A" w14:textId="505BAD57" w:rsidR="002173A4" w:rsidRPr="001C75B3" w:rsidRDefault="002173A4" w:rsidP="002173A4">
            <w:pPr>
              <w:rPr>
                <w:szCs w:val="18"/>
              </w:rPr>
            </w:pPr>
            <w:r>
              <w:rPr>
                <w:szCs w:val="18"/>
              </w:rPr>
              <w:t>n/a</w:t>
            </w:r>
          </w:p>
        </w:tc>
        <w:tc>
          <w:tcPr>
            <w:tcW w:w="661" w:type="pct"/>
            <w:vMerge w:val="restart"/>
          </w:tcPr>
          <w:p w14:paraId="0B83C118" w14:textId="379999D2" w:rsidR="002173A4" w:rsidRDefault="002173A4" w:rsidP="002173A4">
            <w:pPr>
              <w:rPr>
                <w:szCs w:val="18"/>
              </w:rPr>
            </w:pPr>
            <w:r>
              <w:rPr>
                <w:szCs w:val="18"/>
              </w:rPr>
              <w:t>n/a</w:t>
            </w:r>
          </w:p>
        </w:tc>
        <w:tc>
          <w:tcPr>
            <w:tcW w:w="786" w:type="pct"/>
            <w:vMerge w:val="restart"/>
          </w:tcPr>
          <w:p w14:paraId="6E8A866E" w14:textId="577DADDC" w:rsidR="002173A4" w:rsidRDefault="002173A4" w:rsidP="002173A4">
            <w:pPr>
              <w:rPr>
                <w:szCs w:val="18"/>
              </w:rPr>
            </w:pPr>
            <w:r>
              <w:rPr>
                <w:szCs w:val="18"/>
              </w:rPr>
              <w:t>This lack of propagation means that it follows the “open world” approach – i.e., justification linked to one element is not necessarily linked to another supporting element.</w:t>
            </w:r>
          </w:p>
        </w:tc>
      </w:tr>
      <w:tr w:rsidR="002173A4" w:rsidRPr="00E604D6" w14:paraId="791B60F5" w14:textId="77777777" w:rsidTr="00C15862">
        <w:trPr>
          <w:jc w:val="center"/>
        </w:trPr>
        <w:tc>
          <w:tcPr>
            <w:tcW w:w="154" w:type="pct"/>
            <w:vAlign w:val="bottom"/>
          </w:tcPr>
          <w:p w14:paraId="2780B2C5" w14:textId="32FCDF54" w:rsidR="002173A4" w:rsidRPr="00E604D6" w:rsidRDefault="002173A4" w:rsidP="002173A4">
            <w:pPr>
              <w:rPr>
                <w:szCs w:val="18"/>
              </w:rPr>
            </w:pPr>
            <w:r>
              <w:rPr>
                <w:rFonts w:ascii="Aptos" w:hAnsi="Aptos"/>
                <w:color w:val="000000"/>
                <w:szCs w:val="18"/>
              </w:rPr>
              <w:t>IV.102</w:t>
            </w:r>
          </w:p>
        </w:tc>
        <w:tc>
          <w:tcPr>
            <w:tcW w:w="1032" w:type="pct"/>
          </w:tcPr>
          <w:p w14:paraId="0F56E5BE" w14:textId="3E857671" w:rsidR="002173A4" w:rsidRPr="0030393F" w:rsidRDefault="002173A4" w:rsidP="002173A4">
            <w:pPr>
              <w:rPr>
                <w:szCs w:val="18"/>
              </w:rPr>
            </w:pPr>
            <w:r w:rsidRPr="00EB51B3">
              <w:rPr>
                <w:szCs w:val="18"/>
              </w:rPr>
              <w:t>1:2.2.19 A justification applies to the element to</w:t>
            </w:r>
            <w:r>
              <w:rPr>
                <w:szCs w:val="18"/>
              </w:rPr>
              <w:t xml:space="preserve"> </w:t>
            </w:r>
            <w:r w:rsidRPr="00EB51B3">
              <w:rPr>
                <w:szCs w:val="18"/>
              </w:rPr>
              <w:t>which it is connected. Should an</w:t>
            </w:r>
            <w:r>
              <w:rPr>
                <w:szCs w:val="18"/>
              </w:rPr>
              <w:t xml:space="preserve"> </w:t>
            </w:r>
            <w:r w:rsidRPr="00EB51B3">
              <w:rPr>
                <w:szCs w:val="18"/>
              </w:rPr>
              <w:t>equivalent</w:t>
            </w:r>
            <w:r>
              <w:rPr>
                <w:szCs w:val="18"/>
              </w:rPr>
              <w:t xml:space="preserve"> </w:t>
            </w:r>
            <w:r w:rsidRPr="00EB51B3">
              <w:rPr>
                <w:szCs w:val="18"/>
              </w:rPr>
              <w:t>justification be required elsewhere in the</w:t>
            </w:r>
            <w:r>
              <w:rPr>
                <w:szCs w:val="18"/>
              </w:rPr>
              <w:t xml:space="preserve"> </w:t>
            </w:r>
            <w:r w:rsidRPr="00EB51B3">
              <w:rPr>
                <w:szCs w:val="18"/>
              </w:rPr>
              <w:t>argument, it will need to be re-stated or re-linked.</w:t>
            </w:r>
          </w:p>
        </w:tc>
        <w:tc>
          <w:tcPr>
            <w:tcW w:w="188" w:type="pct"/>
          </w:tcPr>
          <w:p w14:paraId="13B86A04" w14:textId="31D479F2" w:rsidR="002173A4" w:rsidRDefault="002173A4" w:rsidP="002173A4">
            <w:pPr>
              <w:jc w:val="center"/>
              <w:rPr>
                <w:szCs w:val="18"/>
              </w:rPr>
            </w:pPr>
            <w:r>
              <w:rPr>
                <w:szCs w:val="18"/>
              </w:rPr>
              <w:t>24</w:t>
            </w:r>
          </w:p>
        </w:tc>
        <w:tc>
          <w:tcPr>
            <w:tcW w:w="2180" w:type="pct"/>
            <w:vMerge/>
          </w:tcPr>
          <w:p w14:paraId="24C7D394" w14:textId="77777777" w:rsidR="002173A4" w:rsidRPr="001C75B3" w:rsidRDefault="002173A4" w:rsidP="002173A4">
            <w:pPr>
              <w:rPr>
                <w:szCs w:val="18"/>
              </w:rPr>
            </w:pPr>
          </w:p>
        </w:tc>
        <w:tc>
          <w:tcPr>
            <w:tcW w:w="661" w:type="pct"/>
            <w:vMerge/>
          </w:tcPr>
          <w:p w14:paraId="39A1E0DC" w14:textId="77777777" w:rsidR="002173A4" w:rsidRDefault="002173A4" w:rsidP="002173A4">
            <w:pPr>
              <w:rPr>
                <w:szCs w:val="18"/>
              </w:rPr>
            </w:pPr>
          </w:p>
        </w:tc>
        <w:tc>
          <w:tcPr>
            <w:tcW w:w="786" w:type="pct"/>
            <w:vMerge/>
          </w:tcPr>
          <w:p w14:paraId="210C8A1E" w14:textId="26B645D6" w:rsidR="002173A4" w:rsidRDefault="002173A4" w:rsidP="002173A4">
            <w:pPr>
              <w:rPr>
                <w:szCs w:val="18"/>
              </w:rPr>
            </w:pPr>
          </w:p>
        </w:tc>
      </w:tr>
      <w:tr w:rsidR="002173A4" w:rsidRPr="00E604D6" w14:paraId="29A9F49E" w14:textId="77777777" w:rsidTr="00C15862">
        <w:trPr>
          <w:jc w:val="center"/>
        </w:trPr>
        <w:tc>
          <w:tcPr>
            <w:tcW w:w="154" w:type="pct"/>
            <w:vAlign w:val="bottom"/>
          </w:tcPr>
          <w:p w14:paraId="7F79D3CF" w14:textId="2A107A8D" w:rsidR="002173A4" w:rsidRPr="00E604D6" w:rsidRDefault="002173A4" w:rsidP="002173A4">
            <w:pPr>
              <w:rPr>
                <w:szCs w:val="18"/>
              </w:rPr>
            </w:pPr>
            <w:r>
              <w:rPr>
                <w:rFonts w:ascii="Aptos" w:hAnsi="Aptos"/>
                <w:color w:val="000000"/>
                <w:szCs w:val="18"/>
              </w:rPr>
              <w:t>IV.103</w:t>
            </w:r>
          </w:p>
        </w:tc>
        <w:tc>
          <w:tcPr>
            <w:tcW w:w="1032" w:type="pct"/>
          </w:tcPr>
          <w:p w14:paraId="7FBFA19C" w14:textId="15901D17" w:rsidR="002173A4" w:rsidRPr="002B3C0B" w:rsidRDefault="002173A4" w:rsidP="002173A4">
            <w:pPr>
              <w:rPr>
                <w:szCs w:val="18"/>
              </w:rPr>
            </w:pPr>
            <w:r w:rsidRPr="00E1488A">
              <w:rPr>
                <w:szCs w:val="18"/>
              </w:rPr>
              <w:t>1:2.2.20 GSN structures can become large and it is often convenient to illustrate</w:t>
            </w:r>
            <w:r>
              <w:rPr>
                <w:szCs w:val="18"/>
              </w:rPr>
              <w:t xml:space="preserve"> </w:t>
            </w:r>
            <w:r w:rsidRPr="00E1488A">
              <w:rPr>
                <w:szCs w:val="18"/>
              </w:rPr>
              <w:t>fragments of the argument structure in separate diagrams. To be able to convey that</w:t>
            </w:r>
            <w:r>
              <w:rPr>
                <w:szCs w:val="18"/>
              </w:rPr>
              <w:t xml:space="preserve"> </w:t>
            </w:r>
            <w:r w:rsidRPr="00E1488A">
              <w:rPr>
                <w:szCs w:val="18"/>
              </w:rPr>
              <w:t>the argument continues in, or is a continuation from, a separate diagram an optional</w:t>
            </w:r>
            <w:r>
              <w:rPr>
                <w:szCs w:val="18"/>
              </w:rPr>
              <w:t xml:space="preserve"> </w:t>
            </w:r>
            <w:r w:rsidRPr="00E1488A">
              <w:rPr>
                <w:szCs w:val="18"/>
              </w:rPr>
              <w:t>‘off diagram’ decorator may be applied</w:t>
            </w:r>
            <w:r>
              <w:rPr>
                <w:szCs w:val="18"/>
              </w:rPr>
              <w:t xml:space="preserve"> </w:t>
            </w:r>
            <w:r w:rsidRPr="00E1488A">
              <w:rPr>
                <w:szCs w:val="18"/>
              </w:rPr>
              <w:t>to elements at the top or bottom of each</w:t>
            </w:r>
            <w:r>
              <w:rPr>
                <w:szCs w:val="18"/>
              </w:rPr>
              <w:t xml:space="preserve"> </w:t>
            </w:r>
            <w:r w:rsidRPr="00E1488A">
              <w:rPr>
                <w:szCs w:val="18"/>
              </w:rPr>
              <w:t>diagram.</w:t>
            </w:r>
          </w:p>
        </w:tc>
        <w:tc>
          <w:tcPr>
            <w:tcW w:w="188" w:type="pct"/>
          </w:tcPr>
          <w:p w14:paraId="75A7CFC9" w14:textId="5E398C15" w:rsidR="002173A4" w:rsidRDefault="002173A4" w:rsidP="002173A4">
            <w:pPr>
              <w:jc w:val="center"/>
              <w:rPr>
                <w:szCs w:val="18"/>
              </w:rPr>
            </w:pPr>
            <w:r>
              <w:rPr>
                <w:szCs w:val="18"/>
              </w:rPr>
              <w:t>24</w:t>
            </w:r>
          </w:p>
        </w:tc>
        <w:tc>
          <w:tcPr>
            <w:tcW w:w="2180" w:type="pct"/>
          </w:tcPr>
          <w:p w14:paraId="41DB446F" w14:textId="104873CD" w:rsidR="002173A4" w:rsidRPr="001C75B3" w:rsidRDefault="002173A4" w:rsidP="002173A4">
            <w:pPr>
              <w:rPr>
                <w:szCs w:val="18"/>
              </w:rPr>
            </w:pPr>
            <w:r>
              <w:rPr>
                <w:szCs w:val="18"/>
              </w:rPr>
              <w:t>n/a</w:t>
            </w:r>
          </w:p>
        </w:tc>
        <w:tc>
          <w:tcPr>
            <w:tcW w:w="661" w:type="pct"/>
          </w:tcPr>
          <w:p w14:paraId="1ADC30D1" w14:textId="4C818E39" w:rsidR="002173A4" w:rsidRDefault="002173A4" w:rsidP="002173A4">
            <w:pPr>
              <w:rPr>
                <w:szCs w:val="18"/>
              </w:rPr>
            </w:pPr>
            <w:r>
              <w:rPr>
                <w:szCs w:val="18"/>
              </w:rPr>
              <w:t>n/a</w:t>
            </w:r>
          </w:p>
        </w:tc>
        <w:tc>
          <w:tcPr>
            <w:tcW w:w="786" w:type="pct"/>
          </w:tcPr>
          <w:p w14:paraId="13DD3E41" w14:textId="6A2EA77C" w:rsidR="002173A4" w:rsidRDefault="002173A4" w:rsidP="002173A4">
            <w:pPr>
              <w:rPr>
                <w:szCs w:val="18"/>
              </w:rPr>
            </w:pPr>
            <w:r>
              <w:rPr>
                <w:szCs w:val="18"/>
              </w:rPr>
              <w:t>This is a property of any user interface used for visualization, and not necessarily of the ontology. Subsequent versions may include a rule for the maximum amount of nodes and edges to be visualized on any given page.</w:t>
            </w:r>
          </w:p>
        </w:tc>
      </w:tr>
      <w:tr w:rsidR="002173A4" w:rsidRPr="00E604D6" w14:paraId="081372B2" w14:textId="77777777" w:rsidTr="00C15862">
        <w:trPr>
          <w:trHeight w:val="159"/>
          <w:jc w:val="center"/>
        </w:trPr>
        <w:tc>
          <w:tcPr>
            <w:tcW w:w="154" w:type="pct"/>
            <w:vAlign w:val="bottom"/>
          </w:tcPr>
          <w:p w14:paraId="2FE18B2E" w14:textId="553A2F50" w:rsidR="002173A4" w:rsidRPr="00E604D6" w:rsidRDefault="002173A4" w:rsidP="002173A4">
            <w:pPr>
              <w:rPr>
                <w:szCs w:val="18"/>
              </w:rPr>
            </w:pPr>
            <w:r>
              <w:rPr>
                <w:rFonts w:ascii="Aptos" w:hAnsi="Aptos"/>
                <w:color w:val="000000"/>
                <w:szCs w:val="18"/>
              </w:rPr>
              <w:t>IV.104</w:t>
            </w:r>
          </w:p>
        </w:tc>
        <w:tc>
          <w:tcPr>
            <w:tcW w:w="1032" w:type="pct"/>
            <w:vMerge w:val="restart"/>
          </w:tcPr>
          <w:p w14:paraId="7AA54231" w14:textId="045D7A89" w:rsidR="002173A4" w:rsidRPr="00BA2327" w:rsidRDefault="002173A4" w:rsidP="002173A4">
            <w:pPr>
              <w:rPr>
                <w:szCs w:val="18"/>
              </w:rPr>
            </w:pPr>
            <w:r w:rsidRPr="009A4233">
              <w:rPr>
                <w:szCs w:val="18"/>
              </w:rPr>
              <w:t>1:2.3.1 This section presents a series of simple rules which govern the grammatical</w:t>
            </w:r>
            <w:r>
              <w:rPr>
                <w:szCs w:val="18"/>
              </w:rPr>
              <w:t xml:space="preserve"> </w:t>
            </w:r>
            <w:r w:rsidRPr="009A4233">
              <w:rPr>
                <w:szCs w:val="18"/>
              </w:rPr>
              <w:t>structure of statements used in GSN elements.</w:t>
            </w:r>
          </w:p>
        </w:tc>
        <w:tc>
          <w:tcPr>
            <w:tcW w:w="188" w:type="pct"/>
            <w:vMerge w:val="restart"/>
          </w:tcPr>
          <w:p w14:paraId="30E953E1" w14:textId="4831A965" w:rsidR="002173A4" w:rsidRDefault="002173A4" w:rsidP="002173A4">
            <w:pPr>
              <w:jc w:val="center"/>
              <w:rPr>
                <w:szCs w:val="18"/>
              </w:rPr>
            </w:pPr>
            <w:r>
              <w:rPr>
                <w:szCs w:val="18"/>
              </w:rPr>
              <w:t>25</w:t>
            </w:r>
          </w:p>
        </w:tc>
        <w:tc>
          <w:tcPr>
            <w:tcW w:w="2180" w:type="pct"/>
            <w:vMerge w:val="restart"/>
          </w:tcPr>
          <w:p w14:paraId="3098F61F" w14:textId="77777777" w:rsidR="002173A4" w:rsidRPr="00EE761D" w:rsidRDefault="002173A4" w:rsidP="002173A4">
            <w:pPr>
              <w:rPr>
                <w:szCs w:val="18"/>
              </w:rPr>
            </w:pPr>
            <w:r w:rsidRPr="00EE761D">
              <w:rPr>
                <w:szCs w:val="18"/>
              </w:rPr>
              <w:t>    &lt;owl:DatatypeProperty rdf:about="http://www.semanticweb.org/momcilovic/ontologies/2024/1/gsn#statement"&gt;</w:t>
            </w:r>
          </w:p>
          <w:p w14:paraId="7726DDD9" w14:textId="77777777" w:rsidR="002173A4" w:rsidRPr="00EE761D" w:rsidRDefault="002173A4" w:rsidP="002173A4">
            <w:pPr>
              <w:rPr>
                <w:szCs w:val="18"/>
              </w:rPr>
            </w:pPr>
            <w:r w:rsidRPr="00EE761D">
              <w:rPr>
                <w:szCs w:val="18"/>
              </w:rPr>
              <w:t>        &lt;rdfs:domain&gt;</w:t>
            </w:r>
          </w:p>
          <w:p w14:paraId="2919BED3" w14:textId="77777777" w:rsidR="002173A4" w:rsidRPr="00EE761D" w:rsidRDefault="002173A4" w:rsidP="002173A4">
            <w:pPr>
              <w:rPr>
                <w:szCs w:val="18"/>
              </w:rPr>
            </w:pPr>
            <w:r w:rsidRPr="00EE761D">
              <w:rPr>
                <w:szCs w:val="18"/>
              </w:rPr>
              <w:t>            &lt;owl:Class&gt;</w:t>
            </w:r>
          </w:p>
          <w:p w14:paraId="5BBA7B31" w14:textId="77777777" w:rsidR="002173A4" w:rsidRPr="00EE761D" w:rsidRDefault="002173A4" w:rsidP="002173A4">
            <w:pPr>
              <w:rPr>
                <w:szCs w:val="18"/>
              </w:rPr>
            </w:pPr>
            <w:r w:rsidRPr="00EE761D">
              <w:rPr>
                <w:szCs w:val="18"/>
              </w:rPr>
              <w:t>                &lt;owl:unionOf rdf:parseType="Collection"&gt;</w:t>
            </w:r>
          </w:p>
          <w:p w14:paraId="1C14FF23" w14:textId="77777777" w:rsidR="002173A4" w:rsidRPr="00EE761D" w:rsidRDefault="002173A4" w:rsidP="002173A4">
            <w:pPr>
              <w:rPr>
                <w:szCs w:val="18"/>
              </w:rPr>
            </w:pPr>
            <w:r w:rsidRPr="00EE761D">
              <w:rPr>
                <w:szCs w:val="18"/>
              </w:rPr>
              <w:t>                    &lt;rdf:Description rdf:about="http://www.semanticweb.org/momcilovic/ontologies/2024/1/gsn#Argument"/&gt;</w:t>
            </w:r>
          </w:p>
          <w:p w14:paraId="6C8CB09D" w14:textId="77777777" w:rsidR="002173A4" w:rsidRPr="00EE761D" w:rsidRDefault="002173A4" w:rsidP="002173A4">
            <w:pPr>
              <w:rPr>
                <w:szCs w:val="18"/>
              </w:rPr>
            </w:pPr>
            <w:r w:rsidRPr="00EE761D">
              <w:rPr>
                <w:szCs w:val="18"/>
              </w:rPr>
              <w:t>                    &lt;rdf:Description rdf:about="http://www.semanticweb.org/momcilovic/ontologies/2024/1/gsn#Assumption"/&gt;</w:t>
            </w:r>
          </w:p>
          <w:p w14:paraId="6C605B23" w14:textId="77777777" w:rsidR="002173A4" w:rsidRPr="00EE761D" w:rsidRDefault="002173A4" w:rsidP="002173A4">
            <w:pPr>
              <w:rPr>
                <w:szCs w:val="18"/>
              </w:rPr>
            </w:pPr>
            <w:r w:rsidRPr="00EE761D">
              <w:rPr>
                <w:szCs w:val="18"/>
              </w:rPr>
              <w:t>                    &lt;rdf:Description rdf:about="http://www.semanticweb.org/momcilovic/ontologies/2024/1/gsn#Context"/&gt;</w:t>
            </w:r>
          </w:p>
          <w:p w14:paraId="47954154" w14:textId="77777777" w:rsidR="002173A4" w:rsidRPr="00EE761D" w:rsidRDefault="002173A4" w:rsidP="002173A4">
            <w:pPr>
              <w:rPr>
                <w:szCs w:val="18"/>
              </w:rPr>
            </w:pPr>
            <w:r w:rsidRPr="00EE761D">
              <w:rPr>
                <w:szCs w:val="18"/>
              </w:rPr>
              <w:t>                    &lt;rdf:Description rdf:about="http://www.semanticweb.org/momcilovic/ontologies/2024/1/gsn#Goal"/&gt;</w:t>
            </w:r>
          </w:p>
          <w:p w14:paraId="43F817D8" w14:textId="77777777" w:rsidR="002173A4" w:rsidRPr="00EE761D" w:rsidRDefault="002173A4" w:rsidP="002173A4">
            <w:pPr>
              <w:rPr>
                <w:szCs w:val="18"/>
              </w:rPr>
            </w:pPr>
            <w:r w:rsidRPr="00EE761D">
              <w:rPr>
                <w:szCs w:val="18"/>
              </w:rPr>
              <w:t>                    &lt;rdf:Description rdf:about="http://www.semanticweb.org/momcilovic/ontologies/2024/1/gsn#Justification"/&gt;</w:t>
            </w:r>
          </w:p>
          <w:p w14:paraId="1FB79BA1" w14:textId="77777777" w:rsidR="002173A4" w:rsidRPr="00EE761D" w:rsidRDefault="002173A4" w:rsidP="002173A4">
            <w:pPr>
              <w:rPr>
                <w:szCs w:val="18"/>
              </w:rPr>
            </w:pPr>
            <w:r w:rsidRPr="00EE761D">
              <w:rPr>
                <w:szCs w:val="18"/>
              </w:rPr>
              <w:t>                    &lt;rdf:Description rdf:about="http://www.semanticweb.org/momcilovic/ontologies/2024/1/gsn#Solution"/&gt;</w:t>
            </w:r>
          </w:p>
          <w:p w14:paraId="61DA2104" w14:textId="77777777" w:rsidR="002173A4" w:rsidRPr="00EE761D" w:rsidRDefault="002173A4" w:rsidP="002173A4">
            <w:pPr>
              <w:rPr>
                <w:szCs w:val="18"/>
              </w:rPr>
            </w:pPr>
            <w:r w:rsidRPr="00EE761D">
              <w:rPr>
                <w:szCs w:val="18"/>
              </w:rPr>
              <w:t>                    &lt;rdf:Description rdf:about="http://www.semanticweb.org/momcilovic/ontologies/2024/1/gsn#Strategy"/&gt;</w:t>
            </w:r>
          </w:p>
          <w:p w14:paraId="083172C5" w14:textId="77777777" w:rsidR="002173A4" w:rsidRPr="00EE761D" w:rsidRDefault="002173A4" w:rsidP="002173A4">
            <w:pPr>
              <w:rPr>
                <w:szCs w:val="18"/>
              </w:rPr>
            </w:pPr>
            <w:r w:rsidRPr="00EE761D">
              <w:rPr>
                <w:szCs w:val="18"/>
              </w:rPr>
              <w:t>                &lt;/owl:unionOf&gt;</w:t>
            </w:r>
          </w:p>
          <w:p w14:paraId="6C0C9AA6" w14:textId="77777777" w:rsidR="002173A4" w:rsidRPr="00EE761D" w:rsidRDefault="002173A4" w:rsidP="002173A4">
            <w:pPr>
              <w:rPr>
                <w:szCs w:val="18"/>
              </w:rPr>
            </w:pPr>
            <w:r w:rsidRPr="00EE761D">
              <w:rPr>
                <w:szCs w:val="18"/>
              </w:rPr>
              <w:t>            &lt;/owl:Class&gt;</w:t>
            </w:r>
          </w:p>
          <w:p w14:paraId="3A95BD27" w14:textId="77777777" w:rsidR="002173A4" w:rsidRPr="00EE761D" w:rsidRDefault="002173A4" w:rsidP="002173A4">
            <w:pPr>
              <w:rPr>
                <w:szCs w:val="18"/>
              </w:rPr>
            </w:pPr>
            <w:r w:rsidRPr="00EE761D">
              <w:rPr>
                <w:szCs w:val="18"/>
              </w:rPr>
              <w:t>        &lt;/rdfs:domain&gt;</w:t>
            </w:r>
          </w:p>
          <w:p w14:paraId="1D865BE9" w14:textId="77777777" w:rsidR="002173A4" w:rsidRPr="00EE761D" w:rsidRDefault="002173A4" w:rsidP="002173A4">
            <w:pPr>
              <w:rPr>
                <w:szCs w:val="18"/>
              </w:rPr>
            </w:pPr>
            <w:r w:rsidRPr="00EE761D">
              <w:rPr>
                <w:szCs w:val="18"/>
              </w:rPr>
              <w:t>        &lt;rdfs:range rdf:resource="http://www.w3.org/2001/XMLSchema#string"/&gt;</w:t>
            </w:r>
          </w:p>
          <w:p w14:paraId="4680ABD9" w14:textId="77777777" w:rsidR="002173A4" w:rsidRPr="00EE761D" w:rsidRDefault="002173A4" w:rsidP="002173A4">
            <w:pPr>
              <w:rPr>
                <w:szCs w:val="18"/>
              </w:rPr>
            </w:pPr>
            <w:r w:rsidRPr="00EE761D">
              <w:rPr>
                <w:szCs w:val="18"/>
              </w:rPr>
              <w:t>        &lt;coreOrExtension&gt;Core GSN&lt;/coreOrExtension&gt;</w:t>
            </w:r>
          </w:p>
          <w:p w14:paraId="514D7222" w14:textId="77777777" w:rsidR="002173A4" w:rsidRPr="00EE761D" w:rsidRDefault="002173A4" w:rsidP="002173A4">
            <w:pPr>
              <w:rPr>
                <w:szCs w:val="18"/>
              </w:rPr>
            </w:pPr>
            <w:r w:rsidRPr="00EE761D">
              <w:rPr>
                <w:szCs w:val="18"/>
              </w:rPr>
              <w:t>        &lt;rdfs:label xml:lang="en"&gt;statement&lt;/rdfs:label&gt;</w:t>
            </w:r>
          </w:p>
          <w:p w14:paraId="02439ECE" w14:textId="138ACDD2" w:rsidR="002173A4" w:rsidRPr="001C75B3" w:rsidRDefault="002173A4" w:rsidP="002173A4">
            <w:pPr>
              <w:rPr>
                <w:szCs w:val="18"/>
              </w:rPr>
            </w:pPr>
            <w:r w:rsidRPr="00EE761D">
              <w:rPr>
                <w:szCs w:val="18"/>
              </w:rPr>
              <w:t>    &lt;/owl:DatatypeProperty&gt;</w:t>
            </w:r>
          </w:p>
        </w:tc>
        <w:tc>
          <w:tcPr>
            <w:tcW w:w="661" w:type="pct"/>
          </w:tcPr>
          <w:p w14:paraId="7E913515" w14:textId="2EFFBA95" w:rsidR="002173A4" w:rsidRDefault="002173A4" w:rsidP="002173A4">
            <w:pPr>
              <w:rPr>
                <w:szCs w:val="18"/>
              </w:rPr>
            </w:pPr>
            <w:r w:rsidRPr="00E4311A">
              <w:rPr>
                <w:szCs w:val="18"/>
              </w:rPr>
              <w:t xml:space="preserve">statement a </w:t>
            </w:r>
            <w:r>
              <w:rPr>
                <w:szCs w:val="18"/>
              </w:rPr>
              <w:t>Datatype</w:t>
            </w:r>
            <w:r w:rsidRPr="00E4311A">
              <w:rPr>
                <w:szCs w:val="18"/>
              </w:rPr>
              <w:t>Property</w:t>
            </w:r>
          </w:p>
        </w:tc>
        <w:tc>
          <w:tcPr>
            <w:tcW w:w="786" w:type="pct"/>
            <w:vMerge w:val="restart"/>
          </w:tcPr>
          <w:p w14:paraId="773003EC" w14:textId="04E86561" w:rsidR="002173A4" w:rsidRDefault="002173A4" w:rsidP="002173A4">
            <w:pPr>
              <w:rPr>
                <w:szCs w:val="18"/>
              </w:rPr>
            </w:pPr>
            <w:r>
              <w:rPr>
                <w:szCs w:val="18"/>
              </w:rPr>
              <w:t>The ‘statement’ datatype property is defined for the text contained in the element. It is datatype instead of annotation, because it is needed for reasoning. The ‘label’ property is reserved for visualization purposes.</w:t>
            </w:r>
          </w:p>
        </w:tc>
      </w:tr>
      <w:tr w:rsidR="002173A4" w:rsidRPr="00E604D6" w14:paraId="64DC668E" w14:textId="77777777" w:rsidTr="00C15862">
        <w:trPr>
          <w:trHeight w:val="417"/>
          <w:jc w:val="center"/>
        </w:trPr>
        <w:tc>
          <w:tcPr>
            <w:tcW w:w="154" w:type="pct"/>
            <w:vAlign w:val="bottom"/>
          </w:tcPr>
          <w:p w14:paraId="4A24028B" w14:textId="343603D4" w:rsidR="002173A4" w:rsidRPr="00E604D6" w:rsidRDefault="002173A4" w:rsidP="002173A4">
            <w:pPr>
              <w:rPr>
                <w:szCs w:val="18"/>
              </w:rPr>
            </w:pPr>
            <w:r>
              <w:rPr>
                <w:rFonts w:ascii="Aptos" w:hAnsi="Aptos"/>
                <w:color w:val="000000"/>
                <w:szCs w:val="18"/>
              </w:rPr>
              <w:t>IV.105</w:t>
            </w:r>
          </w:p>
        </w:tc>
        <w:tc>
          <w:tcPr>
            <w:tcW w:w="1032" w:type="pct"/>
            <w:vMerge/>
          </w:tcPr>
          <w:p w14:paraId="62825AC5" w14:textId="77777777" w:rsidR="002173A4" w:rsidRPr="009A4233" w:rsidRDefault="002173A4" w:rsidP="002173A4">
            <w:pPr>
              <w:rPr>
                <w:szCs w:val="18"/>
              </w:rPr>
            </w:pPr>
          </w:p>
        </w:tc>
        <w:tc>
          <w:tcPr>
            <w:tcW w:w="188" w:type="pct"/>
            <w:vMerge/>
          </w:tcPr>
          <w:p w14:paraId="3DE13453" w14:textId="77777777" w:rsidR="002173A4" w:rsidRDefault="002173A4" w:rsidP="002173A4">
            <w:pPr>
              <w:jc w:val="center"/>
              <w:rPr>
                <w:szCs w:val="18"/>
              </w:rPr>
            </w:pPr>
          </w:p>
        </w:tc>
        <w:tc>
          <w:tcPr>
            <w:tcW w:w="2180" w:type="pct"/>
            <w:vMerge/>
          </w:tcPr>
          <w:p w14:paraId="03A11831" w14:textId="77777777" w:rsidR="002173A4" w:rsidRPr="00A017C0" w:rsidRDefault="002173A4" w:rsidP="002173A4">
            <w:pPr>
              <w:rPr>
                <w:szCs w:val="18"/>
              </w:rPr>
            </w:pPr>
          </w:p>
        </w:tc>
        <w:tc>
          <w:tcPr>
            <w:tcW w:w="661" w:type="pct"/>
          </w:tcPr>
          <w:p w14:paraId="5629C094" w14:textId="0310AEA7" w:rsidR="002173A4" w:rsidRDefault="002173A4" w:rsidP="002173A4">
            <w:pPr>
              <w:rPr>
                <w:szCs w:val="18"/>
              </w:rPr>
            </w:pPr>
            <w:r w:rsidRPr="00770700">
              <w:rPr>
                <w:szCs w:val="18"/>
              </w:rPr>
              <w:t xml:space="preserve">statement domain </w:t>
            </w:r>
            <w:r>
              <w:rPr>
                <w:szCs w:val="18"/>
              </w:rPr>
              <w:t>(</w:t>
            </w:r>
            <w:r w:rsidRPr="003A298D">
              <w:rPr>
                <w:szCs w:val="18"/>
              </w:rPr>
              <w:t>Assumption or Context or Goal or Justification or Solution or Strategy</w:t>
            </w:r>
            <w:r>
              <w:rPr>
                <w:szCs w:val="18"/>
              </w:rPr>
              <w:t>)</w:t>
            </w:r>
          </w:p>
        </w:tc>
        <w:tc>
          <w:tcPr>
            <w:tcW w:w="786" w:type="pct"/>
            <w:vMerge/>
          </w:tcPr>
          <w:p w14:paraId="1ACDD120" w14:textId="77777777" w:rsidR="002173A4" w:rsidRDefault="002173A4" w:rsidP="002173A4">
            <w:pPr>
              <w:rPr>
                <w:szCs w:val="18"/>
              </w:rPr>
            </w:pPr>
          </w:p>
        </w:tc>
      </w:tr>
      <w:tr w:rsidR="002173A4" w:rsidRPr="00E604D6" w14:paraId="3079EC99" w14:textId="77777777" w:rsidTr="00C15862">
        <w:trPr>
          <w:trHeight w:val="129"/>
          <w:jc w:val="center"/>
        </w:trPr>
        <w:tc>
          <w:tcPr>
            <w:tcW w:w="154" w:type="pct"/>
            <w:vAlign w:val="bottom"/>
          </w:tcPr>
          <w:p w14:paraId="76573CAF" w14:textId="173DA7D9" w:rsidR="002173A4" w:rsidRPr="00E604D6" w:rsidRDefault="002173A4" w:rsidP="002173A4">
            <w:pPr>
              <w:rPr>
                <w:szCs w:val="18"/>
              </w:rPr>
            </w:pPr>
            <w:r>
              <w:rPr>
                <w:rFonts w:ascii="Aptos" w:hAnsi="Aptos"/>
                <w:color w:val="000000"/>
                <w:szCs w:val="18"/>
              </w:rPr>
              <w:t>IV.106</w:t>
            </w:r>
          </w:p>
        </w:tc>
        <w:tc>
          <w:tcPr>
            <w:tcW w:w="1032" w:type="pct"/>
            <w:vMerge/>
          </w:tcPr>
          <w:p w14:paraId="0BC00362" w14:textId="77777777" w:rsidR="002173A4" w:rsidRPr="009A4233" w:rsidRDefault="002173A4" w:rsidP="002173A4">
            <w:pPr>
              <w:rPr>
                <w:szCs w:val="18"/>
              </w:rPr>
            </w:pPr>
          </w:p>
        </w:tc>
        <w:tc>
          <w:tcPr>
            <w:tcW w:w="188" w:type="pct"/>
            <w:vMerge/>
          </w:tcPr>
          <w:p w14:paraId="604E792D" w14:textId="77777777" w:rsidR="002173A4" w:rsidRDefault="002173A4" w:rsidP="002173A4">
            <w:pPr>
              <w:jc w:val="center"/>
              <w:rPr>
                <w:szCs w:val="18"/>
              </w:rPr>
            </w:pPr>
          </w:p>
        </w:tc>
        <w:tc>
          <w:tcPr>
            <w:tcW w:w="2180" w:type="pct"/>
            <w:vMerge/>
          </w:tcPr>
          <w:p w14:paraId="3D8BA47D" w14:textId="77777777" w:rsidR="002173A4" w:rsidRPr="00A017C0" w:rsidRDefault="002173A4" w:rsidP="002173A4">
            <w:pPr>
              <w:rPr>
                <w:szCs w:val="18"/>
              </w:rPr>
            </w:pPr>
          </w:p>
        </w:tc>
        <w:tc>
          <w:tcPr>
            <w:tcW w:w="661" w:type="pct"/>
          </w:tcPr>
          <w:p w14:paraId="313233E4" w14:textId="44CDCFA6" w:rsidR="002173A4" w:rsidRDefault="002173A4" w:rsidP="002173A4">
            <w:pPr>
              <w:rPr>
                <w:szCs w:val="18"/>
              </w:rPr>
            </w:pPr>
            <w:r w:rsidRPr="00F07DD9">
              <w:rPr>
                <w:szCs w:val="18"/>
              </w:rPr>
              <w:t>statement coreOrExtension "Core GSN"</w:t>
            </w:r>
          </w:p>
        </w:tc>
        <w:tc>
          <w:tcPr>
            <w:tcW w:w="786" w:type="pct"/>
            <w:vMerge/>
          </w:tcPr>
          <w:p w14:paraId="6DFD7B8E" w14:textId="77777777" w:rsidR="002173A4" w:rsidRDefault="002173A4" w:rsidP="002173A4">
            <w:pPr>
              <w:rPr>
                <w:szCs w:val="18"/>
              </w:rPr>
            </w:pPr>
          </w:p>
        </w:tc>
      </w:tr>
      <w:tr w:rsidR="002173A4" w:rsidRPr="00E604D6" w14:paraId="5426F4CA" w14:textId="77777777" w:rsidTr="00C15862">
        <w:trPr>
          <w:trHeight w:val="121"/>
          <w:jc w:val="center"/>
        </w:trPr>
        <w:tc>
          <w:tcPr>
            <w:tcW w:w="154" w:type="pct"/>
            <w:vAlign w:val="bottom"/>
          </w:tcPr>
          <w:p w14:paraId="507686B8" w14:textId="335CDC6A" w:rsidR="002173A4" w:rsidRPr="00E604D6" w:rsidRDefault="002173A4" w:rsidP="002173A4">
            <w:pPr>
              <w:rPr>
                <w:szCs w:val="18"/>
              </w:rPr>
            </w:pPr>
            <w:r>
              <w:rPr>
                <w:rFonts w:ascii="Aptos" w:hAnsi="Aptos"/>
                <w:color w:val="000000"/>
                <w:szCs w:val="18"/>
              </w:rPr>
              <w:t>IV.107</w:t>
            </w:r>
          </w:p>
        </w:tc>
        <w:tc>
          <w:tcPr>
            <w:tcW w:w="1032" w:type="pct"/>
            <w:vMerge/>
          </w:tcPr>
          <w:p w14:paraId="6E1B1237" w14:textId="77777777" w:rsidR="002173A4" w:rsidRPr="009A4233" w:rsidRDefault="002173A4" w:rsidP="002173A4">
            <w:pPr>
              <w:rPr>
                <w:szCs w:val="18"/>
              </w:rPr>
            </w:pPr>
          </w:p>
        </w:tc>
        <w:tc>
          <w:tcPr>
            <w:tcW w:w="188" w:type="pct"/>
            <w:vMerge/>
          </w:tcPr>
          <w:p w14:paraId="1F96ABDD" w14:textId="77777777" w:rsidR="002173A4" w:rsidRDefault="002173A4" w:rsidP="002173A4">
            <w:pPr>
              <w:jc w:val="center"/>
              <w:rPr>
                <w:szCs w:val="18"/>
              </w:rPr>
            </w:pPr>
          </w:p>
        </w:tc>
        <w:tc>
          <w:tcPr>
            <w:tcW w:w="2180" w:type="pct"/>
            <w:vMerge/>
          </w:tcPr>
          <w:p w14:paraId="724BF5B4" w14:textId="77777777" w:rsidR="002173A4" w:rsidRPr="00A017C0" w:rsidRDefault="002173A4" w:rsidP="002173A4">
            <w:pPr>
              <w:rPr>
                <w:szCs w:val="18"/>
              </w:rPr>
            </w:pPr>
          </w:p>
        </w:tc>
        <w:tc>
          <w:tcPr>
            <w:tcW w:w="661" w:type="pct"/>
          </w:tcPr>
          <w:p w14:paraId="671DF1F9" w14:textId="7479FE57" w:rsidR="002173A4" w:rsidRDefault="002173A4" w:rsidP="002173A4">
            <w:pPr>
              <w:rPr>
                <w:szCs w:val="18"/>
              </w:rPr>
            </w:pPr>
            <w:r w:rsidRPr="00282A08">
              <w:rPr>
                <w:szCs w:val="18"/>
              </w:rPr>
              <w:t>statement label "statement"</w:t>
            </w:r>
          </w:p>
        </w:tc>
        <w:tc>
          <w:tcPr>
            <w:tcW w:w="786" w:type="pct"/>
            <w:vMerge/>
          </w:tcPr>
          <w:p w14:paraId="02D8D9C4" w14:textId="77777777" w:rsidR="002173A4" w:rsidRDefault="002173A4" w:rsidP="002173A4">
            <w:pPr>
              <w:rPr>
                <w:szCs w:val="18"/>
              </w:rPr>
            </w:pPr>
          </w:p>
        </w:tc>
      </w:tr>
      <w:tr w:rsidR="002173A4" w:rsidRPr="00E604D6" w14:paraId="209A29DF" w14:textId="77777777" w:rsidTr="00C15862">
        <w:trPr>
          <w:trHeight w:val="758"/>
          <w:jc w:val="center"/>
        </w:trPr>
        <w:tc>
          <w:tcPr>
            <w:tcW w:w="154" w:type="pct"/>
            <w:vAlign w:val="bottom"/>
          </w:tcPr>
          <w:p w14:paraId="7589D940" w14:textId="0C80AB46" w:rsidR="002173A4" w:rsidRPr="00E604D6" w:rsidRDefault="002173A4" w:rsidP="002173A4">
            <w:pPr>
              <w:rPr>
                <w:szCs w:val="18"/>
              </w:rPr>
            </w:pPr>
            <w:r>
              <w:rPr>
                <w:rFonts w:ascii="Aptos" w:hAnsi="Aptos"/>
                <w:color w:val="000000"/>
                <w:szCs w:val="18"/>
              </w:rPr>
              <w:t>IV.108</w:t>
            </w:r>
          </w:p>
        </w:tc>
        <w:tc>
          <w:tcPr>
            <w:tcW w:w="1032" w:type="pct"/>
            <w:vMerge/>
          </w:tcPr>
          <w:p w14:paraId="4460645C" w14:textId="77777777" w:rsidR="002173A4" w:rsidRPr="009A4233" w:rsidRDefault="002173A4" w:rsidP="002173A4">
            <w:pPr>
              <w:rPr>
                <w:szCs w:val="18"/>
              </w:rPr>
            </w:pPr>
          </w:p>
        </w:tc>
        <w:tc>
          <w:tcPr>
            <w:tcW w:w="188" w:type="pct"/>
            <w:vMerge/>
          </w:tcPr>
          <w:p w14:paraId="40F6FDDB" w14:textId="77777777" w:rsidR="002173A4" w:rsidRDefault="002173A4" w:rsidP="002173A4">
            <w:pPr>
              <w:jc w:val="center"/>
              <w:rPr>
                <w:szCs w:val="18"/>
              </w:rPr>
            </w:pPr>
          </w:p>
        </w:tc>
        <w:tc>
          <w:tcPr>
            <w:tcW w:w="2180" w:type="pct"/>
            <w:vMerge/>
          </w:tcPr>
          <w:p w14:paraId="5E758BA1" w14:textId="77777777" w:rsidR="002173A4" w:rsidRPr="00A017C0" w:rsidRDefault="002173A4" w:rsidP="002173A4">
            <w:pPr>
              <w:rPr>
                <w:szCs w:val="18"/>
              </w:rPr>
            </w:pPr>
          </w:p>
        </w:tc>
        <w:tc>
          <w:tcPr>
            <w:tcW w:w="661" w:type="pct"/>
          </w:tcPr>
          <w:p w14:paraId="5E7A8DDB" w14:textId="071F4FE3" w:rsidR="002173A4" w:rsidRDefault="002173A4" w:rsidP="002173A4">
            <w:pPr>
              <w:rPr>
                <w:szCs w:val="18"/>
              </w:rPr>
            </w:pPr>
            <w:r w:rsidRPr="000A062C">
              <w:rPr>
                <w:szCs w:val="18"/>
              </w:rPr>
              <w:t xml:space="preserve">statement range </w:t>
            </w:r>
            <w:r>
              <w:rPr>
                <w:szCs w:val="18"/>
              </w:rPr>
              <w:t>string</w:t>
            </w:r>
          </w:p>
        </w:tc>
        <w:tc>
          <w:tcPr>
            <w:tcW w:w="786" w:type="pct"/>
            <w:vMerge/>
          </w:tcPr>
          <w:p w14:paraId="1EA0F9C1" w14:textId="77777777" w:rsidR="002173A4" w:rsidRDefault="002173A4" w:rsidP="002173A4">
            <w:pPr>
              <w:rPr>
                <w:szCs w:val="18"/>
              </w:rPr>
            </w:pPr>
          </w:p>
        </w:tc>
      </w:tr>
      <w:tr w:rsidR="002173A4" w:rsidRPr="00E604D6" w14:paraId="025F1336" w14:textId="77777777" w:rsidTr="00C15862">
        <w:trPr>
          <w:trHeight w:val="181"/>
          <w:jc w:val="center"/>
        </w:trPr>
        <w:tc>
          <w:tcPr>
            <w:tcW w:w="154" w:type="pct"/>
            <w:vAlign w:val="bottom"/>
          </w:tcPr>
          <w:p w14:paraId="2B751465" w14:textId="3F374AF6" w:rsidR="002173A4" w:rsidRPr="00E604D6" w:rsidRDefault="002173A4" w:rsidP="002173A4">
            <w:pPr>
              <w:rPr>
                <w:szCs w:val="18"/>
              </w:rPr>
            </w:pPr>
            <w:r>
              <w:rPr>
                <w:rFonts w:ascii="Aptos" w:hAnsi="Aptos"/>
                <w:color w:val="000000"/>
                <w:szCs w:val="18"/>
              </w:rPr>
              <w:t>IV.109</w:t>
            </w:r>
          </w:p>
        </w:tc>
        <w:tc>
          <w:tcPr>
            <w:tcW w:w="1032" w:type="pct"/>
            <w:vMerge w:val="restart"/>
          </w:tcPr>
          <w:p w14:paraId="459C40D5" w14:textId="4CF2EFBD" w:rsidR="002173A4" w:rsidRPr="002B3C0B" w:rsidRDefault="002173A4" w:rsidP="002173A4">
            <w:pPr>
              <w:rPr>
                <w:szCs w:val="18"/>
              </w:rPr>
            </w:pPr>
            <w:r w:rsidRPr="00BA2327">
              <w:rPr>
                <w:szCs w:val="18"/>
              </w:rPr>
              <w:t>1:2.3.2 GSN goals document the claims made in</w:t>
            </w:r>
            <w:r>
              <w:rPr>
                <w:szCs w:val="18"/>
              </w:rPr>
              <w:t xml:space="preserve"> </w:t>
            </w:r>
            <w:r w:rsidRPr="00BA2327">
              <w:rPr>
                <w:szCs w:val="18"/>
              </w:rPr>
              <w:t>the argument (i.e. premises an</w:t>
            </w:r>
            <w:r>
              <w:rPr>
                <w:szCs w:val="18"/>
              </w:rPr>
              <w:t>d c</w:t>
            </w:r>
            <w:r w:rsidRPr="00BA2327">
              <w:rPr>
                <w:szCs w:val="18"/>
              </w:rPr>
              <w:t>onclusions).</w:t>
            </w:r>
            <w:r>
              <w:rPr>
                <w:szCs w:val="18"/>
              </w:rPr>
              <w:t xml:space="preserve"> </w:t>
            </w:r>
            <w:r w:rsidRPr="00BA2327">
              <w:rPr>
                <w:szCs w:val="18"/>
              </w:rPr>
              <w:t>Each goal shall contain a single goal statement,</w:t>
            </w:r>
            <w:r>
              <w:rPr>
                <w:szCs w:val="18"/>
              </w:rPr>
              <w:t xml:space="preserve"> </w:t>
            </w:r>
            <w:r w:rsidRPr="00BA2327">
              <w:rPr>
                <w:szCs w:val="18"/>
              </w:rPr>
              <w:t>expressed as a</w:t>
            </w:r>
            <w:r>
              <w:rPr>
                <w:szCs w:val="18"/>
              </w:rPr>
              <w:t xml:space="preserve"> </w:t>
            </w:r>
            <w:r w:rsidRPr="00BA2327">
              <w:rPr>
                <w:szCs w:val="18"/>
              </w:rPr>
              <w:t>proposition in the form of a noun</w:t>
            </w:r>
            <w:r>
              <w:rPr>
                <w:szCs w:val="18"/>
              </w:rPr>
              <w:t xml:space="preserve"> </w:t>
            </w:r>
            <w:r w:rsidRPr="00BA2327">
              <w:rPr>
                <w:szCs w:val="18"/>
              </w:rPr>
              <w:t>phrase + verb-phrase sentence.</w:t>
            </w:r>
          </w:p>
        </w:tc>
        <w:tc>
          <w:tcPr>
            <w:tcW w:w="188" w:type="pct"/>
            <w:vMerge w:val="restart"/>
          </w:tcPr>
          <w:p w14:paraId="166FF290" w14:textId="5042D2C2" w:rsidR="002173A4" w:rsidRDefault="002173A4" w:rsidP="002173A4">
            <w:pPr>
              <w:jc w:val="center"/>
              <w:rPr>
                <w:szCs w:val="18"/>
              </w:rPr>
            </w:pPr>
            <w:r>
              <w:rPr>
                <w:szCs w:val="18"/>
              </w:rPr>
              <w:t>25</w:t>
            </w:r>
          </w:p>
        </w:tc>
        <w:tc>
          <w:tcPr>
            <w:tcW w:w="2180" w:type="pct"/>
            <w:vMerge w:val="restart"/>
          </w:tcPr>
          <w:p w14:paraId="7B447554" w14:textId="1489B519" w:rsidR="002173A4" w:rsidRPr="00FF6A8A" w:rsidRDefault="002173A4" w:rsidP="002173A4">
            <w:pPr>
              <w:rPr>
                <w:szCs w:val="18"/>
              </w:rPr>
            </w:pPr>
            <w:r w:rsidRPr="00FF6A8A">
              <w:rPr>
                <w:szCs w:val="18"/>
              </w:rPr>
              <w:t>    &lt;owl:Class rdf:about="http://www.semanticweb.org/momcilovic/ontologies/2024/1/gsn#</w:t>
            </w:r>
            <w:r>
              <w:rPr>
                <w:szCs w:val="18"/>
              </w:rPr>
              <w:t>Goal</w:t>
            </w:r>
            <w:r w:rsidRPr="00FF6A8A">
              <w:rPr>
                <w:szCs w:val="18"/>
              </w:rPr>
              <w:t>"&gt;</w:t>
            </w:r>
          </w:p>
          <w:p w14:paraId="0C562343" w14:textId="3B4774F8" w:rsidR="002173A4" w:rsidRPr="00FF6A8A" w:rsidRDefault="002173A4" w:rsidP="002173A4">
            <w:pPr>
              <w:rPr>
                <w:szCs w:val="18"/>
              </w:rPr>
            </w:pPr>
            <w:r w:rsidRPr="00FF6A8A">
              <w:rPr>
                <w:szCs w:val="18"/>
              </w:rPr>
              <w:t>        &lt;rdfs:subClassOf rdf:nodeID="genid</w:t>
            </w:r>
            <w:r>
              <w:rPr>
                <w:szCs w:val="18"/>
              </w:rPr>
              <w:t>101</w:t>
            </w:r>
            <w:r w:rsidRPr="00FF6A8A">
              <w:rPr>
                <w:szCs w:val="18"/>
              </w:rPr>
              <w:t>"/&gt;</w:t>
            </w:r>
          </w:p>
          <w:p w14:paraId="3A481B1A" w14:textId="3EE809BD" w:rsidR="002173A4" w:rsidRDefault="002173A4" w:rsidP="002173A4">
            <w:pPr>
              <w:rPr>
                <w:szCs w:val="18"/>
              </w:rPr>
            </w:pPr>
            <w:r w:rsidRPr="00FF6A8A">
              <w:rPr>
                <w:szCs w:val="18"/>
              </w:rPr>
              <w:t>    &lt;/owl:Class&gt;</w:t>
            </w:r>
          </w:p>
          <w:p w14:paraId="0DD54C78" w14:textId="77777777" w:rsidR="002173A4" w:rsidRPr="00B4713C" w:rsidRDefault="002173A4" w:rsidP="002173A4">
            <w:pPr>
              <w:rPr>
                <w:szCs w:val="18"/>
              </w:rPr>
            </w:pPr>
            <w:r w:rsidRPr="00B4713C">
              <w:rPr>
                <w:szCs w:val="18"/>
              </w:rPr>
              <w:t>    &lt;owl:Restriction rdf:nodeID="genid101"&gt;</w:t>
            </w:r>
          </w:p>
          <w:p w14:paraId="4AE351D0" w14:textId="77777777" w:rsidR="002173A4" w:rsidRPr="00B4713C" w:rsidRDefault="002173A4" w:rsidP="002173A4">
            <w:pPr>
              <w:rPr>
                <w:szCs w:val="18"/>
              </w:rPr>
            </w:pPr>
            <w:r w:rsidRPr="00B4713C">
              <w:rPr>
                <w:szCs w:val="18"/>
              </w:rPr>
              <w:t>        &lt;owl:onProperty rdf:resource="http://www.semanticweb.org/momcilovic/ontologies/2024/1/gsn#statement"/&gt;</w:t>
            </w:r>
          </w:p>
          <w:p w14:paraId="0DC67793" w14:textId="77777777" w:rsidR="002173A4" w:rsidRPr="00B4713C" w:rsidRDefault="002173A4" w:rsidP="002173A4">
            <w:pPr>
              <w:rPr>
                <w:szCs w:val="18"/>
              </w:rPr>
            </w:pPr>
            <w:r w:rsidRPr="00B4713C">
              <w:rPr>
                <w:szCs w:val="18"/>
              </w:rPr>
              <w:t>        &lt;owl:someValuesFrom rdf:resource="http://www.w3.org/2001/XMLSchema#string"/&gt;</w:t>
            </w:r>
          </w:p>
          <w:p w14:paraId="11E6022B" w14:textId="77777777" w:rsidR="002173A4" w:rsidRPr="00B4713C" w:rsidRDefault="002173A4" w:rsidP="002173A4">
            <w:pPr>
              <w:rPr>
                <w:szCs w:val="18"/>
              </w:rPr>
            </w:pPr>
            <w:r w:rsidRPr="00B4713C">
              <w:rPr>
                <w:szCs w:val="18"/>
              </w:rPr>
              <w:t>    &lt;/owl:Restriction&gt;</w:t>
            </w:r>
          </w:p>
          <w:p w14:paraId="3FEDF533" w14:textId="77777777" w:rsidR="002173A4" w:rsidRPr="00B4713C" w:rsidRDefault="002173A4" w:rsidP="002173A4">
            <w:pPr>
              <w:rPr>
                <w:szCs w:val="18"/>
              </w:rPr>
            </w:pPr>
            <w:r w:rsidRPr="00B4713C">
              <w:rPr>
                <w:szCs w:val="18"/>
              </w:rPr>
              <w:t>    &lt;owl:Axiom&gt;</w:t>
            </w:r>
          </w:p>
          <w:p w14:paraId="26E48D9B" w14:textId="77777777" w:rsidR="002173A4" w:rsidRPr="00B4713C" w:rsidRDefault="002173A4" w:rsidP="002173A4">
            <w:pPr>
              <w:rPr>
                <w:szCs w:val="18"/>
              </w:rPr>
            </w:pPr>
            <w:r w:rsidRPr="00B4713C">
              <w:rPr>
                <w:szCs w:val="18"/>
              </w:rPr>
              <w:t>        &lt;owl:annotatedSource rdf:resource="http://www.semanticweb.org/momcilovic/ontologies/2024/1/gsn#Goal"/&gt;</w:t>
            </w:r>
          </w:p>
          <w:p w14:paraId="29193240" w14:textId="77777777" w:rsidR="002173A4" w:rsidRPr="00B4713C" w:rsidRDefault="002173A4" w:rsidP="002173A4">
            <w:pPr>
              <w:rPr>
                <w:szCs w:val="18"/>
              </w:rPr>
            </w:pPr>
            <w:r w:rsidRPr="00B4713C">
              <w:rPr>
                <w:szCs w:val="18"/>
              </w:rPr>
              <w:t>        &lt;owl:annotatedProperty rdf:resource="http://www.w3.org/2000/01/rdf-schema#subClassOf"/&gt;</w:t>
            </w:r>
          </w:p>
          <w:p w14:paraId="46A98AE8" w14:textId="77777777" w:rsidR="002173A4" w:rsidRPr="00B4713C" w:rsidRDefault="002173A4" w:rsidP="002173A4">
            <w:pPr>
              <w:rPr>
                <w:szCs w:val="18"/>
              </w:rPr>
            </w:pPr>
            <w:r w:rsidRPr="00B4713C">
              <w:rPr>
                <w:szCs w:val="18"/>
              </w:rPr>
              <w:t>        &lt;owl:annotatedTarget rdf:nodeID="genid101"/&gt;</w:t>
            </w:r>
          </w:p>
          <w:p w14:paraId="7142AEF6" w14:textId="77777777" w:rsidR="002173A4" w:rsidRPr="00B4713C" w:rsidRDefault="002173A4" w:rsidP="002173A4">
            <w:pPr>
              <w:rPr>
                <w:szCs w:val="18"/>
              </w:rPr>
            </w:pPr>
            <w:r w:rsidRPr="00B4713C">
              <w:rPr>
                <w:szCs w:val="18"/>
              </w:rPr>
              <w:t>        &lt;skos:definition xml:lang="en"&gt;GSN goals document the claims made in the argument (i.e. premises and conclusions). Each goal shall contain a single goal statement, expressed as a proposition in the form of a noun phrase + verb-phrase sentence.&lt;/skos:definition&gt;</w:t>
            </w:r>
          </w:p>
          <w:p w14:paraId="5FB94737" w14:textId="678B4C3B" w:rsidR="002173A4" w:rsidRPr="001C75B3" w:rsidRDefault="002173A4" w:rsidP="002173A4">
            <w:pPr>
              <w:rPr>
                <w:szCs w:val="18"/>
              </w:rPr>
            </w:pPr>
            <w:r w:rsidRPr="00B4713C">
              <w:rPr>
                <w:szCs w:val="18"/>
              </w:rPr>
              <w:t>    &lt;/owl:Axiom&gt;</w:t>
            </w:r>
          </w:p>
        </w:tc>
        <w:tc>
          <w:tcPr>
            <w:tcW w:w="661" w:type="pct"/>
          </w:tcPr>
          <w:p w14:paraId="0E12C4FE" w14:textId="5A4A437D" w:rsidR="002173A4" w:rsidRDefault="002173A4" w:rsidP="002173A4">
            <w:pPr>
              <w:rPr>
                <w:szCs w:val="18"/>
              </w:rPr>
            </w:pPr>
            <w:r>
              <w:rPr>
                <w:szCs w:val="18"/>
              </w:rPr>
              <w:t>Goal statement some xsd:string</w:t>
            </w:r>
          </w:p>
        </w:tc>
        <w:tc>
          <w:tcPr>
            <w:tcW w:w="786" w:type="pct"/>
            <w:vMerge w:val="restart"/>
          </w:tcPr>
          <w:p w14:paraId="61EDFF11" w14:textId="05D66CA6" w:rsidR="002173A4" w:rsidRDefault="002173A4" w:rsidP="002173A4">
            <w:pPr>
              <w:rPr>
                <w:szCs w:val="18"/>
              </w:rPr>
            </w:pPr>
            <w:r>
              <w:rPr>
                <w:szCs w:val="18"/>
              </w:rPr>
              <w:t>Current version of the ontology only provides the grammar rule as a guideline for the user, and does not support automatic checks of correctness. Checks could later be added by explicating each noun- and verb-phrase, and verifying that the element has the right combination.</w:t>
            </w:r>
          </w:p>
        </w:tc>
      </w:tr>
      <w:tr w:rsidR="002173A4" w:rsidRPr="00E604D6" w14:paraId="1ED68E91" w14:textId="77777777" w:rsidTr="00C15862">
        <w:trPr>
          <w:trHeight w:val="1095"/>
          <w:jc w:val="center"/>
        </w:trPr>
        <w:tc>
          <w:tcPr>
            <w:tcW w:w="154" w:type="pct"/>
            <w:vAlign w:val="bottom"/>
          </w:tcPr>
          <w:p w14:paraId="50088D1A" w14:textId="4743917D" w:rsidR="002173A4" w:rsidRPr="00E604D6" w:rsidRDefault="002173A4" w:rsidP="002173A4">
            <w:pPr>
              <w:rPr>
                <w:szCs w:val="18"/>
              </w:rPr>
            </w:pPr>
            <w:r>
              <w:rPr>
                <w:rFonts w:ascii="Aptos" w:hAnsi="Aptos"/>
                <w:color w:val="000000"/>
                <w:szCs w:val="18"/>
              </w:rPr>
              <w:t>IV.110</w:t>
            </w:r>
          </w:p>
        </w:tc>
        <w:tc>
          <w:tcPr>
            <w:tcW w:w="1032" w:type="pct"/>
            <w:vMerge/>
          </w:tcPr>
          <w:p w14:paraId="731A0B50" w14:textId="77777777" w:rsidR="002173A4" w:rsidRPr="00BA2327" w:rsidRDefault="002173A4" w:rsidP="002173A4">
            <w:pPr>
              <w:rPr>
                <w:szCs w:val="18"/>
              </w:rPr>
            </w:pPr>
          </w:p>
        </w:tc>
        <w:tc>
          <w:tcPr>
            <w:tcW w:w="188" w:type="pct"/>
            <w:vMerge/>
          </w:tcPr>
          <w:p w14:paraId="4930F958" w14:textId="77777777" w:rsidR="002173A4" w:rsidRDefault="002173A4" w:rsidP="002173A4">
            <w:pPr>
              <w:jc w:val="center"/>
              <w:rPr>
                <w:szCs w:val="18"/>
              </w:rPr>
            </w:pPr>
          </w:p>
        </w:tc>
        <w:tc>
          <w:tcPr>
            <w:tcW w:w="2180" w:type="pct"/>
            <w:vMerge/>
          </w:tcPr>
          <w:p w14:paraId="76DA736A" w14:textId="77777777" w:rsidR="002173A4" w:rsidRPr="00FC0F0F" w:rsidRDefault="002173A4" w:rsidP="002173A4">
            <w:pPr>
              <w:rPr>
                <w:szCs w:val="18"/>
              </w:rPr>
            </w:pPr>
          </w:p>
        </w:tc>
        <w:tc>
          <w:tcPr>
            <w:tcW w:w="661" w:type="pct"/>
          </w:tcPr>
          <w:p w14:paraId="358AB088" w14:textId="1BDE5307" w:rsidR="002173A4" w:rsidRPr="00140491" w:rsidRDefault="002173A4" w:rsidP="002173A4">
            <w:pPr>
              <w:rPr>
                <w:szCs w:val="18"/>
              </w:rPr>
            </w:pPr>
            <w:r w:rsidRPr="00140491">
              <w:rPr>
                <w:szCs w:val="18"/>
              </w:rPr>
              <w:t>&lt;</w:t>
            </w:r>
            <w:r>
              <w:rPr>
                <w:szCs w:val="18"/>
              </w:rPr>
              <w:t>Goal statement some xsd:string</w:t>
            </w:r>
            <w:r w:rsidRPr="00140491">
              <w:rPr>
                <w:szCs w:val="18"/>
              </w:rPr>
              <w:t>&gt; definition "GSN goals</w:t>
            </w:r>
            <w:r>
              <w:rPr>
                <w:szCs w:val="18"/>
              </w:rPr>
              <w:t xml:space="preserve"> …”</w:t>
            </w:r>
          </w:p>
        </w:tc>
        <w:tc>
          <w:tcPr>
            <w:tcW w:w="786" w:type="pct"/>
            <w:vMerge/>
          </w:tcPr>
          <w:p w14:paraId="24A3112C" w14:textId="77777777" w:rsidR="002173A4" w:rsidRDefault="002173A4" w:rsidP="002173A4">
            <w:pPr>
              <w:rPr>
                <w:szCs w:val="18"/>
              </w:rPr>
            </w:pPr>
          </w:p>
        </w:tc>
      </w:tr>
      <w:tr w:rsidR="002173A4" w:rsidRPr="00E604D6" w14:paraId="54607452" w14:textId="77777777" w:rsidTr="00C15862">
        <w:trPr>
          <w:trHeight w:val="70"/>
          <w:jc w:val="center"/>
        </w:trPr>
        <w:tc>
          <w:tcPr>
            <w:tcW w:w="154" w:type="pct"/>
            <w:vAlign w:val="bottom"/>
          </w:tcPr>
          <w:p w14:paraId="55122CA2" w14:textId="06314540" w:rsidR="002173A4" w:rsidRPr="00E604D6" w:rsidRDefault="002173A4" w:rsidP="002173A4">
            <w:pPr>
              <w:rPr>
                <w:szCs w:val="18"/>
              </w:rPr>
            </w:pPr>
            <w:r>
              <w:rPr>
                <w:rFonts w:ascii="Aptos" w:hAnsi="Aptos"/>
                <w:color w:val="000000"/>
                <w:szCs w:val="18"/>
              </w:rPr>
              <w:t>IV.111</w:t>
            </w:r>
          </w:p>
        </w:tc>
        <w:tc>
          <w:tcPr>
            <w:tcW w:w="1032" w:type="pct"/>
            <w:vMerge w:val="restart"/>
          </w:tcPr>
          <w:p w14:paraId="35471E57" w14:textId="1FC9EAFA" w:rsidR="002173A4" w:rsidRPr="002B3C0B" w:rsidRDefault="002173A4" w:rsidP="002173A4">
            <w:pPr>
              <w:rPr>
                <w:szCs w:val="18"/>
              </w:rPr>
            </w:pPr>
            <w:r w:rsidRPr="007B331B">
              <w:rPr>
                <w:szCs w:val="18"/>
              </w:rPr>
              <w:t>1:2.3.3 GSN strategy statements describe the reasoning that connects parent goals</w:t>
            </w:r>
            <w:r>
              <w:rPr>
                <w:szCs w:val="18"/>
              </w:rPr>
              <w:t xml:space="preserve"> </w:t>
            </w:r>
            <w:r w:rsidRPr="007B331B">
              <w:rPr>
                <w:szCs w:val="18"/>
              </w:rPr>
              <w:t>and their supporting goals, but the core claims and the structure connecting those</w:t>
            </w:r>
            <w:r>
              <w:rPr>
                <w:szCs w:val="18"/>
              </w:rPr>
              <w:t xml:space="preserve"> </w:t>
            </w:r>
            <w:r w:rsidRPr="007B331B">
              <w:rPr>
                <w:szCs w:val="18"/>
              </w:rPr>
              <w:t>claims remain unchanged. Strategy statements contain a brief description of the</w:t>
            </w:r>
            <w:r>
              <w:rPr>
                <w:szCs w:val="18"/>
              </w:rPr>
              <w:t xml:space="preserve"> </w:t>
            </w:r>
            <w:r w:rsidRPr="007B331B">
              <w:rPr>
                <w:szCs w:val="18"/>
              </w:rPr>
              <w:t>argument approach.</w:t>
            </w:r>
          </w:p>
        </w:tc>
        <w:tc>
          <w:tcPr>
            <w:tcW w:w="188" w:type="pct"/>
            <w:vMerge w:val="restart"/>
          </w:tcPr>
          <w:p w14:paraId="0463C122" w14:textId="0A74F105" w:rsidR="002173A4" w:rsidRDefault="002173A4" w:rsidP="002173A4">
            <w:pPr>
              <w:jc w:val="center"/>
              <w:rPr>
                <w:szCs w:val="18"/>
              </w:rPr>
            </w:pPr>
            <w:r>
              <w:rPr>
                <w:szCs w:val="18"/>
              </w:rPr>
              <w:t>25</w:t>
            </w:r>
          </w:p>
        </w:tc>
        <w:tc>
          <w:tcPr>
            <w:tcW w:w="2180" w:type="pct"/>
            <w:vMerge w:val="restart"/>
          </w:tcPr>
          <w:p w14:paraId="642B0F1E" w14:textId="77777777" w:rsidR="002173A4" w:rsidRPr="00FF6A8A" w:rsidRDefault="002173A4" w:rsidP="002173A4">
            <w:pPr>
              <w:rPr>
                <w:szCs w:val="18"/>
              </w:rPr>
            </w:pPr>
            <w:r w:rsidRPr="00FF6A8A">
              <w:rPr>
                <w:szCs w:val="18"/>
              </w:rPr>
              <w:t>    &lt;owl:Class rdf:about="http://www.semanticweb.org/momcilovic/ontologies/2024/1/gsn#</w:t>
            </w:r>
            <w:r>
              <w:rPr>
                <w:szCs w:val="18"/>
              </w:rPr>
              <w:t>Strategy</w:t>
            </w:r>
            <w:r w:rsidRPr="00FF6A8A">
              <w:rPr>
                <w:szCs w:val="18"/>
              </w:rPr>
              <w:t>"&gt;</w:t>
            </w:r>
          </w:p>
          <w:p w14:paraId="62EFE237" w14:textId="704B95A4" w:rsidR="002173A4" w:rsidRPr="00FF6A8A" w:rsidRDefault="002173A4" w:rsidP="002173A4">
            <w:pPr>
              <w:rPr>
                <w:szCs w:val="18"/>
              </w:rPr>
            </w:pPr>
            <w:r w:rsidRPr="00FF6A8A">
              <w:rPr>
                <w:szCs w:val="18"/>
              </w:rPr>
              <w:t>        &lt;rdfs:subClassOf rdf:nodeID="genid</w:t>
            </w:r>
            <w:r>
              <w:rPr>
                <w:szCs w:val="18"/>
              </w:rPr>
              <w:t>156</w:t>
            </w:r>
            <w:r w:rsidRPr="00FF6A8A">
              <w:rPr>
                <w:szCs w:val="18"/>
              </w:rPr>
              <w:t>"/&gt;</w:t>
            </w:r>
          </w:p>
          <w:p w14:paraId="712644D2" w14:textId="668217C4" w:rsidR="002173A4" w:rsidRDefault="002173A4" w:rsidP="002173A4">
            <w:pPr>
              <w:rPr>
                <w:szCs w:val="18"/>
              </w:rPr>
            </w:pPr>
            <w:r w:rsidRPr="00FF6A8A">
              <w:rPr>
                <w:szCs w:val="18"/>
              </w:rPr>
              <w:t>    &lt;/owl:Class&gt;</w:t>
            </w:r>
          </w:p>
          <w:p w14:paraId="148629E8" w14:textId="6D79B51E" w:rsidR="002173A4" w:rsidRPr="00267AD4" w:rsidRDefault="002173A4" w:rsidP="002173A4">
            <w:pPr>
              <w:rPr>
                <w:szCs w:val="18"/>
              </w:rPr>
            </w:pPr>
            <w:r w:rsidRPr="00267AD4">
              <w:rPr>
                <w:szCs w:val="18"/>
              </w:rPr>
              <w:t>    &lt;owl:Restriction rdf:nodeID="genid156"&gt;</w:t>
            </w:r>
          </w:p>
          <w:p w14:paraId="7A026B5D" w14:textId="77777777" w:rsidR="002173A4" w:rsidRPr="00267AD4" w:rsidRDefault="002173A4" w:rsidP="002173A4">
            <w:pPr>
              <w:rPr>
                <w:szCs w:val="18"/>
              </w:rPr>
            </w:pPr>
            <w:r w:rsidRPr="00267AD4">
              <w:rPr>
                <w:szCs w:val="18"/>
              </w:rPr>
              <w:t>        &lt;owl:onProperty rdf:resource="http://www.semanticweb.org/momcilovic/ontologies/2024/1/gsn#statement"/&gt;</w:t>
            </w:r>
          </w:p>
          <w:p w14:paraId="49DDD6EE" w14:textId="77777777" w:rsidR="002173A4" w:rsidRPr="00267AD4" w:rsidRDefault="002173A4" w:rsidP="002173A4">
            <w:pPr>
              <w:rPr>
                <w:szCs w:val="18"/>
              </w:rPr>
            </w:pPr>
            <w:r w:rsidRPr="00267AD4">
              <w:rPr>
                <w:szCs w:val="18"/>
              </w:rPr>
              <w:t>        &lt;owl:someValuesFrom rdf:resource="http://www.w3.org/2001/XMLSchema#string"/&gt;</w:t>
            </w:r>
          </w:p>
          <w:p w14:paraId="5E8B43F2" w14:textId="77777777" w:rsidR="002173A4" w:rsidRPr="00267AD4" w:rsidRDefault="002173A4" w:rsidP="002173A4">
            <w:pPr>
              <w:rPr>
                <w:szCs w:val="18"/>
              </w:rPr>
            </w:pPr>
            <w:r w:rsidRPr="00267AD4">
              <w:rPr>
                <w:szCs w:val="18"/>
              </w:rPr>
              <w:t>    &lt;/owl:Restriction&gt;</w:t>
            </w:r>
          </w:p>
          <w:p w14:paraId="1FBA92CD" w14:textId="77777777" w:rsidR="002173A4" w:rsidRPr="00267AD4" w:rsidRDefault="002173A4" w:rsidP="002173A4">
            <w:pPr>
              <w:rPr>
                <w:szCs w:val="18"/>
              </w:rPr>
            </w:pPr>
            <w:r w:rsidRPr="00267AD4">
              <w:rPr>
                <w:szCs w:val="18"/>
              </w:rPr>
              <w:t>    &lt;owl:Axiom&gt;</w:t>
            </w:r>
          </w:p>
          <w:p w14:paraId="539E8DED" w14:textId="77777777" w:rsidR="002173A4" w:rsidRPr="00267AD4" w:rsidRDefault="002173A4" w:rsidP="002173A4">
            <w:pPr>
              <w:rPr>
                <w:szCs w:val="18"/>
              </w:rPr>
            </w:pPr>
            <w:r w:rsidRPr="00267AD4">
              <w:rPr>
                <w:szCs w:val="18"/>
              </w:rPr>
              <w:t>        &lt;owl:annotatedSource rdf:resource="http://www.semanticweb.org/momcilovic/ontologies/2024/1/gsn#Strategy"/&gt;</w:t>
            </w:r>
          </w:p>
          <w:p w14:paraId="04B79392" w14:textId="77777777" w:rsidR="002173A4" w:rsidRPr="00267AD4" w:rsidRDefault="002173A4" w:rsidP="002173A4">
            <w:pPr>
              <w:rPr>
                <w:szCs w:val="18"/>
              </w:rPr>
            </w:pPr>
            <w:r w:rsidRPr="00267AD4">
              <w:rPr>
                <w:szCs w:val="18"/>
              </w:rPr>
              <w:t>        &lt;owl:annotatedProperty rdf:resource="http://www.w3.org/2000/01/rdf-schema#subClassOf"/&gt;</w:t>
            </w:r>
          </w:p>
          <w:p w14:paraId="11A4ECAF" w14:textId="77777777" w:rsidR="002173A4" w:rsidRPr="00267AD4" w:rsidRDefault="002173A4" w:rsidP="002173A4">
            <w:pPr>
              <w:rPr>
                <w:szCs w:val="18"/>
              </w:rPr>
            </w:pPr>
            <w:r w:rsidRPr="00267AD4">
              <w:rPr>
                <w:szCs w:val="18"/>
              </w:rPr>
              <w:t>        &lt;owl:annotatedTarget rdf:nodeID="genid156"/&gt;</w:t>
            </w:r>
          </w:p>
          <w:p w14:paraId="7F18A23A" w14:textId="77777777" w:rsidR="002173A4" w:rsidRPr="00267AD4" w:rsidRDefault="002173A4" w:rsidP="002173A4">
            <w:pPr>
              <w:rPr>
                <w:szCs w:val="18"/>
              </w:rPr>
            </w:pPr>
            <w:r w:rsidRPr="00267AD4">
              <w:rPr>
                <w:szCs w:val="18"/>
              </w:rPr>
              <w:lastRenderedPageBreak/>
              <w:t>        &lt;skos:definition xml:lang="en"&gt;GSN strategy statements describe the reasoning that connects parent goals and their supporting goals, but the core claims and the structure connecting those claims remain unchanged. Strategy statements contain a brief description of the argument approach.&lt;/skos:definition&gt;</w:t>
            </w:r>
          </w:p>
          <w:p w14:paraId="01F4DA72" w14:textId="22AD1A10" w:rsidR="002173A4" w:rsidRPr="001C75B3" w:rsidRDefault="002173A4" w:rsidP="002173A4">
            <w:pPr>
              <w:rPr>
                <w:szCs w:val="18"/>
              </w:rPr>
            </w:pPr>
            <w:r w:rsidRPr="00267AD4">
              <w:rPr>
                <w:szCs w:val="18"/>
              </w:rPr>
              <w:t>    &lt;/owl:Axiom&gt;</w:t>
            </w:r>
          </w:p>
        </w:tc>
        <w:tc>
          <w:tcPr>
            <w:tcW w:w="661" w:type="pct"/>
          </w:tcPr>
          <w:p w14:paraId="11D04F59" w14:textId="11193143" w:rsidR="002173A4" w:rsidRDefault="002173A4" w:rsidP="002173A4">
            <w:pPr>
              <w:rPr>
                <w:szCs w:val="18"/>
              </w:rPr>
            </w:pPr>
            <w:r>
              <w:rPr>
                <w:szCs w:val="18"/>
              </w:rPr>
              <w:lastRenderedPageBreak/>
              <w:t>Strategy statement some xsd:string</w:t>
            </w:r>
          </w:p>
        </w:tc>
        <w:tc>
          <w:tcPr>
            <w:tcW w:w="786" w:type="pct"/>
            <w:vMerge/>
          </w:tcPr>
          <w:p w14:paraId="296CF785" w14:textId="15CA6D50" w:rsidR="002173A4" w:rsidRDefault="002173A4" w:rsidP="002173A4">
            <w:pPr>
              <w:rPr>
                <w:szCs w:val="18"/>
              </w:rPr>
            </w:pPr>
          </w:p>
        </w:tc>
      </w:tr>
      <w:tr w:rsidR="002173A4" w:rsidRPr="00E604D6" w14:paraId="6E5A205E" w14:textId="77777777" w:rsidTr="00C15862">
        <w:trPr>
          <w:trHeight w:val="451"/>
          <w:jc w:val="center"/>
        </w:trPr>
        <w:tc>
          <w:tcPr>
            <w:tcW w:w="154" w:type="pct"/>
            <w:vAlign w:val="bottom"/>
          </w:tcPr>
          <w:p w14:paraId="22B34E69" w14:textId="2B3A5DC0" w:rsidR="002173A4" w:rsidRPr="00E604D6" w:rsidRDefault="002173A4" w:rsidP="002173A4">
            <w:pPr>
              <w:rPr>
                <w:szCs w:val="18"/>
              </w:rPr>
            </w:pPr>
            <w:r>
              <w:rPr>
                <w:rFonts w:ascii="Aptos" w:hAnsi="Aptos"/>
                <w:color w:val="000000"/>
                <w:szCs w:val="18"/>
              </w:rPr>
              <w:t>IV.112</w:t>
            </w:r>
          </w:p>
        </w:tc>
        <w:tc>
          <w:tcPr>
            <w:tcW w:w="1032" w:type="pct"/>
            <w:vMerge/>
          </w:tcPr>
          <w:p w14:paraId="53D3E996" w14:textId="77777777" w:rsidR="002173A4" w:rsidRPr="007B331B" w:rsidRDefault="002173A4" w:rsidP="002173A4">
            <w:pPr>
              <w:rPr>
                <w:szCs w:val="18"/>
              </w:rPr>
            </w:pPr>
          </w:p>
        </w:tc>
        <w:tc>
          <w:tcPr>
            <w:tcW w:w="188" w:type="pct"/>
            <w:vMerge/>
          </w:tcPr>
          <w:p w14:paraId="03B4F85C" w14:textId="77777777" w:rsidR="002173A4" w:rsidRDefault="002173A4" w:rsidP="002173A4">
            <w:pPr>
              <w:jc w:val="center"/>
              <w:rPr>
                <w:szCs w:val="18"/>
              </w:rPr>
            </w:pPr>
          </w:p>
        </w:tc>
        <w:tc>
          <w:tcPr>
            <w:tcW w:w="2180" w:type="pct"/>
            <w:vMerge/>
          </w:tcPr>
          <w:p w14:paraId="50A8A53B" w14:textId="77777777" w:rsidR="002173A4" w:rsidRPr="00267AD4" w:rsidRDefault="002173A4" w:rsidP="002173A4">
            <w:pPr>
              <w:rPr>
                <w:szCs w:val="18"/>
              </w:rPr>
            </w:pPr>
          </w:p>
        </w:tc>
        <w:tc>
          <w:tcPr>
            <w:tcW w:w="661" w:type="pct"/>
          </w:tcPr>
          <w:p w14:paraId="70D7B108" w14:textId="33220DB7" w:rsidR="002173A4" w:rsidRPr="001058B5" w:rsidRDefault="002173A4" w:rsidP="002173A4">
            <w:pPr>
              <w:rPr>
                <w:szCs w:val="18"/>
              </w:rPr>
            </w:pPr>
            <w:r w:rsidRPr="001058B5">
              <w:rPr>
                <w:szCs w:val="18"/>
              </w:rPr>
              <w:t>&lt;</w:t>
            </w:r>
            <w:r>
              <w:rPr>
                <w:szCs w:val="18"/>
              </w:rPr>
              <w:t>Strategy statement some xsd:string</w:t>
            </w:r>
            <w:r w:rsidRPr="001058B5">
              <w:rPr>
                <w:szCs w:val="18"/>
              </w:rPr>
              <w:t>&gt; definition "GSN strategy</w:t>
            </w:r>
            <w:r>
              <w:rPr>
                <w:szCs w:val="18"/>
              </w:rPr>
              <w:t xml:space="preserve"> …”</w:t>
            </w:r>
          </w:p>
        </w:tc>
        <w:tc>
          <w:tcPr>
            <w:tcW w:w="786" w:type="pct"/>
            <w:vMerge/>
          </w:tcPr>
          <w:p w14:paraId="1DAF6FA0" w14:textId="77777777" w:rsidR="002173A4" w:rsidRDefault="002173A4" w:rsidP="002173A4">
            <w:pPr>
              <w:rPr>
                <w:szCs w:val="18"/>
              </w:rPr>
            </w:pPr>
          </w:p>
        </w:tc>
      </w:tr>
      <w:tr w:rsidR="002173A4" w:rsidRPr="00E604D6" w14:paraId="4A655AEC" w14:textId="77777777" w:rsidTr="00C15862">
        <w:trPr>
          <w:trHeight w:val="70"/>
          <w:jc w:val="center"/>
        </w:trPr>
        <w:tc>
          <w:tcPr>
            <w:tcW w:w="154" w:type="pct"/>
            <w:vAlign w:val="bottom"/>
          </w:tcPr>
          <w:p w14:paraId="56715375" w14:textId="792B5CBF" w:rsidR="002173A4" w:rsidRPr="00E604D6" w:rsidRDefault="002173A4" w:rsidP="002173A4">
            <w:pPr>
              <w:rPr>
                <w:szCs w:val="18"/>
              </w:rPr>
            </w:pPr>
            <w:r>
              <w:rPr>
                <w:rFonts w:ascii="Aptos" w:hAnsi="Aptos"/>
                <w:color w:val="000000"/>
                <w:szCs w:val="18"/>
              </w:rPr>
              <w:t>IV.113</w:t>
            </w:r>
          </w:p>
        </w:tc>
        <w:tc>
          <w:tcPr>
            <w:tcW w:w="1032" w:type="pct"/>
            <w:vMerge w:val="restart"/>
          </w:tcPr>
          <w:p w14:paraId="549B9BED" w14:textId="31435FC8" w:rsidR="002173A4" w:rsidRPr="007B331B" w:rsidRDefault="002173A4" w:rsidP="002173A4">
            <w:pPr>
              <w:rPr>
                <w:szCs w:val="18"/>
              </w:rPr>
            </w:pPr>
            <w:r w:rsidRPr="00C62942">
              <w:rPr>
                <w:szCs w:val="18"/>
              </w:rPr>
              <w:t>1:2.3.4 GSN solutions make no claim, but are simply references to evidence items that</w:t>
            </w:r>
            <w:r>
              <w:rPr>
                <w:szCs w:val="18"/>
              </w:rPr>
              <w:t xml:space="preserve"> </w:t>
            </w:r>
            <w:r w:rsidRPr="00C62942">
              <w:rPr>
                <w:szCs w:val="18"/>
              </w:rPr>
              <w:t>provide support for a particular claim. They shall therefore be stated as noun-phrases.</w:t>
            </w:r>
          </w:p>
        </w:tc>
        <w:tc>
          <w:tcPr>
            <w:tcW w:w="188" w:type="pct"/>
            <w:vMerge w:val="restart"/>
          </w:tcPr>
          <w:p w14:paraId="70B9A691" w14:textId="6D57F305" w:rsidR="002173A4" w:rsidRDefault="002173A4" w:rsidP="002173A4">
            <w:pPr>
              <w:jc w:val="center"/>
              <w:rPr>
                <w:szCs w:val="18"/>
              </w:rPr>
            </w:pPr>
            <w:r>
              <w:rPr>
                <w:szCs w:val="18"/>
              </w:rPr>
              <w:t>25</w:t>
            </w:r>
          </w:p>
        </w:tc>
        <w:tc>
          <w:tcPr>
            <w:tcW w:w="2180" w:type="pct"/>
            <w:vMerge w:val="restart"/>
          </w:tcPr>
          <w:p w14:paraId="6F1A98A9" w14:textId="4EA80CAF" w:rsidR="002173A4" w:rsidRPr="00FF6A8A" w:rsidRDefault="002173A4" w:rsidP="002173A4">
            <w:pPr>
              <w:rPr>
                <w:szCs w:val="18"/>
              </w:rPr>
            </w:pPr>
            <w:r w:rsidRPr="00FF6A8A">
              <w:rPr>
                <w:szCs w:val="18"/>
              </w:rPr>
              <w:t>    &lt;owl:Class rdf:about="http://www.semanticweb.org/momcilovic/ontologies/2024/1/gsn#</w:t>
            </w:r>
            <w:r>
              <w:rPr>
                <w:szCs w:val="18"/>
              </w:rPr>
              <w:t>Solution</w:t>
            </w:r>
            <w:r w:rsidRPr="00FF6A8A">
              <w:rPr>
                <w:szCs w:val="18"/>
              </w:rPr>
              <w:t>"&gt;</w:t>
            </w:r>
          </w:p>
          <w:p w14:paraId="6A5F7F3B" w14:textId="29A546A4" w:rsidR="002173A4" w:rsidRPr="00FF6A8A" w:rsidRDefault="002173A4" w:rsidP="002173A4">
            <w:pPr>
              <w:rPr>
                <w:szCs w:val="18"/>
              </w:rPr>
            </w:pPr>
            <w:r w:rsidRPr="00FF6A8A">
              <w:rPr>
                <w:szCs w:val="18"/>
              </w:rPr>
              <w:t>        &lt;rdfs:subClassOf rdf:nodeID="genid</w:t>
            </w:r>
            <w:r>
              <w:rPr>
                <w:szCs w:val="18"/>
              </w:rPr>
              <w:t>152</w:t>
            </w:r>
            <w:r w:rsidRPr="00FF6A8A">
              <w:rPr>
                <w:szCs w:val="18"/>
              </w:rPr>
              <w:t>"/&gt;</w:t>
            </w:r>
          </w:p>
          <w:p w14:paraId="3E2A12A8" w14:textId="742215A6" w:rsidR="002173A4" w:rsidRDefault="002173A4" w:rsidP="002173A4">
            <w:pPr>
              <w:rPr>
                <w:szCs w:val="18"/>
              </w:rPr>
            </w:pPr>
            <w:r w:rsidRPr="00FF6A8A">
              <w:rPr>
                <w:szCs w:val="18"/>
              </w:rPr>
              <w:t>    &lt;/owl:Class&gt;</w:t>
            </w:r>
          </w:p>
          <w:p w14:paraId="5AA0AB50" w14:textId="499A43DB" w:rsidR="002173A4" w:rsidRPr="00FD1586" w:rsidRDefault="002173A4" w:rsidP="002173A4">
            <w:pPr>
              <w:rPr>
                <w:szCs w:val="18"/>
              </w:rPr>
            </w:pPr>
            <w:r w:rsidRPr="00FD1586">
              <w:rPr>
                <w:szCs w:val="18"/>
              </w:rPr>
              <w:t>    &lt;owl:Restriction rdf:nodeID="genid152"&gt;</w:t>
            </w:r>
          </w:p>
          <w:p w14:paraId="60D8FED1" w14:textId="77777777" w:rsidR="002173A4" w:rsidRPr="00FD1586" w:rsidRDefault="002173A4" w:rsidP="002173A4">
            <w:pPr>
              <w:rPr>
                <w:szCs w:val="18"/>
              </w:rPr>
            </w:pPr>
            <w:r w:rsidRPr="00FD1586">
              <w:rPr>
                <w:szCs w:val="18"/>
              </w:rPr>
              <w:t>        &lt;owl:onProperty rdf:resource="http://www.semanticweb.org/momcilovic/ontologies/2024/1/gsn#statement"/&gt;</w:t>
            </w:r>
          </w:p>
          <w:p w14:paraId="7FB48132" w14:textId="77777777" w:rsidR="002173A4" w:rsidRPr="00FD1586" w:rsidRDefault="002173A4" w:rsidP="002173A4">
            <w:pPr>
              <w:rPr>
                <w:szCs w:val="18"/>
              </w:rPr>
            </w:pPr>
            <w:r w:rsidRPr="00FD1586">
              <w:rPr>
                <w:szCs w:val="18"/>
              </w:rPr>
              <w:t>        &lt;owl:someValuesFrom rdf:resource="http://www.w3.org/2001/XMLSchema#string"/&gt;</w:t>
            </w:r>
          </w:p>
          <w:p w14:paraId="4ACD633C" w14:textId="77777777" w:rsidR="002173A4" w:rsidRPr="00FD1586" w:rsidRDefault="002173A4" w:rsidP="002173A4">
            <w:pPr>
              <w:rPr>
                <w:szCs w:val="18"/>
              </w:rPr>
            </w:pPr>
            <w:r w:rsidRPr="00FD1586">
              <w:rPr>
                <w:szCs w:val="18"/>
              </w:rPr>
              <w:t>    &lt;/owl:Restriction&gt;</w:t>
            </w:r>
          </w:p>
          <w:p w14:paraId="4464C93E" w14:textId="77777777" w:rsidR="002173A4" w:rsidRPr="00FD1586" w:rsidRDefault="002173A4" w:rsidP="002173A4">
            <w:pPr>
              <w:rPr>
                <w:szCs w:val="18"/>
              </w:rPr>
            </w:pPr>
            <w:r w:rsidRPr="00FD1586">
              <w:rPr>
                <w:szCs w:val="18"/>
              </w:rPr>
              <w:t>    &lt;owl:Axiom&gt;</w:t>
            </w:r>
          </w:p>
          <w:p w14:paraId="69891E32" w14:textId="77777777" w:rsidR="002173A4" w:rsidRPr="00FD1586" w:rsidRDefault="002173A4" w:rsidP="002173A4">
            <w:pPr>
              <w:rPr>
                <w:szCs w:val="18"/>
              </w:rPr>
            </w:pPr>
            <w:r w:rsidRPr="00FD1586">
              <w:rPr>
                <w:szCs w:val="18"/>
              </w:rPr>
              <w:t>        &lt;owl:annotatedSource rdf:resource="http://www.semanticweb.org/momcilovic/ontologies/2024/1/gsn#Solution"/&gt;</w:t>
            </w:r>
          </w:p>
          <w:p w14:paraId="4C5859BA" w14:textId="77777777" w:rsidR="002173A4" w:rsidRPr="00FD1586" w:rsidRDefault="002173A4" w:rsidP="002173A4">
            <w:pPr>
              <w:rPr>
                <w:szCs w:val="18"/>
              </w:rPr>
            </w:pPr>
            <w:r w:rsidRPr="00FD1586">
              <w:rPr>
                <w:szCs w:val="18"/>
              </w:rPr>
              <w:t>        &lt;owl:annotatedProperty rdf:resource="http://www.w3.org/2000/01/rdf-schema#subClassOf"/&gt;</w:t>
            </w:r>
          </w:p>
          <w:p w14:paraId="74770E2F" w14:textId="77777777" w:rsidR="002173A4" w:rsidRPr="00FD1586" w:rsidRDefault="002173A4" w:rsidP="002173A4">
            <w:pPr>
              <w:rPr>
                <w:szCs w:val="18"/>
              </w:rPr>
            </w:pPr>
            <w:r w:rsidRPr="00FD1586">
              <w:rPr>
                <w:szCs w:val="18"/>
              </w:rPr>
              <w:t>        &lt;owl:annotatedTarget rdf:nodeID="genid152"/&gt;</w:t>
            </w:r>
          </w:p>
          <w:p w14:paraId="16680435" w14:textId="77777777" w:rsidR="002173A4" w:rsidRPr="00FD1586" w:rsidRDefault="002173A4" w:rsidP="002173A4">
            <w:pPr>
              <w:rPr>
                <w:szCs w:val="18"/>
              </w:rPr>
            </w:pPr>
            <w:r w:rsidRPr="00FD1586">
              <w:rPr>
                <w:szCs w:val="18"/>
              </w:rPr>
              <w:t>        &lt;skos:definition xml:lang="en"&gt;GSN solutions make no claim, but are simply references to evidence items that provide support for a particular claim. They shall therefore be stated as noun-phrases.&lt;/skos:definition&gt;</w:t>
            </w:r>
          </w:p>
          <w:p w14:paraId="1D37EFDB" w14:textId="7267FDC2" w:rsidR="002173A4" w:rsidRPr="001C75B3" w:rsidRDefault="002173A4" w:rsidP="002173A4">
            <w:pPr>
              <w:rPr>
                <w:szCs w:val="18"/>
              </w:rPr>
            </w:pPr>
            <w:r w:rsidRPr="00FD1586">
              <w:rPr>
                <w:szCs w:val="18"/>
              </w:rPr>
              <w:t>    &lt;/owl:Axiom&gt;</w:t>
            </w:r>
          </w:p>
        </w:tc>
        <w:tc>
          <w:tcPr>
            <w:tcW w:w="661" w:type="pct"/>
          </w:tcPr>
          <w:p w14:paraId="60EC6143" w14:textId="06CD1840" w:rsidR="002173A4" w:rsidRDefault="002173A4" w:rsidP="002173A4">
            <w:pPr>
              <w:rPr>
                <w:szCs w:val="18"/>
              </w:rPr>
            </w:pPr>
            <w:r>
              <w:rPr>
                <w:szCs w:val="18"/>
              </w:rPr>
              <w:t>Solution statement some xsd:string</w:t>
            </w:r>
          </w:p>
        </w:tc>
        <w:tc>
          <w:tcPr>
            <w:tcW w:w="786" w:type="pct"/>
            <w:vMerge/>
          </w:tcPr>
          <w:p w14:paraId="05F95CAF" w14:textId="3D0AC31F" w:rsidR="002173A4" w:rsidRDefault="002173A4" w:rsidP="002173A4">
            <w:pPr>
              <w:rPr>
                <w:szCs w:val="18"/>
              </w:rPr>
            </w:pPr>
          </w:p>
        </w:tc>
      </w:tr>
      <w:tr w:rsidR="002173A4" w:rsidRPr="00E604D6" w14:paraId="70AA354E" w14:textId="77777777" w:rsidTr="00C15862">
        <w:trPr>
          <w:trHeight w:val="960"/>
          <w:jc w:val="center"/>
        </w:trPr>
        <w:tc>
          <w:tcPr>
            <w:tcW w:w="154" w:type="pct"/>
            <w:vAlign w:val="bottom"/>
          </w:tcPr>
          <w:p w14:paraId="1D8F567A" w14:textId="0F920EF7" w:rsidR="002173A4" w:rsidRPr="00E604D6" w:rsidRDefault="002173A4" w:rsidP="002173A4">
            <w:pPr>
              <w:rPr>
                <w:szCs w:val="18"/>
              </w:rPr>
            </w:pPr>
            <w:r>
              <w:rPr>
                <w:rFonts w:ascii="Aptos" w:hAnsi="Aptos"/>
                <w:color w:val="000000"/>
                <w:szCs w:val="18"/>
              </w:rPr>
              <w:t>IV.114</w:t>
            </w:r>
          </w:p>
        </w:tc>
        <w:tc>
          <w:tcPr>
            <w:tcW w:w="1032" w:type="pct"/>
            <w:vMerge/>
          </w:tcPr>
          <w:p w14:paraId="1EF53CA5" w14:textId="77777777" w:rsidR="002173A4" w:rsidRPr="00C62942" w:rsidRDefault="002173A4" w:rsidP="002173A4">
            <w:pPr>
              <w:rPr>
                <w:szCs w:val="18"/>
              </w:rPr>
            </w:pPr>
          </w:p>
        </w:tc>
        <w:tc>
          <w:tcPr>
            <w:tcW w:w="188" w:type="pct"/>
            <w:vMerge/>
          </w:tcPr>
          <w:p w14:paraId="412453DE" w14:textId="77777777" w:rsidR="002173A4" w:rsidRDefault="002173A4" w:rsidP="002173A4">
            <w:pPr>
              <w:jc w:val="center"/>
              <w:rPr>
                <w:szCs w:val="18"/>
              </w:rPr>
            </w:pPr>
          </w:p>
        </w:tc>
        <w:tc>
          <w:tcPr>
            <w:tcW w:w="2180" w:type="pct"/>
            <w:vMerge/>
          </w:tcPr>
          <w:p w14:paraId="29B241E5" w14:textId="77777777" w:rsidR="002173A4" w:rsidRPr="003671A3" w:rsidRDefault="002173A4" w:rsidP="002173A4">
            <w:pPr>
              <w:rPr>
                <w:szCs w:val="18"/>
              </w:rPr>
            </w:pPr>
          </w:p>
        </w:tc>
        <w:tc>
          <w:tcPr>
            <w:tcW w:w="661" w:type="pct"/>
          </w:tcPr>
          <w:p w14:paraId="3696A44A" w14:textId="60AE49F9" w:rsidR="002173A4" w:rsidRPr="001554D3" w:rsidRDefault="002173A4" w:rsidP="002173A4">
            <w:pPr>
              <w:rPr>
                <w:szCs w:val="18"/>
              </w:rPr>
            </w:pPr>
            <w:r w:rsidRPr="001554D3">
              <w:rPr>
                <w:szCs w:val="18"/>
              </w:rPr>
              <w:t>&lt;</w:t>
            </w:r>
            <w:r>
              <w:rPr>
                <w:szCs w:val="18"/>
              </w:rPr>
              <w:t>Solution statement some xsd:string</w:t>
            </w:r>
            <w:r w:rsidRPr="001554D3">
              <w:rPr>
                <w:szCs w:val="18"/>
              </w:rPr>
              <w:t>&gt; definition "GSN solutions</w:t>
            </w:r>
            <w:r>
              <w:rPr>
                <w:szCs w:val="18"/>
              </w:rPr>
              <w:t xml:space="preserve"> …”</w:t>
            </w:r>
          </w:p>
        </w:tc>
        <w:tc>
          <w:tcPr>
            <w:tcW w:w="786" w:type="pct"/>
            <w:vMerge/>
          </w:tcPr>
          <w:p w14:paraId="4C298A44" w14:textId="77777777" w:rsidR="002173A4" w:rsidRDefault="002173A4" w:rsidP="002173A4">
            <w:pPr>
              <w:rPr>
                <w:szCs w:val="18"/>
              </w:rPr>
            </w:pPr>
          </w:p>
        </w:tc>
      </w:tr>
      <w:tr w:rsidR="002173A4" w:rsidRPr="00E604D6" w14:paraId="20796794" w14:textId="77777777" w:rsidTr="00C15862">
        <w:trPr>
          <w:trHeight w:val="70"/>
          <w:jc w:val="center"/>
        </w:trPr>
        <w:tc>
          <w:tcPr>
            <w:tcW w:w="154" w:type="pct"/>
            <w:vAlign w:val="bottom"/>
          </w:tcPr>
          <w:p w14:paraId="404CDB74" w14:textId="7154CBB4" w:rsidR="002173A4" w:rsidRPr="00E604D6" w:rsidRDefault="002173A4" w:rsidP="002173A4">
            <w:pPr>
              <w:rPr>
                <w:szCs w:val="18"/>
              </w:rPr>
            </w:pPr>
            <w:r>
              <w:rPr>
                <w:rFonts w:ascii="Aptos" w:hAnsi="Aptos"/>
                <w:color w:val="000000"/>
                <w:szCs w:val="18"/>
              </w:rPr>
              <w:t>IV.115</w:t>
            </w:r>
          </w:p>
        </w:tc>
        <w:tc>
          <w:tcPr>
            <w:tcW w:w="1032" w:type="pct"/>
          </w:tcPr>
          <w:p w14:paraId="5F8BBEFD" w14:textId="650EA520" w:rsidR="002173A4" w:rsidRPr="002B3C0B" w:rsidRDefault="002173A4" w:rsidP="002173A4">
            <w:pPr>
              <w:rPr>
                <w:szCs w:val="18"/>
              </w:rPr>
            </w:pPr>
            <w:r w:rsidRPr="002339CC">
              <w:rPr>
                <w:szCs w:val="18"/>
              </w:rPr>
              <w:t>1:2.3.5 Two kinds of GSN context statement exist. Where a context statement is a</w:t>
            </w:r>
            <w:r>
              <w:rPr>
                <w:szCs w:val="18"/>
              </w:rPr>
              <w:t xml:space="preserve"> </w:t>
            </w:r>
            <w:r w:rsidRPr="002339CC">
              <w:rPr>
                <w:szCs w:val="18"/>
              </w:rPr>
              <w:t>reference to an artefact of some kind, which</w:t>
            </w:r>
            <w:r>
              <w:rPr>
                <w:szCs w:val="18"/>
              </w:rPr>
              <w:t xml:space="preserve"> </w:t>
            </w:r>
            <w:r w:rsidRPr="002339CC">
              <w:rPr>
                <w:szCs w:val="18"/>
              </w:rPr>
              <w:t>informs the reasoning step, the context</w:t>
            </w:r>
            <w:r>
              <w:rPr>
                <w:szCs w:val="18"/>
              </w:rPr>
              <w:t xml:space="preserve"> </w:t>
            </w:r>
            <w:r w:rsidRPr="002339CC">
              <w:rPr>
                <w:szCs w:val="18"/>
              </w:rPr>
              <w:t>statement shall be expressed as a noun</w:t>
            </w:r>
            <w:r>
              <w:rPr>
                <w:szCs w:val="18"/>
              </w:rPr>
              <w:t xml:space="preserve"> </w:t>
            </w:r>
            <w:r w:rsidRPr="002339CC">
              <w:rPr>
                <w:szCs w:val="18"/>
              </w:rPr>
              <w:t>phrase.</w:t>
            </w:r>
          </w:p>
        </w:tc>
        <w:tc>
          <w:tcPr>
            <w:tcW w:w="188" w:type="pct"/>
          </w:tcPr>
          <w:p w14:paraId="0F2AE58D" w14:textId="7DE19E54" w:rsidR="002173A4" w:rsidRDefault="002173A4" w:rsidP="002173A4">
            <w:pPr>
              <w:jc w:val="center"/>
              <w:rPr>
                <w:szCs w:val="18"/>
              </w:rPr>
            </w:pPr>
            <w:r>
              <w:rPr>
                <w:szCs w:val="18"/>
              </w:rPr>
              <w:t>25</w:t>
            </w:r>
          </w:p>
        </w:tc>
        <w:tc>
          <w:tcPr>
            <w:tcW w:w="2180" w:type="pct"/>
            <w:vMerge w:val="restart"/>
          </w:tcPr>
          <w:p w14:paraId="7381BFA8" w14:textId="77777777" w:rsidR="002173A4" w:rsidRPr="00FF6A8A" w:rsidRDefault="002173A4" w:rsidP="002173A4">
            <w:pPr>
              <w:rPr>
                <w:szCs w:val="18"/>
              </w:rPr>
            </w:pPr>
            <w:r w:rsidRPr="00FF6A8A">
              <w:rPr>
                <w:szCs w:val="18"/>
              </w:rPr>
              <w:t>    &lt;owl:Class rdf:about="http://www.semanticweb.org/momcilovic/ontologies/2024/1/gsn#Context"&gt;</w:t>
            </w:r>
          </w:p>
          <w:p w14:paraId="7D90654F" w14:textId="77777777" w:rsidR="002173A4" w:rsidRPr="00FF6A8A" w:rsidRDefault="002173A4" w:rsidP="002173A4">
            <w:pPr>
              <w:rPr>
                <w:szCs w:val="18"/>
              </w:rPr>
            </w:pPr>
            <w:r w:rsidRPr="00FF6A8A">
              <w:rPr>
                <w:szCs w:val="18"/>
              </w:rPr>
              <w:t>        &lt;rdfs:subClassOf rdf:nodeID="genid82"/&gt;</w:t>
            </w:r>
          </w:p>
          <w:p w14:paraId="606CE44A" w14:textId="77777777" w:rsidR="002173A4" w:rsidRPr="00FF6A8A" w:rsidRDefault="002173A4" w:rsidP="002173A4">
            <w:pPr>
              <w:rPr>
                <w:szCs w:val="18"/>
              </w:rPr>
            </w:pPr>
            <w:r w:rsidRPr="00FF6A8A">
              <w:rPr>
                <w:szCs w:val="18"/>
              </w:rPr>
              <w:t>    &lt;/owl:Class&gt;</w:t>
            </w:r>
          </w:p>
          <w:p w14:paraId="4C7ED02F" w14:textId="77777777" w:rsidR="002173A4" w:rsidRPr="00FF6A8A" w:rsidRDefault="002173A4" w:rsidP="002173A4">
            <w:pPr>
              <w:rPr>
                <w:szCs w:val="18"/>
              </w:rPr>
            </w:pPr>
            <w:r w:rsidRPr="00FF6A8A">
              <w:rPr>
                <w:szCs w:val="18"/>
              </w:rPr>
              <w:t>    &lt;owl:Restriction rdf:nodeID="genid82"&gt;</w:t>
            </w:r>
          </w:p>
          <w:p w14:paraId="38058B18" w14:textId="77777777" w:rsidR="002173A4" w:rsidRPr="00FF6A8A" w:rsidRDefault="002173A4" w:rsidP="002173A4">
            <w:pPr>
              <w:rPr>
                <w:szCs w:val="18"/>
              </w:rPr>
            </w:pPr>
            <w:r w:rsidRPr="00FF6A8A">
              <w:rPr>
                <w:szCs w:val="18"/>
              </w:rPr>
              <w:t>        &lt;owl:onProperty rdf:resource="http://www.semanticweb.org/momcilovic/ontologies/2024/1/gsn#statement"/&gt;</w:t>
            </w:r>
          </w:p>
          <w:p w14:paraId="47B5E066" w14:textId="77777777" w:rsidR="002173A4" w:rsidRPr="00FF6A8A" w:rsidRDefault="002173A4" w:rsidP="002173A4">
            <w:pPr>
              <w:rPr>
                <w:szCs w:val="18"/>
              </w:rPr>
            </w:pPr>
            <w:r w:rsidRPr="00FF6A8A">
              <w:rPr>
                <w:szCs w:val="18"/>
              </w:rPr>
              <w:t>        &lt;owl:someValuesFrom rdf:resource="http://www.w3.org/2001/XMLSchema#string"/&gt;</w:t>
            </w:r>
          </w:p>
          <w:p w14:paraId="276E8A3D" w14:textId="77777777" w:rsidR="002173A4" w:rsidRPr="00FF6A8A" w:rsidRDefault="002173A4" w:rsidP="002173A4">
            <w:pPr>
              <w:rPr>
                <w:szCs w:val="18"/>
              </w:rPr>
            </w:pPr>
            <w:r w:rsidRPr="00FF6A8A">
              <w:rPr>
                <w:szCs w:val="18"/>
              </w:rPr>
              <w:t>    &lt;/owl:Restriction&gt;</w:t>
            </w:r>
          </w:p>
          <w:p w14:paraId="56BA1030" w14:textId="77777777" w:rsidR="002173A4" w:rsidRPr="00FF6A8A" w:rsidRDefault="002173A4" w:rsidP="002173A4">
            <w:pPr>
              <w:rPr>
                <w:szCs w:val="18"/>
              </w:rPr>
            </w:pPr>
            <w:r w:rsidRPr="00FF6A8A">
              <w:rPr>
                <w:szCs w:val="18"/>
              </w:rPr>
              <w:t>    &lt;owl:Axiom&gt;</w:t>
            </w:r>
          </w:p>
          <w:p w14:paraId="3B0BECF6" w14:textId="77777777" w:rsidR="002173A4" w:rsidRPr="00FF6A8A" w:rsidRDefault="002173A4" w:rsidP="002173A4">
            <w:pPr>
              <w:rPr>
                <w:szCs w:val="18"/>
              </w:rPr>
            </w:pPr>
            <w:r w:rsidRPr="00FF6A8A">
              <w:rPr>
                <w:szCs w:val="18"/>
              </w:rPr>
              <w:t>        &lt;owl:annotatedSource rdf:resource="http://www.semanticweb.org/momcilovic/ontologies/2024/1/gsn#Context"/&gt;</w:t>
            </w:r>
          </w:p>
          <w:p w14:paraId="538E65F1" w14:textId="77777777" w:rsidR="002173A4" w:rsidRPr="00FF6A8A" w:rsidRDefault="002173A4" w:rsidP="002173A4">
            <w:pPr>
              <w:rPr>
                <w:szCs w:val="18"/>
              </w:rPr>
            </w:pPr>
            <w:r w:rsidRPr="00FF6A8A">
              <w:rPr>
                <w:szCs w:val="18"/>
              </w:rPr>
              <w:t>        &lt;owl:annotatedProperty rdf:resource="http://www.w3.org/2000/01/rdf-schema#subClassOf"/&gt;</w:t>
            </w:r>
          </w:p>
          <w:p w14:paraId="18E9C0D2" w14:textId="77777777" w:rsidR="002173A4" w:rsidRPr="00FF6A8A" w:rsidRDefault="002173A4" w:rsidP="002173A4">
            <w:pPr>
              <w:rPr>
                <w:szCs w:val="18"/>
              </w:rPr>
            </w:pPr>
            <w:r w:rsidRPr="00FF6A8A">
              <w:rPr>
                <w:szCs w:val="18"/>
              </w:rPr>
              <w:t>        &lt;owl:annotatedTarget rdf:nodeID="genid82"/&gt;</w:t>
            </w:r>
          </w:p>
          <w:p w14:paraId="5A96EBD7" w14:textId="656A79CF" w:rsidR="002173A4" w:rsidRPr="00FF6A8A" w:rsidRDefault="002173A4" w:rsidP="002173A4">
            <w:pPr>
              <w:rPr>
                <w:szCs w:val="18"/>
              </w:rPr>
            </w:pPr>
            <w:r w:rsidRPr="00FF6A8A">
              <w:rPr>
                <w:szCs w:val="18"/>
              </w:rPr>
              <w:t>        &lt;skos:definition xml:lang="en"&gt;</w:t>
            </w:r>
            <w:r w:rsidRPr="002339CC">
              <w:rPr>
                <w:szCs w:val="18"/>
              </w:rPr>
              <w:t xml:space="preserve"> Two kinds of GSN context statement exist. </w:t>
            </w:r>
            <w:r w:rsidRPr="00FF6A8A">
              <w:rPr>
                <w:szCs w:val="18"/>
              </w:rPr>
              <w:t>Where a context statement draws attention to explanatory contextual information (such as the definition of some term), this information shall be stated briefly using complete sentences of a noun-phrase + verb-phrase structure. Where a context statement is a reference to an artefact of some kind, which informs the reasoning step, the context statement shall be expressed as a noun phrase.&lt;/skos:definition&gt;</w:t>
            </w:r>
          </w:p>
          <w:p w14:paraId="7BB50C70" w14:textId="189050D1" w:rsidR="002173A4" w:rsidRPr="001C75B3" w:rsidRDefault="002173A4" w:rsidP="002173A4">
            <w:pPr>
              <w:rPr>
                <w:szCs w:val="18"/>
              </w:rPr>
            </w:pPr>
            <w:r w:rsidRPr="00FF6A8A">
              <w:rPr>
                <w:szCs w:val="18"/>
              </w:rPr>
              <w:t>    &lt;/owl:Axiom&gt;</w:t>
            </w:r>
          </w:p>
        </w:tc>
        <w:tc>
          <w:tcPr>
            <w:tcW w:w="661" w:type="pct"/>
          </w:tcPr>
          <w:p w14:paraId="73C869E7" w14:textId="12089BE4" w:rsidR="002173A4" w:rsidRDefault="002173A4" w:rsidP="002173A4">
            <w:pPr>
              <w:rPr>
                <w:szCs w:val="18"/>
              </w:rPr>
            </w:pPr>
            <w:r>
              <w:rPr>
                <w:szCs w:val="18"/>
              </w:rPr>
              <w:t>Context statement some xsd:string</w:t>
            </w:r>
          </w:p>
        </w:tc>
        <w:tc>
          <w:tcPr>
            <w:tcW w:w="786" w:type="pct"/>
            <w:vMerge/>
          </w:tcPr>
          <w:p w14:paraId="6BAB2A0F" w14:textId="78E7E851" w:rsidR="002173A4" w:rsidRDefault="002173A4" w:rsidP="002173A4">
            <w:pPr>
              <w:rPr>
                <w:szCs w:val="18"/>
              </w:rPr>
            </w:pPr>
          </w:p>
        </w:tc>
      </w:tr>
      <w:tr w:rsidR="002173A4" w:rsidRPr="00E604D6" w14:paraId="6BB56FF5" w14:textId="77777777" w:rsidTr="00C15862">
        <w:trPr>
          <w:jc w:val="center"/>
        </w:trPr>
        <w:tc>
          <w:tcPr>
            <w:tcW w:w="154" w:type="pct"/>
            <w:vAlign w:val="bottom"/>
          </w:tcPr>
          <w:p w14:paraId="7F950F1D" w14:textId="5D17BE83" w:rsidR="002173A4" w:rsidRPr="00E604D6" w:rsidRDefault="002173A4" w:rsidP="002173A4">
            <w:pPr>
              <w:rPr>
                <w:szCs w:val="18"/>
              </w:rPr>
            </w:pPr>
            <w:r>
              <w:rPr>
                <w:rFonts w:ascii="Aptos" w:hAnsi="Aptos"/>
                <w:color w:val="000000"/>
                <w:szCs w:val="18"/>
              </w:rPr>
              <w:t>IV.116</w:t>
            </w:r>
          </w:p>
        </w:tc>
        <w:tc>
          <w:tcPr>
            <w:tcW w:w="1032" w:type="pct"/>
          </w:tcPr>
          <w:p w14:paraId="1471B6C3" w14:textId="7BE0A2F6" w:rsidR="002173A4" w:rsidRPr="002B3C0B" w:rsidRDefault="002173A4" w:rsidP="002173A4">
            <w:pPr>
              <w:rPr>
                <w:szCs w:val="18"/>
              </w:rPr>
            </w:pPr>
            <w:r w:rsidRPr="002339CC">
              <w:rPr>
                <w:szCs w:val="18"/>
              </w:rPr>
              <w:t xml:space="preserve">1:2.3.5 </w:t>
            </w:r>
            <w:r>
              <w:rPr>
                <w:szCs w:val="18"/>
              </w:rPr>
              <w:t xml:space="preserve">(...) </w:t>
            </w:r>
            <w:r w:rsidRPr="00746432">
              <w:rPr>
                <w:szCs w:val="18"/>
              </w:rPr>
              <w:t>Where a context statement draws</w:t>
            </w:r>
            <w:r>
              <w:rPr>
                <w:szCs w:val="18"/>
              </w:rPr>
              <w:t xml:space="preserve"> </w:t>
            </w:r>
            <w:r w:rsidRPr="00746432">
              <w:rPr>
                <w:szCs w:val="18"/>
              </w:rPr>
              <w:t>attention to explanatory contextual information (such as the definition of some term),</w:t>
            </w:r>
            <w:r>
              <w:rPr>
                <w:szCs w:val="18"/>
              </w:rPr>
              <w:t xml:space="preserve"> </w:t>
            </w:r>
            <w:r w:rsidRPr="00746432">
              <w:rPr>
                <w:szCs w:val="18"/>
              </w:rPr>
              <w:t>this</w:t>
            </w:r>
            <w:r>
              <w:rPr>
                <w:szCs w:val="18"/>
              </w:rPr>
              <w:t xml:space="preserve"> </w:t>
            </w:r>
            <w:r w:rsidRPr="00746432">
              <w:rPr>
                <w:szCs w:val="18"/>
              </w:rPr>
              <w:t>information shall be stated briefly using</w:t>
            </w:r>
            <w:r>
              <w:rPr>
                <w:szCs w:val="18"/>
              </w:rPr>
              <w:t xml:space="preserve"> </w:t>
            </w:r>
            <w:r w:rsidRPr="00746432">
              <w:rPr>
                <w:szCs w:val="18"/>
              </w:rPr>
              <w:t>complete sentences of a noun-phrase +</w:t>
            </w:r>
            <w:r>
              <w:rPr>
                <w:szCs w:val="18"/>
              </w:rPr>
              <w:t xml:space="preserve"> </w:t>
            </w:r>
            <w:r w:rsidRPr="00746432">
              <w:rPr>
                <w:szCs w:val="18"/>
              </w:rPr>
              <w:t>verb-phrase structure.</w:t>
            </w:r>
          </w:p>
        </w:tc>
        <w:tc>
          <w:tcPr>
            <w:tcW w:w="188" w:type="pct"/>
          </w:tcPr>
          <w:p w14:paraId="697D079E" w14:textId="7B86E915" w:rsidR="002173A4" w:rsidRDefault="002173A4" w:rsidP="002173A4">
            <w:pPr>
              <w:jc w:val="center"/>
              <w:rPr>
                <w:szCs w:val="18"/>
              </w:rPr>
            </w:pPr>
            <w:r>
              <w:rPr>
                <w:szCs w:val="18"/>
              </w:rPr>
              <w:t>25</w:t>
            </w:r>
          </w:p>
        </w:tc>
        <w:tc>
          <w:tcPr>
            <w:tcW w:w="2180" w:type="pct"/>
            <w:vMerge/>
          </w:tcPr>
          <w:p w14:paraId="7C9A1BC0" w14:textId="77777777" w:rsidR="002173A4" w:rsidRPr="001C75B3" w:rsidRDefault="002173A4" w:rsidP="002173A4">
            <w:pPr>
              <w:rPr>
                <w:szCs w:val="18"/>
              </w:rPr>
            </w:pPr>
          </w:p>
        </w:tc>
        <w:tc>
          <w:tcPr>
            <w:tcW w:w="661" w:type="pct"/>
          </w:tcPr>
          <w:p w14:paraId="7CB5048A" w14:textId="2DE7D4AD" w:rsidR="002173A4" w:rsidRDefault="002173A4" w:rsidP="002173A4">
            <w:pPr>
              <w:rPr>
                <w:szCs w:val="18"/>
              </w:rPr>
            </w:pPr>
            <w:r w:rsidRPr="00F953E0">
              <w:rPr>
                <w:szCs w:val="18"/>
              </w:rPr>
              <w:t>&lt;</w:t>
            </w:r>
            <w:r>
              <w:rPr>
                <w:szCs w:val="18"/>
              </w:rPr>
              <w:t>Context statement some xsd:string</w:t>
            </w:r>
            <w:r w:rsidRPr="00F953E0">
              <w:rPr>
                <w:szCs w:val="18"/>
              </w:rPr>
              <w:t>&gt; definition "</w:t>
            </w:r>
            <w:r>
              <w:rPr>
                <w:szCs w:val="18"/>
              </w:rPr>
              <w:t>Two kinds</w:t>
            </w:r>
            <w:r w:rsidRPr="00F953E0">
              <w:rPr>
                <w:szCs w:val="18"/>
              </w:rPr>
              <w:t xml:space="preserve"> </w:t>
            </w:r>
            <w:r>
              <w:rPr>
                <w:szCs w:val="18"/>
              </w:rPr>
              <w:t>…”</w:t>
            </w:r>
          </w:p>
        </w:tc>
        <w:tc>
          <w:tcPr>
            <w:tcW w:w="786" w:type="pct"/>
            <w:vMerge/>
          </w:tcPr>
          <w:p w14:paraId="3F278F68" w14:textId="2307C8F4" w:rsidR="002173A4" w:rsidRDefault="002173A4" w:rsidP="002173A4">
            <w:pPr>
              <w:rPr>
                <w:szCs w:val="18"/>
              </w:rPr>
            </w:pPr>
          </w:p>
        </w:tc>
      </w:tr>
      <w:tr w:rsidR="002173A4" w:rsidRPr="00E604D6" w14:paraId="2F76FBCF" w14:textId="77777777" w:rsidTr="00C15862">
        <w:trPr>
          <w:trHeight w:val="143"/>
          <w:jc w:val="center"/>
        </w:trPr>
        <w:tc>
          <w:tcPr>
            <w:tcW w:w="154" w:type="pct"/>
            <w:vAlign w:val="bottom"/>
          </w:tcPr>
          <w:p w14:paraId="15B37545" w14:textId="72F486D2" w:rsidR="002173A4" w:rsidRPr="00E604D6" w:rsidRDefault="002173A4" w:rsidP="002173A4">
            <w:pPr>
              <w:rPr>
                <w:szCs w:val="18"/>
              </w:rPr>
            </w:pPr>
            <w:r>
              <w:rPr>
                <w:rFonts w:ascii="Aptos" w:hAnsi="Aptos"/>
                <w:color w:val="000000"/>
                <w:szCs w:val="18"/>
              </w:rPr>
              <w:t>IV.117</w:t>
            </w:r>
          </w:p>
        </w:tc>
        <w:tc>
          <w:tcPr>
            <w:tcW w:w="1032" w:type="pct"/>
            <w:vMerge w:val="restart"/>
          </w:tcPr>
          <w:p w14:paraId="20A691C3" w14:textId="01A8C67D" w:rsidR="002173A4" w:rsidRPr="002B3C0B" w:rsidRDefault="002173A4" w:rsidP="002173A4">
            <w:pPr>
              <w:rPr>
                <w:szCs w:val="18"/>
              </w:rPr>
            </w:pPr>
            <w:r w:rsidRPr="00FE7657">
              <w:rPr>
                <w:szCs w:val="18"/>
              </w:rPr>
              <w:t>1:2.3.6 GSN assumptions and justifications</w:t>
            </w:r>
            <w:r>
              <w:rPr>
                <w:szCs w:val="18"/>
              </w:rPr>
              <w:t xml:space="preserve"> </w:t>
            </w:r>
            <w:r w:rsidRPr="00FE7657">
              <w:rPr>
                <w:szCs w:val="18"/>
              </w:rPr>
              <w:t>provide additional information necessary</w:t>
            </w:r>
            <w:r>
              <w:rPr>
                <w:szCs w:val="18"/>
              </w:rPr>
              <w:t xml:space="preserve"> </w:t>
            </w:r>
            <w:r w:rsidRPr="00FE7657">
              <w:rPr>
                <w:szCs w:val="18"/>
              </w:rPr>
              <w:t>for the correct understanding of the</w:t>
            </w:r>
            <w:r>
              <w:rPr>
                <w:szCs w:val="18"/>
              </w:rPr>
              <w:t xml:space="preserve"> </w:t>
            </w:r>
            <w:r w:rsidRPr="00FE7657">
              <w:rPr>
                <w:szCs w:val="18"/>
              </w:rPr>
              <w:t>argument. This information is stated as fully as</w:t>
            </w:r>
            <w:r>
              <w:rPr>
                <w:szCs w:val="18"/>
              </w:rPr>
              <w:t xml:space="preserve"> </w:t>
            </w:r>
            <w:r w:rsidRPr="00FE7657">
              <w:rPr>
                <w:szCs w:val="18"/>
              </w:rPr>
              <w:t>necessary, using complete sentences in</w:t>
            </w:r>
            <w:r>
              <w:rPr>
                <w:szCs w:val="18"/>
              </w:rPr>
              <w:t xml:space="preserve"> </w:t>
            </w:r>
            <w:r w:rsidRPr="00FE7657">
              <w:rPr>
                <w:szCs w:val="18"/>
              </w:rPr>
              <w:t>the form noun phrase + verb phrase.</w:t>
            </w:r>
          </w:p>
        </w:tc>
        <w:tc>
          <w:tcPr>
            <w:tcW w:w="188" w:type="pct"/>
            <w:vMerge w:val="restart"/>
          </w:tcPr>
          <w:p w14:paraId="3132BA6F" w14:textId="42D366A0" w:rsidR="002173A4" w:rsidRDefault="002173A4" w:rsidP="002173A4">
            <w:pPr>
              <w:jc w:val="center"/>
              <w:rPr>
                <w:szCs w:val="18"/>
              </w:rPr>
            </w:pPr>
            <w:r>
              <w:rPr>
                <w:szCs w:val="18"/>
              </w:rPr>
              <w:t>25</w:t>
            </w:r>
          </w:p>
        </w:tc>
        <w:tc>
          <w:tcPr>
            <w:tcW w:w="2180" w:type="pct"/>
            <w:vMerge w:val="restart"/>
          </w:tcPr>
          <w:p w14:paraId="25936984" w14:textId="77777777" w:rsidR="002173A4" w:rsidRPr="00E17BFE" w:rsidRDefault="002173A4" w:rsidP="002173A4">
            <w:pPr>
              <w:rPr>
                <w:szCs w:val="18"/>
              </w:rPr>
            </w:pPr>
            <w:r w:rsidRPr="00E17BFE">
              <w:rPr>
                <w:szCs w:val="18"/>
              </w:rPr>
              <w:t>    &lt;owl:Class rdf:about="http://www.semanticweb.org/momcilovic/ontologies/2024/1/gsn#Justification"&gt;</w:t>
            </w:r>
          </w:p>
          <w:p w14:paraId="77F7E4E4" w14:textId="77777777" w:rsidR="002173A4" w:rsidRPr="00E17BFE" w:rsidRDefault="002173A4" w:rsidP="002173A4">
            <w:pPr>
              <w:rPr>
                <w:szCs w:val="18"/>
              </w:rPr>
            </w:pPr>
            <w:r w:rsidRPr="00E17BFE">
              <w:rPr>
                <w:szCs w:val="18"/>
              </w:rPr>
              <w:t>        &lt;rdfs:subClassOf rdf:nodeID="genid103"/&gt;</w:t>
            </w:r>
          </w:p>
          <w:p w14:paraId="71BBED88" w14:textId="77777777" w:rsidR="002173A4" w:rsidRPr="00E17BFE" w:rsidRDefault="002173A4" w:rsidP="002173A4">
            <w:pPr>
              <w:rPr>
                <w:szCs w:val="18"/>
              </w:rPr>
            </w:pPr>
            <w:r w:rsidRPr="00E17BFE">
              <w:rPr>
                <w:szCs w:val="18"/>
              </w:rPr>
              <w:t>    &lt;/owl:Class&gt;</w:t>
            </w:r>
          </w:p>
          <w:p w14:paraId="51945F69" w14:textId="77777777" w:rsidR="002173A4" w:rsidRPr="00E17BFE" w:rsidRDefault="002173A4" w:rsidP="002173A4">
            <w:pPr>
              <w:rPr>
                <w:szCs w:val="18"/>
              </w:rPr>
            </w:pPr>
            <w:r w:rsidRPr="00E17BFE">
              <w:rPr>
                <w:szCs w:val="18"/>
              </w:rPr>
              <w:t>    &lt;owl:Restriction rdf:nodeID="genid103"&gt;</w:t>
            </w:r>
          </w:p>
          <w:p w14:paraId="441D134A" w14:textId="77777777" w:rsidR="002173A4" w:rsidRPr="00E17BFE" w:rsidRDefault="002173A4" w:rsidP="002173A4">
            <w:pPr>
              <w:rPr>
                <w:szCs w:val="18"/>
              </w:rPr>
            </w:pPr>
            <w:r w:rsidRPr="00E17BFE">
              <w:rPr>
                <w:szCs w:val="18"/>
              </w:rPr>
              <w:t>        &lt;owl:onProperty rdf:resource="http://www.semanticweb.org/momcilovic/ontologies/2024/1/gsn#statement"/&gt;</w:t>
            </w:r>
          </w:p>
          <w:p w14:paraId="2A79D70D" w14:textId="77777777" w:rsidR="002173A4" w:rsidRPr="00E17BFE" w:rsidRDefault="002173A4" w:rsidP="002173A4">
            <w:pPr>
              <w:rPr>
                <w:szCs w:val="18"/>
              </w:rPr>
            </w:pPr>
            <w:r w:rsidRPr="00E17BFE">
              <w:rPr>
                <w:szCs w:val="18"/>
              </w:rPr>
              <w:t>        &lt;owl:someValuesFrom rdf:resource="http://www.w3.org/2001/XMLSchema#string"/&gt;</w:t>
            </w:r>
          </w:p>
          <w:p w14:paraId="1F3BC70C" w14:textId="77777777" w:rsidR="002173A4" w:rsidRPr="00E17BFE" w:rsidRDefault="002173A4" w:rsidP="002173A4">
            <w:pPr>
              <w:rPr>
                <w:szCs w:val="18"/>
              </w:rPr>
            </w:pPr>
            <w:r w:rsidRPr="00E17BFE">
              <w:rPr>
                <w:szCs w:val="18"/>
              </w:rPr>
              <w:t>    &lt;/owl:Restriction&gt;</w:t>
            </w:r>
          </w:p>
          <w:p w14:paraId="534FC91C" w14:textId="77777777" w:rsidR="002173A4" w:rsidRPr="00E17BFE" w:rsidRDefault="002173A4" w:rsidP="002173A4">
            <w:pPr>
              <w:rPr>
                <w:szCs w:val="18"/>
              </w:rPr>
            </w:pPr>
            <w:r w:rsidRPr="00E17BFE">
              <w:rPr>
                <w:szCs w:val="18"/>
              </w:rPr>
              <w:t>    &lt;owl:Axiom&gt;</w:t>
            </w:r>
          </w:p>
          <w:p w14:paraId="36E32864" w14:textId="77777777" w:rsidR="002173A4" w:rsidRPr="00E17BFE" w:rsidRDefault="002173A4" w:rsidP="002173A4">
            <w:pPr>
              <w:rPr>
                <w:szCs w:val="18"/>
              </w:rPr>
            </w:pPr>
            <w:r w:rsidRPr="00E17BFE">
              <w:rPr>
                <w:szCs w:val="18"/>
              </w:rPr>
              <w:t>        &lt;owl:annotatedSource rdf:resource="http://www.semanticweb.org/momcilovic/ontologies/2024/1/gsn#Justification"/&gt;</w:t>
            </w:r>
          </w:p>
          <w:p w14:paraId="4391496A" w14:textId="77777777" w:rsidR="002173A4" w:rsidRPr="00E17BFE" w:rsidRDefault="002173A4" w:rsidP="002173A4">
            <w:pPr>
              <w:rPr>
                <w:szCs w:val="18"/>
              </w:rPr>
            </w:pPr>
            <w:r w:rsidRPr="00E17BFE">
              <w:rPr>
                <w:szCs w:val="18"/>
              </w:rPr>
              <w:t>        &lt;owl:annotatedProperty rdf:resource="http://www.w3.org/2000/01/rdf-schema#subClassOf"/&gt;</w:t>
            </w:r>
          </w:p>
          <w:p w14:paraId="37BA2D1E" w14:textId="77777777" w:rsidR="002173A4" w:rsidRPr="00E17BFE" w:rsidRDefault="002173A4" w:rsidP="002173A4">
            <w:pPr>
              <w:rPr>
                <w:szCs w:val="18"/>
              </w:rPr>
            </w:pPr>
            <w:r w:rsidRPr="00E17BFE">
              <w:rPr>
                <w:szCs w:val="18"/>
              </w:rPr>
              <w:t>        &lt;owl:annotatedTarget rdf:nodeID="genid103"/&gt;</w:t>
            </w:r>
          </w:p>
          <w:p w14:paraId="7C61A7EB" w14:textId="77777777" w:rsidR="002173A4" w:rsidRPr="00E17BFE" w:rsidRDefault="002173A4" w:rsidP="002173A4">
            <w:pPr>
              <w:rPr>
                <w:szCs w:val="18"/>
              </w:rPr>
            </w:pPr>
            <w:r w:rsidRPr="00E17BFE">
              <w:rPr>
                <w:szCs w:val="18"/>
              </w:rPr>
              <w:t>        &lt;skos:definition xml:lang="en"&gt;GSN justifications provide additional information necessary for the correct understanding of the argument. This information is stated as fully as necessary, using complete sentences in the form noun phrase + verb phrase.&lt;/skos:definition&gt;</w:t>
            </w:r>
          </w:p>
          <w:p w14:paraId="022710F1" w14:textId="615050C7" w:rsidR="002173A4" w:rsidRPr="001C75B3" w:rsidRDefault="002173A4" w:rsidP="002173A4">
            <w:pPr>
              <w:rPr>
                <w:szCs w:val="18"/>
              </w:rPr>
            </w:pPr>
            <w:r w:rsidRPr="00E17BFE">
              <w:rPr>
                <w:szCs w:val="18"/>
              </w:rPr>
              <w:t>    &lt;/owl:Axiom&gt;</w:t>
            </w:r>
          </w:p>
        </w:tc>
        <w:tc>
          <w:tcPr>
            <w:tcW w:w="661" w:type="pct"/>
          </w:tcPr>
          <w:p w14:paraId="0E9B677D" w14:textId="59BB22C2" w:rsidR="002173A4" w:rsidRDefault="002173A4" w:rsidP="002173A4">
            <w:pPr>
              <w:rPr>
                <w:szCs w:val="18"/>
              </w:rPr>
            </w:pPr>
            <w:r>
              <w:rPr>
                <w:szCs w:val="18"/>
              </w:rPr>
              <w:t>Justification statement some xsd:string</w:t>
            </w:r>
          </w:p>
        </w:tc>
        <w:tc>
          <w:tcPr>
            <w:tcW w:w="786" w:type="pct"/>
            <w:vMerge/>
          </w:tcPr>
          <w:p w14:paraId="2FC18E25" w14:textId="56156A49" w:rsidR="002173A4" w:rsidRDefault="002173A4" w:rsidP="002173A4">
            <w:pPr>
              <w:rPr>
                <w:szCs w:val="18"/>
              </w:rPr>
            </w:pPr>
          </w:p>
        </w:tc>
      </w:tr>
      <w:tr w:rsidR="002173A4" w:rsidRPr="00E604D6" w14:paraId="411AFF8A" w14:textId="77777777" w:rsidTr="00C15862">
        <w:trPr>
          <w:trHeight w:val="1095"/>
          <w:jc w:val="center"/>
        </w:trPr>
        <w:tc>
          <w:tcPr>
            <w:tcW w:w="154" w:type="pct"/>
            <w:vAlign w:val="bottom"/>
          </w:tcPr>
          <w:p w14:paraId="4F6974FE" w14:textId="29E52153" w:rsidR="002173A4" w:rsidRPr="00E604D6" w:rsidRDefault="002173A4" w:rsidP="002173A4">
            <w:pPr>
              <w:rPr>
                <w:szCs w:val="18"/>
              </w:rPr>
            </w:pPr>
            <w:r>
              <w:rPr>
                <w:rFonts w:ascii="Aptos" w:hAnsi="Aptos"/>
                <w:color w:val="000000"/>
                <w:szCs w:val="18"/>
              </w:rPr>
              <w:t>IV.118</w:t>
            </w:r>
          </w:p>
        </w:tc>
        <w:tc>
          <w:tcPr>
            <w:tcW w:w="1032" w:type="pct"/>
            <w:vMerge/>
          </w:tcPr>
          <w:p w14:paraId="1BBA2664" w14:textId="77777777" w:rsidR="002173A4" w:rsidRPr="00FE7657" w:rsidRDefault="002173A4" w:rsidP="002173A4">
            <w:pPr>
              <w:rPr>
                <w:szCs w:val="18"/>
              </w:rPr>
            </w:pPr>
          </w:p>
        </w:tc>
        <w:tc>
          <w:tcPr>
            <w:tcW w:w="188" w:type="pct"/>
            <w:vMerge/>
          </w:tcPr>
          <w:p w14:paraId="4F5F964E" w14:textId="77777777" w:rsidR="002173A4" w:rsidRDefault="002173A4" w:rsidP="002173A4">
            <w:pPr>
              <w:jc w:val="center"/>
              <w:rPr>
                <w:szCs w:val="18"/>
              </w:rPr>
            </w:pPr>
          </w:p>
        </w:tc>
        <w:tc>
          <w:tcPr>
            <w:tcW w:w="2180" w:type="pct"/>
            <w:vMerge/>
          </w:tcPr>
          <w:p w14:paraId="21160F38" w14:textId="77777777" w:rsidR="002173A4" w:rsidRPr="00C7028E" w:rsidRDefault="002173A4" w:rsidP="002173A4">
            <w:pPr>
              <w:rPr>
                <w:szCs w:val="18"/>
              </w:rPr>
            </w:pPr>
          </w:p>
        </w:tc>
        <w:tc>
          <w:tcPr>
            <w:tcW w:w="661" w:type="pct"/>
          </w:tcPr>
          <w:p w14:paraId="6652ABDC" w14:textId="1ACDAE93" w:rsidR="002173A4" w:rsidRPr="004426F1" w:rsidRDefault="002173A4" w:rsidP="002173A4">
            <w:pPr>
              <w:rPr>
                <w:szCs w:val="18"/>
              </w:rPr>
            </w:pPr>
            <w:r w:rsidRPr="004426F1">
              <w:rPr>
                <w:szCs w:val="18"/>
              </w:rPr>
              <w:t>&lt;</w:t>
            </w:r>
            <w:r>
              <w:rPr>
                <w:szCs w:val="18"/>
              </w:rPr>
              <w:t>Justification statement some xsd:string</w:t>
            </w:r>
            <w:r w:rsidRPr="004426F1">
              <w:rPr>
                <w:szCs w:val="18"/>
              </w:rPr>
              <w:t>&gt;</w:t>
            </w:r>
            <w:r>
              <w:rPr>
                <w:szCs w:val="18"/>
              </w:rPr>
              <w:t xml:space="preserve"> </w:t>
            </w:r>
            <w:r w:rsidRPr="001511C5">
              <w:rPr>
                <w:szCs w:val="18"/>
              </w:rPr>
              <w:t>definition "GSN justifications</w:t>
            </w:r>
            <w:r>
              <w:rPr>
                <w:szCs w:val="18"/>
              </w:rPr>
              <w:t xml:space="preserve"> …”</w:t>
            </w:r>
          </w:p>
        </w:tc>
        <w:tc>
          <w:tcPr>
            <w:tcW w:w="786" w:type="pct"/>
            <w:vMerge/>
          </w:tcPr>
          <w:p w14:paraId="0C9812EF" w14:textId="77777777" w:rsidR="002173A4" w:rsidRDefault="002173A4" w:rsidP="002173A4">
            <w:pPr>
              <w:rPr>
                <w:szCs w:val="18"/>
              </w:rPr>
            </w:pPr>
          </w:p>
        </w:tc>
      </w:tr>
      <w:tr w:rsidR="002173A4" w:rsidRPr="00E604D6" w14:paraId="03517DA5" w14:textId="77777777" w:rsidTr="00C15862">
        <w:trPr>
          <w:trHeight w:val="70"/>
          <w:jc w:val="center"/>
        </w:trPr>
        <w:tc>
          <w:tcPr>
            <w:tcW w:w="154" w:type="pct"/>
            <w:vAlign w:val="bottom"/>
          </w:tcPr>
          <w:p w14:paraId="5B0C79CD" w14:textId="563C2A85" w:rsidR="002173A4" w:rsidRPr="00E604D6" w:rsidRDefault="002173A4" w:rsidP="002173A4">
            <w:pPr>
              <w:rPr>
                <w:szCs w:val="18"/>
              </w:rPr>
            </w:pPr>
            <w:r>
              <w:rPr>
                <w:rFonts w:ascii="Aptos" w:hAnsi="Aptos"/>
                <w:color w:val="000000"/>
                <w:szCs w:val="18"/>
              </w:rPr>
              <w:t>IV.119</w:t>
            </w:r>
          </w:p>
        </w:tc>
        <w:tc>
          <w:tcPr>
            <w:tcW w:w="1032" w:type="pct"/>
            <w:vMerge/>
          </w:tcPr>
          <w:p w14:paraId="08A98A50" w14:textId="77777777" w:rsidR="002173A4" w:rsidRPr="00FE7657" w:rsidRDefault="002173A4" w:rsidP="002173A4">
            <w:pPr>
              <w:rPr>
                <w:szCs w:val="18"/>
              </w:rPr>
            </w:pPr>
          </w:p>
        </w:tc>
        <w:tc>
          <w:tcPr>
            <w:tcW w:w="188" w:type="pct"/>
            <w:vMerge/>
          </w:tcPr>
          <w:p w14:paraId="6B2BD48F" w14:textId="77777777" w:rsidR="002173A4" w:rsidRDefault="002173A4" w:rsidP="002173A4">
            <w:pPr>
              <w:jc w:val="center"/>
              <w:rPr>
                <w:szCs w:val="18"/>
              </w:rPr>
            </w:pPr>
          </w:p>
        </w:tc>
        <w:tc>
          <w:tcPr>
            <w:tcW w:w="2180" w:type="pct"/>
            <w:vMerge w:val="restart"/>
          </w:tcPr>
          <w:p w14:paraId="6A534C43" w14:textId="091142DF" w:rsidR="002173A4" w:rsidRPr="003A4618" w:rsidRDefault="002173A4" w:rsidP="002173A4">
            <w:pPr>
              <w:rPr>
                <w:szCs w:val="18"/>
              </w:rPr>
            </w:pPr>
            <w:r w:rsidRPr="003A4618">
              <w:rPr>
                <w:szCs w:val="18"/>
              </w:rPr>
              <w:t>    &lt;owl:Class rdf:about="http://www.semanticweb.org/momcilovic/ontologies/2024/1/gsn#Assumption"&gt;</w:t>
            </w:r>
          </w:p>
          <w:p w14:paraId="07351116" w14:textId="37B42326" w:rsidR="002173A4" w:rsidRPr="003A4618" w:rsidRDefault="002173A4" w:rsidP="002173A4">
            <w:pPr>
              <w:rPr>
                <w:szCs w:val="18"/>
              </w:rPr>
            </w:pPr>
            <w:r w:rsidRPr="003A4618">
              <w:rPr>
                <w:szCs w:val="18"/>
              </w:rPr>
              <w:t>        &lt;rdfs:subClassOf rdf:nodeID="genid78"/&gt;</w:t>
            </w:r>
          </w:p>
          <w:p w14:paraId="2AA61EC2" w14:textId="77777777" w:rsidR="002173A4" w:rsidRPr="003A4618" w:rsidRDefault="002173A4" w:rsidP="002173A4">
            <w:pPr>
              <w:rPr>
                <w:szCs w:val="18"/>
              </w:rPr>
            </w:pPr>
            <w:r w:rsidRPr="003A4618">
              <w:rPr>
                <w:szCs w:val="18"/>
              </w:rPr>
              <w:t>    &lt;/owl:Class&gt;</w:t>
            </w:r>
          </w:p>
          <w:p w14:paraId="41F6B312" w14:textId="77777777" w:rsidR="002173A4" w:rsidRPr="003A4618" w:rsidRDefault="002173A4" w:rsidP="002173A4">
            <w:pPr>
              <w:rPr>
                <w:szCs w:val="18"/>
              </w:rPr>
            </w:pPr>
            <w:r w:rsidRPr="003A4618">
              <w:rPr>
                <w:szCs w:val="18"/>
              </w:rPr>
              <w:t>    &lt;owl:Restriction rdf:nodeID="genid78"&gt;</w:t>
            </w:r>
          </w:p>
          <w:p w14:paraId="30409507" w14:textId="77777777" w:rsidR="002173A4" w:rsidRPr="003A4618" w:rsidRDefault="002173A4" w:rsidP="002173A4">
            <w:pPr>
              <w:rPr>
                <w:szCs w:val="18"/>
              </w:rPr>
            </w:pPr>
            <w:r w:rsidRPr="003A4618">
              <w:rPr>
                <w:szCs w:val="18"/>
              </w:rPr>
              <w:t>        &lt;owl:onProperty rdf:resource="http://www.semanticweb.org/momcilovic/ontologies/2024/1/gsn#statement"/&gt;</w:t>
            </w:r>
          </w:p>
          <w:p w14:paraId="38A1FF11" w14:textId="77777777" w:rsidR="002173A4" w:rsidRPr="003A4618" w:rsidRDefault="002173A4" w:rsidP="002173A4">
            <w:pPr>
              <w:rPr>
                <w:szCs w:val="18"/>
              </w:rPr>
            </w:pPr>
            <w:r w:rsidRPr="003A4618">
              <w:rPr>
                <w:szCs w:val="18"/>
              </w:rPr>
              <w:t>        &lt;owl:someValuesFrom rdf:resource="http://www.w3.org/2001/XMLSchema#string"/&gt;</w:t>
            </w:r>
          </w:p>
          <w:p w14:paraId="39C2FAA1" w14:textId="77777777" w:rsidR="002173A4" w:rsidRPr="003A4618" w:rsidRDefault="002173A4" w:rsidP="002173A4">
            <w:pPr>
              <w:rPr>
                <w:szCs w:val="18"/>
              </w:rPr>
            </w:pPr>
            <w:r w:rsidRPr="003A4618">
              <w:rPr>
                <w:szCs w:val="18"/>
              </w:rPr>
              <w:t>    &lt;/owl:Restriction&gt;</w:t>
            </w:r>
          </w:p>
          <w:p w14:paraId="0815C8F6" w14:textId="77777777" w:rsidR="002173A4" w:rsidRPr="003A4618" w:rsidRDefault="002173A4" w:rsidP="002173A4">
            <w:pPr>
              <w:rPr>
                <w:szCs w:val="18"/>
              </w:rPr>
            </w:pPr>
            <w:r w:rsidRPr="003A4618">
              <w:rPr>
                <w:szCs w:val="18"/>
              </w:rPr>
              <w:t>    &lt;owl:Axiom&gt;</w:t>
            </w:r>
          </w:p>
          <w:p w14:paraId="46CB2A02" w14:textId="77777777" w:rsidR="002173A4" w:rsidRPr="003A4618" w:rsidRDefault="002173A4" w:rsidP="002173A4">
            <w:pPr>
              <w:rPr>
                <w:szCs w:val="18"/>
              </w:rPr>
            </w:pPr>
            <w:r w:rsidRPr="003A4618">
              <w:rPr>
                <w:szCs w:val="18"/>
              </w:rPr>
              <w:t>        &lt;owl:annotatedSource rdf:resource="http://www.semanticweb.org/momcilovic/ontologies/2024/1/gsn#Assumption"/&gt;</w:t>
            </w:r>
          </w:p>
          <w:p w14:paraId="7B1761BE" w14:textId="77777777" w:rsidR="002173A4" w:rsidRPr="003A4618" w:rsidRDefault="002173A4" w:rsidP="002173A4">
            <w:pPr>
              <w:rPr>
                <w:szCs w:val="18"/>
              </w:rPr>
            </w:pPr>
            <w:r w:rsidRPr="003A4618">
              <w:rPr>
                <w:szCs w:val="18"/>
              </w:rPr>
              <w:t>        &lt;owl:annotatedProperty rdf:resource="http://www.w3.org/2000/01/rdf-schema#subClassOf"/&gt;</w:t>
            </w:r>
          </w:p>
          <w:p w14:paraId="4B0DC01E" w14:textId="77777777" w:rsidR="002173A4" w:rsidRPr="003A4618" w:rsidRDefault="002173A4" w:rsidP="002173A4">
            <w:pPr>
              <w:rPr>
                <w:szCs w:val="18"/>
              </w:rPr>
            </w:pPr>
            <w:r w:rsidRPr="003A4618">
              <w:rPr>
                <w:szCs w:val="18"/>
              </w:rPr>
              <w:t>        &lt;owl:annotatedTarget rdf:nodeID="genid78"/&gt;</w:t>
            </w:r>
          </w:p>
          <w:p w14:paraId="69900FBE" w14:textId="77777777" w:rsidR="002173A4" w:rsidRPr="003A4618" w:rsidRDefault="002173A4" w:rsidP="002173A4">
            <w:pPr>
              <w:rPr>
                <w:szCs w:val="18"/>
              </w:rPr>
            </w:pPr>
            <w:r w:rsidRPr="003A4618">
              <w:rPr>
                <w:szCs w:val="18"/>
              </w:rPr>
              <w:t>        &lt;skos:definition xml:lang="en"&gt;GSN assumptions provide additional information necessary for the correct understanding of the argument. This information is stated as fully as necessary, using complete sentences in the form noun phrase + verb phrase.&lt;/skos:definition&gt;</w:t>
            </w:r>
          </w:p>
          <w:p w14:paraId="56B8EBDA" w14:textId="77777777" w:rsidR="002173A4" w:rsidRPr="003A4618" w:rsidRDefault="002173A4" w:rsidP="002173A4">
            <w:pPr>
              <w:rPr>
                <w:szCs w:val="18"/>
              </w:rPr>
            </w:pPr>
            <w:r w:rsidRPr="003A4618">
              <w:rPr>
                <w:szCs w:val="18"/>
              </w:rPr>
              <w:t>    &lt;/owl:Axiom&gt;</w:t>
            </w:r>
          </w:p>
          <w:p w14:paraId="0B866651" w14:textId="2FD701AD" w:rsidR="002173A4" w:rsidRPr="00C7028E" w:rsidRDefault="002173A4" w:rsidP="002173A4">
            <w:pPr>
              <w:rPr>
                <w:szCs w:val="18"/>
              </w:rPr>
            </w:pPr>
          </w:p>
        </w:tc>
        <w:tc>
          <w:tcPr>
            <w:tcW w:w="661" w:type="pct"/>
          </w:tcPr>
          <w:p w14:paraId="3B063C30" w14:textId="655B929F" w:rsidR="002173A4" w:rsidRDefault="002173A4" w:rsidP="002173A4">
            <w:pPr>
              <w:rPr>
                <w:szCs w:val="18"/>
              </w:rPr>
            </w:pPr>
            <w:r>
              <w:rPr>
                <w:szCs w:val="18"/>
              </w:rPr>
              <w:t>Assumption statement some xsd:string</w:t>
            </w:r>
          </w:p>
        </w:tc>
        <w:tc>
          <w:tcPr>
            <w:tcW w:w="786" w:type="pct"/>
            <w:vMerge/>
          </w:tcPr>
          <w:p w14:paraId="3E0FE859" w14:textId="116A6DE2" w:rsidR="002173A4" w:rsidRDefault="002173A4" w:rsidP="002173A4">
            <w:pPr>
              <w:rPr>
                <w:szCs w:val="18"/>
              </w:rPr>
            </w:pPr>
          </w:p>
        </w:tc>
      </w:tr>
      <w:tr w:rsidR="002173A4" w:rsidRPr="00E604D6" w14:paraId="635DC9F3" w14:textId="77777777" w:rsidTr="00C15862">
        <w:trPr>
          <w:trHeight w:val="1095"/>
          <w:jc w:val="center"/>
        </w:trPr>
        <w:tc>
          <w:tcPr>
            <w:tcW w:w="154" w:type="pct"/>
            <w:vAlign w:val="bottom"/>
          </w:tcPr>
          <w:p w14:paraId="219CE885" w14:textId="5D380116" w:rsidR="002173A4" w:rsidRPr="00E604D6" w:rsidRDefault="002173A4" w:rsidP="002173A4">
            <w:pPr>
              <w:rPr>
                <w:szCs w:val="18"/>
              </w:rPr>
            </w:pPr>
            <w:r>
              <w:rPr>
                <w:rFonts w:ascii="Aptos" w:hAnsi="Aptos"/>
                <w:color w:val="000000"/>
                <w:szCs w:val="18"/>
              </w:rPr>
              <w:t>IV.120</w:t>
            </w:r>
          </w:p>
        </w:tc>
        <w:tc>
          <w:tcPr>
            <w:tcW w:w="1032" w:type="pct"/>
            <w:vMerge/>
          </w:tcPr>
          <w:p w14:paraId="1B910B36" w14:textId="77777777" w:rsidR="002173A4" w:rsidRPr="00FE7657" w:rsidRDefault="002173A4" w:rsidP="002173A4">
            <w:pPr>
              <w:rPr>
                <w:szCs w:val="18"/>
              </w:rPr>
            </w:pPr>
          </w:p>
        </w:tc>
        <w:tc>
          <w:tcPr>
            <w:tcW w:w="188" w:type="pct"/>
            <w:vMerge/>
          </w:tcPr>
          <w:p w14:paraId="2667E8BE" w14:textId="77777777" w:rsidR="002173A4" w:rsidRDefault="002173A4" w:rsidP="002173A4">
            <w:pPr>
              <w:jc w:val="center"/>
              <w:rPr>
                <w:szCs w:val="18"/>
              </w:rPr>
            </w:pPr>
          </w:p>
        </w:tc>
        <w:tc>
          <w:tcPr>
            <w:tcW w:w="2180" w:type="pct"/>
            <w:vMerge/>
          </w:tcPr>
          <w:p w14:paraId="7B58777E" w14:textId="77777777" w:rsidR="002173A4" w:rsidRPr="003A39CB" w:rsidRDefault="002173A4" w:rsidP="002173A4">
            <w:pPr>
              <w:rPr>
                <w:szCs w:val="18"/>
              </w:rPr>
            </w:pPr>
          </w:p>
        </w:tc>
        <w:tc>
          <w:tcPr>
            <w:tcW w:w="661" w:type="pct"/>
          </w:tcPr>
          <w:p w14:paraId="0BED1F01" w14:textId="54BDA086" w:rsidR="002173A4" w:rsidRPr="004426F1" w:rsidRDefault="002173A4" w:rsidP="002173A4">
            <w:pPr>
              <w:rPr>
                <w:szCs w:val="18"/>
              </w:rPr>
            </w:pPr>
            <w:r w:rsidRPr="004426F1">
              <w:rPr>
                <w:szCs w:val="18"/>
              </w:rPr>
              <w:t>&lt;</w:t>
            </w:r>
            <w:r>
              <w:rPr>
                <w:szCs w:val="18"/>
              </w:rPr>
              <w:t>Assumption statement some xsd:string</w:t>
            </w:r>
            <w:r w:rsidRPr="004426F1">
              <w:rPr>
                <w:szCs w:val="18"/>
              </w:rPr>
              <w:t>&gt;</w:t>
            </w:r>
            <w:r>
              <w:rPr>
                <w:szCs w:val="18"/>
              </w:rPr>
              <w:t xml:space="preserve"> </w:t>
            </w:r>
            <w:r w:rsidRPr="001511C5">
              <w:rPr>
                <w:szCs w:val="18"/>
              </w:rPr>
              <w:t>definition "GSN assumptions</w:t>
            </w:r>
            <w:r>
              <w:rPr>
                <w:szCs w:val="18"/>
              </w:rPr>
              <w:t xml:space="preserve"> …”</w:t>
            </w:r>
          </w:p>
        </w:tc>
        <w:tc>
          <w:tcPr>
            <w:tcW w:w="786" w:type="pct"/>
            <w:vMerge/>
          </w:tcPr>
          <w:p w14:paraId="22CB1127" w14:textId="77777777" w:rsidR="002173A4" w:rsidRDefault="002173A4" w:rsidP="002173A4">
            <w:pPr>
              <w:rPr>
                <w:szCs w:val="18"/>
              </w:rPr>
            </w:pPr>
          </w:p>
        </w:tc>
      </w:tr>
      <w:tr w:rsidR="002173A4" w:rsidRPr="00E604D6" w14:paraId="6F1B8306" w14:textId="77777777" w:rsidTr="00C15862">
        <w:trPr>
          <w:trHeight w:val="309"/>
          <w:jc w:val="center"/>
        </w:trPr>
        <w:tc>
          <w:tcPr>
            <w:tcW w:w="154" w:type="pct"/>
            <w:vAlign w:val="bottom"/>
          </w:tcPr>
          <w:p w14:paraId="1AAFD9FD" w14:textId="488EA1DA" w:rsidR="002173A4" w:rsidRPr="00E604D6" w:rsidRDefault="002173A4" w:rsidP="002173A4">
            <w:pPr>
              <w:rPr>
                <w:szCs w:val="18"/>
              </w:rPr>
            </w:pPr>
            <w:r>
              <w:rPr>
                <w:rFonts w:ascii="Aptos" w:hAnsi="Aptos"/>
                <w:color w:val="000000"/>
                <w:szCs w:val="18"/>
              </w:rPr>
              <w:t>IV.121</w:t>
            </w:r>
          </w:p>
        </w:tc>
        <w:tc>
          <w:tcPr>
            <w:tcW w:w="1032" w:type="pct"/>
            <w:vMerge w:val="restart"/>
          </w:tcPr>
          <w:p w14:paraId="674A7D40" w14:textId="44B3BFDA" w:rsidR="002173A4" w:rsidRPr="00E604D6" w:rsidRDefault="002173A4" w:rsidP="002173A4">
            <w:pPr>
              <w:rPr>
                <w:szCs w:val="18"/>
              </w:rPr>
            </w:pPr>
            <w:r>
              <w:rPr>
                <w:szCs w:val="18"/>
              </w:rPr>
              <w:t>n/a</w:t>
            </w:r>
          </w:p>
        </w:tc>
        <w:tc>
          <w:tcPr>
            <w:tcW w:w="188" w:type="pct"/>
            <w:vMerge w:val="restart"/>
          </w:tcPr>
          <w:p w14:paraId="2FB3DEE3" w14:textId="3704BF9C" w:rsidR="002173A4" w:rsidRPr="00E604D6" w:rsidRDefault="002173A4" w:rsidP="002173A4">
            <w:pPr>
              <w:jc w:val="center"/>
              <w:rPr>
                <w:szCs w:val="18"/>
              </w:rPr>
            </w:pPr>
            <w:r>
              <w:rPr>
                <w:szCs w:val="18"/>
              </w:rPr>
              <w:t>n/a</w:t>
            </w:r>
          </w:p>
        </w:tc>
        <w:tc>
          <w:tcPr>
            <w:tcW w:w="2180" w:type="pct"/>
            <w:vMerge w:val="restart"/>
          </w:tcPr>
          <w:p w14:paraId="6F1B26D2" w14:textId="77777777" w:rsidR="002173A4" w:rsidRPr="00693FC3" w:rsidRDefault="002173A4" w:rsidP="002173A4">
            <w:pPr>
              <w:rPr>
                <w:szCs w:val="18"/>
              </w:rPr>
            </w:pPr>
            <w:r w:rsidRPr="00693FC3">
              <w:rPr>
                <w:szCs w:val="18"/>
              </w:rPr>
              <w:t>    &lt;owl:Class rdf:about="http://www.semanticweb.org/momcilovic/ontologies/2024/1/gsn#Relationship"&gt;</w:t>
            </w:r>
          </w:p>
          <w:p w14:paraId="7FAD3508" w14:textId="77777777" w:rsidR="002173A4" w:rsidRPr="00693FC3" w:rsidRDefault="002173A4" w:rsidP="002173A4">
            <w:pPr>
              <w:rPr>
                <w:szCs w:val="18"/>
              </w:rPr>
            </w:pPr>
            <w:r w:rsidRPr="00693FC3">
              <w:rPr>
                <w:szCs w:val="18"/>
              </w:rPr>
              <w:t>        &lt;rdfs:subClassOf rdf:resource="http://www.w3.org/1999/02/22-rdf-syntax-ns#Statement"/&gt;</w:t>
            </w:r>
          </w:p>
          <w:p w14:paraId="32D85FBB" w14:textId="77777777" w:rsidR="002173A4" w:rsidRPr="00693FC3" w:rsidRDefault="002173A4" w:rsidP="002173A4">
            <w:pPr>
              <w:rPr>
                <w:szCs w:val="18"/>
              </w:rPr>
            </w:pPr>
            <w:r w:rsidRPr="00693FC3">
              <w:rPr>
                <w:szCs w:val="18"/>
              </w:rPr>
              <w:t>        &lt;rdfs:subClassOf&gt;</w:t>
            </w:r>
          </w:p>
          <w:p w14:paraId="31DD4B19" w14:textId="77777777" w:rsidR="002173A4" w:rsidRPr="00693FC3" w:rsidRDefault="002173A4" w:rsidP="002173A4">
            <w:pPr>
              <w:rPr>
                <w:szCs w:val="18"/>
              </w:rPr>
            </w:pPr>
            <w:r w:rsidRPr="00693FC3">
              <w:rPr>
                <w:szCs w:val="18"/>
              </w:rPr>
              <w:t>            &lt;owl:Restriction&gt;</w:t>
            </w:r>
          </w:p>
          <w:p w14:paraId="1196C079" w14:textId="77777777" w:rsidR="002173A4" w:rsidRPr="00693FC3" w:rsidRDefault="002173A4" w:rsidP="002173A4">
            <w:pPr>
              <w:rPr>
                <w:szCs w:val="18"/>
              </w:rPr>
            </w:pPr>
            <w:r w:rsidRPr="00693FC3">
              <w:rPr>
                <w:szCs w:val="18"/>
              </w:rPr>
              <w:t>                &lt;owl:onProperty rdf:resource="http://www.w3.org/1999/02/22-rdf-syntax-ns#object"/&gt;</w:t>
            </w:r>
          </w:p>
          <w:p w14:paraId="5F6292E2" w14:textId="77777777" w:rsidR="002173A4" w:rsidRPr="00693FC3" w:rsidRDefault="002173A4" w:rsidP="002173A4">
            <w:pPr>
              <w:rPr>
                <w:szCs w:val="18"/>
              </w:rPr>
            </w:pPr>
            <w:r w:rsidRPr="00693FC3">
              <w:rPr>
                <w:szCs w:val="18"/>
              </w:rPr>
              <w:t>                &lt;owl:allValuesFrom&gt;</w:t>
            </w:r>
          </w:p>
          <w:p w14:paraId="63A9D964" w14:textId="77777777" w:rsidR="002173A4" w:rsidRPr="00693FC3" w:rsidRDefault="002173A4" w:rsidP="002173A4">
            <w:pPr>
              <w:rPr>
                <w:szCs w:val="18"/>
              </w:rPr>
            </w:pPr>
            <w:r w:rsidRPr="00693FC3">
              <w:rPr>
                <w:szCs w:val="18"/>
              </w:rPr>
              <w:lastRenderedPageBreak/>
              <w:t>                    &lt;owl:Class&gt;</w:t>
            </w:r>
          </w:p>
          <w:p w14:paraId="0605C3BF" w14:textId="77777777" w:rsidR="002173A4" w:rsidRPr="00693FC3" w:rsidRDefault="002173A4" w:rsidP="002173A4">
            <w:pPr>
              <w:rPr>
                <w:szCs w:val="18"/>
              </w:rPr>
            </w:pPr>
            <w:r w:rsidRPr="00693FC3">
              <w:rPr>
                <w:szCs w:val="18"/>
              </w:rPr>
              <w:t>                        &lt;owl:unionOf rdf:parseType="Collection"&gt;</w:t>
            </w:r>
          </w:p>
          <w:p w14:paraId="263337E0" w14:textId="77777777" w:rsidR="002173A4" w:rsidRPr="00693FC3" w:rsidRDefault="002173A4" w:rsidP="002173A4">
            <w:pPr>
              <w:rPr>
                <w:szCs w:val="18"/>
              </w:rPr>
            </w:pPr>
            <w:r w:rsidRPr="00693FC3">
              <w:rPr>
                <w:szCs w:val="18"/>
              </w:rPr>
              <w:t>                            &lt;rdf:Description rdf:about="http://www.semanticweb.org/momcilovic/ontologies/2024/1/gsn#ArtefactReference"/&gt;</w:t>
            </w:r>
          </w:p>
          <w:p w14:paraId="15F35CC7" w14:textId="77777777" w:rsidR="002173A4" w:rsidRPr="00693FC3" w:rsidRDefault="002173A4" w:rsidP="002173A4">
            <w:pPr>
              <w:rPr>
                <w:szCs w:val="18"/>
              </w:rPr>
            </w:pPr>
            <w:r w:rsidRPr="00693FC3">
              <w:rPr>
                <w:szCs w:val="18"/>
              </w:rPr>
              <w:t>                            &lt;rdf:Description rdf:about="http://www.semanticweb.org/momcilovic/ontologies/2024/1/gsn#Claim"/&gt;</w:t>
            </w:r>
          </w:p>
          <w:p w14:paraId="343AEDF3" w14:textId="77777777" w:rsidR="002173A4" w:rsidRPr="00693FC3" w:rsidRDefault="002173A4" w:rsidP="002173A4">
            <w:pPr>
              <w:rPr>
                <w:szCs w:val="18"/>
              </w:rPr>
            </w:pPr>
            <w:r w:rsidRPr="00693FC3">
              <w:rPr>
                <w:szCs w:val="18"/>
              </w:rPr>
              <w:t>                        &lt;/owl:unionOf&gt;</w:t>
            </w:r>
          </w:p>
          <w:p w14:paraId="53C74AD5" w14:textId="77777777" w:rsidR="002173A4" w:rsidRPr="00693FC3" w:rsidRDefault="002173A4" w:rsidP="002173A4">
            <w:pPr>
              <w:rPr>
                <w:szCs w:val="18"/>
              </w:rPr>
            </w:pPr>
            <w:r w:rsidRPr="00693FC3">
              <w:rPr>
                <w:szCs w:val="18"/>
              </w:rPr>
              <w:t>                    &lt;/owl:Class&gt;</w:t>
            </w:r>
          </w:p>
          <w:p w14:paraId="1F8EB921" w14:textId="77777777" w:rsidR="002173A4" w:rsidRPr="00693FC3" w:rsidRDefault="002173A4" w:rsidP="002173A4">
            <w:pPr>
              <w:rPr>
                <w:szCs w:val="18"/>
              </w:rPr>
            </w:pPr>
            <w:r w:rsidRPr="00693FC3">
              <w:rPr>
                <w:szCs w:val="18"/>
              </w:rPr>
              <w:t>                &lt;/owl:allValuesFrom&gt;</w:t>
            </w:r>
          </w:p>
          <w:p w14:paraId="4160E21B" w14:textId="77777777" w:rsidR="002173A4" w:rsidRPr="00693FC3" w:rsidRDefault="002173A4" w:rsidP="002173A4">
            <w:pPr>
              <w:rPr>
                <w:szCs w:val="18"/>
              </w:rPr>
            </w:pPr>
            <w:r w:rsidRPr="00693FC3">
              <w:rPr>
                <w:szCs w:val="18"/>
              </w:rPr>
              <w:t>            &lt;/owl:Restriction&gt;</w:t>
            </w:r>
          </w:p>
          <w:p w14:paraId="3CCF0BB6" w14:textId="77777777" w:rsidR="002173A4" w:rsidRPr="00693FC3" w:rsidRDefault="002173A4" w:rsidP="002173A4">
            <w:pPr>
              <w:rPr>
                <w:szCs w:val="18"/>
              </w:rPr>
            </w:pPr>
            <w:r w:rsidRPr="00693FC3">
              <w:rPr>
                <w:szCs w:val="18"/>
              </w:rPr>
              <w:t>        &lt;/rdfs:subClassOf&gt;</w:t>
            </w:r>
          </w:p>
          <w:p w14:paraId="6E012027" w14:textId="77777777" w:rsidR="002173A4" w:rsidRPr="00693FC3" w:rsidRDefault="002173A4" w:rsidP="002173A4">
            <w:pPr>
              <w:rPr>
                <w:szCs w:val="18"/>
              </w:rPr>
            </w:pPr>
            <w:r w:rsidRPr="00693FC3">
              <w:rPr>
                <w:szCs w:val="18"/>
              </w:rPr>
              <w:t>        &lt;rdfs:subClassOf&gt;</w:t>
            </w:r>
          </w:p>
          <w:p w14:paraId="3C3B6C9B" w14:textId="77777777" w:rsidR="002173A4" w:rsidRPr="00693FC3" w:rsidRDefault="002173A4" w:rsidP="002173A4">
            <w:pPr>
              <w:rPr>
                <w:szCs w:val="18"/>
              </w:rPr>
            </w:pPr>
            <w:r w:rsidRPr="00693FC3">
              <w:rPr>
                <w:szCs w:val="18"/>
              </w:rPr>
              <w:t>            &lt;owl:Restriction&gt;</w:t>
            </w:r>
          </w:p>
          <w:p w14:paraId="4EC25AA3" w14:textId="77777777" w:rsidR="002173A4" w:rsidRPr="00693FC3" w:rsidRDefault="002173A4" w:rsidP="002173A4">
            <w:pPr>
              <w:rPr>
                <w:szCs w:val="18"/>
              </w:rPr>
            </w:pPr>
            <w:r w:rsidRPr="00693FC3">
              <w:rPr>
                <w:szCs w:val="18"/>
              </w:rPr>
              <w:t>                &lt;owl:onProperty rdf:resource="http://www.w3.org/1999/02/22-rdf-syntax-ns#predicate"/&gt;</w:t>
            </w:r>
          </w:p>
          <w:p w14:paraId="111C0160" w14:textId="77777777" w:rsidR="002173A4" w:rsidRPr="00693FC3" w:rsidRDefault="002173A4" w:rsidP="002173A4">
            <w:pPr>
              <w:rPr>
                <w:szCs w:val="18"/>
              </w:rPr>
            </w:pPr>
            <w:r w:rsidRPr="00693FC3">
              <w:rPr>
                <w:szCs w:val="18"/>
              </w:rPr>
              <w:t>                &lt;owl:allValuesFrom&gt;</w:t>
            </w:r>
          </w:p>
          <w:p w14:paraId="7A6D7166" w14:textId="77777777" w:rsidR="002173A4" w:rsidRPr="00693FC3" w:rsidRDefault="002173A4" w:rsidP="002173A4">
            <w:pPr>
              <w:rPr>
                <w:szCs w:val="18"/>
              </w:rPr>
            </w:pPr>
            <w:r w:rsidRPr="00693FC3">
              <w:rPr>
                <w:szCs w:val="18"/>
              </w:rPr>
              <w:t>                    &lt;owl:Class&gt;</w:t>
            </w:r>
          </w:p>
          <w:p w14:paraId="53A458BB" w14:textId="77777777" w:rsidR="002173A4" w:rsidRPr="00693FC3" w:rsidRDefault="002173A4" w:rsidP="002173A4">
            <w:pPr>
              <w:rPr>
                <w:szCs w:val="18"/>
              </w:rPr>
            </w:pPr>
            <w:r w:rsidRPr="00693FC3">
              <w:rPr>
                <w:szCs w:val="18"/>
              </w:rPr>
              <w:t>                        &lt;owl:unionOf rdf:parseType="Collection"&gt;</w:t>
            </w:r>
          </w:p>
          <w:p w14:paraId="62ECCF61" w14:textId="77777777" w:rsidR="002173A4" w:rsidRPr="00693FC3" w:rsidRDefault="002173A4" w:rsidP="002173A4">
            <w:pPr>
              <w:rPr>
                <w:szCs w:val="18"/>
              </w:rPr>
            </w:pPr>
            <w:r w:rsidRPr="00693FC3">
              <w:rPr>
                <w:szCs w:val="18"/>
              </w:rPr>
              <w:t>                            &lt;rdf:Description rdf:about="http://www.semanticweb.org/momcilovic/ontologies/2024/1/gsn#challenges"/&gt;</w:t>
            </w:r>
          </w:p>
          <w:p w14:paraId="31DCA716" w14:textId="77777777" w:rsidR="002173A4" w:rsidRPr="00693FC3" w:rsidRDefault="002173A4" w:rsidP="002173A4">
            <w:pPr>
              <w:rPr>
                <w:szCs w:val="18"/>
              </w:rPr>
            </w:pPr>
            <w:r w:rsidRPr="00693FC3">
              <w:rPr>
                <w:szCs w:val="18"/>
              </w:rPr>
              <w:t>                            &lt;rdf:Description rdf:about="http://www.semanticweb.org/momcilovic/ontologies/2024/1/gsn#inContextOf"/&gt;</w:t>
            </w:r>
          </w:p>
          <w:p w14:paraId="7902D194" w14:textId="77777777" w:rsidR="002173A4" w:rsidRPr="00693FC3" w:rsidRDefault="002173A4" w:rsidP="002173A4">
            <w:pPr>
              <w:rPr>
                <w:szCs w:val="18"/>
              </w:rPr>
            </w:pPr>
            <w:r w:rsidRPr="00693FC3">
              <w:rPr>
                <w:szCs w:val="18"/>
              </w:rPr>
              <w:t>                            &lt;rdf:Description rdf:about="http://www.semanticweb.org/momcilovic/ontologies/2024/1/gsn#supportedBy"/&gt;</w:t>
            </w:r>
          </w:p>
          <w:p w14:paraId="7C2F0BC1" w14:textId="77777777" w:rsidR="002173A4" w:rsidRPr="00693FC3" w:rsidRDefault="002173A4" w:rsidP="002173A4">
            <w:pPr>
              <w:rPr>
                <w:szCs w:val="18"/>
              </w:rPr>
            </w:pPr>
            <w:r w:rsidRPr="00693FC3">
              <w:rPr>
                <w:szCs w:val="18"/>
              </w:rPr>
              <w:t>                        &lt;/owl:unionOf&gt;</w:t>
            </w:r>
          </w:p>
          <w:p w14:paraId="33E2E805" w14:textId="77777777" w:rsidR="002173A4" w:rsidRPr="00693FC3" w:rsidRDefault="002173A4" w:rsidP="002173A4">
            <w:pPr>
              <w:rPr>
                <w:szCs w:val="18"/>
              </w:rPr>
            </w:pPr>
            <w:r w:rsidRPr="00693FC3">
              <w:rPr>
                <w:szCs w:val="18"/>
              </w:rPr>
              <w:t>                    &lt;/owl:Class&gt;</w:t>
            </w:r>
          </w:p>
          <w:p w14:paraId="22EBD9DD" w14:textId="77777777" w:rsidR="002173A4" w:rsidRPr="00693FC3" w:rsidRDefault="002173A4" w:rsidP="002173A4">
            <w:pPr>
              <w:rPr>
                <w:szCs w:val="18"/>
              </w:rPr>
            </w:pPr>
            <w:r w:rsidRPr="00693FC3">
              <w:rPr>
                <w:szCs w:val="18"/>
              </w:rPr>
              <w:t>                &lt;/owl:allValuesFrom&gt;</w:t>
            </w:r>
          </w:p>
          <w:p w14:paraId="4D11C927" w14:textId="77777777" w:rsidR="002173A4" w:rsidRPr="00693FC3" w:rsidRDefault="002173A4" w:rsidP="002173A4">
            <w:pPr>
              <w:rPr>
                <w:szCs w:val="18"/>
              </w:rPr>
            </w:pPr>
            <w:r w:rsidRPr="00693FC3">
              <w:rPr>
                <w:szCs w:val="18"/>
              </w:rPr>
              <w:t>            &lt;/owl:Restriction&gt;</w:t>
            </w:r>
          </w:p>
          <w:p w14:paraId="3E5EBD27" w14:textId="77777777" w:rsidR="002173A4" w:rsidRPr="00693FC3" w:rsidRDefault="002173A4" w:rsidP="002173A4">
            <w:pPr>
              <w:rPr>
                <w:szCs w:val="18"/>
              </w:rPr>
            </w:pPr>
            <w:r w:rsidRPr="00693FC3">
              <w:rPr>
                <w:szCs w:val="18"/>
              </w:rPr>
              <w:t>        &lt;/rdfs:subClassOf&gt;</w:t>
            </w:r>
          </w:p>
          <w:p w14:paraId="538B4ECB" w14:textId="77777777" w:rsidR="002173A4" w:rsidRPr="00693FC3" w:rsidRDefault="002173A4" w:rsidP="002173A4">
            <w:pPr>
              <w:rPr>
                <w:szCs w:val="18"/>
              </w:rPr>
            </w:pPr>
            <w:r w:rsidRPr="00693FC3">
              <w:rPr>
                <w:szCs w:val="18"/>
              </w:rPr>
              <w:t>        &lt;rdfs:subClassOf&gt;</w:t>
            </w:r>
          </w:p>
          <w:p w14:paraId="225AA27B" w14:textId="77777777" w:rsidR="002173A4" w:rsidRPr="00693FC3" w:rsidRDefault="002173A4" w:rsidP="002173A4">
            <w:pPr>
              <w:rPr>
                <w:szCs w:val="18"/>
              </w:rPr>
            </w:pPr>
            <w:r w:rsidRPr="00693FC3">
              <w:rPr>
                <w:szCs w:val="18"/>
              </w:rPr>
              <w:t>            &lt;owl:Restriction&gt;</w:t>
            </w:r>
          </w:p>
          <w:p w14:paraId="0A180F45" w14:textId="77777777" w:rsidR="002173A4" w:rsidRPr="00693FC3" w:rsidRDefault="002173A4" w:rsidP="002173A4">
            <w:pPr>
              <w:rPr>
                <w:szCs w:val="18"/>
              </w:rPr>
            </w:pPr>
            <w:r w:rsidRPr="00693FC3">
              <w:rPr>
                <w:szCs w:val="18"/>
              </w:rPr>
              <w:t>                &lt;owl:onProperty rdf:resource="http://www.w3.org/1999/02/22-rdf-syntax-ns#subject"/&gt;</w:t>
            </w:r>
          </w:p>
          <w:p w14:paraId="580E8196" w14:textId="77777777" w:rsidR="002173A4" w:rsidRPr="00693FC3" w:rsidRDefault="002173A4" w:rsidP="002173A4">
            <w:pPr>
              <w:rPr>
                <w:szCs w:val="18"/>
              </w:rPr>
            </w:pPr>
            <w:r w:rsidRPr="00693FC3">
              <w:rPr>
                <w:szCs w:val="18"/>
              </w:rPr>
              <w:t>                &lt;owl:allValuesFrom&gt;</w:t>
            </w:r>
          </w:p>
          <w:p w14:paraId="3F8E482F" w14:textId="77777777" w:rsidR="002173A4" w:rsidRPr="00693FC3" w:rsidRDefault="002173A4" w:rsidP="002173A4">
            <w:pPr>
              <w:rPr>
                <w:szCs w:val="18"/>
              </w:rPr>
            </w:pPr>
            <w:r w:rsidRPr="00693FC3">
              <w:rPr>
                <w:szCs w:val="18"/>
              </w:rPr>
              <w:t>                    &lt;owl:Class&gt;</w:t>
            </w:r>
          </w:p>
          <w:p w14:paraId="5074141B" w14:textId="77777777" w:rsidR="002173A4" w:rsidRPr="00693FC3" w:rsidRDefault="002173A4" w:rsidP="002173A4">
            <w:pPr>
              <w:rPr>
                <w:szCs w:val="18"/>
              </w:rPr>
            </w:pPr>
            <w:r w:rsidRPr="00693FC3">
              <w:rPr>
                <w:szCs w:val="18"/>
              </w:rPr>
              <w:t>                        &lt;owl:unionOf rdf:parseType="Collection"&gt;</w:t>
            </w:r>
          </w:p>
          <w:p w14:paraId="10343245" w14:textId="77777777" w:rsidR="002173A4" w:rsidRPr="00693FC3" w:rsidRDefault="002173A4" w:rsidP="002173A4">
            <w:pPr>
              <w:rPr>
                <w:szCs w:val="18"/>
              </w:rPr>
            </w:pPr>
            <w:r w:rsidRPr="00693FC3">
              <w:rPr>
                <w:szCs w:val="18"/>
              </w:rPr>
              <w:t>                            &lt;rdf:Description rdf:about="http://www.semanticweb.org/momcilovic/ontologies/2024/1/gsn#Defeater"/&gt;</w:t>
            </w:r>
          </w:p>
          <w:p w14:paraId="3D79281B" w14:textId="77777777" w:rsidR="002173A4" w:rsidRPr="00693FC3" w:rsidRDefault="002173A4" w:rsidP="002173A4">
            <w:pPr>
              <w:rPr>
                <w:szCs w:val="18"/>
              </w:rPr>
            </w:pPr>
            <w:r w:rsidRPr="00693FC3">
              <w:rPr>
                <w:szCs w:val="18"/>
              </w:rPr>
              <w:t>                            &lt;rdf:Description rdf:about="http://www.semanticweb.org/momcilovic/ontologies/2024/1/gsn#Goal"/&gt;</w:t>
            </w:r>
          </w:p>
          <w:p w14:paraId="6C045FA2" w14:textId="77777777" w:rsidR="002173A4" w:rsidRPr="00693FC3" w:rsidRDefault="002173A4" w:rsidP="002173A4">
            <w:pPr>
              <w:rPr>
                <w:szCs w:val="18"/>
              </w:rPr>
            </w:pPr>
            <w:r w:rsidRPr="00693FC3">
              <w:rPr>
                <w:szCs w:val="18"/>
              </w:rPr>
              <w:t>                            &lt;rdf:Description rdf:about="http://www.semanticweb.org/momcilovic/ontologies/2024/1/gsn#Strategy"/&gt;</w:t>
            </w:r>
          </w:p>
          <w:p w14:paraId="7ED5C328" w14:textId="77777777" w:rsidR="002173A4" w:rsidRPr="00693FC3" w:rsidRDefault="002173A4" w:rsidP="002173A4">
            <w:pPr>
              <w:rPr>
                <w:szCs w:val="18"/>
              </w:rPr>
            </w:pPr>
            <w:r w:rsidRPr="00693FC3">
              <w:rPr>
                <w:szCs w:val="18"/>
              </w:rPr>
              <w:t>                        &lt;/owl:unionOf&gt;</w:t>
            </w:r>
          </w:p>
          <w:p w14:paraId="69ACD8BA" w14:textId="77777777" w:rsidR="002173A4" w:rsidRPr="00693FC3" w:rsidRDefault="002173A4" w:rsidP="002173A4">
            <w:pPr>
              <w:rPr>
                <w:szCs w:val="18"/>
              </w:rPr>
            </w:pPr>
            <w:r w:rsidRPr="00693FC3">
              <w:rPr>
                <w:szCs w:val="18"/>
              </w:rPr>
              <w:t>                    &lt;/owl:Class&gt;</w:t>
            </w:r>
          </w:p>
          <w:p w14:paraId="270359DF" w14:textId="77777777" w:rsidR="002173A4" w:rsidRPr="00693FC3" w:rsidRDefault="002173A4" w:rsidP="002173A4">
            <w:pPr>
              <w:rPr>
                <w:szCs w:val="18"/>
              </w:rPr>
            </w:pPr>
            <w:r w:rsidRPr="00693FC3">
              <w:rPr>
                <w:szCs w:val="18"/>
              </w:rPr>
              <w:t>                &lt;/owl:allValuesFrom&gt;</w:t>
            </w:r>
          </w:p>
          <w:p w14:paraId="469B94FB" w14:textId="77777777" w:rsidR="002173A4" w:rsidRPr="00693FC3" w:rsidRDefault="002173A4" w:rsidP="002173A4">
            <w:pPr>
              <w:rPr>
                <w:szCs w:val="18"/>
              </w:rPr>
            </w:pPr>
            <w:r w:rsidRPr="00693FC3">
              <w:rPr>
                <w:szCs w:val="18"/>
              </w:rPr>
              <w:t>            &lt;/owl:Restriction&gt;</w:t>
            </w:r>
          </w:p>
          <w:p w14:paraId="59AF3A46" w14:textId="77777777" w:rsidR="002173A4" w:rsidRPr="00693FC3" w:rsidRDefault="002173A4" w:rsidP="002173A4">
            <w:pPr>
              <w:rPr>
                <w:szCs w:val="18"/>
              </w:rPr>
            </w:pPr>
            <w:r w:rsidRPr="00693FC3">
              <w:rPr>
                <w:szCs w:val="18"/>
              </w:rPr>
              <w:t>        &lt;/rdfs:subClassOf&gt;</w:t>
            </w:r>
          </w:p>
          <w:p w14:paraId="325B6825" w14:textId="77777777" w:rsidR="002173A4" w:rsidRPr="00693FC3" w:rsidRDefault="002173A4" w:rsidP="002173A4">
            <w:pPr>
              <w:rPr>
                <w:szCs w:val="18"/>
              </w:rPr>
            </w:pPr>
            <w:r w:rsidRPr="00693FC3">
              <w:rPr>
                <w:szCs w:val="18"/>
              </w:rPr>
              <w:t>        &lt;coreOrExtension&gt;Core GSN&lt;/coreOrExtension&gt;</w:t>
            </w:r>
          </w:p>
          <w:p w14:paraId="77B72FAD" w14:textId="77777777" w:rsidR="002173A4" w:rsidRPr="00693FC3" w:rsidRDefault="002173A4" w:rsidP="002173A4">
            <w:pPr>
              <w:rPr>
                <w:szCs w:val="18"/>
              </w:rPr>
            </w:pPr>
            <w:r w:rsidRPr="00693FC3">
              <w:rPr>
                <w:szCs w:val="18"/>
              </w:rPr>
              <w:t>        &lt;rdfs:label xml:lang="en"&gt;Relationship&lt;/rdfs:label&gt;</w:t>
            </w:r>
          </w:p>
          <w:p w14:paraId="227A6DC1" w14:textId="499D7B60" w:rsidR="002173A4" w:rsidRPr="00E338EB" w:rsidRDefault="002173A4" w:rsidP="002173A4">
            <w:pPr>
              <w:rPr>
                <w:szCs w:val="18"/>
              </w:rPr>
            </w:pPr>
            <w:r w:rsidRPr="00693FC3">
              <w:rPr>
                <w:szCs w:val="18"/>
              </w:rPr>
              <w:t>    &lt;/owl:Class&gt;</w:t>
            </w:r>
          </w:p>
        </w:tc>
        <w:tc>
          <w:tcPr>
            <w:tcW w:w="661" w:type="pct"/>
          </w:tcPr>
          <w:p w14:paraId="57935E11" w14:textId="19F25458" w:rsidR="002173A4" w:rsidRPr="00E604D6" w:rsidRDefault="002173A4" w:rsidP="002173A4">
            <w:pPr>
              <w:rPr>
                <w:szCs w:val="18"/>
              </w:rPr>
            </w:pPr>
            <w:r w:rsidRPr="00636EF1">
              <w:rPr>
                <w:szCs w:val="18"/>
              </w:rPr>
              <w:lastRenderedPageBreak/>
              <w:t>Relationship a Class</w:t>
            </w:r>
          </w:p>
        </w:tc>
        <w:tc>
          <w:tcPr>
            <w:tcW w:w="786" w:type="pct"/>
            <w:vMerge w:val="restart"/>
          </w:tcPr>
          <w:p w14:paraId="1DE146D2" w14:textId="77777777" w:rsidR="002173A4" w:rsidRDefault="002173A4" w:rsidP="002173A4">
            <w:pPr>
              <w:rPr>
                <w:szCs w:val="18"/>
              </w:rPr>
            </w:pPr>
            <w:r>
              <w:rPr>
                <w:szCs w:val="18"/>
              </w:rPr>
              <w:t>In order to be able to execute rules (e.g., if X supportedBy Y is true, do Z) or make assertions (e.g., X supportedBy Y is invalid) about specific relationships, we need to reify that triple into a Relationship class. This is an ontology-specific assertion.</w:t>
            </w:r>
          </w:p>
          <w:p w14:paraId="4DD13CEF" w14:textId="4CCD3DC1" w:rsidR="002173A4" w:rsidRPr="00AC722E" w:rsidRDefault="002173A4" w:rsidP="002173A4">
            <w:pPr>
              <w:rPr>
                <w:i/>
                <w:iCs/>
                <w:szCs w:val="18"/>
              </w:rPr>
            </w:pPr>
            <w:r w:rsidRPr="00AC722E">
              <w:rPr>
                <w:i/>
                <w:iCs/>
                <w:szCs w:val="18"/>
              </w:rPr>
              <w:lastRenderedPageBreak/>
              <w:t>EDIT 21-02-25: Punning disabled because of conflict with SWRL rules.</w:t>
            </w:r>
          </w:p>
        </w:tc>
      </w:tr>
      <w:tr w:rsidR="002173A4" w:rsidRPr="00E604D6" w14:paraId="60C80698" w14:textId="77777777" w:rsidTr="00C15862">
        <w:trPr>
          <w:trHeight w:val="306"/>
          <w:jc w:val="center"/>
        </w:trPr>
        <w:tc>
          <w:tcPr>
            <w:tcW w:w="154" w:type="pct"/>
            <w:vAlign w:val="bottom"/>
          </w:tcPr>
          <w:p w14:paraId="7B3A0377" w14:textId="22E40183" w:rsidR="002173A4" w:rsidRPr="00E604D6" w:rsidRDefault="002173A4" w:rsidP="002173A4">
            <w:pPr>
              <w:rPr>
                <w:szCs w:val="18"/>
              </w:rPr>
            </w:pPr>
            <w:r>
              <w:rPr>
                <w:rFonts w:ascii="Aptos" w:hAnsi="Aptos"/>
                <w:color w:val="000000"/>
                <w:szCs w:val="18"/>
              </w:rPr>
              <w:t>IV.122</w:t>
            </w:r>
          </w:p>
        </w:tc>
        <w:tc>
          <w:tcPr>
            <w:tcW w:w="1032" w:type="pct"/>
            <w:vMerge/>
          </w:tcPr>
          <w:p w14:paraId="7BA3DFEB" w14:textId="77777777" w:rsidR="002173A4" w:rsidRPr="00E604D6" w:rsidRDefault="002173A4" w:rsidP="002173A4">
            <w:pPr>
              <w:rPr>
                <w:szCs w:val="18"/>
              </w:rPr>
            </w:pPr>
          </w:p>
        </w:tc>
        <w:tc>
          <w:tcPr>
            <w:tcW w:w="188" w:type="pct"/>
            <w:vMerge/>
          </w:tcPr>
          <w:p w14:paraId="58D22598" w14:textId="77777777" w:rsidR="002173A4" w:rsidRPr="00E604D6" w:rsidRDefault="002173A4" w:rsidP="002173A4">
            <w:pPr>
              <w:jc w:val="center"/>
              <w:rPr>
                <w:szCs w:val="18"/>
              </w:rPr>
            </w:pPr>
          </w:p>
        </w:tc>
        <w:tc>
          <w:tcPr>
            <w:tcW w:w="2180" w:type="pct"/>
            <w:vMerge/>
          </w:tcPr>
          <w:p w14:paraId="10F90F5D" w14:textId="77777777" w:rsidR="002173A4" w:rsidRPr="00F26D59" w:rsidRDefault="002173A4" w:rsidP="002173A4">
            <w:pPr>
              <w:rPr>
                <w:szCs w:val="18"/>
              </w:rPr>
            </w:pPr>
          </w:p>
        </w:tc>
        <w:tc>
          <w:tcPr>
            <w:tcW w:w="661" w:type="pct"/>
          </w:tcPr>
          <w:p w14:paraId="3DCF1FC7" w14:textId="67F71B59" w:rsidR="002173A4" w:rsidRPr="00E604D6" w:rsidRDefault="002173A4" w:rsidP="002173A4">
            <w:pPr>
              <w:rPr>
                <w:szCs w:val="18"/>
              </w:rPr>
            </w:pPr>
            <w:r w:rsidRPr="00DE2C70">
              <w:rPr>
                <w:szCs w:val="18"/>
              </w:rPr>
              <w:t>Relationship subClassOf Statement</w:t>
            </w:r>
          </w:p>
        </w:tc>
        <w:tc>
          <w:tcPr>
            <w:tcW w:w="786" w:type="pct"/>
            <w:vMerge/>
          </w:tcPr>
          <w:p w14:paraId="4E02E996" w14:textId="77777777" w:rsidR="002173A4" w:rsidRPr="00E604D6" w:rsidRDefault="002173A4" w:rsidP="002173A4">
            <w:pPr>
              <w:rPr>
                <w:szCs w:val="18"/>
              </w:rPr>
            </w:pPr>
          </w:p>
        </w:tc>
      </w:tr>
      <w:tr w:rsidR="002173A4" w:rsidRPr="00E604D6" w14:paraId="3AE3FA61" w14:textId="77777777" w:rsidTr="00C15862">
        <w:trPr>
          <w:trHeight w:val="306"/>
          <w:jc w:val="center"/>
        </w:trPr>
        <w:tc>
          <w:tcPr>
            <w:tcW w:w="154" w:type="pct"/>
            <w:vAlign w:val="bottom"/>
          </w:tcPr>
          <w:p w14:paraId="74B1CCA8" w14:textId="201AC5D9" w:rsidR="002173A4" w:rsidRPr="00E604D6" w:rsidRDefault="002173A4" w:rsidP="002173A4">
            <w:pPr>
              <w:rPr>
                <w:szCs w:val="18"/>
              </w:rPr>
            </w:pPr>
            <w:r>
              <w:rPr>
                <w:rFonts w:ascii="Aptos" w:hAnsi="Aptos"/>
                <w:color w:val="000000"/>
                <w:szCs w:val="18"/>
              </w:rPr>
              <w:t>IV.123</w:t>
            </w:r>
          </w:p>
        </w:tc>
        <w:tc>
          <w:tcPr>
            <w:tcW w:w="1032" w:type="pct"/>
            <w:vMerge/>
          </w:tcPr>
          <w:p w14:paraId="64054842" w14:textId="77777777" w:rsidR="002173A4" w:rsidRPr="00E604D6" w:rsidRDefault="002173A4" w:rsidP="002173A4">
            <w:pPr>
              <w:rPr>
                <w:szCs w:val="18"/>
              </w:rPr>
            </w:pPr>
          </w:p>
        </w:tc>
        <w:tc>
          <w:tcPr>
            <w:tcW w:w="188" w:type="pct"/>
            <w:vMerge/>
          </w:tcPr>
          <w:p w14:paraId="39B1F64D" w14:textId="77777777" w:rsidR="002173A4" w:rsidRPr="00E604D6" w:rsidRDefault="002173A4" w:rsidP="002173A4">
            <w:pPr>
              <w:jc w:val="center"/>
              <w:rPr>
                <w:szCs w:val="18"/>
              </w:rPr>
            </w:pPr>
          </w:p>
        </w:tc>
        <w:tc>
          <w:tcPr>
            <w:tcW w:w="2180" w:type="pct"/>
            <w:vMerge/>
          </w:tcPr>
          <w:p w14:paraId="7B42B825" w14:textId="77777777" w:rsidR="002173A4" w:rsidRPr="00F26D59" w:rsidRDefault="002173A4" w:rsidP="002173A4">
            <w:pPr>
              <w:rPr>
                <w:szCs w:val="18"/>
              </w:rPr>
            </w:pPr>
          </w:p>
        </w:tc>
        <w:tc>
          <w:tcPr>
            <w:tcW w:w="661" w:type="pct"/>
          </w:tcPr>
          <w:p w14:paraId="499F4AEB" w14:textId="1D72E2EE" w:rsidR="002173A4" w:rsidRPr="00E604D6" w:rsidRDefault="002173A4" w:rsidP="002173A4">
            <w:pPr>
              <w:rPr>
                <w:szCs w:val="18"/>
              </w:rPr>
            </w:pPr>
            <w:r w:rsidRPr="00F27805">
              <w:rPr>
                <w:szCs w:val="18"/>
              </w:rPr>
              <w:t>Relationship coreOrExtension "Core GSN"</w:t>
            </w:r>
          </w:p>
        </w:tc>
        <w:tc>
          <w:tcPr>
            <w:tcW w:w="786" w:type="pct"/>
            <w:vMerge/>
          </w:tcPr>
          <w:p w14:paraId="7F09ED5D" w14:textId="77777777" w:rsidR="002173A4" w:rsidRPr="00E604D6" w:rsidRDefault="002173A4" w:rsidP="002173A4">
            <w:pPr>
              <w:rPr>
                <w:szCs w:val="18"/>
              </w:rPr>
            </w:pPr>
          </w:p>
        </w:tc>
      </w:tr>
      <w:tr w:rsidR="00C15862" w:rsidRPr="00E604D6" w14:paraId="3A92CF0D" w14:textId="77777777" w:rsidTr="00C15862">
        <w:trPr>
          <w:trHeight w:val="306"/>
          <w:jc w:val="center"/>
        </w:trPr>
        <w:tc>
          <w:tcPr>
            <w:tcW w:w="154" w:type="pct"/>
            <w:vAlign w:val="bottom"/>
          </w:tcPr>
          <w:p w14:paraId="4A2EA1F3" w14:textId="08788A8B" w:rsidR="00C15862" w:rsidRPr="00E604D6" w:rsidRDefault="00C15862" w:rsidP="00C15862">
            <w:pPr>
              <w:rPr>
                <w:szCs w:val="18"/>
              </w:rPr>
            </w:pPr>
            <w:r>
              <w:rPr>
                <w:rFonts w:ascii="Aptos" w:hAnsi="Aptos"/>
                <w:color w:val="000000"/>
                <w:szCs w:val="18"/>
              </w:rPr>
              <w:t>IV.123</w:t>
            </w:r>
          </w:p>
        </w:tc>
        <w:tc>
          <w:tcPr>
            <w:tcW w:w="1032" w:type="pct"/>
            <w:vMerge/>
          </w:tcPr>
          <w:p w14:paraId="7A07BD38" w14:textId="77777777" w:rsidR="00C15862" w:rsidRPr="00E604D6" w:rsidRDefault="00C15862" w:rsidP="00C15862">
            <w:pPr>
              <w:rPr>
                <w:szCs w:val="18"/>
              </w:rPr>
            </w:pPr>
          </w:p>
        </w:tc>
        <w:tc>
          <w:tcPr>
            <w:tcW w:w="188" w:type="pct"/>
            <w:vMerge/>
          </w:tcPr>
          <w:p w14:paraId="15F2F44C" w14:textId="77777777" w:rsidR="00C15862" w:rsidRPr="00E604D6" w:rsidRDefault="00C15862" w:rsidP="00C15862">
            <w:pPr>
              <w:jc w:val="center"/>
              <w:rPr>
                <w:szCs w:val="18"/>
              </w:rPr>
            </w:pPr>
          </w:p>
        </w:tc>
        <w:tc>
          <w:tcPr>
            <w:tcW w:w="2180" w:type="pct"/>
            <w:vMerge/>
          </w:tcPr>
          <w:p w14:paraId="2492D144" w14:textId="77777777" w:rsidR="00C15862" w:rsidRPr="00F26D59" w:rsidRDefault="00C15862" w:rsidP="00C15862">
            <w:pPr>
              <w:rPr>
                <w:szCs w:val="18"/>
              </w:rPr>
            </w:pPr>
          </w:p>
        </w:tc>
        <w:tc>
          <w:tcPr>
            <w:tcW w:w="661" w:type="pct"/>
          </w:tcPr>
          <w:p w14:paraId="2F72E663" w14:textId="6DC5E4F2" w:rsidR="00C15862" w:rsidRPr="00F27805" w:rsidRDefault="00C15862" w:rsidP="00C15862">
            <w:pPr>
              <w:rPr>
                <w:szCs w:val="18"/>
              </w:rPr>
            </w:pPr>
            <w:r w:rsidRPr="00636EF1">
              <w:rPr>
                <w:szCs w:val="18"/>
              </w:rPr>
              <w:t>Relationship</w:t>
            </w:r>
            <w:r>
              <w:rPr>
                <w:szCs w:val="18"/>
              </w:rPr>
              <w:t xml:space="preserve"> </w:t>
            </w:r>
            <w:r w:rsidRPr="00AD2476">
              <w:rPr>
                <w:szCs w:val="18"/>
              </w:rPr>
              <w:t>subject only (Defeater or Goal or Strategy)</w:t>
            </w:r>
          </w:p>
        </w:tc>
        <w:tc>
          <w:tcPr>
            <w:tcW w:w="786" w:type="pct"/>
            <w:vMerge/>
          </w:tcPr>
          <w:p w14:paraId="65FD1EC8" w14:textId="77777777" w:rsidR="00C15862" w:rsidRPr="00E604D6" w:rsidRDefault="00C15862" w:rsidP="00C15862">
            <w:pPr>
              <w:rPr>
                <w:szCs w:val="18"/>
              </w:rPr>
            </w:pPr>
          </w:p>
        </w:tc>
      </w:tr>
      <w:tr w:rsidR="00C15862" w:rsidRPr="00E604D6" w14:paraId="75FF4FC8" w14:textId="77777777" w:rsidTr="00C15862">
        <w:trPr>
          <w:trHeight w:val="306"/>
          <w:jc w:val="center"/>
        </w:trPr>
        <w:tc>
          <w:tcPr>
            <w:tcW w:w="154" w:type="pct"/>
            <w:vAlign w:val="bottom"/>
          </w:tcPr>
          <w:p w14:paraId="2ADA71C0" w14:textId="1367B18B" w:rsidR="00C15862" w:rsidRPr="00E604D6" w:rsidRDefault="00C15862" w:rsidP="00C15862">
            <w:pPr>
              <w:rPr>
                <w:szCs w:val="18"/>
              </w:rPr>
            </w:pPr>
            <w:r>
              <w:rPr>
                <w:rFonts w:ascii="Aptos" w:hAnsi="Aptos"/>
                <w:color w:val="000000"/>
                <w:szCs w:val="18"/>
              </w:rPr>
              <w:lastRenderedPageBreak/>
              <w:t>IV.124</w:t>
            </w:r>
          </w:p>
        </w:tc>
        <w:tc>
          <w:tcPr>
            <w:tcW w:w="1032" w:type="pct"/>
            <w:vMerge/>
          </w:tcPr>
          <w:p w14:paraId="194A9C7B" w14:textId="77777777" w:rsidR="00C15862" w:rsidRPr="00E604D6" w:rsidRDefault="00C15862" w:rsidP="00C15862">
            <w:pPr>
              <w:rPr>
                <w:szCs w:val="18"/>
              </w:rPr>
            </w:pPr>
          </w:p>
        </w:tc>
        <w:tc>
          <w:tcPr>
            <w:tcW w:w="188" w:type="pct"/>
            <w:vMerge/>
          </w:tcPr>
          <w:p w14:paraId="5E61EA55" w14:textId="77777777" w:rsidR="00C15862" w:rsidRPr="00E604D6" w:rsidRDefault="00C15862" w:rsidP="00C15862">
            <w:pPr>
              <w:jc w:val="center"/>
              <w:rPr>
                <w:szCs w:val="18"/>
              </w:rPr>
            </w:pPr>
          </w:p>
        </w:tc>
        <w:tc>
          <w:tcPr>
            <w:tcW w:w="2180" w:type="pct"/>
            <w:vMerge/>
          </w:tcPr>
          <w:p w14:paraId="6D679BF0" w14:textId="77777777" w:rsidR="00C15862" w:rsidRPr="00F26D59" w:rsidRDefault="00C15862" w:rsidP="00C15862">
            <w:pPr>
              <w:rPr>
                <w:szCs w:val="18"/>
              </w:rPr>
            </w:pPr>
          </w:p>
        </w:tc>
        <w:tc>
          <w:tcPr>
            <w:tcW w:w="661" w:type="pct"/>
            <w:shd w:val="clear" w:color="auto" w:fill="FAE2D5" w:themeFill="accent2" w:themeFillTint="33"/>
          </w:tcPr>
          <w:p w14:paraId="3AD636F5" w14:textId="4190DEF3" w:rsidR="00C15862" w:rsidRPr="00AC722E" w:rsidRDefault="00C15862" w:rsidP="00C15862">
            <w:pPr>
              <w:rPr>
                <w:strike/>
                <w:szCs w:val="18"/>
              </w:rPr>
            </w:pPr>
            <w:r w:rsidRPr="00AC722E">
              <w:rPr>
                <w:strike/>
                <w:szCs w:val="18"/>
              </w:rPr>
              <w:t>Relationship predicate only (challenges or 'in context of' or 'supported by')</w:t>
            </w:r>
          </w:p>
        </w:tc>
        <w:tc>
          <w:tcPr>
            <w:tcW w:w="786" w:type="pct"/>
            <w:vMerge/>
          </w:tcPr>
          <w:p w14:paraId="470716B7" w14:textId="77777777" w:rsidR="00C15862" w:rsidRPr="00E604D6" w:rsidRDefault="00C15862" w:rsidP="00C15862">
            <w:pPr>
              <w:rPr>
                <w:szCs w:val="18"/>
              </w:rPr>
            </w:pPr>
          </w:p>
        </w:tc>
      </w:tr>
      <w:tr w:rsidR="00C15862" w:rsidRPr="00E604D6" w14:paraId="6755DFA8" w14:textId="77777777" w:rsidTr="00C15862">
        <w:trPr>
          <w:trHeight w:val="306"/>
          <w:jc w:val="center"/>
        </w:trPr>
        <w:tc>
          <w:tcPr>
            <w:tcW w:w="154" w:type="pct"/>
            <w:vAlign w:val="bottom"/>
          </w:tcPr>
          <w:p w14:paraId="4BDDCEF7" w14:textId="0C12DA12" w:rsidR="00C15862" w:rsidRPr="00E604D6" w:rsidRDefault="00C15862" w:rsidP="00C15862">
            <w:pPr>
              <w:rPr>
                <w:szCs w:val="18"/>
              </w:rPr>
            </w:pPr>
            <w:r>
              <w:rPr>
                <w:rFonts w:ascii="Aptos" w:hAnsi="Aptos"/>
                <w:color w:val="000000"/>
                <w:szCs w:val="18"/>
              </w:rPr>
              <w:t>IV.125</w:t>
            </w:r>
          </w:p>
        </w:tc>
        <w:tc>
          <w:tcPr>
            <w:tcW w:w="1032" w:type="pct"/>
            <w:vMerge/>
          </w:tcPr>
          <w:p w14:paraId="1759AFFA" w14:textId="77777777" w:rsidR="00C15862" w:rsidRPr="00E604D6" w:rsidRDefault="00C15862" w:rsidP="00C15862">
            <w:pPr>
              <w:rPr>
                <w:szCs w:val="18"/>
              </w:rPr>
            </w:pPr>
          </w:p>
        </w:tc>
        <w:tc>
          <w:tcPr>
            <w:tcW w:w="188" w:type="pct"/>
            <w:vMerge/>
          </w:tcPr>
          <w:p w14:paraId="66C0BFEB" w14:textId="77777777" w:rsidR="00C15862" w:rsidRPr="00E604D6" w:rsidRDefault="00C15862" w:rsidP="00C15862">
            <w:pPr>
              <w:jc w:val="center"/>
              <w:rPr>
                <w:szCs w:val="18"/>
              </w:rPr>
            </w:pPr>
          </w:p>
        </w:tc>
        <w:tc>
          <w:tcPr>
            <w:tcW w:w="2180" w:type="pct"/>
            <w:vMerge/>
          </w:tcPr>
          <w:p w14:paraId="0B8F79C2" w14:textId="77777777" w:rsidR="00C15862" w:rsidRPr="00F26D59" w:rsidRDefault="00C15862" w:rsidP="00C15862">
            <w:pPr>
              <w:rPr>
                <w:szCs w:val="18"/>
              </w:rPr>
            </w:pPr>
          </w:p>
        </w:tc>
        <w:tc>
          <w:tcPr>
            <w:tcW w:w="661" w:type="pct"/>
          </w:tcPr>
          <w:p w14:paraId="1A3EC3B9" w14:textId="5BECFB7E" w:rsidR="00C15862" w:rsidRPr="00F27805" w:rsidRDefault="00C15862" w:rsidP="00C15862">
            <w:pPr>
              <w:rPr>
                <w:szCs w:val="18"/>
              </w:rPr>
            </w:pPr>
            <w:r w:rsidRPr="00636EF1">
              <w:rPr>
                <w:szCs w:val="18"/>
              </w:rPr>
              <w:t xml:space="preserve">Relationship </w:t>
            </w:r>
            <w:r w:rsidRPr="00714458">
              <w:rPr>
                <w:szCs w:val="18"/>
              </w:rPr>
              <w:t>object only ('Artefact Reference' or Claim)</w:t>
            </w:r>
          </w:p>
        </w:tc>
        <w:tc>
          <w:tcPr>
            <w:tcW w:w="786" w:type="pct"/>
            <w:vMerge/>
          </w:tcPr>
          <w:p w14:paraId="74E7452E" w14:textId="77777777" w:rsidR="00C15862" w:rsidRPr="00E604D6" w:rsidRDefault="00C15862" w:rsidP="00C15862">
            <w:pPr>
              <w:rPr>
                <w:szCs w:val="18"/>
              </w:rPr>
            </w:pPr>
          </w:p>
        </w:tc>
      </w:tr>
      <w:tr w:rsidR="00C15862" w:rsidRPr="00E604D6" w14:paraId="7B8AC8D7" w14:textId="77777777" w:rsidTr="00C15862">
        <w:trPr>
          <w:trHeight w:val="306"/>
          <w:jc w:val="center"/>
        </w:trPr>
        <w:tc>
          <w:tcPr>
            <w:tcW w:w="154" w:type="pct"/>
            <w:vAlign w:val="bottom"/>
          </w:tcPr>
          <w:p w14:paraId="153CA635" w14:textId="4A449D56" w:rsidR="00C15862" w:rsidRPr="00E604D6" w:rsidRDefault="00C15862" w:rsidP="00C15862">
            <w:pPr>
              <w:rPr>
                <w:szCs w:val="18"/>
              </w:rPr>
            </w:pPr>
            <w:r>
              <w:rPr>
                <w:rFonts w:ascii="Aptos" w:hAnsi="Aptos"/>
                <w:color w:val="000000"/>
                <w:szCs w:val="18"/>
              </w:rPr>
              <w:t>IV.126</w:t>
            </w:r>
          </w:p>
        </w:tc>
        <w:tc>
          <w:tcPr>
            <w:tcW w:w="1032" w:type="pct"/>
            <w:vMerge/>
          </w:tcPr>
          <w:p w14:paraId="52C0F2F4" w14:textId="77777777" w:rsidR="00C15862" w:rsidRPr="00E604D6" w:rsidRDefault="00C15862" w:rsidP="00C15862">
            <w:pPr>
              <w:rPr>
                <w:szCs w:val="18"/>
              </w:rPr>
            </w:pPr>
          </w:p>
        </w:tc>
        <w:tc>
          <w:tcPr>
            <w:tcW w:w="188" w:type="pct"/>
            <w:vMerge/>
          </w:tcPr>
          <w:p w14:paraId="4F356138" w14:textId="77777777" w:rsidR="00C15862" w:rsidRPr="00E604D6" w:rsidRDefault="00C15862" w:rsidP="00C15862">
            <w:pPr>
              <w:jc w:val="center"/>
              <w:rPr>
                <w:szCs w:val="18"/>
              </w:rPr>
            </w:pPr>
          </w:p>
        </w:tc>
        <w:tc>
          <w:tcPr>
            <w:tcW w:w="2180" w:type="pct"/>
            <w:vMerge/>
          </w:tcPr>
          <w:p w14:paraId="4DDF6E5F" w14:textId="77777777" w:rsidR="00C15862" w:rsidRPr="00F26D59" w:rsidRDefault="00C15862" w:rsidP="00C15862">
            <w:pPr>
              <w:rPr>
                <w:szCs w:val="18"/>
              </w:rPr>
            </w:pPr>
          </w:p>
        </w:tc>
        <w:tc>
          <w:tcPr>
            <w:tcW w:w="661" w:type="pct"/>
          </w:tcPr>
          <w:p w14:paraId="0F9A01DD" w14:textId="1D926C0A" w:rsidR="00C15862" w:rsidRPr="00636EF1" w:rsidRDefault="00C15862" w:rsidP="00C15862">
            <w:pPr>
              <w:rPr>
                <w:szCs w:val="18"/>
              </w:rPr>
            </w:pPr>
            <w:r w:rsidRPr="008B2DCC">
              <w:rPr>
                <w:szCs w:val="18"/>
              </w:rPr>
              <w:t>Relationship</w:t>
            </w:r>
            <w:r>
              <w:rPr>
                <w:szCs w:val="18"/>
              </w:rPr>
              <w:t xml:space="preserve"> coreOrExtension “Core GSN”</w:t>
            </w:r>
          </w:p>
        </w:tc>
        <w:tc>
          <w:tcPr>
            <w:tcW w:w="786" w:type="pct"/>
            <w:vMerge/>
          </w:tcPr>
          <w:p w14:paraId="22463C7A" w14:textId="77777777" w:rsidR="00C15862" w:rsidRPr="00E604D6" w:rsidRDefault="00C15862" w:rsidP="00C15862">
            <w:pPr>
              <w:rPr>
                <w:szCs w:val="18"/>
              </w:rPr>
            </w:pPr>
          </w:p>
        </w:tc>
      </w:tr>
      <w:tr w:rsidR="00C15862" w:rsidRPr="00E604D6" w14:paraId="63FA4527" w14:textId="77777777" w:rsidTr="00C15862">
        <w:trPr>
          <w:trHeight w:val="306"/>
          <w:jc w:val="center"/>
        </w:trPr>
        <w:tc>
          <w:tcPr>
            <w:tcW w:w="154" w:type="pct"/>
            <w:vAlign w:val="bottom"/>
          </w:tcPr>
          <w:p w14:paraId="57091CCD" w14:textId="4554B9F1" w:rsidR="00C15862" w:rsidRPr="00E604D6" w:rsidRDefault="00C15862" w:rsidP="00C15862">
            <w:pPr>
              <w:rPr>
                <w:szCs w:val="18"/>
              </w:rPr>
            </w:pPr>
            <w:r>
              <w:rPr>
                <w:rFonts w:ascii="Aptos" w:hAnsi="Aptos"/>
                <w:color w:val="000000"/>
                <w:szCs w:val="18"/>
              </w:rPr>
              <w:t>IV.127</w:t>
            </w:r>
          </w:p>
        </w:tc>
        <w:tc>
          <w:tcPr>
            <w:tcW w:w="1032" w:type="pct"/>
            <w:vMerge/>
          </w:tcPr>
          <w:p w14:paraId="13A2BBD8" w14:textId="77777777" w:rsidR="00C15862" w:rsidRPr="00E604D6" w:rsidRDefault="00C15862" w:rsidP="00C15862">
            <w:pPr>
              <w:rPr>
                <w:szCs w:val="18"/>
              </w:rPr>
            </w:pPr>
          </w:p>
        </w:tc>
        <w:tc>
          <w:tcPr>
            <w:tcW w:w="188" w:type="pct"/>
            <w:vMerge/>
          </w:tcPr>
          <w:p w14:paraId="650CF900" w14:textId="77777777" w:rsidR="00C15862" w:rsidRPr="00E604D6" w:rsidRDefault="00C15862" w:rsidP="00C15862">
            <w:pPr>
              <w:jc w:val="center"/>
              <w:rPr>
                <w:szCs w:val="18"/>
              </w:rPr>
            </w:pPr>
          </w:p>
        </w:tc>
        <w:tc>
          <w:tcPr>
            <w:tcW w:w="2180" w:type="pct"/>
            <w:vMerge/>
          </w:tcPr>
          <w:p w14:paraId="3DB9634B" w14:textId="77777777" w:rsidR="00C15862" w:rsidRPr="00F26D59" w:rsidRDefault="00C15862" w:rsidP="00C15862">
            <w:pPr>
              <w:rPr>
                <w:szCs w:val="18"/>
              </w:rPr>
            </w:pPr>
          </w:p>
        </w:tc>
        <w:tc>
          <w:tcPr>
            <w:tcW w:w="661" w:type="pct"/>
          </w:tcPr>
          <w:p w14:paraId="0C231C7A" w14:textId="04FD7A40" w:rsidR="00C15862" w:rsidRPr="00E604D6" w:rsidRDefault="00C15862" w:rsidP="00C15862">
            <w:pPr>
              <w:rPr>
                <w:szCs w:val="18"/>
              </w:rPr>
            </w:pPr>
            <w:r w:rsidRPr="008B2DCC">
              <w:rPr>
                <w:szCs w:val="18"/>
              </w:rPr>
              <w:t>Relationship label "Relationship"</w:t>
            </w:r>
          </w:p>
        </w:tc>
        <w:tc>
          <w:tcPr>
            <w:tcW w:w="786" w:type="pct"/>
            <w:vMerge/>
          </w:tcPr>
          <w:p w14:paraId="3A081AD6" w14:textId="77777777" w:rsidR="00C15862" w:rsidRPr="00E604D6" w:rsidRDefault="00C15862" w:rsidP="00C15862">
            <w:pPr>
              <w:rPr>
                <w:szCs w:val="18"/>
              </w:rPr>
            </w:pPr>
          </w:p>
        </w:tc>
      </w:tr>
      <w:tr w:rsidR="00C15862" w:rsidRPr="00E604D6" w14:paraId="1EEA5D52" w14:textId="77777777" w:rsidTr="00C15862">
        <w:trPr>
          <w:trHeight w:val="70"/>
          <w:jc w:val="center"/>
        </w:trPr>
        <w:tc>
          <w:tcPr>
            <w:tcW w:w="154" w:type="pct"/>
            <w:vAlign w:val="bottom"/>
          </w:tcPr>
          <w:p w14:paraId="48C3836E" w14:textId="5E6E3A40" w:rsidR="00C15862" w:rsidRPr="00E604D6" w:rsidRDefault="00C15862" w:rsidP="00C15862">
            <w:pPr>
              <w:rPr>
                <w:szCs w:val="18"/>
              </w:rPr>
            </w:pPr>
            <w:r>
              <w:rPr>
                <w:rFonts w:ascii="Aptos" w:hAnsi="Aptos"/>
                <w:color w:val="000000"/>
                <w:szCs w:val="18"/>
              </w:rPr>
              <w:t>IV.128</w:t>
            </w:r>
          </w:p>
        </w:tc>
        <w:tc>
          <w:tcPr>
            <w:tcW w:w="1032" w:type="pct"/>
            <w:vMerge/>
          </w:tcPr>
          <w:p w14:paraId="0F95F798" w14:textId="77777777" w:rsidR="00C15862" w:rsidRPr="00E604D6" w:rsidRDefault="00C15862" w:rsidP="00C15862">
            <w:pPr>
              <w:rPr>
                <w:szCs w:val="18"/>
              </w:rPr>
            </w:pPr>
          </w:p>
        </w:tc>
        <w:tc>
          <w:tcPr>
            <w:tcW w:w="188" w:type="pct"/>
            <w:vMerge/>
          </w:tcPr>
          <w:p w14:paraId="07483386" w14:textId="77777777" w:rsidR="00C15862" w:rsidRPr="00E604D6" w:rsidRDefault="00C15862" w:rsidP="00C15862">
            <w:pPr>
              <w:jc w:val="center"/>
              <w:rPr>
                <w:szCs w:val="18"/>
              </w:rPr>
            </w:pPr>
          </w:p>
        </w:tc>
        <w:tc>
          <w:tcPr>
            <w:tcW w:w="2180" w:type="pct"/>
            <w:shd w:val="clear" w:color="auto" w:fill="FAE2D5" w:themeFill="accent2" w:themeFillTint="33"/>
          </w:tcPr>
          <w:p w14:paraId="77ED6315" w14:textId="5FBA0867" w:rsidR="00C15862" w:rsidRPr="003217D7" w:rsidRDefault="00C15862" w:rsidP="00C15862">
            <w:pPr>
              <w:rPr>
                <w:strike/>
                <w:szCs w:val="18"/>
              </w:rPr>
            </w:pPr>
            <w:r w:rsidRPr="003217D7">
              <w:rPr>
                <w:strike/>
                <w:szCs w:val="18"/>
              </w:rPr>
              <w:t>&lt;owl:Class rdf:about="http://www.semanticweb.org/momcilovic/ontologies/2024/1/gsn#inContextOf"/&gt;</w:t>
            </w:r>
          </w:p>
        </w:tc>
        <w:tc>
          <w:tcPr>
            <w:tcW w:w="661" w:type="pct"/>
            <w:shd w:val="clear" w:color="auto" w:fill="FAE2D5" w:themeFill="accent2" w:themeFillTint="33"/>
          </w:tcPr>
          <w:p w14:paraId="68FF20CD" w14:textId="7DDD3693" w:rsidR="00C15862" w:rsidRPr="003217D7" w:rsidRDefault="00C15862" w:rsidP="00C15862">
            <w:pPr>
              <w:rPr>
                <w:strike/>
                <w:szCs w:val="18"/>
              </w:rPr>
            </w:pPr>
            <w:r w:rsidRPr="003217D7">
              <w:rPr>
                <w:strike/>
                <w:szCs w:val="18"/>
              </w:rPr>
              <w:t>inContextOf a Class</w:t>
            </w:r>
          </w:p>
        </w:tc>
        <w:tc>
          <w:tcPr>
            <w:tcW w:w="786" w:type="pct"/>
            <w:vMerge w:val="restart"/>
          </w:tcPr>
          <w:p w14:paraId="6FC50FC6" w14:textId="77777777" w:rsidR="00C15862" w:rsidRDefault="00C15862" w:rsidP="00C15862">
            <w:pPr>
              <w:rPr>
                <w:szCs w:val="18"/>
              </w:rPr>
            </w:pPr>
            <w:r>
              <w:rPr>
                <w:szCs w:val="18"/>
              </w:rPr>
              <w:t>Object properties are intentionally asserted as classes (“punning”), to allow connection to Relationships via rdf:predicate.</w:t>
            </w:r>
          </w:p>
          <w:p w14:paraId="614A837A" w14:textId="02A2D51D" w:rsidR="00C15862" w:rsidRDefault="00C15862" w:rsidP="00C15862">
            <w:pPr>
              <w:rPr>
                <w:szCs w:val="18"/>
              </w:rPr>
            </w:pPr>
            <w:r w:rsidRPr="00AC722E">
              <w:rPr>
                <w:i/>
                <w:iCs/>
                <w:szCs w:val="18"/>
              </w:rPr>
              <w:t>EDIT 21-02-25: Punning disabled because of conflict with SWRL rules.</w:t>
            </w:r>
          </w:p>
          <w:p w14:paraId="1E9A4233" w14:textId="04C178D9" w:rsidR="00C15862" w:rsidRPr="00E604D6" w:rsidRDefault="00C15862" w:rsidP="00C15862">
            <w:pPr>
              <w:rPr>
                <w:szCs w:val="18"/>
              </w:rPr>
            </w:pPr>
          </w:p>
        </w:tc>
      </w:tr>
      <w:tr w:rsidR="00C15862" w:rsidRPr="00E604D6" w14:paraId="0920ACA7" w14:textId="77777777" w:rsidTr="00C15862">
        <w:trPr>
          <w:trHeight w:val="70"/>
          <w:jc w:val="center"/>
        </w:trPr>
        <w:tc>
          <w:tcPr>
            <w:tcW w:w="154" w:type="pct"/>
            <w:vAlign w:val="bottom"/>
          </w:tcPr>
          <w:p w14:paraId="0499EA02" w14:textId="45BD9213" w:rsidR="00C15862" w:rsidRPr="00E604D6" w:rsidRDefault="00C15862" w:rsidP="00C15862">
            <w:pPr>
              <w:rPr>
                <w:szCs w:val="18"/>
              </w:rPr>
            </w:pPr>
            <w:r>
              <w:rPr>
                <w:rFonts w:ascii="Aptos" w:hAnsi="Aptos"/>
                <w:color w:val="000000"/>
                <w:szCs w:val="18"/>
              </w:rPr>
              <w:t>IV.129</w:t>
            </w:r>
          </w:p>
        </w:tc>
        <w:tc>
          <w:tcPr>
            <w:tcW w:w="1032" w:type="pct"/>
            <w:vMerge/>
          </w:tcPr>
          <w:p w14:paraId="1FB2F697" w14:textId="77777777" w:rsidR="00C15862" w:rsidRPr="00E604D6" w:rsidRDefault="00C15862" w:rsidP="00C15862">
            <w:pPr>
              <w:rPr>
                <w:szCs w:val="18"/>
              </w:rPr>
            </w:pPr>
          </w:p>
        </w:tc>
        <w:tc>
          <w:tcPr>
            <w:tcW w:w="188" w:type="pct"/>
            <w:vMerge/>
          </w:tcPr>
          <w:p w14:paraId="2FAACA9C" w14:textId="77777777" w:rsidR="00C15862" w:rsidRPr="00E604D6" w:rsidRDefault="00C15862" w:rsidP="00C15862">
            <w:pPr>
              <w:jc w:val="center"/>
              <w:rPr>
                <w:szCs w:val="18"/>
              </w:rPr>
            </w:pPr>
          </w:p>
        </w:tc>
        <w:tc>
          <w:tcPr>
            <w:tcW w:w="2180" w:type="pct"/>
            <w:shd w:val="clear" w:color="auto" w:fill="FAE2D5" w:themeFill="accent2" w:themeFillTint="33"/>
          </w:tcPr>
          <w:p w14:paraId="1815E76E" w14:textId="77777777" w:rsidR="00C15862" w:rsidRPr="003217D7" w:rsidRDefault="00C15862" w:rsidP="00C15862">
            <w:pPr>
              <w:rPr>
                <w:strike/>
                <w:szCs w:val="18"/>
              </w:rPr>
            </w:pPr>
            <w:r w:rsidRPr="003217D7">
              <w:rPr>
                <w:strike/>
                <w:szCs w:val="18"/>
              </w:rPr>
              <w:t>&lt;owl:Class rdf:about="http://www.semanticweb.org/momcilovic/ontologies/2024/1/gsn#supportedBy"/&gt;</w:t>
            </w:r>
          </w:p>
          <w:p w14:paraId="462B8EA6" w14:textId="77777777" w:rsidR="00C15862" w:rsidRPr="003217D7" w:rsidRDefault="00C15862" w:rsidP="00C15862">
            <w:pPr>
              <w:rPr>
                <w:strike/>
                <w:szCs w:val="18"/>
              </w:rPr>
            </w:pPr>
          </w:p>
        </w:tc>
        <w:tc>
          <w:tcPr>
            <w:tcW w:w="661" w:type="pct"/>
            <w:shd w:val="clear" w:color="auto" w:fill="FAE2D5" w:themeFill="accent2" w:themeFillTint="33"/>
          </w:tcPr>
          <w:p w14:paraId="100C5731" w14:textId="646F5B47" w:rsidR="00C15862" w:rsidRPr="003217D7" w:rsidRDefault="00C15862" w:rsidP="00C15862">
            <w:pPr>
              <w:rPr>
                <w:strike/>
                <w:szCs w:val="18"/>
              </w:rPr>
            </w:pPr>
            <w:r w:rsidRPr="003217D7">
              <w:rPr>
                <w:strike/>
                <w:szCs w:val="18"/>
              </w:rPr>
              <w:t>supportedBy a Class</w:t>
            </w:r>
          </w:p>
        </w:tc>
        <w:tc>
          <w:tcPr>
            <w:tcW w:w="786" w:type="pct"/>
            <w:vMerge/>
          </w:tcPr>
          <w:p w14:paraId="4479A0F5" w14:textId="77777777" w:rsidR="00C15862" w:rsidRPr="00E604D6" w:rsidRDefault="00C15862" w:rsidP="00C15862">
            <w:pPr>
              <w:rPr>
                <w:szCs w:val="18"/>
              </w:rPr>
            </w:pPr>
          </w:p>
        </w:tc>
      </w:tr>
      <w:tr w:rsidR="00C15862" w:rsidRPr="00E604D6" w14:paraId="3965BEAD" w14:textId="77777777" w:rsidTr="00C15862">
        <w:trPr>
          <w:trHeight w:val="306"/>
          <w:jc w:val="center"/>
        </w:trPr>
        <w:tc>
          <w:tcPr>
            <w:tcW w:w="154" w:type="pct"/>
            <w:vAlign w:val="bottom"/>
          </w:tcPr>
          <w:p w14:paraId="50621AE8" w14:textId="1499C12A" w:rsidR="00C15862" w:rsidRPr="00E604D6" w:rsidRDefault="00C15862" w:rsidP="00C15862">
            <w:pPr>
              <w:rPr>
                <w:szCs w:val="18"/>
              </w:rPr>
            </w:pPr>
            <w:r>
              <w:rPr>
                <w:rFonts w:ascii="Aptos" w:hAnsi="Aptos"/>
                <w:color w:val="000000"/>
                <w:szCs w:val="18"/>
              </w:rPr>
              <w:t>IV.130</w:t>
            </w:r>
          </w:p>
        </w:tc>
        <w:tc>
          <w:tcPr>
            <w:tcW w:w="1032" w:type="pct"/>
            <w:vMerge/>
          </w:tcPr>
          <w:p w14:paraId="5EAF1E48" w14:textId="77777777" w:rsidR="00C15862" w:rsidRPr="00E604D6" w:rsidRDefault="00C15862" w:rsidP="00C15862">
            <w:pPr>
              <w:rPr>
                <w:szCs w:val="18"/>
              </w:rPr>
            </w:pPr>
          </w:p>
        </w:tc>
        <w:tc>
          <w:tcPr>
            <w:tcW w:w="188" w:type="pct"/>
            <w:vMerge/>
          </w:tcPr>
          <w:p w14:paraId="7F298E7D" w14:textId="77777777" w:rsidR="00C15862" w:rsidRPr="00E604D6" w:rsidRDefault="00C15862" w:rsidP="00C15862">
            <w:pPr>
              <w:jc w:val="center"/>
              <w:rPr>
                <w:szCs w:val="18"/>
              </w:rPr>
            </w:pPr>
          </w:p>
        </w:tc>
        <w:tc>
          <w:tcPr>
            <w:tcW w:w="2180" w:type="pct"/>
            <w:shd w:val="clear" w:color="auto" w:fill="FAE2D5" w:themeFill="accent2" w:themeFillTint="33"/>
          </w:tcPr>
          <w:p w14:paraId="784C458C" w14:textId="77798C9C" w:rsidR="00C15862" w:rsidRPr="000F4091" w:rsidRDefault="00C15862" w:rsidP="00C15862">
            <w:pPr>
              <w:rPr>
                <w:strike/>
                <w:szCs w:val="18"/>
              </w:rPr>
            </w:pPr>
            <w:r w:rsidRPr="000F4091">
              <w:rPr>
                <w:strike/>
                <w:szCs w:val="18"/>
              </w:rPr>
              <w:t xml:space="preserve">gsn:supportedBy(?A, ?B) ^ swrlx:makeOWLThing(?B, ?R) -&gt; gsn:Relationship(?R) ^ rdf:subject(?R, ?A) ^ rdf:predicate(?R, ?O) </w:t>
            </w:r>
            <w:r w:rsidRPr="000F4091">
              <w:rPr>
                <w:strike/>
                <w:szCs w:val="18"/>
                <w:lang w:val="sr-Latn-RS"/>
              </w:rPr>
              <w:t xml:space="preserve">^ </w:t>
            </w:r>
            <w:r w:rsidRPr="000F4091">
              <w:rPr>
                <w:strike/>
                <w:szCs w:val="18"/>
              </w:rPr>
              <w:t>gsn:supportedBy(?O) ^ rdf:object(?R, ?B)</w:t>
            </w:r>
          </w:p>
        </w:tc>
        <w:tc>
          <w:tcPr>
            <w:tcW w:w="661" w:type="pct"/>
            <w:shd w:val="clear" w:color="auto" w:fill="FAE2D5" w:themeFill="accent2" w:themeFillTint="33"/>
          </w:tcPr>
          <w:p w14:paraId="18DC044B" w14:textId="77777777" w:rsidR="00C15862" w:rsidRPr="000F4091" w:rsidRDefault="00C15862" w:rsidP="00C15862">
            <w:pPr>
              <w:rPr>
                <w:strike/>
                <w:szCs w:val="18"/>
              </w:rPr>
            </w:pPr>
            <w:r w:rsidRPr="000F4091">
              <w:rPr>
                <w:b/>
                <w:bCs/>
                <w:strike/>
                <w:szCs w:val="18"/>
              </w:rPr>
              <w:t>IF</w:t>
            </w:r>
            <w:r w:rsidRPr="000F4091">
              <w:rPr>
                <w:strike/>
                <w:szCs w:val="18"/>
              </w:rPr>
              <w:t xml:space="preserve"> ?A is supported by ?B</w:t>
            </w:r>
          </w:p>
          <w:p w14:paraId="37152CF3" w14:textId="77777777" w:rsidR="00C15862" w:rsidRPr="000F4091" w:rsidRDefault="00C15862" w:rsidP="00C15862">
            <w:pPr>
              <w:rPr>
                <w:strike/>
                <w:szCs w:val="18"/>
              </w:rPr>
            </w:pPr>
            <w:r w:rsidRPr="000F4091">
              <w:rPr>
                <w:b/>
                <w:bCs/>
                <w:strike/>
                <w:szCs w:val="18"/>
              </w:rPr>
              <w:t>AND DO</w:t>
            </w:r>
            <w:r w:rsidRPr="000F4091">
              <w:rPr>
                <w:strike/>
                <w:szCs w:val="18"/>
              </w:rPr>
              <w:t xml:space="preserve"> (for every ?B create ?R)</w:t>
            </w:r>
          </w:p>
          <w:p w14:paraId="2114FAAE" w14:textId="569D546B" w:rsidR="00C15862" w:rsidRPr="000F4091" w:rsidRDefault="00C15862" w:rsidP="00C15862">
            <w:pPr>
              <w:rPr>
                <w:strike/>
                <w:szCs w:val="18"/>
              </w:rPr>
            </w:pPr>
            <w:r w:rsidRPr="000F4091">
              <w:rPr>
                <w:b/>
                <w:bCs/>
                <w:strike/>
                <w:szCs w:val="18"/>
              </w:rPr>
              <w:t>THEN</w:t>
            </w:r>
            <w:r w:rsidRPr="000F4091">
              <w:rPr>
                <w:strike/>
                <w:szCs w:val="18"/>
              </w:rPr>
              <w:t xml:space="preserve"> ?R is a Relationship </w:t>
            </w:r>
            <w:r w:rsidRPr="000F4091">
              <w:rPr>
                <w:b/>
                <w:bCs/>
                <w:strike/>
                <w:szCs w:val="18"/>
              </w:rPr>
              <w:t>AND</w:t>
            </w:r>
            <w:r w:rsidRPr="000F4091">
              <w:rPr>
                <w:strike/>
                <w:szCs w:val="18"/>
              </w:rPr>
              <w:t xml:space="preserve"> ?R has subject ?A </w:t>
            </w:r>
            <w:r w:rsidRPr="000F4091">
              <w:rPr>
                <w:b/>
                <w:bCs/>
                <w:strike/>
                <w:szCs w:val="18"/>
              </w:rPr>
              <w:t>AND</w:t>
            </w:r>
            <w:r w:rsidRPr="000F4091">
              <w:rPr>
                <w:strike/>
                <w:szCs w:val="18"/>
              </w:rPr>
              <w:t xml:space="preserve"> ?R has predicate “supported by” </w:t>
            </w:r>
            <w:r w:rsidRPr="000F4091">
              <w:rPr>
                <w:b/>
                <w:bCs/>
                <w:strike/>
                <w:szCs w:val="18"/>
              </w:rPr>
              <w:t>AND</w:t>
            </w:r>
            <w:r w:rsidRPr="000F4091">
              <w:rPr>
                <w:strike/>
                <w:szCs w:val="18"/>
              </w:rPr>
              <w:t xml:space="preserve"> ?R has object ?B</w:t>
            </w:r>
          </w:p>
        </w:tc>
        <w:tc>
          <w:tcPr>
            <w:tcW w:w="786" w:type="pct"/>
            <w:vMerge w:val="restart"/>
          </w:tcPr>
          <w:p w14:paraId="44B4B50B" w14:textId="77777777" w:rsidR="00C15862" w:rsidRDefault="00C15862" w:rsidP="00C15862">
            <w:pPr>
              <w:rPr>
                <w:szCs w:val="18"/>
              </w:rPr>
            </w:pPr>
            <w:r>
              <w:rPr>
                <w:szCs w:val="18"/>
              </w:rPr>
              <w:t xml:space="preserve">Triples containing “supportedBy” and “inContextOf” are automatically reified. </w:t>
            </w:r>
          </w:p>
          <w:p w14:paraId="3CE1B190" w14:textId="33139DF5" w:rsidR="00C15862" w:rsidRPr="00E604D6" w:rsidRDefault="00C15862" w:rsidP="00C15862">
            <w:pPr>
              <w:rPr>
                <w:szCs w:val="18"/>
              </w:rPr>
            </w:pPr>
            <w:r w:rsidRPr="00AC722E">
              <w:rPr>
                <w:i/>
                <w:iCs/>
                <w:szCs w:val="18"/>
              </w:rPr>
              <w:t>EDIT 21-02-25: Punning disabled because of conflict with SWRL rules.</w:t>
            </w:r>
            <w:r>
              <w:rPr>
                <w:i/>
                <w:iCs/>
                <w:szCs w:val="18"/>
              </w:rPr>
              <w:t xml:space="preserve"> New rules are defined instead.</w:t>
            </w:r>
          </w:p>
        </w:tc>
      </w:tr>
      <w:tr w:rsidR="00C15862" w:rsidRPr="00E604D6" w14:paraId="564A4EA1" w14:textId="77777777" w:rsidTr="00C15862">
        <w:trPr>
          <w:trHeight w:val="306"/>
          <w:jc w:val="center"/>
        </w:trPr>
        <w:tc>
          <w:tcPr>
            <w:tcW w:w="154" w:type="pct"/>
            <w:vAlign w:val="bottom"/>
          </w:tcPr>
          <w:p w14:paraId="504F86FB" w14:textId="69942F10" w:rsidR="00C15862" w:rsidRPr="00E604D6" w:rsidRDefault="00C15862" w:rsidP="00C15862">
            <w:pPr>
              <w:rPr>
                <w:szCs w:val="18"/>
              </w:rPr>
            </w:pPr>
            <w:r>
              <w:rPr>
                <w:rFonts w:ascii="Aptos" w:hAnsi="Aptos"/>
                <w:color w:val="000000"/>
                <w:szCs w:val="18"/>
              </w:rPr>
              <w:t>IV.131</w:t>
            </w:r>
          </w:p>
        </w:tc>
        <w:tc>
          <w:tcPr>
            <w:tcW w:w="1032" w:type="pct"/>
            <w:vMerge/>
          </w:tcPr>
          <w:p w14:paraId="15FA34FC" w14:textId="77777777" w:rsidR="00C15862" w:rsidRPr="00E604D6" w:rsidRDefault="00C15862" w:rsidP="00C15862">
            <w:pPr>
              <w:rPr>
                <w:szCs w:val="18"/>
              </w:rPr>
            </w:pPr>
          </w:p>
        </w:tc>
        <w:tc>
          <w:tcPr>
            <w:tcW w:w="188" w:type="pct"/>
            <w:vMerge/>
          </w:tcPr>
          <w:p w14:paraId="3ACF6D4E" w14:textId="77777777" w:rsidR="00C15862" w:rsidRPr="00E604D6" w:rsidRDefault="00C15862" w:rsidP="00C15862">
            <w:pPr>
              <w:jc w:val="center"/>
              <w:rPr>
                <w:szCs w:val="18"/>
              </w:rPr>
            </w:pPr>
          </w:p>
        </w:tc>
        <w:tc>
          <w:tcPr>
            <w:tcW w:w="2180" w:type="pct"/>
          </w:tcPr>
          <w:p w14:paraId="42A1274C" w14:textId="1B104E9F" w:rsidR="00C15862" w:rsidRDefault="00C15862" w:rsidP="00C15862">
            <w:pPr>
              <w:rPr>
                <w:szCs w:val="18"/>
              </w:rPr>
            </w:pPr>
            <w:r w:rsidRPr="000F4091">
              <w:rPr>
                <w:szCs w:val="18"/>
              </w:rPr>
              <w:t>gsn:supportedBy(?A, ?B) ^ swrlx:makeOWLThing(?B, ?R) -&gt; gsn:Relationship(?R) ^ rdf:subject(?R, ?A) ^ rdf:object(?R, ?B)</w:t>
            </w:r>
          </w:p>
        </w:tc>
        <w:tc>
          <w:tcPr>
            <w:tcW w:w="661" w:type="pct"/>
          </w:tcPr>
          <w:p w14:paraId="6D9A44AB" w14:textId="77777777" w:rsidR="00C15862" w:rsidRPr="00E8319E" w:rsidRDefault="00C15862" w:rsidP="00C15862">
            <w:pPr>
              <w:rPr>
                <w:szCs w:val="18"/>
              </w:rPr>
            </w:pPr>
            <w:r w:rsidRPr="00E8319E">
              <w:rPr>
                <w:b/>
                <w:bCs/>
                <w:szCs w:val="18"/>
              </w:rPr>
              <w:t>IF</w:t>
            </w:r>
            <w:r w:rsidRPr="00E8319E">
              <w:rPr>
                <w:szCs w:val="18"/>
              </w:rPr>
              <w:t xml:space="preserve"> ?A is supported by ?B</w:t>
            </w:r>
          </w:p>
          <w:p w14:paraId="52494E7A" w14:textId="77777777" w:rsidR="00C15862" w:rsidRPr="00E8319E" w:rsidRDefault="00C15862" w:rsidP="00C15862">
            <w:pPr>
              <w:rPr>
                <w:szCs w:val="18"/>
              </w:rPr>
            </w:pPr>
            <w:r w:rsidRPr="00E8319E">
              <w:rPr>
                <w:b/>
                <w:bCs/>
                <w:szCs w:val="18"/>
              </w:rPr>
              <w:t>AND DO</w:t>
            </w:r>
            <w:r w:rsidRPr="00E8319E">
              <w:rPr>
                <w:szCs w:val="18"/>
              </w:rPr>
              <w:t xml:space="preserve"> (for every ?B create ?R)</w:t>
            </w:r>
          </w:p>
          <w:p w14:paraId="3B6D5FE8" w14:textId="284A75C8" w:rsidR="00C15862" w:rsidRPr="0009491D" w:rsidRDefault="00C15862" w:rsidP="00C15862">
            <w:pPr>
              <w:rPr>
                <w:b/>
                <w:bCs/>
                <w:szCs w:val="18"/>
              </w:rPr>
            </w:pPr>
            <w:r w:rsidRPr="00E8319E">
              <w:rPr>
                <w:b/>
                <w:bCs/>
                <w:szCs w:val="18"/>
              </w:rPr>
              <w:t>THEN</w:t>
            </w:r>
            <w:r w:rsidRPr="00E8319E">
              <w:rPr>
                <w:szCs w:val="18"/>
              </w:rPr>
              <w:t xml:space="preserve"> ?R is a Relationship </w:t>
            </w:r>
            <w:r w:rsidRPr="00E8319E">
              <w:rPr>
                <w:b/>
                <w:bCs/>
                <w:szCs w:val="18"/>
              </w:rPr>
              <w:t>AND</w:t>
            </w:r>
            <w:r w:rsidRPr="00E8319E">
              <w:rPr>
                <w:szCs w:val="18"/>
              </w:rPr>
              <w:t xml:space="preserve"> ?R has subject ?A </w:t>
            </w:r>
            <w:r w:rsidRPr="00E8319E">
              <w:rPr>
                <w:b/>
                <w:bCs/>
                <w:szCs w:val="18"/>
              </w:rPr>
              <w:t>AND</w:t>
            </w:r>
            <w:r w:rsidRPr="00E8319E">
              <w:rPr>
                <w:szCs w:val="18"/>
              </w:rPr>
              <w:t xml:space="preserve"> ?R has object ?B</w:t>
            </w:r>
          </w:p>
        </w:tc>
        <w:tc>
          <w:tcPr>
            <w:tcW w:w="786" w:type="pct"/>
            <w:vMerge/>
          </w:tcPr>
          <w:p w14:paraId="6E052431" w14:textId="77777777" w:rsidR="00C15862" w:rsidRDefault="00C15862" w:rsidP="00C15862">
            <w:pPr>
              <w:rPr>
                <w:szCs w:val="18"/>
              </w:rPr>
            </w:pPr>
          </w:p>
        </w:tc>
      </w:tr>
      <w:tr w:rsidR="00C15862" w:rsidRPr="00E604D6" w14:paraId="339C1E10" w14:textId="77777777" w:rsidTr="00C15862">
        <w:trPr>
          <w:trHeight w:val="306"/>
          <w:jc w:val="center"/>
        </w:trPr>
        <w:tc>
          <w:tcPr>
            <w:tcW w:w="154" w:type="pct"/>
            <w:vAlign w:val="bottom"/>
          </w:tcPr>
          <w:p w14:paraId="1C690283" w14:textId="74DE6B9A" w:rsidR="00C15862" w:rsidRPr="00E604D6" w:rsidRDefault="00C15862" w:rsidP="00C15862">
            <w:pPr>
              <w:rPr>
                <w:szCs w:val="18"/>
              </w:rPr>
            </w:pPr>
            <w:r>
              <w:rPr>
                <w:rFonts w:ascii="Aptos" w:hAnsi="Aptos"/>
                <w:color w:val="000000"/>
                <w:szCs w:val="18"/>
              </w:rPr>
              <w:t>IV.132</w:t>
            </w:r>
          </w:p>
        </w:tc>
        <w:tc>
          <w:tcPr>
            <w:tcW w:w="1032" w:type="pct"/>
            <w:vMerge/>
          </w:tcPr>
          <w:p w14:paraId="03920D45" w14:textId="77777777" w:rsidR="00C15862" w:rsidRPr="00E604D6" w:rsidRDefault="00C15862" w:rsidP="00C15862">
            <w:pPr>
              <w:rPr>
                <w:szCs w:val="18"/>
              </w:rPr>
            </w:pPr>
          </w:p>
        </w:tc>
        <w:tc>
          <w:tcPr>
            <w:tcW w:w="188" w:type="pct"/>
            <w:vMerge/>
          </w:tcPr>
          <w:p w14:paraId="1513D3F4" w14:textId="77777777" w:rsidR="00C15862" w:rsidRPr="00E604D6" w:rsidRDefault="00C15862" w:rsidP="00C15862">
            <w:pPr>
              <w:jc w:val="center"/>
              <w:rPr>
                <w:szCs w:val="18"/>
              </w:rPr>
            </w:pPr>
          </w:p>
        </w:tc>
        <w:tc>
          <w:tcPr>
            <w:tcW w:w="2180" w:type="pct"/>
            <w:shd w:val="clear" w:color="auto" w:fill="FAE2D5" w:themeFill="accent2" w:themeFillTint="33"/>
          </w:tcPr>
          <w:p w14:paraId="34B700D9" w14:textId="07705177" w:rsidR="00C15862" w:rsidRPr="00261399" w:rsidRDefault="00C15862" w:rsidP="00C15862">
            <w:pPr>
              <w:rPr>
                <w:strike/>
                <w:szCs w:val="18"/>
              </w:rPr>
            </w:pPr>
            <w:r w:rsidRPr="00261399">
              <w:rPr>
                <w:strike/>
                <w:szCs w:val="18"/>
              </w:rPr>
              <w:t>gsn:inContextOf(?A, ?B) ^ swrlx:makeOWLThing(?B, ?R) -&gt; gsn:Relationship(?R) ^ rdf:subject(?R, ?A) ^ rdf:predicate(?R, gsn:inContextOf) ^ rdf:object(?R, ?B)</w:t>
            </w:r>
          </w:p>
        </w:tc>
        <w:tc>
          <w:tcPr>
            <w:tcW w:w="661" w:type="pct"/>
            <w:shd w:val="clear" w:color="auto" w:fill="FAE2D5" w:themeFill="accent2" w:themeFillTint="33"/>
          </w:tcPr>
          <w:p w14:paraId="00F461D0" w14:textId="64A91226" w:rsidR="00C15862" w:rsidRPr="00261399" w:rsidRDefault="00C15862" w:rsidP="00C15862">
            <w:pPr>
              <w:rPr>
                <w:strike/>
                <w:szCs w:val="18"/>
              </w:rPr>
            </w:pPr>
            <w:r w:rsidRPr="00261399">
              <w:rPr>
                <w:b/>
                <w:bCs/>
                <w:strike/>
                <w:szCs w:val="18"/>
              </w:rPr>
              <w:t>IF</w:t>
            </w:r>
            <w:r w:rsidRPr="00261399">
              <w:rPr>
                <w:strike/>
                <w:szCs w:val="18"/>
              </w:rPr>
              <w:t xml:space="preserve"> ?A is in context of ?B</w:t>
            </w:r>
          </w:p>
          <w:p w14:paraId="3A591C90" w14:textId="77777777" w:rsidR="00C15862" w:rsidRPr="00261399" w:rsidRDefault="00C15862" w:rsidP="00C15862">
            <w:pPr>
              <w:rPr>
                <w:strike/>
                <w:szCs w:val="18"/>
              </w:rPr>
            </w:pPr>
            <w:r w:rsidRPr="00261399">
              <w:rPr>
                <w:b/>
                <w:bCs/>
                <w:strike/>
                <w:szCs w:val="18"/>
              </w:rPr>
              <w:t>AND DO</w:t>
            </w:r>
            <w:r w:rsidRPr="00261399">
              <w:rPr>
                <w:strike/>
                <w:szCs w:val="18"/>
              </w:rPr>
              <w:t xml:space="preserve"> (for every ?B create ?R)</w:t>
            </w:r>
          </w:p>
          <w:p w14:paraId="6BA84A10" w14:textId="448C4099" w:rsidR="00C15862" w:rsidRPr="00261399" w:rsidRDefault="00C15862" w:rsidP="00C15862">
            <w:pPr>
              <w:rPr>
                <w:b/>
                <w:bCs/>
                <w:strike/>
                <w:szCs w:val="18"/>
              </w:rPr>
            </w:pPr>
            <w:r w:rsidRPr="00261399">
              <w:rPr>
                <w:b/>
                <w:bCs/>
                <w:strike/>
                <w:szCs w:val="18"/>
              </w:rPr>
              <w:t>THEN</w:t>
            </w:r>
            <w:r w:rsidRPr="00261399">
              <w:rPr>
                <w:strike/>
                <w:szCs w:val="18"/>
              </w:rPr>
              <w:t xml:space="preserve"> ?R is a Relationship </w:t>
            </w:r>
            <w:r w:rsidRPr="00261399">
              <w:rPr>
                <w:b/>
                <w:bCs/>
                <w:strike/>
                <w:szCs w:val="18"/>
              </w:rPr>
              <w:t>AND</w:t>
            </w:r>
            <w:r w:rsidRPr="00261399">
              <w:rPr>
                <w:strike/>
                <w:szCs w:val="18"/>
              </w:rPr>
              <w:t xml:space="preserve"> ?R has subject ?A </w:t>
            </w:r>
            <w:r w:rsidRPr="00261399">
              <w:rPr>
                <w:b/>
                <w:bCs/>
                <w:strike/>
                <w:szCs w:val="18"/>
              </w:rPr>
              <w:t>AND</w:t>
            </w:r>
            <w:r w:rsidRPr="00261399">
              <w:rPr>
                <w:strike/>
                <w:szCs w:val="18"/>
              </w:rPr>
              <w:t xml:space="preserve"> ?R has predicate “in context of” </w:t>
            </w:r>
            <w:r w:rsidRPr="00261399">
              <w:rPr>
                <w:b/>
                <w:bCs/>
                <w:strike/>
                <w:szCs w:val="18"/>
              </w:rPr>
              <w:t>AND</w:t>
            </w:r>
            <w:r w:rsidRPr="00261399">
              <w:rPr>
                <w:strike/>
                <w:szCs w:val="18"/>
              </w:rPr>
              <w:t xml:space="preserve"> ?R has object ?B</w:t>
            </w:r>
          </w:p>
        </w:tc>
        <w:tc>
          <w:tcPr>
            <w:tcW w:w="786" w:type="pct"/>
            <w:vMerge/>
          </w:tcPr>
          <w:p w14:paraId="322E41B9" w14:textId="77777777" w:rsidR="00C15862" w:rsidRPr="00E604D6" w:rsidRDefault="00C15862" w:rsidP="00C15862">
            <w:pPr>
              <w:rPr>
                <w:szCs w:val="18"/>
              </w:rPr>
            </w:pPr>
          </w:p>
        </w:tc>
      </w:tr>
      <w:tr w:rsidR="00C15862" w:rsidRPr="00E604D6" w14:paraId="0EB88E29" w14:textId="77777777" w:rsidTr="00C15862">
        <w:trPr>
          <w:trHeight w:val="306"/>
          <w:jc w:val="center"/>
        </w:trPr>
        <w:tc>
          <w:tcPr>
            <w:tcW w:w="154" w:type="pct"/>
            <w:vAlign w:val="bottom"/>
          </w:tcPr>
          <w:p w14:paraId="527A9CB1" w14:textId="13D2D747" w:rsidR="00C15862" w:rsidRPr="00E604D6" w:rsidRDefault="00C15862" w:rsidP="00C15862">
            <w:pPr>
              <w:rPr>
                <w:szCs w:val="18"/>
              </w:rPr>
            </w:pPr>
            <w:r>
              <w:rPr>
                <w:rFonts w:ascii="Aptos" w:hAnsi="Aptos"/>
                <w:color w:val="000000"/>
                <w:szCs w:val="18"/>
              </w:rPr>
              <w:t>IV.133</w:t>
            </w:r>
          </w:p>
        </w:tc>
        <w:tc>
          <w:tcPr>
            <w:tcW w:w="1032" w:type="pct"/>
            <w:vMerge/>
          </w:tcPr>
          <w:p w14:paraId="44DA241E" w14:textId="77777777" w:rsidR="00C15862" w:rsidRPr="00E604D6" w:rsidRDefault="00C15862" w:rsidP="00C15862">
            <w:pPr>
              <w:rPr>
                <w:szCs w:val="18"/>
              </w:rPr>
            </w:pPr>
          </w:p>
        </w:tc>
        <w:tc>
          <w:tcPr>
            <w:tcW w:w="188" w:type="pct"/>
            <w:vMerge/>
          </w:tcPr>
          <w:p w14:paraId="7FA8695D" w14:textId="77777777" w:rsidR="00C15862" w:rsidRPr="00E604D6" w:rsidRDefault="00C15862" w:rsidP="00C15862">
            <w:pPr>
              <w:jc w:val="center"/>
              <w:rPr>
                <w:szCs w:val="18"/>
              </w:rPr>
            </w:pPr>
          </w:p>
        </w:tc>
        <w:tc>
          <w:tcPr>
            <w:tcW w:w="2180" w:type="pct"/>
          </w:tcPr>
          <w:p w14:paraId="7ADF0626" w14:textId="13003D64" w:rsidR="00C15862" w:rsidRDefault="00C15862" w:rsidP="00C15862">
            <w:pPr>
              <w:rPr>
                <w:szCs w:val="18"/>
              </w:rPr>
            </w:pPr>
            <w:r>
              <w:rPr>
                <w:szCs w:val="18"/>
              </w:rPr>
              <w:t>gsn:inContextOf(?A, ?B) ^ swrlx:makeOWLThing(?B, ?R) -&gt; gsn:Relationship(?R) ^ rdf:subject(?R, ?A) ^ rdf:object(?R, ?B)</w:t>
            </w:r>
          </w:p>
        </w:tc>
        <w:tc>
          <w:tcPr>
            <w:tcW w:w="661" w:type="pct"/>
          </w:tcPr>
          <w:p w14:paraId="70190740" w14:textId="77777777" w:rsidR="00C15862" w:rsidRDefault="00C15862" w:rsidP="00C15862">
            <w:pPr>
              <w:rPr>
                <w:szCs w:val="18"/>
              </w:rPr>
            </w:pPr>
            <w:r w:rsidRPr="0009491D">
              <w:rPr>
                <w:b/>
                <w:bCs/>
                <w:szCs w:val="18"/>
              </w:rPr>
              <w:t>IF</w:t>
            </w:r>
            <w:r>
              <w:rPr>
                <w:szCs w:val="18"/>
              </w:rPr>
              <w:t xml:space="preserve"> ?A is in context of ?B</w:t>
            </w:r>
          </w:p>
          <w:p w14:paraId="0B381737" w14:textId="77777777" w:rsidR="00C15862" w:rsidRDefault="00C15862" w:rsidP="00C15862">
            <w:pPr>
              <w:rPr>
                <w:szCs w:val="18"/>
              </w:rPr>
            </w:pPr>
            <w:r w:rsidRPr="0009491D">
              <w:rPr>
                <w:b/>
                <w:bCs/>
                <w:szCs w:val="18"/>
              </w:rPr>
              <w:t>AND DO</w:t>
            </w:r>
            <w:r>
              <w:rPr>
                <w:szCs w:val="18"/>
              </w:rPr>
              <w:t xml:space="preserve"> (for every ?B create ?R)</w:t>
            </w:r>
          </w:p>
          <w:p w14:paraId="58FBD943" w14:textId="7A9246E6" w:rsidR="00C15862" w:rsidRPr="0009491D" w:rsidRDefault="00C15862" w:rsidP="00C15862">
            <w:pPr>
              <w:rPr>
                <w:b/>
                <w:bCs/>
                <w:szCs w:val="18"/>
              </w:rPr>
            </w:pPr>
            <w:r w:rsidRPr="0009491D">
              <w:rPr>
                <w:b/>
                <w:bCs/>
                <w:szCs w:val="18"/>
              </w:rPr>
              <w:t>THEN</w:t>
            </w:r>
            <w:r>
              <w:rPr>
                <w:szCs w:val="18"/>
              </w:rPr>
              <w:t xml:space="preserve"> ?R is a Relationship </w:t>
            </w:r>
            <w:r w:rsidRPr="0009491D">
              <w:rPr>
                <w:b/>
                <w:bCs/>
                <w:szCs w:val="18"/>
              </w:rPr>
              <w:t>AND</w:t>
            </w:r>
            <w:r>
              <w:rPr>
                <w:szCs w:val="18"/>
              </w:rPr>
              <w:t xml:space="preserve"> ?R has subject ?A </w:t>
            </w:r>
            <w:r w:rsidRPr="0009491D">
              <w:rPr>
                <w:b/>
                <w:bCs/>
                <w:szCs w:val="18"/>
              </w:rPr>
              <w:t>AND</w:t>
            </w:r>
            <w:r>
              <w:rPr>
                <w:szCs w:val="18"/>
              </w:rPr>
              <w:t xml:space="preserve"> ?R has object ?B</w:t>
            </w:r>
          </w:p>
        </w:tc>
        <w:tc>
          <w:tcPr>
            <w:tcW w:w="786" w:type="pct"/>
            <w:vMerge/>
          </w:tcPr>
          <w:p w14:paraId="50CACA1D" w14:textId="77777777" w:rsidR="00C15862" w:rsidRPr="00E604D6" w:rsidRDefault="00C15862" w:rsidP="00C15862">
            <w:pPr>
              <w:rPr>
                <w:szCs w:val="18"/>
              </w:rPr>
            </w:pPr>
          </w:p>
        </w:tc>
      </w:tr>
    </w:tbl>
    <w:p w14:paraId="7E6FB0AA" w14:textId="77777777" w:rsidR="00B7156C" w:rsidRDefault="00B7156C"/>
    <w:p w14:paraId="719DDCE9" w14:textId="3AAA0297" w:rsidR="0016661E" w:rsidRDefault="0016661E" w:rsidP="00FF1AD6">
      <w:pPr>
        <w:pStyle w:val="Heading2"/>
      </w:pPr>
      <w:bookmarkStart w:id="58" w:name="_Toc192601270"/>
      <w:r>
        <w:t>Argument Pattern Extension</w:t>
      </w:r>
      <w:bookmarkEnd w:id="58"/>
    </w:p>
    <w:tbl>
      <w:tblPr>
        <w:tblStyle w:val="TableGrid"/>
        <w:tblW w:w="4978" w:type="pct"/>
        <w:jc w:val="center"/>
        <w:tblLook w:val="04A0" w:firstRow="1" w:lastRow="0" w:firstColumn="1" w:lastColumn="0" w:noHBand="0" w:noVBand="1"/>
      </w:tblPr>
      <w:tblGrid>
        <w:gridCol w:w="662"/>
        <w:gridCol w:w="4483"/>
        <w:gridCol w:w="870"/>
        <w:gridCol w:w="11090"/>
        <w:gridCol w:w="3013"/>
        <w:gridCol w:w="3013"/>
      </w:tblGrid>
      <w:tr w:rsidR="0008108E" w:rsidRPr="00E604D6" w14:paraId="6BD2B85B" w14:textId="77777777" w:rsidTr="002973CF">
        <w:trPr>
          <w:jc w:val="center"/>
        </w:trPr>
        <w:tc>
          <w:tcPr>
            <w:tcW w:w="99" w:type="pct"/>
            <w:shd w:val="clear" w:color="auto" w:fill="153D63" w:themeFill="text2" w:themeFillTint="E6"/>
          </w:tcPr>
          <w:p w14:paraId="47F2D833" w14:textId="76FCEE09" w:rsidR="0008108E" w:rsidRPr="00E604D6" w:rsidRDefault="0008108E" w:rsidP="00F57A81">
            <w:pPr>
              <w:rPr>
                <w:szCs w:val="18"/>
              </w:rPr>
            </w:pPr>
            <w:r w:rsidRPr="00E604D6">
              <w:rPr>
                <w:b/>
                <w:bCs/>
                <w:szCs w:val="18"/>
              </w:rPr>
              <w:t>id</w:t>
            </w:r>
          </w:p>
        </w:tc>
        <w:tc>
          <w:tcPr>
            <w:tcW w:w="978" w:type="pct"/>
            <w:shd w:val="clear" w:color="auto" w:fill="153D63" w:themeFill="text2" w:themeFillTint="E6"/>
          </w:tcPr>
          <w:p w14:paraId="4A5CE4AF" w14:textId="6044C521" w:rsidR="0008108E" w:rsidRPr="00E604D6" w:rsidRDefault="0008108E" w:rsidP="00F57A81">
            <w:pPr>
              <w:rPr>
                <w:szCs w:val="18"/>
              </w:rPr>
            </w:pPr>
            <w:r w:rsidRPr="00E604D6">
              <w:rPr>
                <w:b/>
                <w:bCs/>
                <w:szCs w:val="18"/>
              </w:rPr>
              <w:t>Item in GSN Community Standard</w:t>
            </w:r>
          </w:p>
        </w:tc>
        <w:tc>
          <w:tcPr>
            <w:tcW w:w="197" w:type="pct"/>
            <w:shd w:val="clear" w:color="auto" w:fill="153D63" w:themeFill="text2" w:themeFillTint="E6"/>
          </w:tcPr>
          <w:p w14:paraId="68BDE457" w14:textId="494B788D" w:rsidR="0008108E" w:rsidRPr="00E604D6" w:rsidRDefault="0008108E" w:rsidP="00F57A81">
            <w:pPr>
              <w:jc w:val="center"/>
              <w:rPr>
                <w:szCs w:val="18"/>
              </w:rPr>
            </w:pPr>
            <w:r w:rsidRPr="00E604D6">
              <w:rPr>
                <w:b/>
                <w:bCs/>
                <w:szCs w:val="18"/>
              </w:rPr>
              <w:t>Page(s)</w:t>
            </w:r>
          </w:p>
        </w:tc>
        <w:tc>
          <w:tcPr>
            <w:tcW w:w="2406" w:type="pct"/>
            <w:shd w:val="clear" w:color="auto" w:fill="153D63" w:themeFill="text2" w:themeFillTint="E6"/>
          </w:tcPr>
          <w:p w14:paraId="57EDC47B" w14:textId="6F5C92D6" w:rsidR="0008108E" w:rsidRPr="00E338EB" w:rsidRDefault="0008108E" w:rsidP="00F57A81">
            <w:pPr>
              <w:rPr>
                <w:szCs w:val="18"/>
              </w:rPr>
            </w:pPr>
            <w:r w:rsidRPr="00E604D6">
              <w:rPr>
                <w:b/>
                <w:bCs/>
                <w:szCs w:val="18"/>
              </w:rPr>
              <w:t>Item in GSN Ontology</w:t>
            </w:r>
          </w:p>
        </w:tc>
        <w:tc>
          <w:tcPr>
            <w:tcW w:w="660" w:type="pct"/>
            <w:shd w:val="clear" w:color="auto" w:fill="153D63" w:themeFill="text2" w:themeFillTint="E6"/>
          </w:tcPr>
          <w:p w14:paraId="4ABEBB3F" w14:textId="6BA533C6" w:rsidR="0008108E" w:rsidRPr="00E604D6" w:rsidRDefault="000D2EF3" w:rsidP="00F57A81">
            <w:pPr>
              <w:rPr>
                <w:b/>
                <w:bCs/>
                <w:szCs w:val="18"/>
              </w:rPr>
            </w:pPr>
            <w:r>
              <w:rPr>
                <w:b/>
                <w:bCs/>
                <w:szCs w:val="18"/>
              </w:rPr>
              <w:t>Simplified Item in Ontology</w:t>
            </w:r>
          </w:p>
        </w:tc>
        <w:tc>
          <w:tcPr>
            <w:tcW w:w="660" w:type="pct"/>
            <w:shd w:val="clear" w:color="auto" w:fill="153D63" w:themeFill="text2" w:themeFillTint="E6"/>
          </w:tcPr>
          <w:p w14:paraId="57978B95" w14:textId="335B259D" w:rsidR="0008108E" w:rsidRPr="00E604D6" w:rsidRDefault="0008108E" w:rsidP="00F57A81">
            <w:pPr>
              <w:rPr>
                <w:szCs w:val="18"/>
              </w:rPr>
            </w:pPr>
            <w:r w:rsidRPr="00E604D6">
              <w:rPr>
                <w:b/>
                <w:bCs/>
                <w:szCs w:val="18"/>
              </w:rPr>
              <w:t>Reason(s) for in-/exclusion</w:t>
            </w:r>
          </w:p>
        </w:tc>
      </w:tr>
      <w:tr w:rsidR="007674AC" w:rsidRPr="00E604D6" w14:paraId="7F000097" w14:textId="77777777" w:rsidTr="004844A5">
        <w:trPr>
          <w:trHeight w:val="101"/>
          <w:jc w:val="center"/>
        </w:trPr>
        <w:tc>
          <w:tcPr>
            <w:tcW w:w="99" w:type="pct"/>
            <w:vAlign w:val="bottom"/>
          </w:tcPr>
          <w:p w14:paraId="60E1D747" w14:textId="3D59F26A" w:rsidR="007674AC" w:rsidRPr="00E604D6" w:rsidRDefault="007674AC" w:rsidP="007674AC">
            <w:pPr>
              <w:rPr>
                <w:szCs w:val="18"/>
              </w:rPr>
            </w:pPr>
            <w:r>
              <w:rPr>
                <w:rFonts w:ascii="Aptos" w:hAnsi="Aptos"/>
                <w:color w:val="000000"/>
                <w:szCs w:val="18"/>
              </w:rPr>
              <w:t>V.1</w:t>
            </w:r>
          </w:p>
        </w:tc>
        <w:tc>
          <w:tcPr>
            <w:tcW w:w="978" w:type="pct"/>
            <w:vMerge w:val="restart"/>
          </w:tcPr>
          <w:p w14:paraId="530C9CE7" w14:textId="636B19EC" w:rsidR="007674AC" w:rsidRPr="00315C09" w:rsidRDefault="007674AC" w:rsidP="007674AC">
            <w:pPr>
              <w:rPr>
                <w:szCs w:val="18"/>
              </w:rPr>
            </w:pPr>
            <w:r w:rsidRPr="00315C09">
              <w:rPr>
                <w:szCs w:val="18"/>
              </w:rPr>
              <w:t>1:3.1.3 In cases where the elements defined in the following sections are used in the</w:t>
            </w:r>
            <w:r>
              <w:rPr>
                <w:szCs w:val="18"/>
              </w:rPr>
              <w:t xml:space="preserve"> </w:t>
            </w:r>
            <w:r w:rsidRPr="00315C09">
              <w:rPr>
                <w:szCs w:val="18"/>
              </w:rPr>
              <w:t>development of instantiations of the patterns to produce individual assurance</w:t>
            </w:r>
            <w:r>
              <w:rPr>
                <w:szCs w:val="18"/>
              </w:rPr>
              <w:t xml:space="preserve"> </w:t>
            </w:r>
            <w:r w:rsidRPr="00315C09">
              <w:rPr>
                <w:szCs w:val="18"/>
              </w:rPr>
              <w:t>arguments, it is important to ensure that they are all removed, or instantiated, in the</w:t>
            </w:r>
            <w:r>
              <w:rPr>
                <w:szCs w:val="18"/>
              </w:rPr>
              <w:t xml:space="preserve"> </w:t>
            </w:r>
            <w:r w:rsidRPr="00315C09">
              <w:rPr>
                <w:szCs w:val="18"/>
              </w:rPr>
              <w:t xml:space="preserve">final, delivered, version of the argument. </w:t>
            </w:r>
          </w:p>
        </w:tc>
        <w:tc>
          <w:tcPr>
            <w:tcW w:w="197" w:type="pct"/>
            <w:vMerge w:val="restart"/>
          </w:tcPr>
          <w:p w14:paraId="25EC2927" w14:textId="57F3D839" w:rsidR="007674AC" w:rsidRDefault="007674AC" w:rsidP="007674AC">
            <w:pPr>
              <w:jc w:val="center"/>
              <w:rPr>
                <w:szCs w:val="18"/>
              </w:rPr>
            </w:pPr>
            <w:r>
              <w:rPr>
                <w:szCs w:val="18"/>
              </w:rPr>
              <w:t>26</w:t>
            </w:r>
          </w:p>
        </w:tc>
        <w:tc>
          <w:tcPr>
            <w:tcW w:w="2406" w:type="pct"/>
            <w:vMerge w:val="restart"/>
          </w:tcPr>
          <w:p w14:paraId="1C248CB4" w14:textId="77777777" w:rsidR="007674AC" w:rsidRPr="00E96976" w:rsidRDefault="007674AC" w:rsidP="007674AC">
            <w:pPr>
              <w:rPr>
                <w:szCs w:val="18"/>
              </w:rPr>
            </w:pPr>
            <w:r w:rsidRPr="00E96976">
              <w:rPr>
                <w:szCs w:val="18"/>
              </w:rPr>
              <w:t>    &lt;owl:ObjectProperty rdf:about="http://www.semanticweb.org/momcilovic/ontologies/2024/1/gsn#instantiationOf"&gt;</w:t>
            </w:r>
          </w:p>
          <w:p w14:paraId="41369EF8" w14:textId="77777777" w:rsidR="007674AC" w:rsidRPr="00E96976" w:rsidRDefault="007674AC" w:rsidP="007674AC">
            <w:pPr>
              <w:rPr>
                <w:szCs w:val="18"/>
              </w:rPr>
            </w:pPr>
            <w:r w:rsidRPr="00E96976">
              <w:rPr>
                <w:szCs w:val="18"/>
              </w:rPr>
              <w:lastRenderedPageBreak/>
              <w:t>        &lt;rdfs:domain rdf:resource="http://www.semanticweb.org/momcilovic/ontologies/2024/1/gsn#Argument"/&gt;</w:t>
            </w:r>
          </w:p>
          <w:p w14:paraId="677D782B" w14:textId="77777777" w:rsidR="007674AC" w:rsidRPr="00E96976" w:rsidRDefault="007674AC" w:rsidP="007674AC">
            <w:pPr>
              <w:rPr>
                <w:szCs w:val="18"/>
              </w:rPr>
            </w:pPr>
            <w:r w:rsidRPr="00E96976">
              <w:rPr>
                <w:szCs w:val="18"/>
              </w:rPr>
              <w:t>        &lt;rdfs:domain rdf:resource="http://www.semanticweb.org/momcilovic/ontologies/2024/1/gsn#ArtefactReference"/&gt;</w:t>
            </w:r>
          </w:p>
          <w:p w14:paraId="5377EEEC" w14:textId="77777777" w:rsidR="007674AC" w:rsidRPr="00E96976" w:rsidRDefault="007674AC" w:rsidP="007674AC">
            <w:pPr>
              <w:rPr>
                <w:szCs w:val="18"/>
              </w:rPr>
            </w:pPr>
            <w:r w:rsidRPr="00E96976">
              <w:rPr>
                <w:szCs w:val="18"/>
              </w:rPr>
              <w:t>        &lt;rdfs:domain rdf:resource="http://www.semanticweb.org/momcilovic/ontologies/2024/1/gsn#Claim"/&gt;</w:t>
            </w:r>
          </w:p>
          <w:p w14:paraId="3B15C3C1" w14:textId="77777777" w:rsidR="007674AC" w:rsidRPr="00E96976" w:rsidRDefault="007674AC" w:rsidP="007674AC">
            <w:pPr>
              <w:rPr>
                <w:szCs w:val="18"/>
              </w:rPr>
            </w:pPr>
            <w:r w:rsidRPr="00E96976">
              <w:rPr>
                <w:szCs w:val="18"/>
              </w:rPr>
              <w:t>        &lt;rdfs:range rdf:resource="http://www.semanticweb.org/momcilovic/ontologies/2024/1/gsn#Pattern"/&gt;</w:t>
            </w:r>
          </w:p>
          <w:p w14:paraId="4D038BCB" w14:textId="77777777" w:rsidR="007674AC" w:rsidRPr="00E96976" w:rsidRDefault="007674AC" w:rsidP="007674AC">
            <w:pPr>
              <w:rPr>
                <w:szCs w:val="18"/>
              </w:rPr>
            </w:pPr>
            <w:r w:rsidRPr="00E96976">
              <w:rPr>
                <w:szCs w:val="18"/>
              </w:rPr>
              <w:t>        &lt;coreOrExtension xml:lang="en"&gt;Argument Pattern Extension&lt;/coreOrExtension&gt;</w:t>
            </w:r>
          </w:p>
          <w:p w14:paraId="1C16CBEE" w14:textId="77777777" w:rsidR="007674AC" w:rsidRPr="00E96976" w:rsidRDefault="007674AC" w:rsidP="007674AC">
            <w:pPr>
              <w:rPr>
                <w:szCs w:val="18"/>
              </w:rPr>
            </w:pPr>
            <w:r w:rsidRPr="00E96976">
              <w:rPr>
                <w:szCs w:val="18"/>
              </w:rPr>
              <w:t>        &lt;rdfs:label xml:lang="en"&gt;instantiation of&lt;/rdfs:label&gt;</w:t>
            </w:r>
          </w:p>
          <w:p w14:paraId="6FF391D6" w14:textId="1B1F029E" w:rsidR="007674AC" w:rsidRPr="006A0B51" w:rsidRDefault="007674AC" w:rsidP="007674AC">
            <w:pPr>
              <w:rPr>
                <w:szCs w:val="18"/>
                <w:lang w:val="sr-Latn-RS"/>
              </w:rPr>
            </w:pPr>
            <w:r w:rsidRPr="00E96976">
              <w:rPr>
                <w:szCs w:val="18"/>
              </w:rPr>
              <w:t>    &lt;/owl:ObjectProperty&gt;</w:t>
            </w:r>
          </w:p>
        </w:tc>
        <w:tc>
          <w:tcPr>
            <w:tcW w:w="660" w:type="pct"/>
          </w:tcPr>
          <w:p w14:paraId="6E2EA252" w14:textId="0E5E0615" w:rsidR="007674AC" w:rsidRPr="008F12E9" w:rsidRDefault="007674AC" w:rsidP="007674AC">
            <w:pPr>
              <w:rPr>
                <w:b/>
                <w:bCs/>
                <w:szCs w:val="18"/>
              </w:rPr>
            </w:pPr>
            <w:r w:rsidRPr="00E96976">
              <w:rPr>
                <w:szCs w:val="18"/>
              </w:rPr>
              <w:lastRenderedPageBreak/>
              <w:t>instantiationOf</w:t>
            </w:r>
            <w:r>
              <w:rPr>
                <w:szCs w:val="18"/>
              </w:rPr>
              <w:t xml:space="preserve"> a ObjectProperty</w:t>
            </w:r>
          </w:p>
        </w:tc>
        <w:tc>
          <w:tcPr>
            <w:tcW w:w="660" w:type="pct"/>
            <w:vMerge w:val="restart"/>
          </w:tcPr>
          <w:p w14:paraId="0E160D11" w14:textId="77777777" w:rsidR="007674AC" w:rsidRPr="00E604D6" w:rsidRDefault="007674AC" w:rsidP="007674AC">
            <w:pPr>
              <w:rPr>
                <w:szCs w:val="18"/>
              </w:rPr>
            </w:pPr>
          </w:p>
        </w:tc>
      </w:tr>
      <w:tr w:rsidR="007674AC" w:rsidRPr="00E604D6" w14:paraId="0525676A" w14:textId="77777777" w:rsidTr="004844A5">
        <w:trPr>
          <w:trHeight w:val="339"/>
          <w:jc w:val="center"/>
        </w:trPr>
        <w:tc>
          <w:tcPr>
            <w:tcW w:w="99" w:type="pct"/>
            <w:vAlign w:val="bottom"/>
          </w:tcPr>
          <w:p w14:paraId="47D9A58C" w14:textId="3EB5969D" w:rsidR="007674AC" w:rsidRPr="00E604D6" w:rsidRDefault="007674AC" w:rsidP="007674AC">
            <w:pPr>
              <w:rPr>
                <w:szCs w:val="18"/>
              </w:rPr>
            </w:pPr>
            <w:r>
              <w:rPr>
                <w:rFonts w:ascii="Aptos" w:hAnsi="Aptos"/>
                <w:color w:val="000000"/>
                <w:szCs w:val="18"/>
              </w:rPr>
              <w:lastRenderedPageBreak/>
              <w:t>V.2</w:t>
            </w:r>
          </w:p>
        </w:tc>
        <w:tc>
          <w:tcPr>
            <w:tcW w:w="978" w:type="pct"/>
            <w:vMerge/>
          </w:tcPr>
          <w:p w14:paraId="03B0B9F0" w14:textId="77777777" w:rsidR="007674AC" w:rsidRPr="00315C09" w:rsidRDefault="007674AC" w:rsidP="007674AC">
            <w:pPr>
              <w:rPr>
                <w:szCs w:val="18"/>
              </w:rPr>
            </w:pPr>
          </w:p>
        </w:tc>
        <w:tc>
          <w:tcPr>
            <w:tcW w:w="197" w:type="pct"/>
            <w:vMerge/>
          </w:tcPr>
          <w:p w14:paraId="2DD9EA01" w14:textId="77777777" w:rsidR="007674AC" w:rsidRDefault="007674AC" w:rsidP="007674AC">
            <w:pPr>
              <w:jc w:val="center"/>
              <w:rPr>
                <w:szCs w:val="18"/>
              </w:rPr>
            </w:pPr>
          </w:p>
        </w:tc>
        <w:tc>
          <w:tcPr>
            <w:tcW w:w="2406" w:type="pct"/>
            <w:vMerge/>
          </w:tcPr>
          <w:p w14:paraId="1BF2FC96" w14:textId="77777777" w:rsidR="007674AC" w:rsidRPr="00E96976" w:rsidRDefault="007674AC" w:rsidP="007674AC">
            <w:pPr>
              <w:rPr>
                <w:szCs w:val="18"/>
              </w:rPr>
            </w:pPr>
          </w:p>
        </w:tc>
        <w:tc>
          <w:tcPr>
            <w:tcW w:w="660" w:type="pct"/>
          </w:tcPr>
          <w:p w14:paraId="53D0C043" w14:textId="6B166B8D" w:rsidR="007674AC" w:rsidRPr="008F12E9" w:rsidRDefault="007674AC" w:rsidP="007674AC">
            <w:pPr>
              <w:rPr>
                <w:b/>
                <w:bCs/>
                <w:szCs w:val="18"/>
              </w:rPr>
            </w:pPr>
            <w:r w:rsidRPr="00E96976">
              <w:rPr>
                <w:szCs w:val="18"/>
              </w:rPr>
              <w:t xml:space="preserve">instantiationOf domain </w:t>
            </w:r>
            <w:r>
              <w:rPr>
                <w:szCs w:val="18"/>
              </w:rPr>
              <w:t>(</w:t>
            </w:r>
            <w:r w:rsidRPr="00E96976">
              <w:rPr>
                <w:szCs w:val="18"/>
              </w:rPr>
              <w:t>Argument</w:t>
            </w:r>
            <w:r>
              <w:rPr>
                <w:szCs w:val="18"/>
              </w:rPr>
              <w:t xml:space="preserve"> or </w:t>
            </w:r>
            <w:r w:rsidRPr="00E96976">
              <w:rPr>
                <w:szCs w:val="18"/>
              </w:rPr>
              <w:t>ArtefactReference</w:t>
            </w:r>
            <w:r>
              <w:rPr>
                <w:szCs w:val="18"/>
              </w:rPr>
              <w:t xml:space="preserve"> or Claim)</w:t>
            </w:r>
          </w:p>
        </w:tc>
        <w:tc>
          <w:tcPr>
            <w:tcW w:w="660" w:type="pct"/>
            <w:vMerge/>
          </w:tcPr>
          <w:p w14:paraId="0A6CA5E8" w14:textId="77777777" w:rsidR="007674AC" w:rsidRPr="00E604D6" w:rsidRDefault="007674AC" w:rsidP="007674AC">
            <w:pPr>
              <w:rPr>
                <w:szCs w:val="18"/>
              </w:rPr>
            </w:pPr>
          </w:p>
        </w:tc>
      </w:tr>
      <w:tr w:rsidR="007674AC" w:rsidRPr="00E604D6" w14:paraId="58A55E07" w14:textId="77777777" w:rsidTr="004844A5">
        <w:trPr>
          <w:trHeight w:val="70"/>
          <w:jc w:val="center"/>
        </w:trPr>
        <w:tc>
          <w:tcPr>
            <w:tcW w:w="99" w:type="pct"/>
            <w:vAlign w:val="bottom"/>
          </w:tcPr>
          <w:p w14:paraId="0A5CBAF5" w14:textId="575FD129" w:rsidR="007674AC" w:rsidRPr="00E604D6" w:rsidRDefault="007674AC" w:rsidP="007674AC">
            <w:pPr>
              <w:rPr>
                <w:szCs w:val="18"/>
              </w:rPr>
            </w:pPr>
            <w:r>
              <w:rPr>
                <w:rFonts w:ascii="Aptos" w:hAnsi="Aptos"/>
                <w:color w:val="000000"/>
                <w:szCs w:val="18"/>
              </w:rPr>
              <w:t>V.3</w:t>
            </w:r>
          </w:p>
        </w:tc>
        <w:tc>
          <w:tcPr>
            <w:tcW w:w="978" w:type="pct"/>
            <w:vMerge/>
          </w:tcPr>
          <w:p w14:paraId="227D0207" w14:textId="77777777" w:rsidR="007674AC" w:rsidRPr="00315C09" w:rsidRDefault="007674AC" w:rsidP="007674AC">
            <w:pPr>
              <w:rPr>
                <w:szCs w:val="18"/>
              </w:rPr>
            </w:pPr>
          </w:p>
        </w:tc>
        <w:tc>
          <w:tcPr>
            <w:tcW w:w="197" w:type="pct"/>
            <w:vMerge/>
          </w:tcPr>
          <w:p w14:paraId="30C382C9" w14:textId="77777777" w:rsidR="007674AC" w:rsidRDefault="007674AC" w:rsidP="007674AC">
            <w:pPr>
              <w:jc w:val="center"/>
              <w:rPr>
                <w:szCs w:val="18"/>
              </w:rPr>
            </w:pPr>
          </w:p>
        </w:tc>
        <w:tc>
          <w:tcPr>
            <w:tcW w:w="2406" w:type="pct"/>
            <w:vMerge/>
          </w:tcPr>
          <w:p w14:paraId="577D345B" w14:textId="77777777" w:rsidR="007674AC" w:rsidRPr="00E96976" w:rsidRDefault="007674AC" w:rsidP="007674AC">
            <w:pPr>
              <w:rPr>
                <w:szCs w:val="18"/>
              </w:rPr>
            </w:pPr>
          </w:p>
        </w:tc>
        <w:tc>
          <w:tcPr>
            <w:tcW w:w="660" w:type="pct"/>
          </w:tcPr>
          <w:p w14:paraId="794E7101" w14:textId="7584A06D" w:rsidR="007674AC" w:rsidRPr="008F12E9" w:rsidRDefault="007674AC" w:rsidP="007674AC">
            <w:pPr>
              <w:rPr>
                <w:b/>
                <w:bCs/>
                <w:szCs w:val="18"/>
              </w:rPr>
            </w:pPr>
            <w:r w:rsidRPr="00E96976">
              <w:rPr>
                <w:szCs w:val="18"/>
              </w:rPr>
              <w:t>instantiationOf range Pattern</w:t>
            </w:r>
          </w:p>
        </w:tc>
        <w:tc>
          <w:tcPr>
            <w:tcW w:w="660" w:type="pct"/>
            <w:vMerge/>
          </w:tcPr>
          <w:p w14:paraId="51522D6C" w14:textId="77777777" w:rsidR="007674AC" w:rsidRPr="00E604D6" w:rsidRDefault="007674AC" w:rsidP="007674AC">
            <w:pPr>
              <w:rPr>
                <w:szCs w:val="18"/>
              </w:rPr>
            </w:pPr>
          </w:p>
        </w:tc>
      </w:tr>
      <w:tr w:rsidR="007674AC" w:rsidRPr="00E604D6" w14:paraId="67F69C1D" w14:textId="77777777" w:rsidTr="004844A5">
        <w:trPr>
          <w:trHeight w:val="312"/>
          <w:jc w:val="center"/>
        </w:trPr>
        <w:tc>
          <w:tcPr>
            <w:tcW w:w="99" w:type="pct"/>
            <w:vAlign w:val="bottom"/>
          </w:tcPr>
          <w:p w14:paraId="5B150B8E" w14:textId="11E800B7" w:rsidR="007674AC" w:rsidRPr="00E604D6" w:rsidRDefault="007674AC" w:rsidP="007674AC">
            <w:pPr>
              <w:rPr>
                <w:szCs w:val="18"/>
              </w:rPr>
            </w:pPr>
            <w:r>
              <w:rPr>
                <w:rFonts w:ascii="Aptos" w:hAnsi="Aptos"/>
                <w:color w:val="000000"/>
                <w:szCs w:val="18"/>
              </w:rPr>
              <w:t>V.4</w:t>
            </w:r>
          </w:p>
        </w:tc>
        <w:tc>
          <w:tcPr>
            <w:tcW w:w="978" w:type="pct"/>
            <w:vMerge/>
          </w:tcPr>
          <w:p w14:paraId="51693EB2" w14:textId="77777777" w:rsidR="007674AC" w:rsidRPr="00315C09" w:rsidRDefault="007674AC" w:rsidP="007674AC">
            <w:pPr>
              <w:rPr>
                <w:szCs w:val="18"/>
              </w:rPr>
            </w:pPr>
          </w:p>
        </w:tc>
        <w:tc>
          <w:tcPr>
            <w:tcW w:w="197" w:type="pct"/>
            <w:vMerge/>
          </w:tcPr>
          <w:p w14:paraId="4D971305" w14:textId="77777777" w:rsidR="007674AC" w:rsidRDefault="007674AC" w:rsidP="007674AC">
            <w:pPr>
              <w:jc w:val="center"/>
              <w:rPr>
                <w:szCs w:val="18"/>
              </w:rPr>
            </w:pPr>
          </w:p>
        </w:tc>
        <w:tc>
          <w:tcPr>
            <w:tcW w:w="2406" w:type="pct"/>
            <w:vMerge/>
          </w:tcPr>
          <w:p w14:paraId="37C19749" w14:textId="77777777" w:rsidR="007674AC" w:rsidRPr="00E96976" w:rsidRDefault="007674AC" w:rsidP="007674AC">
            <w:pPr>
              <w:rPr>
                <w:szCs w:val="18"/>
              </w:rPr>
            </w:pPr>
          </w:p>
        </w:tc>
        <w:tc>
          <w:tcPr>
            <w:tcW w:w="660" w:type="pct"/>
          </w:tcPr>
          <w:p w14:paraId="18D597A6" w14:textId="51CD7FFB" w:rsidR="007674AC" w:rsidRPr="008F12E9" w:rsidRDefault="007674AC" w:rsidP="007674AC">
            <w:pPr>
              <w:rPr>
                <w:b/>
                <w:bCs/>
                <w:szCs w:val="18"/>
              </w:rPr>
            </w:pPr>
            <w:r w:rsidRPr="00E96976">
              <w:rPr>
                <w:szCs w:val="18"/>
              </w:rPr>
              <w:t>instantiationOf coreOrExtension</w:t>
            </w:r>
            <w:r>
              <w:rPr>
                <w:szCs w:val="18"/>
              </w:rPr>
              <w:t xml:space="preserve"> “</w:t>
            </w:r>
            <w:r w:rsidRPr="00E96976">
              <w:rPr>
                <w:szCs w:val="18"/>
              </w:rPr>
              <w:t>Argument Pattern Extension</w:t>
            </w:r>
            <w:r>
              <w:rPr>
                <w:szCs w:val="18"/>
              </w:rPr>
              <w:t>”</w:t>
            </w:r>
          </w:p>
        </w:tc>
        <w:tc>
          <w:tcPr>
            <w:tcW w:w="660" w:type="pct"/>
            <w:vMerge/>
          </w:tcPr>
          <w:p w14:paraId="552783C2" w14:textId="77777777" w:rsidR="007674AC" w:rsidRPr="00E604D6" w:rsidRDefault="007674AC" w:rsidP="007674AC">
            <w:pPr>
              <w:rPr>
                <w:szCs w:val="18"/>
              </w:rPr>
            </w:pPr>
          </w:p>
        </w:tc>
      </w:tr>
      <w:tr w:rsidR="007674AC" w:rsidRPr="00E604D6" w14:paraId="22766778" w14:textId="77777777" w:rsidTr="004844A5">
        <w:trPr>
          <w:trHeight w:val="312"/>
          <w:jc w:val="center"/>
        </w:trPr>
        <w:tc>
          <w:tcPr>
            <w:tcW w:w="99" w:type="pct"/>
            <w:vAlign w:val="bottom"/>
          </w:tcPr>
          <w:p w14:paraId="7AD0014A" w14:textId="0C7038C3" w:rsidR="007674AC" w:rsidRPr="00E604D6" w:rsidRDefault="007674AC" w:rsidP="007674AC">
            <w:pPr>
              <w:rPr>
                <w:szCs w:val="18"/>
              </w:rPr>
            </w:pPr>
            <w:r>
              <w:rPr>
                <w:rFonts w:ascii="Aptos" w:hAnsi="Aptos"/>
                <w:color w:val="000000"/>
                <w:szCs w:val="18"/>
              </w:rPr>
              <w:t>V.5</w:t>
            </w:r>
          </w:p>
        </w:tc>
        <w:tc>
          <w:tcPr>
            <w:tcW w:w="978" w:type="pct"/>
            <w:vMerge/>
          </w:tcPr>
          <w:p w14:paraId="18CE5E49" w14:textId="77777777" w:rsidR="007674AC" w:rsidRPr="00315C09" w:rsidRDefault="007674AC" w:rsidP="007674AC">
            <w:pPr>
              <w:rPr>
                <w:szCs w:val="18"/>
              </w:rPr>
            </w:pPr>
          </w:p>
        </w:tc>
        <w:tc>
          <w:tcPr>
            <w:tcW w:w="197" w:type="pct"/>
            <w:vMerge/>
          </w:tcPr>
          <w:p w14:paraId="4003C74C" w14:textId="77777777" w:rsidR="007674AC" w:rsidRDefault="007674AC" w:rsidP="007674AC">
            <w:pPr>
              <w:jc w:val="center"/>
              <w:rPr>
                <w:szCs w:val="18"/>
              </w:rPr>
            </w:pPr>
          </w:p>
        </w:tc>
        <w:tc>
          <w:tcPr>
            <w:tcW w:w="2406" w:type="pct"/>
            <w:vMerge/>
          </w:tcPr>
          <w:p w14:paraId="6C0191F6" w14:textId="77777777" w:rsidR="007674AC" w:rsidRPr="00E96976" w:rsidRDefault="007674AC" w:rsidP="007674AC">
            <w:pPr>
              <w:rPr>
                <w:szCs w:val="18"/>
              </w:rPr>
            </w:pPr>
          </w:p>
        </w:tc>
        <w:tc>
          <w:tcPr>
            <w:tcW w:w="660" w:type="pct"/>
          </w:tcPr>
          <w:p w14:paraId="13498507" w14:textId="524914ED" w:rsidR="007674AC" w:rsidRPr="008F12E9" w:rsidRDefault="007674AC" w:rsidP="007674AC">
            <w:pPr>
              <w:rPr>
                <w:b/>
                <w:bCs/>
                <w:szCs w:val="18"/>
              </w:rPr>
            </w:pPr>
            <w:r w:rsidRPr="00E96976">
              <w:rPr>
                <w:szCs w:val="18"/>
              </w:rPr>
              <w:t>instantiationOf label</w:t>
            </w:r>
            <w:r>
              <w:rPr>
                <w:szCs w:val="18"/>
              </w:rPr>
              <w:t xml:space="preserve"> “instantiation of”</w:t>
            </w:r>
          </w:p>
        </w:tc>
        <w:tc>
          <w:tcPr>
            <w:tcW w:w="660" w:type="pct"/>
            <w:vMerge/>
          </w:tcPr>
          <w:p w14:paraId="06811E5C" w14:textId="77777777" w:rsidR="007674AC" w:rsidRPr="00E604D6" w:rsidRDefault="007674AC" w:rsidP="007674AC">
            <w:pPr>
              <w:rPr>
                <w:szCs w:val="18"/>
              </w:rPr>
            </w:pPr>
          </w:p>
        </w:tc>
      </w:tr>
      <w:tr w:rsidR="007674AC" w:rsidRPr="00E604D6" w14:paraId="51A22091" w14:textId="77777777" w:rsidTr="004844A5">
        <w:trPr>
          <w:jc w:val="center"/>
        </w:trPr>
        <w:tc>
          <w:tcPr>
            <w:tcW w:w="99" w:type="pct"/>
            <w:vAlign w:val="bottom"/>
          </w:tcPr>
          <w:p w14:paraId="2E60BF75" w14:textId="483E40DE" w:rsidR="007674AC" w:rsidRPr="00E604D6" w:rsidRDefault="007674AC" w:rsidP="007674AC">
            <w:pPr>
              <w:rPr>
                <w:szCs w:val="18"/>
              </w:rPr>
            </w:pPr>
            <w:r>
              <w:rPr>
                <w:rFonts w:ascii="Aptos" w:hAnsi="Aptos"/>
                <w:color w:val="000000"/>
                <w:szCs w:val="18"/>
              </w:rPr>
              <w:t>V.6</w:t>
            </w:r>
          </w:p>
        </w:tc>
        <w:tc>
          <w:tcPr>
            <w:tcW w:w="978" w:type="pct"/>
            <w:vMerge/>
          </w:tcPr>
          <w:p w14:paraId="509DC1E5" w14:textId="2910FE32" w:rsidR="007674AC" w:rsidRPr="00E604D6" w:rsidRDefault="007674AC" w:rsidP="007674AC">
            <w:pPr>
              <w:rPr>
                <w:szCs w:val="18"/>
              </w:rPr>
            </w:pPr>
          </w:p>
        </w:tc>
        <w:tc>
          <w:tcPr>
            <w:tcW w:w="197" w:type="pct"/>
            <w:vMerge/>
          </w:tcPr>
          <w:p w14:paraId="4F245897" w14:textId="3F802884" w:rsidR="007674AC" w:rsidRPr="00E604D6" w:rsidRDefault="007674AC" w:rsidP="007674AC">
            <w:pPr>
              <w:jc w:val="center"/>
              <w:rPr>
                <w:szCs w:val="18"/>
              </w:rPr>
            </w:pPr>
          </w:p>
        </w:tc>
        <w:tc>
          <w:tcPr>
            <w:tcW w:w="2406" w:type="pct"/>
          </w:tcPr>
          <w:p w14:paraId="40676FFF" w14:textId="79CB1A04" w:rsidR="007674AC" w:rsidRPr="00334D6E" w:rsidRDefault="007674AC" w:rsidP="007674AC">
            <w:pPr>
              <w:rPr>
                <w:szCs w:val="18"/>
                <w:lang w:val="de-DE"/>
              </w:rPr>
            </w:pPr>
            <w:r>
              <w:rPr>
                <w:szCs w:val="18"/>
              </w:rPr>
              <w:t xml:space="preserve">gsn:final(?A, true) </w:t>
            </w:r>
            <w:r>
              <w:rPr>
                <w:szCs w:val="18"/>
                <w:lang w:val="sr-Latn-RS"/>
              </w:rPr>
              <w:t>^ gsn:contains(?A, ?B) ^ gsn:contains(?A, ?C) ^ gsn:Pattern(?C) ^ gsn:instantiationOf(?B, ?C) -&gt; gsn:valid(?A, false)</w:t>
            </w:r>
          </w:p>
        </w:tc>
        <w:tc>
          <w:tcPr>
            <w:tcW w:w="660" w:type="pct"/>
          </w:tcPr>
          <w:p w14:paraId="463647B2" w14:textId="77777777" w:rsidR="007674AC" w:rsidRDefault="007674AC" w:rsidP="007674AC">
            <w:pPr>
              <w:rPr>
                <w:szCs w:val="18"/>
              </w:rPr>
            </w:pPr>
            <w:r w:rsidRPr="008F12E9">
              <w:rPr>
                <w:b/>
                <w:bCs/>
                <w:szCs w:val="18"/>
              </w:rPr>
              <w:t>IF</w:t>
            </w:r>
            <w:r>
              <w:rPr>
                <w:szCs w:val="18"/>
              </w:rPr>
              <w:t xml:space="preserve"> ?A is final </w:t>
            </w:r>
            <w:r w:rsidRPr="008F12E9">
              <w:rPr>
                <w:b/>
                <w:bCs/>
                <w:szCs w:val="18"/>
              </w:rPr>
              <w:t>AND</w:t>
            </w:r>
            <w:r>
              <w:rPr>
                <w:szCs w:val="18"/>
              </w:rPr>
              <w:t xml:space="preserve"> ?A contains ?B </w:t>
            </w:r>
            <w:r w:rsidRPr="008F12E9">
              <w:rPr>
                <w:b/>
                <w:bCs/>
                <w:szCs w:val="18"/>
              </w:rPr>
              <w:t>AND</w:t>
            </w:r>
            <w:r>
              <w:rPr>
                <w:szCs w:val="18"/>
              </w:rPr>
              <w:t xml:space="preserve"> ?A contains ?C </w:t>
            </w:r>
            <w:r w:rsidRPr="008F12E9">
              <w:rPr>
                <w:b/>
                <w:bCs/>
                <w:szCs w:val="18"/>
              </w:rPr>
              <w:t>AND</w:t>
            </w:r>
            <w:r>
              <w:rPr>
                <w:szCs w:val="18"/>
              </w:rPr>
              <w:t xml:space="preserve"> ?C is Pattern </w:t>
            </w:r>
            <w:r w:rsidRPr="008F12E9">
              <w:rPr>
                <w:b/>
                <w:bCs/>
                <w:szCs w:val="18"/>
              </w:rPr>
              <w:t>AND</w:t>
            </w:r>
            <w:r>
              <w:rPr>
                <w:szCs w:val="18"/>
              </w:rPr>
              <w:t xml:space="preserve"> ?B instantiationOf ?C</w:t>
            </w:r>
          </w:p>
          <w:p w14:paraId="46D0B523" w14:textId="60607882" w:rsidR="007674AC" w:rsidRPr="00E604D6" w:rsidRDefault="007674AC" w:rsidP="007674AC">
            <w:pPr>
              <w:rPr>
                <w:szCs w:val="18"/>
              </w:rPr>
            </w:pPr>
            <w:r w:rsidRPr="008F12E9">
              <w:rPr>
                <w:b/>
                <w:bCs/>
                <w:szCs w:val="18"/>
              </w:rPr>
              <w:t>THEN</w:t>
            </w:r>
            <w:r>
              <w:rPr>
                <w:szCs w:val="18"/>
              </w:rPr>
              <w:t xml:space="preserve"> ?A is </w:t>
            </w:r>
            <w:r w:rsidRPr="00E2601D">
              <w:rPr>
                <w:szCs w:val="18"/>
                <w:u w:val="single"/>
              </w:rPr>
              <w:t>not</w:t>
            </w:r>
            <w:r>
              <w:rPr>
                <w:szCs w:val="18"/>
              </w:rPr>
              <w:t xml:space="preserve"> valid</w:t>
            </w:r>
          </w:p>
        </w:tc>
        <w:tc>
          <w:tcPr>
            <w:tcW w:w="660" w:type="pct"/>
          </w:tcPr>
          <w:p w14:paraId="5B406CFE" w14:textId="7777B7BD" w:rsidR="007674AC" w:rsidRPr="00E604D6" w:rsidRDefault="007674AC" w:rsidP="007674AC">
            <w:pPr>
              <w:rPr>
                <w:szCs w:val="18"/>
              </w:rPr>
            </w:pPr>
          </w:p>
        </w:tc>
      </w:tr>
      <w:tr w:rsidR="007674AC" w:rsidRPr="00E604D6" w14:paraId="37144494" w14:textId="77777777" w:rsidTr="004844A5">
        <w:trPr>
          <w:jc w:val="center"/>
        </w:trPr>
        <w:tc>
          <w:tcPr>
            <w:tcW w:w="99" w:type="pct"/>
            <w:vAlign w:val="bottom"/>
          </w:tcPr>
          <w:p w14:paraId="151BFBB9" w14:textId="174B6F0D" w:rsidR="007674AC" w:rsidRPr="00E604D6" w:rsidRDefault="007674AC" w:rsidP="007674AC">
            <w:pPr>
              <w:rPr>
                <w:szCs w:val="18"/>
              </w:rPr>
            </w:pPr>
            <w:r>
              <w:rPr>
                <w:rFonts w:ascii="Aptos" w:hAnsi="Aptos"/>
                <w:color w:val="000000"/>
                <w:szCs w:val="18"/>
              </w:rPr>
              <w:t>V.7</w:t>
            </w:r>
          </w:p>
        </w:tc>
        <w:tc>
          <w:tcPr>
            <w:tcW w:w="978" w:type="pct"/>
          </w:tcPr>
          <w:p w14:paraId="6D94AA84" w14:textId="0C348025" w:rsidR="007674AC" w:rsidRPr="00315C09" w:rsidRDefault="007674AC" w:rsidP="007674AC">
            <w:pPr>
              <w:rPr>
                <w:szCs w:val="18"/>
              </w:rPr>
            </w:pPr>
            <w:r w:rsidRPr="00315C09">
              <w:rPr>
                <w:szCs w:val="18"/>
              </w:rPr>
              <w:t xml:space="preserve">1:3.1.3 </w:t>
            </w:r>
            <w:r>
              <w:rPr>
                <w:szCs w:val="18"/>
              </w:rPr>
              <w:t xml:space="preserve">(...) </w:t>
            </w:r>
            <w:r w:rsidRPr="00315C09">
              <w:rPr>
                <w:szCs w:val="18"/>
              </w:rPr>
              <w:t>By exception, a final, delivered, version of</w:t>
            </w:r>
            <w:r>
              <w:rPr>
                <w:szCs w:val="18"/>
              </w:rPr>
              <w:t xml:space="preserve"> </w:t>
            </w:r>
            <w:r w:rsidRPr="00315C09">
              <w:rPr>
                <w:szCs w:val="18"/>
              </w:rPr>
              <w:t>the argument may be provided in a form that includes instantiable</w:t>
            </w:r>
            <w:r>
              <w:rPr>
                <w:szCs w:val="18"/>
              </w:rPr>
              <w:t xml:space="preserve"> </w:t>
            </w:r>
            <w:r w:rsidRPr="00315C09">
              <w:rPr>
                <w:szCs w:val="18"/>
              </w:rPr>
              <w:t>elements together</w:t>
            </w:r>
            <w:r>
              <w:rPr>
                <w:szCs w:val="18"/>
              </w:rPr>
              <w:t xml:space="preserve"> </w:t>
            </w:r>
            <w:r w:rsidRPr="00315C09">
              <w:rPr>
                <w:szCs w:val="18"/>
              </w:rPr>
              <w:t>with instantiation data as defined in section 1:3.5.</w:t>
            </w:r>
          </w:p>
        </w:tc>
        <w:tc>
          <w:tcPr>
            <w:tcW w:w="197" w:type="pct"/>
          </w:tcPr>
          <w:p w14:paraId="7B5E80A3" w14:textId="430D2AA9" w:rsidR="007674AC" w:rsidRDefault="007674AC" w:rsidP="007674AC">
            <w:pPr>
              <w:jc w:val="center"/>
              <w:rPr>
                <w:szCs w:val="18"/>
              </w:rPr>
            </w:pPr>
            <w:r>
              <w:rPr>
                <w:szCs w:val="18"/>
              </w:rPr>
              <w:t>26</w:t>
            </w:r>
          </w:p>
        </w:tc>
        <w:tc>
          <w:tcPr>
            <w:tcW w:w="2406" w:type="pct"/>
          </w:tcPr>
          <w:p w14:paraId="7379E2A0" w14:textId="20C6D561" w:rsidR="007674AC" w:rsidRPr="008976E3" w:rsidRDefault="007674AC" w:rsidP="007674AC">
            <w:pPr>
              <w:rPr>
                <w:szCs w:val="18"/>
                <w:lang w:val="de-DE"/>
              </w:rPr>
            </w:pPr>
            <w:r>
              <w:rPr>
                <w:szCs w:val="18"/>
                <w:lang w:val="de-DE"/>
              </w:rPr>
              <w:t>n/a</w:t>
            </w:r>
          </w:p>
        </w:tc>
        <w:tc>
          <w:tcPr>
            <w:tcW w:w="660" w:type="pct"/>
          </w:tcPr>
          <w:p w14:paraId="4DB6FB8F" w14:textId="2A74079E" w:rsidR="007674AC" w:rsidRPr="00E604D6" w:rsidRDefault="007674AC" w:rsidP="007674AC">
            <w:pPr>
              <w:rPr>
                <w:szCs w:val="18"/>
              </w:rPr>
            </w:pPr>
            <w:r>
              <w:rPr>
                <w:szCs w:val="18"/>
              </w:rPr>
              <w:t>n/a</w:t>
            </w:r>
          </w:p>
        </w:tc>
        <w:tc>
          <w:tcPr>
            <w:tcW w:w="660" w:type="pct"/>
          </w:tcPr>
          <w:p w14:paraId="25F8063E" w14:textId="398DB4E5" w:rsidR="007674AC" w:rsidRPr="00E604D6" w:rsidRDefault="007674AC" w:rsidP="007674AC">
            <w:pPr>
              <w:rPr>
                <w:szCs w:val="18"/>
              </w:rPr>
            </w:pPr>
            <w:r>
              <w:rPr>
                <w:szCs w:val="18"/>
              </w:rPr>
              <w:t>This is addressed under section 1:3.5.</w:t>
            </w:r>
          </w:p>
        </w:tc>
      </w:tr>
      <w:tr w:rsidR="007674AC" w:rsidRPr="00E604D6" w14:paraId="60E4688D" w14:textId="77777777" w:rsidTr="004844A5">
        <w:trPr>
          <w:trHeight w:val="70"/>
          <w:jc w:val="center"/>
        </w:trPr>
        <w:tc>
          <w:tcPr>
            <w:tcW w:w="99" w:type="pct"/>
            <w:vAlign w:val="bottom"/>
          </w:tcPr>
          <w:p w14:paraId="0BEA150A" w14:textId="43EFF680" w:rsidR="007674AC" w:rsidRPr="00E604D6" w:rsidRDefault="007674AC" w:rsidP="007674AC">
            <w:pPr>
              <w:rPr>
                <w:szCs w:val="18"/>
              </w:rPr>
            </w:pPr>
            <w:r>
              <w:rPr>
                <w:rFonts w:ascii="Aptos" w:hAnsi="Aptos"/>
                <w:color w:val="000000"/>
                <w:szCs w:val="18"/>
              </w:rPr>
              <w:t>V.8</w:t>
            </w:r>
          </w:p>
        </w:tc>
        <w:tc>
          <w:tcPr>
            <w:tcW w:w="978" w:type="pct"/>
            <w:vMerge w:val="restart"/>
          </w:tcPr>
          <w:p w14:paraId="2E35DA67" w14:textId="672F8F7C" w:rsidR="007674AC" w:rsidRPr="00E604D6" w:rsidRDefault="007674AC" w:rsidP="007674AC">
            <w:pPr>
              <w:rPr>
                <w:szCs w:val="18"/>
              </w:rPr>
            </w:pPr>
            <w:r w:rsidRPr="005F4FB7">
              <w:rPr>
                <w:szCs w:val="18"/>
              </w:rPr>
              <w:t>1:3.2.1 This section describes the extensions to GSN defined in order to support two</w:t>
            </w:r>
            <w:r>
              <w:rPr>
                <w:szCs w:val="18"/>
              </w:rPr>
              <w:t xml:space="preserve"> </w:t>
            </w:r>
            <w:r w:rsidRPr="005F4FB7">
              <w:rPr>
                <w:szCs w:val="18"/>
              </w:rPr>
              <w:t>aspects of structural abstraction:</w:t>
            </w:r>
            <w:r>
              <w:rPr>
                <w:szCs w:val="18"/>
              </w:rPr>
              <w:t xml:space="preserve"> </w:t>
            </w:r>
            <w:r w:rsidRPr="005F4FB7">
              <w:rPr>
                <w:szCs w:val="18"/>
              </w:rPr>
              <w:t>• Multiplicity – generalised n-ary relationships between GSN elements;</w:t>
            </w:r>
          </w:p>
        </w:tc>
        <w:tc>
          <w:tcPr>
            <w:tcW w:w="197" w:type="pct"/>
            <w:vMerge w:val="restart"/>
          </w:tcPr>
          <w:p w14:paraId="63087CFB" w14:textId="5644DF1B" w:rsidR="007674AC" w:rsidRPr="00E604D6" w:rsidRDefault="007674AC" w:rsidP="007674AC">
            <w:pPr>
              <w:jc w:val="center"/>
              <w:rPr>
                <w:szCs w:val="18"/>
              </w:rPr>
            </w:pPr>
            <w:r>
              <w:rPr>
                <w:szCs w:val="18"/>
              </w:rPr>
              <w:t>26</w:t>
            </w:r>
          </w:p>
        </w:tc>
        <w:tc>
          <w:tcPr>
            <w:tcW w:w="2406" w:type="pct"/>
            <w:vMerge w:val="restart"/>
          </w:tcPr>
          <w:p w14:paraId="4DC05639" w14:textId="32CAA3E6" w:rsidR="007674AC" w:rsidRPr="00740EB8" w:rsidRDefault="007674AC" w:rsidP="007674AC">
            <w:pPr>
              <w:rPr>
                <w:szCs w:val="18"/>
              </w:rPr>
            </w:pPr>
            <w:r w:rsidRPr="00740EB8">
              <w:rPr>
                <w:szCs w:val="18"/>
              </w:rPr>
              <w:t>    &lt;owl:DatatypeProperty rdf:about="http://www.semanticweb.org/momcilovic/ontologies/2024/1/gsn#multiple"&gt;</w:t>
            </w:r>
          </w:p>
          <w:p w14:paraId="66B8AFA8" w14:textId="77777777" w:rsidR="007674AC" w:rsidRPr="00740EB8" w:rsidRDefault="007674AC" w:rsidP="007674AC">
            <w:pPr>
              <w:rPr>
                <w:szCs w:val="18"/>
              </w:rPr>
            </w:pPr>
            <w:r w:rsidRPr="00740EB8">
              <w:rPr>
                <w:szCs w:val="18"/>
              </w:rPr>
              <w:t>        &lt;rdfs:range rdf:resource="http://www.w3.org/2001/XMLSchema#boolean"/&gt;</w:t>
            </w:r>
          </w:p>
          <w:p w14:paraId="3163EBAA" w14:textId="713BA797" w:rsidR="007674AC" w:rsidRPr="00740EB8" w:rsidRDefault="007674AC" w:rsidP="007674AC">
            <w:pPr>
              <w:rPr>
                <w:szCs w:val="18"/>
              </w:rPr>
            </w:pPr>
            <w:r w:rsidRPr="00740EB8">
              <w:rPr>
                <w:szCs w:val="18"/>
              </w:rPr>
              <w:t>        &lt;coreOrExtension xml:lang="en"&gt;Argument Pattern Extension&lt;/coreOrExtension&gt;</w:t>
            </w:r>
          </w:p>
          <w:p w14:paraId="61549BD1" w14:textId="77777777" w:rsidR="007674AC" w:rsidRPr="00740EB8" w:rsidRDefault="007674AC" w:rsidP="007674AC">
            <w:pPr>
              <w:rPr>
                <w:szCs w:val="18"/>
              </w:rPr>
            </w:pPr>
            <w:r w:rsidRPr="00740EB8">
              <w:rPr>
                <w:szCs w:val="18"/>
              </w:rPr>
              <w:t>        &lt;rdfs:label xml:lang="en"&gt;multiple&lt;/rdfs:label&gt;</w:t>
            </w:r>
          </w:p>
          <w:p w14:paraId="57AF81AC" w14:textId="5B2B677A" w:rsidR="007674AC" w:rsidRPr="00E168EF" w:rsidRDefault="007674AC" w:rsidP="007674AC">
            <w:pPr>
              <w:rPr>
                <w:szCs w:val="18"/>
              </w:rPr>
            </w:pPr>
            <w:r w:rsidRPr="00740EB8">
              <w:rPr>
                <w:szCs w:val="18"/>
              </w:rPr>
              <w:t>    &lt;/owl:DatatypeProperty&gt;</w:t>
            </w:r>
          </w:p>
        </w:tc>
        <w:tc>
          <w:tcPr>
            <w:tcW w:w="660" w:type="pct"/>
          </w:tcPr>
          <w:p w14:paraId="5D332820" w14:textId="325EA86E" w:rsidR="007674AC" w:rsidRPr="00E604D6" w:rsidRDefault="007674AC" w:rsidP="007674AC">
            <w:pPr>
              <w:rPr>
                <w:szCs w:val="18"/>
              </w:rPr>
            </w:pPr>
            <w:r>
              <w:rPr>
                <w:szCs w:val="18"/>
              </w:rPr>
              <w:t>multiple a DatatypeProperty</w:t>
            </w:r>
          </w:p>
        </w:tc>
        <w:tc>
          <w:tcPr>
            <w:tcW w:w="660" w:type="pct"/>
            <w:vMerge w:val="restart"/>
          </w:tcPr>
          <w:p w14:paraId="030E912F" w14:textId="24F81B11" w:rsidR="007674AC" w:rsidRPr="00E604D6" w:rsidRDefault="007674AC" w:rsidP="007674AC">
            <w:pPr>
              <w:rPr>
                <w:szCs w:val="18"/>
              </w:rPr>
            </w:pPr>
          </w:p>
        </w:tc>
      </w:tr>
      <w:tr w:rsidR="007674AC" w:rsidRPr="00E604D6" w14:paraId="14BC8E18" w14:textId="77777777" w:rsidTr="004844A5">
        <w:trPr>
          <w:trHeight w:val="265"/>
          <w:jc w:val="center"/>
        </w:trPr>
        <w:tc>
          <w:tcPr>
            <w:tcW w:w="99" w:type="pct"/>
            <w:vAlign w:val="bottom"/>
          </w:tcPr>
          <w:p w14:paraId="5F566192" w14:textId="67D06FDA" w:rsidR="007674AC" w:rsidRPr="00E604D6" w:rsidRDefault="007674AC" w:rsidP="007674AC">
            <w:pPr>
              <w:rPr>
                <w:szCs w:val="18"/>
              </w:rPr>
            </w:pPr>
            <w:r>
              <w:rPr>
                <w:rFonts w:ascii="Aptos" w:hAnsi="Aptos"/>
                <w:color w:val="000000"/>
                <w:szCs w:val="18"/>
              </w:rPr>
              <w:t>V.9</w:t>
            </w:r>
          </w:p>
        </w:tc>
        <w:tc>
          <w:tcPr>
            <w:tcW w:w="978" w:type="pct"/>
            <w:vMerge/>
          </w:tcPr>
          <w:p w14:paraId="0FEA13FB" w14:textId="77777777" w:rsidR="007674AC" w:rsidRPr="005F4FB7" w:rsidRDefault="007674AC" w:rsidP="007674AC">
            <w:pPr>
              <w:rPr>
                <w:szCs w:val="18"/>
              </w:rPr>
            </w:pPr>
          </w:p>
        </w:tc>
        <w:tc>
          <w:tcPr>
            <w:tcW w:w="197" w:type="pct"/>
            <w:vMerge/>
          </w:tcPr>
          <w:p w14:paraId="220D33EA" w14:textId="77777777" w:rsidR="007674AC" w:rsidRDefault="007674AC" w:rsidP="007674AC">
            <w:pPr>
              <w:jc w:val="center"/>
              <w:rPr>
                <w:szCs w:val="18"/>
              </w:rPr>
            </w:pPr>
          </w:p>
        </w:tc>
        <w:tc>
          <w:tcPr>
            <w:tcW w:w="2406" w:type="pct"/>
            <w:vMerge/>
          </w:tcPr>
          <w:p w14:paraId="6F8D6688" w14:textId="77777777" w:rsidR="007674AC" w:rsidRPr="00740EB8" w:rsidRDefault="007674AC" w:rsidP="007674AC">
            <w:pPr>
              <w:rPr>
                <w:szCs w:val="18"/>
              </w:rPr>
            </w:pPr>
          </w:p>
        </w:tc>
        <w:tc>
          <w:tcPr>
            <w:tcW w:w="660" w:type="pct"/>
          </w:tcPr>
          <w:p w14:paraId="1EA35709" w14:textId="008C7B5D" w:rsidR="007674AC" w:rsidRPr="00E604D6" w:rsidRDefault="007674AC" w:rsidP="007674AC">
            <w:pPr>
              <w:rPr>
                <w:szCs w:val="18"/>
              </w:rPr>
            </w:pPr>
            <w:r>
              <w:rPr>
                <w:szCs w:val="18"/>
              </w:rPr>
              <w:t>multiple range boolean</w:t>
            </w:r>
          </w:p>
        </w:tc>
        <w:tc>
          <w:tcPr>
            <w:tcW w:w="660" w:type="pct"/>
            <w:vMerge/>
          </w:tcPr>
          <w:p w14:paraId="7B4EAFD6" w14:textId="77777777" w:rsidR="007674AC" w:rsidRPr="00E604D6" w:rsidRDefault="007674AC" w:rsidP="007674AC">
            <w:pPr>
              <w:rPr>
                <w:szCs w:val="18"/>
              </w:rPr>
            </w:pPr>
          </w:p>
        </w:tc>
      </w:tr>
      <w:tr w:rsidR="007674AC" w:rsidRPr="00E604D6" w14:paraId="0D8789B3" w14:textId="77777777" w:rsidTr="004844A5">
        <w:trPr>
          <w:trHeight w:val="265"/>
          <w:jc w:val="center"/>
        </w:trPr>
        <w:tc>
          <w:tcPr>
            <w:tcW w:w="99" w:type="pct"/>
            <w:vAlign w:val="bottom"/>
          </w:tcPr>
          <w:p w14:paraId="2F01C6C1" w14:textId="425FF8DA" w:rsidR="007674AC" w:rsidRPr="00E604D6" w:rsidRDefault="007674AC" w:rsidP="007674AC">
            <w:pPr>
              <w:rPr>
                <w:szCs w:val="18"/>
              </w:rPr>
            </w:pPr>
            <w:r>
              <w:rPr>
                <w:rFonts w:ascii="Aptos" w:hAnsi="Aptos"/>
                <w:color w:val="000000"/>
                <w:szCs w:val="18"/>
              </w:rPr>
              <w:t>V.10</w:t>
            </w:r>
          </w:p>
        </w:tc>
        <w:tc>
          <w:tcPr>
            <w:tcW w:w="978" w:type="pct"/>
            <w:vMerge/>
          </w:tcPr>
          <w:p w14:paraId="7232AF4E" w14:textId="77777777" w:rsidR="007674AC" w:rsidRPr="005F4FB7" w:rsidRDefault="007674AC" w:rsidP="007674AC">
            <w:pPr>
              <w:rPr>
                <w:szCs w:val="18"/>
              </w:rPr>
            </w:pPr>
          </w:p>
        </w:tc>
        <w:tc>
          <w:tcPr>
            <w:tcW w:w="197" w:type="pct"/>
            <w:vMerge/>
          </w:tcPr>
          <w:p w14:paraId="1D7C3155" w14:textId="77777777" w:rsidR="007674AC" w:rsidRDefault="007674AC" w:rsidP="007674AC">
            <w:pPr>
              <w:jc w:val="center"/>
              <w:rPr>
                <w:szCs w:val="18"/>
              </w:rPr>
            </w:pPr>
          </w:p>
        </w:tc>
        <w:tc>
          <w:tcPr>
            <w:tcW w:w="2406" w:type="pct"/>
            <w:vMerge/>
          </w:tcPr>
          <w:p w14:paraId="407D563B" w14:textId="77777777" w:rsidR="007674AC" w:rsidRPr="00740EB8" w:rsidRDefault="007674AC" w:rsidP="007674AC">
            <w:pPr>
              <w:rPr>
                <w:szCs w:val="18"/>
              </w:rPr>
            </w:pPr>
          </w:p>
        </w:tc>
        <w:tc>
          <w:tcPr>
            <w:tcW w:w="660" w:type="pct"/>
          </w:tcPr>
          <w:p w14:paraId="2361F2CC" w14:textId="7384F385" w:rsidR="007674AC" w:rsidRDefault="007674AC" w:rsidP="007674AC">
            <w:pPr>
              <w:rPr>
                <w:szCs w:val="18"/>
              </w:rPr>
            </w:pPr>
            <w:r>
              <w:rPr>
                <w:szCs w:val="18"/>
              </w:rPr>
              <w:t>multiple coreOrExtension “Argument Pattern Extension”</w:t>
            </w:r>
          </w:p>
        </w:tc>
        <w:tc>
          <w:tcPr>
            <w:tcW w:w="660" w:type="pct"/>
            <w:vMerge/>
          </w:tcPr>
          <w:p w14:paraId="7FAC3C05" w14:textId="77777777" w:rsidR="007674AC" w:rsidRPr="00E604D6" w:rsidRDefault="007674AC" w:rsidP="007674AC">
            <w:pPr>
              <w:rPr>
                <w:szCs w:val="18"/>
              </w:rPr>
            </w:pPr>
          </w:p>
        </w:tc>
      </w:tr>
      <w:tr w:rsidR="007674AC" w:rsidRPr="00E604D6" w14:paraId="02DE4434" w14:textId="77777777" w:rsidTr="004844A5">
        <w:trPr>
          <w:trHeight w:val="265"/>
          <w:jc w:val="center"/>
        </w:trPr>
        <w:tc>
          <w:tcPr>
            <w:tcW w:w="99" w:type="pct"/>
            <w:vAlign w:val="bottom"/>
          </w:tcPr>
          <w:p w14:paraId="23BA5180" w14:textId="76DAAA4B" w:rsidR="007674AC" w:rsidRPr="00E604D6" w:rsidRDefault="007674AC" w:rsidP="007674AC">
            <w:pPr>
              <w:rPr>
                <w:szCs w:val="18"/>
              </w:rPr>
            </w:pPr>
            <w:r>
              <w:rPr>
                <w:rFonts w:ascii="Aptos" w:hAnsi="Aptos"/>
                <w:color w:val="000000"/>
                <w:szCs w:val="18"/>
              </w:rPr>
              <w:t>V.11</w:t>
            </w:r>
          </w:p>
        </w:tc>
        <w:tc>
          <w:tcPr>
            <w:tcW w:w="978" w:type="pct"/>
            <w:vMerge/>
          </w:tcPr>
          <w:p w14:paraId="3DD55B31" w14:textId="77777777" w:rsidR="007674AC" w:rsidRPr="005F4FB7" w:rsidRDefault="007674AC" w:rsidP="007674AC">
            <w:pPr>
              <w:rPr>
                <w:szCs w:val="18"/>
              </w:rPr>
            </w:pPr>
          </w:p>
        </w:tc>
        <w:tc>
          <w:tcPr>
            <w:tcW w:w="197" w:type="pct"/>
            <w:vMerge/>
          </w:tcPr>
          <w:p w14:paraId="3D18296A" w14:textId="77777777" w:rsidR="007674AC" w:rsidRDefault="007674AC" w:rsidP="007674AC">
            <w:pPr>
              <w:jc w:val="center"/>
              <w:rPr>
                <w:szCs w:val="18"/>
              </w:rPr>
            </w:pPr>
          </w:p>
        </w:tc>
        <w:tc>
          <w:tcPr>
            <w:tcW w:w="2406" w:type="pct"/>
            <w:vMerge/>
          </w:tcPr>
          <w:p w14:paraId="62F98D57" w14:textId="77777777" w:rsidR="007674AC" w:rsidRPr="00740EB8" w:rsidRDefault="007674AC" w:rsidP="007674AC">
            <w:pPr>
              <w:rPr>
                <w:szCs w:val="18"/>
              </w:rPr>
            </w:pPr>
          </w:p>
        </w:tc>
        <w:tc>
          <w:tcPr>
            <w:tcW w:w="660" w:type="pct"/>
          </w:tcPr>
          <w:p w14:paraId="1AB02789" w14:textId="050ED528" w:rsidR="007674AC" w:rsidRDefault="007674AC" w:rsidP="007674AC">
            <w:pPr>
              <w:rPr>
                <w:szCs w:val="18"/>
              </w:rPr>
            </w:pPr>
            <w:r>
              <w:rPr>
                <w:szCs w:val="18"/>
              </w:rPr>
              <w:t>multiple label “multiple”</w:t>
            </w:r>
          </w:p>
        </w:tc>
        <w:tc>
          <w:tcPr>
            <w:tcW w:w="660" w:type="pct"/>
            <w:vMerge/>
          </w:tcPr>
          <w:p w14:paraId="72E97FF1" w14:textId="77777777" w:rsidR="007674AC" w:rsidRPr="00E604D6" w:rsidRDefault="007674AC" w:rsidP="007674AC">
            <w:pPr>
              <w:rPr>
                <w:szCs w:val="18"/>
              </w:rPr>
            </w:pPr>
          </w:p>
        </w:tc>
      </w:tr>
      <w:tr w:rsidR="007674AC" w:rsidRPr="00E604D6" w14:paraId="31EDEA0D" w14:textId="77777777" w:rsidTr="004844A5">
        <w:trPr>
          <w:trHeight w:val="241"/>
          <w:jc w:val="center"/>
        </w:trPr>
        <w:tc>
          <w:tcPr>
            <w:tcW w:w="99" w:type="pct"/>
            <w:vAlign w:val="bottom"/>
          </w:tcPr>
          <w:p w14:paraId="05DB3BB3" w14:textId="3DC3FD0D" w:rsidR="007674AC" w:rsidRPr="00E604D6" w:rsidRDefault="007674AC" w:rsidP="007674AC">
            <w:pPr>
              <w:rPr>
                <w:szCs w:val="18"/>
              </w:rPr>
            </w:pPr>
            <w:r>
              <w:rPr>
                <w:rFonts w:ascii="Aptos" w:hAnsi="Aptos"/>
                <w:color w:val="000000"/>
                <w:szCs w:val="18"/>
              </w:rPr>
              <w:t>V.12</w:t>
            </w:r>
          </w:p>
        </w:tc>
        <w:tc>
          <w:tcPr>
            <w:tcW w:w="978" w:type="pct"/>
            <w:vMerge w:val="restart"/>
          </w:tcPr>
          <w:p w14:paraId="468E07C9" w14:textId="6D20975F" w:rsidR="007674AC" w:rsidRPr="005F4FB7" w:rsidRDefault="007674AC" w:rsidP="007674AC">
            <w:pPr>
              <w:rPr>
                <w:szCs w:val="18"/>
              </w:rPr>
            </w:pPr>
            <w:r>
              <w:rPr>
                <w:szCs w:val="18"/>
              </w:rPr>
              <w:t xml:space="preserve">1:3.2.1 (...) </w:t>
            </w:r>
            <w:r w:rsidRPr="00EB54E0">
              <w:rPr>
                <w:szCs w:val="18"/>
              </w:rPr>
              <w:t>• Optionality – optional and alternative relationships between GSN elements.</w:t>
            </w:r>
          </w:p>
        </w:tc>
        <w:tc>
          <w:tcPr>
            <w:tcW w:w="197" w:type="pct"/>
            <w:vMerge w:val="restart"/>
          </w:tcPr>
          <w:p w14:paraId="51CD87FB" w14:textId="691C6D0B" w:rsidR="007674AC" w:rsidRPr="00E604D6" w:rsidRDefault="007674AC" w:rsidP="007674AC">
            <w:pPr>
              <w:jc w:val="center"/>
              <w:rPr>
                <w:szCs w:val="18"/>
              </w:rPr>
            </w:pPr>
            <w:r>
              <w:rPr>
                <w:szCs w:val="18"/>
              </w:rPr>
              <w:t>26</w:t>
            </w:r>
          </w:p>
        </w:tc>
        <w:tc>
          <w:tcPr>
            <w:tcW w:w="2406" w:type="pct"/>
            <w:vMerge w:val="restart"/>
          </w:tcPr>
          <w:p w14:paraId="1A70A743" w14:textId="6F38E751" w:rsidR="007674AC" w:rsidRPr="00AE668A" w:rsidRDefault="007674AC" w:rsidP="007674AC">
            <w:pPr>
              <w:rPr>
                <w:szCs w:val="18"/>
              </w:rPr>
            </w:pPr>
            <w:r w:rsidRPr="00AE668A">
              <w:rPr>
                <w:szCs w:val="18"/>
              </w:rPr>
              <w:t>    &lt;owl:DatatypeProperty rdf:about="http://www.semanticweb.org/momcilovic/ontologies/2024/1/gsn#optional"&gt;</w:t>
            </w:r>
          </w:p>
          <w:p w14:paraId="6ECD8117" w14:textId="77777777" w:rsidR="007674AC" w:rsidRPr="00AE668A" w:rsidRDefault="007674AC" w:rsidP="007674AC">
            <w:pPr>
              <w:rPr>
                <w:szCs w:val="18"/>
              </w:rPr>
            </w:pPr>
            <w:r w:rsidRPr="00AE668A">
              <w:rPr>
                <w:szCs w:val="18"/>
              </w:rPr>
              <w:t>        &lt;rdfs:range rdf:resource="http://www.w3.org/2001/XMLSchema#boolean"/&gt;</w:t>
            </w:r>
          </w:p>
          <w:p w14:paraId="5CDE41B2" w14:textId="77777777" w:rsidR="007674AC" w:rsidRPr="00AE668A" w:rsidRDefault="007674AC" w:rsidP="007674AC">
            <w:pPr>
              <w:rPr>
                <w:szCs w:val="18"/>
              </w:rPr>
            </w:pPr>
            <w:r w:rsidRPr="00AE668A">
              <w:rPr>
                <w:szCs w:val="18"/>
              </w:rPr>
              <w:t>        &lt;coreOrExtension xml:lang="en"&gt;Argument Pattern Extension&lt;/coreOrExtension&gt;</w:t>
            </w:r>
          </w:p>
          <w:p w14:paraId="56F1D11E" w14:textId="77777777" w:rsidR="007674AC" w:rsidRPr="00AE668A" w:rsidRDefault="007674AC" w:rsidP="007674AC">
            <w:pPr>
              <w:rPr>
                <w:szCs w:val="18"/>
              </w:rPr>
            </w:pPr>
            <w:r w:rsidRPr="00AE668A">
              <w:rPr>
                <w:szCs w:val="18"/>
              </w:rPr>
              <w:t>        &lt;rdfs:label xml:lang="en"&gt;optional&lt;/rdfs:label&gt;</w:t>
            </w:r>
          </w:p>
          <w:p w14:paraId="54E6797B" w14:textId="05B9CB6D" w:rsidR="007674AC" w:rsidRPr="00E168EF" w:rsidRDefault="007674AC" w:rsidP="007674AC">
            <w:pPr>
              <w:rPr>
                <w:szCs w:val="18"/>
              </w:rPr>
            </w:pPr>
            <w:r w:rsidRPr="00AE668A">
              <w:rPr>
                <w:szCs w:val="18"/>
              </w:rPr>
              <w:t>    &lt;/owl:DatatypeProperty&gt;</w:t>
            </w:r>
          </w:p>
        </w:tc>
        <w:tc>
          <w:tcPr>
            <w:tcW w:w="660" w:type="pct"/>
          </w:tcPr>
          <w:p w14:paraId="5FE67F7F" w14:textId="65006762" w:rsidR="007674AC" w:rsidRPr="00E604D6" w:rsidRDefault="007674AC" w:rsidP="007674AC">
            <w:pPr>
              <w:rPr>
                <w:szCs w:val="18"/>
              </w:rPr>
            </w:pPr>
            <w:r>
              <w:rPr>
                <w:szCs w:val="18"/>
              </w:rPr>
              <w:t>optional a DatatypeProperty</w:t>
            </w:r>
          </w:p>
        </w:tc>
        <w:tc>
          <w:tcPr>
            <w:tcW w:w="660" w:type="pct"/>
            <w:vMerge w:val="restart"/>
          </w:tcPr>
          <w:p w14:paraId="28CF4099" w14:textId="549E81CD" w:rsidR="007674AC" w:rsidRPr="00E604D6" w:rsidRDefault="007674AC" w:rsidP="007674AC">
            <w:pPr>
              <w:rPr>
                <w:szCs w:val="18"/>
              </w:rPr>
            </w:pPr>
          </w:p>
        </w:tc>
      </w:tr>
      <w:tr w:rsidR="007674AC" w:rsidRPr="00E604D6" w14:paraId="78682E74" w14:textId="77777777" w:rsidTr="004844A5">
        <w:trPr>
          <w:trHeight w:val="70"/>
          <w:jc w:val="center"/>
        </w:trPr>
        <w:tc>
          <w:tcPr>
            <w:tcW w:w="99" w:type="pct"/>
            <w:vAlign w:val="bottom"/>
          </w:tcPr>
          <w:p w14:paraId="42E84E0B" w14:textId="22CFB4AA" w:rsidR="007674AC" w:rsidRPr="00E604D6" w:rsidRDefault="007674AC" w:rsidP="007674AC">
            <w:pPr>
              <w:rPr>
                <w:szCs w:val="18"/>
              </w:rPr>
            </w:pPr>
            <w:r>
              <w:rPr>
                <w:rFonts w:ascii="Aptos" w:hAnsi="Aptos"/>
                <w:color w:val="000000"/>
                <w:szCs w:val="18"/>
              </w:rPr>
              <w:t>V.13</w:t>
            </w:r>
          </w:p>
        </w:tc>
        <w:tc>
          <w:tcPr>
            <w:tcW w:w="978" w:type="pct"/>
            <w:vMerge/>
          </w:tcPr>
          <w:p w14:paraId="6506D190" w14:textId="77777777" w:rsidR="007674AC" w:rsidRDefault="007674AC" w:rsidP="007674AC">
            <w:pPr>
              <w:rPr>
                <w:szCs w:val="18"/>
              </w:rPr>
            </w:pPr>
          </w:p>
        </w:tc>
        <w:tc>
          <w:tcPr>
            <w:tcW w:w="197" w:type="pct"/>
            <w:vMerge/>
          </w:tcPr>
          <w:p w14:paraId="51A26BC9" w14:textId="77777777" w:rsidR="007674AC" w:rsidRDefault="007674AC" w:rsidP="007674AC">
            <w:pPr>
              <w:jc w:val="center"/>
              <w:rPr>
                <w:szCs w:val="18"/>
              </w:rPr>
            </w:pPr>
          </w:p>
        </w:tc>
        <w:tc>
          <w:tcPr>
            <w:tcW w:w="2406" w:type="pct"/>
            <w:vMerge/>
          </w:tcPr>
          <w:p w14:paraId="5F0DDC21" w14:textId="77777777" w:rsidR="007674AC" w:rsidRPr="00AE668A" w:rsidRDefault="007674AC" w:rsidP="007674AC">
            <w:pPr>
              <w:rPr>
                <w:szCs w:val="18"/>
              </w:rPr>
            </w:pPr>
          </w:p>
        </w:tc>
        <w:tc>
          <w:tcPr>
            <w:tcW w:w="660" w:type="pct"/>
          </w:tcPr>
          <w:p w14:paraId="31C2BD39" w14:textId="05B441A8" w:rsidR="007674AC" w:rsidRPr="00E604D6" w:rsidRDefault="007674AC" w:rsidP="007674AC">
            <w:pPr>
              <w:rPr>
                <w:szCs w:val="18"/>
              </w:rPr>
            </w:pPr>
            <w:r>
              <w:rPr>
                <w:szCs w:val="18"/>
              </w:rPr>
              <w:t>optional range boolean</w:t>
            </w:r>
          </w:p>
        </w:tc>
        <w:tc>
          <w:tcPr>
            <w:tcW w:w="660" w:type="pct"/>
            <w:vMerge/>
          </w:tcPr>
          <w:p w14:paraId="16E20861" w14:textId="77777777" w:rsidR="007674AC" w:rsidRPr="00E604D6" w:rsidRDefault="007674AC" w:rsidP="007674AC">
            <w:pPr>
              <w:rPr>
                <w:szCs w:val="18"/>
              </w:rPr>
            </w:pPr>
          </w:p>
        </w:tc>
      </w:tr>
      <w:tr w:rsidR="007674AC" w:rsidRPr="00E604D6" w14:paraId="2645796D" w14:textId="77777777" w:rsidTr="004844A5">
        <w:trPr>
          <w:trHeight w:val="325"/>
          <w:jc w:val="center"/>
        </w:trPr>
        <w:tc>
          <w:tcPr>
            <w:tcW w:w="99" w:type="pct"/>
            <w:vAlign w:val="bottom"/>
          </w:tcPr>
          <w:p w14:paraId="4FCB0157" w14:textId="1552A88A" w:rsidR="007674AC" w:rsidRPr="00E604D6" w:rsidRDefault="007674AC" w:rsidP="007674AC">
            <w:pPr>
              <w:rPr>
                <w:szCs w:val="18"/>
              </w:rPr>
            </w:pPr>
            <w:r>
              <w:rPr>
                <w:rFonts w:ascii="Aptos" w:hAnsi="Aptos"/>
                <w:color w:val="000000"/>
                <w:szCs w:val="18"/>
              </w:rPr>
              <w:t>V.14</w:t>
            </w:r>
          </w:p>
        </w:tc>
        <w:tc>
          <w:tcPr>
            <w:tcW w:w="978" w:type="pct"/>
            <w:vMerge/>
          </w:tcPr>
          <w:p w14:paraId="39FF4158" w14:textId="77777777" w:rsidR="007674AC" w:rsidRDefault="007674AC" w:rsidP="007674AC">
            <w:pPr>
              <w:rPr>
                <w:szCs w:val="18"/>
              </w:rPr>
            </w:pPr>
          </w:p>
        </w:tc>
        <w:tc>
          <w:tcPr>
            <w:tcW w:w="197" w:type="pct"/>
            <w:vMerge/>
          </w:tcPr>
          <w:p w14:paraId="107AA58A" w14:textId="77777777" w:rsidR="007674AC" w:rsidRDefault="007674AC" w:rsidP="007674AC">
            <w:pPr>
              <w:jc w:val="center"/>
              <w:rPr>
                <w:szCs w:val="18"/>
              </w:rPr>
            </w:pPr>
          </w:p>
        </w:tc>
        <w:tc>
          <w:tcPr>
            <w:tcW w:w="2406" w:type="pct"/>
            <w:vMerge/>
          </w:tcPr>
          <w:p w14:paraId="4C2D4712" w14:textId="77777777" w:rsidR="007674AC" w:rsidRPr="00AE668A" w:rsidRDefault="007674AC" w:rsidP="007674AC">
            <w:pPr>
              <w:rPr>
                <w:szCs w:val="18"/>
              </w:rPr>
            </w:pPr>
          </w:p>
        </w:tc>
        <w:tc>
          <w:tcPr>
            <w:tcW w:w="660" w:type="pct"/>
          </w:tcPr>
          <w:p w14:paraId="000C5044" w14:textId="51A8557F" w:rsidR="007674AC" w:rsidRPr="00E604D6" w:rsidRDefault="007674AC" w:rsidP="007674AC">
            <w:pPr>
              <w:rPr>
                <w:szCs w:val="18"/>
              </w:rPr>
            </w:pPr>
            <w:r>
              <w:rPr>
                <w:szCs w:val="18"/>
              </w:rPr>
              <w:t>optional coreOrExtension “Argument Pattern Extension”</w:t>
            </w:r>
          </w:p>
        </w:tc>
        <w:tc>
          <w:tcPr>
            <w:tcW w:w="660" w:type="pct"/>
            <w:vMerge/>
          </w:tcPr>
          <w:p w14:paraId="736FE231" w14:textId="77777777" w:rsidR="007674AC" w:rsidRPr="00E604D6" w:rsidRDefault="007674AC" w:rsidP="007674AC">
            <w:pPr>
              <w:rPr>
                <w:szCs w:val="18"/>
              </w:rPr>
            </w:pPr>
          </w:p>
        </w:tc>
      </w:tr>
      <w:tr w:rsidR="007674AC" w:rsidRPr="00E604D6" w14:paraId="134AD24C" w14:textId="77777777" w:rsidTr="004844A5">
        <w:trPr>
          <w:trHeight w:val="70"/>
          <w:jc w:val="center"/>
        </w:trPr>
        <w:tc>
          <w:tcPr>
            <w:tcW w:w="99" w:type="pct"/>
            <w:vAlign w:val="bottom"/>
          </w:tcPr>
          <w:p w14:paraId="52500305" w14:textId="1F187440" w:rsidR="007674AC" w:rsidRPr="00E604D6" w:rsidRDefault="007674AC" w:rsidP="007674AC">
            <w:pPr>
              <w:rPr>
                <w:szCs w:val="18"/>
              </w:rPr>
            </w:pPr>
            <w:r>
              <w:rPr>
                <w:rFonts w:ascii="Aptos" w:hAnsi="Aptos"/>
                <w:color w:val="000000"/>
                <w:szCs w:val="18"/>
              </w:rPr>
              <w:t>V.15</w:t>
            </w:r>
          </w:p>
        </w:tc>
        <w:tc>
          <w:tcPr>
            <w:tcW w:w="978" w:type="pct"/>
            <w:vMerge/>
          </w:tcPr>
          <w:p w14:paraId="6290A809" w14:textId="77777777" w:rsidR="007674AC" w:rsidRDefault="007674AC" w:rsidP="007674AC">
            <w:pPr>
              <w:rPr>
                <w:szCs w:val="18"/>
              </w:rPr>
            </w:pPr>
          </w:p>
        </w:tc>
        <w:tc>
          <w:tcPr>
            <w:tcW w:w="197" w:type="pct"/>
            <w:vMerge/>
          </w:tcPr>
          <w:p w14:paraId="628B5D93" w14:textId="77777777" w:rsidR="007674AC" w:rsidRDefault="007674AC" w:rsidP="007674AC">
            <w:pPr>
              <w:jc w:val="center"/>
              <w:rPr>
                <w:szCs w:val="18"/>
              </w:rPr>
            </w:pPr>
          </w:p>
        </w:tc>
        <w:tc>
          <w:tcPr>
            <w:tcW w:w="2406" w:type="pct"/>
            <w:vMerge/>
          </w:tcPr>
          <w:p w14:paraId="1791B75B" w14:textId="77777777" w:rsidR="007674AC" w:rsidRPr="00AE668A" w:rsidRDefault="007674AC" w:rsidP="007674AC">
            <w:pPr>
              <w:rPr>
                <w:szCs w:val="18"/>
              </w:rPr>
            </w:pPr>
          </w:p>
        </w:tc>
        <w:tc>
          <w:tcPr>
            <w:tcW w:w="660" w:type="pct"/>
          </w:tcPr>
          <w:p w14:paraId="4C33E790" w14:textId="6F5D1672" w:rsidR="007674AC" w:rsidRPr="00E604D6" w:rsidRDefault="007674AC" w:rsidP="007674AC">
            <w:pPr>
              <w:rPr>
                <w:szCs w:val="18"/>
              </w:rPr>
            </w:pPr>
            <w:r>
              <w:rPr>
                <w:szCs w:val="18"/>
              </w:rPr>
              <w:t>optional label “optional”</w:t>
            </w:r>
          </w:p>
        </w:tc>
        <w:tc>
          <w:tcPr>
            <w:tcW w:w="660" w:type="pct"/>
            <w:vMerge/>
          </w:tcPr>
          <w:p w14:paraId="7E47606B" w14:textId="77777777" w:rsidR="007674AC" w:rsidRPr="00E604D6" w:rsidRDefault="007674AC" w:rsidP="007674AC">
            <w:pPr>
              <w:rPr>
                <w:szCs w:val="18"/>
              </w:rPr>
            </w:pPr>
          </w:p>
        </w:tc>
      </w:tr>
      <w:tr w:rsidR="007674AC" w:rsidRPr="00E604D6" w14:paraId="73CBE46D" w14:textId="77777777" w:rsidTr="004844A5">
        <w:trPr>
          <w:trHeight w:val="365"/>
          <w:jc w:val="center"/>
        </w:trPr>
        <w:tc>
          <w:tcPr>
            <w:tcW w:w="99" w:type="pct"/>
            <w:vAlign w:val="bottom"/>
          </w:tcPr>
          <w:p w14:paraId="53DA320F" w14:textId="083084FC" w:rsidR="007674AC" w:rsidRPr="00E604D6" w:rsidRDefault="007674AC" w:rsidP="007674AC">
            <w:pPr>
              <w:rPr>
                <w:szCs w:val="18"/>
              </w:rPr>
            </w:pPr>
            <w:r>
              <w:rPr>
                <w:rFonts w:ascii="Aptos" w:hAnsi="Aptos"/>
                <w:color w:val="000000"/>
                <w:szCs w:val="18"/>
              </w:rPr>
              <w:t>V.16</w:t>
            </w:r>
          </w:p>
        </w:tc>
        <w:tc>
          <w:tcPr>
            <w:tcW w:w="978" w:type="pct"/>
            <w:vMerge w:val="restart"/>
          </w:tcPr>
          <w:p w14:paraId="74BF3B58" w14:textId="2239DF68" w:rsidR="007674AC" w:rsidRPr="000E3BFD" w:rsidRDefault="007674AC" w:rsidP="007674AC">
            <w:pPr>
              <w:rPr>
                <w:szCs w:val="18"/>
              </w:rPr>
            </w:pPr>
            <w:r w:rsidRPr="001B0909">
              <w:rPr>
                <w:szCs w:val="18"/>
              </w:rPr>
              <w:t>1:3.2.2 Table 1:3-1 illustrates the extensions made to GSN to facilitate the</w:t>
            </w:r>
            <w:r>
              <w:rPr>
                <w:szCs w:val="18"/>
              </w:rPr>
              <w:t xml:space="preserve"> </w:t>
            </w:r>
            <w:r w:rsidRPr="001B0909">
              <w:rPr>
                <w:szCs w:val="18"/>
              </w:rPr>
              <w:t>representation of multiplicity.</w:t>
            </w:r>
            <w:r>
              <w:rPr>
                <w:szCs w:val="18"/>
              </w:rPr>
              <w:t xml:space="preserve"> </w:t>
            </w:r>
            <w:r w:rsidRPr="001B0909">
              <w:rPr>
                <w:szCs w:val="18"/>
              </w:rPr>
              <w:t>These symbols are defined for use as decorators on all</w:t>
            </w:r>
            <w:r>
              <w:rPr>
                <w:szCs w:val="18"/>
              </w:rPr>
              <w:t xml:space="preserve"> </w:t>
            </w:r>
            <w:r w:rsidRPr="001B0909">
              <w:rPr>
                <w:szCs w:val="18"/>
              </w:rPr>
              <w:t>existing GSN relation types.</w:t>
            </w:r>
          </w:p>
        </w:tc>
        <w:tc>
          <w:tcPr>
            <w:tcW w:w="197" w:type="pct"/>
            <w:vMerge w:val="restart"/>
          </w:tcPr>
          <w:p w14:paraId="67548D43" w14:textId="56DDE378" w:rsidR="007674AC" w:rsidRDefault="007674AC" w:rsidP="007674AC">
            <w:pPr>
              <w:jc w:val="center"/>
              <w:rPr>
                <w:szCs w:val="18"/>
              </w:rPr>
            </w:pPr>
            <w:r>
              <w:rPr>
                <w:szCs w:val="18"/>
              </w:rPr>
              <w:t>26</w:t>
            </w:r>
          </w:p>
        </w:tc>
        <w:tc>
          <w:tcPr>
            <w:tcW w:w="2406" w:type="pct"/>
          </w:tcPr>
          <w:p w14:paraId="2A0CC611" w14:textId="00505DB6" w:rsidR="007674AC" w:rsidRDefault="007674AC" w:rsidP="007674AC">
            <w:pPr>
              <w:rPr>
                <w:szCs w:val="18"/>
              </w:rPr>
            </w:pPr>
            <w:r w:rsidRPr="00740EB8">
              <w:rPr>
                <w:szCs w:val="18"/>
              </w:rPr>
              <w:t>    &lt;owl:DatatypeProperty rdf:about="http://www.semanticweb.org/momcilovic/ontologies/2024/1/gsn#multiple"&gt;</w:t>
            </w:r>
          </w:p>
          <w:p w14:paraId="43D2D17A" w14:textId="12D18275" w:rsidR="007674AC" w:rsidRDefault="007674AC" w:rsidP="007674AC">
            <w:pPr>
              <w:rPr>
                <w:szCs w:val="18"/>
              </w:rPr>
            </w:pPr>
            <w:r w:rsidRPr="00740EB8">
              <w:rPr>
                <w:szCs w:val="18"/>
              </w:rPr>
              <w:t>        &lt;rdfs:domain rdf:resource="http://www.semanticweb.org/momcilovic/ontologies/2024/1/gsn#Relationship"/&gt;</w:t>
            </w:r>
          </w:p>
          <w:p w14:paraId="31BC2B91" w14:textId="4717409C" w:rsidR="007674AC" w:rsidRPr="00740EB8" w:rsidRDefault="007674AC" w:rsidP="007674AC">
            <w:pPr>
              <w:rPr>
                <w:szCs w:val="18"/>
              </w:rPr>
            </w:pPr>
            <w:r w:rsidRPr="00740EB8">
              <w:rPr>
                <w:szCs w:val="18"/>
              </w:rPr>
              <w:t>    &lt;/owl:DatatypeProperty&gt;</w:t>
            </w:r>
          </w:p>
        </w:tc>
        <w:tc>
          <w:tcPr>
            <w:tcW w:w="660" w:type="pct"/>
          </w:tcPr>
          <w:p w14:paraId="1AE0268E" w14:textId="4AFE4E04" w:rsidR="007674AC" w:rsidRDefault="007674AC" w:rsidP="007674AC">
            <w:pPr>
              <w:rPr>
                <w:szCs w:val="18"/>
              </w:rPr>
            </w:pPr>
            <w:r>
              <w:rPr>
                <w:szCs w:val="18"/>
              </w:rPr>
              <w:t>multiple domain Relationship</w:t>
            </w:r>
          </w:p>
        </w:tc>
        <w:tc>
          <w:tcPr>
            <w:tcW w:w="660" w:type="pct"/>
            <w:vMerge w:val="restart"/>
          </w:tcPr>
          <w:p w14:paraId="2433D700" w14:textId="77777777" w:rsidR="007674AC" w:rsidRPr="00E604D6" w:rsidRDefault="007674AC" w:rsidP="007674AC">
            <w:pPr>
              <w:rPr>
                <w:szCs w:val="18"/>
              </w:rPr>
            </w:pPr>
          </w:p>
        </w:tc>
      </w:tr>
      <w:tr w:rsidR="007674AC" w:rsidRPr="00E604D6" w14:paraId="1F4C51AE" w14:textId="77777777" w:rsidTr="004844A5">
        <w:trPr>
          <w:trHeight w:val="365"/>
          <w:jc w:val="center"/>
        </w:trPr>
        <w:tc>
          <w:tcPr>
            <w:tcW w:w="99" w:type="pct"/>
            <w:vAlign w:val="bottom"/>
          </w:tcPr>
          <w:p w14:paraId="0A076613" w14:textId="486A60D5" w:rsidR="007674AC" w:rsidRPr="00E604D6" w:rsidRDefault="007674AC" w:rsidP="007674AC">
            <w:pPr>
              <w:rPr>
                <w:szCs w:val="18"/>
              </w:rPr>
            </w:pPr>
            <w:r>
              <w:rPr>
                <w:rFonts w:ascii="Aptos" w:hAnsi="Aptos"/>
                <w:color w:val="000000"/>
                <w:szCs w:val="18"/>
              </w:rPr>
              <w:t>V.17</w:t>
            </w:r>
          </w:p>
        </w:tc>
        <w:tc>
          <w:tcPr>
            <w:tcW w:w="978" w:type="pct"/>
            <w:vMerge/>
          </w:tcPr>
          <w:p w14:paraId="58E38A6B" w14:textId="77777777" w:rsidR="007674AC" w:rsidRPr="001B0909" w:rsidRDefault="007674AC" w:rsidP="007674AC">
            <w:pPr>
              <w:rPr>
                <w:szCs w:val="18"/>
              </w:rPr>
            </w:pPr>
          </w:p>
        </w:tc>
        <w:tc>
          <w:tcPr>
            <w:tcW w:w="197" w:type="pct"/>
            <w:vMerge/>
          </w:tcPr>
          <w:p w14:paraId="2C420875" w14:textId="77777777" w:rsidR="007674AC" w:rsidRDefault="007674AC" w:rsidP="007674AC">
            <w:pPr>
              <w:jc w:val="center"/>
              <w:rPr>
                <w:szCs w:val="18"/>
              </w:rPr>
            </w:pPr>
          </w:p>
        </w:tc>
        <w:tc>
          <w:tcPr>
            <w:tcW w:w="2406" w:type="pct"/>
          </w:tcPr>
          <w:p w14:paraId="1397CFF9" w14:textId="77777777" w:rsidR="007674AC" w:rsidRPr="00AE668A" w:rsidRDefault="007674AC" w:rsidP="007674AC">
            <w:pPr>
              <w:rPr>
                <w:szCs w:val="18"/>
              </w:rPr>
            </w:pPr>
            <w:r w:rsidRPr="00AE668A">
              <w:rPr>
                <w:szCs w:val="18"/>
              </w:rPr>
              <w:t>    &lt;owl:DatatypeProperty rdf:about="http://www.semanticweb.org/momcilovic/ontologies/2024/1/gsn#optional"&gt;</w:t>
            </w:r>
          </w:p>
          <w:p w14:paraId="42123163" w14:textId="77777777" w:rsidR="007674AC" w:rsidRPr="00AE668A" w:rsidRDefault="007674AC" w:rsidP="007674AC">
            <w:pPr>
              <w:rPr>
                <w:szCs w:val="18"/>
              </w:rPr>
            </w:pPr>
            <w:r w:rsidRPr="00AE668A">
              <w:rPr>
                <w:szCs w:val="18"/>
              </w:rPr>
              <w:t>        &lt;rdfs:domain rdf:resource="http://www.semanticweb.org/momcilovic/ontologies/2024/1/gsn#Relationship"/&gt;</w:t>
            </w:r>
          </w:p>
          <w:p w14:paraId="7C4B4552" w14:textId="382F0FAA" w:rsidR="007674AC" w:rsidRPr="00740EB8" w:rsidRDefault="007674AC" w:rsidP="007674AC">
            <w:pPr>
              <w:rPr>
                <w:szCs w:val="18"/>
              </w:rPr>
            </w:pPr>
            <w:r w:rsidRPr="00AE668A">
              <w:rPr>
                <w:szCs w:val="18"/>
              </w:rPr>
              <w:t>    &lt;/owl:DatatypeProperty&gt;</w:t>
            </w:r>
          </w:p>
        </w:tc>
        <w:tc>
          <w:tcPr>
            <w:tcW w:w="660" w:type="pct"/>
          </w:tcPr>
          <w:p w14:paraId="6EAF4C4E" w14:textId="2FF8B1AE" w:rsidR="007674AC" w:rsidRDefault="007674AC" w:rsidP="007674AC">
            <w:pPr>
              <w:rPr>
                <w:szCs w:val="18"/>
              </w:rPr>
            </w:pPr>
            <w:r>
              <w:rPr>
                <w:szCs w:val="18"/>
              </w:rPr>
              <w:t>optional domain Relationship</w:t>
            </w:r>
          </w:p>
        </w:tc>
        <w:tc>
          <w:tcPr>
            <w:tcW w:w="660" w:type="pct"/>
            <w:vMerge/>
          </w:tcPr>
          <w:p w14:paraId="560F2D5E" w14:textId="77777777" w:rsidR="007674AC" w:rsidRPr="00E604D6" w:rsidRDefault="007674AC" w:rsidP="007674AC">
            <w:pPr>
              <w:rPr>
                <w:szCs w:val="18"/>
              </w:rPr>
            </w:pPr>
          </w:p>
        </w:tc>
      </w:tr>
      <w:tr w:rsidR="007674AC" w:rsidRPr="00E604D6" w14:paraId="7C52983D" w14:textId="77777777" w:rsidTr="004844A5">
        <w:trPr>
          <w:trHeight w:val="365"/>
          <w:jc w:val="center"/>
        </w:trPr>
        <w:tc>
          <w:tcPr>
            <w:tcW w:w="99" w:type="pct"/>
            <w:vAlign w:val="bottom"/>
          </w:tcPr>
          <w:p w14:paraId="4DE65494" w14:textId="3411A871" w:rsidR="007674AC" w:rsidRPr="00E604D6" w:rsidRDefault="007674AC" w:rsidP="007674AC">
            <w:pPr>
              <w:rPr>
                <w:szCs w:val="18"/>
              </w:rPr>
            </w:pPr>
            <w:r>
              <w:rPr>
                <w:rFonts w:ascii="Aptos" w:hAnsi="Aptos"/>
                <w:color w:val="000000"/>
                <w:szCs w:val="18"/>
              </w:rPr>
              <w:t>V.18</w:t>
            </w:r>
          </w:p>
        </w:tc>
        <w:tc>
          <w:tcPr>
            <w:tcW w:w="978" w:type="pct"/>
            <w:vMerge/>
          </w:tcPr>
          <w:p w14:paraId="18479FD7" w14:textId="77777777" w:rsidR="007674AC" w:rsidRPr="001B0909" w:rsidRDefault="007674AC" w:rsidP="007674AC">
            <w:pPr>
              <w:rPr>
                <w:szCs w:val="18"/>
              </w:rPr>
            </w:pPr>
          </w:p>
        </w:tc>
        <w:tc>
          <w:tcPr>
            <w:tcW w:w="197" w:type="pct"/>
            <w:vMerge/>
          </w:tcPr>
          <w:p w14:paraId="0ECBA811" w14:textId="77777777" w:rsidR="007674AC" w:rsidRDefault="007674AC" w:rsidP="007674AC">
            <w:pPr>
              <w:jc w:val="center"/>
              <w:rPr>
                <w:szCs w:val="18"/>
              </w:rPr>
            </w:pPr>
          </w:p>
        </w:tc>
        <w:tc>
          <w:tcPr>
            <w:tcW w:w="2406" w:type="pct"/>
          </w:tcPr>
          <w:p w14:paraId="3E7CA0BE" w14:textId="77777777" w:rsidR="007674AC" w:rsidRPr="00F01CD2" w:rsidRDefault="007674AC" w:rsidP="007674AC">
            <w:pPr>
              <w:rPr>
                <w:szCs w:val="18"/>
              </w:rPr>
            </w:pPr>
            <w:r w:rsidRPr="00F01CD2">
              <w:rPr>
                <w:szCs w:val="18"/>
              </w:rPr>
              <w:t>    &lt;owl:DatatypeProperty rdf:about="http://www.semanticweb.org/momcilovic/ontologies/2024/1/gsn#choice"&gt;</w:t>
            </w:r>
          </w:p>
          <w:p w14:paraId="4E2F7855" w14:textId="77777777" w:rsidR="007674AC" w:rsidRPr="00F01CD2" w:rsidRDefault="007674AC" w:rsidP="007674AC">
            <w:pPr>
              <w:rPr>
                <w:szCs w:val="18"/>
              </w:rPr>
            </w:pPr>
            <w:r w:rsidRPr="00F01CD2">
              <w:rPr>
                <w:szCs w:val="18"/>
              </w:rPr>
              <w:t>        &lt;rdfs:domain rdf:resource="http://www.semanticweb.org/momcilovic/ontologies/2024/1/gsn#Relationship"/&gt;</w:t>
            </w:r>
          </w:p>
          <w:p w14:paraId="35FB470E" w14:textId="7334AB9E" w:rsidR="007674AC" w:rsidRPr="00740EB8" w:rsidRDefault="007674AC" w:rsidP="007674AC">
            <w:pPr>
              <w:rPr>
                <w:szCs w:val="18"/>
              </w:rPr>
            </w:pPr>
            <w:r w:rsidRPr="00F01CD2">
              <w:rPr>
                <w:szCs w:val="18"/>
              </w:rPr>
              <w:t>    &lt;/owl:DatatypeProperty&gt;</w:t>
            </w:r>
          </w:p>
        </w:tc>
        <w:tc>
          <w:tcPr>
            <w:tcW w:w="660" w:type="pct"/>
          </w:tcPr>
          <w:p w14:paraId="03E1A461" w14:textId="017008B7" w:rsidR="007674AC" w:rsidRDefault="007674AC" w:rsidP="007674AC">
            <w:pPr>
              <w:rPr>
                <w:szCs w:val="18"/>
              </w:rPr>
            </w:pPr>
            <w:r>
              <w:rPr>
                <w:szCs w:val="18"/>
              </w:rPr>
              <w:t>choice domain Relationship</w:t>
            </w:r>
          </w:p>
        </w:tc>
        <w:tc>
          <w:tcPr>
            <w:tcW w:w="660" w:type="pct"/>
            <w:vMerge/>
          </w:tcPr>
          <w:p w14:paraId="026BCAE0" w14:textId="77777777" w:rsidR="007674AC" w:rsidRPr="00E604D6" w:rsidRDefault="007674AC" w:rsidP="007674AC">
            <w:pPr>
              <w:rPr>
                <w:szCs w:val="18"/>
              </w:rPr>
            </w:pPr>
          </w:p>
        </w:tc>
      </w:tr>
      <w:tr w:rsidR="007674AC" w:rsidRPr="00E604D6" w14:paraId="376EE455" w14:textId="77777777" w:rsidTr="004844A5">
        <w:trPr>
          <w:trHeight w:val="413"/>
          <w:jc w:val="center"/>
        </w:trPr>
        <w:tc>
          <w:tcPr>
            <w:tcW w:w="99" w:type="pct"/>
            <w:vAlign w:val="bottom"/>
          </w:tcPr>
          <w:p w14:paraId="39484F2B" w14:textId="2477C175" w:rsidR="007674AC" w:rsidRPr="00E604D6" w:rsidRDefault="007674AC" w:rsidP="007674AC">
            <w:pPr>
              <w:rPr>
                <w:szCs w:val="18"/>
              </w:rPr>
            </w:pPr>
            <w:r>
              <w:rPr>
                <w:rFonts w:ascii="Aptos" w:hAnsi="Aptos"/>
                <w:color w:val="000000"/>
                <w:szCs w:val="18"/>
              </w:rPr>
              <w:t>V.19</w:t>
            </w:r>
          </w:p>
        </w:tc>
        <w:tc>
          <w:tcPr>
            <w:tcW w:w="978" w:type="pct"/>
            <w:vMerge w:val="restart"/>
          </w:tcPr>
          <w:p w14:paraId="26120668" w14:textId="5CE57D07" w:rsidR="007674AC" w:rsidRPr="001B0909" w:rsidRDefault="007674AC" w:rsidP="007674AC">
            <w:pPr>
              <w:rPr>
                <w:szCs w:val="18"/>
              </w:rPr>
            </w:pPr>
            <w:r w:rsidRPr="001B0909">
              <w:rPr>
                <w:szCs w:val="18"/>
              </w:rPr>
              <w:t>1:3.2.2</w:t>
            </w:r>
            <w:r>
              <w:rPr>
                <w:szCs w:val="18"/>
              </w:rPr>
              <w:t xml:space="preserve"> (…) </w:t>
            </w:r>
            <w:r w:rsidRPr="007A2A45">
              <w:rPr>
                <w:szCs w:val="18"/>
              </w:rPr>
              <w:t>Multiplicity symbols can be used to describe how many</w:t>
            </w:r>
            <w:r>
              <w:rPr>
                <w:szCs w:val="18"/>
              </w:rPr>
              <w:t xml:space="preserve"> </w:t>
            </w:r>
            <w:r w:rsidRPr="007A2A45">
              <w:rPr>
                <w:szCs w:val="18"/>
              </w:rPr>
              <w:t>instances of one element-type relate to another element.</w:t>
            </w:r>
          </w:p>
        </w:tc>
        <w:tc>
          <w:tcPr>
            <w:tcW w:w="197" w:type="pct"/>
            <w:vMerge w:val="restart"/>
          </w:tcPr>
          <w:p w14:paraId="1C8C78D5" w14:textId="32A76636" w:rsidR="007674AC" w:rsidRDefault="007674AC" w:rsidP="007674AC">
            <w:pPr>
              <w:jc w:val="center"/>
              <w:rPr>
                <w:szCs w:val="18"/>
              </w:rPr>
            </w:pPr>
            <w:r>
              <w:rPr>
                <w:szCs w:val="18"/>
              </w:rPr>
              <w:t>26</w:t>
            </w:r>
          </w:p>
        </w:tc>
        <w:tc>
          <w:tcPr>
            <w:tcW w:w="2406" w:type="pct"/>
          </w:tcPr>
          <w:p w14:paraId="33038E55" w14:textId="397E28B0" w:rsidR="007674AC" w:rsidRPr="004538AF" w:rsidRDefault="007674AC" w:rsidP="007674AC">
            <w:pPr>
              <w:rPr>
                <w:szCs w:val="18"/>
              </w:rPr>
            </w:pPr>
            <w:r w:rsidRPr="004538AF">
              <w:rPr>
                <w:szCs w:val="18"/>
              </w:rPr>
              <w:t>    &lt;owl:DatatypeProperty rdf:about="http://www.semanticweb.org/momcilovic/ontologies/2024/1/gsn#</w:t>
            </w:r>
            <w:r>
              <w:rPr>
                <w:szCs w:val="18"/>
              </w:rPr>
              <w:t>max</w:t>
            </w:r>
            <w:r w:rsidRPr="004538AF">
              <w:rPr>
                <w:szCs w:val="18"/>
              </w:rPr>
              <w:t>Cardinality"&gt;</w:t>
            </w:r>
          </w:p>
          <w:p w14:paraId="5B08922D" w14:textId="568975F7" w:rsidR="007674AC" w:rsidRPr="004538AF" w:rsidRDefault="007674AC" w:rsidP="007674AC">
            <w:pPr>
              <w:rPr>
                <w:szCs w:val="18"/>
              </w:rPr>
            </w:pPr>
            <w:r w:rsidRPr="004538AF">
              <w:rPr>
                <w:szCs w:val="18"/>
              </w:rPr>
              <w:t>        &lt;renderedAs&gt;text&lt;/renderedAs&gt;</w:t>
            </w:r>
          </w:p>
          <w:p w14:paraId="54044DEF" w14:textId="18C97711" w:rsidR="007674AC" w:rsidRPr="00740EB8" w:rsidRDefault="007674AC" w:rsidP="007674AC">
            <w:pPr>
              <w:rPr>
                <w:szCs w:val="18"/>
              </w:rPr>
            </w:pPr>
            <w:r w:rsidRPr="004538AF">
              <w:rPr>
                <w:szCs w:val="18"/>
              </w:rPr>
              <w:t>    &lt;/owl:DatatypeProperty&gt;</w:t>
            </w:r>
          </w:p>
        </w:tc>
        <w:tc>
          <w:tcPr>
            <w:tcW w:w="660" w:type="pct"/>
          </w:tcPr>
          <w:p w14:paraId="442E9966" w14:textId="4966DE9B" w:rsidR="007674AC" w:rsidRDefault="007674AC" w:rsidP="007674AC">
            <w:pPr>
              <w:rPr>
                <w:szCs w:val="18"/>
              </w:rPr>
            </w:pPr>
            <w:r>
              <w:rPr>
                <w:szCs w:val="18"/>
              </w:rPr>
              <w:t>maxCardinality renderedAs “text”</w:t>
            </w:r>
          </w:p>
        </w:tc>
        <w:tc>
          <w:tcPr>
            <w:tcW w:w="660" w:type="pct"/>
            <w:vMerge w:val="restart"/>
          </w:tcPr>
          <w:p w14:paraId="4ABFB426" w14:textId="61E4EDD8" w:rsidR="007674AC" w:rsidRPr="00E604D6" w:rsidRDefault="007674AC" w:rsidP="007674AC">
            <w:pPr>
              <w:rPr>
                <w:szCs w:val="18"/>
              </w:rPr>
            </w:pPr>
            <w:r>
              <w:rPr>
                <w:szCs w:val="18"/>
              </w:rPr>
              <w:t>Rendering added to min and max cardinality for the purpose of visualization.</w:t>
            </w:r>
          </w:p>
        </w:tc>
      </w:tr>
      <w:tr w:rsidR="007674AC" w:rsidRPr="00E604D6" w14:paraId="5F1C2EB8" w14:textId="77777777" w:rsidTr="004844A5">
        <w:trPr>
          <w:trHeight w:val="412"/>
          <w:jc w:val="center"/>
        </w:trPr>
        <w:tc>
          <w:tcPr>
            <w:tcW w:w="99" w:type="pct"/>
            <w:vAlign w:val="bottom"/>
          </w:tcPr>
          <w:p w14:paraId="1E83590E" w14:textId="21456725" w:rsidR="007674AC" w:rsidRPr="00E604D6" w:rsidRDefault="007674AC" w:rsidP="007674AC">
            <w:pPr>
              <w:rPr>
                <w:szCs w:val="18"/>
              </w:rPr>
            </w:pPr>
            <w:r>
              <w:rPr>
                <w:rFonts w:ascii="Aptos" w:hAnsi="Aptos"/>
                <w:color w:val="000000"/>
                <w:szCs w:val="18"/>
              </w:rPr>
              <w:t>V.20</w:t>
            </w:r>
          </w:p>
        </w:tc>
        <w:tc>
          <w:tcPr>
            <w:tcW w:w="978" w:type="pct"/>
            <w:vMerge/>
          </w:tcPr>
          <w:p w14:paraId="2FFC4216" w14:textId="77777777" w:rsidR="007674AC" w:rsidRPr="001B0909" w:rsidRDefault="007674AC" w:rsidP="007674AC">
            <w:pPr>
              <w:rPr>
                <w:szCs w:val="18"/>
              </w:rPr>
            </w:pPr>
          </w:p>
        </w:tc>
        <w:tc>
          <w:tcPr>
            <w:tcW w:w="197" w:type="pct"/>
            <w:vMerge/>
          </w:tcPr>
          <w:p w14:paraId="7B8001DB" w14:textId="77777777" w:rsidR="007674AC" w:rsidRDefault="007674AC" w:rsidP="007674AC">
            <w:pPr>
              <w:jc w:val="center"/>
              <w:rPr>
                <w:szCs w:val="18"/>
              </w:rPr>
            </w:pPr>
          </w:p>
        </w:tc>
        <w:tc>
          <w:tcPr>
            <w:tcW w:w="2406" w:type="pct"/>
          </w:tcPr>
          <w:p w14:paraId="629FB3E6" w14:textId="77777777" w:rsidR="007674AC" w:rsidRPr="004538AF" w:rsidRDefault="007674AC" w:rsidP="007674AC">
            <w:pPr>
              <w:rPr>
                <w:szCs w:val="18"/>
              </w:rPr>
            </w:pPr>
            <w:r w:rsidRPr="004538AF">
              <w:rPr>
                <w:szCs w:val="18"/>
              </w:rPr>
              <w:t>    &lt;owl:DatatypeProperty rdf:about="http://www.semanticweb.org/momcilovic/ontologies/2024/1/gsn#minCardinality"&gt;</w:t>
            </w:r>
          </w:p>
          <w:p w14:paraId="23C55759" w14:textId="77777777" w:rsidR="007674AC" w:rsidRPr="004538AF" w:rsidRDefault="007674AC" w:rsidP="007674AC">
            <w:pPr>
              <w:rPr>
                <w:szCs w:val="18"/>
              </w:rPr>
            </w:pPr>
            <w:r w:rsidRPr="004538AF">
              <w:rPr>
                <w:szCs w:val="18"/>
              </w:rPr>
              <w:t>        &lt;renderedAs&gt;text&lt;/renderedAs&gt;</w:t>
            </w:r>
          </w:p>
          <w:p w14:paraId="78D433C7" w14:textId="64B4AE2C" w:rsidR="007674AC" w:rsidRPr="00740EB8" w:rsidRDefault="007674AC" w:rsidP="007674AC">
            <w:pPr>
              <w:rPr>
                <w:szCs w:val="18"/>
              </w:rPr>
            </w:pPr>
            <w:r w:rsidRPr="004538AF">
              <w:rPr>
                <w:szCs w:val="18"/>
              </w:rPr>
              <w:t>    &lt;/owl:DatatypeProperty&gt;</w:t>
            </w:r>
          </w:p>
        </w:tc>
        <w:tc>
          <w:tcPr>
            <w:tcW w:w="660" w:type="pct"/>
          </w:tcPr>
          <w:p w14:paraId="7FD357FE" w14:textId="661D96D4" w:rsidR="007674AC" w:rsidRDefault="007674AC" w:rsidP="007674AC">
            <w:pPr>
              <w:rPr>
                <w:szCs w:val="18"/>
              </w:rPr>
            </w:pPr>
            <w:r>
              <w:rPr>
                <w:szCs w:val="18"/>
              </w:rPr>
              <w:t>minCardinality renderedAs “text”</w:t>
            </w:r>
          </w:p>
        </w:tc>
        <w:tc>
          <w:tcPr>
            <w:tcW w:w="660" w:type="pct"/>
            <w:vMerge/>
          </w:tcPr>
          <w:p w14:paraId="69E3B178" w14:textId="77777777" w:rsidR="007674AC" w:rsidRPr="00E604D6" w:rsidRDefault="007674AC" w:rsidP="007674AC">
            <w:pPr>
              <w:rPr>
                <w:szCs w:val="18"/>
              </w:rPr>
            </w:pPr>
          </w:p>
        </w:tc>
      </w:tr>
      <w:tr w:rsidR="007674AC" w:rsidRPr="00E604D6" w14:paraId="12C00645" w14:textId="77777777" w:rsidTr="004844A5">
        <w:trPr>
          <w:jc w:val="center"/>
        </w:trPr>
        <w:tc>
          <w:tcPr>
            <w:tcW w:w="99" w:type="pct"/>
            <w:vAlign w:val="bottom"/>
          </w:tcPr>
          <w:p w14:paraId="27B934AB" w14:textId="7E92AE69" w:rsidR="007674AC" w:rsidRPr="00E604D6" w:rsidRDefault="007674AC" w:rsidP="007674AC">
            <w:pPr>
              <w:rPr>
                <w:szCs w:val="18"/>
              </w:rPr>
            </w:pPr>
            <w:r>
              <w:rPr>
                <w:rFonts w:ascii="Aptos" w:hAnsi="Aptos"/>
                <w:color w:val="000000"/>
                <w:szCs w:val="18"/>
              </w:rPr>
              <w:t>V.21</w:t>
            </w:r>
          </w:p>
        </w:tc>
        <w:tc>
          <w:tcPr>
            <w:tcW w:w="978" w:type="pct"/>
          </w:tcPr>
          <w:p w14:paraId="79314DBD" w14:textId="18871617" w:rsidR="007674AC" w:rsidRPr="009B7023" w:rsidRDefault="007674AC" w:rsidP="007674AC">
            <w:pPr>
              <w:rPr>
                <w:b/>
                <w:bCs/>
                <w:szCs w:val="18"/>
              </w:rPr>
            </w:pPr>
            <w:r w:rsidRPr="009B7023">
              <w:rPr>
                <w:b/>
                <w:bCs/>
                <w:szCs w:val="18"/>
              </w:rPr>
              <w:t>Table 1:3-1 – Definition</w:t>
            </w:r>
          </w:p>
          <w:p w14:paraId="07265665" w14:textId="342EF2CF" w:rsidR="007674AC" w:rsidRDefault="007674AC" w:rsidP="007674AC">
            <w:pPr>
              <w:rPr>
                <w:szCs w:val="18"/>
              </w:rPr>
            </w:pPr>
            <w:r w:rsidRPr="005B7D1E">
              <w:rPr>
                <w:szCs w:val="18"/>
              </w:rPr>
              <w:t>A solid ball is the symbol for multiple instantiations.</w:t>
            </w:r>
          </w:p>
        </w:tc>
        <w:tc>
          <w:tcPr>
            <w:tcW w:w="197" w:type="pct"/>
          </w:tcPr>
          <w:p w14:paraId="64CD2519" w14:textId="68F18A19" w:rsidR="007674AC" w:rsidRDefault="007674AC" w:rsidP="007674AC">
            <w:pPr>
              <w:jc w:val="center"/>
              <w:rPr>
                <w:szCs w:val="18"/>
              </w:rPr>
            </w:pPr>
            <w:r>
              <w:rPr>
                <w:szCs w:val="18"/>
              </w:rPr>
              <w:t>27</w:t>
            </w:r>
          </w:p>
        </w:tc>
        <w:tc>
          <w:tcPr>
            <w:tcW w:w="2406" w:type="pct"/>
          </w:tcPr>
          <w:p w14:paraId="571493A0" w14:textId="77777777" w:rsidR="007674AC" w:rsidRPr="00740EB8" w:rsidRDefault="007674AC" w:rsidP="007674AC">
            <w:pPr>
              <w:rPr>
                <w:szCs w:val="18"/>
              </w:rPr>
            </w:pPr>
            <w:r w:rsidRPr="00740EB8">
              <w:rPr>
                <w:szCs w:val="18"/>
              </w:rPr>
              <w:t>    &lt;owl:DatatypeProperty rdf:about="http://www.semanticweb.org/momcilovic/ontologies/2024/1/gsn#multiple"&gt;</w:t>
            </w:r>
          </w:p>
          <w:p w14:paraId="6AE7CB65" w14:textId="77777777" w:rsidR="007674AC" w:rsidRDefault="007674AC" w:rsidP="007674AC">
            <w:pPr>
              <w:rPr>
                <w:szCs w:val="18"/>
              </w:rPr>
            </w:pPr>
            <w:r w:rsidRPr="00740EB8">
              <w:rPr>
                <w:szCs w:val="18"/>
              </w:rPr>
              <w:t>        &lt;renderedAs&gt;solid ball&lt;/renderedAs&gt;</w:t>
            </w:r>
          </w:p>
          <w:p w14:paraId="2D152A11" w14:textId="3C8C7EAD" w:rsidR="007674AC" w:rsidRPr="00E168EF" w:rsidRDefault="007674AC" w:rsidP="007674AC">
            <w:pPr>
              <w:rPr>
                <w:szCs w:val="18"/>
              </w:rPr>
            </w:pPr>
            <w:r w:rsidRPr="00740EB8">
              <w:rPr>
                <w:szCs w:val="18"/>
              </w:rPr>
              <w:t>    &lt;/owl:DatatypeProperty&gt;</w:t>
            </w:r>
          </w:p>
        </w:tc>
        <w:tc>
          <w:tcPr>
            <w:tcW w:w="660" w:type="pct"/>
          </w:tcPr>
          <w:p w14:paraId="4BF416B7" w14:textId="0C1E61A1" w:rsidR="007674AC" w:rsidRPr="00E604D6" w:rsidRDefault="007674AC" w:rsidP="007674AC">
            <w:pPr>
              <w:rPr>
                <w:szCs w:val="18"/>
              </w:rPr>
            </w:pPr>
            <w:r>
              <w:rPr>
                <w:szCs w:val="18"/>
              </w:rPr>
              <w:t>multiple renderedAs “solid ball”</w:t>
            </w:r>
          </w:p>
        </w:tc>
        <w:tc>
          <w:tcPr>
            <w:tcW w:w="660" w:type="pct"/>
          </w:tcPr>
          <w:p w14:paraId="1FFB9CED" w14:textId="03F793F7" w:rsidR="007674AC" w:rsidRPr="00E604D6" w:rsidRDefault="007674AC" w:rsidP="007674AC">
            <w:pPr>
              <w:rPr>
                <w:szCs w:val="18"/>
              </w:rPr>
            </w:pPr>
          </w:p>
        </w:tc>
      </w:tr>
      <w:tr w:rsidR="007674AC" w:rsidRPr="00E604D6" w14:paraId="222FA8C6" w14:textId="77777777" w:rsidTr="004844A5">
        <w:trPr>
          <w:trHeight w:val="307"/>
          <w:jc w:val="center"/>
        </w:trPr>
        <w:tc>
          <w:tcPr>
            <w:tcW w:w="99" w:type="pct"/>
            <w:vAlign w:val="bottom"/>
          </w:tcPr>
          <w:p w14:paraId="19528A26" w14:textId="5C39E648" w:rsidR="007674AC" w:rsidRPr="00E604D6" w:rsidRDefault="007674AC" w:rsidP="007674AC">
            <w:pPr>
              <w:rPr>
                <w:szCs w:val="18"/>
              </w:rPr>
            </w:pPr>
            <w:r>
              <w:rPr>
                <w:rFonts w:ascii="Aptos" w:hAnsi="Aptos"/>
                <w:color w:val="000000"/>
                <w:szCs w:val="18"/>
              </w:rPr>
              <w:t>V.22</w:t>
            </w:r>
          </w:p>
        </w:tc>
        <w:tc>
          <w:tcPr>
            <w:tcW w:w="978" w:type="pct"/>
            <w:vMerge w:val="restart"/>
          </w:tcPr>
          <w:p w14:paraId="203C362A" w14:textId="31B08136" w:rsidR="007674AC" w:rsidRPr="009B7023" w:rsidRDefault="007674AC" w:rsidP="007674AC">
            <w:pPr>
              <w:rPr>
                <w:b/>
                <w:bCs/>
                <w:szCs w:val="18"/>
              </w:rPr>
            </w:pPr>
            <w:r w:rsidRPr="009B7023">
              <w:rPr>
                <w:b/>
                <w:bCs/>
                <w:szCs w:val="18"/>
              </w:rPr>
              <w:t>Table 1:3-1 – Definition</w:t>
            </w:r>
          </w:p>
          <w:p w14:paraId="0E8A91B3" w14:textId="102D84B1" w:rsidR="007674AC" w:rsidRPr="005215FE" w:rsidRDefault="007674AC" w:rsidP="007674AC">
            <w:pPr>
              <w:rPr>
                <w:szCs w:val="18"/>
              </w:rPr>
            </w:pPr>
            <w:r w:rsidRPr="003D4C08">
              <w:rPr>
                <w:szCs w:val="18"/>
              </w:rPr>
              <w:t>The optional label next to the ball indicates the</w:t>
            </w:r>
            <w:r>
              <w:rPr>
                <w:szCs w:val="18"/>
              </w:rPr>
              <w:t xml:space="preserve"> </w:t>
            </w:r>
            <w:r w:rsidRPr="003D4C08">
              <w:rPr>
                <w:szCs w:val="18"/>
              </w:rPr>
              <w:t>cardinality of the relationship. It can be expressed as an</w:t>
            </w:r>
            <w:r>
              <w:rPr>
                <w:szCs w:val="18"/>
              </w:rPr>
              <w:t xml:space="preserve"> </w:t>
            </w:r>
            <w:r w:rsidRPr="003D4C08">
              <w:rPr>
                <w:szCs w:val="18"/>
              </w:rPr>
              <w:t>instantiable parameter relevant to the argument.</w:t>
            </w:r>
          </w:p>
        </w:tc>
        <w:tc>
          <w:tcPr>
            <w:tcW w:w="197" w:type="pct"/>
            <w:vMerge w:val="restart"/>
          </w:tcPr>
          <w:p w14:paraId="750434D9" w14:textId="1A848567" w:rsidR="007674AC" w:rsidRDefault="007674AC" w:rsidP="007674AC">
            <w:pPr>
              <w:jc w:val="center"/>
              <w:rPr>
                <w:szCs w:val="18"/>
              </w:rPr>
            </w:pPr>
            <w:r>
              <w:rPr>
                <w:szCs w:val="18"/>
              </w:rPr>
              <w:t>27</w:t>
            </w:r>
          </w:p>
        </w:tc>
        <w:tc>
          <w:tcPr>
            <w:tcW w:w="2406" w:type="pct"/>
            <w:vMerge w:val="restart"/>
          </w:tcPr>
          <w:p w14:paraId="33A674A6" w14:textId="77777777" w:rsidR="007674AC" w:rsidRPr="00897DD4" w:rsidRDefault="007674AC" w:rsidP="007674AC">
            <w:pPr>
              <w:rPr>
                <w:szCs w:val="18"/>
              </w:rPr>
            </w:pPr>
            <w:r w:rsidRPr="00897DD4">
              <w:rPr>
                <w:szCs w:val="18"/>
              </w:rPr>
              <w:t>    &lt;owl:DatatypeProperty rdf:about="http://www.semanticweb.org/momcilovic/ontologies/2024/1/gsn#maxCardinality"&gt;</w:t>
            </w:r>
          </w:p>
          <w:p w14:paraId="13D5E544" w14:textId="77777777" w:rsidR="007674AC" w:rsidRPr="00897DD4" w:rsidRDefault="007674AC" w:rsidP="007674AC">
            <w:pPr>
              <w:rPr>
                <w:szCs w:val="18"/>
              </w:rPr>
            </w:pPr>
            <w:r w:rsidRPr="00897DD4">
              <w:rPr>
                <w:szCs w:val="18"/>
              </w:rPr>
              <w:t>        &lt;rdfs:domain rdf:resource="http://www.semanticweb.org/momcilovic/ontologies/2024/1/gsn#Relationship"/&gt;</w:t>
            </w:r>
          </w:p>
          <w:p w14:paraId="0FC916D5" w14:textId="77777777" w:rsidR="007674AC" w:rsidRPr="00897DD4" w:rsidRDefault="007674AC" w:rsidP="007674AC">
            <w:pPr>
              <w:rPr>
                <w:szCs w:val="18"/>
              </w:rPr>
            </w:pPr>
            <w:r w:rsidRPr="00897DD4">
              <w:rPr>
                <w:szCs w:val="18"/>
              </w:rPr>
              <w:t>        &lt;rdfs:range rdf:resource="http://www.w3.org/2001/XMLSchema#nonNegativeInteger"/&gt;</w:t>
            </w:r>
          </w:p>
          <w:p w14:paraId="307D948A" w14:textId="77777777" w:rsidR="007674AC" w:rsidRPr="00897DD4" w:rsidRDefault="007674AC" w:rsidP="007674AC">
            <w:pPr>
              <w:rPr>
                <w:szCs w:val="18"/>
              </w:rPr>
            </w:pPr>
            <w:r w:rsidRPr="00897DD4">
              <w:rPr>
                <w:szCs w:val="18"/>
              </w:rPr>
              <w:t>        &lt;coreOrExtension xml:lang="en"&gt;Argument Pattern Extension&lt;/coreOrExtension&gt;</w:t>
            </w:r>
          </w:p>
          <w:p w14:paraId="5CB83D96" w14:textId="77777777" w:rsidR="007674AC" w:rsidRPr="00897DD4" w:rsidRDefault="007674AC" w:rsidP="007674AC">
            <w:pPr>
              <w:rPr>
                <w:szCs w:val="18"/>
              </w:rPr>
            </w:pPr>
            <w:r w:rsidRPr="00897DD4">
              <w:rPr>
                <w:szCs w:val="18"/>
              </w:rPr>
              <w:t>        &lt;rdfs:label xml:lang="en"&gt;maximum cardinality&lt;/rdfs:label&gt;</w:t>
            </w:r>
          </w:p>
          <w:p w14:paraId="3D6C6B35" w14:textId="143177C1" w:rsidR="007674AC" w:rsidRPr="00E168EF" w:rsidRDefault="007674AC" w:rsidP="007674AC">
            <w:pPr>
              <w:rPr>
                <w:szCs w:val="18"/>
              </w:rPr>
            </w:pPr>
            <w:r w:rsidRPr="00897DD4">
              <w:rPr>
                <w:szCs w:val="18"/>
              </w:rPr>
              <w:t>    &lt;/owl:DatatypeProperty&gt;</w:t>
            </w:r>
          </w:p>
        </w:tc>
        <w:tc>
          <w:tcPr>
            <w:tcW w:w="660" w:type="pct"/>
          </w:tcPr>
          <w:p w14:paraId="1D1709F1" w14:textId="53FF4F0C" w:rsidR="007674AC" w:rsidRPr="00E604D6" w:rsidRDefault="007674AC" w:rsidP="007674AC">
            <w:pPr>
              <w:rPr>
                <w:szCs w:val="18"/>
              </w:rPr>
            </w:pPr>
            <w:r>
              <w:rPr>
                <w:szCs w:val="18"/>
              </w:rPr>
              <w:t>maxCardinality a DatatypeProperty</w:t>
            </w:r>
          </w:p>
        </w:tc>
        <w:tc>
          <w:tcPr>
            <w:tcW w:w="660" w:type="pct"/>
            <w:vMerge w:val="restart"/>
          </w:tcPr>
          <w:p w14:paraId="0359AC32" w14:textId="216AE670" w:rsidR="007674AC" w:rsidRPr="00E604D6" w:rsidRDefault="007674AC" w:rsidP="007674AC">
            <w:pPr>
              <w:rPr>
                <w:szCs w:val="18"/>
              </w:rPr>
            </w:pPr>
          </w:p>
        </w:tc>
      </w:tr>
      <w:tr w:rsidR="007674AC" w:rsidRPr="00E604D6" w14:paraId="0ED5E158" w14:textId="77777777" w:rsidTr="004844A5">
        <w:trPr>
          <w:trHeight w:val="230"/>
          <w:jc w:val="center"/>
        </w:trPr>
        <w:tc>
          <w:tcPr>
            <w:tcW w:w="99" w:type="pct"/>
            <w:vAlign w:val="bottom"/>
          </w:tcPr>
          <w:p w14:paraId="2519CD54" w14:textId="344446FA" w:rsidR="007674AC" w:rsidRPr="00E604D6" w:rsidRDefault="007674AC" w:rsidP="007674AC">
            <w:pPr>
              <w:rPr>
                <w:szCs w:val="18"/>
              </w:rPr>
            </w:pPr>
            <w:r>
              <w:rPr>
                <w:rFonts w:ascii="Aptos" w:hAnsi="Aptos"/>
                <w:color w:val="000000"/>
                <w:szCs w:val="18"/>
              </w:rPr>
              <w:t>V.23</w:t>
            </w:r>
          </w:p>
        </w:tc>
        <w:tc>
          <w:tcPr>
            <w:tcW w:w="978" w:type="pct"/>
            <w:vMerge/>
          </w:tcPr>
          <w:p w14:paraId="69E6DE30" w14:textId="77777777" w:rsidR="007674AC" w:rsidRPr="009B7023" w:rsidRDefault="007674AC" w:rsidP="007674AC">
            <w:pPr>
              <w:rPr>
                <w:b/>
                <w:bCs/>
                <w:szCs w:val="18"/>
              </w:rPr>
            </w:pPr>
          </w:p>
        </w:tc>
        <w:tc>
          <w:tcPr>
            <w:tcW w:w="197" w:type="pct"/>
            <w:vMerge/>
          </w:tcPr>
          <w:p w14:paraId="58E6CD00" w14:textId="77777777" w:rsidR="007674AC" w:rsidRDefault="007674AC" w:rsidP="007674AC">
            <w:pPr>
              <w:jc w:val="center"/>
              <w:rPr>
                <w:szCs w:val="18"/>
              </w:rPr>
            </w:pPr>
          </w:p>
        </w:tc>
        <w:tc>
          <w:tcPr>
            <w:tcW w:w="2406" w:type="pct"/>
            <w:vMerge/>
          </w:tcPr>
          <w:p w14:paraId="2953529E" w14:textId="77777777" w:rsidR="007674AC" w:rsidRPr="00897DD4" w:rsidRDefault="007674AC" w:rsidP="007674AC">
            <w:pPr>
              <w:rPr>
                <w:szCs w:val="18"/>
              </w:rPr>
            </w:pPr>
          </w:p>
        </w:tc>
        <w:tc>
          <w:tcPr>
            <w:tcW w:w="660" w:type="pct"/>
          </w:tcPr>
          <w:p w14:paraId="7C953429" w14:textId="3E495532" w:rsidR="007674AC" w:rsidRDefault="007674AC" w:rsidP="007674AC">
            <w:pPr>
              <w:rPr>
                <w:szCs w:val="18"/>
              </w:rPr>
            </w:pPr>
            <w:r>
              <w:rPr>
                <w:szCs w:val="18"/>
              </w:rPr>
              <w:t>maxCardinality range nonNegativeInteger</w:t>
            </w:r>
          </w:p>
        </w:tc>
        <w:tc>
          <w:tcPr>
            <w:tcW w:w="660" w:type="pct"/>
            <w:vMerge/>
          </w:tcPr>
          <w:p w14:paraId="02FF1504" w14:textId="77777777" w:rsidR="007674AC" w:rsidRPr="00E604D6" w:rsidRDefault="007674AC" w:rsidP="007674AC">
            <w:pPr>
              <w:rPr>
                <w:szCs w:val="18"/>
              </w:rPr>
            </w:pPr>
          </w:p>
        </w:tc>
      </w:tr>
      <w:tr w:rsidR="007674AC" w:rsidRPr="00E604D6" w14:paraId="637388DB" w14:textId="77777777" w:rsidTr="004844A5">
        <w:trPr>
          <w:trHeight w:val="230"/>
          <w:jc w:val="center"/>
        </w:trPr>
        <w:tc>
          <w:tcPr>
            <w:tcW w:w="99" w:type="pct"/>
            <w:vAlign w:val="bottom"/>
          </w:tcPr>
          <w:p w14:paraId="4B873879" w14:textId="3A63B119" w:rsidR="007674AC" w:rsidRPr="00E604D6" w:rsidRDefault="007674AC" w:rsidP="007674AC">
            <w:pPr>
              <w:rPr>
                <w:szCs w:val="18"/>
              </w:rPr>
            </w:pPr>
            <w:r>
              <w:rPr>
                <w:rFonts w:ascii="Aptos" w:hAnsi="Aptos"/>
                <w:color w:val="000000"/>
                <w:szCs w:val="18"/>
              </w:rPr>
              <w:t>V.24</w:t>
            </w:r>
          </w:p>
        </w:tc>
        <w:tc>
          <w:tcPr>
            <w:tcW w:w="978" w:type="pct"/>
            <w:vMerge/>
          </w:tcPr>
          <w:p w14:paraId="1D8E4BB5" w14:textId="77777777" w:rsidR="007674AC" w:rsidRPr="009B7023" w:rsidRDefault="007674AC" w:rsidP="007674AC">
            <w:pPr>
              <w:rPr>
                <w:b/>
                <w:bCs/>
                <w:szCs w:val="18"/>
              </w:rPr>
            </w:pPr>
          </w:p>
        </w:tc>
        <w:tc>
          <w:tcPr>
            <w:tcW w:w="197" w:type="pct"/>
            <w:vMerge/>
          </w:tcPr>
          <w:p w14:paraId="76FB18BF" w14:textId="77777777" w:rsidR="007674AC" w:rsidRDefault="007674AC" w:rsidP="007674AC">
            <w:pPr>
              <w:jc w:val="center"/>
              <w:rPr>
                <w:szCs w:val="18"/>
              </w:rPr>
            </w:pPr>
          </w:p>
        </w:tc>
        <w:tc>
          <w:tcPr>
            <w:tcW w:w="2406" w:type="pct"/>
            <w:vMerge/>
          </w:tcPr>
          <w:p w14:paraId="19F147DB" w14:textId="77777777" w:rsidR="007674AC" w:rsidRPr="00897DD4" w:rsidRDefault="007674AC" w:rsidP="007674AC">
            <w:pPr>
              <w:rPr>
                <w:szCs w:val="18"/>
              </w:rPr>
            </w:pPr>
          </w:p>
        </w:tc>
        <w:tc>
          <w:tcPr>
            <w:tcW w:w="660" w:type="pct"/>
          </w:tcPr>
          <w:p w14:paraId="585E68C2" w14:textId="7FF4986A" w:rsidR="007674AC" w:rsidRDefault="007674AC" w:rsidP="007674AC">
            <w:pPr>
              <w:rPr>
                <w:szCs w:val="18"/>
              </w:rPr>
            </w:pPr>
            <w:r>
              <w:rPr>
                <w:szCs w:val="18"/>
              </w:rPr>
              <w:t>maxCardinality coreOrExtension “Argument Pattern Extension”</w:t>
            </w:r>
          </w:p>
        </w:tc>
        <w:tc>
          <w:tcPr>
            <w:tcW w:w="660" w:type="pct"/>
            <w:vMerge/>
          </w:tcPr>
          <w:p w14:paraId="38E5D044" w14:textId="77777777" w:rsidR="007674AC" w:rsidRPr="00E604D6" w:rsidRDefault="007674AC" w:rsidP="007674AC">
            <w:pPr>
              <w:rPr>
                <w:szCs w:val="18"/>
              </w:rPr>
            </w:pPr>
          </w:p>
        </w:tc>
      </w:tr>
      <w:tr w:rsidR="007674AC" w:rsidRPr="00E604D6" w14:paraId="736FBFFE" w14:textId="77777777" w:rsidTr="004844A5">
        <w:trPr>
          <w:trHeight w:val="230"/>
          <w:jc w:val="center"/>
        </w:trPr>
        <w:tc>
          <w:tcPr>
            <w:tcW w:w="99" w:type="pct"/>
            <w:vAlign w:val="bottom"/>
          </w:tcPr>
          <w:p w14:paraId="625636B0" w14:textId="1D8DE27A" w:rsidR="007674AC" w:rsidRPr="00E604D6" w:rsidRDefault="007674AC" w:rsidP="007674AC">
            <w:pPr>
              <w:rPr>
                <w:szCs w:val="18"/>
              </w:rPr>
            </w:pPr>
            <w:r>
              <w:rPr>
                <w:rFonts w:ascii="Aptos" w:hAnsi="Aptos"/>
                <w:color w:val="000000"/>
                <w:szCs w:val="18"/>
              </w:rPr>
              <w:t>V.25</w:t>
            </w:r>
          </w:p>
        </w:tc>
        <w:tc>
          <w:tcPr>
            <w:tcW w:w="978" w:type="pct"/>
            <w:vMerge/>
          </w:tcPr>
          <w:p w14:paraId="207CE4D1" w14:textId="77777777" w:rsidR="007674AC" w:rsidRPr="009B7023" w:rsidRDefault="007674AC" w:rsidP="007674AC">
            <w:pPr>
              <w:rPr>
                <w:b/>
                <w:bCs/>
                <w:szCs w:val="18"/>
              </w:rPr>
            </w:pPr>
          </w:p>
        </w:tc>
        <w:tc>
          <w:tcPr>
            <w:tcW w:w="197" w:type="pct"/>
            <w:vMerge/>
          </w:tcPr>
          <w:p w14:paraId="7262E876" w14:textId="77777777" w:rsidR="007674AC" w:rsidRDefault="007674AC" w:rsidP="007674AC">
            <w:pPr>
              <w:jc w:val="center"/>
              <w:rPr>
                <w:szCs w:val="18"/>
              </w:rPr>
            </w:pPr>
          </w:p>
        </w:tc>
        <w:tc>
          <w:tcPr>
            <w:tcW w:w="2406" w:type="pct"/>
            <w:vMerge/>
          </w:tcPr>
          <w:p w14:paraId="577CDC18" w14:textId="77777777" w:rsidR="007674AC" w:rsidRPr="00897DD4" w:rsidRDefault="007674AC" w:rsidP="007674AC">
            <w:pPr>
              <w:rPr>
                <w:szCs w:val="18"/>
              </w:rPr>
            </w:pPr>
          </w:p>
        </w:tc>
        <w:tc>
          <w:tcPr>
            <w:tcW w:w="660" w:type="pct"/>
          </w:tcPr>
          <w:p w14:paraId="6C146DD7" w14:textId="286E1D9D" w:rsidR="007674AC" w:rsidRDefault="007674AC" w:rsidP="007674AC">
            <w:pPr>
              <w:rPr>
                <w:szCs w:val="18"/>
              </w:rPr>
            </w:pPr>
            <w:r>
              <w:rPr>
                <w:szCs w:val="18"/>
              </w:rPr>
              <w:t>maxCardinality label “maximum cardinality”</w:t>
            </w:r>
          </w:p>
        </w:tc>
        <w:tc>
          <w:tcPr>
            <w:tcW w:w="660" w:type="pct"/>
            <w:vMerge/>
          </w:tcPr>
          <w:p w14:paraId="66C6CB3D" w14:textId="77777777" w:rsidR="007674AC" w:rsidRPr="00E604D6" w:rsidRDefault="007674AC" w:rsidP="007674AC">
            <w:pPr>
              <w:rPr>
                <w:szCs w:val="18"/>
              </w:rPr>
            </w:pPr>
          </w:p>
        </w:tc>
      </w:tr>
      <w:tr w:rsidR="007674AC" w:rsidRPr="00E604D6" w14:paraId="1372FB64" w14:textId="77777777" w:rsidTr="004844A5">
        <w:trPr>
          <w:trHeight w:val="70"/>
          <w:jc w:val="center"/>
        </w:trPr>
        <w:tc>
          <w:tcPr>
            <w:tcW w:w="99" w:type="pct"/>
            <w:vAlign w:val="bottom"/>
          </w:tcPr>
          <w:p w14:paraId="6DF4C828" w14:textId="6736265A" w:rsidR="007674AC" w:rsidRPr="00E604D6" w:rsidRDefault="007674AC" w:rsidP="007674AC">
            <w:pPr>
              <w:rPr>
                <w:szCs w:val="18"/>
              </w:rPr>
            </w:pPr>
            <w:r>
              <w:rPr>
                <w:rFonts w:ascii="Aptos" w:hAnsi="Aptos"/>
                <w:color w:val="000000"/>
                <w:szCs w:val="18"/>
              </w:rPr>
              <w:t>V.26</w:t>
            </w:r>
          </w:p>
        </w:tc>
        <w:tc>
          <w:tcPr>
            <w:tcW w:w="978" w:type="pct"/>
            <w:vMerge/>
          </w:tcPr>
          <w:p w14:paraId="62AFA7DB" w14:textId="77777777" w:rsidR="007674AC" w:rsidRPr="009B7023" w:rsidRDefault="007674AC" w:rsidP="007674AC">
            <w:pPr>
              <w:rPr>
                <w:b/>
                <w:bCs/>
                <w:szCs w:val="18"/>
              </w:rPr>
            </w:pPr>
          </w:p>
        </w:tc>
        <w:tc>
          <w:tcPr>
            <w:tcW w:w="197" w:type="pct"/>
            <w:vMerge/>
          </w:tcPr>
          <w:p w14:paraId="07C76A2F" w14:textId="77777777" w:rsidR="007674AC" w:rsidRDefault="007674AC" w:rsidP="007674AC">
            <w:pPr>
              <w:jc w:val="center"/>
              <w:rPr>
                <w:szCs w:val="18"/>
              </w:rPr>
            </w:pPr>
          </w:p>
        </w:tc>
        <w:tc>
          <w:tcPr>
            <w:tcW w:w="2406" w:type="pct"/>
            <w:vMerge w:val="restart"/>
          </w:tcPr>
          <w:p w14:paraId="6FE6D61D" w14:textId="77777777" w:rsidR="007674AC" w:rsidRPr="00097D43" w:rsidRDefault="007674AC" w:rsidP="007674AC">
            <w:pPr>
              <w:rPr>
                <w:szCs w:val="18"/>
              </w:rPr>
            </w:pPr>
            <w:r w:rsidRPr="00097D43">
              <w:rPr>
                <w:szCs w:val="18"/>
              </w:rPr>
              <w:t>    &lt;owl:DatatypeProperty rdf:about="http://www.semanticweb.org/momcilovic/ontologies/2024/1/gsn#minCardinality"&gt;</w:t>
            </w:r>
          </w:p>
          <w:p w14:paraId="05B100DD" w14:textId="77777777" w:rsidR="007674AC" w:rsidRPr="00097D43" w:rsidRDefault="007674AC" w:rsidP="007674AC">
            <w:pPr>
              <w:rPr>
                <w:szCs w:val="18"/>
              </w:rPr>
            </w:pPr>
            <w:r w:rsidRPr="00097D43">
              <w:rPr>
                <w:szCs w:val="18"/>
              </w:rPr>
              <w:t>        &lt;rdfs:domain rdf:resource="http://www.semanticweb.org/momcilovic/ontologies/2024/1/gsn#Relationship"/&gt;</w:t>
            </w:r>
          </w:p>
          <w:p w14:paraId="727AC82B" w14:textId="77777777" w:rsidR="007674AC" w:rsidRPr="00097D43" w:rsidRDefault="007674AC" w:rsidP="007674AC">
            <w:pPr>
              <w:rPr>
                <w:szCs w:val="18"/>
              </w:rPr>
            </w:pPr>
            <w:r w:rsidRPr="00097D43">
              <w:rPr>
                <w:szCs w:val="18"/>
              </w:rPr>
              <w:t>        &lt;rdfs:range rdf:resource="http://www.w3.org/2001/XMLSchema#nonNegativeInteger"/&gt;</w:t>
            </w:r>
          </w:p>
          <w:p w14:paraId="6B5E0810" w14:textId="77777777" w:rsidR="007674AC" w:rsidRPr="00097D43" w:rsidRDefault="007674AC" w:rsidP="007674AC">
            <w:pPr>
              <w:rPr>
                <w:szCs w:val="18"/>
              </w:rPr>
            </w:pPr>
            <w:r w:rsidRPr="00097D43">
              <w:rPr>
                <w:szCs w:val="18"/>
              </w:rPr>
              <w:t>        &lt;coreOrExtension xml:lang="en"&gt;Argument Pattern Extension&lt;/coreOrExtension&gt;</w:t>
            </w:r>
          </w:p>
          <w:p w14:paraId="11684421" w14:textId="77777777" w:rsidR="007674AC" w:rsidRPr="00097D43" w:rsidRDefault="007674AC" w:rsidP="007674AC">
            <w:pPr>
              <w:rPr>
                <w:szCs w:val="18"/>
              </w:rPr>
            </w:pPr>
            <w:r w:rsidRPr="00097D43">
              <w:rPr>
                <w:szCs w:val="18"/>
              </w:rPr>
              <w:t>        &lt;rdfs:label xml:lang="en"&gt;minimum cardinality&lt;/rdfs:label&gt;</w:t>
            </w:r>
          </w:p>
          <w:p w14:paraId="08413697" w14:textId="1BFCED77" w:rsidR="007674AC" w:rsidRPr="00897DD4" w:rsidRDefault="007674AC" w:rsidP="007674AC">
            <w:pPr>
              <w:rPr>
                <w:szCs w:val="18"/>
              </w:rPr>
            </w:pPr>
            <w:r w:rsidRPr="00097D43">
              <w:rPr>
                <w:szCs w:val="18"/>
              </w:rPr>
              <w:t>    &lt;/owl:DatatypeProperty&gt;</w:t>
            </w:r>
          </w:p>
        </w:tc>
        <w:tc>
          <w:tcPr>
            <w:tcW w:w="660" w:type="pct"/>
          </w:tcPr>
          <w:p w14:paraId="48D7E418" w14:textId="47728A3D" w:rsidR="007674AC" w:rsidRPr="00E604D6" w:rsidRDefault="007674AC" w:rsidP="007674AC">
            <w:pPr>
              <w:rPr>
                <w:szCs w:val="18"/>
              </w:rPr>
            </w:pPr>
            <w:r>
              <w:rPr>
                <w:szCs w:val="18"/>
              </w:rPr>
              <w:t>maxCardinality a DatatypeProperty</w:t>
            </w:r>
          </w:p>
        </w:tc>
        <w:tc>
          <w:tcPr>
            <w:tcW w:w="660" w:type="pct"/>
            <w:vMerge/>
          </w:tcPr>
          <w:p w14:paraId="1D565120" w14:textId="77777777" w:rsidR="007674AC" w:rsidRPr="00E604D6" w:rsidRDefault="007674AC" w:rsidP="007674AC">
            <w:pPr>
              <w:rPr>
                <w:szCs w:val="18"/>
              </w:rPr>
            </w:pPr>
          </w:p>
        </w:tc>
      </w:tr>
      <w:tr w:rsidR="007674AC" w:rsidRPr="00E604D6" w14:paraId="449F671C" w14:textId="77777777" w:rsidTr="004844A5">
        <w:trPr>
          <w:trHeight w:val="116"/>
          <w:jc w:val="center"/>
        </w:trPr>
        <w:tc>
          <w:tcPr>
            <w:tcW w:w="99" w:type="pct"/>
            <w:vAlign w:val="bottom"/>
          </w:tcPr>
          <w:p w14:paraId="3166B41F" w14:textId="236A4834" w:rsidR="007674AC" w:rsidRPr="00E604D6" w:rsidRDefault="007674AC" w:rsidP="007674AC">
            <w:pPr>
              <w:rPr>
                <w:szCs w:val="18"/>
              </w:rPr>
            </w:pPr>
            <w:r>
              <w:rPr>
                <w:rFonts w:ascii="Aptos" w:hAnsi="Aptos"/>
                <w:color w:val="000000"/>
                <w:szCs w:val="18"/>
              </w:rPr>
              <w:t>V.27</w:t>
            </w:r>
          </w:p>
        </w:tc>
        <w:tc>
          <w:tcPr>
            <w:tcW w:w="978" w:type="pct"/>
            <w:vMerge/>
          </w:tcPr>
          <w:p w14:paraId="4C18CB0C" w14:textId="77777777" w:rsidR="007674AC" w:rsidRPr="009B7023" w:rsidRDefault="007674AC" w:rsidP="007674AC">
            <w:pPr>
              <w:rPr>
                <w:b/>
                <w:bCs/>
                <w:szCs w:val="18"/>
              </w:rPr>
            </w:pPr>
          </w:p>
        </w:tc>
        <w:tc>
          <w:tcPr>
            <w:tcW w:w="197" w:type="pct"/>
            <w:vMerge/>
          </w:tcPr>
          <w:p w14:paraId="6E3277A1" w14:textId="77777777" w:rsidR="007674AC" w:rsidRDefault="007674AC" w:rsidP="007674AC">
            <w:pPr>
              <w:jc w:val="center"/>
              <w:rPr>
                <w:szCs w:val="18"/>
              </w:rPr>
            </w:pPr>
          </w:p>
        </w:tc>
        <w:tc>
          <w:tcPr>
            <w:tcW w:w="2406" w:type="pct"/>
            <w:vMerge/>
          </w:tcPr>
          <w:p w14:paraId="21244763" w14:textId="77777777" w:rsidR="007674AC" w:rsidRPr="00097D43" w:rsidRDefault="007674AC" w:rsidP="007674AC">
            <w:pPr>
              <w:rPr>
                <w:szCs w:val="18"/>
              </w:rPr>
            </w:pPr>
          </w:p>
        </w:tc>
        <w:tc>
          <w:tcPr>
            <w:tcW w:w="660" w:type="pct"/>
          </w:tcPr>
          <w:p w14:paraId="07D36A06" w14:textId="102E3309" w:rsidR="007674AC" w:rsidRPr="00E604D6" w:rsidRDefault="007674AC" w:rsidP="007674AC">
            <w:pPr>
              <w:rPr>
                <w:szCs w:val="18"/>
              </w:rPr>
            </w:pPr>
            <w:r>
              <w:rPr>
                <w:szCs w:val="18"/>
              </w:rPr>
              <w:t>maxCardinality domain Relationship</w:t>
            </w:r>
          </w:p>
        </w:tc>
        <w:tc>
          <w:tcPr>
            <w:tcW w:w="660" w:type="pct"/>
            <w:vMerge/>
          </w:tcPr>
          <w:p w14:paraId="54971F7A" w14:textId="77777777" w:rsidR="007674AC" w:rsidRPr="00E604D6" w:rsidRDefault="007674AC" w:rsidP="007674AC">
            <w:pPr>
              <w:rPr>
                <w:szCs w:val="18"/>
              </w:rPr>
            </w:pPr>
          </w:p>
        </w:tc>
      </w:tr>
      <w:tr w:rsidR="007674AC" w:rsidRPr="00E604D6" w14:paraId="7052B0D8" w14:textId="77777777" w:rsidTr="004844A5">
        <w:trPr>
          <w:trHeight w:val="175"/>
          <w:jc w:val="center"/>
        </w:trPr>
        <w:tc>
          <w:tcPr>
            <w:tcW w:w="99" w:type="pct"/>
            <w:vAlign w:val="bottom"/>
          </w:tcPr>
          <w:p w14:paraId="32436434" w14:textId="3F60AFE2" w:rsidR="007674AC" w:rsidRPr="00E604D6" w:rsidRDefault="007674AC" w:rsidP="007674AC">
            <w:pPr>
              <w:rPr>
                <w:szCs w:val="18"/>
              </w:rPr>
            </w:pPr>
            <w:r>
              <w:rPr>
                <w:rFonts w:ascii="Aptos" w:hAnsi="Aptos"/>
                <w:color w:val="000000"/>
                <w:szCs w:val="18"/>
              </w:rPr>
              <w:t>V.28</w:t>
            </w:r>
          </w:p>
        </w:tc>
        <w:tc>
          <w:tcPr>
            <w:tcW w:w="978" w:type="pct"/>
            <w:vMerge/>
          </w:tcPr>
          <w:p w14:paraId="5E680039" w14:textId="77777777" w:rsidR="007674AC" w:rsidRPr="009B7023" w:rsidRDefault="007674AC" w:rsidP="007674AC">
            <w:pPr>
              <w:rPr>
                <w:b/>
                <w:bCs/>
                <w:szCs w:val="18"/>
              </w:rPr>
            </w:pPr>
          </w:p>
        </w:tc>
        <w:tc>
          <w:tcPr>
            <w:tcW w:w="197" w:type="pct"/>
            <w:vMerge/>
          </w:tcPr>
          <w:p w14:paraId="56DD62AC" w14:textId="77777777" w:rsidR="007674AC" w:rsidRDefault="007674AC" w:rsidP="007674AC">
            <w:pPr>
              <w:jc w:val="center"/>
              <w:rPr>
                <w:szCs w:val="18"/>
              </w:rPr>
            </w:pPr>
          </w:p>
        </w:tc>
        <w:tc>
          <w:tcPr>
            <w:tcW w:w="2406" w:type="pct"/>
            <w:vMerge/>
          </w:tcPr>
          <w:p w14:paraId="061F43C5" w14:textId="77777777" w:rsidR="007674AC" w:rsidRPr="00097D43" w:rsidRDefault="007674AC" w:rsidP="007674AC">
            <w:pPr>
              <w:rPr>
                <w:szCs w:val="18"/>
              </w:rPr>
            </w:pPr>
          </w:p>
        </w:tc>
        <w:tc>
          <w:tcPr>
            <w:tcW w:w="660" w:type="pct"/>
          </w:tcPr>
          <w:p w14:paraId="78778387" w14:textId="576890D2" w:rsidR="007674AC" w:rsidRPr="00E604D6" w:rsidRDefault="007674AC" w:rsidP="007674AC">
            <w:pPr>
              <w:rPr>
                <w:szCs w:val="18"/>
              </w:rPr>
            </w:pPr>
            <w:r>
              <w:rPr>
                <w:szCs w:val="18"/>
              </w:rPr>
              <w:t>maxCardinality range nonNegativeInteger</w:t>
            </w:r>
          </w:p>
        </w:tc>
        <w:tc>
          <w:tcPr>
            <w:tcW w:w="660" w:type="pct"/>
            <w:vMerge/>
          </w:tcPr>
          <w:p w14:paraId="1BFDBD45" w14:textId="77777777" w:rsidR="007674AC" w:rsidRPr="00E604D6" w:rsidRDefault="007674AC" w:rsidP="007674AC">
            <w:pPr>
              <w:rPr>
                <w:szCs w:val="18"/>
              </w:rPr>
            </w:pPr>
          </w:p>
        </w:tc>
      </w:tr>
      <w:tr w:rsidR="007674AC" w:rsidRPr="00E604D6" w14:paraId="21390164" w14:textId="77777777" w:rsidTr="004844A5">
        <w:trPr>
          <w:trHeight w:val="345"/>
          <w:jc w:val="center"/>
        </w:trPr>
        <w:tc>
          <w:tcPr>
            <w:tcW w:w="99" w:type="pct"/>
            <w:vAlign w:val="bottom"/>
          </w:tcPr>
          <w:p w14:paraId="2F5731D3" w14:textId="7B484565" w:rsidR="007674AC" w:rsidRPr="00E604D6" w:rsidRDefault="007674AC" w:rsidP="007674AC">
            <w:pPr>
              <w:rPr>
                <w:szCs w:val="18"/>
              </w:rPr>
            </w:pPr>
            <w:r>
              <w:rPr>
                <w:rFonts w:ascii="Aptos" w:hAnsi="Aptos"/>
                <w:color w:val="000000"/>
                <w:szCs w:val="18"/>
              </w:rPr>
              <w:t>V.29</w:t>
            </w:r>
          </w:p>
        </w:tc>
        <w:tc>
          <w:tcPr>
            <w:tcW w:w="978" w:type="pct"/>
            <w:vMerge/>
          </w:tcPr>
          <w:p w14:paraId="3F1F4019" w14:textId="77777777" w:rsidR="007674AC" w:rsidRPr="009B7023" w:rsidRDefault="007674AC" w:rsidP="007674AC">
            <w:pPr>
              <w:rPr>
                <w:b/>
                <w:bCs/>
                <w:szCs w:val="18"/>
              </w:rPr>
            </w:pPr>
          </w:p>
        </w:tc>
        <w:tc>
          <w:tcPr>
            <w:tcW w:w="197" w:type="pct"/>
            <w:vMerge/>
          </w:tcPr>
          <w:p w14:paraId="2CEACDC2" w14:textId="77777777" w:rsidR="007674AC" w:rsidRDefault="007674AC" w:rsidP="007674AC">
            <w:pPr>
              <w:jc w:val="center"/>
              <w:rPr>
                <w:szCs w:val="18"/>
              </w:rPr>
            </w:pPr>
          </w:p>
        </w:tc>
        <w:tc>
          <w:tcPr>
            <w:tcW w:w="2406" w:type="pct"/>
            <w:vMerge/>
          </w:tcPr>
          <w:p w14:paraId="46E45AAD" w14:textId="77777777" w:rsidR="007674AC" w:rsidRPr="00097D43" w:rsidRDefault="007674AC" w:rsidP="007674AC">
            <w:pPr>
              <w:rPr>
                <w:szCs w:val="18"/>
              </w:rPr>
            </w:pPr>
          </w:p>
        </w:tc>
        <w:tc>
          <w:tcPr>
            <w:tcW w:w="660" w:type="pct"/>
          </w:tcPr>
          <w:p w14:paraId="41777876" w14:textId="6188BD1A" w:rsidR="007674AC" w:rsidRPr="00E604D6" w:rsidRDefault="007674AC" w:rsidP="007674AC">
            <w:pPr>
              <w:rPr>
                <w:szCs w:val="18"/>
              </w:rPr>
            </w:pPr>
            <w:r>
              <w:rPr>
                <w:szCs w:val="18"/>
              </w:rPr>
              <w:t>maxCardinality coreOrExtension “Argument Pattern Extension”</w:t>
            </w:r>
          </w:p>
        </w:tc>
        <w:tc>
          <w:tcPr>
            <w:tcW w:w="660" w:type="pct"/>
            <w:vMerge/>
          </w:tcPr>
          <w:p w14:paraId="1F552A00" w14:textId="77777777" w:rsidR="007674AC" w:rsidRPr="00E604D6" w:rsidRDefault="007674AC" w:rsidP="007674AC">
            <w:pPr>
              <w:rPr>
                <w:szCs w:val="18"/>
              </w:rPr>
            </w:pPr>
          </w:p>
        </w:tc>
      </w:tr>
      <w:tr w:rsidR="007674AC" w:rsidRPr="00E604D6" w14:paraId="1065AD65" w14:textId="77777777" w:rsidTr="004844A5">
        <w:trPr>
          <w:trHeight w:val="345"/>
          <w:jc w:val="center"/>
        </w:trPr>
        <w:tc>
          <w:tcPr>
            <w:tcW w:w="99" w:type="pct"/>
            <w:vAlign w:val="bottom"/>
          </w:tcPr>
          <w:p w14:paraId="22F7266E" w14:textId="1E9B1ACC" w:rsidR="007674AC" w:rsidRPr="00E604D6" w:rsidRDefault="007674AC" w:rsidP="007674AC">
            <w:pPr>
              <w:rPr>
                <w:szCs w:val="18"/>
              </w:rPr>
            </w:pPr>
            <w:r>
              <w:rPr>
                <w:rFonts w:ascii="Aptos" w:hAnsi="Aptos"/>
                <w:color w:val="000000"/>
                <w:szCs w:val="18"/>
              </w:rPr>
              <w:t>V.30</w:t>
            </w:r>
          </w:p>
        </w:tc>
        <w:tc>
          <w:tcPr>
            <w:tcW w:w="978" w:type="pct"/>
            <w:vMerge/>
          </w:tcPr>
          <w:p w14:paraId="7E8A2046" w14:textId="77777777" w:rsidR="007674AC" w:rsidRPr="009B7023" w:rsidRDefault="007674AC" w:rsidP="007674AC">
            <w:pPr>
              <w:rPr>
                <w:b/>
                <w:bCs/>
                <w:szCs w:val="18"/>
              </w:rPr>
            </w:pPr>
          </w:p>
        </w:tc>
        <w:tc>
          <w:tcPr>
            <w:tcW w:w="197" w:type="pct"/>
            <w:vMerge/>
          </w:tcPr>
          <w:p w14:paraId="1405273A" w14:textId="77777777" w:rsidR="007674AC" w:rsidRDefault="007674AC" w:rsidP="007674AC">
            <w:pPr>
              <w:jc w:val="center"/>
              <w:rPr>
                <w:szCs w:val="18"/>
              </w:rPr>
            </w:pPr>
          </w:p>
        </w:tc>
        <w:tc>
          <w:tcPr>
            <w:tcW w:w="2406" w:type="pct"/>
            <w:vMerge/>
          </w:tcPr>
          <w:p w14:paraId="24BE910C" w14:textId="77777777" w:rsidR="007674AC" w:rsidRPr="00097D43" w:rsidRDefault="007674AC" w:rsidP="007674AC">
            <w:pPr>
              <w:rPr>
                <w:szCs w:val="18"/>
              </w:rPr>
            </w:pPr>
          </w:p>
        </w:tc>
        <w:tc>
          <w:tcPr>
            <w:tcW w:w="660" w:type="pct"/>
          </w:tcPr>
          <w:p w14:paraId="3DCF3CF2" w14:textId="55CB6F1A" w:rsidR="007674AC" w:rsidRPr="00E604D6" w:rsidRDefault="007674AC" w:rsidP="007674AC">
            <w:pPr>
              <w:rPr>
                <w:szCs w:val="18"/>
              </w:rPr>
            </w:pPr>
            <w:r>
              <w:rPr>
                <w:szCs w:val="18"/>
              </w:rPr>
              <w:t>maxCardinality label “maximum cardinality”</w:t>
            </w:r>
          </w:p>
        </w:tc>
        <w:tc>
          <w:tcPr>
            <w:tcW w:w="660" w:type="pct"/>
            <w:vMerge/>
          </w:tcPr>
          <w:p w14:paraId="5261E39C" w14:textId="77777777" w:rsidR="007674AC" w:rsidRPr="00E604D6" w:rsidRDefault="007674AC" w:rsidP="007674AC">
            <w:pPr>
              <w:rPr>
                <w:szCs w:val="18"/>
              </w:rPr>
            </w:pPr>
          </w:p>
        </w:tc>
      </w:tr>
      <w:tr w:rsidR="007674AC" w:rsidRPr="00E604D6" w14:paraId="0CD3223C" w14:textId="77777777" w:rsidTr="004844A5">
        <w:trPr>
          <w:jc w:val="center"/>
        </w:trPr>
        <w:tc>
          <w:tcPr>
            <w:tcW w:w="99" w:type="pct"/>
            <w:vAlign w:val="bottom"/>
          </w:tcPr>
          <w:p w14:paraId="18DFC6F8" w14:textId="3F5FB530" w:rsidR="007674AC" w:rsidRPr="00E604D6" w:rsidRDefault="007674AC" w:rsidP="007674AC">
            <w:pPr>
              <w:rPr>
                <w:szCs w:val="18"/>
              </w:rPr>
            </w:pPr>
            <w:r>
              <w:rPr>
                <w:rFonts w:ascii="Aptos" w:hAnsi="Aptos"/>
                <w:color w:val="000000"/>
                <w:szCs w:val="18"/>
              </w:rPr>
              <w:t>V.31</w:t>
            </w:r>
          </w:p>
        </w:tc>
        <w:tc>
          <w:tcPr>
            <w:tcW w:w="978" w:type="pct"/>
          </w:tcPr>
          <w:p w14:paraId="5DB5A723" w14:textId="4491EAD0" w:rsidR="007674AC" w:rsidRPr="009B7023" w:rsidRDefault="007674AC" w:rsidP="007674AC">
            <w:pPr>
              <w:rPr>
                <w:b/>
                <w:bCs/>
                <w:szCs w:val="18"/>
              </w:rPr>
            </w:pPr>
            <w:r w:rsidRPr="009B7023">
              <w:rPr>
                <w:b/>
                <w:bCs/>
                <w:szCs w:val="18"/>
              </w:rPr>
              <w:t>Table 1:3-1 – Definition</w:t>
            </w:r>
          </w:p>
          <w:p w14:paraId="5BE0C75F" w14:textId="3012D657" w:rsidR="007674AC" w:rsidRPr="005215FE" w:rsidRDefault="007674AC" w:rsidP="007674AC">
            <w:pPr>
              <w:rPr>
                <w:szCs w:val="18"/>
              </w:rPr>
            </w:pPr>
            <w:r w:rsidRPr="007A4080">
              <w:rPr>
                <w:szCs w:val="18"/>
              </w:rPr>
              <w:t>If no label is included then the cardinality can be any</w:t>
            </w:r>
            <w:r>
              <w:rPr>
                <w:szCs w:val="18"/>
              </w:rPr>
              <w:t xml:space="preserve"> </w:t>
            </w:r>
            <w:r w:rsidRPr="007A4080">
              <w:rPr>
                <w:szCs w:val="18"/>
              </w:rPr>
              <w:t>value from one upwards.</w:t>
            </w:r>
          </w:p>
        </w:tc>
        <w:tc>
          <w:tcPr>
            <w:tcW w:w="197" w:type="pct"/>
          </w:tcPr>
          <w:p w14:paraId="594D78F4" w14:textId="0585A04C" w:rsidR="007674AC" w:rsidRDefault="007674AC" w:rsidP="007674AC">
            <w:pPr>
              <w:jc w:val="center"/>
              <w:rPr>
                <w:szCs w:val="18"/>
              </w:rPr>
            </w:pPr>
            <w:r>
              <w:rPr>
                <w:szCs w:val="18"/>
              </w:rPr>
              <w:t>27</w:t>
            </w:r>
          </w:p>
        </w:tc>
        <w:tc>
          <w:tcPr>
            <w:tcW w:w="2406" w:type="pct"/>
            <w:shd w:val="clear" w:color="auto" w:fill="FAE2D5" w:themeFill="accent2" w:themeFillTint="33"/>
          </w:tcPr>
          <w:p w14:paraId="323849EC" w14:textId="77777777" w:rsidR="007674AC" w:rsidRPr="009019A5" w:rsidRDefault="007674AC" w:rsidP="007674AC">
            <w:pPr>
              <w:rPr>
                <w:strike/>
                <w:szCs w:val="18"/>
              </w:rPr>
            </w:pPr>
            <w:r w:rsidRPr="009019A5">
              <w:rPr>
                <w:strike/>
                <w:szCs w:val="18"/>
              </w:rPr>
              <w:t>@prefix sh: &lt;http://www.w3.org/ns/shacl#&gt; .</w:t>
            </w:r>
          </w:p>
          <w:p w14:paraId="0CF59378" w14:textId="77777777" w:rsidR="007674AC" w:rsidRPr="009019A5" w:rsidRDefault="007674AC" w:rsidP="007674AC">
            <w:pPr>
              <w:rPr>
                <w:strike/>
                <w:szCs w:val="18"/>
              </w:rPr>
            </w:pPr>
            <w:r w:rsidRPr="009019A5">
              <w:rPr>
                <w:strike/>
                <w:szCs w:val="18"/>
              </w:rPr>
              <w:t xml:space="preserve">@prefix xsd: &lt;http://www.w3.org/2001/XMLSchema#&gt; . </w:t>
            </w:r>
          </w:p>
          <w:p w14:paraId="0C010629" w14:textId="77777777" w:rsidR="007674AC" w:rsidRPr="009019A5" w:rsidRDefault="007674AC" w:rsidP="007674AC">
            <w:pPr>
              <w:rPr>
                <w:strike/>
                <w:szCs w:val="18"/>
              </w:rPr>
            </w:pPr>
            <w:r w:rsidRPr="009019A5">
              <w:rPr>
                <w:strike/>
                <w:szCs w:val="18"/>
              </w:rPr>
              <w:t xml:space="preserve">@prefix gsn: &lt;http://www.semanticweb.org/momcilovic/ontologies/2024/1/gsn#&gt; . </w:t>
            </w:r>
          </w:p>
          <w:p w14:paraId="253D07E5" w14:textId="77777777" w:rsidR="007674AC" w:rsidRPr="009019A5" w:rsidRDefault="007674AC" w:rsidP="007674AC">
            <w:pPr>
              <w:rPr>
                <w:strike/>
                <w:szCs w:val="18"/>
              </w:rPr>
            </w:pPr>
            <w:r w:rsidRPr="009019A5">
              <w:rPr>
                <w:strike/>
                <w:szCs w:val="18"/>
              </w:rPr>
              <w:t xml:space="preserve">gsn:RelationshipShape a sh:NodeShape ; </w:t>
            </w:r>
          </w:p>
          <w:p w14:paraId="72A340BA" w14:textId="77777777" w:rsidR="007674AC" w:rsidRPr="009019A5" w:rsidRDefault="007674AC" w:rsidP="007674AC">
            <w:pPr>
              <w:rPr>
                <w:strike/>
                <w:szCs w:val="18"/>
              </w:rPr>
            </w:pPr>
            <w:r w:rsidRPr="009019A5">
              <w:rPr>
                <w:strike/>
                <w:szCs w:val="18"/>
              </w:rPr>
              <w:t xml:space="preserve">       sh:targetClass gsn:Relationship ; </w:t>
            </w:r>
          </w:p>
          <w:p w14:paraId="28F1CBFA" w14:textId="77777777" w:rsidR="007674AC" w:rsidRPr="009019A5" w:rsidRDefault="007674AC" w:rsidP="007674AC">
            <w:pPr>
              <w:rPr>
                <w:strike/>
                <w:szCs w:val="18"/>
              </w:rPr>
            </w:pPr>
            <w:r w:rsidRPr="009019A5">
              <w:rPr>
                <w:strike/>
                <w:szCs w:val="18"/>
              </w:rPr>
              <w:t xml:space="preserve">       sh:property [ </w:t>
            </w:r>
          </w:p>
          <w:p w14:paraId="42F46F14" w14:textId="77777777" w:rsidR="007674AC" w:rsidRPr="009019A5" w:rsidRDefault="007674AC" w:rsidP="007674AC">
            <w:pPr>
              <w:rPr>
                <w:strike/>
                <w:szCs w:val="18"/>
              </w:rPr>
            </w:pPr>
            <w:r w:rsidRPr="009019A5">
              <w:rPr>
                <w:strike/>
                <w:szCs w:val="18"/>
              </w:rPr>
              <w:t xml:space="preserve">              sh:path gsn:minCardinality ; </w:t>
            </w:r>
          </w:p>
          <w:p w14:paraId="5FAC9BA8" w14:textId="77777777" w:rsidR="007674AC" w:rsidRPr="009019A5" w:rsidRDefault="007674AC" w:rsidP="007674AC">
            <w:pPr>
              <w:rPr>
                <w:strike/>
                <w:szCs w:val="18"/>
              </w:rPr>
            </w:pPr>
            <w:r w:rsidRPr="009019A5">
              <w:rPr>
                <w:strike/>
                <w:szCs w:val="18"/>
              </w:rPr>
              <w:t xml:space="preserve">              sh:datatype xsd:integer ; </w:t>
            </w:r>
          </w:p>
          <w:p w14:paraId="0AD78250" w14:textId="77777777" w:rsidR="007674AC" w:rsidRPr="009019A5" w:rsidRDefault="007674AC" w:rsidP="007674AC">
            <w:pPr>
              <w:rPr>
                <w:strike/>
                <w:szCs w:val="18"/>
              </w:rPr>
            </w:pPr>
            <w:r w:rsidRPr="009019A5">
              <w:rPr>
                <w:strike/>
                <w:szCs w:val="18"/>
              </w:rPr>
              <w:t xml:space="preserve">              sh:minCount 1 ; </w:t>
            </w:r>
          </w:p>
          <w:p w14:paraId="7D85A3BA" w14:textId="1A394BD9" w:rsidR="007674AC" w:rsidRPr="009019A5" w:rsidRDefault="007674AC" w:rsidP="007674AC">
            <w:pPr>
              <w:rPr>
                <w:strike/>
                <w:szCs w:val="18"/>
              </w:rPr>
            </w:pPr>
            <w:r w:rsidRPr="009019A5">
              <w:rPr>
                <w:strike/>
                <w:szCs w:val="18"/>
              </w:rPr>
              <w:t xml:space="preserve">              sh:defaultValue 1 ;</w:t>
            </w:r>
          </w:p>
          <w:p w14:paraId="0C2602A2" w14:textId="73A0DE86" w:rsidR="007674AC" w:rsidRPr="009019A5" w:rsidRDefault="007674AC" w:rsidP="007674AC">
            <w:pPr>
              <w:rPr>
                <w:strike/>
                <w:szCs w:val="18"/>
                <w:lang w:val="sr-Latn-RS"/>
              </w:rPr>
            </w:pPr>
            <w:r w:rsidRPr="009019A5">
              <w:rPr>
                <w:strike/>
                <w:szCs w:val="18"/>
              </w:rPr>
              <w:t>] .</w:t>
            </w:r>
          </w:p>
        </w:tc>
        <w:tc>
          <w:tcPr>
            <w:tcW w:w="660" w:type="pct"/>
            <w:shd w:val="clear" w:color="auto" w:fill="FAE2D5" w:themeFill="accent2" w:themeFillTint="33"/>
          </w:tcPr>
          <w:p w14:paraId="5B97FAE1" w14:textId="08BB5931" w:rsidR="007674AC" w:rsidRPr="009019A5" w:rsidRDefault="007674AC" w:rsidP="007674AC">
            <w:pPr>
              <w:rPr>
                <w:strike/>
                <w:szCs w:val="18"/>
              </w:rPr>
            </w:pPr>
            <w:r w:rsidRPr="009019A5">
              <w:rPr>
                <w:strike/>
                <w:szCs w:val="18"/>
              </w:rPr>
              <w:t xml:space="preserve">Class </w:t>
            </w:r>
            <w:r w:rsidRPr="009019A5">
              <w:rPr>
                <w:b/>
                <w:bCs/>
                <w:strike/>
                <w:szCs w:val="18"/>
              </w:rPr>
              <w:t>Relationship</w:t>
            </w:r>
            <w:r w:rsidRPr="009019A5">
              <w:rPr>
                <w:strike/>
                <w:szCs w:val="18"/>
              </w:rPr>
              <w:t xml:space="preserve"> </w:t>
            </w:r>
            <w:r w:rsidRPr="009019A5">
              <w:rPr>
                <w:strike/>
                <w:szCs w:val="18"/>
                <w:u w:val="single"/>
              </w:rPr>
              <w:t>must have</w:t>
            </w:r>
            <w:r w:rsidRPr="009019A5">
              <w:rPr>
                <w:strike/>
                <w:szCs w:val="18"/>
              </w:rPr>
              <w:t xml:space="preserve"> </w:t>
            </w:r>
            <w:r w:rsidRPr="009019A5">
              <w:rPr>
                <w:b/>
                <w:bCs/>
                <w:strike/>
                <w:szCs w:val="18"/>
              </w:rPr>
              <w:t>minCount</w:t>
            </w:r>
            <w:r w:rsidRPr="009019A5">
              <w:rPr>
                <w:strike/>
                <w:szCs w:val="18"/>
              </w:rPr>
              <w:t xml:space="preserve"> 1 xsd:integer or </w:t>
            </w:r>
            <w:r w:rsidRPr="009019A5">
              <w:rPr>
                <w:b/>
                <w:bCs/>
                <w:strike/>
                <w:szCs w:val="18"/>
              </w:rPr>
              <w:t>defaultValue</w:t>
            </w:r>
            <w:r w:rsidRPr="009019A5">
              <w:rPr>
                <w:strike/>
                <w:szCs w:val="18"/>
              </w:rPr>
              <w:t xml:space="preserve"> “1” for property </w:t>
            </w:r>
            <w:r w:rsidRPr="009019A5">
              <w:rPr>
                <w:b/>
                <w:bCs/>
                <w:strike/>
                <w:szCs w:val="18"/>
              </w:rPr>
              <w:t>minCardinality</w:t>
            </w:r>
            <w:r w:rsidRPr="009019A5">
              <w:rPr>
                <w:strike/>
                <w:szCs w:val="18"/>
              </w:rPr>
              <w:t>.</w:t>
            </w:r>
          </w:p>
        </w:tc>
        <w:tc>
          <w:tcPr>
            <w:tcW w:w="660" w:type="pct"/>
          </w:tcPr>
          <w:p w14:paraId="293FBA19" w14:textId="0F4933A3" w:rsidR="007674AC" w:rsidRPr="00E604D6" w:rsidRDefault="007674AC" w:rsidP="007674AC">
            <w:pPr>
              <w:rPr>
                <w:szCs w:val="18"/>
              </w:rPr>
            </w:pPr>
            <w:r>
              <w:rPr>
                <w:szCs w:val="18"/>
              </w:rPr>
              <w:t>SHACL constraints can add default values and advanced restrictions. However, this constraint is not active, in order to reduce the number of dependencies in this ontology version.</w:t>
            </w:r>
          </w:p>
        </w:tc>
      </w:tr>
      <w:tr w:rsidR="007674AC" w:rsidRPr="00E604D6" w14:paraId="6FD94F8B" w14:textId="77777777" w:rsidTr="004844A5">
        <w:trPr>
          <w:jc w:val="center"/>
        </w:trPr>
        <w:tc>
          <w:tcPr>
            <w:tcW w:w="99" w:type="pct"/>
            <w:vAlign w:val="bottom"/>
          </w:tcPr>
          <w:p w14:paraId="1686FE60" w14:textId="55B6CB4D" w:rsidR="007674AC" w:rsidRPr="00E604D6" w:rsidRDefault="007674AC" w:rsidP="007674AC">
            <w:pPr>
              <w:rPr>
                <w:szCs w:val="18"/>
              </w:rPr>
            </w:pPr>
            <w:r>
              <w:rPr>
                <w:rFonts w:ascii="Aptos" w:hAnsi="Aptos"/>
                <w:color w:val="000000"/>
                <w:szCs w:val="18"/>
              </w:rPr>
              <w:lastRenderedPageBreak/>
              <w:t>V.32</w:t>
            </w:r>
          </w:p>
        </w:tc>
        <w:tc>
          <w:tcPr>
            <w:tcW w:w="978" w:type="pct"/>
          </w:tcPr>
          <w:p w14:paraId="282257FD" w14:textId="79B667F7" w:rsidR="007674AC" w:rsidRPr="009B7023" w:rsidRDefault="007674AC" w:rsidP="007674AC">
            <w:pPr>
              <w:rPr>
                <w:b/>
                <w:bCs/>
                <w:szCs w:val="18"/>
              </w:rPr>
            </w:pPr>
            <w:r w:rsidRPr="009B7023">
              <w:rPr>
                <w:b/>
                <w:bCs/>
                <w:szCs w:val="18"/>
              </w:rPr>
              <w:t>Table 1:3-1 – Definition</w:t>
            </w:r>
          </w:p>
          <w:p w14:paraId="53D96A7E" w14:textId="2CEA0082" w:rsidR="007674AC" w:rsidRPr="005215FE" w:rsidRDefault="007674AC" w:rsidP="007674AC">
            <w:pPr>
              <w:rPr>
                <w:szCs w:val="18"/>
              </w:rPr>
            </w:pPr>
            <w:r w:rsidRPr="00211A6D">
              <w:rPr>
                <w:szCs w:val="18"/>
              </w:rPr>
              <w:t>If cardinality from zero</w:t>
            </w:r>
            <w:r>
              <w:rPr>
                <w:szCs w:val="18"/>
              </w:rPr>
              <w:t xml:space="preserve"> </w:t>
            </w:r>
            <w:r w:rsidRPr="00211A6D">
              <w:rPr>
                <w:szCs w:val="18"/>
              </w:rPr>
              <w:t>onwards is required this should be explicitly declared</w:t>
            </w:r>
            <w:r>
              <w:rPr>
                <w:szCs w:val="18"/>
              </w:rPr>
              <w:t xml:space="preserve"> </w:t>
            </w:r>
            <w:r w:rsidRPr="00211A6D">
              <w:rPr>
                <w:szCs w:val="18"/>
              </w:rPr>
              <w:t>e.g. 0..x declares that there may be zero to x branches</w:t>
            </w:r>
            <w:r>
              <w:rPr>
                <w:szCs w:val="18"/>
              </w:rPr>
              <w:t xml:space="preserve"> </w:t>
            </w:r>
            <w:r w:rsidRPr="00211A6D">
              <w:rPr>
                <w:szCs w:val="18"/>
              </w:rPr>
              <w:t>(inclusive). It could also be written as 0≤n≤x.</w:t>
            </w:r>
          </w:p>
        </w:tc>
        <w:tc>
          <w:tcPr>
            <w:tcW w:w="197" w:type="pct"/>
          </w:tcPr>
          <w:p w14:paraId="56D749F5" w14:textId="637E9613" w:rsidR="007674AC" w:rsidRDefault="007674AC" w:rsidP="007674AC">
            <w:pPr>
              <w:jc w:val="center"/>
              <w:rPr>
                <w:szCs w:val="18"/>
              </w:rPr>
            </w:pPr>
            <w:r>
              <w:rPr>
                <w:szCs w:val="18"/>
              </w:rPr>
              <w:t>27</w:t>
            </w:r>
          </w:p>
        </w:tc>
        <w:tc>
          <w:tcPr>
            <w:tcW w:w="2406" w:type="pct"/>
          </w:tcPr>
          <w:p w14:paraId="1C3D146C" w14:textId="7CC3B94B" w:rsidR="007674AC" w:rsidRPr="00E168EF" w:rsidRDefault="007674AC" w:rsidP="007674AC">
            <w:pPr>
              <w:rPr>
                <w:szCs w:val="18"/>
              </w:rPr>
            </w:pPr>
            <w:r>
              <w:rPr>
                <w:szCs w:val="18"/>
              </w:rPr>
              <w:t>n/a</w:t>
            </w:r>
          </w:p>
        </w:tc>
        <w:tc>
          <w:tcPr>
            <w:tcW w:w="660" w:type="pct"/>
          </w:tcPr>
          <w:p w14:paraId="7FA4A72F" w14:textId="60FD6E48" w:rsidR="007674AC" w:rsidRPr="00E604D6" w:rsidRDefault="007674AC" w:rsidP="007674AC">
            <w:pPr>
              <w:rPr>
                <w:szCs w:val="18"/>
              </w:rPr>
            </w:pPr>
            <w:r>
              <w:rPr>
                <w:szCs w:val="18"/>
              </w:rPr>
              <w:t>n/a</w:t>
            </w:r>
          </w:p>
        </w:tc>
        <w:tc>
          <w:tcPr>
            <w:tcW w:w="660" w:type="pct"/>
          </w:tcPr>
          <w:p w14:paraId="6E453398" w14:textId="2E230C8B" w:rsidR="007674AC" w:rsidRPr="00E604D6" w:rsidRDefault="007674AC" w:rsidP="007674AC">
            <w:pPr>
              <w:rPr>
                <w:szCs w:val="18"/>
              </w:rPr>
            </w:pPr>
            <w:r>
              <w:rPr>
                <w:szCs w:val="18"/>
              </w:rPr>
              <w:t>This remains implicit, since there is already a rule indicating that default minCardinality is 1, and minCardinality can be a non-negative integer.</w:t>
            </w:r>
          </w:p>
        </w:tc>
      </w:tr>
      <w:tr w:rsidR="007674AC" w:rsidRPr="00E604D6" w14:paraId="46D0607E" w14:textId="77777777" w:rsidTr="004844A5">
        <w:trPr>
          <w:jc w:val="center"/>
        </w:trPr>
        <w:tc>
          <w:tcPr>
            <w:tcW w:w="99" w:type="pct"/>
            <w:vAlign w:val="bottom"/>
          </w:tcPr>
          <w:p w14:paraId="7ECD751D" w14:textId="60A23325" w:rsidR="007674AC" w:rsidRPr="00E604D6" w:rsidRDefault="007674AC" w:rsidP="007674AC">
            <w:pPr>
              <w:rPr>
                <w:szCs w:val="18"/>
              </w:rPr>
            </w:pPr>
            <w:r>
              <w:rPr>
                <w:rFonts w:ascii="Aptos" w:hAnsi="Aptos"/>
                <w:color w:val="000000"/>
                <w:szCs w:val="18"/>
              </w:rPr>
              <w:t>V.33</w:t>
            </w:r>
          </w:p>
        </w:tc>
        <w:tc>
          <w:tcPr>
            <w:tcW w:w="978" w:type="pct"/>
          </w:tcPr>
          <w:p w14:paraId="1205984B" w14:textId="77777777" w:rsidR="007674AC" w:rsidRPr="009B7023" w:rsidRDefault="007674AC" w:rsidP="007674AC">
            <w:pPr>
              <w:rPr>
                <w:b/>
                <w:bCs/>
                <w:szCs w:val="18"/>
              </w:rPr>
            </w:pPr>
            <w:r w:rsidRPr="009B7023">
              <w:rPr>
                <w:b/>
                <w:bCs/>
                <w:szCs w:val="18"/>
              </w:rPr>
              <w:t>Table 1:3-1 – Definition</w:t>
            </w:r>
          </w:p>
          <w:p w14:paraId="2B12CFD9" w14:textId="74A04097" w:rsidR="007674AC" w:rsidRPr="005215FE" w:rsidRDefault="007674AC" w:rsidP="007674AC">
            <w:pPr>
              <w:rPr>
                <w:szCs w:val="18"/>
              </w:rPr>
            </w:pPr>
            <w:r w:rsidRPr="00A50ADD">
              <w:rPr>
                <w:szCs w:val="18"/>
              </w:rPr>
              <w:t>A hollow ball indicates ‘optional’ instantiation,</w:t>
            </w:r>
          </w:p>
        </w:tc>
        <w:tc>
          <w:tcPr>
            <w:tcW w:w="197" w:type="pct"/>
          </w:tcPr>
          <w:p w14:paraId="0BBC8A7B" w14:textId="464482D4" w:rsidR="007674AC" w:rsidRDefault="007674AC" w:rsidP="007674AC">
            <w:pPr>
              <w:jc w:val="center"/>
              <w:rPr>
                <w:szCs w:val="18"/>
              </w:rPr>
            </w:pPr>
            <w:r>
              <w:rPr>
                <w:szCs w:val="18"/>
              </w:rPr>
              <w:t>27</w:t>
            </w:r>
          </w:p>
        </w:tc>
        <w:tc>
          <w:tcPr>
            <w:tcW w:w="2406" w:type="pct"/>
          </w:tcPr>
          <w:p w14:paraId="5F6CC75B" w14:textId="77777777" w:rsidR="007674AC" w:rsidRPr="005B4FB8" w:rsidRDefault="007674AC" w:rsidP="007674AC">
            <w:pPr>
              <w:rPr>
                <w:szCs w:val="18"/>
              </w:rPr>
            </w:pPr>
            <w:r w:rsidRPr="005B4FB8">
              <w:rPr>
                <w:szCs w:val="18"/>
              </w:rPr>
              <w:t xml:space="preserve">    &lt;owl:DatatypeProperty rdf:about="http://www.semanticweb.org/momcilovic/ontologies/2024/1/gsn#optional"&gt;</w:t>
            </w:r>
          </w:p>
          <w:p w14:paraId="6F65FB2A" w14:textId="77777777" w:rsidR="007674AC" w:rsidRPr="0044453A" w:rsidRDefault="007674AC" w:rsidP="007674AC">
            <w:pPr>
              <w:rPr>
                <w:szCs w:val="18"/>
              </w:rPr>
            </w:pPr>
            <w:r w:rsidRPr="0044453A">
              <w:rPr>
                <w:szCs w:val="18"/>
              </w:rPr>
              <w:t xml:space="preserve">        &lt;renderedAs xml:lang="en"&gt;hollow ball&lt;/renderedAs&gt;</w:t>
            </w:r>
          </w:p>
          <w:p w14:paraId="5B195192" w14:textId="129DA823" w:rsidR="007674AC" w:rsidRPr="00E168EF" w:rsidRDefault="007674AC" w:rsidP="007674AC">
            <w:pPr>
              <w:rPr>
                <w:szCs w:val="18"/>
              </w:rPr>
            </w:pPr>
            <w:r w:rsidRPr="005B4FB8">
              <w:rPr>
                <w:szCs w:val="18"/>
              </w:rPr>
              <w:t xml:space="preserve">    &lt;/owl:DatatypeProperty&gt;</w:t>
            </w:r>
          </w:p>
        </w:tc>
        <w:tc>
          <w:tcPr>
            <w:tcW w:w="660" w:type="pct"/>
          </w:tcPr>
          <w:p w14:paraId="381C6A68" w14:textId="706036E9" w:rsidR="007674AC" w:rsidRPr="00E604D6" w:rsidRDefault="007674AC" w:rsidP="007674AC">
            <w:pPr>
              <w:rPr>
                <w:szCs w:val="18"/>
              </w:rPr>
            </w:pPr>
            <w:r>
              <w:rPr>
                <w:szCs w:val="18"/>
              </w:rPr>
              <w:t>optional renderedAs “hollow ball”</w:t>
            </w:r>
          </w:p>
        </w:tc>
        <w:tc>
          <w:tcPr>
            <w:tcW w:w="660" w:type="pct"/>
          </w:tcPr>
          <w:p w14:paraId="755B336A" w14:textId="3CCDA414" w:rsidR="007674AC" w:rsidRPr="00E604D6" w:rsidRDefault="007674AC" w:rsidP="007674AC">
            <w:pPr>
              <w:rPr>
                <w:szCs w:val="18"/>
              </w:rPr>
            </w:pPr>
          </w:p>
        </w:tc>
      </w:tr>
      <w:tr w:rsidR="007674AC" w:rsidRPr="00E604D6" w14:paraId="312D9668" w14:textId="77777777" w:rsidTr="004844A5">
        <w:trPr>
          <w:jc w:val="center"/>
        </w:trPr>
        <w:tc>
          <w:tcPr>
            <w:tcW w:w="99" w:type="pct"/>
            <w:vAlign w:val="bottom"/>
          </w:tcPr>
          <w:p w14:paraId="2F979291" w14:textId="4990FB0B" w:rsidR="007674AC" w:rsidRPr="00E604D6" w:rsidRDefault="007674AC" w:rsidP="007674AC">
            <w:pPr>
              <w:rPr>
                <w:szCs w:val="18"/>
              </w:rPr>
            </w:pPr>
            <w:r>
              <w:rPr>
                <w:rFonts w:ascii="Aptos" w:hAnsi="Aptos"/>
                <w:color w:val="000000"/>
                <w:szCs w:val="18"/>
              </w:rPr>
              <w:t>V.34</w:t>
            </w:r>
          </w:p>
        </w:tc>
        <w:tc>
          <w:tcPr>
            <w:tcW w:w="978" w:type="pct"/>
          </w:tcPr>
          <w:p w14:paraId="7BB021FA" w14:textId="77777777" w:rsidR="007674AC" w:rsidRPr="009B7023" w:rsidRDefault="007674AC" w:rsidP="007674AC">
            <w:pPr>
              <w:rPr>
                <w:b/>
                <w:bCs/>
                <w:szCs w:val="18"/>
              </w:rPr>
            </w:pPr>
            <w:r w:rsidRPr="009B7023">
              <w:rPr>
                <w:b/>
                <w:bCs/>
                <w:szCs w:val="18"/>
              </w:rPr>
              <w:t>Table 1:3-1 – Definition</w:t>
            </w:r>
          </w:p>
          <w:p w14:paraId="64DE8962" w14:textId="164B80BC" w:rsidR="007674AC" w:rsidRPr="005215FE" w:rsidRDefault="007674AC" w:rsidP="007674AC">
            <w:pPr>
              <w:rPr>
                <w:szCs w:val="18"/>
              </w:rPr>
            </w:pPr>
            <w:r w:rsidRPr="006F5390">
              <w:rPr>
                <w:szCs w:val="18"/>
              </w:rPr>
              <w:t>Optional instantiation means that the relationship and</w:t>
            </w:r>
            <w:r>
              <w:rPr>
                <w:szCs w:val="18"/>
              </w:rPr>
              <w:t xml:space="preserve"> </w:t>
            </w:r>
            <w:r w:rsidRPr="006F5390">
              <w:rPr>
                <w:szCs w:val="18"/>
              </w:rPr>
              <w:t>the argument below may or may not be instantiated.</w:t>
            </w:r>
          </w:p>
        </w:tc>
        <w:tc>
          <w:tcPr>
            <w:tcW w:w="197" w:type="pct"/>
          </w:tcPr>
          <w:p w14:paraId="48496418" w14:textId="5533F6E8" w:rsidR="007674AC" w:rsidRDefault="007674AC" w:rsidP="007674AC">
            <w:pPr>
              <w:jc w:val="center"/>
              <w:rPr>
                <w:szCs w:val="18"/>
              </w:rPr>
            </w:pPr>
            <w:r>
              <w:rPr>
                <w:szCs w:val="18"/>
              </w:rPr>
              <w:t>27</w:t>
            </w:r>
          </w:p>
        </w:tc>
        <w:tc>
          <w:tcPr>
            <w:tcW w:w="2406" w:type="pct"/>
          </w:tcPr>
          <w:p w14:paraId="18795904" w14:textId="77777777" w:rsidR="007674AC" w:rsidRPr="005B4FB8" w:rsidRDefault="007674AC" w:rsidP="007674AC">
            <w:pPr>
              <w:rPr>
                <w:szCs w:val="18"/>
              </w:rPr>
            </w:pPr>
            <w:r w:rsidRPr="005B4FB8">
              <w:rPr>
                <w:szCs w:val="18"/>
              </w:rPr>
              <w:t xml:space="preserve">    &lt;owl:DatatypeProperty rdf:about="http://www.semanticweb.org/momcilovic/ontologies/2024/1/gsn#optional"&gt;</w:t>
            </w:r>
          </w:p>
          <w:p w14:paraId="6AF09F4B" w14:textId="77777777" w:rsidR="007674AC" w:rsidRDefault="007674AC" w:rsidP="007674AC">
            <w:pPr>
              <w:rPr>
                <w:szCs w:val="18"/>
              </w:rPr>
            </w:pPr>
            <w:r w:rsidRPr="0044453A">
              <w:rPr>
                <w:szCs w:val="18"/>
              </w:rPr>
              <w:t xml:space="preserve">        </w:t>
            </w:r>
            <w:r w:rsidRPr="00AE668A">
              <w:rPr>
                <w:szCs w:val="18"/>
              </w:rPr>
              <w:t>&lt;skos:definition xml:lang="en"&gt;Optional instantiation means that the relationship and the argument below may or may not be instantiated.&lt;/skos:definition&gt;</w:t>
            </w:r>
          </w:p>
          <w:p w14:paraId="4291D159" w14:textId="389944C9" w:rsidR="007674AC" w:rsidRPr="00E168EF" w:rsidRDefault="007674AC" w:rsidP="007674AC">
            <w:pPr>
              <w:rPr>
                <w:szCs w:val="18"/>
              </w:rPr>
            </w:pPr>
            <w:r w:rsidRPr="005B4FB8">
              <w:rPr>
                <w:szCs w:val="18"/>
              </w:rPr>
              <w:t xml:space="preserve">    &lt;/owl:DatatypeProperty&gt;</w:t>
            </w:r>
          </w:p>
        </w:tc>
        <w:tc>
          <w:tcPr>
            <w:tcW w:w="660" w:type="pct"/>
          </w:tcPr>
          <w:p w14:paraId="29B0F575" w14:textId="08D1B5DA" w:rsidR="007674AC" w:rsidRPr="00E604D6" w:rsidRDefault="007674AC" w:rsidP="007674AC">
            <w:pPr>
              <w:rPr>
                <w:szCs w:val="18"/>
              </w:rPr>
            </w:pPr>
            <w:r>
              <w:rPr>
                <w:szCs w:val="18"/>
              </w:rPr>
              <w:t>optional definition “Optional …”</w:t>
            </w:r>
          </w:p>
        </w:tc>
        <w:tc>
          <w:tcPr>
            <w:tcW w:w="660" w:type="pct"/>
          </w:tcPr>
          <w:p w14:paraId="6F191AFF" w14:textId="5E7E2DD4" w:rsidR="007674AC" w:rsidRPr="00E604D6" w:rsidRDefault="007674AC" w:rsidP="007674AC">
            <w:pPr>
              <w:rPr>
                <w:szCs w:val="18"/>
              </w:rPr>
            </w:pPr>
          </w:p>
        </w:tc>
      </w:tr>
      <w:tr w:rsidR="007674AC" w:rsidRPr="00E604D6" w14:paraId="72F791AC" w14:textId="77777777" w:rsidTr="004844A5">
        <w:trPr>
          <w:jc w:val="center"/>
        </w:trPr>
        <w:tc>
          <w:tcPr>
            <w:tcW w:w="99" w:type="pct"/>
            <w:vAlign w:val="bottom"/>
          </w:tcPr>
          <w:p w14:paraId="63A6F47A" w14:textId="59FB9E5A" w:rsidR="007674AC" w:rsidRPr="00E604D6" w:rsidRDefault="007674AC" w:rsidP="007674AC">
            <w:pPr>
              <w:rPr>
                <w:szCs w:val="18"/>
              </w:rPr>
            </w:pPr>
            <w:r>
              <w:rPr>
                <w:rFonts w:ascii="Aptos" w:hAnsi="Aptos"/>
                <w:color w:val="000000"/>
                <w:szCs w:val="18"/>
              </w:rPr>
              <w:t>V.35</w:t>
            </w:r>
          </w:p>
        </w:tc>
        <w:tc>
          <w:tcPr>
            <w:tcW w:w="978" w:type="pct"/>
          </w:tcPr>
          <w:p w14:paraId="2AD4B938" w14:textId="77777777" w:rsidR="007674AC" w:rsidRPr="009B7023" w:rsidRDefault="007674AC" w:rsidP="007674AC">
            <w:pPr>
              <w:rPr>
                <w:b/>
                <w:bCs/>
                <w:szCs w:val="18"/>
              </w:rPr>
            </w:pPr>
            <w:r w:rsidRPr="009B7023">
              <w:rPr>
                <w:b/>
                <w:bCs/>
                <w:szCs w:val="18"/>
              </w:rPr>
              <w:t>Table 1:3-1 – Definition</w:t>
            </w:r>
          </w:p>
          <w:p w14:paraId="16FDD107" w14:textId="6E3A042A" w:rsidR="007674AC" w:rsidRPr="006120E7" w:rsidRDefault="007674AC" w:rsidP="007674AC">
            <w:pPr>
              <w:rPr>
                <w:szCs w:val="18"/>
              </w:rPr>
            </w:pPr>
            <w:r w:rsidRPr="006120E7">
              <w:rPr>
                <w:szCs w:val="18"/>
              </w:rPr>
              <w:t>A solid diamond is the symbol for Choice.</w:t>
            </w:r>
          </w:p>
        </w:tc>
        <w:tc>
          <w:tcPr>
            <w:tcW w:w="197" w:type="pct"/>
          </w:tcPr>
          <w:p w14:paraId="2248B1D1" w14:textId="17974C7D" w:rsidR="007674AC" w:rsidRDefault="007674AC" w:rsidP="007674AC">
            <w:pPr>
              <w:jc w:val="center"/>
              <w:rPr>
                <w:szCs w:val="18"/>
              </w:rPr>
            </w:pPr>
            <w:r>
              <w:rPr>
                <w:szCs w:val="18"/>
              </w:rPr>
              <w:t>27</w:t>
            </w:r>
          </w:p>
        </w:tc>
        <w:tc>
          <w:tcPr>
            <w:tcW w:w="2406" w:type="pct"/>
          </w:tcPr>
          <w:p w14:paraId="73467CA1" w14:textId="77777777" w:rsidR="007674AC" w:rsidRPr="00567C35" w:rsidRDefault="007674AC" w:rsidP="007674AC">
            <w:pPr>
              <w:rPr>
                <w:szCs w:val="18"/>
              </w:rPr>
            </w:pPr>
            <w:r w:rsidRPr="00567C35">
              <w:rPr>
                <w:szCs w:val="18"/>
              </w:rPr>
              <w:t xml:space="preserve">    &lt;owl:DatatypeProperty rdf:about="http://www.semanticweb.org/momcilovic/ontologies/2024/1/gsn#choice"&gt;</w:t>
            </w:r>
          </w:p>
          <w:p w14:paraId="26A31AB6" w14:textId="77777777" w:rsidR="007674AC" w:rsidRPr="00567C35" w:rsidRDefault="007674AC" w:rsidP="007674AC">
            <w:pPr>
              <w:rPr>
                <w:szCs w:val="18"/>
              </w:rPr>
            </w:pPr>
            <w:r w:rsidRPr="00567C35">
              <w:rPr>
                <w:szCs w:val="18"/>
              </w:rPr>
              <w:t xml:space="preserve">        &lt;renderedAs&gt;solid diamond&lt;/renderedAs&gt;</w:t>
            </w:r>
          </w:p>
          <w:p w14:paraId="59DA6236" w14:textId="596784FA" w:rsidR="007674AC" w:rsidRPr="00E168EF" w:rsidRDefault="007674AC" w:rsidP="007674AC">
            <w:pPr>
              <w:rPr>
                <w:szCs w:val="18"/>
              </w:rPr>
            </w:pPr>
            <w:r w:rsidRPr="00567C35">
              <w:rPr>
                <w:szCs w:val="18"/>
              </w:rPr>
              <w:t xml:space="preserve">    &lt;/owl:DatatypeProperty&gt;</w:t>
            </w:r>
          </w:p>
        </w:tc>
        <w:tc>
          <w:tcPr>
            <w:tcW w:w="660" w:type="pct"/>
          </w:tcPr>
          <w:p w14:paraId="7A4CD9AE" w14:textId="1699BF7B" w:rsidR="007674AC" w:rsidRPr="00E604D6" w:rsidRDefault="007674AC" w:rsidP="007674AC">
            <w:pPr>
              <w:rPr>
                <w:szCs w:val="18"/>
              </w:rPr>
            </w:pPr>
            <w:r>
              <w:rPr>
                <w:szCs w:val="18"/>
              </w:rPr>
              <w:t>choice renderedAs “solid diamond”</w:t>
            </w:r>
          </w:p>
        </w:tc>
        <w:tc>
          <w:tcPr>
            <w:tcW w:w="660" w:type="pct"/>
          </w:tcPr>
          <w:p w14:paraId="29F68FCE" w14:textId="0C3C2464" w:rsidR="007674AC" w:rsidRPr="00E604D6" w:rsidRDefault="007674AC" w:rsidP="007674AC">
            <w:pPr>
              <w:rPr>
                <w:szCs w:val="18"/>
              </w:rPr>
            </w:pPr>
          </w:p>
        </w:tc>
      </w:tr>
      <w:tr w:rsidR="007674AC" w:rsidRPr="00E604D6" w14:paraId="2A3AD796" w14:textId="77777777" w:rsidTr="004844A5">
        <w:trPr>
          <w:jc w:val="center"/>
        </w:trPr>
        <w:tc>
          <w:tcPr>
            <w:tcW w:w="99" w:type="pct"/>
            <w:vAlign w:val="bottom"/>
          </w:tcPr>
          <w:p w14:paraId="3C6D91B2" w14:textId="24F6B5DE" w:rsidR="007674AC" w:rsidRPr="00E604D6" w:rsidRDefault="007674AC" w:rsidP="007674AC">
            <w:pPr>
              <w:rPr>
                <w:szCs w:val="18"/>
              </w:rPr>
            </w:pPr>
            <w:r>
              <w:rPr>
                <w:rFonts w:ascii="Aptos" w:hAnsi="Aptos"/>
                <w:color w:val="000000"/>
                <w:szCs w:val="18"/>
              </w:rPr>
              <w:t>V.36</w:t>
            </w:r>
          </w:p>
        </w:tc>
        <w:tc>
          <w:tcPr>
            <w:tcW w:w="978" w:type="pct"/>
          </w:tcPr>
          <w:p w14:paraId="09E5BE32" w14:textId="3FF1F5D7" w:rsidR="007674AC" w:rsidRPr="009D6CD6" w:rsidRDefault="007674AC" w:rsidP="007674AC">
            <w:pPr>
              <w:rPr>
                <w:b/>
                <w:bCs/>
                <w:szCs w:val="18"/>
              </w:rPr>
            </w:pPr>
            <w:r w:rsidRPr="009B7023">
              <w:rPr>
                <w:b/>
                <w:bCs/>
                <w:szCs w:val="18"/>
              </w:rPr>
              <w:t>Table 1:3-1 – Definition</w:t>
            </w:r>
          </w:p>
          <w:p w14:paraId="527B2497" w14:textId="31A7F8D2" w:rsidR="007674AC" w:rsidRPr="009B7023" w:rsidRDefault="007674AC" w:rsidP="007674AC">
            <w:pPr>
              <w:rPr>
                <w:b/>
                <w:bCs/>
                <w:szCs w:val="18"/>
              </w:rPr>
            </w:pPr>
            <w:r w:rsidRPr="00CF2BC2">
              <w:rPr>
                <w:szCs w:val="18"/>
              </w:rPr>
              <w:t>The optional label next to the diamond indicates the</w:t>
            </w:r>
            <w:r>
              <w:rPr>
                <w:szCs w:val="18"/>
              </w:rPr>
              <w:t xml:space="preserve"> </w:t>
            </w:r>
            <w:r w:rsidRPr="00CF2BC2">
              <w:rPr>
                <w:szCs w:val="18"/>
              </w:rPr>
              <w:t>cardinality of the relationship.</w:t>
            </w:r>
          </w:p>
        </w:tc>
        <w:tc>
          <w:tcPr>
            <w:tcW w:w="197" w:type="pct"/>
          </w:tcPr>
          <w:p w14:paraId="5937A745" w14:textId="0D7E1083" w:rsidR="007674AC" w:rsidRDefault="007674AC" w:rsidP="007674AC">
            <w:pPr>
              <w:jc w:val="center"/>
              <w:rPr>
                <w:szCs w:val="18"/>
              </w:rPr>
            </w:pPr>
            <w:r>
              <w:rPr>
                <w:szCs w:val="18"/>
              </w:rPr>
              <w:t>27</w:t>
            </w:r>
          </w:p>
        </w:tc>
        <w:tc>
          <w:tcPr>
            <w:tcW w:w="2406" w:type="pct"/>
          </w:tcPr>
          <w:p w14:paraId="4718E9EB" w14:textId="74E1D88F" w:rsidR="007674AC" w:rsidRPr="00E168EF" w:rsidRDefault="007674AC" w:rsidP="007674AC">
            <w:pPr>
              <w:rPr>
                <w:szCs w:val="18"/>
              </w:rPr>
            </w:pPr>
            <w:r>
              <w:rPr>
                <w:szCs w:val="18"/>
              </w:rPr>
              <w:t>n/a</w:t>
            </w:r>
          </w:p>
        </w:tc>
        <w:tc>
          <w:tcPr>
            <w:tcW w:w="660" w:type="pct"/>
          </w:tcPr>
          <w:p w14:paraId="788D6759" w14:textId="41F448E0" w:rsidR="007674AC" w:rsidRPr="00E604D6" w:rsidRDefault="007674AC" w:rsidP="007674AC">
            <w:pPr>
              <w:rPr>
                <w:szCs w:val="18"/>
              </w:rPr>
            </w:pPr>
            <w:r>
              <w:rPr>
                <w:szCs w:val="18"/>
              </w:rPr>
              <w:t>n/a</w:t>
            </w:r>
          </w:p>
        </w:tc>
        <w:tc>
          <w:tcPr>
            <w:tcW w:w="660" w:type="pct"/>
          </w:tcPr>
          <w:p w14:paraId="21D2ACC5" w14:textId="7F70B09C" w:rsidR="007674AC" w:rsidRPr="00E604D6" w:rsidRDefault="007674AC" w:rsidP="007674AC">
            <w:pPr>
              <w:rPr>
                <w:szCs w:val="18"/>
              </w:rPr>
            </w:pPr>
            <w:r>
              <w:rPr>
                <w:szCs w:val="18"/>
              </w:rPr>
              <w:t>See minCardinality and maxCardinality datatype properties.</w:t>
            </w:r>
          </w:p>
        </w:tc>
      </w:tr>
      <w:tr w:rsidR="007674AC" w:rsidRPr="00E604D6" w14:paraId="6A661A10" w14:textId="77777777" w:rsidTr="004844A5">
        <w:trPr>
          <w:jc w:val="center"/>
        </w:trPr>
        <w:tc>
          <w:tcPr>
            <w:tcW w:w="99" w:type="pct"/>
            <w:vAlign w:val="bottom"/>
          </w:tcPr>
          <w:p w14:paraId="24C88D96" w14:textId="27ABD0F4" w:rsidR="007674AC" w:rsidRPr="00E604D6" w:rsidRDefault="007674AC" w:rsidP="007674AC">
            <w:pPr>
              <w:rPr>
                <w:szCs w:val="18"/>
              </w:rPr>
            </w:pPr>
            <w:r>
              <w:rPr>
                <w:rFonts w:ascii="Aptos" w:hAnsi="Aptos"/>
                <w:color w:val="000000"/>
                <w:szCs w:val="18"/>
              </w:rPr>
              <w:t>V.37</w:t>
            </w:r>
          </w:p>
        </w:tc>
        <w:tc>
          <w:tcPr>
            <w:tcW w:w="978" w:type="pct"/>
          </w:tcPr>
          <w:p w14:paraId="556B2B38" w14:textId="77777777" w:rsidR="007674AC" w:rsidRPr="009D6CD6" w:rsidRDefault="007674AC" w:rsidP="007674AC">
            <w:pPr>
              <w:rPr>
                <w:b/>
                <w:bCs/>
                <w:szCs w:val="18"/>
              </w:rPr>
            </w:pPr>
            <w:r w:rsidRPr="009B7023">
              <w:rPr>
                <w:b/>
                <w:bCs/>
                <w:szCs w:val="18"/>
              </w:rPr>
              <w:t>Table 1:3-1 – Definition</w:t>
            </w:r>
          </w:p>
          <w:p w14:paraId="3CEC6698" w14:textId="5A974DBB" w:rsidR="007674AC" w:rsidRPr="009B7023" w:rsidRDefault="007674AC" w:rsidP="007674AC">
            <w:pPr>
              <w:rPr>
                <w:b/>
                <w:bCs/>
                <w:szCs w:val="18"/>
              </w:rPr>
            </w:pPr>
            <w:r w:rsidRPr="00CF2BC2">
              <w:rPr>
                <w:szCs w:val="18"/>
              </w:rPr>
              <w:t>It can be expressed as an</w:t>
            </w:r>
            <w:r>
              <w:rPr>
                <w:szCs w:val="18"/>
              </w:rPr>
              <w:t xml:space="preserve"> </w:t>
            </w:r>
            <w:r w:rsidRPr="00CF2BC2">
              <w:rPr>
                <w:szCs w:val="18"/>
              </w:rPr>
              <w:t>instantiable parameter relevant to the argument.</w:t>
            </w:r>
          </w:p>
        </w:tc>
        <w:tc>
          <w:tcPr>
            <w:tcW w:w="197" w:type="pct"/>
          </w:tcPr>
          <w:p w14:paraId="5428AA69" w14:textId="01B4EA6F" w:rsidR="007674AC" w:rsidRDefault="007674AC" w:rsidP="007674AC">
            <w:pPr>
              <w:jc w:val="center"/>
              <w:rPr>
                <w:szCs w:val="18"/>
              </w:rPr>
            </w:pPr>
            <w:r>
              <w:rPr>
                <w:szCs w:val="18"/>
              </w:rPr>
              <w:t>27</w:t>
            </w:r>
          </w:p>
        </w:tc>
        <w:tc>
          <w:tcPr>
            <w:tcW w:w="2406" w:type="pct"/>
          </w:tcPr>
          <w:p w14:paraId="371E6C24" w14:textId="76A5FE7C" w:rsidR="007674AC" w:rsidRPr="00E168EF" w:rsidRDefault="007674AC" w:rsidP="007674AC">
            <w:pPr>
              <w:rPr>
                <w:szCs w:val="18"/>
              </w:rPr>
            </w:pPr>
            <w:r>
              <w:rPr>
                <w:szCs w:val="18"/>
              </w:rPr>
              <w:t>n/a</w:t>
            </w:r>
          </w:p>
        </w:tc>
        <w:tc>
          <w:tcPr>
            <w:tcW w:w="660" w:type="pct"/>
          </w:tcPr>
          <w:p w14:paraId="25276D6F" w14:textId="6007A7E3" w:rsidR="007674AC" w:rsidRPr="00E604D6" w:rsidRDefault="007674AC" w:rsidP="007674AC">
            <w:pPr>
              <w:rPr>
                <w:szCs w:val="18"/>
              </w:rPr>
            </w:pPr>
            <w:r>
              <w:rPr>
                <w:szCs w:val="18"/>
              </w:rPr>
              <w:t>n/a</w:t>
            </w:r>
          </w:p>
        </w:tc>
        <w:tc>
          <w:tcPr>
            <w:tcW w:w="660" w:type="pct"/>
          </w:tcPr>
          <w:p w14:paraId="749DF252" w14:textId="70BC596C" w:rsidR="007674AC" w:rsidRPr="00E604D6" w:rsidRDefault="007674AC" w:rsidP="007674AC">
            <w:pPr>
              <w:rPr>
                <w:szCs w:val="18"/>
              </w:rPr>
            </w:pPr>
            <w:r>
              <w:rPr>
                <w:szCs w:val="18"/>
              </w:rPr>
              <w:t>This is already allowed in the ontology.</w:t>
            </w:r>
          </w:p>
        </w:tc>
      </w:tr>
      <w:tr w:rsidR="007674AC" w:rsidRPr="00E604D6" w14:paraId="0B77D9DD" w14:textId="77777777" w:rsidTr="004844A5">
        <w:trPr>
          <w:jc w:val="center"/>
        </w:trPr>
        <w:tc>
          <w:tcPr>
            <w:tcW w:w="99" w:type="pct"/>
            <w:vAlign w:val="bottom"/>
          </w:tcPr>
          <w:p w14:paraId="643CBDD6" w14:textId="057BE92D" w:rsidR="007674AC" w:rsidRPr="00E604D6" w:rsidRDefault="007674AC" w:rsidP="007674AC">
            <w:pPr>
              <w:rPr>
                <w:szCs w:val="18"/>
              </w:rPr>
            </w:pPr>
            <w:r>
              <w:rPr>
                <w:rFonts w:ascii="Aptos" w:hAnsi="Aptos"/>
                <w:color w:val="000000"/>
                <w:szCs w:val="18"/>
              </w:rPr>
              <w:t>V.38</w:t>
            </w:r>
          </w:p>
        </w:tc>
        <w:tc>
          <w:tcPr>
            <w:tcW w:w="978" w:type="pct"/>
          </w:tcPr>
          <w:p w14:paraId="407114D1" w14:textId="77777777" w:rsidR="007674AC" w:rsidRPr="009B7023" w:rsidRDefault="007674AC" w:rsidP="007674AC">
            <w:pPr>
              <w:rPr>
                <w:b/>
                <w:bCs/>
                <w:szCs w:val="18"/>
              </w:rPr>
            </w:pPr>
            <w:r w:rsidRPr="009B7023">
              <w:rPr>
                <w:b/>
                <w:bCs/>
                <w:szCs w:val="18"/>
              </w:rPr>
              <w:t>Table 1:3-1 – Definition</w:t>
            </w:r>
          </w:p>
          <w:p w14:paraId="094BAEE2" w14:textId="50AF91AA" w:rsidR="007674AC" w:rsidRPr="00CF2BC2" w:rsidRDefault="007674AC" w:rsidP="007674AC">
            <w:pPr>
              <w:rPr>
                <w:szCs w:val="18"/>
              </w:rPr>
            </w:pPr>
            <w:r w:rsidRPr="00FB5B62">
              <w:rPr>
                <w:szCs w:val="18"/>
              </w:rPr>
              <w:t>If no label is included then the cardinality can be any</w:t>
            </w:r>
            <w:r>
              <w:rPr>
                <w:szCs w:val="18"/>
              </w:rPr>
              <w:t xml:space="preserve"> </w:t>
            </w:r>
            <w:r w:rsidRPr="00FB5B62">
              <w:rPr>
                <w:szCs w:val="18"/>
              </w:rPr>
              <w:t>value from one to the number of supporting elements.</w:t>
            </w:r>
          </w:p>
        </w:tc>
        <w:tc>
          <w:tcPr>
            <w:tcW w:w="197" w:type="pct"/>
          </w:tcPr>
          <w:p w14:paraId="3780DC69" w14:textId="5A3445FF" w:rsidR="007674AC" w:rsidRDefault="007674AC" w:rsidP="007674AC">
            <w:pPr>
              <w:jc w:val="center"/>
              <w:rPr>
                <w:szCs w:val="18"/>
              </w:rPr>
            </w:pPr>
            <w:r>
              <w:rPr>
                <w:szCs w:val="18"/>
              </w:rPr>
              <w:t>27</w:t>
            </w:r>
          </w:p>
        </w:tc>
        <w:tc>
          <w:tcPr>
            <w:tcW w:w="2406" w:type="pct"/>
          </w:tcPr>
          <w:p w14:paraId="6594667C" w14:textId="2F072ECA" w:rsidR="007674AC" w:rsidRPr="0009209E" w:rsidRDefault="007674AC" w:rsidP="007674AC">
            <w:pPr>
              <w:rPr>
                <w:szCs w:val="18"/>
                <w:lang w:val="de-DE"/>
              </w:rPr>
            </w:pPr>
            <w:r>
              <w:rPr>
                <w:szCs w:val="18"/>
                <w:lang w:val="de-DE"/>
              </w:rPr>
              <w:t>n/a</w:t>
            </w:r>
          </w:p>
        </w:tc>
        <w:tc>
          <w:tcPr>
            <w:tcW w:w="660" w:type="pct"/>
          </w:tcPr>
          <w:p w14:paraId="07A823B2" w14:textId="3E8EFDCC" w:rsidR="007674AC" w:rsidRPr="00E604D6" w:rsidRDefault="007674AC" w:rsidP="007674AC">
            <w:pPr>
              <w:rPr>
                <w:szCs w:val="18"/>
              </w:rPr>
            </w:pPr>
            <w:r>
              <w:rPr>
                <w:szCs w:val="18"/>
              </w:rPr>
              <w:t>n/a</w:t>
            </w:r>
          </w:p>
        </w:tc>
        <w:tc>
          <w:tcPr>
            <w:tcW w:w="660" w:type="pct"/>
          </w:tcPr>
          <w:p w14:paraId="092C81AF" w14:textId="1A875109" w:rsidR="007674AC" w:rsidRPr="00E604D6" w:rsidRDefault="007674AC" w:rsidP="007674AC">
            <w:pPr>
              <w:rPr>
                <w:szCs w:val="18"/>
              </w:rPr>
            </w:pPr>
            <w:r>
              <w:rPr>
                <w:szCs w:val="18"/>
              </w:rPr>
              <w:t>See SHACL rule under Table 1:3-1</w:t>
            </w:r>
          </w:p>
        </w:tc>
      </w:tr>
      <w:tr w:rsidR="007674AC" w:rsidRPr="00E604D6" w14:paraId="0C77DAAB" w14:textId="77777777" w:rsidTr="004844A5">
        <w:trPr>
          <w:trHeight w:val="90"/>
          <w:jc w:val="center"/>
        </w:trPr>
        <w:tc>
          <w:tcPr>
            <w:tcW w:w="99" w:type="pct"/>
            <w:vAlign w:val="bottom"/>
          </w:tcPr>
          <w:p w14:paraId="05155DCE" w14:textId="7DAD103A" w:rsidR="007674AC" w:rsidRPr="00E604D6" w:rsidRDefault="007674AC" w:rsidP="007674AC">
            <w:pPr>
              <w:rPr>
                <w:szCs w:val="18"/>
              </w:rPr>
            </w:pPr>
            <w:r>
              <w:rPr>
                <w:rFonts w:ascii="Aptos" w:hAnsi="Aptos"/>
                <w:color w:val="000000"/>
                <w:szCs w:val="18"/>
              </w:rPr>
              <w:t>V.39</w:t>
            </w:r>
          </w:p>
        </w:tc>
        <w:tc>
          <w:tcPr>
            <w:tcW w:w="978" w:type="pct"/>
            <w:vMerge w:val="restart"/>
          </w:tcPr>
          <w:p w14:paraId="1FBC6940" w14:textId="7DEF9019" w:rsidR="007674AC" w:rsidRPr="00387E85" w:rsidRDefault="007674AC" w:rsidP="007674AC">
            <w:pPr>
              <w:rPr>
                <w:szCs w:val="18"/>
              </w:rPr>
            </w:pPr>
            <w:r w:rsidRPr="00FF1EB6">
              <w:rPr>
                <w:szCs w:val="18"/>
              </w:rPr>
              <w:t>1:3.2.3 The extension to GSN shown in Figure 1:3-1 shows the representation of</w:t>
            </w:r>
            <w:r>
              <w:rPr>
                <w:szCs w:val="18"/>
              </w:rPr>
              <w:t xml:space="preserve"> </w:t>
            </w:r>
            <w:r w:rsidRPr="00FF1EB6">
              <w:rPr>
                <w:szCs w:val="18"/>
              </w:rPr>
              <w:t>structural choice A GSN choice can be used to denote possible alternatives in</w:t>
            </w:r>
            <w:r>
              <w:rPr>
                <w:szCs w:val="18"/>
              </w:rPr>
              <w:t xml:space="preserve"> </w:t>
            </w:r>
            <w:r w:rsidRPr="00FF1EB6">
              <w:rPr>
                <w:szCs w:val="18"/>
              </w:rPr>
              <w:t>satisfying a relationship.</w:t>
            </w:r>
          </w:p>
        </w:tc>
        <w:tc>
          <w:tcPr>
            <w:tcW w:w="197" w:type="pct"/>
            <w:vMerge w:val="restart"/>
          </w:tcPr>
          <w:p w14:paraId="1A1E85AF" w14:textId="1D56EDEB" w:rsidR="007674AC" w:rsidRDefault="007674AC" w:rsidP="007674AC">
            <w:pPr>
              <w:jc w:val="center"/>
              <w:rPr>
                <w:szCs w:val="18"/>
              </w:rPr>
            </w:pPr>
            <w:r>
              <w:rPr>
                <w:szCs w:val="18"/>
              </w:rPr>
              <w:t>27</w:t>
            </w:r>
          </w:p>
        </w:tc>
        <w:tc>
          <w:tcPr>
            <w:tcW w:w="2406" w:type="pct"/>
            <w:vMerge w:val="restart"/>
          </w:tcPr>
          <w:p w14:paraId="6C5B7321" w14:textId="2E6A1D74" w:rsidR="007674AC" w:rsidRPr="005518B6" w:rsidRDefault="007674AC" w:rsidP="007674AC">
            <w:pPr>
              <w:rPr>
                <w:szCs w:val="18"/>
              </w:rPr>
            </w:pPr>
            <w:r w:rsidRPr="005518B6">
              <w:rPr>
                <w:szCs w:val="18"/>
              </w:rPr>
              <w:t>    &lt;owl:DatatypeProperty rdf:about="http://www.semanticweb.org/momcilovic/ontologies/2024/1/gsn#choice"&gt;</w:t>
            </w:r>
          </w:p>
          <w:p w14:paraId="0B5CA4BD" w14:textId="77777777" w:rsidR="007674AC" w:rsidRPr="005518B6" w:rsidRDefault="007674AC" w:rsidP="007674AC">
            <w:pPr>
              <w:rPr>
                <w:szCs w:val="18"/>
              </w:rPr>
            </w:pPr>
            <w:r w:rsidRPr="005518B6">
              <w:rPr>
                <w:szCs w:val="18"/>
              </w:rPr>
              <w:t>        &lt;rdfs:range rdf:resource="http://www.w3.org/2001/XMLSchema#boolean"/&gt;</w:t>
            </w:r>
          </w:p>
          <w:p w14:paraId="7C28A1ED" w14:textId="77777777" w:rsidR="007674AC" w:rsidRPr="005518B6" w:rsidRDefault="007674AC" w:rsidP="007674AC">
            <w:pPr>
              <w:rPr>
                <w:szCs w:val="18"/>
              </w:rPr>
            </w:pPr>
            <w:r w:rsidRPr="005518B6">
              <w:rPr>
                <w:szCs w:val="18"/>
              </w:rPr>
              <w:t>        &lt;coreOrExtension xml:lang="en"&gt;Argument Pattern Extension&lt;/coreOrExtension&gt;</w:t>
            </w:r>
          </w:p>
          <w:p w14:paraId="47396E22" w14:textId="77777777" w:rsidR="007674AC" w:rsidRPr="005518B6" w:rsidRDefault="007674AC" w:rsidP="007674AC">
            <w:pPr>
              <w:rPr>
                <w:szCs w:val="18"/>
              </w:rPr>
            </w:pPr>
            <w:r w:rsidRPr="005518B6">
              <w:rPr>
                <w:szCs w:val="18"/>
              </w:rPr>
              <w:t>        &lt;rdfs:label xml:lang="en"&gt;choice&lt;/rdfs:label&gt;</w:t>
            </w:r>
          </w:p>
          <w:p w14:paraId="0142EB1E" w14:textId="77777777" w:rsidR="007674AC" w:rsidRPr="005518B6" w:rsidRDefault="007674AC" w:rsidP="007674AC">
            <w:pPr>
              <w:rPr>
                <w:szCs w:val="18"/>
              </w:rPr>
            </w:pPr>
            <w:r w:rsidRPr="005518B6">
              <w:rPr>
                <w:szCs w:val="18"/>
              </w:rPr>
              <w:t>        &lt;skos:definition xml:lang="en"&gt;A GSN choice can be used to denote possible alternatives in satisfying a relationship.&lt;/skos:definition&gt;</w:t>
            </w:r>
          </w:p>
          <w:p w14:paraId="1FFB3E5A" w14:textId="51FFDA3B" w:rsidR="007674AC" w:rsidRPr="00E168EF" w:rsidRDefault="007674AC" w:rsidP="007674AC">
            <w:pPr>
              <w:rPr>
                <w:szCs w:val="18"/>
              </w:rPr>
            </w:pPr>
            <w:r w:rsidRPr="005518B6">
              <w:rPr>
                <w:szCs w:val="18"/>
              </w:rPr>
              <w:t>    &lt;/owl:DatatypeProperty&gt;</w:t>
            </w:r>
          </w:p>
        </w:tc>
        <w:tc>
          <w:tcPr>
            <w:tcW w:w="660" w:type="pct"/>
          </w:tcPr>
          <w:p w14:paraId="0493C9E2" w14:textId="72355978" w:rsidR="007674AC" w:rsidRPr="00E604D6" w:rsidRDefault="007674AC" w:rsidP="007674AC">
            <w:pPr>
              <w:rPr>
                <w:szCs w:val="18"/>
              </w:rPr>
            </w:pPr>
            <w:r>
              <w:rPr>
                <w:szCs w:val="18"/>
              </w:rPr>
              <w:t xml:space="preserve">choice a </w:t>
            </w:r>
            <w:r w:rsidRPr="005518B6">
              <w:rPr>
                <w:szCs w:val="18"/>
              </w:rPr>
              <w:t>DatatypeProperty</w:t>
            </w:r>
          </w:p>
        </w:tc>
        <w:tc>
          <w:tcPr>
            <w:tcW w:w="660" w:type="pct"/>
            <w:vMerge w:val="restart"/>
          </w:tcPr>
          <w:p w14:paraId="34B485A5" w14:textId="77777777" w:rsidR="007674AC" w:rsidRPr="00E604D6" w:rsidRDefault="007674AC" w:rsidP="007674AC">
            <w:pPr>
              <w:rPr>
                <w:szCs w:val="18"/>
              </w:rPr>
            </w:pPr>
          </w:p>
        </w:tc>
      </w:tr>
      <w:tr w:rsidR="007674AC" w:rsidRPr="00E604D6" w14:paraId="5C77683B" w14:textId="77777777" w:rsidTr="004844A5">
        <w:trPr>
          <w:trHeight w:val="135"/>
          <w:jc w:val="center"/>
        </w:trPr>
        <w:tc>
          <w:tcPr>
            <w:tcW w:w="99" w:type="pct"/>
            <w:vAlign w:val="bottom"/>
          </w:tcPr>
          <w:p w14:paraId="5934575D" w14:textId="735479B4" w:rsidR="007674AC" w:rsidRPr="00E604D6" w:rsidRDefault="007674AC" w:rsidP="007674AC">
            <w:pPr>
              <w:rPr>
                <w:szCs w:val="18"/>
              </w:rPr>
            </w:pPr>
            <w:r>
              <w:rPr>
                <w:rFonts w:ascii="Aptos" w:hAnsi="Aptos"/>
                <w:color w:val="000000"/>
                <w:szCs w:val="18"/>
              </w:rPr>
              <w:t>V.40</w:t>
            </w:r>
          </w:p>
        </w:tc>
        <w:tc>
          <w:tcPr>
            <w:tcW w:w="978" w:type="pct"/>
            <w:vMerge/>
          </w:tcPr>
          <w:p w14:paraId="480873C2" w14:textId="77777777" w:rsidR="007674AC" w:rsidRPr="00FF1EB6" w:rsidRDefault="007674AC" w:rsidP="007674AC">
            <w:pPr>
              <w:rPr>
                <w:szCs w:val="18"/>
              </w:rPr>
            </w:pPr>
          </w:p>
        </w:tc>
        <w:tc>
          <w:tcPr>
            <w:tcW w:w="197" w:type="pct"/>
            <w:vMerge/>
          </w:tcPr>
          <w:p w14:paraId="074DC5AD" w14:textId="77777777" w:rsidR="007674AC" w:rsidRDefault="007674AC" w:rsidP="007674AC">
            <w:pPr>
              <w:jc w:val="center"/>
              <w:rPr>
                <w:szCs w:val="18"/>
              </w:rPr>
            </w:pPr>
          </w:p>
        </w:tc>
        <w:tc>
          <w:tcPr>
            <w:tcW w:w="2406" w:type="pct"/>
            <w:vMerge/>
          </w:tcPr>
          <w:p w14:paraId="4DA53C6A" w14:textId="77777777" w:rsidR="007674AC" w:rsidRPr="005518B6" w:rsidRDefault="007674AC" w:rsidP="007674AC">
            <w:pPr>
              <w:rPr>
                <w:szCs w:val="18"/>
              </w:rPr>
            </w:pPr>
          </w:p>
        </w:tc>
        <w:tc>
          <w:tcPr>
            <w:tcW w:w="660" w:type="pct"/>
          </w:tcPr>
          <w:p w14:paraId="570B7BAF" w14:textId="42609984" w:rsidR="007674AC" w:rsidRPr="00E604D6" w:rsidRDefault="007674AC" w:rsidP="007674AC">
            <w:pPr>
              <w:rPr>
                <w:szCs w:val="18"/>
              </w:rPr>
            </w:pPr>
            <w:r>
              <w:rPr>
                <w:szCs w:val="18"/>
              </w:rPr>
              <w:t>choice range boolean</w:t>
            </w:r>
          </w:p>
        </w:tc>
        <w:tc>
          <w:tcPr>
            <w:tcW w:w="660" w:type="pct"/>
            <w:vMerge/>
          </w:tcPr>
          <w:p w14:paraId="6E94C5DC" w14:textId="77777777" w:rsidR="007674AC" w:rsidRPr="00E604D6" w:rsidRDefault="007674AC" w:rsidP="007674AC">
            <w:pPr>
              <w:rPr>
                <w:szCs w:val="18"/>
              </w:rPr>
            </w:pPr>
          </w:p>
        </w:tc>
      </w:tr>
      <w:tr w:rsidR="007674AC" w:rsidRPr="00E604D6" w14:paraId="586F7286" w14:textId="77777777" w:rsidTr="004844A5">
        <w:trPr>
          <w:trHeight w:val="330"/>
          <w:jc w:val="center"/>
        </w:trPr>
        <w:tc>
          <w:tcPr>
            <w:tcW w:w="99" w:type="pct"/>
            <w:vAlign w:val="bottom"/>
          </w:tcPr>
          <w:p w14:paraId="6BE67B12" w14:textId="0ACDD951" w:rsidR="007674AC" w:rsidRPr="00E604D6" w:rsidRDefault="007674AC" w:rsidP="007674AC">
            <w:pPr>
              <w:rPr>
                <w:szCs w:val="18"/>
              </w:rPr>
            </w:pPr>
            <w:r>
              <w:rPr>
                <w:rFonts w:ascii="Aptos" w:hAnsi="Aptos"/>
                <w:color w:val="000000"/>
                <w:szCs w:val="18"/>
              </w:rPr>
              <w:t>V.41</w:t>
            </w:r>
          </w:p>
        </w:tc>
        <w:tc>
          <w:tcPr>
            <w:tcW w:w="978" w:type="pct"/>
            <w:vMerge/>
          </w:tcPr>
          <w:p w14:paraId="040C4100" w14:textId="77777777" w:rsidR="007674AC" w:rsidRPr="00FF1EB6" w:rsidRDefault="007674AC" w:rsidP="007674AC">
            <w:pPr>
              <w:rPr>
                <w:szCs w:val="18"/>
              </w:rPr>
            </w:pPr>
          </w:p>
        </w:tc>
        <w:tc>
          <w:tcPr>
            <w:tcW w:w="197" w:type="pct"/>
            <w:vMerge/>
          </w:tcPr>
          <w:p w14:paraId="6526605C" w14:textId="77777777" w:rsidR="007674AC" w:rsidRDefault="007674AC" w:rsidP="007674AC">
            <w:pPr>
              <w:jc w:val="center"/>
              <w:rPr>
                <w:szCs w:val="18"/>
              </w:rPr>
            </w:pPr>
          </w:p>
        </w:tc>
        <w:tc>
          <w:tcPr>
            <w:tcW w:w="2406" w:type="pct"/>
            <w:vMerge/>
          </w:tcPr>
          <w:p w14:paraId="0C4B8E94" w14:textId="77777777" w:rsidR="007674AC" w:rsidRPr="005518B6" w:rsidRDefault="007674AC" w:rsidP="007674AC">
            <w:pPr>
              <w:rPr>
                <w:szCs w:val="18"/>
              </w:rPr>
            </w:pPr>
          </w:p>
        </w:tc>
        <w:tc>
          <w:tcPr>
            <w:tcW w:w="660" w:type="pct"/>
          </w:tcPr>
          <w:p w14:paraId="49A97F7C" w14:textId="08665415" w:rsidR="007674AC" w:rsidRPr="00E604D6" w:rsidRDefault="007674AC" w:rsidP="007674AC">
            <w:pPr>
              <w:rPr>
                <w:szCs w:val="18"/>
              </w:rPr>
            </w:pPr>
            <w:r>
              <w:rPr>
                <w:szCs w:val="18"/>
              </w:rPr>
              <w:t>choice coreOrExtension “Argument Pattern Extension”</w:t>
            </w:r>
          </w:p>
        </w:tc>
        <w:tc>
          <w:tcPr>
            <w:tcW w:w="660" w:type="pct"/>
            <w:vMerge/>
          </w:tcPr>
          <w:p w14:paraId="068C88F9" w14:textId="77777777" w:rsidR="007674AC" w:rsidRPr="00E604D6" w:rsidRDefault="007674AC" w:rsidP="007674AC">
            <w:pPr>
              <w:rPr>
                <w:szCs w:val="18"/>
              </w:rPr>
            </w:pPr>
          </w:p>
        </w:tc>
      </w:tr>
      <w:tr w:rsidR="007674AC" w:rsidRPr="00E604D6" w14:paraId="09463A53" w14:textId="77777777" w:rsidTr="004844A5">
        <w:trPr>
          <w:trHeight w:val="159"/>
          <w:jc w:val="center"/>
        </w:trPr>
        <w:tc>
          <w:tcPr>
            <w:tcW w:w="99" w:type="pct"/>
            <w:vAlign w:val="bottom"/>
          </w:tcPr>
          <w:p w14:paraId="4689761E" w14:textId="1616B3B2" w:rsidR="007674AC" w:rsidRPr="00E604D6" w:rsidRDefault="007674AC" w:rsidP="007674AC">
            <w:pPr>
              <w:rPr>
                <w:szCs w:val="18"/>
              </w:rPr>
            </w:pPr>
            <w:r>
              <w:rPr>
                <w:rFonts w:ascii="Aptos" w:hAnsi="Aptos"/>
                <w:color w:val="000000"/>
                <w:szCs w:val="18"/>
              </w:rPr>
              <w:t>V.42</w:t>
            </w:r>
          </w:p>
        </w:tc>
        <w:tc>
          <w:tcPr>
            <w:tcW w:w="978" w:type="pct"/>
            <w:vMerge/>
          </w:tcPr>
          <w:p w14:paraId="228524E8" w14:textId="77777777" w:rsidR="007674AC" w:rsidRPr="00FF1EB6" w:rsidRDefault="007674AC" w:rsidP="007674AC">
            <w:pPr>
              <w:rPr>
                <w:szCs w:val="18"/>
              </w:rPr>
            </w:pPr>
          </w:p>
        </w:tc>
        <w:tc>
          <w:tcPr>
            <w:tcW w:w="197" w:type="pct"/>
            <w:vMerge/>
          </w:tcPr>
          <w:p w14:paraId="68E5A11C" w14:textId="77777777" w:rsidR="007674AC" w:rsidRDefault="007674AC" w:rsidP="007674AC">
            <w:pPr>
              <w:jc w:val="center"/>
              <w:rPr>
                <w:szCs w:val="18"/>
              </w:rPr>
            </w:pPr>
          </w:p>
        </w:tc>
        <w:tc>
          <w:tcPr>
            <w:tcW w:w="2406" w:type="pct"/>
            <w:vMerge/>
          </w:tcPr>
          <w:p w14:paraId="4C629E4A" w14:textId="77777777" w:rsidR="007674AC" w:rsidRPr="005518B6" w:rsidRDefault="007674AC" w:rsidP="007674AC">
            <w:pPr>
              <w:rPr>
                <w:szCs w:val="18"/>
              </w:rPr>
            </w:pPr>
          </w:p>
        </w:tc>
        <w:tc>
          <w:tcPr>
            <w:tcW w:w="660" w:type="pct"/>
          </w:tcPr>
          <w:p w14:paraId="7E5F6508" w14:textId="4EB390AF" w:rsidR="007674AC" w:rsidRPr="00E604D6" w:rsidRDefault="007674AC" w:rsidP="007674AC">
            <w:pPr>
              <w:rPr>
                <w:szCs w:val="18"/>
              </w:rPr>
            </w:pPr>
            <w:r>
              <w:rPr>
                <w:szCs w:val="18"/>
              </w:rPr>
              <w:t>choice label “choice”</w:t>
            </w:r>
          </w:p>
        </w:tc>
        <w:tc>
          <w:tcPr>
            <w:tcW w:w="660" w:type="pct"/>
            <w:vMerge/>
          </w:tcPr>
          <w:p w14:paraId="2CB3D02E" w14:textId="77777777" w:rsidR="007674AC" w:rsidRPr="00E604D6" w:rsidRDefault="007674AC" w:rsidP="007674AC">
            <w:pPr>
              <w:rPr>
                <w:szCs w:val="18"/>
              </w:rPr>
            </w:pPr>
          </w:p>
        </w:tc>
      </w:tr>
      <w:tr w:rsidR="007674AC" w:rsidRPr="00E604D6" w14:paraId="7FE9C0BB" w14:textId="77777777" w:rsidTr="004844A5">
        <w:trPr>
          <w:trHeight w:val="219"/>
          <w:jc w:val="center"/>
        </w:trPr>
        <w:tc>
          <w:tcPr>
            <w:tcW w:w="99" w:type="pct"/>
            <w:vAlign w:val="bottom"/>
          </w:tcPr>
          <w:p w14:paraId="66382BCF" w14:textId="7FF88123" w:rsidR="007674AC" w:rsidRPr="00E604D6" w:rsidRDefault="007674AC" w:rsidP="007674AC">
            <w:pPr>
              <w:rPr>
                <w:szCs w:val="18"/>
              </w:rPr>
            </w:pPr>
            <w:r>
              <w:rPr>
                <w:rFonts w:ascii="Aptos" w:hAnsi="Aptos"/>
                <w:color w:val="000000"/>
                <w:szCs w:val="18"/>
              </w:rPr>
              <w:t>V.43</w:t>
            </w:r>
          </w:p>
        </w:tc>
        <w:tc>
          <w:tcPr>
            <w:tcW w:w="978" w:type="pct"/>
            <w:vMerge/>
          </w:tcPr>
          <w:p w14:paraId="13F5A41B" w14:textId="77777777" w:rsidR="007674AC" w:rsidRPr="00FF1EB6" w:rsidRDefault="007674AC" w:rsidP="007674AC">
            <w:pPr>
              <w:rPr>
                <w:szCs w:val="18"/>
              </w:rPr>
            </w:pPr>
          </w:p>
        </w:tc>
        <w:tc>
          <w:tcPr>
            <w:tcW w:w="197" w:type="pct"/>
            <w:vMerge/>
          </w:tcPr>
          <w:p w14:paraId="51A5559B" w14:textId="77777777" w:rsidR="007674AC" w:rsidRDefault="007674AC" w:rsidP="007674AC">
            <w:pPr>
              <w:jc w:val="center"/>
              <w:rPr>
                <w:szCs w:val="18"/>
              </w:rPr>
            </w:pPr>
          </w:p>
        </w:tc>
        <w:tc>
          <w:tcPr>
            <w:tcW w:w="2406" w:type="pct"/>
            <w:vMerge/>
          </w:tcPr>
          <w:p w14:paraId="4ED2052F" w14:textId="77777777" w:rsidR="007674AC" w:rsidRPr="005518B6" w:rsidRDefault="007674AC" w:rsidP="007674AC">
            <w:pPr>
              <w:rPr>
                <w:szCs w:val="18"/>
              </w:rPr>
            </w:pPr>
          </w:p>
        </w:tc>
        <w:tc>
          <w:tcPr>
            <w:tcW w:w="660" w:type="pct"/>
          </w:tcPr>
          <w:p w14:paraId="6A1DA8CC" w14:textId="35E653DF" w:rsidR="007674AC" w:rsidRPr="00E604D6" w:rsidRDefault="007674AC" w:rsidP="007674AC">
            <w:pPr>
              <w:rPr>
                <w:szCs w:val="18"/>
              </w:rPr>
            </w:pPr>
            <w:r>
              <w:rPr>
                <w:szCs w:val="18"/>
              </w:rPr>
              <w:t>choice definition “A GSN choice …”</w:t>
            </w:r>
          </w:p>
        </w:tc>
        <w:tc>
          <w:tcPr>
            <w:tcW w:w="660" w:type="pct"/>
            <w:vMerge/>
          </w:tcPr>
          <w:p w14:paraId="0EE19A51" w14:textId="77777777" w:rsidR="007674AC" w:rsidRPr="00E604D6" w:rsidRDefault="007674AC" w:rsidP="007674AC">
            <w:pPr>
              <w:rPr>
                <w:szCs w:val="18"/>
              </w:rPr>
            </w:pPr>
          </w:p>
        </w:tc>
      </w:tr>
      <w:tr w:rsidR="007674AC" w:rsidRPr="00E604D6" w14:paraId="2C8FE93A" w14:textId="77777777" w:rsidTr="004844A5">
        <w:trPr>
          <w:trHeight w:val="123"/>
          <w:jc w:val="center"/>
        </w:trPr>
        <w:tc>
          <w:tcPr>
            <w:tcW w:w="99" w:type="pct"/>
            <w:vAlign w:val="bottom"/>
          </w:tcPr>
          <w:p w14:paraId="745EBB00" w14:textId="7B7F14DF" w:rsidR="007674AC" w:rsidRPr="00E604D6" w:rsidRDefault="007674AC" w:rsidP="007674AC">
            <w:pPr>
              <w:rPr>
                <w:szCs w:val="18"/>
              </w:rPr>
            </w:pPr>
            <w:r>
              <w:rPr>
                <w:rFonts w:ascii="Aptos" w:hAnsi="Aptos"/>
                <w:color w:val="000000"/>
                <w:szCs w:val="18"/>
              </w:rPr>
              <w:t>V.44</w:t>
            </w:r>
          </w:p>
        </w:tc>
        <w:tc>
          <w:tcPr>
            <w:tcW w:w="978" w:type="pct"/>
            <w:vMerge w:val="restart"/>
          </w:tcPr>
          <w:p w14:paraId="7A15C540" w14:textId="77777777" w:rsidR="007674AC" w:rsidRPr="00700636" w:rsidRDefault="007674AC" w:rsidP="007674AC">
            <w:pPr>
              <w:rPr>
                <w:b/>
                <w:bCs/>
                <w:szCs w:val="18"/>
              </w:rPr>
            </w:pPr>
            <w:r w:rsidRPr="00700636">
              <w:rPr>
                <w:b/>
                <w:bCs/>
                <w:szCs w:val="18"/>
              </w:rPr>
              <w:t>Table 1:3-2 – Definition</w:t>
            </w:r>
          </w:p>
          <w:p w14:paraId="2257B057" w14:textId="0A719067" w:rsidR="007674AC" w:rsidRPr="001363FC" w:rsidRDefault="007674AC" w:rsidP="007674AC">
            <w:pPr>
              <w:rPr>
                <w:sz w:val="16"/>
                <w:szCs w:val="16"/>
                <w:lang w:val="sr-Latn-RS"/>
              </w:rPr>
            </w:pPr>
            <w:r>
              <w:rPr>
                <w:sz w:val="16"/>
                <w:szCs w:val="16"/>
                <w:lang w:val="sr-Latn-RS"/>
              </w:rPr>
              <w:t>[TRIANGLE]</w:t>
            </w:r>
          </w:p>
          <w:p w14:paraId="7138D92C" w14:textId="0A66BC6F" w:rsidR="007674AC" w:rsidRPr="00F045A9" w:rsidRDefault="007674AC" w:rsidP="007674AC">
            <w:pPr>
              <w:rPr>
                <w:szCs w:val="18"/>
              </w:rPr>
            </w:pPr>
            <w:r w:rsidRPr="00C903F8">
              <w:rPr>
                <w:szCs w:val="18"/>
              </w:rPr>
              <w:t>This decorator denotes that the attached element remains to be</w:t>
            </w:r>
            <w:r>
              <w:rPr>
                <w:szCs w:val="18"/>
              </w:rPr>
              <w:t xml:space="preserve"> </w:t>
            </w:r>
            <w:r w:rsidRPr="00C903F8">
              <w:rPr>
                <w:szCs w:val="18"/>
              </w:rPr>
              <w:t>instantiated, i.e. at some later stage the</w:t>
            </w:r>
            <w:r>
              <w:rPr>
                <w:szCs w:val="18"/>
              </w:rPr>
              <w:t xml:space="preserve"> </w:t>
            </w:r>
            <w:r w:rsidRPr="00C903F8">
              <w:rPr>
                <w:szCs w:val="18"/>
              </w:rPr>
              <w:t>‘abstract’ element needs</w:t>
            </w:r>
            <w:r>
              <w:rPr>
                <w:szCs w:val="18"/>
              </w:rPr>
              <w:t xml:space="preserve"> </w:t>
            </w:r>
            <w:r w:rsidRPr="00C903F8">
              <w:rPr>
                <w:szCs w:val="18"/>
              </w:rPr>
              <w:t>to be replaced (instantiated) with a more concrete instance.</w:t>
            </w:r>
          </w:p>
        </w:tc>
        <w:tc>
          <w:tcPr>
            <w:tcW w:w="197" w:type="pct"/>
            <w:vMerge w:val="restart"/>
          </w:tcPr>
          <w:p w14:paraId="2CF055A9" w14:textId="6783F633" w:rsidR="007674AC" w:rsidRPr="00E604D6" w:rsidRDefault="007674AC" w:rsidP="007674AC">
            <w:pPr>
              <w:jc w:val="center"/>
              <w:rPr>
                <w:szCs w:val="18"/>
              </w:rPr>
            </w:pPr>
            <w:r>
              <w:rPr>
                <w:szCs w:val="18"/>
              </w:rPr>
              <w:t>28</w:t>
            </w:r>
          </w:p>
        </w:tc>
        <w:tc>
          <w:tcPr>
            <w:tcW w:w="2406" w:type="pct"/>
            <w:vMerge w:val="restart"/>
          </w:tcPr>
          <w:p w14:paraId="3567518F" w14:textId="4A36F90C" w:rsidR="007674AC" w:rsidRPr="000156E0" w:rsidRDefault="007674AC" w:rsidP="007674AC">
            <w:pPr>
              <w:rPr>
                <w:szCs w:val="18"/>
              </w:rPr>
            </w:pPr>
            <w:r w:rsidRPr="000156E0">
              <w:rPr>
                <w:szCs w:val="18"/>
              </w:rPr>
              <w:t>    &lt;owl:DatatypeProperty rdf:about="http://www.semanticweb.org/momcilovic/ontologies/2024/1/gsn#uninstantiated"&gt;</w:t>
            </w:r>
          </w:p>
          <w:p w14:paraId="57B09DEF" w14:textId="77777777" w:rsidR="007674AC" w:rsidRPr="000156E0" w:rsidRDefault="007674AC" w:rsidP="007674AC">
            <w:pPr>
              <w:rPr>
                <w:szCs w:val="18"/>
              </w:rPr>
            </w:pPr>
            <w:r w:rsidRPr="000156E0">
              <w:rPr>
                <w:szCs w:val="18"/>
              </w:rPr>
              <w:t>        &lt;rdfs:range rdf:resource="http://www.w3.org/2001/XMLSchema#boolean"/&gt;</w:t>
            </w:r>
          </w:p>
          <w:p w14:paraId="2DA7C280" w14:textId="77777777" w:rsidR="007674AC" w:rsidRPr="000156E0" w:rsidRDefault="007674AC" w:rsidP="007674AC">
            <w:pPr>
              <w:rPr>
                <w:szCs w:val="18"/>
              </w:rPr>
            </w:pPr>
            <w:r w:rsidRPr="000156E0">
              <w:rPr>
                <w:szCs w:val="18"/>
              </w:rPr>
              <w:t>        &lt;coreOrExtension xml:lang="en"&gt;Argument Pattern Extension&lt;/coreOrExtension&gt;</w:t>
            </w:r>
          </w:p>
          <w:p w14:paraId="17DD78D3" w14:textId="77777777" w:rsidR="007674AC" w:rsidRPr="000156E0" w:rsidRDefault="007674AC" w:rsidP="007674AC">
            <w:pPr>
              <w:rPr>
                <w:szCs w:val="18"/>
              </w:rPr>
            </w:pPr>
            <w:r w:rsidRPr="000156E0">
              <w:rPr>
                <w:szCs w:val="18"/>
              </w:rPr>
              <w:t>        &lt;renderedAs&gt;hollow triangle&lt;/renderedAs&gt;</w:t>
            </w:r>
          </w:p>
          <w:p w14:paraId="267105B4" w14:textId="77777777" w:rsidR="007674AC" w:rsidRPr="000156E0" w:rsidRDefault="007674AC" w:rsidP="007674AC">
            <w:pPr>
              <w:rPr>
                <w:szCs w:val="18"/>
              </w:rPr>
            </w:pPr>
            <w:r w:rsidRPr="000156E0">
              <w:rPr>
                <w:szCs w:val="18"/>
              </w:rPr>
              <w:t>        &lt;rdfs:label xml:lang="en"&gt;uninstantiated&lt;/rdfs:label&gt;</w:t>
            </w:r>
          </w:p>
          <w:p w14:paraId="1B1304CC" w14:textId="0E934D8B" w:rsidR="007674AC" w:rsidRPr="00E168EF" w:rsidRDefault="007674AC" w:rsidP="007674AC">
            <w:pPr>
              <w:rPr>
                <w:szCs w:val="18"/>
              </w:rPr>
            </w:pPr>
            <w:r w:rsidRPr="000156E0">
              <w:rPr>
                <w:szCs w:val="18"/>
              </w:rPr>
              <w:t>    &lt;/owl:DatatypeProperty&gt;</w:t>
            </w:r>
          </w:p>
        </w:tc>
        <w:tc>
          <w:tcPr>
            <w:tcW w:w="660" w:type="pct"/>
          </w:tcPr>
          <w:p w14:paraId="43ABB5C4" w14:textId="482B1346" w:rsidR="007674AC" w:rsidRPr="00E604D6" w:rsidRDefault="007674AC" w:rsidP="007674AC">
            <w:pPr>
              <w:rPr>
                <w:szCs w:val="18"/>
              </w:rPr>
            </w:pPr>
            <w:r w:rsidRPr="000156E0">
              <w:rPr>
                <w:szCs w:val="18"/>
              </w:rPr>
              <w:t>uninstantiated</w:t>
            </w:r>
            <w:r>
              <w:rPr>
                <w:szCs w:val="18"/>
              </w:rPr>
              <w:t xml:space="preserve"> a </w:t>
            </w:r>
            <w:r w:rsidRPr="000156E0">
              <w:rPr>
                <w:szCs w:val="18"/>
              </w:rPr>
              <w:t>DatatypeProperty</w:t>
            </w:r>
          </w:p>
        </w:tc>
        <w:tc>
          <w:tcPr>
            <w:tcW w:w="660" w:type="pct"/>
            <w:vMerge w:val="restart"/>
          </w:tcPr>
          <w:p w14:paraId="2D68E7C3" w14:textId="77777777" w:rsidR="007674AC" w:rsidRPr="00E604D6" w:rsidRDefault="007674AC" w:rsidP="007674AC">
            <w:pPr>
              <w:rPr>
                <w:szCs w:val="18"/>
              </w:rPr>
            </w:pPr>
          </w:p>
        </w:tc>
      </w:tr>
      <w:tr w:rsidR="007674AC" w:rsidRPr="00E604D6" w14:paraId="66D34E72" w14:textId="77777777" w:rsidTr="004844A5">
        <w:trPr>
          <w:trHeight w:val="183"/>
          <w:jc w:val="center"/>
        </w:trPr>
        <w:tc>
          <w:tcPr>
            <w:tcW w:w="99" w:type="pct"/>
            <w:vAlign w:val="bottom"/>
          </w:tcPr>
          <w:p w14:paraId="590179E4" w14:textId="5550A446" w:rsidR="007674AC" w:rsidRPr="00E604D6" w:rsidRDefault="007674AC" w:rsidP="007674AC">
            <w:pPr>
              <w:rPr>
                <w:szCs w:val="18"/>
              </w:rPr>
            </w:pPr>
            <w:r>
              <w:rPr>
                <w:rFonts w:ascii="Aptos" w:hAnsi="Aptos"/>
                <w:color w:val="000000"/>
                <w:szCs w:val="18"/>
              </w:rPr>
              <w:t>V.45</w:t>
            </w:r>
          </w:p>
        </w:tc>
        <w:tc>
          <w:tcPr>
            <w:tcW w:w="978" w:type="pct"/>
            <w:vMerge/>
          </w:tcPr>
          <w:p w14:paraId="28AE11A5" w14:textId="77777777" w:rsidR="007674AC" w:rsidRPr="00700636" w:rsidRDefault="007674AC" w:rsidP="007674AC">
            <w:pPr>
              <w:rPr>
                <w:b/>
                <w:bCs/>
                <w:szCs w:val="18"/>
              </w:rPr>
            </w:pPr>
          </w:p>
        </w:tc>
        <w:tc>
          <w:tcPr>
            <w:tcW w:w="197" w:type="pct"/>
            <w:vMerge/>
          </w:tcPr>
          <w:p w14:paraId="38E7BD69" w14:textId="77777777" w:rsidR="007674AC" w:rsidRDefault="007674AC" w:rsidP="007674AC">
            <w:pPr>
              <w:jc w:val="center"/>
              <w:rPr>
                <w:szCs w:val="18"/>
              </w:rPr>
            </w:pPr>
          </w:p>
        </w:tc>
        <w:tc>
          <w:tcPr>
            <w:tcW w:w="2406" w:type="pct"/>
            <w:vMerge/>
          </w:tcPr>
          <w:p w14:paraId="2D5A3026" w14:textId="77777777" w:rsidR="007674AC" w:rsidRPr="000156E0" w:rsidRDefault="007674AC" w:rsidP="007674AC">
            <w:pPr>
              <w:rPr>
                <w:szCs w:val="18"/>
              </w:rPr>
            </w:pPr>
          </w:p>
        </w:tc>
        <w:tc>
          <w:tcPr>
            <w:tcW w:w="660" w:type="pct"/>
          </w:tcPr>
          <w:p w14:paraId="77F5F4D2" w14:textId="75367A49" w:rsidR="007674AC" w:rsidRPr="00E604D6" w:rsidRDefault="007674AC" w:rsidP="007674AC">
            <w:pPr>
              <w:rPr>
                <w:szCs w:val="18"/>
              </w:rPr>
            </w:pPr>
            <w:r w:rsidRPr="000156E0">
              <w:rPr>
                <w:szCs w:val="18"/>
              </w:rPr>
              <w:t>uninstantiated range boolean</w:t>
            </w:r>
          </w:p>
        </w:tc>
        <w:tc>
          <w:tcPr>
            <w:tcW w:w="660" w:type="pct"/>
            <w:vMerge/>
          </w:tcPr>
          <w:p w14:paraId="31BE2662" w14:textId="77777777" w:rsidR="007674AC" w:rsidRPr="00E604D6" w:rsidRDefault="007674AC" w:rsidP="007674AC">
            <w:pPr>
              <w:rPr>
                <w:szCs w:val="18"/>
              </w:rPr>
            </w:pPr>
          </w:p>
        </w:tc>
      </w:tr>
      <w:tr w:rsidR="007674AC" w:rsidRPr="00E604D6" w14:paraId="236929FB" w14:textId="77777777" w:rsidTr="004844A5">
        <w:trPr>
          <w:trHeight w:val="330"/>
          <w:jc w:val="center"/>
        </w:trPr>
        <w:tc>
          <w:tcPr>
            <w:tcW w:w="99" w:type="pct"/>
            <w:vAlign w:val="bottom"/>
          </w:tcPr>
          <w:p w14:paraId="53756B3E" w14:textId="11BAF59D" w:rsidR="007674AC" w:rsidRPr="00E604D6" w:rsidRDefault="007674AC" w:rsidP="007674AC">
            <w:pPr>
              <w:rPr>
                <w:szCs w:val="18"/>
              </w:rPr>
            </w:pPr>
            <w:r>
              <w:rPr>
                <w:rFonts w:ascii="Aptos" w:hAnsi="Aptos"/>
                <w:color w:val="000000"/>
                <w:szCs w:val="18"/>
              </w:rPr>
              <w:t>V.46</w:t>
            </w:r>
          </w:p>
        </w:tc>
        <w:tc>
          <w:tcPr>
            <w:tcW w:w="978" w:type="pct"/>
            <w:vMerge/>
          </w:tcPr>
          <w:p w14:paraId="5A9FFEB7" w14:textId="77777777" w:rsidR="007674AC" w:rsidRPr="00700636" w:rsidRDefault="007674AC" w:rsidP="007674AC">
            <w:pPr>
              <w:rPr>
                <w:b/>
                <w:bCs/>
                <w:szCs w:val="18"/>
              </w:rPr>
            </w:pPr>
          </w:p>
        </w:tc>
        <w:tc>
          <w:tcPr>
            <w:tcW w:w="197" w:type="pct"/>
            <w:vMerge/>
          </w:tcPr>
          <w:p w14:paraId="46FBA07A" w14:textId="77777777" w:rsidR="007674AC" w:rsidRDefault="007674AC" w:rsidP="007674AC">
            <w:pPr>
              <w:jc w:val="center"/>
              <w:rPr>
                <w:szCs w:val="18"/>
              </w:rPr>
            </w:pPr>
          </w:p>
        </w:tc>
        <w:tc>
          <w:tcPr>
            <w:tcW w:w="2406" w:type="pct"/>
            <w:vMerge/>
          </w:tcPr>
          <w:p w14:paraId="3E4834AC" w14:textId="77777777" w:rsidR="007674AC" w:rsidRPr="000156E0" w:rsidRDefault="007674AC" w:rsidP="007674AC">
            <w:pPr>
              <w:rPr>
                <w:szCs w:val="18"/>
              </w:rPr>
            </w:pPr>
          </w:p>
        </w:tc>
        <w:tc>
          <w:tcPr>
            <w:tcW w:w="660" w:type="pct"/>
          </w:tcPr>
          <w:p w14:paraId="731987D8" w14:textId="07025118" w:rsidR="007674AC" w:rsidRPr="00E604D6" w:rsidRDefault="007674AC" w:rsidP="007674AC">
            <w:pPr>
              <w:rPr>
                <w:szCs w:val="18"/>
              </w:rPr>
            </w:pPr>
            <w:r w:rsidRPr="000156E0">
              <w:rPr>
                <w:szCs w:val="18"/>
              </w:rPr>
              <w:t>uninstantiated coreOrExtension</w:t>
            </w:r>
            <w:r>
              <w:rPr>
                <w:szCs w:val="18"/>
              </w:rPr>
              <w:t xml:space="preserve"> “</w:t>
            </w:r>
            <w:r w:rsidRPr="000156E0">
              <w:rPr>
                <w:szCs w:val="18"/>
              </w:rPr>
              <w:t>Argument Pattern Extension</w:t>
            </w:r>
            <w:r>
              <w:rPr>
                <w:szCs w:val="18"/>
              </w:rPr>
              <w:t>”</w:t>
            </w:r>
          </w:p>
        </w:tc>
        <w:tc>
          <w:tcPr>
            <w:tcW w:w="660" w:type="pct"/>
            <w:vMerge/>
          </w:tcPr>
          <w:p w14:paraId="357D4FBF" w14:textId="77777777" w:rsidR="007674AC" w:rsidRPr="00E604D6" w:rsidRDefault="007674AC" w:rsidP="007674AC">
            <w:pPr>
              <w:rPr>
                <w:szCs w:val="18"/>
              </w:rPr>
            </w:pPr>
          </w:p>
        </w:tc>
      </w:tr>
      <w:tr w:rsidR="007674AC" w:rsidRPr="00E604D6" w14:paraId="463F7AC4" w14:textId="77777777" w:rsidTr="004844A5">
        <w:trPr>
          <w:trHeight w:val="330"/>
          <w:jc w:val="center"/>
        </w:trPr>
        <w:tc>
          <w:tcPr>
            <w:tcW w:w="99" w:type="pct"/>
            <w:vAlign w:val="bottom"/>
          </w:tcPr>
          <w:p w14:paraId="147C42A0" w14:textId="4C6D35E4" w:rsidR="007674AC" w:rsidRPr="00E604D6" w:rsidRDefault="007674AC" w:rsidP="007674AC">
            <w:pPr>
              <w:rPr>
                <w:szCs w:val="18"/>
              </w:rPr>
            </w:pPr>
            <w:r>
              <w:rPr>
                <w:rFonts w:ascii="Aptos" w:hAnsi="Aptos"/>
                <w:color w:val="000000"/>
                <w:szCs w:val="18"/>
              </w:rPr>
              <w:t>V.47</w:t>
            </w:r>
          </w:p>
        </w:tc>
        <w:tc>
          <w:tcPr>
            <w:tcW w:w="978" w:type="pct"/>
            <w:vMerge/>
          </w:tcPr>
          <w:p w14:paraId="7E14AFB1" w14:textId="77777777" w:rsidR="007674AC" w:rsidRPr="00700636" w:rsidRDefault="007674AC" w:rsidP="007674AC">
            <w:pPr>
              <w:rPr>
                <w:b/>
                <w:bCs/>
                <w:szCs w:val="18"/>
              </w:rPr>
            </w:pPr>
          </w:p>
        </w:tc>
        <w:tc>
          <w:tcPr>
            <w:tcW w:w="197" w:type="pct"/>
            <w:vMerge/>
          </w:tcPr>
          <w:p w14:paraId="7AA502A6" w14:textId="77777777" w:rsidR="007674AC" w:rsidRDefault="007674AC" w:rsidP="007674AC">
            <w:pPr>
              <w:jc w:val="center"/>
              <w:rPr>
                <w:szCs w:val="18"/>
              </w:rPr>
            </w:pPr>
          </w:p>
        </w:tc>
        <w:tc>
          <w:tcPr>
            <w:tcW w:w="2406" w:type="pct"/>
            <w:vMerge/>
          </w:tcPr>
          <w:p w14:paraId="27638322" w14:textId="77777777" w:rsidR="007674AC" w:rsidRPr="000156E0" w:rsidRDefault="007674AC" w:rsidP="007674AC">
            <w:pPr>
              <w:rPr>
                <w:szCs w:val="18"/>
              </w:rPr>
            </w:pPr>
          </w:p>
        </w:tc>
        <w:tc>
          <w:tcPr>
            <w:tcW w:w="660" w:type="pct"/>
          </w:tcPr>
          <w:p w14:paraId="2FAA6753" w14:textId="1ECFF10B" w:rsidR="007674AC" w:rsidRPr="00E604D6" w:rsidRDefault="007674AC" w:rsidP="007674AC">
            <w:pPr>
              <w:rPr>
                <w:szCs w:val="18"/>
              </w:rPr>
            </w:pPr>
            <w:r w:rsidRPr="000156E0">
              <w:rPr>
                <w:szCs w:val="18"/>
              </w:rPr>
              <w:t xml:space="preserve">uninstantiated renderedAs </w:t>
            </w:r>
            <w:r>
              <w:rPr>
                <w:szCs w:val="18"/>
              </w:rPr>
              <w:t>“</w:t>
            </w:r>
            <w:r w:rsidRPr="000156E0">
              <w:rPr>
                <w:szCs w:val="18"/>
              </w:rPr>
              <w:t>hollow triangle</w:t>
            </w:r>
            <w:r>
              <w:rPr>
                <w:szCs w:val="18"/>
              </w:rPr>
              <w:t>”</w:t>
            </w:r>
          </w:p>
        </w:tc>
        <w:tc>
          <w:tcPr>
            <w:tcW w:w="660" w:type="pct"/>
            <w:vMerge/>
          </w:tcPr>
          <w:p w14:paraId="374AA8EE" w14:textId="77777777" w:rsidR="007674AC" w:rsidRPr="00E604D6" w:rsidRDefault="007674AC" w:rsidP="007674AC">
            <w:pPr>
              <w:rPr>
                <w:szCs w:val="18"/>
              </w:rPr>
            </w:pPr>
          </w:p>
        </w:tc>
      </w:tr>
      <w:tr w:rsidR="007674AC" w:rsidRPr="00E604D6" w14:paraId="189E62B8" w14:textId="77777777" w:rsidTr="004844A5">
        <w:trPr>
          <w:trHeight w:val="330"/>
          <w:jc w:val="center"/>
        </w:trPr>
        <w:tc>
          <w:tcPr>
            <w:tcW w:w="99" w:type="pct"/>
            <w:vAlign w:val="bottom"/>
          </w:tcPr>
          <w:p w14:paraId="0C5595E9" w14:textId="14B94BF7" w:rsidR="007674AC" w:rsidRPr="00E604D6" w:rsidRDefault="007674AC" w:rsidP="007674AC">
            <w:pPr>
              <w:rPr>
                <w:szCs w:val="18"/>
              </w:rPr>
            </w:pPr>
            <w:r>
              <w:rPr>
                <w:rFonts w:ascii="Aptos" w:hAnsi="Aptos"/>
                <w:color w:val="000000"/>
                <w:szCs w:val="18"/>
              </w:rPr>
              <w:t>V.48</w:t>
            </w:r>
          </w:p>
        </w:tc>
        <w:tc>
          <w:tcPr>
            <w:tcW w:w="978" w:type="pct"/>
            <w:vMerge/>
          </w:tcPr>
          <w:p w14:paraId="4A64C3EA" w14:textId="77777777" w:rsidR="007674AC" w:rsidRPr="00700636" w:rsidRDefault="007674AC" w:rsidP="007674AC">
            <w:pPr>
              <w:rPr>
                <w:b/>
                <w:bCs/>
                <w:szCs w:val="18"/>
              </w:rPr>
            </w:pPr>
          </w:p>
        </w:tc>
        <w:tc>
          <w:tcPr>
            <w:tcW w:w="197" w:type="pct"/>
            <w:vMerge/>
          </w:tcPr>
          <w:p w14:paraId="16BCD1A9" w14:textId="77777777" w:rsidR="007674AC" w:rsidRDefault="007674AC" w:rsidP="007674AC">
            <w:pPr>
              <w:jc w:val="center"/>
              <w:rPr>
                <w:szCs w:val="18"/>
              </w:rPr>
            </w:pPr>
          </w:p>
        </w:tc>
        <w:tc>
          <w:tcPr>
            <w:tcW w:w="2406" w:type="pct"/>
            <w:vMerge/>
          </w:tcPr>
          <w:p w14:paraId="64C3F837" w14:textId="77777777" w:rsidR="007674AC" w:rsidRPr="000156E0" w:rsidRDefault="007674AC" w:rsidP="007674AC">
            <w:pPr>
              <w:rPr>
                <w:szCs w:val="18"/>
              </w:rPr>
            </w:pPr>
          </w:p>
        </w:tc>
        <w:tc>
          <w:tcPr>
            <w:tcW w:w="660" w:type="pct"/>
          </w:tcPr>
          <w:p w14:paraId="4D163C2F" w14:textId="635F5664" w:rsidR="007674AC" w:rsidRPr="00E604D6" w:rsidRDefault="007674AC" w:rsidP="007674AC">
            <w:pPr>
              <w:rPr>
                <w:szCs w:val="18"/>
              </w:rPr>
            </w:pPr>
            <w:r w:rsidRPr="000156E0">
              <w:rPr>
                <w:szCs w:val="18"/>
              </w:rPr>
              <w:t>uninstantiated label</w:t>
            </w:r>
            <w:r>
              <w:rPr>
                <w:szCs w:val="18"/>
              </w:rPr>
              <w:t xml:space="preserve"> “</w:t>
            </w:r>
            <w:r w:rsidRPr="000156E0">
              <w:rPr>
                <w:szCs w:val="18"/>
              </w:rPr>
              <w:t>uninstantiated</w:t>
            </w:r>
            <w:r>
              <w:rPr>
                <w:szCs w:val="18"/>
              </w:rPr>
              <w:t>”</w:t>
            </w:r>
          </w:p>
        </w:tc>
        <w:tc>
          <w:tcPr>
            <w:tcW w:w="660" w:type="pct"/>
            <w:vMerge/>
          </w:tcPr>
          <w:p w14:paraId="690FA79F" w14:textId="77777777" w:rsidR="007674AC" w:rsidRPr="00E604D6" w:rsidRDefault="007674AC" w:rsidP="007674AC">
            <w:pPr>
              <w:rPr>
                <w:szCs w:val="18"/>
              </w:rPr>
            </w:pPr>
          </w:p>
        </w:tc>
      </w:tr>
      <w:tr w:rsidR="007674AC" w:rsidRPr="00E604D6" w14:paraId="6F38BF58" w14:textId="77777777" w:rsidTr="004844A5">
        <w:trPr>
          <w:trHeight w:val="2197"/>
          <w:jc w:val="center"/>
        </w:trPr>
        <w:tc>
          <w:tcPr>
            <w:tcW w:w="99" w:type="pct"/>
            <w:vAlign w:val="bottom"/>
          </w:tcPr>
          <w:p w14:paraId="61C5D66F" w14:textId="23A3F7EE" w:rsidR="007674AC" w:rsidRPr="00E604D6" w:rsidRDefault="007674AC" w:rsidP="007674AC">
            <w:pPr>
              <w:rPr>
                <w:szCs w:val="18"/>
              </w:rPr>
            </w:pPr>
            <w:r>
              <w:rPr>
                <w:rFonts w:ascii="Aptos" w:hAnsi="Aptos"/>
                <w:color w:val="000000"/>
                <w:szCs w:val="18"/>
              </w:rPr>
              <w:t>V.49</w:t>
            </w:r>
          </w:p>
        </w:tc>
        <w:tc>
          <w:tcPr>
            <w:tcW w:w="978" w:type="pct"/>
          </w:tcPr>
          <w:p w14:paraId="4532FE31" w14:textId="77777777" w:rsidR="007674AC" w:rsidRPr="00700636" w:rsidRDefault="007674AC" w:rsidP="007674AC">
            <w:pPr>
              <w:rPr>
                <w:b/>
                <w:bCs/>
                <w:szCs w:val="18"/>
              </w:rPr>
            </w:pPr>
            <w:r w:rsidRPr="00700636">
              <w:rPr>
                <w:b/>
                <w:bCs/>
                <w:szCs w:val="18"/>
              </w:rPr>
              <w:t>Table 1:3-2 – Definition</w:t>
            </w:r>
          </w:p>
          <w:p w14:paraId="7DC052BC" w14:textId="3FD7DDFB" w:rsidR="007674AC" w:rsidRPr="00F045A9" w:rsidRDefault="007674AC" w:rsidP="007674AC">
            <w:pPr>
              <w:rPr>
                <w:szCs w:val="18"/>
              </w:rPr>
            </w:pPr>
            <w:r w:rsidRPr="00F1231E">
              <w:rPr>
                <w:szCs w:val="18"/>
              </w:rPr>
              <w:t>This decorator can be applied to any GSN element type, and</w:t>
            </w:r>
            <w:r>
              <w:rPr>
                <w:szCs w:val="18"/>
              </w:rPr>
              <w:t xml:space="preserve"> </w:t>
            </w:r>
            <w:r w:rsidRPr="00F1231E">
              <w:rPr>
                <w:szCs w:val="18"/>
              </w:rPr>
              <w:t>should be applied to the bottom centre of the element.</w:t>
            </w:r>
          </w:p>
        </w:tc>
        <w:tc>
          <w:tcPr>
            <w:tcW w:w="197" w:type="pct"/>
          </w:tcPr>
          <w:p w14:paraId="56330482" w14:textId="7054A391" w:rsidR="007674AC" w:rsidRPr="00E604D6" w:rsidRDefault="007674AC" w:rsidP="007674AC">
            <w:pPr>
              <w:jc w:val="center"/>
              <w:rPr>
                <w:szCs w:val="18"/>
              </w:rPr>
            </w:pPr>
            <w:r>
              <w:rPr>
                <w:szCs w:val="18"/>
              </w:rPr>
              <w:t>28</w:t>
            </w:r>
          </w:p>
        </w:tc>
        <w:tc>
          <w:tcPr>
            <w:tcW w:w="2406" w:type="pct"/>
          </w:tcPr>
          <w:p w14:paraId="721CBE7D" w14:textId="77777777" w:rsidR="007674AC" w:rsidRPr="000156E0" w:rsidRDefault="007674AC" w:rsidP="007674AC">
            <w:pPr>
              <w:rPr>
                <w:szCs w:val="18"/>
              </w:rPr>
            </w:pPr>
            <w:r w:rsidRPr="000156E0">
              <w:rPr>
                <w:szCs w:val="18"/>
              </w:rPr>
              <w:t>    &lt;owl:DatatypeProperty rdf:about="http://www.semanticweb.org/momcilovic/ontologies/2024/1/gsn#uninstantiated"&gt;</w:t>
            </w:r>
          </w:p>
          <w:p w14:paraId="0940093B" w14:textId="77777777" w:rsidR="007674AC" w:rsidRPr="006024D9" w:rsidRDefault="007674AC" w:rsidP="007674AC">
            <w:pPr>
              <w:rPr>
                <w:szCs w:val="18"/>
              </w:rPr>
            </w:pPr>
            <w:r w:rsidRPr="006024D9">
              <w:rPr>
                <w:szCs w:val="18"/>
              </w:rPr>
              <w:t>        &lt;rdfs:domain&gt;</w:t>
            </w:r>
          </w:p>
          <w:p w14:paraId="78AEC724" w14:textId="77777777" w:rsidR="007674AC" w:rsidRPr="006024D9" w:rsidRDefault="007674AC" w:rsidP="007674AC">
            <w:pPr>
              <w:rPr>
                <w:szCs w:val="18"/>
              </w:rPr>
            </w:pPr>
            <w:r w:rsidRPr="006024D9">
              <w:rPr>
                <w:szCs w:val="18"/>
              </w:rPr>
              <w:t>            &lt;owl:Class&gt;</w:t>
            </w:r>
          </w:p>
          <w:p w14:paraId="641A9E72" w14:textId="77777777" w:rsidR="007674AC" w:rsidRPr="006024D9" w:rsidRDefault="007674AC" w:rsidP="007674AC">
            <w:pPr>
              <w:rPr>
                <w:szCs w:val="18"/>
              </w:rPr>
            </w:pPr>
            <w:r w:rsidRPr="006024D9">
              <w:rPr>
                <w:szCs w:val="18"/>
              </w:rPr>
              <w:t>                &lt;owl:unionOf rdf:parseType="Collection"&gt;</w:t>
            </w:r>
          </w:p>
          <w:p w14:paraId="6C3D6AAE" w14:textId="77777777" w:rsidR="007674AC" w:rsidRPr="006024D9" w:rsidRDefault="007674AC" w:rsidP="007674AC">
            <w:pPr>
              <w:rPr>
                <w:szCs w:val="18"/>
              </w:rPr>
            </w:pPr>
            <w:r w:rsidRPr="006024D9">
              <w:rPr>
                <w:szCs w:val="18"/>
              </w:rPr>
              <w:t>                    &lt;rdf:Description rdf:about="http://www.semanticweb.org/momcilovic/ontologies/2024/1/gsn#ArtefactReference"/&gt;</w:t>
            </w:r>
          </w:p>
          <w:p w14:paraId="0B328B4D" w14:textId="77777777" w:rsidR="007674AC" w:rsidRPr="006024D9" w:rsidRDefault="007674AC" w:rsidP="007674AC">
            <w:pPr>
              <w:rPr>
                <w:szCs w:val="18"/>
              </w:rPr>
            </w:pPr>
            <w:r w:rsidRPr="006024D9">
              <w:rPr>
                <w:szCs w:val="18"/>
              </w:rPr>
              <w:t>                    &lt;rdf:Description rdf:about="http://www.semanticweb.org/momcilovic/ontologies/2024/1/gsn#Claim"/&gt;</w:t>
            </w:r>
          </w:p>
          <w:p w14:paraId="2D16C6A4" w14:textId="77777777" w:rsidR="007674AC" w:rsidRPr="006024D9" w:rsidRDefault="007674AC" w:rsidP="007674AC">
            <w:pPr>
              <w:rPr>
                <w:szCs w:val="18"/>
              </w:rPr>
            </w:pPr>
            <w:r w:rsidRPr="006024D9">
              <w:rPr>
                <w:szCs w:val="18"/>
              </w:rPr>
              <w:t>                &lt;/owl:unionOf&gt;</w:t>
            </w:r>
          </w:p>
          <w:p w14:paraId="5DCF47DC" w14:textId="77777777" w:rsidR="007674AC" w:rsidRPr="006024D9" w:rsidRDefault="007674AC" w:rsidP="007674AC">
            <w:pPr>
              <w:rPr>
                <w:szCs w:val="18"/>
              </w:rPr>
            </w:pPr>
            <w:r w:rsidRPr="006024D9">
              <w:rPr>
                <w:szCs w:val="18"/>
              </w:rPr>
              <w:t>            &lt;/owl:Class&gt;</w:t>
            </w:r>
          </w:p>
          <w:p w14:paraId="7404AB4B" w14:textId="77777777" w:rsidR="007674AC" w:rsidRPr="006024D9" w:rsidRDefault="007674AC" w:rsidP="007674AC">
            <w:pPr>
              <w:rPr>
                <w:szCs w:val="18"/>
              </w:rPr>
            </w:pPr>
            <w:r w:rsidRPr="006024D9">
              <w:rPr>
                <w:szCs w:val="18"/>
              </w:rPr>
              <w:t>        &lt;/rdfs:domain&gt;</w:t>
            </w:r>
          </w:p>
          <w:p w14:paraId="7E40E622" w14:textId="63D3CDFC" w:rsidR="007674AC" w:rsidRPr="00E168EF" w:rsidRDefault="007674AC" w:rsidP="007674AC">
            <w:pPr>
              <w:rPr>
                <w:szCs w:val="18"/>
              </w:rPr>
            </w:pPr>
            <w:r w:rsidRPr="000156E0">
              <w:rPr>
                <w:szCs w:val="18"/>
              </w:rPr>
              <w:t>    &lt;/owl:DatatypeProperty&gt;</w:t>
            </w:r>
          </w:p>
        </w:tc>
        <w:tc>
          <w:tcPr>
            <w:tcW w:w="660" w:type="pct"/>
          </w:tcPr>
          <w:p w14:paraId="1AC9B0AC" w14:textId="7340EE33" w:rsidR="007674AC" w:rsidRPr="00E604D6" w:rsidRDefault="007674AC" w:rsidP="007674AC">
            <w:pPr>
              <w:rPr>
                <w:szCs w:val="18"/>
              </w:rPr>
            </w:pPr>
            <w:r>
              <w:rPr>
                <w:szCs w:val="18"/>
              </w:rPr>
              <w:t>uninstantiated domain (Claim or Artefact Reference)</w:t>
            </w:r>
          </w:p>
        </w:tc>
        <w:tc>
          <w:tcPr>
            <w:tcW w:w="660" w:type="pct"/>
          </w:tcPr>
          <w:p w14:paraId="468B75F3" w14:textId="51CD6B4A" w:rsidR="007674AC" w:rsidRPr="00E604D6" w:rsidRDefault="007674AC" w:rsidP="007674AC">
            <w:pPr>
              <w:rPr>
                <w:szCs w:val="18"/>
              </w:rPr>
            </w:pPr>
            <w:r>
              <w:rPr>
                <w:szCs w:val="18"/>
              </w:rPr>
              <w:t xml:space="preserve">Location of the decorator is not indicated in this version. Future versions of the ontology can make visual rules explicit. </w:t>
            </w:r>
          </w:p>
        </w:tc>
      </w:tr>
      <w:tr w:rsidR="007674AC" w:rsidRPr="00E604D6" w14:paraId="0EEF3AE1" w14:textId="77777777" w:rsidTr="004844A5">
        <w:trPr>
          <w:jc w:val="center"/>
        </w:trPr>
        <w:tc>
          <w:tcPr>
            <w:tcW w:w="99" w:type="pct"/>
            <w:vAlign w:val="bottom"/>
          </w:tcPr>
          <w:p w14:paraId="514C0F6F" w14:textId="646B3DF3" w:rsidR="007674AC" w:rsidRPr="00E604D6" w:rsidRDefault="007674AC" w:rsidP="007674AC">
            <w:pPr>
              <w:rPr>
                <w:szCs w:val="18"/>
              </w:rPr>
            </w:pPr>
            <w:r>
              <w:rPr>
                <w:rFonts w:ascii="Aptos" w:hAnsi="Aptos"/>
                <w:color w:val="000000"/>
                <w:szCs w:val="18"/>
              </w:rPr>
              <w:t>V.50</w:t>
            </w:r>
          </w:p>
        </w:tc>
        <w:tc>
          <w:tcPr>
            <w:tcW w:w="978" w:type="pct"/>
          </w:tcPr>
          <w:p w14:paraId="09F7C67D" w14:textId="77777777" w:rsidR="007674AC" w:rsidRPr="00700636" w:rsidRDefault="007674AC" w:rsidP="007674AC">
            <w:pPr>
              <w:rPr>
                <w:b/>
                <w:bCs/>
                <w:szCs w:val="18"/>
              </w:rPr>
            </w:pPr>
            <w:r w:rsidRPr="00700636">
              <w:rPr>
                <w:b/>
                <w:bCs/>
                <w:szCs w:val="18"/>
              </w:rPr>
              <w:t>Table 1:3-2 – Definition</w:t>
            </w:r>
          </w:p>
          <w:p w14:paraId="6DF8EC77" w14:textId="0C297D45" w:rsidR="007674AC" w:rsidRPr="00F045A9" w:rsidRDefault="007674AC" w:rsidP="007674AC">
            <w:pPr>
              <w:rPr>
                <w:szCs w:val="18"/>
              </w:rPr>
            </w:pPr>
            <w:r w:rsidRPr="00CC6B1F">
              <w:rPr>
                <w:szCs w:val="18"/>
              </w:rPr>
              <w:t>The token to be</w:t>
            </w:r>
            <w:r>
              <w:rPr>
                <w:szCs w:val="18"/>
              </w:rPr>
              <w:t xml:space="preserve"> </w:t>
            </w:r>
            <w:r w:rsidRPr="00CC6B1F">
              <w:rPr>
                <w:szCs w:val="18"/>
              </w:rPr>
              <w:t>instantiated is contained within</w:t>
            </w:r>
            <w:r>
              <w:rPr>
                <w:szCs w:val="18"/>
              </w:rPr>
              <w:t xml:space="preserve"> </w:t>
            </w:r>
            <w:r w:rsidRPr="00CC6B1F">
              <w:rPr>
                <w:szCs w:val="18"/>
              </w:rPr>
              <w:t>curly brackets.</w:t>
            </w:r>
          </w:p>
        </w:tc>
        <w:tc>
          <w:tcPr>
            <w:tcW w:w="197" w:type="pct"/>
          </w:tcPr>
          <w:p w14:paraId="01947497" w14:textId="5694D191" w:rsidR="007674AC" w:rsidRPr="00E604D6" w:rsidRDefault="007674AC" w:rsidP="007674AC">
            <w:pPr>
              <w:jc w:val="center"/>
              <w:rPr>
                <w:szCs w:val="18"/>
              </w:rPr>
            </w:pPr>
            <w:r>
              <w:rPr>
                <w:szCs w:val="18"/>
              </w:rPr>
              <w:t>28</w:t>
            </w:r>
          </w:p>
        </w:tc>
        <w:tc>
          <w:tcPr>
            <w:tcW w:w="2406" w:type="pct"/>
          </w:tcPr>
          <w:p w14:paraId="374972F0" w14:textId="26275616" w:rsidR="007674AC" w:rsidRPr="00E168EF" w:rsidRDefault="007674AC" w:rsidP="007674AC">
            <w:pPr>
              <w:rPr>
                <w:szCs w:val="18"/>
              </w:rPr>
            </w:pPr>
            <w:r>
              <w:rPr>
                <w:szCs w:val="18"/>
              </w:rPr>
              <w:t>n/a</w:t>
            </w:r>
          </w:p>
        </w:tc>
        <w:tc>
          <w:tcPr>
            <w:tcW w:w="660" w:type="pct"/>
          </w:tcPr>
          <w:p w14:paraId="17CB2FDE" w14:textId="4249C1BD" w:rsidR="007674AC" w:rsidRPr="00E604D6" w:rsidRDefault="007674AC" w:rsidP="007674AC">
            <w:pPr>
              <w:rPr>
                <w:szCs w:val="18"/>
              </w:rPr>
            </w:pPr>
            <w:r>
              <w:rPr>
                <w:szCs w:val="18"/>
              </w:rPr>
              <w:t>n/a</w:t>
            </w:r>
          </w:p>
        </w:tc>
        <w:tc>
          <w:tcPr>
            <w:tcW w:w="660" w:type="pct"/>
          </w:tcPr>
          <w:p w14:paraId="68F80BF2" w14:textId="7307FA87" w:rsidR="007674AC" w:rsidRPr="00E604D6" w:rsidRDefault="007674AC" w:rsidP="007674AC">
            <w:pPr>
              <w:rPr>
                <w:szCs w:val="18"/>
              </w:rPr>
            </w:pPr>
            <w:r>
              <w:rPr>
                <w:szCs w:val="18"/>
              </w:rPr>
              <w:t>This is a visualization rule, and thus not included in the ontology.</w:t>
            </w:r>
          </w:p>
        </w:tc>
      </w:tr>
      <w:tr w:rsidR="007674AC" w:rsidRPr="00E604D6" w14:paraId="35963295" w14:textId="77777777" w:rsidTr="004844A5">
        <w:trPr>
          <w:jc w:val="center"/>
        </w:trPr>
        <w:tc>
          <w:tcPr>
            <w:tcW w:w="99" w:type="pct"/>
            <w:vAlign w:val="bottom"/>
          </w:tcPr>
          <w:p w14:paraId="11593FDF" w14:textId="013480FA" w:rsidR="007674AC" w:rsidRPr="00E604D6" w:rsidRDefault="007674AC" w:rsidP="007674AC">
            <w:pPr>
              <w:rPr>
                <w:szCs w:val="18"/>
              </w:rPr>
            </w:pPr>
            <w:r>
              <w:rPr>
                <w:rFonts w:ascii="Aptos" w:hAnsi="Aptos"/>
                <w:color w:val="000000"/>
                <w:szCs w:val="18"/>
              </w:rPr>
              <w:t>V.51</w:t>
            </w:r>
          </w:p>
        </w:tc>
        <w:tc>
          <w:tcPr>
            <w:tcW w:w="978" w:type="pct"/>
          </w:tcPr>
          <w:p w14:paraId="0CD1010C" w14:textId="77777777" w:rsidR="007674AC" w:rsidRPr="00700636" w:rsidRDefault="007674AC" w:rsidP="007674AC">
            <w:pPr>
              <w:rPr>
                <w:b/>
                <w:bCs/>
                <w:szCs w:val="18"/>
              </w:rPr>
            </w:pPr>
            <w:r w:rsidRPr="00700636">
              <w:rPr>
                <w:b/>
                <w:bCs/>
                <w:szCs w:val="18"/>
              </w:rPr>
              <w:t>Table 1:3-2 – Definition</w:t>
            </w:r>
          </w:p>
          <w:p w14:paraId="27F4126C" w14:textId="66F5B873" w:rsidR="007674AC" w:rsidRPr="00F045A9" w:rsidRDefault="007674AC" w:rsidP="007674AC">
            <w:pPr>
              <w:rPr>
                <w:szCs w:val="18"/>
              </w:rPr>
            </w:pPr>
            <w:r w:rsidRPr="00223539">
              <w:rPr>
                <w:szCs w:val="18"/>
              </w:rPr>
              <w:t>Decorators can be overlaid to denote that the attached element</w:t>
            </w:r>
            <w:r>
              <w:rPr>
                <w:szCs w:val="18"/>
              </w:rPr>
              <w:t xml:space="preserve"> </w:t>
            </w:r>
            <w:r w:rsidRPr="00223539">
              <w:rPr>
                <w:szCs w:val="18"/>
              </w:rPr>
              <w:t>requires both further development and instantiation. The</w:t>
            </w:r>
            <w:r>
              <w:rPr>
                <w:szCs w:val="18"/>
              </w:rPr>
              <w:t xml:space="preserve"> </w:t>
            </w:r>
            <w:r w:rsidRPr="00223539">
              <w:rPr>
                <w:szCs w:val="18"/>
              </w:rPr>
              <w:t>‘undeveloped’ decorator was introduced in Table 1:2-1.</w:t>
            </w:r>
          </w:p>
        </w:tc>
        <w:tc>
          <w:tcPr>
            <w:tcW w:w="197" w:type="pct"/>
          </w:tcPr>
          <w:p w14:paraId="59738CDA" w14:textId="29C5DB17" w:rsidR="007674AC" w:rsidRPr="00E604D6" w:rsidRDefault="007674AC" w:rsidP="007674AC">
            <w:pPr>
              <w:jc w:val="center"/>
              <w:rPr>
                <w:szCs w:val="18"/>
              </w:rPr>
            </w:pPr>
            <w:r>
              <w:rPr>
                <w:szCs w:val="18"/>
              </w:rPr>
              <w:t>28</w:t>
            </w:r>
          </w:p>
        </w:tc>
        <w:tc>
          <w:tcPr>
            <w:tcW w:w="2406" w:type="pct"/>
            <w:vMerge w:val="restart"/>
          </w:tcPr>
          <w:p w14:paraId="40EF7C4F" w14:textId="56EA1E36" w:rsidR="007674AC" w:rsidRPr="00E168EF" w:rsidRDefault="007674AC" w:rsidP="007674AC">
            <w:pPr>
              <w:rPr>
                <w:szCs w:val="18"/>
              </w:rPr>
            </w:pPr>
            <w:r>
              <w:rPr>
                <w:szCs w:val="18"/>
              </w:rPr>
              <w:t>n/a</w:t>
            </w:r>
          </w:p>
        </w:tc>
        <w:tc>
          <w:tcPr>
            <w:tcW w:w="660" w:type="pct"/>
            <w:vMerge w:val="restart"/>
          </w:tcPr>
          <w:p w14:paraId="3E80B8DE" w14:textId="11A965B1" w:rsidR="007674AC" w:rsidRPr="00E604D6" w:rsidRDefault="007674AC" w:rsidP="007674AC">
            <w:pPr>
              <w:rPr>
                <w:szCs w:val="18"/>
              </w:rPr>
            </w:pPr>
            <w:r>
              <w:rPr>
                <w:szCs w:val="18"/>
              </w:rPr>
              <w:t>n/a</w:t>
            </w:r>
          </w:p>
        </w:tc>
        <w:tc>
          <w:tcPr>
            <w:tcW w:w="660" w:type="pct"/>
            <w:vMerge w:val="restart"/>
          </w:tcPr>
          <w:p w14:paraId="6B40F224" w14:textId="26BDF240" w:rsidR="007674AC" w:rsidRPr="00E604D6" w:rsidRDefault="007674AC" w:rsidP="007674AC">
            <w:pPr>
              <w:rPr>
                <w:szCs w:val="18"/>
              </w:rPr>
            </w:pPr>
            <w:r>
              <w:rPr>
                <w:szCs w:val="18"/>
              </w:rPr>
              <w:t>This is a visualization rule, and thus not included in the ontology. Nothing in the ontology restricts overlaying. Future versions of the ontology can make visual rules explicit.</w:t>
            </w:r>
          </w:p>
        </w:tc>
      </w:tr>
      <w:tr w:rsidR="007674AC" w:rsidRPr="00E604D6" w14:paraId="67EED4AF" w14:textId="77777777" w:rsidTr="004844A5">
        <w:trPr>
          <w:jc w:val="center"/>
        </w:trPr>
        <w:tc>
          <w:tcPr>
            <w:tcW w:w="99" w:type="pct"/>
            <w:vAlign w:val="bottom"/>
          </w:tcPr>
          <w:p w14:paraId="52C280D5" w14:textId="5644A74C" w:rsidR="007674AC" w:rsidRPr="00E604D6" w:rsidRDefault="007674AC" w:rsidP="007674AC">
            <w:pPr>
              <w:rPr>
                <w:szCs w:val="18"/>
              </w:rPr>
            </w:pPr>
            <w:r>
              <w:rPr>
                <w:rFonts w:ascii="Aptos" w:hAnsi="Aptos"/>
                <w:color w:val="000000"/>
                <w:szCs w:val="18"/>
              </w:rPr>
              <w:t>V.52</w:t>
            </w:r>
          </w:p>
        </w:tc>
        <w:tc>
          <w:tcPr>
            <w:tcW w:w="978" w:type="pct"/>
          </w:tcPr>
          <w:p w14:paraId="06DBB341" w14:textId="77777777" w:rsidR="007674AC" w:rsidRPr="00700636" w:rsidRDefault="007674AC" w:rsidP="007674AC">
            <w:pPr>
              <w:rPr>
                <w:b/>
                <w:bCs/>
                <w:szCs w:val="18"/>
              </w:rPr>
            </w:pPr>
            <w:r w:rsidRPr="00700636">
              <w:rPr>
                <w:b/>
                <w:bCs/>
                <w:szCs w:val="18"/>
              </w:rPr>
              <w:t>Table 1:3-2 – Definition</w:t>
            </w:r>
          </w:p>
          <w:p w14:paraId="0AD55BC6" w14:textId="44966E63" w:rsidR="007674AC" w:rsidRPr="00F045A9" w:rsidRDefault="007674AC" w:rsidP="007674AC">
            <w:pPr>
              <w:rPr>
                <w:szCs w:val="18"/>
              </w:rPr>
            </w:pPr>
            <w:r w:rsidRPr="005F7AB3">
              <w:rPr>
                <w:szCs w:val="18"/>
              </w:rPr>
              <w:t>This combined decorator can be applied to any GSN element that</w:t>
            </w:r>
            <w:r>
              <w:rPr>
                <w:szCs w:val="18"/>
              </w:rPr>
              <w:t xml:space="preserve"> </w:t>
            </w:r>
            <w:r w:rsidRPr="005F7AB3">
              <w:rPr>
                <w:szCs w:val="18"/>
              </w:rPr>
              <w:t>the undeveloped decorator can be applied to, and should be</w:t>
            </w:r>
            <w:r>
              <w:rPr>
                <w:szCs w:val="18"/>
              </w:rPr>
              <w:t xml:space="preserve"> </w:t>
            </w:r>
            <w:r w:rsidRPr="005F7AB3">
              <w:rPr>
                <w:szCs w:val="18"/>
              </w:rPr>
              <w:t>applied to the bottom centre of the element.</w:t>
            </w:r>
          </w:p>
        </w:tc>
        <w:tc>
          <w:tcPr>
            <w:tcW w:w="197" w:type="pct"/>
          </w:tcPr>
          <w:p w14:paraId="362E8017" w14:textId="4E68A0DE" w:rsidR="007674AC" w:rsidRPr="00E604D6" w:rsidRDefault="007674AC" w:rsidP="007674AC">
            <w:pPr>
              <w:jc w:val="center"/>
              <w:rPr>
                <w:szCs w:val="18"/>
              </w:rPr>
            </w:pPr>
            <w:r>
              <w:rPr>
                <w:szCs w:val="18"/>
              </w:rPr>
              <w:t>28</w:t>
            </w:r>
          </w:p>
        </w:tc>
        <w:tc>
          <w:tcPr>
            <w:tcW w:w="2406" w:type="pct"/>
            <w:vMerge/>
          </w:tcPr>
          <w:p w14:paraId="30F4BEEF" w14:textId="77777777" w:rsidR="007674AC" w:rsidRPr="00E168EF" w:rsidRDefault="007674AC" w:rsidP="007674AC">
            <w:pPr>
              <w:rPr>
                <w:szCs w:val="18"/>
              </w:rPr>
            </w:pPr>
          </w:p>
        </w:tc>
        <w:tc>
          <w:tcPr>
            <w:tcW w:w="660" w:type="pct"/>
            <w:vMerge/>
          </w:tcPr>
          <w:p w14:paraId="384DA2BA" w14:textId="77777777" w:rsidR="007674AC" w:rsidRPr="00E604D6" w:rsidRDefault="007674AC" w:rsidP="007674AC">
            <w:pPr>
              <w:rPr>
                <w:szCs w:val="18"/>
              </w:rPr>
            </w:pPr>
          </w:p>
        </w:tc>
        <w:tc>
          <w:tcPr>
            <w:tcW w:w="660" w:type="pct"/>
            <w:vMerge/>
          </w:tcPr>
          <w:p w14:paraId="1568937D" w14:textId="77777777" w:rsidR="007674AC" w:rsidRPr="00E604D6" w:rsidRDefault="007674AC" w:rsidP="007674AC">
            <w:pPr>
              <w:rPr>
                <w:szCs w:val="18"/>
              </w:rPr>
            </w:pPr>
          </w:p>
        </w:tc>
      </w:tr>
      <w:tr w:rsidR="007674AC" w:rsidRPr="00E604D6" w14:paraId="4491AC45" w14:textId="77777777" w:rsidTr="004844A5">
        <w:trPr>
          <w:jc w:val="center"/>
        </w:trPr>
        <w:tc>
          <w:tcPr>
            <w:tcW w:w="99" w:type="pct"/>
            <w:vAlign w:val="bottom"/>
          </w:tcPr>
          <w:p w14:paraId="047FABA6" w14:textId="22D2FC75" w:rsidR="007674AC" w:rsidRPr="00E604D6" w:rsidRDefault="007674AC" w:rsidP="007674AC">
            <w:pPr>
              <w:rPr>
                <w:szCs w:val="18"/>
              </w:rPr>
            </w:pPr>
            <w:r>
              <w:rPr>
                <w:rFonts w:ascii="Aptos" w:hAnsi="Aptos"/>
                <w:color w:val="000000"/>
                <w:szCs w:val="18"/>
              </w:rPr>
              <w:t>V.53</w:t>
            </w:r>
          </w:p>
        </w:tc>
        <w:tc>
          <w:tcPr>
            <w:tcW w:w="978" w:type="pct"/>
          </w:tcPr>
          <w:p w14:paraId="30E8BD32" w14:textId="0D1C7026" w:rsidR="007674AC" w:rsidRPr="00E604D6" w:rsidRDefault="007674AC" w:rsidP="007674AC">
            <w:pPr>
              <w:rPr>
                <w:szCs w:val="18"/>
              </w:rPr>
            </w:pPr>
            <w:r w:rsidRPr="00F045A9">
              <w:rPr>
                <w:szCs w:val="18"/>
              </w:rPr>
              <w:t>1:3.4.1 A Pattern is not just the collection of GSN symbols.</w:t>
            </w:r>
          </w:p>
        </w:tc>
        <w:tc>
          <w:tcPr>
            <w:tcW w:w="197" w:type="pct"/>
          </w:tcPr>
          <w:p w14:paraId="6BAF0259" w14:textId="7A226320" w:rsidR="007674AC" w:rsidRPr="00E604D6" w:rsidRDefault="007674AC" w:rsidP="007674AC">
            <w:pPr>
              <w:jc w:val="center"/>
              <w:rPr>
                <w:szCs w:val="18"/>
              </w:rPr>
            </w:pPr>
            <w:r>
              <w:rPr>
                <w:szCs w:val="18"/>
              </w:rPr>
              <w:t>28</w:t>
            </w:r>
          </w:p>
        </w:tc>
        <w:tc>
          <w:tcPr>
            <w:tcW w:w="2406" w:type="pct"/>
          </w:tcPr>
          <w:p w14:paraId="42AD06DB" w14:textId="77777777" w:rsidR="007674AC" w:rsidRPr="00F72D44" w:rsidRDefault="007674AC" w:rsidP="007674AC">
            <w:pPr>
              <w:rPr>
                <w:szCs w:val="18"/>
              </w:rPr>
            </w:pPr>
            <w:r w:rsidRPr="00F72D44">
              <w:rPr>
                <w:szCs w:val="18"/>
              </w:rPr>
              <w:t>    &lt;owl:Class rdf:about="http://www.semanticweb.org/momcilovic/ontologies/2024/1/gsn#Pattern"&gt;</w:t>
            </w:r>
          </w:p>
          <w:p w14:paraId="02ECCEB0" w14:textId="77777777" w:rsidR="007674AC" w:rsidRPr="00F72D44" w:rsidRDefault="007674AC" w:rsidP="007674AC">
            <w:pPr>
              <w:rPr>
                <w:szCs w:val="18"/>
              </w:rPr>
            </w:pPr>
            <w:r w:rsidRPr="00F72D44">
              <w:rPr>
                <w:szCs w:val="18"/>
              </w:rPr>
              <w:t>        &lt;coreOrExtension xml:lang="en"&gt;Argument Pattern Extension&lt;/coreOrExtension&gt;</w:t>
            </w:r>
          </w:p>
          <w:p w14:paraId="51C1E238" w14:textId="77777777" w:rsidR="007674AC" w:rsidRPr="00F72D44" w:rsidRDefault="007674AC" w:rsidP="007674AC">
            <w:pPr>
              <w:rPr>
                <w:szCs w:val="18"/>
              </w:rPr>
            </w:pPr>
            <w:r w:rsidRPr="00F72D44">
              <w:rPr>
                <w:szCs w:val="18"/>
              </w:rPr>
              <w:t>        &lt;rdfs:label xml:lang="en"&gt;Pattern&lt;/rdfs:label&gt;</w:t>
            </w:r>
          </w:p>
          <w:p w14:paraId="33FA12B5" w14:textId="71058C92" w:rsidR="007674AC" w:rsidRPr="00407C81" w:rsidRDefault="007674AC" w:rsidP="007674AC">
            <w:pPr>
              <w:rPr>
                <w:szCs w:val="18"/>
              </w:rPr>
            </w:pPr>
            <w:r w:rsidRPr="00F72D44">
              <w:rPr>
                <w:szCs w:val="18"/>
              </w:rPr>
              <w:t>    &lt;/owl:Class&gt;</w:t>
            </w:r>
          </w:p>
        </w:tc>
        <w:tc>
          <w:tcPr>
            <w:tcW w:w="660" w:type="pct"/>
          </w:tcPr>
          <w:p w14:paraId="58601F81" w14:textId="77777777" w:rsidR="007674AC" w:rsidRPr="00E604D6" w:rsidRDefault="007674AC" w:rsidP="007674AC">
            <w:pPr>
              <w:rPr>
                <w:szCs w:val="18"/>
              </w:rPr>
            </w:pPr>
          </w:p>
        </w:tc>
        <w:tc>
          <w:tcPr>
            <w:tcW w:w="660" w:type="pct"/>
          </w:tcPr>
          <w:p w14:paraId="1BAC85B2" w14:textId="717CB607" w:rsidR="007674AC" w:rsidRPr="00E604D6" w:rsidRDefault="007674AC" w:rsidP="007674AC">
            <w:pPr>
              <w:rPr>
                <w:szCs w:val="18"/>
              </w:rPr>
            </w:pPr>
          </w:p>
        </w:tc>
      </w:tr>
      <w:tr w:rsidR="007674AC" w:rsidRPr="00E604D6" w14:paraId="67E00CC5" w14:textId="77777777" w:rsidTr="004844A5">
        <w:trPr>
          <w:trHeight w:val="960"/>
          <w:jc w:val="center"/>
        </w:trPr>
        <w:tc>
          <w:tcPr>
            <w:tcW w:w="99" w:type="pct"/>
            <w:vAlign w:val="bottom"/>
          </w:tcPr>
          <w:p w14:paraId="261B1B7C" w14:textId="132BDE63" w:rsidR="007674AC" w:rsidRPr="00E604D6" w:rsidRDefault="007674AC" w:rsidP="007674AC">
            <w:pPr>
              <w:rPr>
                <w:szCs w:val="18"/>
              </w:rPr>
            </w:pPr>
            <w:r>
              <w:rPr>
                <w:rFonts w:ascii="Aptos" w:hAnsi="Aptos"/>
                <w:color w:val="000000"/>
                <w:szCs w:val="18"/>
              </w:rPr>
              <w:t>V.54</w:t>
            </w:r>
          </w:p>
        </w:tc>
        <w:tc>
          <w:tcPr>
            <w:tcW w:w="978" w:type="pct"/>
            <w:vMerge w:val="restart"/>
          </w:tcPr>
          <w:p w14:paraId="78FA254E" w14:textId="05F69055" w:rsidR="007674AC" w:rsidRPr="00E604D6" w:rsidRDefault="007674AC" w:rsidP="007674AC">
            <w:pPr>
              <w:rPr>
                <w:szCs w:val="18"/>
              </w:rPr>
            </w:pPr>
            <w:r w:rsidRPr="00310052">
              <w:rPr>
                <w:szCs w:val="18"/>
              </w:rPr>
              <w:t>1:3.4.1</w:t>
            </w:r>
            <w:r>
              <w:rPr>
                <w:szCs w:val="18"/>
              </w:rPr>
              <w:t xml:space="preserve"> (…) </w:t>
            </w:r>
            <w:r w:rsidRPr="00310052">
              <w:rPr>
                <w:szCs w:val="18"/>
              </w:rPr>
              <w:t>Additionally there should</w:t>
            </w:r>
            <w:r>
              <w:rPr>
                <w:szCs w:val="18"/>
              </w:rPr>
              <w:t xml:space="preserve"> </w:t>
            </w:r>
            <w:r w:rsidRPr="00310052">
              <w:rPr>
                <w:szCs w:val="18"/>
              </w:rPr>
              <w:t>always be a supporting pattern description that defines the underlying intent and</w:t>
            </w:r>
            <w:r>
              <w:rPr>
                <w:szCs w:val="18"/>
              </w:rPr>
              <w:t xml:space="preserve"> </w:t>
            </w:r>
            <w:r w:rsidRPr="006A4292">
              <w:rPr>
                <w:szCs w:val="18"/>
              </w:rPr>
              <w:t>constraints on its use.</w:t>
            </w:r>
          </w:p>
        </w:tc>
        <w:tc>
          <w:tcPr>
            <w:tcW w:w="197" w:type="pct"/>
            <w:vMerge w:val="restart"/>
          </w:tcPr>
          <w:p w14:paraId="2F76298F" w14:textId="23DBD243" w:rsidR="007674AC" w:rsidRPr="00E604D6" w:rsidRDefault="007674AC" w:rsidP="007674AC">
            <w:pPr>
              <w:jc w:val="center"/>
              <w:rPr>
                <w:szCs w:val="18"/>
              </w:rPr>
            </w:pPr>
            <w:r>
              <w:rPr>
                <w:szCs w:val="18"/>
              </w:rPr>
              <w:t>28, 29</w:t>
            </w:r>
          </w:p>
        </w:tc>
        <w:tc>
          <w:tcPr>
            <w:tcW w:w="2406" w:type="pct"/>
          </w:tcPr>
          <w:p w14:paraId="17EE73C9" w14:textId="295AC812" w:rsidR="007674AC" w:rsidRDefault="007674AC" w:rsidP="007674AC">
            <w:pPr>
              <w:rPr>
                <w:szCs w:val="18"/>
              </w:rPr>
            </w:pPr>
            <w:r w:rsidRPr="00F72D44">
              <w:rPr>
                <w:szCs w:val="18"/>
              </w:rPr>
              <w:t>    &lt;owl:Class rdf:about="http://www.semanticweb.org/momcilovic/ontologies/2024/1/gsn#Pattern"&gt;</w:t>
            </w:r>
          </w:p>
          <w:p w14:paraId="0AA3A14B" w14:textId="29DCD545" w:rsidR="007674AC" w:rsidRPr="00750B9D" w:rsidRDefault="007674AC" w:rsidP="007674AC">
            <w:pPr>
              <w:rPr>
                <w:szCs w:val="18"/>
              </w:rPr>
            </w:pPr>
            <w:r w:rsidRPr="00750B9D">
              <w:rPr>
                <w:szCs w:val="18"/>
              </w:rPr>
              <w:t>        &lt;rdfs:subClassOf&gt;</w:t>
            </w:r>
          </w:p>
          <w:p w14:paraId="426F822E" w14:textId="77777777" w:rsidR="007674AC" w:rsidRPr="00750B9D" w:rsidRDefault="007674AC" w:rsidP="007674AC">
            <w:pPr>
              <w:rPr>
                <w:szCs w:val="18"/>
              </w:rPr>
            </w:pPr>
            <w:r w:rsidRPr="00750B9D">
              <w:rPr>
                <w:szCs w:val="18"/>
              </w:rPr>
              <w:t>            &lt;owl:Restriction&gt;</w:t>
            </w:r>
          </w:p>
          <w:p w14:paraId="4AE1F791" w14:textId="77777777" w:rsidR="007674AC" w:rsidRPr="00750B9D" w:rsidRDefault="007674AC" w:rsidP="007674AC">
            <w:pPr>
              <w:rPr>
                <w:szCs w:val="18"/>
              </w:rPr>
            </w:pPr>
            <w:r w:rsidRPr="00750B9D">
              <w:rPr>
                <w:szCs w:val="18"/>
              </w:rPr>
              <w:t>                &lt;owl:onProperty rdf:resource="http://schema.org/description"/&gt;</w:t>
            </w:r>
          </w:p>
          <w:p w14:paraId="59E35090" w14:textId="77777777" w:rsidR="007674AC" w:rsidRPr="00750B9D" w:rsidRDefault="007674AC" w:rsidP="007674AC">
            <w:pPr>
              <w:rPr>
                <w:szCs w:val="18"/>
              </w:rPr>
            </w:pPr>
            <w:r w:rsidRPr="00750B9D">
              <w:rPr>
                <w:szCs w:val="18"/>
              </w:rPr>
              <w:t>                &lt;owl:someValuesFrom rdf:resource="http://www.w3.org/2000/01/rdf-schema#Literal"/&gt;</w:t>
            </w:r>
          </w:p>
          <w:p w14:paraId="00968AD2" w14:textId="77777777" w:rsidR="007674AC" w:rsidRPr="00750B9D" w:rsidRDefault="007674AC" w:rsidP="007674AC">
            <w:pPr>
              <w:rPr>
                <w:szCs w:val="18"/>
              </w:rPr>
            </w:pPr>
            <w:r w:rsidRPr="00750B9D">
              <w:rPr>
                <w:szCs w:val="18"/>
              </w:rPr>
              <w:t>            &lt;/owl:Restriction&gt;</w:t>
            </w:r>
          </w:p>
          <w:p w14:paraId="63250F1D" w14:textId="67272772" w:rsidR="007674AC" w:rsidRPr="00E604D6" w:rsidRDefault="007674AC" w:rsidP="007674AC">
            <w:pPr>
              <w:rPr>
                <w:szCs w:val="18"/>
              </w:rPr>
            </w:pPr>
            <w:r w:rsidRPr="00F72D44">
              <w:rPr>
                <w:szCs w:val="18"/>
              </w:rPr>
              <w:t>    &lt;/owl:Class&gt;</w:t>
            </w:r>
          </w:p>
        </w:tc>
        <w:tc>
          <w:tcPr>
            <w:tcW w:w="660" w:type="pct"/>
          </w:tcPr>
          <w:p w14:paraId="38782C7C" w14:textId="69CAB573" w:rsidR="007674AC" w:rsidRPr="00E604D6" w:rsidRDefault="007674AC" w:rsidP="007674AC">
            <w:pPr>
              <w:rPr>
                <w:szCs w:val="18"/>
              </w:rPr>
            </w:pPr>
            <w:r>
              <w:rPr>
                <w:szCs w:val="18"/>
              </w:rPr>
              <w:t>Pattern description some Literal</w:t>
            </w:r>
          </w:p>
        </w:tc>
        <w:tc>
          <w:tcPr>
            <w:tcW w:w="660" w:type="pct"/>
            <w:vMerge w:val="restart"/>
          </w:tcPr>
          <w:p w14:paraId="1FC1C645" w14:textId="7EC415B6" w:rsidR="007674AC" w:rsidRPr="00E604D6" w:rsidRDefault="007674AC" w:rsidP="007674AC">
            <w:pPr>
              <w:rPr>
                <w:szCs w:val="18"/>
              </w:rPr>
            </w:pPr>
            <w:r>
              <w:rPr>
                <w:szCs w:val="18"/>
              </w:rPr>
              <w:t xml:space="preserve">In order to enforce the weaker constraint (i.e., some textual description), the description annotation property is also defined as a datatype property. Future version can be revised to enforce the stronger constraint (i.e., description </w:t>
            </w:r>
            <w:r>
              <w:rPr>
                <w:szCs w:val="18"/>
              </w:rPr>
              <w:lastRenderedPageBreak/>
              <w:t>must contain components under subsections in 1:3.4.1).</w:t>
            </w:r>
          </w:p>
        </w:tc>
      </w:tr>
      <w:tr w:rsidR="007674AC" w:rsidRPr="00E604D6" w14:paraId="13771CC8" w14:textId="77777777" w:rsidTr="004844A5">
        <w:trPr>
          <w:trHeight w:val="70"/>
          <w:jc w:val="center"/>
        </w:trPr>
        <w:tc>
          <w:tcPr>
            <w:tcW w:w="99" w:type="pct"/>
            <w:vAlign w:val="bottom"/>
          </w:tcPr>
          <w:p w14:paraId="7B1B6C10" w14:textId="14FF3331" w:rsidR="007674AC" w:rsidRPr="00E604D6" w:rsidRDefault="007674AC" w:rsidP="007674AC">
            <w:pPr>
              <w:rPr>
                <w:szCs w:val="18"/>
              </w:rPr>
            </w:pPr>
            <w:r>
              <w:rPr>
                <w:rFonts w:ascii="Aptos" w:hAnsi="Aptos"/>
                <w:color w:val="000000"/>
                <w:szCs w:val="18"/>
              </w:rPr>
              <w:lastRenderedPageBreak/>
              <w:t>V.55</w:t>
            </w:r>
          </w:p>
        </w:tc>
        <w:tc>
          <w:tcPr>
            <w:tcW w:w="978" w:type="pct"/>
            <w:vMerge/>
          </w:tcPr>
          <w:p w14:paraId="660DA7DB" w14:textId="77777777" w:rsidR="007674AC" w:rsidRPr="00310052" w:rsidRDefault="007674AC" w:rsidP="007674AC">
            <w:pPr>
              <w:rPr>
                <w:szCs w:val="18"/>
              </w:rPr>
            </w:pPr>
          </w:p>
        </w:tc>
        <w:tc>
          <w:tcPr>
            <w:tcW w:w="197" w:type="pct"/>
            <w:vMerge/>
          </w:tcPr>
          <w:p w14:paraId="34ED7B1D" w14:textId="77777777" w:rsidR="007674AC" w:rsidRDefault="007674AC" w:rsidP="007674AC">
            <w:pPr>
              <w:jc w:val="center"/>
              <w:rPr>
                <w:szCs w:val="18"/>
              </w:rPr>
            </w:pPr>
          </w:p>
        </w:tc>
        <w:tc>
          <w:tcPr>
            <w:tcW w:w="2406" w:type="pct"/>
          </w:tcPr>
          <w:p w14:paraId="1598D95C" w14:textId="1238F510" w:rsidR="007674AC" w:rsidRPr="00F72D44" w:rsidRDefault="007674AC" w:rsidP="007674AC">
            <w:pPr>
              <w:rPr>
                <w:szCs w:val="18"/>
              </w:rPr>
            </w:pPr>
            <w:r w:rsidRPr="000363A8">
              <w:rPr>
                <w:szCs w:val="18"/>
              </w:rPr>
              <w:t>    &lt;owl:DatatypeProperty rdf:about="http://schema.org/description"/&gt;</w:t>
            </w:r>
          </w:p>
        </w:tc>
        <w:tc>
          <w:tcPr>
            <w:tcW w:w="660" w:type="pct"/>
          </w:tcPr>
          <w:p w14:paraId="23D75F63" w14:textId="3C5797AF" w:rsidR="007674AC" w:rsidRPr="00E604D6" w:rsidRDefault="007674AC" w:rsidP="007674AC">
            <w:pPr>
              <w:rPr>
                <w:szCs w:val="18"/>
              </w:rPr>
            </w:pPr>
            <w:r>
              <w:rPr>
                <w:szCs w:val="18"/>
              </w:rPr>
              <w:t>description a DatatypeProperty</w:t>
            </w:r>
          </w:p>
        </w:tc>
        <w:tc>
          <w:tcPr>
            <w:tcW w:w="660" w:type="pct"/>
            <w:vMerge/>
          </w:tcPr>
          <w:p w14:paraId="18731EF3" w14:textId="77777777" w:rsidR="007674AC" w:rsidRPr="00E604D6" w:rsidRDefault="007674AC" w:rsidP="007674AC">
            <w:pPr>
              <w:rPr>
                <w:szCs w:val="18"/>
              </w:rPr>
            </w:pPr>
          </w:p>
        </w:tc>
      </w:tr>
      <w:tr w:rsidR="007674AC" w:rsidRPr="00E604D6" w14:paraId="7A95072E" w14:textId="77777777" w:rsidTr="004844A5">
        <w:trPr>
          <w:jc w:val="center"/>
        </w:trPr>
        <w:tc>
          <w:tcPr>
            <w:tcW w:w="99" w:type="pct"/>
            <w:vAlign w:val="bottom"/>
          </w:tcPr>
          <w:p w14:paraId="37C6BAFC" w14:textId="1D5B8D42" w:rsidR="007674AC" w:rsidRPr="00E604D6" w:rsidRDefault="007674AC" w:rsidP="007674AC">
            <w:pPr>
              <w:rPr>
                <w:szCs w:val="18"/>
              </w:rPr>
            </w:pPr>
            <w:r>
              <w:rPr>
                <w:rFonts w:ascii="Aptos" w:hAnsi="Aptos"/>
                <w:color w:val="000000"/>
                <w:szCs w:val="18"/>
              </w:rPr>
              <w:t>V.56</w:t>
            </w:r>
          </w:p>
        </w:tc>
        <w:tc>
          <w:tcPr>
            <w:tcW w:w="978" w:type="pct"/>
          </w:tcPr>
          <w:p w14:paraId="5E0037A0" w14:textId="7C2585F9" w:rsidR="007674AC" w:rsidRPr="00310052" w:rsidRDefault="007674AC" w:rsidP="007674AC">
            <w:pPr>
              <w:rPr>
                <w:szCs w:val="18"/>
              </w:rPr>
            </w:pPr>
            <w:r>
              <w:rPr>
                <w:szCs w:val="18"/>
              </w:rPr>
              <w:t xml:space="preserve">1:3.4.1 (…) </w:t>
            </w:r>
            <w:r w:rsidRPr="00CF6DBE">
              <w:rPr>
                <w:szCs w:val="18"/>
              </w:rPr>
              <w:t>The format and presentation of the definition is not prescribed</w:t>
            </w:r>
            <w:r>
              <w:rPr>
                <w:szCs w:val="18"/>
              </w:rPr>
              <w:t xml:space="preserve"> </w:t>
            </w:r>
            <w:r w:rsidRPr="00CF6DBE">
              <w:rPr>
                <w:szCs w:val="18"/>
              </w:rPr>
              <w:t>by this standard.</w:t>
            </w:r>
          </w:p>
        </w:tc>
        <w:tc>
          <w:tcPr>
            <w:tcW w:w="197" w:type="pct"/>
          </w:tcPr>
          <w:p w14:paraId="4962EC69" w14:textId="1C7F46CD" w:rsidR="007674AC" w:rsidRDefault="007674AC" w:rsidP="007674AC">
            <w:pPr>
              <w:jc w:val="center"/>
              <w:rPr>
                <w:szCs w:val="18"/>
              </w:rPr>
            </w:pPr>
            <w:r>
              <w:rPr>
                <w:szCs w:val="18"/>
              </w:rPr>
              <w:t>29</w:t>
            </w:r>
          </w:p>
        </w:tc>
        <w:tc>
          <w:tcPr>
            <w:tcW w:w="2406" w:type="pct"/>
          </w:tcPr>
          <w:p w14:paraId="73145893" w14:textId="0F32A3AA" w:rsidR="007674AC" w:rsidRPr="00E604D6" w:rsidRDefault="007674AC" w:rsidP="007674AC">
            <w:pPr>
              <w:rPr>
                <w:szCs w:val="18"/>
              </w:rPr>
            </w:pPr>
            <w:r>
              <w:rPr>
                <w:szCs w:val="18"/>
              </w:rPr>
              <w:t>n/a</w:t>
            </w:r>
          </w:p>
        </w:tc>
        <w:tc>
          <w:tcPr>
            <w:tcW w:w="660" w:type="pct"/>
          </w:tcPr>
          <w:p w14:paraId="6E96F6D6" w14:textId="54ACEEAF" w:rsidR="007674AC" w:rsidRPr="00E604D6" w:rsidRDefault="007674AC" w:rsidP="007674AC">
            <w:pPr>
              <w:rPr>
                <w:szCs w:val="18"/>
              </w:rPr>
            </w:pPr>
            <w:r>
              <w:rPr>
                <w:szCs w:val="18"/>
              </w:rPr>
              <w:t>n/a</w:t>
            </w:r>
          </w:p>
        </w:tc>
        <w:tc>
          <w:tcPr>
            <w:tcW w:w="660" w:type="pct"/>
            <w:vMerge/>
          </w:tcPr>
          <w:p w14:paraId="30885E43" w14:textId="77777777" w:rsidR="007674AC" w:rsidRPr="00E604D6" w:rsidRDefault="007674AC" w:rsidP="007674AC">
            <w:pPr>
              <w:rPr>
                <w:szCs w:val="18"/>
              </w:rPr>
            </w:pPr>
          </w:p>
        </w:tc>
      </w:tr>
      <w:tr w:rsidR="007674AC" w:rsidRPr="00E604D6" w14:paraId="03533429" w14:textId="77777777" w:rsidTr="004844A5">
        <w:trPr>
          <w:trHeight w:val="135"/>
          <w:jc w:val="center"/>
        </w:trPr>
        <w:tc>
          <w:tcPr>
            <w:tcW w:w="99" w:type="pct"/>
            <w:vAlign w:val="bottom"/>
          </w:tcPr>
          <w:p w14:paraId="3F43DB26" w14:textId="5C46E821" w:rsidR="007674AC" w:rsidRPr="00E604D6" w:rsidRDefault="007674AC" w:rsidP="007674AC">
            <w:pPr>
              <w:rPr>
                <w:szCs w:val="18"/>
              </w:rPr>
            </w:pPr>
            <w:r>
              <w:rPr>
                <w:rFonts w:ascii="Aptos" w:hAnsi="Aptos"/>
                <w:color w:val="000000"/>
                <w:szCs w:val="18"/>
              </w:rPr>
              <w:t>V.57</w:t>
            </w:r>
          </w:p>
        </w:tc>
        <w:tc>
          <w:tcPr>
            <w:tcW w:w="978" w:type="pct"/>
            <w:vMerge w:val="restart"/>
          </w:tcPr>
          <w:p w14:paraId="293B23F0" w14:textId="61CA4656" w:rsidR="007674AC" w:rsidRPr="00310052" w:rsidRDefault="007674AC" w:rsidP="007674AC">
            <w:pPr>
              <w:rPr>
                <w:szCs w:val="18"/>
              </w:rPr>
            </w:pPr>
            <w:r>
              <w:rPr>
                <w:szCs w:val="18"/>
              </w:rPr>
              <w:t xml:space="preserve">1:3.4.1 (…) </w:t>
            </w:r>
            <w:r w:rsidRPr="006A2DED">
              <w:rPr>
                <w:szCs w:val="18"/>
              </w:rPr>
              <w:t>A pattern catalogue may be created to collate a series of patterns;</w:t>
            </w:r>
            <w:r>
              <w:rPr>
                <w:szCs w:val="18"/>
              </w:rPr>
              <w:t xml:space="preserve"> </w:t>
            </w:r>
            <w:r w:rsidRPr="006A2DED">
              <w:rPr>
                <w:szCs w:val="18"/>
              </w:rPr>
              <w:t>where such a catalogue is created the structure and format of the definition should be</w:t>
            </w:r>
            <w:r>
              <w:rPr>
                <w:szCs w:val="18"/>
              </w:rPr>
              <w:t xml:space="preserve"> </w:t>
            </w:r>
            <w:r w:rsidRPr="006A2DED">
              <w:rPr>
                <w:szCs w:val="18"/>
              </w:rPr>
              <w:t>consistent and each pattern’s definition should have a unique {pattern identifier}.</w:t>
            </w:r>
          </w:p>
        </w:tc>
        <w:tc>
          <w:tcPr>
            <w:tcW w:w="197" w:type="pct"/>
            <w:vMerge w:val="restart"/>
          </w:tcPr>
          <w:p w14:paraId="5CDE6D93" w14:textId="1E0422F5" w:rsidR="007674AC" w:rsidRDefault="007674AC" w:rsidP="007674AC">
            <w:pPr>
              <w:jc w:val="center"/>
              <w:rPr>
                <w:szCs w:val="18"/>
              </w:rPr>
            </w:pPr>
            <w:r>
              <w:rPr>
                <w:szCs w:val="18"/>
              </w:rPr>
              <w:t>29</w:t>
            </w:r>
          </w:p>
        </w:tc>
        <w:tc>
          <w:tcPr>
            <w:tcW w:w="2406" w:type="pct"/>
            <w:vMerge w:val="restart"/>
          </w:tcPr>
          <w:p w14:paraId="3B53BE27" w14:textId="77777777" w:rsidR="007674AC" w:rsidRDefault="007674AC" w:rsidP="007674AC">
            <w:pPr>
              <w:rPr>
                <w:szCs w:val="18"/>
              </w:rPr>
            </w:pPr>
            <w:r w:rsidRPr="00940D64">
              <w:rPr>
                <w:szCs w:val="18"/>
              </w:rPr>
              <w:t>    &lt;owl:Class rdf:about="http://www.semanticweb.org/momcilovic/ontologies/2024/1/gsn#Catalogue"&gt;</w:t>
            </w:r>
          </w:p>
          <w:p w14:paraId="5BEDC977" w14:textId="77777777" w:rsidR="007674AC" w:rsidRPr="00AA6D42" w:rsidRDefault="007674AC" w:rsidP="007674AC">
            <w:pPr>
              <w:rPr>
                <w:szCs w:val="18"/>
              </w:rPr>
            </w:pPr>
            <w:r w:rsidRPr="00AA6D42">
              <w:rPr>
                <w:szCs w:val="18"/>
              </w:rPr>
              <w:t>        &lt;rdfs:subClassOf&gt;</w:t>
            </w:r>
          </w:p>
          <w:p w14:paraId="4C56C441" w14:textId="77777777" w:rsidR="007674AC" w:rsidRPr="00AA6D42" w:rsidRDefault="007674AC" w:rsidP="007674AC">
            <w:pPr>
              <w:rPr>
                <w:szCs w:val="18"/>
              </w:rPr>
            </w:pPr>
            <w:r w:rsidRPr="00AA6D42">
              <w:rPr>
                <w:szCs w:val="18"/>
              </w:rPr>
              <w:t>            &lt;owl:Restriction&gt;</w:t>
            </w:r>
          </w:p>
          <w:p w14:paraId="37B3CC47" w14:textId="77777777" w:rsidR="007674AC" w:rsidRPr="00AA6D42" w:rsidRDefault="007674AC" w:rsidP="007674AC">
            <w:pPr>
              <w:rPr>
                <w:szCs w:val="18"/>
              </w:rPr>
            </w:pPr>
            <w:r w:rsidRPr="00AA6D42">
              <w:rPr>
                <w:szCs w:val="18"/>
              </w:rPr>
              <w:t>                &lt;owl:onProperty rdf:resource="http://www.semanticweb.org/momcilovic/ontologies/2024/1/gsn#contains"/&gt;</w:t>
            </w:r>
          </w:p>
          <w:p w14:paraId="07B09165" w14:textId="77777777" w:rsidR="007674AC" w:rsidRPr="00AA6D42" w:rsidRDefault="007674AC" w:rsidP="007674AC">
            <w:pPr>
              <w:rPr>
                <w:szCs w:val="18"/>
              </w:rPr>
            </w:pPr>
            <w:r w:rsidRPr="00AA6D42">
              <w:rPr>
                <w:szCs w:val="18"/>
              </w:rPr>
              <w:t>                &lt;owl:allValuesFrom rdf:resource="http://www.semanticweb.org/momcilovic/ontologies/2024/1/gsn#Pattern"/&gt;</w:t>
            </w:r>
          </w:p>
          <w:p w14:paraId="1BC67BC0" w14:textId="77777777" w:rsidR="007674AC" w:rsidRPr="00AA6D42" w:rsidRDefault="007674AC" w:rsidP="007674AC">
            <w:pPr>
              <w:rPr>
                <w:szCs w:val="18"/>
              </w:rPr>
            </w:pPr>
            <w:r w:rsidRPr="00AA6D42">
              <w:rPr>
                <w:szCs w:val="18"/>
              </w:rPr>
              <w:t>            &lt;/owl:Restriction&gt;</w:t>
            </w:r>
          </w:p>
          <w:p w14:paraId="3650AFFE" w14:textId="2BF34BE1" w:rsidR="007674AC" w:rsidRPr="00940D64" w:rsidRDefault="007674AC" w:rsidP="007674AC">
            <w:pPr>
              <w:rPr>
                <w:szCs w:val="18"/>
              </w:rPr>
            </w:pPr>
            <w:r w:rsidRPr="00AA6D42">
              <w:rPr>
                <w:szCs w:val="18"/>
              </w:rPr>
              <w:t>        &lt;/rdfs:subClassOf&gt;</w:t>
            </w:r>
          </w:p>
          <w:p w14:paraId="16B2C439" w14:textId="77777777" w:rsidR="007674AC" w:rsidRPr="00940D64" w:rsidRDefault="007674AC" w:rsidP="007674AC">
            <w:pPr>
              <w:rPr>
                <w:szCs w:val="18"/>
              </w:rPr>
            </w:pPr>
            <w:r w:rsidRPr="00940D64">
              <w:rPr>
                <w:szCs w:val="18"/>
              </w:rPr>
              <w:t>        &lt;coreOrExtension xml:lang="en"&gt;Argument Pattern Extension&lt;/coreOrExtension&gt;</w:t>
            </w:r>
          </w:p>
          <w:p w14:paraId="631E8151" w14:textId="77777777" w:rsidR="007674AC" w:rsidRPr="00940D64" w:rsidRDefault="007674AC" w:rsidP="007674AC">
            <w:pPr>
              <w:rPr>
                <w:szCs w:val="18"/>
              </w:rPr>
            </w:pPr>
            <w:r w:rsidRPr="00940D64">
              <w:rPr>
                <w:szCs w:val="18"/>
              </w:rPr>
              <w:t>        &lt;rdfs:label xml:lang="en"&gt;Catalogue&lt;/rdfs:label&gt;</w:t>
            </w:r>
          </w:p>
          <w:p w14:paraId="2453ECA0" w14:textId="77777777" w:rsidR="007674AC" w:rsidRPr="00940D64" w:rsidRDefault="007674AC" w:rsidP="007674AC">
            <w:pPr>
              <w:rPr>
                <w:szCs w:val="18"/>
              </w:rPr>
            </w:pPr>
            <w:r w:rsidRPr="00940D64">
              <w:rPr>
                <w:szCs w:val="18"/>
              </w:rPr>
              <w:t>        &lt;skos:definition xml:lang="en"&gt;A pattern catalogue may be created to collate a series of patterns; where such a catalogue is created the structure and format of the definition should be consistent and each pattern’s definition should have a unique {pattern identifier}.&lt;/skos:definition&gt;</w:t>
            </w:r>
          </w:p>
          <w:p w14:paraId="5C1E93DE" w14:textId="59166B48" w:rsidR="007674AC" w:rsidRPr="00E604D6" w:rsidRDefault="007674AC" w:rsidP="007674AC">
            <w:pPr>
              <w:rPr>
                <w:szCs w:val="18"/>
              </w:rPr>
            </w:pPr>
            <w:r w:rsidRPr="00940D64">
              <w:rPr>
                <w:szCs w:val="18"/>
              </w:rPr>
              <w:t>    &lt;/owl:Class&gt;</w:t>
            </w:r>
          </w:p>
        </w:tc>
        <w:tc>
          <w:tcPr>
            <w:tcW w:w="660" w:type="pct"/>
          </w:tcPr>
          <w:p w14:paraId="1C1B81F8" w14:textId="7CE4E33F" w:rsidR="007674AC" w:rsidRPr="00E604D6" w:rsidRDefault="007674AC" w:rsidP="007674AC">
            <w:pPr>
              <w:rPr>
                <w:szCs w:val="18"/>
              </w:rPr>
            </w:pPr>
            <w:r>
              <w:rPr>
                <w:szCs w:val="18"/>
              </w:rPr>
              <w:t>Catalogue a Class</w:t>
            </w:r>
          </w:p>
        </w:tc>
        <w:tc>
          <w:tcPr>
            <w:tcW w:w="660" w:type="pct"/>
            <w:vMerge w:val="restart"/>
          </w:tcPr>
          <w:p w14:paraId="6655C429" w14:textId="77777777" w:rsidR="007674AC" w:rsidRPr="00E604D6" w:rsidRDefault="007674AC" w:rsidP="007674AC">
            <w:pPr>
              <w:rPr>
                <w:szCs w:val="18"/>
              </w:rPr>
            </w:pPr>
          </w:p>
        </w:tc>
      </w:tr>
      <w:tr w:rsidR="007674AC" w:rsidRPr="00E604D6" w14:paraId="31206291" w14:textId="77777777" w:rsidTr="004844A5">
        <w:trPr>
          <w:trHeight w:val="135"/>
          <w:jc w:val="center"/>
        </w:trPr>
        <w:tc>
          <w:tcPr>
            <w:tcW w:w="99" w:type="pct"/>
            <w:vAlign w:val="bottom"/>
          </w:tcPr>
          <w:p w14:paraId="0DA1F731" w14:textId="27441AF3" w:rsidR="007674AC" w:rsidRPr="00E604D6" w:rsidRDefault="007674AC" w:rsidP="007674AC">
            <w:pPr>
              <w:rPr>
                <w:szCs w:val="18"/>
              </w:rPr>
            </w:pPr>
            <w:r>
              <w:rPr>
                <w:rFonts w:ascii="Aptos" w:hAnsi="Aptos"/>
                <w:color w:val="000000"/>
                <w:szCs w:val="18"/>
              </w:rPr>
              <w:t>V.58</w:t>
            </w:r>
          </w:p>
        </w:tc>
        <w:tc>
          <w:tcPr>
            <w:tcW w:w="978" w:type="pct"/>
            <w:vMerge/>
          </w:tcPr>
          <w:p w14:paraId="1994C3F5" w14:textId="77777777" w:rsidR="007674AC" w:rsidRDefault="007674AC" w:rsidP="007674AC">
            <w:pPr>
              <w:rPr>
                <w:szCs w:val="18"/>
              </w:rPr>
            </w:pPr>
          </w:p>
        </w:tc>
        <w:tc>
          <w:tcPr>
            <w:tcW w:w="197" w:type="pct"/>
            <w:vMerge/>
          </w:tcPr>
          <w:p w14:paraId="7B2E4778" w14:textId="77777777" w:rsidR="007674AC" w:rsidRDefault="007674AC" w:rsidP="007674AC">
            <w:pPr>
              <w:jc w:val="center"/>
              <w:rPr>
                <w:szCs w:val="18"/>
              </w:rPr>
            </w:pPr>
          </w:p>
        </w:tc>
        <w:tc>
          <w:tcPr>
            <w:tcW w:w="2406" w:type="pct"/>
            <w:vMerge/>
          </w:tcPr>
          <w:p w14:paraId="3978D303" w14:textId="77777777" w:rsidR="007674AC" w:rsidRPr="00940D64" w:rsidRDefault="007674AC" w:rsidP="007674AC">
            <w:pPr>
              <w:rPr>
                <w:szCs w:val="18"/>
              </w:rPr>
            </w:pPr>
          </w:p>
        </w:tc>
        <w:tc>
          <w:tcPr>
            <w:tcW w:w="660" w:type="pct"/>
          </w:tcPr>
          <w:p w14:paraId="6B43DCD9" w14:textId="3EECD98E" w:rsidR="007674AC" w:rsidRDefault="007674AC" w:rsidP="007674AC">
            <w:pPr>
              <w:rPr>
                <w:szCs w:val="18"/>
              </w:rPr>
            </w:pPr>
            <w:r>
              <w:rPr>
                <w:szCs w:val="18"/>
              </w:rPr>
              <w:t>Catalogue contains only Pattern</w:t>
            </w:r>
          </w:p>
        </w:tc>
        <w:tc>
          <w:tcPr>
            <w:tcW w:w="660" w:type="pct"/>
            <w:vMerge/>
          </w:tcPr>
          <w:p w14:paraId="257C6AF8" w14:textId="77777777" w:rsidR="007674AC" w:rsidRPr="00E604D6" w:rsidRDefault="007674AC" w:rsidP="007674AC">
            <w:pPr>
              <w:rPr>
                <w:szCs w:val="18"/>
              </w:rPr>
            </w:pPr>
          </w:p>
        </w:tc>
      </w:tr>
      <w:tr w:rsidR="007674AC" w:rsidRPr="00E604D6" w14:paraId="093295E9" w14:textId="77777777" w:rsidTr="004844A5">
        <w:trPr>
          <w:trHeight w:val="480"/>
          <w:jc w:val="center"/>
        </w:trPr>
        <w:tc>
          <w:tcPr>
            <w:tcW w:w="99" w:type="pct"/>
            <w:vAlign w:val="bottom"/>
          </w:tcPr>
          <w:p w14:paraId="17A6B49A" w14:textId="7ACA9166" w:rsidR="007674AC" w:rsidRPr="00E604D6" w:rsidRDefault="007674AC" w:rsidP="007674AC">
            <w:pPr>
              <w:rPr>
                <w:szCs w:val="18"/>
              </w:rPr>
            </w:pPr>
            <w:r>
              <w:rPr>
                <w:rFonts w:ascii="Aptos" w:hAnsi="Aptos"/>
                <w:color w:val="000000"/>
                <w:szCs w:val="18"/>
              </w:rPr>
              <w:t>V.59</w:t>
            </w:r>
          </w:p>
        </w:tc>
        <w:tc>
          <w:tcPr>
            <w:tcW w:w="978" w:type="pct"/>
            <w:vMerge/>
          </w:tcPr>
          <w:p w14:paraId="716B42DF" w14:textId="77777777" w:rsidR="007674AC" w:rsidRDefault="007674AC" w:rsidP="007674AC">
            <w:pPr>
              <w:rPr>
                <w:szCs w:val="18"/>
              </w:rPr>
            </w:pPr>
          </w:p>
        </w:tc>
        <w:tc>
          <w:tcPr>
            <w:tcW w:w="197" w:type="pct"/>
            <w:vMerge/>
          </w:tcPr>
          <w:p w14:paraId="3AF1576E" w14:textId="77777777" w:rsidR="007674AC" w:rsidRDefault="007674AC" w:rsidP="007674AC">
            <w:pPr>
              <w:jc w:val="center"/>
              <w:rPr>
                <w:szCs w:val="18"/>
              </w:rPr>
            </w:pPr>
          </w:p>
        </w:tc>
        <w:tc>
          <w:tcPr>
            <w:tcW w:w="2406" w:type="pct"/>
            <w:vMerge/>
          </w:tcPr>
          <w:p w14:paraId="57B3D886" w14:textId="77777777" w:rsidR="007674AC" w:rsidRPr="00940D64" w:rsidRDefault="007674AC" w:rsidP="007674AC">
            <w:pPr>
              <w:rPr>
                <w:szCs w:val="18"/>
              </w:rPr>
            </w:pPr>
          </w:p>
        </w:tc>
        <w:tc>
          <w:tcPr>
            <w:tcW w:w="660" w:type="pct"/>
          </w:tcPr>
          <w:p w14:paraId="2986640C" w14:textId="29F5E9F9" w:rsidR="007674AC" w:rsidRDefault="007674AC" w:rsidP="007674AC">
            <w:pPr>
              <w:rPr>
                <w:szCs w:val="18"/>
              </w:rPr>
            </w:pPr>
            <w:r>
              <w:rPr>
                <w:szCs w:val="18"/>
              </w:rPr>
              <w:t>Catalogue</w:t>
            </w:r>
            <w:r w:rsidRPr="00940D64">
              <w:rPr>
                <w:szCs w:val="18"/>
              </w:rPr>
              <w:t xml:space="preserve"> coreOrExtension</w:t>
            </w:r>
            <w:r>
              <w:rPr>
                <w:szCs w:val="18"/>
              </w:rPr>
              <w:t xml:space="preserve"> “</w:t>
            </w:r>
            <w:r w:rsidRPr="00940D64">
              <w:rPr>
                <w:szCs w:val="18"/>
              </w:rPr>
              <w:t>Argument Pattern Extension</w:t>
            </w:r>
            <w:r>
              <w:rPr>
                <w:szCs w:val="18"/>
              </w:rPr>
              <w:t>”</w:t>
            </w:r>
          </w:p>
        </w:tc>
        <w:tc>
          <w:tcPr>
            <w:tcW w:w="660" w:type="pct"/>
            <w:vMerge/>
          </w:tcPr>
          <w:p w14:paraId="23B8F242" w14:textId="77777777" w:rsidR="007674AC" w:rsidRPr="00E604D6" w:rsidRDefault="007674AC" w:rsidP="007674AC">
            <w:pPr>
              <w:rPr>
                <w:szCs w:val="18"/>
              </w:rPr>
            </w:pPr>
          </w:p>
        </w:tc>
      </w:tr>
      <w:tr w:rsidR="007674AC" w:rsidRPr="00E604D6" w14:paraId="1800AEAB" w14:textId="77777777" w:rsidTr="004844A5">
        <w:trPr>
          <w:trHeight w:val="157"/>
          <w:jc w:val="center"/>
        </w:trPr>
        <w:tc>
          <w:tcPr>
            <w:tcW w:w="99" w:type="pct"/>
            <w:vAlign w:val="bottom"/>
          </w:tcPr>
          <w:p w14:paraId="74ADCD81" w14:textId="4838EDF1" w:rsidR="007674AC" w:rsidRPr="00E604D6" w:rsidRDefault="007674AC" w:rsidP="007674AC">
            <w:pPr>
              <w:rPr>
                <w:szCs w:val="18"/>
              </w:rPr>
            </w:pPr>
            <w:r>
              <w:rPr>
                <w:rFonts w:ascii="Aptos" w:hAnsi="Aptos"/>
                <w:color w:val="000000"/>
                <w:szCs w:val="18"/>
              </w:rPr>
              <w:t>V.60</w:t>
            </w:r>
          </w:p>
        </w:tc>
        <w:tc>
          <w:tcPr>
            <w:tcW w:w="978" w:type="pct"/>
            <w:vMerge/>
          </w:tcPr>
          <w:p w14:paraId="4AB1C11A" w14:textId="77777777" w:rsidR="007674AC" w:rsidRDefault="007674AC" w:rsidP="007674AC">
            <w:pPr>
              <w:rPr>
                <w:szCs w:val="18"/>
              </w:rPr>
            </w:pPr>
          </w:p>
        </w:tc>
        <w:tc>
          <w:tcPr>
            <w:tcW w:w="197" w:type="pct"/>
            <w:vMerge/>
          </w:tcPr>
          <w:p w14:paraId="2049EA60" w14:textId="77777777" w:rsidR="007674AC" w:rsidRDefault="007674AC" w:rsidP="007674AC">
            <w:pPr>
              <w:jc w:val="center"/>
              <w:rPr>
                <w:szCs w:val="18"/>
              </w:rPr>
            </w:pPr>
          </w:p>
        </w:tc>
        <w:tc>
          <w:tcPr>
            <w:tcW w:w="2406" w:type="pct"/>
            <w:vMerge/>
          </w:tcPr>
          <w:p w14:paraId="4EB115E1" w14:textId="77777777" w:rsidR="007674AC" w:rsidRPr="00940D64" w:rsidRDefault="007674AC" w:rsidP="007674AC">
            <w:pPr>
              <w:rPr>
                <w:szCs w:val="18"/>
              </w:rPr>
            </w:pPr>
          </w:p>
        </w:tc>
        <w:tc>
          <w:tcPr>
            <w:tcW w:w="660" w:type="pct"/>
          </w:tcPr>
          <w:p w14:paraId="7AA12AA2" w14:textId="0123F167" w:rsidR="007674AC" w:rsidRDefault="007674AC" w:rsidP="007674AC">
            <w:pPr>
              <w:rPr>
                <w:szCs w:val="18"/>
              </w:rPr>
            </w:pPr>
            <w:r>
              <w:rPr>
                <w:szCs w:val="18"/>
              </w:rPr>
              <w:t>Catalogue</w:t>
            </w:r>
            <w:r w:rsidRPr="00940D64">
              <w:rPr>
                <w:szCs w:val="18"/>
              </w:rPr>
              <w:t xml:space="preserve"> label</w:t>
            </w:r>
            <w:r>
              <w:rPr>
                <w:szCs w:val="18"/>
              </w:rPr>
              <w:t xml:space="preserve"> “Catalogue”</w:t>
            </w:r>
          </w:p>
        </w:tc>
        <w:tc>
          <w:tcPr>
            <w:tcW w:w="660" w:type="pct"/>
            <w:vMerge/>
          </w:tcPr>
          <w:p w14:paraId="13ED7726" w14:textId="77777777" w:rsidR="007674AC" w:rsidRPr="00E604D6" w:rsidRDefault="007674AC" w:rsidP="007674AC">
            <w:pPr>
              <w:rPr>
                <w:szCs w:val="18"/>
              </w:rPr>
            </w:pPr>
          </w:p>
        </w:tc>
      </w:tr>
      <w:tr w:rsidR="007674AC" w:rsidRPr="00E604D6" w14:paraId="01D61412" w14:textId="77777777" w:rsidTr="004844A5">
        <w:trPr>
          <w:trHeight w:val="218"/>
          <w:jc w:val="center"/>
        </w:trPr>
        <w:tc>
          <w:tcPr>
            <w:tcW w:w="99" w:type="pct"/>
            <w:vAlign w:val="bottom"/>
          </w:tcPr>
          <w:p w14:paraId="6D39A2FF" w14:textId="4B0D0201" w:rsidR="007674AC" w:rsidRPr="00E604D6" w:rsidRDefault="007674AC" w:rsidP="007674AC">
            <w:pPr>
              <w:rPr>
                <w:szCs w:val="18"/>
              </w:rPr>
            </w:pPr>
            <w:r>
              <w:rPr>
                <w:rFonts w:ascii="Aptos" w:hAnsi="Aptos"/>
                <w:color w:val="000000"/>
                <w:szCs w:val="18"/>
              </w:rPr>
              <w:t>V.61</w:t>
            </w:r>
          </w:p>
        </w:tc>
        <w:tc>
          <w:tcPr>
            <w:tcW w:w="978" w:type="pct"/>
            <w:vMerge/>
          </w:tcPr>
          <w:p w14:paraId="572EF869" w14:textId="77777777" w:rsidR="007674AC" w:rsidRDefault="007674AC" w:rsidP="007674AC">
            <w:pPr>
              <w:rPr>
                <w:szCs w:val="18"/>
              </w:rPr>
            </w:pPr>
          </w:p>
        </w:tc>
        <w:tc>
          <w:tcPr>
            <w:tcW w:w="197" w:type="pct"/>
            <w:vMerge/>
          </w:tcPr>
          <w:p w14:paraId="3FFCC403" w14:textId="77777777" w:rsidR="007674AC" w:rsidRDefault="007674AC" w:rsidP="007674AC">
            <w:pPr>
              <w:jc w:val="center"/>
              <w:rPr>
                <w:szCs w:val="18"/>
              </w:rPr>
            </w:pPr>
          </w:p>
        </w:tc>
        <w:tc>
          <w:tcPr>
            <w:tcW w:w="2406" w:type="pct"/>
            <w:vMerge/>
          </w:tcPr>
          <w:p w14:paraId="5EF88832" w14:textId="77777777" w:rsidR="007674AC" w:rsidRPr="00940D64" w:rsidRDefault="007674AC" w:rsidP="007674AC">
            <w:pPr>
              <w:rPr>
                <w:szCs w:val="18"/>
              </w:rPr>
            </w:pPr>
          </w:p>
        </w:tc>
        <w:tc>
          <w:tcPr>
            <w:tcW w:w="660" w:type="pct"/>
          </w:tcPr>
          <w:p w14:paraId="7F8DCF96" w14:textId="736E7D00" w:rsidR="007674AC" w:rsidRDefault="007674AC" w:rsidP="007674AC">
            <w:pPr>
              <w:rPr>
                <w:szCs w:val="18"/>
              </w:rPr>
            </w:pPr>
            <w:r>
              <w:rPr>
                <w:szCs w:val="18"/>
              </w:rPr>
              <w:t>Catalogue</w:t>
            </w:r>
            <w:r w:rsidRPr="00940D64">
              <w:rPr>
                <w:szCs w:val="18"/>
              </w:rPr>
              <w:t xml:space="preserve"> definition</w:t>
            </w:r>
            <w:r>
              <w:rPr>
                <w:szCs w:val="18"/>
              </w:rPr>
              <w:t xml:space="preserve"> “A pattern …”</w:t>
            </w:r>
          </w:p>
        </w:tc>
        <w:tc>
          <w:tcPr>
            <w:tcW w:w="660" w:type="pct"/>
            <w:vMerge/>
          </w:tcPr>
          <w:p w14:paraId="7E619D22" w14:textId="77777777" w:rsidR="007674AC" w:rsidRPr="00E604D6" w:rsidRDefault="007674AC" w:rsidP="007674AC">
            <w:pPr>
              <w:rPr>
                <w:szCs w:val="18"/>
              </w:rPr>
            </w:pPr>
          </w:p>
        </w:tc>
      </w:tr>
      <w:tr w:rsidR="007674AC" w:rsidRPr="00E604D6" w14:paraId="4961F9D1" w14:textId="77777777" w:rsidTr="004844A5">
        <w:trPr>
          <w:jc w:val="center"/>
        </w:trPr>
        <w:tc>
          <w:tcPr>
            <w:tcW w:w="99" w:type="pct"/>
            <w:vAlign w:val="bottom"/>
          </w:tcPr>
          <w:p w14:paraId="6C78A529" w14:textId="4D12B6D4" w:rsidR="007674AC" w:rsidRPr="00E604D6" w:rsidRDefault="007674AC" w:rsidP="007674AC">
            <w:pPr>
              <w:rPr>
                <w:szCs w:val="18"/>
              </w:rPr>
            </w:pPr>
            <w:r>
              <w:rPr>
                <w:rFonts w:ascii="Aptos" w:hAnsi="Aptos"/>
                <w:color w:val="000000"/>
                <w:szCs w:val="18"/>
              </w:rPr>
              <w:t>V.62</w:t>
            </w:r>
          </w:p>
        </w:tc>
        <w:tc>
          <w:tcPr>
            <w:tcW w:w="978" w:type="pct"/>
          </w:tcPr>
          <w:p w14:paraId="6B650935" w14:textId="357306A0" w:rsidR="007674AC" w:rsidRDefault="007674AC" w:rsidP="007674AC">
            <w:pPr>
              <w:rPr>
                <w:szCs w:val="18"/>
              </w:rPr>
            </w:pPr>
            <w:r>
              <w:rPr>
                <w:szCs w:val="18"/>
              </w:rPr>
              <w:t xml:space="preserve">1:3.4.1 (…) </w:t>
            </w:r>
            <w:r w:rsidRPr="00FB267B">
              <w:rPr>
                <w:szCs w:val="18"/>
              </w:rPr>
              <w:t>The</w:t>
            </w:r>
            <w:r>
              <w:rPr>
                <w:szCs w:val="18"/>
              </w:rPr>
              <w:t xml:space="preserve"> </w:t>
            </w:r>
            <w:r w:rsidRPr="00FB267B">
              <w:rPr>
                <w:szCs w:val="18"/>
              </w:rPr>
              <w:t>following topics should be addressed in the pattern definition:</w:t>
            </w:r>
          </w:p>
        </w:tc>
        <w:tc>
          <w:tcPr>
            <w:tcW w:w="197" w:type="pct"/>
          </w:tcPr>
          <w:p w14:paraId="1E1F2513" w14:textId="65B20927" w:rsidR="007674AC" w:rsidRDefault="007674AC" w:rsidP="007674AC">
            <w:pPr>
              <w:jc w:val="center"/>
              <w:rPr>
                <w:szCs w:val="18"/>
              </w:rPr>
            </w:pPr>
            <w:r>
              <w:rPr>
                <w:szCs w:val="18"/>
              </w:rPr>
              <w:t>29</w:t>
            </w:r>
          </w:p>
        </w:tc>
        <w:tc>
          <w:tcPr>
            <w:tcW w:w="2406" w:type="pct"/>
          </w:tcPr>
          <w:p w14:paraId="2BDE1641" w14:textId="345A9068" w:rsidR="007674AC" w:rsidRPr="00E604D6" w:rsidRDefault="007674AC" w:rsidP="007674AC">
            <w:pPr>
              <w:rPr>
                <w:szCs w:val="18"/>
              </w:rPr>
            </w:pPr>
            <w:r>
              <w:rPr>
                <w:szCs w:val="18"/>
              </w:rPr>
              <w:t>n/a</w:t>
            </w:r>
          </w:p>
        </w:tc>
        <w:tc>
          <w:tcPr>
            <w:tcW w:w="660" w:type="pct"/>
          </w:tcPr>
          <w:p w14:paraId="020898FA" w14:textId="1EC3393A" w:rsidR="007674AC" w:rsidRPr="00E604D6" w:rsidRDefault="007674AC" w:rsidP="007674AC">
            <w:pPr>
              <w:rPr>
                <w:szCs w:val="18"/>
              </w:rPr>
            </w:pPr>
            <w:r>
              <w:rPr>
                <w:szCs w:val="18"/>
              </w:rPr>
              <w:t>n/a</w:t>
            </w:r>
          </w:p>
        </w:tc>
        <w:tc>
          <w:tcPr>
            <w:tcW w:w="660" w:type="pct"/>
          </w:tcPr>
          <w:p w14:paraId="1EE16EBD" w14:textId="0F58A5C3" w:rsidR="007674AC" w:rsidRPr="00E604D6" w:rsidRDefault="007674AC" w:rsidP="007674AC">
            <w:pPr>
              <w:rPr>
                <w:szCs w:val="18"/>
              </w:rPr>
            </w:pPr>
            <w:r>
              <w:rPr>
                <w:szCs w:val="18"/>
              </w:rPr>
              <w:t>This is the stronger constraint, which is not enforced in this version.</w:t>
            </w:r>
          </w:p>
        </w:tc>
      </w:tr>
      <w:tr w:rsidR="007674AC" w:rsidRPr="00E604D6" w14:paraId="7E2FA0C6" w14:textId="77777777" w:rsidTr="004844A5">
        <w:trPr>
          <w:jc w:val="center"/>
        </w:trPr>
        <w:tc>
          <w:tcPr>
            <w:tcW w:w="99" w:type="pct"/>
            <w:vAlign w:val="bottom"/>
          </w:tcPr>
          <w:p w14:paraId="1034B508" w14:textId="61FCD461" w:rsidR="007674AC" w:rsidRPr="00E604D6" w:rsidRDefault="007674AC" w:rsidP="007674AC">
            <w:pPr>
              <w:rPr>
                <w:szCs w:val="18"/>
              </w:rPr>
            </w:pPr>
            <w:r>
              <w:rPr>
                <w:rFonts w:ascii="Aptos" w:hAnsi="Aptos"/>
                <w:color w:val="000000"/>
                <w:szCs w:val="18"/>
              </w:rPr>
              <w:t>V.63</w:t>
            </w:r>
          </w:p>
        </w:tc>
        <w:tc>
          <w:tcPr>
            <w:tcW w:w="978" w:type="pct"/>
          </w:tcPr>
          <w:p w14:paraId="0340094D" w14:textId="77777777" w:rsidR="007674AC" w:rsidRPr="00F22F40" w:rsidRDefault="007674AC" w:rsidP="007674AC">
            <w:pPr>
              <w:rPr>
                <w:b/>
                <w:bCs/>
                <w:szCs w:val="18"/>
              </w:rPr>
            </w:pPr>
            <w:r w:rsidRPr="00F22F40">
              <w:rPr>
                <w:b/>
                <w:bCs/>
                <w:szCs w:val="18"/>
              </w:rPr>
              <w:t>1:3.4.1 Name</w:t>
            </w:r>
          </w:p>
          <w:p w14:paraId="5111A9A1" w14:textId="61403295" w:rsidR="007674AC" w:rsidRPr="00E604D6" w:rsidRDefault="007674AC" w:rsidP="007674AC">
            <w:pPr>
              <w:rPr>
                <w:szCs w:val="18"/>
              </w:rPr>
            </w:pPr>
            <w:r w:rsidRPr="00472C92">
              <w:rPr>
                <w:szCs w:val="18"/>
              </w:rPr>
              <w:t xml:space="preserve">1:3.4.2 The pattern’s name is the label by which the pattern can be identified and should meaningfully communicate the principle argument being presented. </w:t>
            </w:r>
          </w:p>
        </w:tc>
        <w:tc>
          <w:tcPr>
            <w:tcW w:w="197" w:type="pct"/>
          </w:tcPr>
          <w:p w14:paraId="2DA56865" w14:textId="20D2330E" w:rsidR="007674AC" w:rsidRPr="00E604D6" w:rsidRDefault="007674AC" w:rsidP="007674AC">
            <w:pPr>
              <w:jc w:val="center"/>
              <w:rPr>
                <w:szCs w:val="18"/>
              </w:rPr>
            </w:pPr>
            <w:r>
              <w:rPr>
                <w:szCs w:val="18"/>
              </w:rPr>
              <w:t>29</w:t>
            </w:r>
          </w:p>
        </w:tc>
        <w:tc>
          <w:tcPr>
            <w:tcW w:w="2406" w:type="pct"/>
          </w:tcPr>
          <w:p w14:paraId="3DA2BB8A" w14:textId="62F3103A" w:rsidR="007674AC" w:rsidRPr="00E604D6" w:rsidRDefault="007674AC" w:rsidP="007674AC">
            <w:pPr>
              <w:rPr>
                <w:szCs w:val="18"/>
              </w:rPr>
            </w:pPr>
            <w:r>
              <w:rPr>
                <w:szCs w:val="18"/>
              </w:rPr>
              <w:t>n/a</w:t>
            </w:r>
          </w:p>
        </w:tc>
        <w:tc>
          <w:tcPr>
            <w:tcW w:w="660" w:type="pct"/>
          </w:tcPr>
          <w:p w14:paraId="3A2C0335" w14:textId="31E48AA5" w:rsidR="007674AC" w:rsidRPr="00E604D6" w:rsidRDefault="007674AC" w:rsidP="007674AC">
            <w:pPr>
              <w:rPr>
                <w:szCs w:val="18"/>
              </w:rPr>
            </w:pPr>
            <w:r>
              <w:rPr>
                <w:szCs w:val="18"/>
              </w:rPr>
              <w:t>n/a</w:t>
            </w:r>
          </w:p>
        </w:tc>
        <w:tc>
          <w:tcPr>
            <w:tcW w:w="660" w:type="pct"/>
          </w:tcPr>
          <w:p w14:paraId="27017699" w14:textId="09A040E6" w:rsidR="007674AC" w:rsidRPr="00E604D6" w:rsidRDefault="007674AC" w:rsidP="007674AC">
            <w:pPr>
              <w:rPr>
                <w:szCs w:val="18"/>
              </w:rPr>
            </w:pPr>
            <w:r>
              <w:rPr>
                <w:szCs w:val="18"/>
              </w:rPr>
              <w:t>This is already covered with the “label” annotation property.</w:t>
            </w:r>
          </w:p>
        </w:tc>
      </w:tr>
      <w:tr w:rsidR="007674AC" w:rsidRPr="00E604D6" w14:paraId="7ED2C64B" w14:textId="77777777" w:rsidTr="004844A5">
        <w:trPr>
          <w:jc w:val="center"/>
        </w:trPr>
        <w:tc>
          <w:tcPr>
            <w:tcW w:w="99" w:type="pct"/>
            <w:vAlign w:val="bottom"/>
          </w:tcPr>
          <w:p w14:paraId="46767340" w14:textId="3B6C869F" w:rsidR="007674AC" w:rsidRPr="00E604D6" w:rsidRDefault="007674AC" w:rsidP="007674AC">
            <w:pPr>
              <w:rPr>
                <w:szCs w:val="18"/>
              </w:rPr>
            </w:pPr>
            <w:r>
              <w:rPr>
                <w:rFonts w:ascii="Aptos" w:hAnsi="Aptos"/>
                <w:color w:val="000000"/>
                <w:szCs w:val="18"/>
              </w:rPr>
              <w:t>V.64</w:t>
            </w:r>
          </w:p>
        </w:tc>
        <w:tc>
          <w:tcPr>
            <w:tcW w:w="978" w:type="pct"/>
          </w:tcPr>
          <w:p w14:paraId="49303817" w14:textId="43291482" w:rsidR="007674AC" w:rsidRPr="00F22F40" w:rsidRDefault="007674AC" w:rsidP="007674AC">
            <w:pPr>
              <w:rPr>
                <w:b/>
                <w:bCs/>
                <w:szCs w:val="18"/>
              </w:rPr>
            </w:pPr>
            <w:r w:rsidRPr="00472C92">
              <w:rPr>
                <w:szCs w:val="18"/>
              </w:rPr>
              <w:t xml:space="preserve">1:3.4.2 </w:t>
            </w:r>
            <w:r>
              <w:rPr>
                <w:szCs w:val="18"/>
              </w:rPr>
              <w:t xml:space="preserve">(…) </w:t>
            </w:r>
            <w:r w:rsidRPr="00472C92">
              <w:rPr>
                <w:szCs w:val="18"/>
              </w:rPr>
              <w:t>It may be accompanied by one or more aliases, which are an alternative identifiers by which the pattern may also be referred to.</w:t>
            </w:r>
          </w:p>
        </w:tc>
        <w:tc>
          <w:tcPr>
            <w:tcW w:w="197" w:type="pct"/>
          </w:tcPr>
          <w:p w14:paraId="59E49C07" w14:textId="3218DEAD" w:rsidR="007674AC" w:rsidRDefault="007674AC" w:rsidP="007674AC">
            <w:pPr>
              <w:jc w:val="center"/>
              <w:rPr>
                <w:szCs w:val="18"/>
              </w:rPr>
            </w:pPr>
            <w:r>
              <w:rPr>
                <w:szCs w:val="18"/>
              </w:rPr>
              <w:t>29</w:t>
            </w:r>
          </w:p>
        </w:tc>
        <w:tc>
          <w:tcPr>
            <w:tcW w:w="2406" w:type="pct"/>
          </w:tcPr>
          <w:p w14:paraId="324291EF" w14:textId="2138A212" w:rsidR="007674AC" w:rsidRDefault="007674AC" w:rsidP="007674AC">
            <w:pPr>
              <w:rPr>
                <w:szCs w:val="18"/>
              </w:rPr>
            </w:pPr>
            <w:r>
              <w:rPr>
                <w:szCs w:val="18"/>
              </w:rPr>
              <w:t>n/a</w:t>
            </w:r>
          </w:p>
        </w:tc>
        <w:tc>
          <w:tcPr>
            <w:tcW w:w="660" w:type="pct"/>
          </w:tcPr>
          <w:p w14:paraId="3EE54C0D" w14:textId="24D52AC3" w:rsidR="007674AC" w:rsidRPr="00E604D6" w:rsidRDefault="007674AC" w:rsidP="007674AC">
            <w:pPr>
              <w:rPr>
                <w:szCs w:val="18"/>
              </w:rPr>
            </w:pPr>
            <w:r>
              <w:rPr>
                <w:szCs w:val="18"/>
              </w:rPr>
              <w:t>n/a</w:t>
            </w:r>
          </w:p>
        </w:tc>
        <w:tc>
          <w:tcPr>
            <w:tcW w:w="660" w:type="pct"/>
          </w:tcPr>
          <w:p w14:paraId="7DA35A79" w14:textId="7DF980A2" w:rsidR="007674AC" w:rsidRDefault="007674AC" w:rsidP="007674AC">
            <w:pPr>
              <w:rPr>
                <w:szCs w:val="18"/>
              </w:rPr>
            </w:pPr>
            <w:r>
              <w:rPr>
                <w:szCs w:val="18"/>
              </w:rPr>
              <w:t>This is already covered with the “altLabel” annotation property.</w:t>
            </w:r>
          </w:p>
        </w:tc>
      </w:tr>
      <w:tr w:rsidR="007674AC" w:rsidRPr="00E604D6" w14:paraId="615DA5A8" w14:textId="77777777" w:rsidTr="004844A5">
        <w:trPr>
          <w:trHeight w:val="140"/>
          <w:jc w:val="center"/>
        </w:trPr>
        <w:tc>
          <w:tcPr>
            <w:tcW w:w="99" w:type="pct"/>
            <w:vAlign w:val="bottom"/>
          </w:tcPr>
          <w:p w14:paraId="66F76637" w14:textId="4D75657E" w:rsidR="007674AC" w:rsidRPr="00E604D6" w:rsidRDefault="007674AC" w:rsidP="007674AC">
            <w:pPr>
              <w:rPr>
                <w:szCs w:val="18"/>
              </w:rPr>
            </w:pPr>
            <w:r>
              <w:rPr>
                <w:rFonts w:ascii="Aptos" w:hAnsi="Aptos"/>
                <w:color w:val="000000"/>
                <w:szCs w:val="18"/>
              </w:rPr>
              <w:t>V.65</w:t>
            </w:r>
          </w:p>
        </w:tc>
        <w:tc>
          <w:tcPr>
            <w:tcW w:w="978" w:type="pct"/>
            <w:vMerge w:val="restart"/>
          </w:tcPr>
          <w:p w14:paraId="3EAB70EE" w14:textId="5C47D1F5" w:rsidR="007674AC" w:rsidRPr="00492D2F" w:rsidRDefault="007674AC" w:rsidP="007674AC">
            <w:pPr>
              <w:rPr>
                <w:b/>
                <w:bCs/>
                <w:szCs w:val="18"/>
              </w:rPr>
            </w:pPr>
            <w:r w:rsidRPr="00492D2F">
              <w:rPr>
                <w:b/>
                <w:bCs/>
                <w:szCs w:val="18"/>
              </w:rPr>
              <w:t>1:3.4.2  Intent</w:t>
            </w:r>
          </w:p>
          <w:p w14:paraId="3C19321C" w14:textId="52183892" w:rsidR="007674AC" w:rsidRPr="00E604D6" w:rsidRDefault="007674AC" w:rsidP="007674AC">
            <w:pPr>
              <w:rPr>
                <w:szCs w:val="18"/>
              </w:rPr>
            </w:pPr>
            <w:r w:rsidRPr="00492D2F">
              <w:rPr>
                <w:szCs w:val="18"/>
              </w:rPr>
              <w:t>1:3.4.3 The intent statement should state clearly what the pattern aims to achieve.</w:t>
            </w:r>
          </w:p>
        </w:tc>
        <w:tc>
          <w:tcPr>
            <w:tcW w:w="197" w:type="pct"/>
            <w:vMerge w:val="restart"/>
          </w:tcPr>
          <w:p w14:paraId="2DA425C1" w14:textId="08940FB8" w:rsidR="007674AC" w:rsidRPr="00E604D6" w:rsidRDefault="007674AC" w:rsidP="007674AC">
            <w:pPr>
              <w:jc w:val="center"/>
              <w:rPr>
                <w:szCs w:val="18"/>
              </w:rPr>
            </w:pPr>
            <w:r>
              <w:rPr>
                <w:szCs w:val="18"/>
              </w:rPr>
              <w:t>29</w:t>
            </w:r>
          </w:p>
        </w:tc>
        <w:tc>
          <w:tcPr>
            <w:tcW w:w="2406" w:type="pct"/>
            <w:vMerge w:val="restart"/>
          </w:tcPr>
          <w:p w14:paraId="67C7FD2F" w14:textId="77777777" w:rsidR="007674AC" w:rsidRPr="00D9484B" w:rsidRDefault="007674AC" w:rsidP="007674AC">
            <w:pPr>
              <w:rPr>
                <w:szCs w:val="18"/>
              </w:rPr>
            </w:pPr>
            <w:r w:rsidRPr="00D9484B">
              <w:rPr>
                <w:szCs w:val="18"/>
              </w:rPr>
              <w:t>    &lt;owl:AnnotationProperty rdf:about="http://www.semanticweb.org/momcilovic/ontologies/2024/1/gsn#intent"&gt;</w:t>
            </w:r>
          </w:p>
          <w:p w14:paraId="7E48D926" w14:textId="77777777" w:rsidR="007674AC" w:rsidRPr="00D9484B" w:rsidRDefault="007674AC" w:rsidP="007674AC">
            <w:pPr>
              <w:rPr>
                <w:szCs w:val="18"/>
              </w:rPr>
            </w:pPr>
            <w:r w:rsidRPr="00D9484B">
              <w:rPr>
                <w:szCs w:val="18"/>
              </w:rPr>
              <w:t>        &lt;coreOrExtension xml:lang="en"&gt;Argument Pattern Extension&lt;/coreOrExtension&gt;</w:t>
            </w:r>
          </w:p>
          <w:p w14:paraId="4BBF8848" w14:textId="77777777" w:rsidR="007674AC" w:rsidRPr="00D9484B" w:rsidRDefault="007674AC" w:rsidP="007674AC">
            <w:pPr>
              <w:rPr>
                <w:szCs w:val="18"/>
              </w:rPr>
            </w:pPr>
            <w:r w:rsidRPr="00D9484B">
              <w:rPr>
                <w:szCs w:val="18"/>
              </w:rPr>
              <w:t>        &lt;rdfs:label xml:lang="en"&gt;intent&lt;/rdfs:label&gt;</w:t>
            </w:r>
          </w:p>
          <w:p w14:paraId="0DDC0734" w14:textId="77777777" w:rsidR="007674AC" w:rsidRPr="00D9484B" w:rsidRDefault="007674AC" w:rsidP="007674AC">
            <w:pPr>
              <w:rPr>
                <w:szCs w:val="18"/>
              </w:rPr>
            </w:pPr>
            <w:r w:rsidRPr="00D9484B">
              <w:rPr>
                <w:szCs w:val="18"/>
              </w:rPr>
              <w:t>        &lt;skos:definition xml:lang="en"&gt;The intent statement should state clearly what the pattern aims to achieve.&lt;/skos:definition&gt;</w:t>
            </w:r>
          </w:p>
          <w:p w14:paraId="4D0D0F96" w14:textId="77777777" w:rsidR="007674AC" w:rsidRPr="00D9484B" w:rsidRDefault="007674AC" w:rsidP="007674AC">
            <w:pPr>
              <w:rPr>
                <w:szCs w:val="18"/>
              </w:rPr>
            </w:pPr>
            <w:r w:rsidRPr="00D9484B">
              <w:rPr>
                <w:szCs w:val="18"/>
              </w:rPr>
              <w:t>        &lt;rdfs:domain rdf:resource="http://www.semanticweb.org/momcilovic/ontologies/2024/1/gsn#Pattern"/&gt;</w:t>
            </w:r>
          </w:p>
          <w:p w14:paraId="0D491ED4" w14:textId="4F2E3ED4" w:rsidR="007674AC" w:rsidRPr="00E604D6" w:rsidRDefault="007674AC" w:rsidP="007674AC">
            <w:pPr>
              <w:rPr>
                <w:szCs w:val="18"/>
              </w:rPr>
            </w:pPr>
            <w:r w:rsidRPr="00D9484B">
              <w:rPr>
                <w:szCs w:val="18"/>
              </w:rPr>
              <w:t>    &lt;/owl:AnnotationProperty&gt;</w:t>
            </w:r>
          </w:p>
        </w:tc>
        <w:tc>
          <w:tcPr>
            <w:tcW w:w="660" w:type="pct"/>
          </w:tcPr>
          <w:p w14:paraId="0DD81388" w14:textId="7A24FAE5" w:rsidR="007674AC" w:rsidRPr="00E604D6" w:rsidRDefault="007674AC" w:rsidP="007674AC">
            <w:pPr>
              <w:rPr>
                <w:szCs w:val="18"/>
              </w:rPr>
            </w:pPr>
            <w:r>
              <w:rPr>
                <w:szCs w:val="18"/>
              </w:rPr>
              <w:t>intent a AnnotationProperty</w:t>
            </w:r>
          </w:p>
        </w:tc>
        <w:tc>
          <w:tcPr>
            <w:tcW w:w="660" w:type="pct"/>
            <w:vMerge w:val="restart"/>
          </w:tcPr>
          <w:p w14:paraId="493069F5" w14:textId="5E5C1680" w:rsidR="007674AC" w:rsidRPr="00E604D6" w:rsidRDefault="007674AC" w:rsidP="007674AC">
            <w:pPr>
              <w:rPr>
                <w:szCs w:val="18"/>
              </w:rPr>
            </w:pPr>
          </w:p>
        </w:tc>
      </w:tr>
      <w:tr w:rsidR="007674AC" w:rsidRPr="00E604D6" w14:paraId="1DD78E1D" w14:textId="77777777" w:rsidTr="004844A5">
        <w:trPr>
          <w:trHeight w:val="330"/>
          <w:jc w:val="center"/>
        </w:trPr>
        <w:tc>
          <w:tcPr>
            <w:tcW w:w="99" w:type="pct"/>
            <w:vAlign w:val="bottom"/>
          </w:tcPr>
          <w:p w14:paraId="06D0D645" w14:textId="2BC3638C" w:rsidR="007674AC" w:rsidRPr="00E604D6" w:rsidRDefault="007674AC" w:rsidP="007674AC">
            <w:pPr>
              <w:rPr>
                <w:szCs w:val="18"/>
              </w:rPr>
            </w:pPr>
            <w:r>
              <w:rPr>
                <w:rFonts w:ascii="Aptos" w:hAnsi="Aptos"/>
                <w:color w:val="000000"/>
                <w:szCs w:val="18"/>
              </w:rPr>
              <w:t>V.66</w:t>
            </w:r>
          </w:p>
        </w:tc>
        <w:tc>
          <w:tcPr>
            <w:tcW w:w="978" w:type="pct"/>
            <w:vMerge/>
          </w:tcPr>
          <w:p w14:paraId="14B8DB6D" w14:textId="77777777" w:rsidR="007674AC" w:rsidRPr="00492D2F" w:rsidRDefault="007674AC" w:rsidP="007674AC">
            <w:pPr>
              <w:rPr>
                <w:b/>
                <w:bCs/>
                <w:szCs w:val="18"/>
              </w:rPr>
            </w:pPr>
          </w:p>
        </w:tc>
        <w:tc>
          <w:tcPr>
            <w:tcW w:w="197" w:type="pct"/>
            <w:vMerge/>
          </w:tcPr>
          <w:p w14:paraId="12C6AD95" w14:textId="77777777" w:rsidR="007674AC" w:rsidRDefault="007674AC" w:rsidP="007674AC">
            <w:pPr>
              <w:jc w:val="center"/>
              <w:rPr>
                <w:szCs w:val="18"/>
              </w:rPr>
            </w:pPr>
          </w:p>
        </w:tc>
        <w:tc>
          <w:tcPr>
            <w:tcW w:w="2406" w:type="pct"/>
            <w:vMerge/>
          </w:tcPr>
          <w:p w14:paraId="6AFDDD75" w14:textId="77777777" w:rsidR="007674AC" w:rsidRPr="00D9484B" w:rsidRDefault="007674AC" w:rsidP="007674AC">
            <w:pPr>
              <w:rPr>
                <w:szCs w:val="18"/>
              </w:rPr>
            </w:pPr>
          </w:p>
        </w:tc>
        <w:tc>
          <w:tcPr>
            <w:tcW w:w="660" w:type="pct"/>
          </w:tcPr>
          <w:p w14:paraId="2825B16A" w14:textId="46F2BC2F" w:rsidR="007674AC" w:rsidRPr="00E604D6" w:rsidRDefault="007674AC" w:rsidP="007674AC">
            <w:pPr>
              <w:rPr>
                <w:szCs w:val="18"/>
              </w:rPr>
            </w:pPr>
            <w:r>
              <w:rPr>
                <w:szCs w:val="18"/>
              </w:rPr>
              <w:t>intent coreOrExtension “Argument Pattern Extension”</w:t>
            </w:r>
          </w:p>
        </w:tc>
        <w:tc>
          <w:tcPr>
            <w:tcW w:w="660" w:type="pct"/>
            <w:vMerge/>
          </w:tcPr>
          <w:p w14:paraId="4913F62A" w14:textId="77777777" w:rsidR="007674AC" w:rsidRPr="00E604D6" w:rsidRDefault="007674AC" w:rsidP="007674AC">
            <w:pPr>
              <w:rPr>
                <w:szCs w:val="18"/>
              </w:rPr>
            </w:pPr>
          </w:p>
        </w:tc>
      </w:tr>
      <w:tr w:rsidR="007674AC" w:rsidRPr="00E604D6" w14:paraId="78DF415A" w14:textId="77777777" w:rsidTr="004844A5">
        <w:trPr>
          <w:trHeight w:val="70"/>
          <w:jc w:val="center"/>
        </w:trPr>
        <w:tc>
          <w:tcPr>
            <w:tcW w:w="99" w:type="pct"/>
            <w:vAlign w:val="bottom"/>
          </w:tcPr>
          <w:p w14:paraId="7173B4BE" w14:textId="01CEC45C" w:rsidR="007674AC" w:rsidRPr="00E604D6" w:rsidRDefault="007674AC" w:rsidP="007674AC">
            <w:pPr>
              <w:rPr>
                <w:szCs w:val="18"/>
              </w:rPr>
            </w:pPr>
            <w:r>
              <w:rPr>
                <w:rFonts w:ascii="Aptos" w:hAnsi="Aptos"/>
                <w:color w:val="000000"/>
                <w:szCs w:val="18"/>
              </w:rPr>
              <w:t>V.67</w:t>
            </w:r>
          </w:p>
        </w:tc>
        <w:tc>
          <w:tcPr>
            <w:tcW w:w="978" w:type="pct"/>
            <w:vMerge/>
          </w:tcPr>
          <w:p w14:paraId="7EE9BE6D" w14:textId="77777777" w:rsidR="007674AC" w:rsidRPr="00492D2F" w:rsidRDefault="007674AC" w:rsidP="007674AC">
            <w:pPr>
              <w:rPr>
                <w:b/>
                <w:bCs/>
                <w:szCs w:val="18"/>
              </w:rPr>
            </w:pPr>
          </w:p>
        </w:tc>
        <w:tc>
          <w:tcPr>
            <w:tcW w:w="197" w:type="pct"/>
            <w:vMerge/>
          </w:tcPr>
          <w:p w14:paraId="683B60E5" w14:textId="77777777" w:rsidR="007674AC" w:rsidRDefault="007674AC" w:rsidP="007674AC">
            <w:pPr>
              <w:jc w:val="center"/>
              <w:rPr>
                <w:szCs w:val="18"/>
              </w:rPr>
            </w:pPr>
          </w:p>
        </w:tc>
        <w:tc>
          <w:tcPr>
            <w:tcW w:w="2406" w:type="pct"/>
            <w:vMerge/>
          </w:tcPr>
          <w:p w14:paraId="4901106D" w14:textId="77777777" w:rsidR="007674AC" w:rsidRPr="00D9484B" w:rsidRDefault="007674AC" w:rsidP="007674AC">
            <w:pPr>
              <w:rPr>
                <w:szCs w:val="18"/>
              </w:rPr>
            </w:pPr>
          </w:p>
        </w:tc>
        <w:tc>
          <w:tcPr>
            <w:tcW w:w="660" w:type="pct"/>
          </w:tcPr>
          <w:p w14:paraId="48DFFA44" w14:textId="07B00570" w:rsidR="007674AC" w:rsidRPr="00E604D6" w:rsidRDefault="007674AC" w:rsidP="007674AC">
            <w:pPr>
              <w:rPr>
                <w:szCs w:val="18"/>
              </w:rPr>
            </w:pPr>
            <w:r>
              <w:rPr>
                <w:szCs w:val="18"/>
              </w:rPr>
              <w:t>intent label “intent”</w:t>
            </w:r>
          </w:p>
        </w:tc>
        <w:tc>
          <w:tcPr>
            <w:tcW w:w="660" w:type="pct"/>
            <w:vMerge/>
          </w:tcPr>
          <w:p w14:paraId="5390E648" w14:textId="77777777" w:rsidR="007674AC" w:rsidRPr="00E604D6" w:rsidRDefault="007674AC" w:rsidP="007674AC">
            <w:pPr>
              <w:rPr>
                <w:szCs w:val="18"/>
              </w:rPr>
            </w:pPr>
          </w:p>
        </w:tc>
      </w:tr>
      <w:tr w:rsidR="007674AC" w:rsidRPr="00E604D6" w14:paraId="5F20C2DA" w14:textId="77777777" w:rsidTr="004844A5">
        <w:trPr>
          <w:trHeight w:val="155"/>
          <w:jc w:val="center"/>
        </w:trPr>
        <w:tc>
          <w:tcPr>
            <w:tcW w:w="99" w:type="pct"/>
            <w:vAlign w:val="bottom"/>
          </w:tcPr>
          <w:p w14:paraId="27DB1ACC" w14:textId="744FB05F" w:rsidR="007674AC" w:rsidRPr="00E604D6" w:rsidRDefault="007674AC" w:rsidP="007674AC">
            <w:pPr>
              <w:rPr>
                <w:szCs w:val="18"/>
              </w:rPr>
            </w:pPr>
            <w:r>
              <w:rPr>
                <w:rFonts w:ascii="Aptos" w:hAnsi="Aptos"/>
                <w:color w:val="000000"/>
                <w:szCs w:val="18"/>
              </w:rPr>
              <w:t>V.68</w:t>
            </w:r>
          </w:p>
        </w:tc>
        <w:tc>
          <w:tcPr>
            <w:tcW w:w="978" w:type="pct"/>
            <w:vMerge/>
          </w:tcPr>
          <w:p w14:paraId="1B9FDCC1" w14:textId="77777777" w:rsidR="007674AC" w:rsidRPr="00492D2F" w:rsidRDefault="007674AC" w:rsidP="007674AC">
            <w:pPr>
              <w:rPr>
                <w:b/>
                <w:bCs/>
                <w:szCs w:val="18"/>
              </w:rPr>
            </w:pPr>
          </w:p>
        </w:tc>
        <w:tc>
          <w:tcPr>
            <w:tcW w:w="197" w:type="pct"/>
            <w:vMerge/>
          </w:tcPr>
          <w:p w14:paraId="5EE48704" w14:textId="77777777" w:rsidR="007674AC" w:rsidRDefault="007674AC" w:rsidP="007674AC">
            <w:pPr>
              <w:jc w:val="center"/>
              <w:rPr>
                <w:szCs w:val="18"/>
              </w:rPr>
            </w:pPr>
          </w:p>
        </w:tc>
        <w:tc>
          <w:tcPr>
            <w:tcW w:w="2406" w:type="pct"/>
            <w:vMerge/>
          </w:tcPr>
          <w:p w14:paraId="001C996C" w14:textId="77777777" w:rsidR="007674AC" w:rsidRPr="00D9484B" w:rsidRDefault="007674AC" w:rsidP="007674AC">
            <w:pPr>
              <w:rPr>
                <w:szCs w:val="18"/>
              </w:rPr>
            </w:pPr>
          </w:p>
        </w:tc>
        <w:tc>
          <w:tcPr>
            <w:tcW w:w="660" w:type="pct"/>
          </w:tcPr>
          <w:p w14:paraId="6436661A" w14:textId="200277E5" w:rsidR="007674AC" w:rsidRPr="00E604D6" w:rsidRDefault="007674AC" w:rsidP="007674AC">
            <w:pPr>
              <w:rPr>
                <w:szCs w:val="18"/>
              </w:rPr>
            </w:pPr>
            <w:r>
              <w:rPr>
                <w:szCs w:val="18"/>
              </w:rPr>
              <w:t>intent definition “The intent …”</w:t>
            </w:r>
          </w:p>
        </w:tc>
        <w:tc>
          <w:tcPr>
            <w:tcW w:w="660" w:type="pct"/>
            <w:vMerge/>
          </w:tcPr>
          <w:p w14:paraId="15F7D12F" w14:textId="77777777" w:rsidR="007674AC" w:rsidRPr="00E604D6" w:rsidRDefault="007674AC" w:rsidP="007674AC">
            <w:pPr>
              <w:rPr>
                <w:szCs w:val="18"/>
              </w:rPr>
            </w:pPr>
          </w:p>
        </w:tc>
      </w:tr>
      <w:tr w:rsidR="007674AC" w:rsidRPr="00E604D6" w14:paraId="481CB5EE" w14:textId="77777777" w:rsidTr="004844A5">
        <w:trPr>
          <w:trHeight w:val="89"/>
          <w:jc w:val="center"/>
        </w:trPr>
        <w:tc>
          <w:tcPr>
            <w:tcW w:w="99" w:type="pct"/>
            <w:vAlign w:val="bottom"/>
          </w:tcPr>
          <w:p w14:paraId="06E009AE" w14:textId="302E1A23" w:rsidR="007674AC" w:rsidRPr="00E604D6" w:rsidRDefault="007674AC" w:rsidP="007674AC">
            <w:pPr>
              <w:rPr>
                <w:szCs w:val="18"/>
              </w:rPr>
            </w:pPr>
            <w:r>
              <w:rPr>
                <w:rFonts w:ascii="Aptos" w:hAnsi="Aptos"/>
                <w:color w:val="000000"/>
                <w:szCs w:val="18"/>
              </w:rPr>
              <w:t>V.69</w:t>
            </w:r>
          </w:p>
        </w:tc>
        <w:tc>
          <w:tcPr>
            <w:tcW w:w="978" w:type="pct"/>
            <w:vMerge/>
          </w:tcPr>
          <w:p w14:paraId="5BDFFB93" w14:textId="77777777" w:rsidR="007674AC" w:rsidRPr="00492D2F" w:rsidRDefault="007674AC" w:rsidP="007674AC">
            <w:pPr>
              <w:rPr>
                <w:b/>
                <w:bCs/>
                <w:szCs w:val="18"/>
              </w:rPr>
            </w:pPr>
          </w:p>
        </w:tc>
        <w:tc>
          <w:tcPr>
            <w:tcW w:w="197" w:type="pct"/>
            <w:vMerge/>
          </w:tcPr>
          <w:p w14:paraId="3AC32C6A" w14:textId="77777777" w:rsidR="007674AC" w:rsidRDefault="007674AC" w:rsidP="007674AC">
            <w:pPr>
              <w:jc w:val="center"/>
              <w:rPr>
                <w:szCs w:val="18"/>
              </w:rPr>
            </w:pPr>
          </w:p>
        </w:tc>
        <w:tc>
          <w:tcPr>
            <w:tcW w:w="2406" w:type="pct"/>
            <w:vMerge/>
          </w:tcPr>
          <w:p w14:paraId="6C8BBB91" w14:textId="77777777" w:rsidR="007674AC" w:rsidRPr="00D9484B" w:rsidRDefault="007674AC" w:rsidP="007674AC">
            <w:pPr>
              <w:rPr>
                <w:szCs w:val="18"/>
              </w:rPr>
            </w:pPr>
          </w:p>
        </w:tc>
        <w:tc>
          <w:tcPr>
            <w:tcW w:w="660" w:type="pct"/>
          </w:tcPr>
          <w:p w14:paraId="47A79A71" w14:textId="200652CE" w:rsidR="007674AC" w:rsidRPr="00E604D6" w:rsidRDefault="007674AC" w:rsidP="007674AC">
            <w:pPr>
              <w:rPr>
                <w:szCs w:val="18"/>
              </w:rPr>
            </w:pPr>
            <w:r>
              <w:rPr>
                <w:szCs w:val="18"/>
              </w:rPr>
              <w:t>intent domain Pattern</w:t>
            </w:r>
          </w:p>
        </w:tc>
        <w:tc>
          <w:tcPr>
            <w:tcW w:w="660" w:type="pct"/>
            <w:vMerge/>
          </w:tcPr>
          <w:p w14:paraId="03DCC921" w14:textId="77777777" w:rsidR="007674AC" w:rsidRPr="00E604D6" w:rsidRDefault="007674AC" w:rsidP="007674AC">
            <w:pPr>
              <w:rPr>
                <w:szCs w:val="18"/>
              </w:rPr>
            </w:pPr>
          </w:p>
        </w:tc>
      </w:tr>
      <w:tr w:rsidR="007674AC" w:rsidRPr="00E604D6" w14:paraId="550492D6" w14:textId="77777777" w:rsidTr="004844A5">
        <w:trPr>
          <w:trHeight w:val="70"/>
          <w:jc w:val="center"/>
        </w:trPr>
        <w:tc>
          <w:tcPr>
            <w:tcW w:w="99" w:type="pct"/>
            <w:vAlign w:val="bottom"/>
          </w:tcPr>
          <w:p w14:paraId="44DF35E8" w14:textId="73AD713A" w:rsidR="007674AC" w:rsidRPr="00E604D6" w:rsidRDefault="007674AC" w:rsidP="007674AC">
            <w:pPr>
              <w:rPr>
                <w:szCs w:val="18"/>
              </w:rPr>
            </w:pPr>
            <w:r>
              <w:rPr>
                <w:rFonts w:ascii="Aptos" w:hAnsi="Aptos"/>
                <w:color w:val="000000"/>
                <w:szCs w:val="18"/>
              </w:rPr>
              <w:t>V.70</w:t>
            </w:r>
          </w:p>
        </w:tc>
        <w:tc>
          <w:tcPr>
            <w:tcW w:w="978" w:type="pct"/>
            <w:vMerge w:val="restart"/>
          </w:tcPr>
          <w:p w14:paraId="432AC46B" w14:textId="77777777" w:rsidR="007674AC" w:rsidRPr="00AA4373" w:rsidRDefault="007674AC" w:rsidP="007674AC">
            <w:pPr>
              <w:rPr>
                <w:b/>
                <w:bCs/>
                <w:szCs w:val="18"/>
              </w:rPr>
            </w:pPr>
            <w:r w:rsidRPr="00AA4373">
              <w:rPr>
                <w:b/>
                <w:bCs/>
                <w:szCs w:val="18"/>
              </w:rPr>
              <w:t>1:3.4.3 Motivation</w:t>
            </w:r>
          </w:p>
          <w:p w14:paraId="4223D634" w14:textId="5ABE11C3" w:rsidR="007674AC" w:rsidRPr="00F07360" w:rsidRDefault="007674AC" w:rsidP="007674AC">
            <w:pPr>
              <w:rPr>
                <w:szCs w:val="18"/>
              </w:rPr>
            </w:pPr>
            <w:r w:rsidRPr="00F07360">
              <w:rPr>
                <w:szCs w:val="18"/>
              </w:rPr>
              <w:t>1:3.4.4 The motivation statement can be used to state why the pattern was created. It could be expressed in terms of previous experiences e.g. as the abstraction of a successfully presented argument, or challenges addressed e.g. argument topics that are often incompletely or poorly addressed.</w:t>
            </w:r>
          </w:p>
        </w:tc>
        <w:tc>
          <w:tcPr>
            <w:tcW w:w="197" w:type="pct"/>
            <w:vMerge w:val="restart"/>
          </w:tcPr>
          <w:p w14:paraId="73DD6952" w14:textId="30292222" w:rsidR="007674AC" w:rsidRDefault="007674AC" w:rsidP="007674AC">
            <w:pPr>
              <w:jc w:val="center"/>
              <w:rPr>
                <w:szCs w:val="18"/>
              </w:rPr>
            </w:pPr>
            <w:r>
              <w:rPr>
                <w:szCs w:val="18"/>
              </w:rPr>
              <w:t>29</w:t>
            </w:r>
          </w:p>
        </w:tc>
        <w:tc>
          <w:tcPr>
            <w:tcW w:w="2406" w:type="pct"/>
            <w:vMerge w:val="restart"/>
          </w:tcPr>
          <w:p w14:paraId="4B157077" w14:textId="77777777" w:rsidR="007674AC" w:rsidRPr="00C04B6C" w:rsidRDefault="007674AC" w:rsidP="007674AC">
            <w:pPr>
              <w:rPr>
                <w:szCs w:val="18"/>
              </w:rPr>
            </w:pPr>
            <w:r w:rsidRPr="00C04B6C">
              <w:rPr>
                <w:szCs w:val="18"/>
              </w:rPr>
              <w:t>    &lt;owl:AnnotationProperty rdf:about="http://www.semanticweb.org/momcilovic/ontologies/2024/1/gsn#motivation"&gt;</w:t>
            </w:r>
          </w:p>
          <w:p w14:paraId="10885B54" w14:textId="77777777" w:rsidR="007674AC" w:rsidRPr="00C04B6C" w:rsidRDefault="007674AC" w:rsidP="007674AC">
            <w:pPr>
              <w:rPr>
                <w:szCs w:val="18"/>
              </w:rPr>
            </w:pPr>
            <w:r w:rsidRPr="00C04B6C">
              <w:rPr>
                <w:szCs w:val="18"/>
              </w:rPr>
              <w:t>        &lt;coreOrExtension xml:lang="en"&gt;Argument Pattern Extension&lt;/coreOrExtension&gt;</w:t>
            </w:r>
          </w:p>
          <w:p w14:paraId="5A244DAD" w14:textId="77777777" w:rsidR="007674AC" w:rsidRPr="00C04B6C" w:rsidRDefault="007674AC" w:rsidP="007674AC">
            <w:pPr>
              <w:rPr>
                <w:szCs w:val="18"/>
              </w:rPr>
            </w:pPr>
            <w:r w:rsidRPr="00C04B6C">
              <w:rPr>
                <w:szCs w:val="18"/>
              </w:rPr>
              <w:t>        &lt;rdfs:label xml:lang="en"&gt;motivation&lt;/rdfs:label&gt;</w:t>
            </w:r>
          </w:p>
          <w:p w14:paraId="3DC4CD79" w14:textId="77777777" w:rsidR="007674AC" w:rsidRPr="00C04B6C" w:rsidRDefault="007674AC" w:rsidP="007674AC">
            <w:pPr>
              <w:rPr>
                <w:szCs w:val="18"/>
              </w:rPr>
            </w:pPr>
            <w:r w:rsidRPr="00C04B6C">
              <w:rPr>
                <w:szCs w:val="18"/>
              </w:rPr>
              <w:t>        &lt;skos:definition xml:lang="en"&gt;The motivation statement can be used to state why the pattern was created. It could be expressed in terms of previous experiences e.g. as the abstraction of a successfully presented argument, or challenges addressed e.g. argument topics that are often incompletely or poorly addressed.&lt;/skos:definition&gt;</w:t>
            </w:r>
          </w:p>
          <w:p w14:paraId="420B7CD0" w14:textId="77777777" w:rsidR="007674AC" w:rsidRPr="00C04B6C" w:rsidRDefault="007674AC" w:rsidP="007674AC">
            <w:pPr>
              <w:rPr>
                <w:szCs w:val="18"/>
              </w:rPr>
            </w:pPr>
            <w:r w:rsidRPr="00C04B6C">
              <w:rPr>
                <w:szCs w:val="18"/>
              </w:rPr>
              <w:t>        &lt;rdfs:domain rdf:resource="http://www.semanticweb.org/momcilovic/ontologies/2024/1/gsn#Pattern"/&gt;</w:t>
            </w:r>
          </w:p>
          <w:p w14:paraId="101E663A" w14:textId="1F0F4896" w:rsidR="007674AC" w:rsidRPr="00E57E8C" w:rsidRDefault="007674AC" w:rsidP="007674AC">
            <w:pPr>
              <w:rPr>
                <w:szCs w:val="18"/>
              </w:rPr>
            </w:pPr>
            <w:r w:rsidRPr="00C04B6C">
              <w:rPr>
                <w:szCs w:val="18"/>
              </w:rPr>
              <w:t>    &lt;/owl:AnnotationProperty&gt;</w:t>
            </w:r>
          </w:p>
        </w:tc>
        <w:tc>
          <w:tcPr>
            <w:tcW w:w="660" w:type="pct"/>
          </w:tcPr>
          <w:p w14:paraId="68AF3580" w14:textId="79ABF4C2" w:rsidR="007674AC" w:rsidRPr="00E604D6" w:rsidRDefault="007674AC" w:rsidP="007674AC">
            <w:pPr>
              <w:rPr>
                <w:szCs w:val="18"/>
              </w:rPr>
            </w:pPr>
            <w:r w:rsidRPr="00C04B6C">
              <w:rPr>
                <w:szCs w:val="18"/>
              </w:rPr>
              <w:t>motivation</w:t>
            </w:r>
            <w:r>
              <w:rPr>
                <w:szCs w:val="18"/>
              </w:rPr>
              <w:t xml:space="preserve"> a </w:t>
            </w:r>
            <w:r w:rsidRPr="00C04B6C">
              <w:rPr>
                <w:szCs w:val="18"/>
              </w:rPr>
              <w:t>AnnotationProperty</w:t>
            </w:r>
          </w:p>
        </w:tc>
        <w:tc>
          <w:tcPr>
            <w:tcW w:w="660" w:type="pct"/>
            <w:vMerge w:val="restart"/>
          </w:tcPr>
          <w:p w14:paraId="79448739" w14:textId="4A2AD80D" w:rsidR="007674AC" w:rsidRPr="00E604D6" w:rsidRDefault="007674AC" w:rsidP="007674AC">
            <w:pPr>
              <w:rPr>
                <w:szCs w:val="18"/>
              </w:rPr>
            </w:pPr>
          </w:p>
        </w:tc>
      </w:tr>
      <w:tr w:rsidR="007674AC" w:rsidRPr="00E604D6" w14:paraId="46A7FF90" w14:textId="77777777" w:rsidTr="004844A5">
        <w:trPr>
          <w:trHeight w:val="438"/>
          <w:jc w:val="center"/>
        </w:trPr>
        <w:tc>
          <w:tcPr>
            <w:tcW w:w="99" w:type="pct"/>
            <w:vAlign w:val="bottom"/>
          </w:tcPr>
          <w:p w14:paraId="2E3ED278" w14:textId="5FDDA6F8" w:rsidR="007674AC" w:rsidRPr="00E604D6" w:rsidRDefault="007674AC" w:rsidP="007674AC">
            <w:pPr>
              <w:rPr>
                <w:szCs w:val="18"/>
              </w:rPr>
            </w:pPr>
            <w:r>
              <w:rPr>
                <w:rFonts w:ascii="Aptos" w:hAnsi="Aptos"/>
                <w:color w:val="000000"/>
                <w:szCs w:val="18"/>
              </w:rPr>
              <w:t>V.71</w:t>
            </w:r>
          </w:p>
        </w:tc>
        <w:tc>
          <w:tcPr>
            <w:tcW w:w="978" w:type="pct"/>
            <w:vMerge/>
          </w:tcPr>
          <w:p w14:paraId="3B1D02E3" w14:textId="77777777" w:rsidR="007674AC" w:rsidRPr="00AA4373" w:rsidRDefault="007674AC" w:rsidP="007674AC">
            <w:pPr>
              <w:rPr>
                <w:b/>
                <w:bCs/>
                <w:szCs w:val="18"/>
              </w:rPr>
            </w:pPr>
          </w:p>
        </w:tc>
        <w:tc>
          <w:tcPr>
            <w:tcW w:w="197" w:type="pct"/>
            <w:vMerge/>
          </w:tcPr>
          <w:p w14:paraId="63048844" w14:textId="77777777" w:rsidR="007674AC" w:rsidRDefault="007674AC" w:rsidP="007674AC">
            <w:pPr>
              <w:jc w:val="center"/>
              <w:rPr>
                <w:szCs w:val="18"/>
              </w:rPr>
            </w:pPr>
          </w:p>
        </w:tc>
        <w:tc>
          <w:tcPr>
            <w:tcW w:w="2406" w:type="pct"/>
            <w:vMerge/>
          </w:tcPr>
          <w:p w14:paraId="3FEC95AF" w14:textId="77777777" w:rsidR="007674AC" w:rsidRPr="00C04B6C" w:rsidRDefault="007674AC" w:rsidP="007674AC">
            <w:pPr>
              <w:rPr>
                <w:szCs w:val="18"/>
              </w:rPr>
            </w:pPr>
          </w:p>
        </w:tc>
        <w:tc>
          <w:tcPr>
            <w:tcW w:w="660" w:type="pct"/>
          </w:tcPr>
          <w:p w14:paraId="72373383" w14:textId="42FEDE9F" w:rsidR="007674AC" w:rsidRPr="00E604D6" w:rsidRDefault="007674AC" w:rsidP="007674AC">
            <w:pPr>
              <w:rPr>
                <w:szCs w:val="18"/>
              </w:rPr>
            </w:pPr>
            <w:r w:rsidRPr="00C04B6C">
              <w:rPr>
                <w:szCs w:val="18"/>
              </w:rPr>
              <w:t>motivation</w:t>
            </w:r>
            <w:r>
              <w:rPr>
                <w:szCs w:val="18"/>
              </w:rPr>
              <w:t xml:space="preserve"> </w:t>
            </w:r>
            <w:r w:rsidRPr="00C04B6C">
              <w:rPr>
                <w:szCs w:val="18"/>
              </w:rPr>
              <w:t xml:space="preserve">coreOrExtension </w:t>
            </w:r>
            <w:r>
              <w:rPr>
                <w:szCs w:val="18"/>
              </w:rPr>
              <w:t>“</w:t>
            </w:r>
            <w:r w:rsidRPr="00C04B6C">
              <w:rPr>
                <w:szCs w:val="18"/>
              </w:rPr>
              <w:t>Argument Pattern Extension</w:t>
            </w:r>
            <w:r>
              <w:rPr>
                <w:szCs w:val="18"/>
              </w:rPr>
              <w:t>”</w:t>
            </w:r>
          </w:p>
        </w:tc>
        <w:tc>
          <w:tcPr>
            <w:tcW w:w="660" w:type="pct"/>
            <w:vMerge/>
          </w:tcPr>
          <w:p w14:paraId="4AC019BB" w14:textId="77777777" w:rsidR="007674AC" w:rsidRPr="00E604D6" w:rsidRDefault="007674AC" w:rsidP="007674AC">
            <w:pPr>
              <w:rPr>
                <w:szCs w:val="18"/>
              </w:rPr>
            </w:pPr>
          </w:p>
        </w:tc>
      </w:tr>
      <w:tr w:rsidR="007674AC" w:rsidRPr="00E604D6" w14:paraId="4C11A0A6" w14:textId="77777777" w:rsidTr="004844A5">
        <w:trPr>
          <w:trHeight w:val="144"/>
          <w:jc w:val="center"/>
        </w:trPr>
        <w:tc>
          <w:tcPr>
            <w:tcW w:w="99" w:type="pct"/>
            <w:vAlign w:val="bottom"/>
          </w:tcPr>
          <w:p w14:paraId="36040EFB" w14:textId="555B5D52" w:rsidR="007674AC" w:rsidRPr="00E604D6" w:rsidRDefault="007674AC" w:rsidP="007674AC">
            <w:pPr>
              <w:rPr>
                <w:szCs w:val="18"/>
              </w:rPr>
            </w:pPr>
            <w:r>
              <w:rPr>
                <w:rFonts w:ascii="Aptos" w:hAnsi="Aptos"/>
                <w:color w:val="000000"/>
                <w:szCs w:val="18"/>
              </w:rPr>
              <w:t>V.72</w:t>
            </w:r>
          </w:p>
        </w:tc>
        <w:tc>
          <w:tcPr>
            <w:tcW w:w="978" w:type="pct"/>
            <w:vMerge/>
          </w:tcPr>
          <w:p w14:paraId="54BF7A97" w14:textId="77777777" w:rsidR="007674AC" w:rsidRPr="00AA4373" w:rsidRDefault="007674AC" w:rsidP="007674AC">
            <w:pPr>
              <w:rPr>
                <w:b/>
                <w:bCs/>
                <w:szCs w:val="18"/>
              </w:rPr>
            </w:pPr>
          </w:p>
        </w:tc>
        <w:tc>
          <w:tcPr>
            <w:tcW w:w="197" w:type="pct"/>
            <w:vMerge/>
          </w:tcPr>
          <w:p w14:paraId="50CED0AA" w14:textId="77777777" w:rsidR="007674AC" w:rsidRDefault="007674AC" w:rsidP="007674AC">
            <w:pPr>
              <w:jc w:val="center"/>
              <w:rPr>
                <w:szCs w:val="18"/>
              </w:rPr>
            </w:pPr>
          </w:p>
        </w:tc>
        <w:tc>
          <w:tcPr>
            <w:tcW w:w="2406" w:type="pct"/>
            <w:vMerge/>
          </w:tcPr>
          <w:p w14:paraId="2927F37C" w14:textId="77777777" w:rsidR="007674AC" w:rsidRPr="00C04B6C" w:rsidRDefault="007674AC" w:rsidP="007674AC">
            <w:pPr>
              <w:rPr>
                <w:szCs w:val="18"/>
              </w:rPr>
            </w:pPr>
          </w:p>
        </w:tc>
        <w:tc>
          <w:tcPr>
            <w:tcW w:w="660" w:type="pct"/>
          </w:tcPr>
          <w:p w14:paraId="7CB49AD5" w14:textId="2119D1A7" w:rsidR="007674AC" w:rsidRPr="00E604D6" w:rsidRDefault="007674AC" w:rsidP="007674AC">
            <w:pPr>
              <w:rPr>
                <w:szCs w:val="18"/>
              </w:rPr>
            </w:pPr>
            <w:r w:rsidRPr="00C04B6C">
              <w:rPr>
                <w:szCs w:val="18"/>
              </w:rPr>
              <w:t xml:space="preserve">motivation label </w:t>
            </w:r>
            <w:r>
              <w:rPr>
                <w:szCs w:val="18"/>
              </w:rPr>
              <w:t>“</w:t>
            </w:r>
            <w:r w:rsidRPr="00C04B6C">
              <w:rPr>
                <w:szCs w:val="18"/>
              </w:rPr>
              <w:t>motivation</w:t>
            </w:r>
            <w:r>
              <w:rPr>
                <w:szCs w:val="18"/>
              </w:rPr>
              <w:t>”</w:t>
            </w:r>
          </w:p>
        </w:tc>
        <w:tc>
          <w:tcPr>
            <w:tcW w:w="660" w:type="pct"/>
            <w:vMerge/>
          </w:tcPr>
          <w:p w14:paraId="37A4E5D3" w14:textId="77777777" w:rsidR="007674AC" w:rsidRPr="00E604D6" w:rsidRDefault="007674AC" w:rsidP="007674AC">
            <w:pPr>
              <w:rPr>
                <w:szCs w:val="18"/>
              </w:rPr>
            </w:pPr>
          </w:p>
        </w:tc>
      </w:tr>
      <w:tr w:rsidR="007674AC" w:rsidRPr="00E604D6" w14:paraId="5E7741D0" w14:textId="77777777" w:rsidTr="004844A5">
        <w:trPr>
          <w:trHeight w:val="438"/>
          <w:jc w:val="center"/>
        </w:trPr>
        <w:tc>
          <w:tcPr>
            <w:tcW w:w="99" w:type="pct"/>
            <w:vAlign w:val="bottom"/>
          </w:tcPr>
          <w:p w14:paraId="5B4CE7B4" w14:textId="2D17FBD7" w:rsidR="007674AC" w:rsidRPr="00E604D6" w:rsidRDefault="007674AC" w:rsidP="007674AC">
            <w:pPr>
              <w:rPr>
                <w:szCs w:val="18"/>
              </w:rPr>
            </w:pPr>
            <w:r>
              <w:rPr>
                <w:rFonts w:ascii="Aptos" w:hAnsi="Aptos"/>
                <w:color w:val="000000"/>
                <w:szCs w:val="18"/>
              </w:rPr>
              <w:t>V.73</w:t>
            </w:r>
          </w:p>
        </w:tc>
        <w:tc>
          <w:tcPr>
            <w:tcW w:w="978" w:type="pct"/>
            <w:vMerge/>
          </w:tcPr>
          <w:p w14:paraId="3061D7B5" w14:textId="77777777" w:rsidR="007674AC" w:rsidRPr="00AA4373" w:rsidRDefault="007674AC" w:rsidP="007674AC">
            <w:pPr>
              <w:rPr>
                <w:b/>
                <w:bCs/>
                <w:szCs w:val="18"/>
              </w:rPr>
            </w:pPr>
          </w:p>
        </w:tc>
        <w:tc>
          <w:tcPr>
            <w:tcW w:w="197" w:type="pct"/>
            <w:vMerge/>
          </w:tcPr>
          <w:p w14:paraId="349D0323" w14:textId="77777777" w:rsidR="007674AC" w:rsidRDefault="007674AC" w:rsidP="007674AC">
            <w:pPr>
              <w:jc w:val="center"/>
              <w:rPr>
                <w:szCs w:val="18"/>
              </w:rPr>
            </w:pPr>
          </w:p>
        </w:tc>
        <w:tc>
          <w:tcPr>
            <w:tcW w:w="2406" w:type="pct"/>
            <w:vMerge/>
          </w:tcPr>
          <w:p w14:paraId="068E1B07" w14:textId="77777777" w:rsidR="007674AC" w:rsidRPr="00C04B6C" w:rsidRDefault="007674AC" w:rsidP="007674AC">
            <w:pPr>
              <w:rPr>
                <w:szCs w:val="18"/>
              </w:rPr>
            </w:pPr>
          </w:p>
        </w:tc>
        <w:tc>
          <w:tcPr>
            <w:tcW w:w="660" w:type="pct"/>
          </w:tcPr>
          <w:p w14:paraId="14AF8FB2" w14:textId="43190C51" w:rsidR="007674AC" w:rsidRPr="00E604D6" w:rsidRDefault="007674AC" w:rsidP="007674AC">
            <w:pPr>
              <w:rPr>
                <w:szCs w:val="18"/>
              </w:rPr>
            </w:pPr>
            <w:r w:rsidRPr="00C04B6C">
              <w:rPr>
                <w:szCs w:val="18"/>
              </w:rPr>
              <w:t>motivation definition</w:t>
            </w:r>
            <w:r>
              <w:rPr>
                <w:szCs w:val="18"/>
              </w:rPr>
              <w:t xml:space="preserve"> “The motivation …”</w:t>
            </w:r>
          </w:p>
        </w:tc>
        <w:tc>
          <w:tcPr>
            <w:tcW w:w="660" w:type="pct"/>
            <w:vMerge/>
          </w:tcPr>
          <w:p w14:paraId="2E286353" w14:textId="77777777" w:rsidR="007674AC" w:rsidRPr="00E604D6" w:rsidRDefault="007674AC" w:rsidP="007674AC">
            <w:pPr>
              <w:rPr>
                <w:szCs w:val="18"/>
              </w:rPr>
            </w:pPr>
          </w:p>
        </w:tc>
      </w:tr>
      <w:tr w:rsidR="007674AC" w:rsidRPr="00E604D6" w14:paraId="2A03060D" w14:textId="77777777" w:rsidTr="004844A5">
        <w:trPr>
          <w:trHeight w:val="99"/>
          <w:jc w:val="center"/>
        </w:trPr>
        <w:tc>
          <w:tcPr>
            <w:tcW w:w="99" w:type="pct"/>
            <w:vAlign w:val="bottom"/>
          </w:tcPr>
          <w:p w14:paraId="2024C086" w14:textId="0C2533E9" w:rsidR="007674AC" w:rsidRPr="00E604D6" w:rsidRDefault="007674AC" w:rsidP="007674AC">
            <w:pPr>
              <w:rPr>
                <w:szCs w:val="18"/>
              </w:rPr>
            </w:pPr>
            <w:r>
              <w:rPr>
                <w:rFonts w:ascii="Aptos" w:hAnsi="Aptos"/>
                <w:color w:val="000000"/>
                <w:szCs w:val="18"/>
              </w:rPr>
              <w:t>V.74</w:t>
            </w:r>
          </w:p>
        </w:tc>
        <w:tc>
          <w:tcPr>
            <w:tcW w:w="978" w:type="pct"/>
            <w:vMerge/>
          </w:tcPr>
          <w:p w14:paraId="3CFAA71A" w14:textId="77777777" w:rsidR="007674AC" w:rsidRPr="00AA4373" w:rsidRDefault="007674AC" w:rsidP="007674AC">
            <w:pPr>
              <w:rPr>
                <w:b/>
                <w:bCs/>
                <w:szCs w:val="18"/>
              </w:rPr>
            </w:pPr>
          </w:p>
        </w:tc>
        <w:tc>
          <w:tcPr>
            <w:tcW w:w="197" w:type="pct"/>
            <w:vMerge/>
          </w:tcPr>
          <w:p w14:paraId="76E962CA" w14:textId="77777777" w:rsidR="007674AC" w:rsidRDefault="007674AC" w:rsidP="007674AC">
            <w:pPr>
              <w:jc w:val="center"/>
              <w:rPr>
                <w:szCs w:val="18"/>
              </w:rPr>
            </w:pPr>
          </w:p>
        </w:tc>
        <w:tc>
          <w:tcPr>
            <w:tcW w:w="2406" w:type="pct"/>
            <w:vMerge/>
          </w:tcPr>
          <w:p w14:paraId="727FD11F" w14:textId="77777777" w:rsidR="007674AC" w:rsidRPr="00C04B6C" w:rsidRDefault="007674AC" w:rsidP="007674AC">
            <w:pPr>
              <w:rPr>
                <w:szCs w:val="18"/>
              </w:rPr>
            </w:pPr>
          </w:p>
        </w:tc>
        <w:tc>
          <w:tcPr>
            <w:tcW w:w="660" w:type="pct"/>
          </w:tcPr>
          <w:p w14:paraId="2C868846" w14:textId="224CAD1A" w:rsidR="007674AC" w:rsidRPr="00E604D6" w:rsidRDefault="007674AC" w:rsidP="007674AC">
            <w:pPr>
              <w:rPr>
                <w:szCs w:val="18"/>
              </w:rPr>
            </w:pPr>
            <w:r w:rsidRPr="00C04B6C">
              <w:rPr>
                <w:szCs w:val="18"/>
              </w:rPr>
              <w:t>motivation</w:t>
            </w:r>
            <w:r>
              <w:rPr>
                <w:szCs w:val="18"/>
              </w:rPr>
              <w:t xml:space="preserve"> domain Pattern</w:t>
            </w:r>
          </w:p>
        </w:tc>
        <w:tc>
          <w:tcPr>
            <w:tcW w:w="660" w:type="pct"/>
            <w:vMerge/>
          </w:tcPr>
          <w:p w14:paraId="4026C291" w14:textId="77777777" w:rsidR="007674AC" w:rsidRPr="00E604D6" w:rsidRDefault="007674AC" w:rsidP="007674AC">
            <w:pPr>
              <w:rPr>
                <w:szCs w:val="18"/>
              </w:rPr>
            </w:pPr>
          </w:p>
        </w:tc>
      </w:tr>
      <w:tr w:rsidR="007674AC" w:rsidRPr="00E604D6" w14:paraId="2E28FF26" w14:textId="77777777" w:rsidTr="004844A5">
        <w:trPr>
          <w:trHeight w:val="127"/>
          <w:jc w:val="center"/>
        </w:trPr>
        <w:tc>
          <w:tcPr>
            <w:tcW w:w="99" w:type="pct"/>
            <w:vAlign w:val="bottom"/>
          </w:tcPr>
          <w:p w14:paraId="060980E4" w14:textId="0A452C18" w:rsidR="007674AC" w:rsidRPr="00E604D6" w:rsidRDefault="007674AC" w:rsidP="007674AC">
            <w:pPr>
              <w:rPr>
                <w:szCs w:val="18"/>
              </w:rPr>
            </w:pPr>
            <w:r>
              <w:rPr>
                <w:rFonts w:ascii="Aptos" w:hAnsi="Aptos"/>
                <w:color w:val="000000"/>
                <w:szCs w:val="18"/>
              </w:rPr>
              <w:t>V.75</w:t>
            </w:r>
          </w:p>
        </w:tc>
        <w:tc>
          <w:tcPr>
            <w:tcW w:w="978" w:type="pct"/>
            <w:vMerge w:val="restart"/>
          </w:tcPr>
          <w:p w14:paraId="01041378" w14:textId="2237F37B" w:rsidR="007674AC" w:rsidRPr="00623A63" w:rsidRDefault="007674AC" w:rsidP="007674AC">
            <w:pPr>
              <w:rPr>
                <w:b/>
                <w:bCs/>
                <w:szCs w:val="18"/>
              </w:rPr>
            </w:pPr>
            <w:r w:rsidRPr="00623A63">
              <w:rPr>
                <w:b/>
                <w:bCs/>
                <w:szCs w:val="18"/>
              </w:rPr>
              <w:t>1:3.4.4</w:t>
            </w:r>
            <w:r>
              <w:rPr>
                <w:b/>
                <w:bCs/>
                <w:szCs w:val="18"/>
              </w:rPr>
              <w:t xml:space="preserve"> </w:t>
            </w:r>
            <w:r w:rsidRPr="00623A63">
              <w:rPr>
                <w:b/>
                <w:bCs/>
                <w:szCs w:val="18"/>
              </w:rPr>
              <w:t>Structure</w:t>
            </w:r>
          </w:p>
          <w:p w14:paraId="35A254B7" w14:textId="426894C8" w:rsidR="007674AC" w:rsidRPr="00623A63" w:rsidRDefault="007674AC" w:rsidP="007674AC">
            <w:pPr>
              <w:rPr>
                <w:szCs w:val="18"/>
              </w:rPr>
            </w:pPr>
            <w:r w:rsidRPr="00623A63">
              <w:rPr>
                <w:szCs w:val="18"/>
              </w:rPr>
              <w:t>1:3.4.5 The structure uses the structural and element abstraction notations to present the pattern, clearly indicating where the argument needs to be further developed or populated with details to instantiate the pattern for a specific case.</w:t>
            </w:r>
          </w:p>
        </w:tc>
        <w:tc>
          <w:tcPr>
            <w:tcW w:w="197" w:type="pct"/>
            <w:vMerge w:val="restart"/>
          </w:tcPr>
          <w:p w14:paraId="2F98B890" w14:textId="5C8BCED8" w:rsidR="007674AC" w:rsidRDefault="007674AC" w:rsidP="007674AC">
            <w:pPr>
              <w:jc w:val="center"/>
              <w:rPr>
                <w:szCs w:val="18"/>
              </w:rPr>
            </w:pPr>
            <w:r>
              <w:rPr>
                <w:szCs w:val="18"/>
              </w:rPr>
              <w:t>29</w:t>
            </w:r>
          </w:p>
        </w:tc>
        <w:tc>
          <w:tcPr>
            <w:tcW w:w="2406" w:type="pct"/>
            <w:vMerge w:val="restart"/>
          </w:tcPr>
          <w:p w14:paraId="117035DA" w14:textId="77777777" w:rsidR="007674AC" w:rsidRPr="00221033" w:rsidRDefault="007674AC" w:rsidP="007674AC">
            <w:pPr>
              <w:rPr>
                <w:szCs w:val="18"/>
              </w:rPr>
            </w:pPr>
            <w:r w:rsidRPr="00221033">
              <w:rPr>
                <w:szCs w:val="18"/>
              </w:rPr>
              <w:t>    &lt;owl:AnnotationProperty rdf:about="http://www.semanticweb.org/momcilovic/ontologies/2024/1/gsn#structure"&gt;</w:t>
            </w:r>
          </w:p>
          <w:p w14:paraId="18CEA884" w14:textId="77777777" w:rsidR="007674AC" w:rsidRPr="00221033" w:rsidRDefault="007674AC" w:rsidP="007674AC">
            <w:pPr>
              <w:rPr>
                <w:szCs w:val="18"/>
              </w:rPr>
            </w:pPr>
            <w:r w:rsidRPr="00221033">
              <w:rPr>
                <w:szCs w:val="18"/>
              </w:rPr>
              <w:t>        &lt;coreOrExtension xml:lang="en"&gt;Argument Pattern Extension&lt;/coreOrExtension&gt;</w:t>
            </w:r>
          </w:p>
          <w:p w14:paraId="4B238BE5" w14:textId="77777777" w:rsidR="007674AC" w:rsidRPr="00221033" w:rsidRDefault="007674AC" w:rsidP="007674AC">
            <w:pPr>
              <w:rPr>
                <w:szCs w:val="18"/>
              </w:rPr>
            </w:pPr>
            <w:r w:rsidRPr="00221033">
              <w:rPr>
                <w:szCs w:val="18"/>
              </w:rPr>
              <w:t>        &lt;rdfs:label xml:lang="en"&gt;structure&lt;/rdfs:label&gt;</w:t>
            </w:r>
          </w:p>
          <w:p w14:paraId="2DBAB605" w14:textId="77777777" w:rsidR="007674AC" w:rsidRPr="00221033" w:rsidRDefault="007674AC" w:rsidP="007674AC">
            <w:pPr>
              <w:rPr>
                <w:szCs w:val="18"/>
              </w:rPr>
            </w:pPr>
            <w:r w:rsidRPr="00221033">
              <w:rPr>
                <w:szCs w:val="18"/>
              </w:rPr>
              <w:t>        &lt;skos:definition xml:lang="en"&gt;The structure uses the structural and element abstraction notations to present the pattern, clearly indicating where the argument needs to be further developed or populated with details to instantiate the pattern for a specific case.&lt;/skos:definition&gt;</w:t>
            </w:r>
          </w:p>
          <w:p w14:paraId="6EE5B1E2" w14:textId="77777777" w:rsidR="007674AC" w:rsidRPr="00221033" w:rsidRDefault="007674AC" w:rsidP="007674AC">
            <w:pPr>
              <w:rPr>
                <w:szCs w:val="18"/>
              </w:rPr>
            </w:pPr>
            <w:r w:rsidRPr="00221033">
              <w:rPr>
                <w:szCs w:val="18"/>
              </w:rPr>
              <w:t>        &lt;rdfs:domain rdf:resource="http://www.semanticweb.org/momcilovic/ontologies/2024/1/gsn#Pattern"/&gt;</w:t>
            </w:r>
          </w:p>
          <w:p w14:paraId="10ED3C1D" w14:textId="1485642E" w:rsidR="007674AC" w:rsidRPr="00CA1332" w:rsidRDefault="007674AC" w:rsidP="007674AC">
            <w:pPr>
              <w:rPr>
                <w:szCs w:val="18"/>
              </w:rPr>
            </w:pPr>
            <w:r w:rsidRPr="00221033">
              <w:rPr>
                <w:szCs w:val="18"/>
              </w:rPr>
              <w:t>    &lt;/owl:AnnotationProperty&gt;</w:t>
            </w:r>
          </w:p>
        </w:tc>
        <w:tc>
          <w:tcPr>
            <w:tcW w:w="660" w:type="pct"/>
          </w:tcPr>
          <w:p w14:paraId="51D69607" w14:textId="398360F5" w:rsidR="007674AC" w:rsidRPr="00E604D6" w:rsidRDefault="007674AC" w:rsidP="007674AC">
            <w:pPr>
              <w:rPr>
                <w:szCs w:val="18"/>
              </w:rPr>
            </w:pPr>
            <w:r w:rsidRPr="00221033">
              <w:rPr>
                <w:szCs w:val="18"/>
              </w:rPr>
              <w:t>structure</w:t>
            </w:r>
            <w:r>
              <w:rPr>
                <w:szCs w:val="18"/>
              </w:rPr>
              <w:t xml:space="preserve"> a AnnotationProperty</w:t>
            </w:r>
          </w:p>
        </w:tc>
        <w:tc>
          <w:tcPr>
            <w:tcW w:w="660" w:type="pct"/>
            <w:vMerge w:val="restart"/>
          </w:tcPr>
          <w:p w14:paraId="7827E92B" w14:textId="4BB74B75" w:rsidR="007674AC" w:rsidRPr="00E604D6" w:rsidRDefault="007674AC" w:rsidP="007674AC">
            <w:pPr>
              <w:rPr>
                <w:szCs w:val="18"/>
              </w:rPr>
            </w:pPr>
          </w:p>
        </w:tc>
      </w:tr>
      <w:tr w:rsidR="007674AC" w:rsidRPr="00E604D6" w14:paraId="536C27E1" w14:textId="77777777" w:rsidTr="004844A5">
        <w:trPr>
          <w:trHeight w:val="105"/>
          <w:jc w:val="center"/>
        </w:trPr>
        <w:tc>
          <w:tcPr>
            <w:tcW w:w="99" w:type="pct"/>
            <w:vAlign w:val="bottom"/>
          </w:tcPr>
          <w:p w14:paraId="2F87ED69" w14:textId="1AB93BE9" w:rsidR="007674AC" w:rsidRPr="00E604D6" w:rsidRDefault="007674AC" w:rsidP="007674AC">
            <w:pPr>
              <w:rPr>
                <w:szCs w:val="18"/>
              </w:rPr>
            </w:pPr>
            <w:r>
              <w:rPr>
                <w:rFonts w:ascii="Aptos" w:hAnsi="Aptos"/>
                <w:color w:val="000000"/>
                <w:szCs w:val="18"/>
              </w:rPr>
              <w:t>V.76</w:t>
            </w:r>
          </w:p>
        </w:tc>
        <w:tc>
          <w:tcPr>
            <w:tcW w:w="978" w:type="pct"/>
            <w:vMerge/>
          </w:tcPr>
          <w:p w14:paraId="0CAB9C1B" w14:textId="77777777" w:rsidR="007674AC" w:rsidRPr="00623A63" w:rsidRDefault="007674AC" w:rsidP="007674AC">
            <w:pPr>
              <w:rPr>
                <w:b/>
                <w:bCs/>
                <w:szCs w:val="18"/>
              </w:rPr>
            </w:pPr>
          </w:p>
        </w:tc>
        <w:tc>
          <w:tcPr>
            <w:tcW w:w="197" w:type="pct"/>
            <w:vMerge/>
          </w:tcPr>
          <w:p w14:paraId="2E906BCF" w14:textId="77777777" w:rsidR="007674AC" w:rsidRDefault="007674AC" w:rsidP="007674AC">
            <w:pPr>
              <w:jc w:val="center"/>
              <w:rPr>
                <w:szCs w:val="18"/>
              </w:rPr>
            </w:pPr>
          </w:p>
        </w:tc>
        <w:tc>
          <w:tcPr>
            <w:tcW w:w="2406" w:type="pct"/>
            <w:vMerge/>
          </w:tcPr>
          <w:p w14:paraId="7584C048" w14:textId="77777777" w:rsidR="007674AC" w:rsidRPr="00221033" w:rsidRDefault="007674AC" w:rsidP="007674AC">
            <w:pPr>
              <w:rPr>
                <w:szCs w:val="18"/>
              </w:rPr>
            </w:pPr>
          </w:p>
        </w:tc>
        <w:tc>
          <w:tcPr>
            <w:tcW w:w="660" w:type="pct"/>
          </w:tcPr>
          <w:p w14:paraId="00D1936E" w14:textId="18E68F14" w:rsidR="007674AC" w:rsidRPr="00E604D6" w:rsidRDefault="007674AC" w:rsidP="007674AC">
            <w:pPr>
              <w:rPr>
                <w:szCs w:val="18"/>
              </w:rPr>
            </w:pPr>
            <w:r w:rsidRPr="00221033">
              <w:rPr>
                <w:szCs w:val="18"/>
              </w:rPr>
              <w:t>structure</w:t>
            </w:r>
            <w:r>
              <w:rPr>
                <w:szCs w:val="18"/>
              </w:rPr>
              <w:t xml:space="preserve"> coreOrExtension “Argument Pattern Extension”</w:t>
            </w:r>
          </w:p>
        </w:tc>
        <w:tc>
          <w:tcPr>
            <w:tcW w:w="660" w:type="pct"/>
            <w:vMerge/>
          </w:tcPr>
          <w:p w14:paraId="03118D73" w14:textId="77777777" w:rsidR="007674AC" w:rsidRPr="00E604D6" w:rsidRDefault="007674AC" w:rsidP="007674AC">
            <w:pPr>
              <w:rPr>
                <w:szCs w:val="18"/>
              </w:rPr>
            </w:pPr>
          </w:p>
        </w:tc>
      </w:tr>
      <w:tr w:rsidR="007674AC" w:rsidRPr="00E604D6" w14:paraId="49901D60" w14:textId="77777777" w:rsidTr="004844A5">
        <w:trPr>
          <w:trHeight w:val="70"/>
          <w:jc w:val="center"/>
        </w:trPr>
        <w:tc>
          <w:tcPr>
            <w:tcW w:w="99" w:type="pct"/>
            <w:vAlign w:val="bottom"/>
          </w:tcPr>
          <w:p w14:paraId="7742C36E" w14:textId="4F3C0D0B" w:rsidR="007674AC" w:rsidRPr="00E604D6" w:rsidRDefault="007674AC" w:rsidP="007674AC">
            <w:pPr>
              <w:rPr>
                <w:szCs w:val="18"/>
              </w:rPr>
            </w:pPr>
            <w:r>
              <w:rPr>
                <w:rFonts w:ascii="Aptos" w:hAnsi="Aptos"/>
                <w:color w:val="000000"/>
                <w:szCs w:val="18"/>
              </w:rPr>
              <w:t>V.77</w:t>
            </w:r>
          </w:p>
        </w:tc>
        <w:tc>
          <w:tcPr>
            <w:tcW w:w="978" w:type="pct"/>
            <w:vMerge/>
          </w:tcPr>
          <w:p w14:paraId="575038A3" w14:textId="77777777" w:rsidR="007674AC" w:rsidRPr="00623A63" w:rsidRDefault="007674AC" w:rsidP="007674AC">
            <w:pPr>
              <w:rPr>
                <w:b/>
                <w:bCs/>
                <w:szCs w:val="18"/>
              </w:rPr>
            </w:pPr>
          </w:p>
        </w:tc>
        <w:tc>
          <w:tcPr>
            <w:tcW w:w="197" w:type="pct"/>
            <w:vMerge/>
          </w:tcPr>
          <w:p w14:paraId="3B99B1C9" w14:textId="77777777" w:rsidR="007674AC" w:rsidRDefault="007674AC" w:rsidP="007674AC">
            <w:pPr>
              <w:jc w:val="center"/>
              <w:rPr>
                <w:szCs w:val="18"/>
              </w:rPr>
            </w:pPr>
          </w:p>
        </w:tc>
        <w:tc>
          <w:tcPr>
            <w:tcW w:w="2406" w:type="pct"/>
            <w:vMerge/>
          </w:tcPr>
          <w:p w14:paraId="12464D6E" w14:textId="77777777" w:rsidR="007674AC" w:rsidRPr="00221033" w:rsidRDefault="007674AC" w:rsidP="007674AC">
            <w:pPr>
              <w:rPr>
                <w:szCs w:val="18"/>
              </w:rPr>
            </w:pPr>
          </w:p>
        </w:tc>
        <w:tc>
          <w:tcPr>
            <w:tcW w:w="660" w:type="pct"/>
          </w:tcPr>
          <w:p w14:paraId="2E152D89" w14:textId="50D25997" w:rsidR="007674AC" w:rsidRPr="00E604D6" w:rsidRDefault="007674AC" w:rsidP="007674AC">
            <w:pPr>
              <w:rPr>
                <w:szCs w:val="18"/>
              </w:rPr>
            </w:pPr>
            <w:r w:rsidRPr="00221033">
              <w:rPr>
                <w:szCs w:val="18"/>
              </w:rPr>
              <w:t>structure</w:t>
            </w:r>
            <w:r w:rsidRPr="00C04B6C">
              <w:rPr>
                <w:szCs w:val="18"/>
              </w:rPr>
              <w:t xml:space="preserve"> label</w:t>
            </w:r>
            <w:r w:rsidRPr="00221033">
              <w:rPr>
                <w:szCs w:val="18"/>
              </w:rPr>
              <w:t xml:space="preserve"> </w:t>
            </w:r>
            <w:r>
              <w:rPr>
                <w:szCs w:val="18"/>
              </w:rPr>
              <w:t>“</w:t>
            </w:r>
            <w:r w:rsidRPr="00221033">
              <w:rPr>
                <w:szCs w:val="18"/>
              </w:rPr>
              <w:t>structure</w:t>
            </w:r>
            <w:r>
              <w:rPr>
                <w:szCs w:val="18"/>
              </w:rPr>
              <w:t>”</w:t>
            </w:r>
          </w:p>
        </w:tc>
        <w:tc>
          <w:tcPr>
            <w:tcW w:w="660" w:type="pct"/>
            <w:vMerge/>
          </w:tcPr>
          <w:p w14:paraId="7D809990" w14:textId="77777777" w:rsidR="007674AC" w:rsidRPr="00E604D6" w:rsidRDefault="007674AC" w:rsidP="007674AC">
            <w:pPr>
              <w:rPr>
                <w:szCs w:val="18"/>
              </w:rPr>
            </w:pPr>
          </w:p>
        </w:tc>
      </w:tr>
      <w:tr w:rsidR="007674AC" w:rsidRPr="00E604D6" w14:paraId="40BCA3D9" w14:textId="77777777" w:rsidTr="004844A5">
        <w:trPr>
          <w:trHeight w:val="70"/>
          <w:jc w:val="center"/>
        </w:trPr>
        <w:tc>
          <w:tcPr>
            <w:tcW w:w="99" w:type="pct"/>
            <w:vAlign w:val="bottom"/>
          </w:tcPr>
          <w:p w14:paraId="38C3D3A7" w14:textId="4DCD5010" w:rsidR="007674AC" w:rsidRPr="00E604D6" w:rsidRDefault="007674AC" w:rsidP="007674AC">
            <w:pPr>
              <w:rPr>
                <w:szCs w:val="18"/>
              </w:rPr>
            </w:pPr>
            <w:r>
              <w:rPr>
                <w:rFonts w:ascii="Aptos" w:hAnsi="Aptos"/>
                <w:color w:val="000000"/>
                <w:szCs w:val="18"/>
              </w:rPr>
              <w:t>V.78</w:t>
            </w:r>
          </w:p>
        </w:tc>
        <w:tc>
          <w:tcPr>
            <w:tcW w:w="978" w:type="pct"/>
            <w:vMerge/>
          </w:tcPr>
          <w:p w14:paraId="4B9B7719" w14:textId="77777777" w:rsidR="007674AC" w:rsidRPr="00623A63" w:rsidRDefault="007674AC" w:rsidP="007674AC">
            <w:pPr>
              <w:rPr>
                <w:b/>
                <w:bCs/>
                <w:szCs w:val="18"/>
              </w:rPr>
            </w:pPr>
          </w:p>
        </w:tc>
        <w:tc>
          <w:tcPr>
            <w:tcW w:w="197" w:type="pct"/>
            <w:vMerge/>
          </w:tcPr>
          <w:p w14:paraId="2634D439" w14:textId="77777777" w:rsidR="007674AC" w:rsidRDefault="007674AC" w:rsidP="007674AC">
            <w:pPr>
              <w:jc w:val="center"/>
              <w:rPr>
                <w:szCs w:val="18"/>
              </w:rPr>
            </w:pPr>
          </w:p>
        </w:tc>
        <w:tc>
          <w:tcPr>
            <w:tcW w:w="2406" w:type="pct"/>
            <w:vMerge/>
          </w:tcPr>
          <w:p w14:paraId="53BE55E3" w14:textId="77777777" w:rsidR="007674AC" w:rsidRPr="00221033" w:rsidRDefault="007674AC" w:rsidP="007674AC">
            <w:pPr>
              <w:rPr>
                <w:szCs w:val="18"/>
              </w:rPr>
            </w:pPr>
          </w:p>
        </w:tc>
        <w:tc>
          <w:tcPr>
            <w:tcW w:w="660" w:type="pct"/>
          </w:tcPr>
          <w:p w14:paraId="47F1D4BC" w14:textId="6D6DC19F" w:rsidR="007674AC" w:rsidRPr="00E604D6" w:rsidRDefault="007674AC" w:rsidP="007674AC">
            <w:pPr>
              <w:rPr>
                <w:szCs w:val="18"/>
              </w:rPr>
            </w:pPr>
            <w:r w:rsidRPr="00221033">
              <w:rPr>
                <w:szCs w:val="18"/>
              </w:rPr>
              <w:t xml:space="preserve">structure definition </w:t>
            </w:r>
            <w:r>
              <w:rPr>
                <w:szCs w:val="18"/>
              </w:rPr>
              <w:t>“</w:t>
            </w:r>
            <w:r w:rsidRPr="00221033">
              <w:rPr>
                <w:szCs w:val="18"/>
              </w:rPr>
              <w:t>The structure</w:t>
            </w:r>
            <w:r>
              <w:rPr>
                <w:szCs w:val="18"/>
              </w:rPr>
              <w:t xml:space="preserve"> …”</w:t>
            </w:r>
          </w:p>
        </w:tc>
        <w:tc>
          <w:tcPr>
            <w:tcW w:w="660" w:type="pct"/>
            <w:vMerge/>
          </w:tcPr>
          <w:p w14:paraId="237B0006" w14:textId="77777777" w:rsidR="007674AC" w:rsidRPr="00E604D6" w:rsidRDefault="007674AC" w:rsidP="007674AC">
            <w:pPr>
              <w:rPr>
                <w:szCs w:val="18"/>
              </w:rPr>
            </w:pPr>
          </w:p>
        </w:tc>
      </w:tr>
      <w:tr w:rsidR="007674AC" w:rsidRPr="00E604D6" w14:paraId="79277DBA" w14:textId="77777777" w:rsidTr="004844A5">
        <w:trPr>
          <w:trHeight w:val="70"/>
          <w:jc w:val="center"/>
        </w:trPr>
        <w:tc>
          <w:tcPr>
            <w:tcW w:w="99" w:type="pct"/>
            <w:vAlign w:val="bottom"/>
          </w:tcPr>
          <w:p w14:paraId="1FE6821E" w14:textId="58855352" w:rsidR="007674AC" w:rsidRPr="00E604D6" w:rsidRDefault="007674AC" w:rsidP="007674AC">
            <w:pPr>
              <w:rPr>
                <w:szCs w:val="18"/>
              </w:rPr>
            </w:pPr>
            <w:r>
              <w:rPr>
                <w:rFonts w:ascii="Aptos" w:hAnsi="Aptos"/>
                <w:color w:val="000000"/>
                <w:szCs w:val="18"/>
              </w:rPr>
              <w:t>V.79</w:t>
            </w:r>
          </w:p>
        </w:tc>
        <w:tc>
          <w:tcPr>
            <w:tcW w:w="978" w:type="pct"/>
            <w:vMerge/>
          </w:tcPr>
          <w:p w14:paraId="691A7AE8" w14:textId="77777777" w:rsidR="007674AC" w:rsidRPr="00623A63" w:rsidRDefault="007674AC" w:rsidP="007674AC">
            <w:pPr>
              <w:rPr>
                <w:b/>
                <w:bCs/>
                <w:szCs w:val="18"/>
              </w:rPr>
            </w:pPr>
          </w:p>
        </w:tc>
        <w:tc>
          <w:tcPr>
            <w:tcW w:w="197" w:type="pct"/>
            <w:vMerge/>
          </w:tcPr>
          <w:p w14:paraId="37EA1775" w14:textId="77777777" w:rsidR="007674AC" w:rsidRDefault="007674AC" w:rsidP="007674AC">
            <w:pPr>
              <w:jc w:val="center"/>
              <w:rPr>
                <w:szCs w:val="18"/>
              </w:rPr>
            </w:pPr>
          </w:p>
        </w:tc>
        <w:tc>
          <w:tcPr>
            <w:tcW w:w="2406" w:type="pct"/>
            <w:vMerge/>
          </w:tcPr>
          <w:p w14:paraId="2A92C30A" w14:textId="77777777" w:rsidR="007674AC" w:rsidRPr="00221033" w:rsidRDefault="007674AC" w:rsidP="007674AC">
            <w:pPr>
              <w:rPr>
                <w:szCs w:val="18"/>
              </w:rPr>
            </w:pPr>
          </w:p>
        </w:tc>
        <w:tc>
          <w:tcPr>
            <w:tcW w:w="660" w:type="pct"/>
          </w:tcPr>
          <w:p w14:paraId="5B5120CF" w14:textId="6B4C031D" w:rsidR="007674AC" w:rsidRPr="00E604D6" w:rsidRDefault="007674AC" w:rsidP="007674AC">
            <w:pPr>
              <w:rPr>
                <w:szCs w:val="18"/>
              </w:rPr>
            </w:pPr>
            <w:r w:rsidRPr="00221033">
              <w:rPr>
                <w:szCs w:val="18"/>
              </w:rPr>
              <w:t>structure domain Pattern</w:t>
            </w:r>
          </w:p>
        </w:tc>
        <w:tc>
          <w:tcPr>
            <w:tcW w:w="660" w:type="pct"/>
            <w:vMerge/>
          </w:tcPr>
          <w:p w14:paraId="52649EA8" w14:textId="77777777" w:rsidR="007674AC" w:rsidRPr="00E604D6" w:rsidRDefault="007674AC" w:rsidP="007674AC">
            <w:pPr>
              <w:rPr>
                <w:szCs w:val="18"/>
              </w:rPr>
            </w:pPr>
          </w:p>
        </w:tc>
      </w:tr>
      <w:tr w:rsidR="007674AC" w:rsidRPr="00E604D6" w14:paraId="4FE1CE6B" w14:textId="77777777" w:rsidTr="004844A5">
        <w:trPr>
          <w:trHeight w:val="70"/>
          <w:jc w:val="center"/>
        </w:trPr>
        <w:tc>
          <w:tcPr>
            <w:tcW w:w="99" w:type="pct"/>
            <w:vAlign w:val="bottom"/>
          </w:tcPr>
          <w:p w14:paraId="45953797" w14:textId="0DDA6502" w:rsidR="007674AC" w:rsidRPr="00E604D6" w:rsidRDefault="007674AC" w:rsidP="007674AC">
            <w:pPr>
              <w:rPr>
                <w:szCs w:val="18"/>
              </w:rPr>
            </w:pPr>
            <w:r>
              <w:rPr>
                <w:rFonts w:ascii="Aptos" w:hAnsi="Aptos"/>
                <w:color w:val="000000"/>
                <w:szCs w:val="18"/>
              </w:rPr>
              <w:t>V.80</w:t>
            </w:r>
          </w:p>
        </w:tc>
        <w:tc>
          <w:tcPr>
            <w:tcW w:w="978" w:type="pct"/>
            <w:vMerge w:val="restart"/>
          </w:tcPr>
          <w:p w14:paraId="19CAD359" w14:textId="77777777" w:rsidR="007674AC" w:rsidRPr="001A0994" w:rsidRDefault="007674AC" w:rsidP="007674AC">
            <w:pPr>
              <w:rPr>
                <w:b/>
                <w:bCs/>
                <w:szCs w:val="18"/>
              </w:rPr>
            </w:pPr>
            <w:r w:rsidRPr="001A0994">
              <w:rPr>
                <w:b/>
                <w:bCs/>
                <w:szCs w:val="18"/>
              </w:rPr>
              <w:t>1:3.4.5 Participants</w:t>
            </w:r>
          </w:p>
          <w:p w14:paraId="08827A0B" w14:textId="151AC32B" w:rsidR="007674AC" w:rsidRPr="008F0679" w:rsidRDefault="007674AC" w:rsidP="007674AC">
            <w:pPr>
              <w:rPr>
                <w:szCs w:val="18"/>
              </w:rPr>
            </w:pPr>
            <w:r w:rsidRPr="008F0679">
              <w:rPr>
                <w:szCs w:val="18"/>
              </w:rPr>
              <w:t>1:3.4.6 The participants section augments the structure by providing a description of each element. This can provide more complete descriptions, clarify the role of the element in the overall argument and emphasise the aspects that require development or instantiation.</w:t>
            </w:r>
          </w:p>
        </w:tc>
        <w:tc>
          <w:tcPr>
            <w:tcW w:w="197" w:type="pct"/>
            <w:vMerge w:val="restart"/>
          </w:tcPr>
          <w:p w14:paraId="1090B7D7" w14:textId="51035086" w:rsidR="007674AC" w:rsidRDefault="007674AC" w:rsidP="007674AC">
            <w:pPr>
              <w:jc w:val="center"/>
              <w:rPr>
                <w:szCs w:val="18"/>
              </w:rPr>
            </w:pPr>
            <w:r>
              <w:rPr>
                <w:szCs w:val="18"/>
              </w:rPr>
              <w:t>29</w:t>
            </w:r>
          </w:p>
        </w:tc>
        <w:tc>
          <w:tcPr>
            <w:tcW w:w="2406" w:type="pct"/>
            <w:vMerge w:val="restart"/>
          </w:tcPr>
          <w:p w14:paraId="3331BADD" w14:textId="77777777" w:rsidR="007674AC" w:rsidRPr="00973BD7" w:rsidRDefault="007674AC" w:rsidP="007674AC">
            <w:pPr>
              <w:rPr>
                <w:szCs w:val="18"/>
              </w:rPr>
            </w:pPr>
            <w:r w:rsidRPr="00973BD7">
              <w:rPr>
                <w:szCs w:val="18"/>
              </w:rPr>
              <w:t>    &lt;owl:AnnotationProperty rdf:about="http://www.semanticweb.org/momcilovic/ontologies/2024/1/gsn#participants"&gt;</w:t>
            </w:r>
          </w:p>
          <w:p w14:paraId="15DA729A" w14:textId="77777777" w:rsidR="007674AC" w:rsidRPr="00973BD7" w:rsidRDefault="007674AC" w:rsidP="007674AC">
            <w:pPr>
              <w:rPr>
                <w:szCs w:val="18"/>
              </w:rPr>
            </w:pPr>
            <w:r w:rsidRPr="00973BD7">
              <w:rPr>
                <w:szCs w:val="18"/>
              </w:rPr>
              <w:t>        &lt;coreOrExtension xml:lang="en"&gt;Argument Pattern Extension&lt;/coreOrExtension&gt;</w:t>
            </w:r>
          </w:p>
          <w:p w14:paraId="786B3367" w14:textId="77777777" w:rsidR="007674AC" w:rsidRPr="00973BD7" w:rsidRDefault="007674AC" w:rsidP="007674AC">
            <w:pPr>
              <w:rPr>
                <w:szCs w:val="18"/>
              </w:rPr>
            </w:pPr>
            <w:r w:rsidRPr="00973BD7">
              <w:rPr>
                <w:szCs w:val="18"/>
              </w:rPr>
              <w:t>        &lt;rdfs:label xml:lang="en"&gt;participants&lt;/rdfs:label&gt;</w:t>
            </w:r>
          </w:p>
          <w:p w14:paraId="439FFA7B" w14:textId="77777777" w:rsidR="007674AC" w:rsidRPr="00973BD7" w:rsidRDefault="007674AC" w:rsidP="007674AC">
            <w:pPr>
              <w:rPr>
                <w:szCs w:val="18"/>
              </w:rPr>
            </w:pPr>
            <w:r w:rsidRPr="00973BD7">
              <w:rPr>
                <w:szCs w:val="18"/>
              </w:rPr>
              <w:t>        &lt;skos:definition xml:lang="en"&gt;The participants section augments the structure by providing a description of each element. This can provide more complete descriptions, clarify the role of the element in the overall argument and emphasise the aspects that require development or instantiation.&lt;/skos:definition&gt;</w:t>
            </w:r>
          </w:p>
          <w:p w14:paraId="6B590CE2" w14:textId="77777777" w:rsidR="007674AC" w:rsidRPr="00973BD7" w:rsidRDefault="007674AC" w:rsidP="007674AC">
            <w:pPr>
              <w:rPr>
                <w:szCs w:val="18"/>
              </w:rPr>
            </w:pPr>
            <w:r w:rsidRPr="00973BD7">
              <w:rPr>
                <w:szCs w:val="18"/>
              </w:rPr>
              <w:t>        &lt;rdfs:domain rdf:resource="http://www.semanticweb.org/momcilovic/ontologies/2024/1/gsn#Pattern"/&gt;</w:t>
            </w:r>
          </w:p>
          <w:p w14:paraId="1AE95D4B" w14:textId="4DD0D2B1" w:rsidR="007674AC" w:rsidRPr="00CA1332" w:rsidRDefault="007674AC" w:rsidP="007674AC">
            <w:pPr>
              <w:rPr>
                <w:szCs w:val="18"/>
              </w:rPr>
            </w:pPr>
            <w:r w:rsidRPr="00973BD7">
              <w:rPr>
                <w:szCs w:val="18"/>
              </w:rPr>
              <w:t>    &lt;/owl:AnnotationProperty&gt;</w:t>
            </w:r>
          </w:p>
        </w:tc>
        <w:tc>
          <w:tcPr>
            <w:tcW w:w="660" w:type="pct"/>
          </w:tcPr>
          <w:p w14:paraId="4D3B5B30" w14:textId="1BC95249" w:rsidR="007674AC" w:rsidRPr="00E604D6" w:rsidRDefault="007674AC" w:rsidP="007674AC">
            <w:pPr>
              <w:rPr>
                <w:szCs w:val="18"/>
              </w:rPr>
            </w:pPr>
            <w:r w:rsidRPr="00973BD7">
              <w:rPr>
                <w:szCs w:val="18"/>
              </w:rPr>
              <w:t>participants</w:t>
            </w:r>
            <w:r>
              <w:rPr>
                <w:szCs w:val="18"/>
              </w:rPr>
              <w:t xml:space="preserve"> a AnnotationProperty</w:t>
            </w:r>
          </w:p>
        </w:tc>
        <w:tc>
          <w:tcPr>
            <w:tcW w:w="660" w:type="pct"/>
            <w:vMerge w:val="restart"/>
          </w:tcPr>
          <w:p w14:paraId="05ACC3D7" w14:textId="14DDADC5" w:rsidR="007674AC" w:rsidRPr="00E604D6" w:rsidRDefault="007674AC" w:rsidP="007674AC">
            <w:pPr>
              <w:rPr>
                <w:szCs w:val="18"/>
              </w:rPr>
            </w:pPr>
            <w:r>
              <w:rPr>
                <w:szCs w:val="18"/>
              </w:rPr>
              <w:t>This section can actually be a collection of descriptions of all “participating” elements. Next version of ontology can include “participatesIn” as an object property, a “description” annotation property for pattern elements, and a rule collating descriptions.</w:t>
            </w:r>
          </w:p>
        </w:tc>
      </w:tr>
      <w:tr w:rsidR="007674AC" w:rsidRPr="00E604D6" w14:paraId="76031FA0" w14:textId="77777777" w:rsidTr="004844A5">
        <w:trPr>
          <w:trHeight w:val="70"/>
          <w:jc w:val="center"/>
        </w:trPr>
        <w:tc>
          <w:tcPr>
            <w:tcW w:w="99" w:type="pct"/>
            <w:vAlign w:val="bottom"/>
          </w:tcPr>
          <w:p w14:paraId="7A7C3031" w14:textId="0E61A6A4" w:rsidR="007674AC" w:rsidRPr="00E604D6" w:rsidRDefault="007674AC" w:rsidP="007674AC">
            <w:pPr>
              <w:rPr>
                <w:szCs w:val="18"/>
              </w:rPr>
            </w:pPr>
            <w:r>
              <w:rPr>
                <w:rFonts w:ascii="Aptos" w:hAnsi="Aptos"/>
                <w:color w:val="000000"/>
                <w:szCs w:val="18"/>
              </w:rPr>
              <w:t>V.81</w:t>
            </w:r>
          </w:p>
        </w:tc>
        <w:tc>
          <w:tcPr>
            <w:tcW w:w="978" w:type="pct"/>
            <w:vMerge/>
          </w:tcPr>
          <w:p w14:paraId="0951CE27" w14:textId="77777777" w:rsidR="007674AC" w:rsidRPr="001A0994" w:rsidRDefault="007674AC" w:rsidP="007674AC">
            <w:pPr>
              <w:rPr>
                <w:b/>
                <w:bCs/>
                <w:szCs w:val="18"/>
              </w:rPr>
            </w:pPr>
          </w:p>
        </w:tc>
        <w:tc>
          <w:tcPr>
            <w:tcW w:w="197" w:type="pct"/>
            <w:vMerge/>
          </w:tcPr>
          <w:p w14:paraId="225E5582" w14:textId="77777777" w:rsidR="007674AC" w:rsidRDefault="007674AC" w:rsidP="007674AC">
            <w:pPr>
              <w:jc w:val="center"/>
              <w:rPr>
                <w:szCs w:val="18"/>
              </w:rPr>
            </w:pPr>
          </w:p>
        </w:tc>
        <w:tc>
          <w:tcPr>
            <w:tcW w:w="2406" w:type="pct"/>
            <w:vMerge/>
          </w:tcPr>
          <w:p w14:paraId="18031D91" w14:textId="77777777" w:rsidR="007674AC" w:rsidRPr="00973BD7" w:rsidRDefault="007674AC" w:rsidP="007674AC">
            <w:pPr>
              <w:rPr>
                <w:szCs w:val="18"/>
              </w:rPr>
            </w:pPr>
          </w:p>
        </w:tc>
        <w:tc>
          <w:tcPr>
            <w:tcW w:w="660" w:type="pct"/>
          </w:tcPr>
          <w:p w14:paraId="4A920623" w14:textId="54BD186D" w:rsidR="007674AC" w:rsidRPr="00E604D6" w:rsidRDefault="007674AC" w:rsidP="007674AC">
            <w:pPr>
              <w:rPr>
                <w:szCs w:val="18"/>
              </w:rPr>
            </w:pPr>
            <w:r w:rsidRPr="00973BD7">
              <w:rPr>
                <w:szCs w:val="18"/>
              </w:rPr>
              <w:t>participants</w:t>
            </w:r>
            <w:r>
              <w:rPr>
                <w:szCs w:val="18"/>
              </w:rPr>
              <w:t xml:space="preserve"> coreOrExtension “Argument Pattern Extension”</w:t>
            </w:r>
          </w:p>
        </w:tc>
        <w:tc>
          <w:tcPr>
            <w:tcW w:w="660" w:type="pct"/>
            <w:vMerge/>
          </w:tcPr>
          <w:p w14:paraId="5F024AF9" w14:textId="77777777" w:rsidR="007674AC" w:rsidRPr="00E604D6" w:rsidRDefault="007674AC" w:rsidP="007674AC">
            <w:pPr>
              <w:rPr>
                <w:szCs w:val="18"/>
              </w:rPr>
            </w:pPr>
          </w:p>
        </w:tc>
      </w:tr>
      <w:tr w:rsidR="007674AC" w:rsidRPr="00E604D6" w14:paraId="7768C12B" w14:textId="77777777" w:rsidTr="004844A5">
        <w:trPr>
          <w:trHeight w:val="70"/>
          <w:jc w:val="center"/>
        </w:trPr>
        <w:tc>
          <w:tcPr>
            <w:tcW w:w="99" w:type="pct"/>
            <w:vAlign w:val="bottom"/>
          </w:tcPr>
          <w:p w14:paraId="70E12FEA" w14:textId="53429BCC" w:rsidR="007674AC" w:rsidRPr="00E604D6" w:rsidRDefault="007674AC" w:rsidP="007674AC">
            <w:pPr>
              <w:rPr>
                <w:szCs w:val="18"/>
              </w:rPr>
            </w:pPr>
            <w:r>
              <w:rPr>
                <w:rFonts w:ascii="Aptos" w:hAnsi="Aptos"/>
                <w:color w:val="000000"/>
                <w:szCs w:val="18"/>
              </w:rPr>
              <w:t>V.82</w:t>
            </w:r>
          </w:p>
        </w:tc>
        <w:tc>
          <w:tcPr>
            <w:tcW w:w="978" w:type="pct"/>
            <w:vMerge/>
          </w:tcPr>
          <w:p w14:paraId="09F80857" w14:textId="77777777" w:rsidR="007674AC" w:rsidRPr="001A0994" w:rsidRDefault="007674AC" w:rsidP="007674AC">
            <w:pPr>
              <w:rPr>
                <w:b/>
                <w:bCs/>
                <w:szCs w:val="18"/>
              </w:rPr>
            </w:pPr>
          </w:p>
        </w:tc>
        <w:tc>
          <w:tcPr>
            <w:tcW w:w="197" w:type="pct"/>
            <w:vMerge/>
          </w:tcPr>
          <w:p w14:paraId="0B64AD7A" w14:textId="77777777" w:rsidR="007674AC" w:rsidRDefault="007674AC" w:rsidP="007674AC">
            <w:pPr>
              <w:jc w:val="center"/>
              <w:rPr>
                <w:szCs w:val="18"/>
              </w:rPr>
            </w:pPr>
          </w:p>
        </w:tc>
        <w:tc>
          <w:tcPr>
            <w:tcW w:w="2406" w:type="pct"/>
            <w:vMerge/>
          </w:tcPr>
          <w:p w14:paraId="305FD9D1" w14:textId="77777777" w:rsidR="007674AC" w:rsidRPr="00973BD7" w:rsidRDefault="007674AC" w:rsidP="007674AC">
            <w:pPr>
              <w:rPr>
                <w:szCs w:val="18"/>
              </w:rPr>
            </w:pPr>
          </w:p>
        </w:tc>
        <w:tc>
          <w:tcPr>
            <w:tcW w:w="660" w:type="pct"/>
          </w:tcPr>
          <w:p w14:paraId="6833FF1D" w14:textId="3F7D2F07" w:rsidR="007674AC" w:rsidRPr="00E604D6" w:rsidRDefault="007674AC" w:rsidP="007674AC">
            <w:pPr>
              <w:rPr>
                <w:szCs w:val="18"/>
              </w:rPr>
            </w:pPr>
            <w:r w:rsidRPr="00973BD7">
              <w:rPr>
                <w:szCs w:val="18"/>
              </w:rPr>
              <w:t>participants</w:t>
            </w:r>
            <w:r w:rsidRPr="00C04B6C">
              <w:rPr>
                <w:szCs w:val="18"/>
              </w:rPr>
              <w:t xml:space="preserve"> label</w:t>
            </w:r>
            <w:r w:rsidRPr="00973BD7">
              <w:rPr>
                <w:szCs w:val="18"/>
              </w:rPr>
              <w:t xml:space="preserve"> </w:t>
            </w:r>
            <w:r>
              <w:rPr>
                <w:szCs w:val="18"/>
              </w:rPr>
              <w:t>“</w:t>
            </w:r>
            <w:r w:rsidRPr="00973BD7">
              <w:rPr>
                <w:szCs w:val="18"/>
              </w:rPr>
              <w:t>participants</w:t>
            </w:r>
            <w:r>
              <w:rPr>
                <w:szCs w:val="18"/>
              </w:rPr>
              <w:t>”</w:t>
            </w:r>
          </w:p>
        </w:tc>
        <w:tc>
          <w:tcPr>
            <w:tcW w:w="660" w:type="pct"/>
            <w:vMerge/>
          </w:tcPr>
          <w:p w14:paraId="2DCEF3B9" w14:textId="77777777" w:rsidR="007674AC" w:rsidRPr="00E604D6" w:rsidRDefault="007674AC" w:rsidP="007674AC">
            <w:pPr>
              <w:rPr>
                <w:szCs w:val="18"/>
              </w:rPr>
            </w:pPr>
          </w:p>
        </w:tc>
      </w:tr>
      <w:tr w:rsidR="007674AC" w:rsidRPr="00E604D6" w14:paraId="2B4C07BC" w14:textId="77777777" w:rsidTr="004844A5">
        <w:trPr>
          <w:trHeight w:val="70"/>
          <w:jc w:val="center"/>
        </w:trPr>
        <w:tc>
          <w:tcPr>
            <w:tcW w:w="99" w:type="pct"/>
            <w:vAlign w:val="bottom"/>
          </w:tcPr>
          <w:p w14:paraId="08C77AF9" w14:textId="3D5FC01E" w:rsidR="007674AC" w:rsidRPr="00E604D6" w:rsidRDefault="007674AC" w:rsidP="007674AC">
            <w:pPr>
              <w:rPr>
                <w:szCs w:val="18"/>
              </w:rPr>
            </w:pPr>
            <w:r>
              <w:rPr>
                <w:rFonts w:ascii="Aptos" w:hAnsi="Aptos"/>
                <w:color w:val="000000"/>
                <w:szCs w:val="18"/>
              </w:rPr>
              <w:t>V.83</w:t>
            </w:r>
          </w:p>
        </w:tc>
        <w:tc>
          <w:tcPr>
            <w:tcW w:w="978" w:type="pct"/>
            <w:vMerge/>
          </w:tcPr>
          <w:p w14:paraId="67C548BE" w14:textId="77777777" w:rsidR="007674AC" w:rsidRPr="001A0994" w:rsidRDefault="007674AC" w:rsidP="007674AC">
            <w:pPr>
              <w:rPr>
                <w:b/>
                <w:bCs/>
                <w:szCs w:val="18"/>
              </w:rPr>
            </w:pPr>
          </w:p>
        </w:tc>
        <w:tc>
          <w:tcPr>
            <w:tcW w:w="197" w:type="pct"/>
            <w:vMerge/>
          </w:tcPr>
          <w:p w14:paraId="16849A43" w14:textId="77777777" w:rsidR="007674AC" w:rsidRDefault="007674AC" w:rsidP="007674AC">
            <w:pPr>
              <w:jc w:val="center"/>
              <w:rPr>
                <w:szCs w:val="18"/>
              </w:rPr>
            </w:pPr>
          </w:p>
        </w:tc>
        <w:tc>
          <w:tcPr>
            <w:tcW w:w="2406" w:type="pct"/>
            <w:vMerge/>
          </w:tcPr>
          <w:p w14:paraId="781EABC4" w14:textId="77777777" w:rsidR="007674AC" w:rsidRPr="00973BD7" w:rsidRDefault="007674AC" w:rsidP="007674AC">
            <w:pPr>
              <w:rPr>
                <w:szCs w:val="18"/>
              </w:rPr>
            </w:pPr>
          </w:p>
        </w:tc>
        <w:tc>
          <w:tcPr>
            <w:tcW w:w="660" w:type="pct"/>
          </w:tcPr>
          <w:p w14:paraId="4BB07D95" w14:textId="6A92D955" w:rsidR="007674AC" w:rsidRPr="00E604D6" w:rsidRDefault="007674AC" w:rsidP="007674AC">
            <w:pPr>
              <w:rPr>
                <w:szCs w:val="18"/>
              </w:rPr>
            </w:pPr>
            <w:r w:rsidRPr="00973BD7">
              <w:rPr>
                <w:szCs w:val="18"/>
              </w:rPr>
              <w:t>participants definition</w:t>
            </w:r>
            <w:r>
              <w:rPr>
                <w:szCs w:val="18"/>
              </w:rPr>
              <w:t xml:space="preserve"> “The participants …”</w:t>
            </w:r>
          </w:p>
        </w:tc>
        <w:tc>
          <w:tcPr>
            <w:tcW w:w="660" w:type="pct"/>
            <w:vMerge/>
          </w:tcPr>
          <w:p w14:paraId="4CCE8EE0" w14:textId="77777777" w:rsidR="007674AC" w:rsidRPr="00E604D6" w:rsidRDefault="007674AC" w:rsidP="007674AC">
            <w:pPr>
              <w:rPr>
                <w:szCs w:val="18"/>
              </w:rPr>
            </w:pPr>
          </w:p>
        </w:tc>
      </w:tr>
      <w:tr w:rsidR="007674AC" w:rsidRPr="00E604D6" w14:paraId="4860043A" w14:textId="77777777" w:rsidTr="004844A5">
        <w:trPr>
          <w:trHeight w:val="438"/>
          <w:jc w:val="center"/>
        </w:trPr>
        <w:tc>
          <w:tcPr>
            <w:tcW w:w="99" w:type="pct"/>
            <w:vAlign w:val="bottom"/>
          </w:tcPr>
          <w:p w14:paraId="1ED18167" w14:textId="1D5A2507" w:rsidR="007674AC" w:rsidRPr="00E604D6" w:rsidRDefault="007674AC" w:rsidP="007674AC">
            <w:pPr>
              <w:rPr>
                <w:szCs w:val="18"/>
              </w:rPr>
            </w:pPr>
            <w:r>
              <w:rPr>
                <w:rFonts w:ascii="Aptos" w:hAnsi="Aptos"/>
                <w:color w:val="000000"/>
                <w:szCs w:val="18"/>
              </w:rPr>
              <w:t>V.84</w:t>
            </w:r>
          </w:p>
        </w:tc>
        <w:tc>
          <w:tcPr>
            <w:tcW w:w="978" w:type="pct"/>
            <w:vMerge/>
          </w:tcPr>
          <w:p w14:paraId="665E188B" w14:textId="77777777" w:rsidR="007674AC" w:rsidRPr="001A0994" w:rsidRDefault="007674AC" w:rsidP="007674AC">
            <w:pPr>
              <w:rPr>
                <w:b/>
                <w:bCs/>
                <w:szCs w:val="18"/>
              </w:rPr>
            </w:pPr>
          </w:p>
        </w:tc>
        <w:tc>
          <w:tcPr>
            <w:tcW w:w="197" w:type="pct"/>
            <w:vMerge/>
          </w:tcPr>
          <w:p w14:paraId="42E07B51" w14:textId="77777777" w:rsidR="007674AC" w:rsidRDefault="007674AC" w:rsidP="007674AC">
            <w:pPr>
              <w:jc w:val="center"/>
              <w:rPr>
                <w:szCs w:val="18"/>
              </w:rPr>
            </w:pPr>
          </w:p>
        </w:tc>
        <w:tc>
          <w:tcPr>
            <w:tcW w:w="2406" w:type="pct"/>
            <w:vMerge/>
          </w:tcPr>
          <w:p w14:paraId="38E79EB4" w14:textId="77777777" w:rsidR="007674AC" w:rsidRPr="00973BD7" w:rsidRDefault="007674AC" w:rsidP="007674AC">
            <w:pPr>
              <w:rPr>
                <w:szCs w:val="18"/>
              </w:rPr>
            </w:pPr>
          </w:p>
        </w:tc>
        <w:tc>
          <w:tcPr>
            <w:tcW w:w="660" w:type="pct"/>
          </w:tcPr>
          <w:p w14:paraId="28C035C9" w14:textId="03AB3E88" w:rsidR="007674AC" w:rsidRPr="00E604D6" w:rsidRDefault="007674AC" w:rsidP="007674AC">
            <w:pPr>
              <w:rPr>
                <w:szCs w:val="18"/>
              </w:rPr>
            </w:pPr>
            <w:r w:rsidRPr="00973BD7">
              <w:rPr>
                <w:szCs w:val="18"/>
              </w:rPr>
              <w:t>participants</w:t>
            </w:r>
            <w:r w:rsidRPr="00221033">
              <w:rPr>
                <w:szCs w:val="18"/>
              </w:rPr>
              <w:t xml:space="preserve"> domain Pattern</w:t>
            </w:r>
          </w:p>
        </w:tc>
        <w:tc>
          <w:tcPr>
            <w:tcW w:w="660" w:type="pct"/>
            <w:vMerge/>
          </w:tcPr>
          <w:p w14:paraId="70DC240D" w14:textId="77777777" w:rsidR="007674AC" w:rsidRPr="00E604D6" w:rsidRDefault="007674AC" w:rsidP="007674AC">
            <w:pPr>
              <w:rPr>
                <w:szCs w:val="18"/>
              </w:rPr>
            </w:pPr>
          </w:p>
        </w:tc>
      </w:tr>
      <w:tr w:rsidR="007674AC" w:rsidRPr="00E604D6" w14:paraId="7FA5BD70" w14:textId="77777777" w:rsidTr="004844A5">
        <w:trPr>
          <w:trHeight w:val="149"/>
          <w:jc w:val="center"/>
        </w:trPr>
        <w:tc>
          <w:tcPr>
            <w:tcW w:w="99" w:type="pct"/>
            <w:vAlign w:val="bottom"/>
          </w:tcPr>
          <w:p w14:paraId="043A79B5" w14:textId="264B4720" w:rsidR="007674AC" w:rsidRPr="00E604D6" w:rsidRDefault="007674AC" w:rsidP="007674AC">
            <w:pPr>
              <w:rPr>
                <w:szCs w:val="18"/>
              </w:rPr>
            </w:pPr>
            <w:r>
              <w:rPr>
                <w:rFonts w:ascii="Aptos" w:hAnsi="Aptos"/>
                <w:color w:val="000000"/>
                <w:szCs w:val="18"/>
              </w:rPr>
              <w:t>V.85</w:t>
            </w:r>
          </w:p>
        </w:tc>
        <w:tc>
          <w:tcPr>
            <w:tcW w:w="978" w:type="pct"/>
            <w:vMerge w:val="restart"/>
          </w:tcPr>
          <w:p w14:paraId="55EA9007" w14:textId="4B3EAC3C" w:rsidR="007674AC" w:rsidRPr="006A0152" w:rsidRDefault="007674AC" w:rsidP="007674AC">
            <w:pPr>
              <w:rPr>
                <w:b/>
                <w:bCs/>
                <w:szCs w:val="18"/>
              </w:rPr>
            </w:pPr>
            <w:r w:rsidRPr="006A0152">
              <w:rPr>
                <w:b/>
                <w:bCs/>
                <w:szCs w:val="18"/>
              </w:rPr>
              <w:t>1:3.4.6 Collaboration</w:t>
            </w:r>
          </w:p>
          <w:p w14:paraId="525BD557" w14:textId="299A3C9F" w:rsidR="007674AC" w:rsidRPr="00E604D6" w:rsidRDefault="007674AC" w:rsidP="007674AC">
            <w:pPr>
              <w:rPr>
                <w:szCs w:val="18"/>
              </w:rPr>
            </w:pPr>
            <w:r w:rsidRPr="006A0152">
              <w:rPr>
                <w:szCs w:val="18"/>
              </w:rPr>
              <w:t>1:3.4.7 The collaboration section should</w:t>
            </w:r>
            <w:r>
              <w:rPr>
                <w:szCs w:val="18"/>
              </w:rPr>
              <w:t xml:space="preserve"> </w:t>
            </w:r>
            <w:r w:rsidRPr="006A0152">
              <w:rPr>
                <w:szCs w:val="18"/>
              </w:rPr>
              <w:t>describe how elements of the pattern work</w:t>
            </w:r>
            <w:r>
              <w:rPr>
                <w:szCs w:val="18"/>
              </w:rPr>
              <w:t xml:space="preserve"> </w:t>
            </w:r>
            <w:r w:rsidRPr="006A0152">
              <w:rPr>
                <w:szCs w:val="18"/>
              </w:rPr>
              <w:t>together to achieve the desired effect,</w:t>
            </w:r>
            <w:r>
              <w:rPr>
                <w:szCs w:val="18"/>
              </w:rPr>
              <w:t xml:space="preserve"> </w:t>
            </w:r>
            <w:r w:rsidRPr="006A0152">
              <w:rPr>
                <w:szCs w:val="18"/>
              </w:rPr>
              <w:t>particularly where there are links that are not</w:t>
            </w:r>
            <w:r>
              <w:rPr>
                <w:szCs w:val="18"/>
              </w:rPr>
              <w:t xml:space="preserve"> </w:t>
            </w:r>
            <w:r w:rsidRPr="006A0152">
              <w:rPr>
                <w:szCs w:val="18"/>
              </w:rPr>
              <w:t>readily apparent from the argument structure.</w:t>
            </w:r>
          </w:p>
        </w:tc>
        <w:tc>
          <w:tcPr>
            <w:tcW w:w="197" w:type="pct"/>
            <w:vMerge w:val="restart"/>
          </w:tcPr>
          <w:p w14:paraId="28145A7A" w14:textId="4F55805C" w:rsidR="007674AC" w:rsidRPr="00E604D6" w:rsidRDefault="007674AC" w:rsidP="007674AC">
            <w:pPr>
              <w:jc w:val="center"/>
              <w:rPr>
                <w:szCs w:val="18"/>
              </w:rPr>
            </w:pPr>
            <w:r>
              <w:rPr>
                <w:szCs w:val="18"/>
              </w:rPr>
              <w:t>29</w:t>
            </w:r>
          </w:p>
        </w:tc>
        <w:tc>
          <w:tcPr>
            <w:tcW w:w="2406" w:type="pct"/>
            <w:vMerge w:val="restart"/>
          </w:tcPr>
          <w:p w14:paraId="607D3DD1" w14:textId="77777777" w:rsidR="007674AC" w:rsidRPr="00B8591B" w:rsidRDefault="007674AC" w:rsidP="007674AC">
            <w:pPr>
              <w:rPr>
                <w:szCs w:val="18"/>
              </w:rPr>
            </w:pPr>
            <w:r w:rsidRPr="00B8591B">
              <w:rPr>
                <w:szCs w:val="18"/>
              </w:rPr>
              <w:t>    &lt;owl:AnnotationProperty rdf:about="http://www.semanticweb.org/momcilovic/ontologies/2024/1/gsn#collaboration"&gt;</w:t>
            </w:r>
          </w:p>
          <w:p w14:paraId="3FB9773B" w14:textId="77777777" w:rsidR="007674AC" w:rsidRPr="00B8591B" w:rsidRDefault="007674AC" w:rsidP="007674AC">
            <w:pPr>
              <w:rPr>
                <w:szCs w:val="18"/>
              </w:rPr>
            </w:pPr>
            <w:r w:rsidRPr="00B8591B">
              <w:rPr>
                <w:szCs w:val="18"/>
              </w:rPr>
              <w:t>        &lt;coreOrExtension xml:lang="en"&gt;Argument Pattern Extension&lt;/coreOrExtension&gt;</w:t>
            </w:r>
          </w:p>
          <w:p w14:paraId="491FF963" w14:textId="77777777" w:rsidR="007674AC" w:rsidRPr="00B8591B" w:rsidRDefault="007674AC" w:rsidP="007674AC">
            <w:pPr>
              <w:rPr>
                <w:szCs w:val="18"/>
              </w:rPr>
            </w:pPr>
            <w:r w:rsidRPr="00B8591B">
              <w:rPr>
                <w:szCs w:val="18"/>
              </w:rPr>
              <w:t>        &lt;rdfs:label xml:lang="en"&gt;collaboration&lt;/rdfs:label&gt;</w:t>
            </w:r>
          </w:p>
          <w:p w14:paraId="6AAF1478" w14:textId="77777777" w:rsidR="007674AC" w:rsidRPr="00B8591B" w:rsidRDefault="007674AC" w:rsidP="007674AC">
            <w:pPr>
              <w:rPr>
                <w:szCs w:val="18"/>
              </w:rPr>
            </w:pPr>
            <w:r w:rsidRPr="00B8591B">
              <w:rPr>
                <w:szCs w:val="18"/>
              </w:rPr>
              <w:t>        &lt;skos:definition xml:lang="en"&gt;The collaboration section should describe how elements of the pattern work together to achieve the desired effect, particularly where there are links that are not readily apparent from the argument structure.&lt;/skos:definition&gt;</w:t>
            </w:r>
          </w:p>
          <w:p w14:paraId="59B120B3" w14:textId="77777777" w:rsidR="007674AC" w:rsidRPr="00B8591B" w:rsidRDefault="007674AC" w:rsidP="007674AC">
            <w:pPr>
              <w:rPr>
                <w:szCs w:val="18"/>
              </w:rPr>
            </w:pPr>
            <w:r w:rsidRPr="00B8591B">
              <w:rPr>
                <w:szCs w:val="18"/>
              </w:rPr>
              <w:t>        &lt;rdfs:domain rdf:resource="http://www.semanticweb.org/momcilovic/ontologies/2024/1/gsn#Pattern"/&gt;</w:t>
            </w:r>
          </w:p>
          <w:p w14:paraId="2FDFB511" w14:textId="4DC09F85" w:rsidR="007674AC" w:rsidRPr="00E604D6" w:rsidRDefault="007674AC" w:rsidP="007674AC">
            <w:pPr>
              <w:rPr>
                <w:szCs w:val="18"/>
              </w:rPr>
            </w:pPr>
            <w:r w:rsidRPr="00B8591B">
              <w:rPr>
                <w:szCs w:val="18"/>
              </w:rPr>
              <w:t>    &lt;/owl:AnnotationProperty&gt;</w:t>
            </w:r>
          </w:p>
        </w:tc>
        <w:tc>
          <w:tcPr>
            <w:tcW w:w="660" w:type="pct"/>
          </w:tcPr>
          <w:p w14:paraId="5F508DEA" w14:textId="246813E3" w:rsidR="007674AC" w:rsidRPr="00E604D6" w:rsidRDefault="007674AC" w:rsidP="007674AC">
            <w:pPr>
              <w:rPr>
                <w:szCs w:val="18"/>
              </w:rPr>
            </w:pPr>
            <w:r w:rsidRPr="00B8591B">
              <w:rPr>
                <w:szCs w:val="18"/>
              </w:rPr>
              <w:t>collaboration</w:t>
            </w:r>
            <w:r>
              <w:rPr>
                <w:szCs w:val="18"/>
              </w:rPr>
              <w:t xml:space="preserve"> a AnnotationProperty</w:t>
            </w:r>
          </w:p>
        </w:tc>
        <w:tc>
          <w:tcPr>
            <w:tcW w:w="660" w:type="pct"/>
            <w:vMerge w:val="restart"/>
          </w:tcPr>
          <w:p w14:paraId="3432103D" w14:textId="51A92760" w:rsidR="007674AC" w:rsidRPr="00E604D6" w:rsidRDefault="007674AC" w:rsidP="007674AC">
            <w:pPr>
              <w:rPr>
                <w:szCs w:val="18"/>
              </w:rPr>
            </w:pPr>
          </w:p>
        </w:tc>
      </w:tr>
      <w:tr w:rsidR="007674AC" w:rsidRPr="00E604D6" w14:paraId="5D6F73D4" w14:textId="77777777" w:rsidTr="004844A5">
        <w:trPr>
          <w:trHeight w:val="70"/>
          <w:jc w:val="center"/>
        </w:trPr>
        <w:tc>
          <w:tcPr>
            <w:tcW w:w="99" w:type="pct"/>
            <w:vAlign w:val="bottom"/>
          </w:tcPr>
          <w:p w14:paraId="4EE7888D" w14:textId="30F45857" w:rsidR="007674AC" w:rsidRPr="00E604D6" w:rsidRDefault="007674AC" w:rsidP="007674AC">
            <w:pPr>
              <w:rPr>
                <w:szCs w:val="18"/>
              </w:rPr>
            </w:pPr>
            <w:r>
              <w:rPr>
                <w:rFonts w:ascii="Aptos" w:hAnsi="Aptos"/>
                <w:color w:val="000000"/>
                <w:szCs w:val="18"/>
              </w:rPr>
              <w:t>V.86</w:t>
            </w:r>
          </w:p>
        </w:tc>
        <w:tc>
          <w:tcPr>
            <w:tcW w:w="978" w:type="pct"/>
            <w:vMerge/>
          </w:tcPr>
          <w:p w14:paraId="236E5B0C" w14:textId="77777777" w:rsidR="007674AC" w:rsidRPr="006A0152" w:rsidRDefault="007674AC" w:rsidP="007674AC">
            <w:pPr>
              <w:rPr>
                <w:b/>
                <w:bCs/>
                <w:szCs w:val="18"/>
              </w:rPr>
            </w:pPr>
          </w:p>
        </w:tc>
        <w:tc>
          <w:tcPr>
            <w:tcW w:w="197" w:type="pct"/>
            <w:vMerge/>
          </w:tcPr>
          <w:p w14:paraId="5BA79C52" w14:textId="77777777" w:rsidR="007674AC" w:rsidRDefault="007674AC" w:rsidP="007674AC">
            <w:pPr>
              <w:jc w:val="center"/>
              <w:rPr>
                <w:szCs w:val="18"/>
              </w:rPr>
            </w:pPr>
          </w:p>
        </w:tc>
        <w:tc>
          <w:tcPr>
            <w:tcW w:w="2406" w:type="pct"/>
            <w:vMerge/>
          </w:tcPr>
          <w:p w14:paraId="4824E223" w14:textId="77777777" w:rsidR="007674AC" w:rsidRPr="00B8591B" w:rsidRDefault="007674AC" w:rsidP="007674AC">
            <w:pPr>
              <w:rPr>
                <w:szCs w:val="18"/>
              </w:rPr>
            </w:pPr>
          </w:p>
        </w:tc>
        <w:tc>
          <w:tcPr>
            <w:tcW w:w="660" w:type="pct"/>
          </w:tcPr>
          <w:p w14:paraId="4A042537" w14:textId="01D412EA" w:rsidR="007674AC" w:rsidRPr="00E604D6" w:rsidRDefault="007674AC" w:rsidP="007674AC">
            <w:pPr>
              <w:rPr>
                <w:szCs w:val="18"/>
              </w:rPr>
            </w:pPr>
            <w:r w:rsidRPr="00B8591B">
              <w:rPr>
                <w:szCs w:val="18"/>
              </w:rPr>
              <w:t>collaboration</w:t>
            </w:r>
            <w:r>
              <w:rPr>
                <w:szCs w:val="18"/>
              </w:rPr>
              <w:t xml:space="preserve"> coreOrExtension “Argument Pattern Extension”</w:t>
            </w:r>
          </w:p>
        </w:tc>
        <w:tc>
          <w:tcPr>
            <w:tcW w:w="660" w:type="pct"/>
            <w:vMerge/>
          </w:tcPr>
          <w:p w14:paraId="1C149A48" w14:textId="77777777" w:rsidR="007674AC" w:rsidRPr="00E604D6" w:rsidRDefault="007674AC" w:rsidP="007674AC">
            <w:pPr>
              <w:rPr>
                <w:szCs w:val="18"/>
              </w:rPr>
            </w:pPr>
          </w:p>
        </w:tc>
      </w:tr>
      <w:tr w:rsidR="007674AC" w:rsidRPr="00E604D6" w14:paraId="15F52764" w14:textId="77777777" w:rsidTr="004844A5">
        <w:trPr>
          <w:trHeight w:val="99"/>
          <w:jc w:val="center"/>
        </w:trPr>
        <w:tc>
          <w:tcPr>
            <w:tcW w:w="99" w:type="pct"/>
            <w:vAlign w:val="bottom"/>
          </w:tcPr>
          <w:p w14:paraId="17BB6449" w14:textId="28EDC08C" w:rsidR="007674AC" w:rsidRPr="00E604D6" w:rsidRDefault="007674AC" w:rsidP="007674AC">
            <w:pPr>
              <w:rPr>
                <w:szCs w:val="18"/>
              </w:rPr>
            </w:pPr>
            <w:r>
              <w:rPr>
                <w:rFonts w:ascii="Aptos" w:hAnsi="Aptos"/>
                <w:color w:val="000000"/>
                <w:szCs w:val="18"/>
              </w:rPr>
              <w:t>V.87</w:t>
            </w:r>
          </w:p>
        </w:tc>
        <w:tc>
          <w:tcPr>
            <w:tcW w:w="978" w:type="pct"/>
            <w:vMerge/>
          </w:tcPr>
          <w:p w14:paraId="0B02F6F3" w14:textId="77777777" w:rsidR="007674AC" w:rsidRPr="006A0152" w:rsidRDefault="007674AC" w:rsidP="007674AC">
            <w:pPr>
              <w:rPr>
                <w:b/>
                <w:bCs/>
                <w:szCs w:val="18"/>
              </w:rPr>
            </w:pPr>
          </w:p>
        </w:tc>
        <w:tc>
          <w:tcPr>
            <w:tcW w:w="197" w:type="pct"/>
            <w:vMerge/>
          </w:tcPr>
          <w:p w14:paraId="0BC8851F" w14:textId="77777777" w:rsidR="007674AC" w:rsidRDefault="007674AC" w:rsidP="007674AC">
            <w:pPr>
              <w:jc w:val="center"/>
              <w:rPr>
                <w:szCs w:val="18"/>
              </w:rPr>
            </w:pPr>
          </w:p>
        </w:tc>
        <w:tc>
          <w:tcPr>
            <w:tcW w:w="2406" w:type="pct"/>
            <w:vMerge/>
          </w:tcPr>
          <w:p w14:paraId="26A7BC9F" w14:textId="77777777" w:rsidR="007674AC" w:rsidRPr="00B8591B" w:rsidRDefault="007674AC" w:rsidP="007674AC">
            <w:pPr>
              <w:rPr>
                <w:szCs w:val="18"/>
              </w:rPr>
            </w:pPr>
          </w:p>
        </w:tc>
        <w:tc>
          <w:tcPr>
            <w:tcW w:w="660" w:type="pct"/>
          </w:tcPr>
          <w:p w14:paraId="0BFBE8BF" w14:textId="709CA5EF" w:rsidR="007674AC" w:rsidRPr="00E604D6" w:rsidRDefault="007674AC" w:rsidP="007674AC">
            <w:pPr>
              <w:rPr>
                <w:szCs w:val="18"/>
              </w:rPr>
            </w:pPr>
            <w:r w:rsidRPr="00B8591B">
              <w:rPr>
                <w:szCs w:val="18"/>
              </w:rPr>
              <w:t>collaboration</w:t>
            </w:r>
            <w:r w:rsidRPr="00C04B6C">
              <w:rPr>
                <w:szCs w:val="18"/>
              </w:rPr>
              <w:t xml:space="preserve"> label</w:t>
            </w:r>
            <w:r>
              <w:rPr>
                <w:szCs w:val="18"/>
              </w:rPr>
              <w:t xml:space="preserve"> “</w:t>
            </w:r>
            <w:r w:rsidRPr="00B8591B">
              <w:rPr>
                <w:szCs w:val="18"/>
              </w:rPr>
              <w:t>collaboration</w:t>
            </w:r>
            <w:r>
              <w:rPr>
                <w:szCs w:val="18"/>
              </w:rPr>
              <w:t>”</w:t>
            </w:r>
          </w:p>
        </w:tc>
        <w:tc>
          <w:tcPr>
            <w:tcW w:w="660" w:type="pct"/>
            <w:vMerge/>
          </w:tcPr>
          <w:p w14:paraId="5A1C97B7" w14:textId="77777777" w:rsidR="007674AC" w:rsidRPr="00E604D6" w:rsidRDefault="007674AC" w:rsidP="007674AC">
            <w:pPr>
              <w:rPr>
                <w:szCs w:val="18"/>
              </w:rPr>
            </w:pPr>
          </w:p>
        </w:tc>
      </w:tr>
      <w:tr w:rsidR="007674AC" w:rsidRPr="00E604D6" w14:paraId="648B9CA4" w14:textId="77777777" w:rsidTr="004844A5">
        <w:trPr>
          <w:trHeight w:val="70"/>
          <w:jc w:val="center"/>
        </w:trPr>
        <w:tc>
          <w:tcPr>
            <w:tcW w:w="99" w:type="pct"/>
            <w:vAlign w:val="bottom"/>
          </w:tcPr>
          <w:p w14:paraId="78F4EDFB" w14:textId="44008484" w:rsidR="007674AC" w:rsidRPr="00E604D6" w:rsidRDefault="007674AC" w:rsidP="007674AC">
            <w:pPr>
              <w:rPr>
                <w:szCs w:val="18"/>
              </w:rPr>
            </w:pPr>
            <w:r>
              <w:rPr>
                <w:rFonts w:ascii="Aptos" w:hAnsi="Aptos"/>
                <w:color w:val="000000"/>
                <w:szCs w:val="18"/>
              </w:rPr>
              <w:t>V.88</w:t>
            </w:r>
          </w:p>
        </w:tc>
        <w:tc>
          <w:tcPr>
            <w:tcW w:w="978" w:type="pct"/>
            <w:vMerge/>
          </w:tcPr>
          <w:p w14:paraId="675AC166" w14:textId="77777777" w:rsidR="007674AC" w:rsidRPr="006A0152" w:rsidRDefault="007674AC" w:rsidP="007674AC">
            <w:pPr>
              <w:rPr>
                <w:b/>
                <w:bCs/>
                <w:szCs w:val="18"/>
              </w:rPr>
            </w:pPr>
          </w:p>
        </w:tc>
        <w:tc>
          <w:tcPr>
            <w:tcW w:w="197" w:type="pct"/>
            <w:vMerge/>
          </w:tcPr>
          <w:p w14:paraId="1FBA52C7" w14:textId="77777777" w:rsidR="007674AC" w:rsidRDefault="007674AC" w:rsidP="007674AC">
            <w:pPr>
              <w:jc w:val="center"/>
              <w:rPr>
                <w:szCs w:val="18"/>
              </w:rPr>
            </w:pPr>
          </w:p>
        </w:tc>
        <w:tc>
          <w:tcPr>
            <w:tcW w:w="2406" w:type="pct"/>
            <w:vMerge/>
          </w:tcPr>
          <w:p w14:paraId="4A066546" w14:textId="77777777" w:rsidR="007674AC" w:rsidRPr="00B8591B" w:rsidRDefault="007674AC" w:rsidP="007674AC">
            <w:pPr>
              <w:rPr>
                <w:szCs w:val="18"/>
              </w:rPr>
            </w:pPr>
          </w:p>
        </w:tc>
        <w:tc>
          <w:tcPr>
            <w:tcW w:w="660" w:type="pct"/>
          </w:tcPr>
          <w:p w14:paraId="7268051E" w14:textId="14686AD9" w:rsidR="007674AC" w:rsidRPr="00E604D6" w:rsidRDefault="007674AC" w:rsidP="007674AC">
            <w:pPr>
              <w:rPr>
                <w:szCs w:val="18"/>
              </w:rPr>
            </w:pPr>
            <w:r w:rsidRPr="00B8591B">
              <w:rPr>
                <w:szCs w:val="18"/>
              </w:rPr>
              <w:t>collaboration</w:t>
            </w:r>
            <w:r>
              <w:rPr>
                <w:szCs w:val="18"/>
              </w:rPr>
              <w:t xml:space="preserve"> </w:t>
            </w:r>
            <w:r w:rsidRPr="00B8591B">
              <w:rPr>
                <w:szCs w:val="18"/>
              </w:rPr>
              <w:t>definition</w:t>
            </w:r>
            <w:r>
              <w:rPr>
                <w:szCs w:val="18"/>
              </w:rPr>
              <w:t xml:space="preserve"> “The collaboration …”</w:t>
            </w:r>
          </w:p>
        </w:tc>
        <w:tc>
          <w:tcPr>
            <w:tcW w:w="660" w:type="pct"/>
            <w:vMerge/>
          </w:tcPr>
          <w:p w14:paraId="1B99562C" w14:textId="77777777" w:rsidR="007674AC" w:rsidRPr="00E604D6" w:rsidRDefault="007674AC" w:rsidP="007674AC">
            <w:pPr>
              <w:rPr>
                <w:szCs w:val="18"/>
              </w:rPr>
            </w:pPr>
          </w:p>
        </w:tc>
      </w:tr>
      <w:tr w:rsidR="007674AC" w:rsidRPr="00E604D6" w14:paraId="47C41429" w14:textId="77777777" w:rsidTr="004844A5">
        <w:trPr>
          <w:trHeight w:val="384"/>
          <w:jc w:val="center"/>
        </w:trPr>
        <w:tc>
          <w:tcPr>
            <w:tcW w:w="99" w:type="pct"/>
            <w:vAlign w:val="bottom"/>
          </w:tcPr>
          <w:p w14:paraId="5B05246E" w14:textId="62E884A2" w:rsidR="007674AC" w:rsidRPr="00E604D6" w:rsidRDefault="007674AC" w:rsidP="007674AC">
            <w:pPr>
              <w:rPr>
                <w:szCs w:val="18"/>
              </w:rPr>
            </w:pPr>
            <w:r>
              <w:rPr>
                <w:rFonts w:ascii="Aptos" w:hAnsi="Aptos"/>
                <w:color w:val="000000"/>
                <w:szCs w:val="18"/>
              </w:rPr>
              <w:t>V.89</w:t>
            </w:r>
          </w:p>
        </w:tc>
        <w:tc>
          <w:tcPr>
            <w:tcW w:w="978" w:type="pct"/>
            <w:vMerge/>
          </w:tcPr>
          <w:p w14:paraId="6F537C88" w14:textId="77777777" w:rsidR="007674AC" w:rsidRPr="006A0152" w:rsidRDefault="007674AC" w:rsidP="007674AC">
            <w:pPr>
              <w:rPr>
                <w:b/>
                <w:bCs/>
                <w:szCs w:val="18"/>
              </w:rPr>
            </w:pPr>
          </w:p>
        </w:tc>
        <w:tc>
          <w:tcPr>
            <w:tcW w:w="197" w:type="pct"/>
            <w:vMerge/>
          </w:tcPr>
          <w:p w14:paraId="70DD4ECF" w14:textId="77777777" w:rsidR="007674AC" w:rsidRDefault="007674AC" w:rsidP="007674AC">
            <w:pPr>
              <w:jc w:val="center"/>
              <w:rPr>
                <w:szCs w:val="18"/>
              </w:rPr>
            </w:pPr>
          </w:p>
        </w:tc>
        <w:tc>
          <w:tcPr>
            <w:tcW w:w="2406" w:type="pct"/>
            <w:vMerge/>
          </w:tcPr>
          <w:p w14:paraId="7525607E" w14:textId="77777777" w:rsidR="007674AC" w:rsidRPr="00B8591B" w:rsidRDefault="007674AC" w:rsidP="007674AC">
            <w:pPr>
              <w:rPr>
                <w:szCs w:val="18"/>
              </w:rPr>
            </w:pPr>
          </w:p>
        </w:tc>
        <w:tc>
          <w:tcPr>
            <w:tcW w:w="660" w:type="pct"/>
          </w:tcPr>
          <w:p w14:paraId="35F3C75F" w14:textId="0D2532EE" w:rsidR="007674AC" w:rsidRPr="00E604D6" w:rsidRDefault="007674AC" w:rsidP="007674AC">
            <w:pPr>
              <w:rPr>
                <w:szCs w:val="18"/>
              </w:rPr>
            </w:pPr>
            <w:r w:rsidRPr="00B8591B">
              <w:rPr>
                <w:szCs w:val="18"/>
              </w:rPr>
              <w:t>collaboration</w:t>
            </w:r>
            <w:r w:rsidRPr="00221033">
              <w:rPr>
                <w:szCs w:val="18"/>
              </w:rPr>
              <w:t xml:space="preserve"> domain Pattern</w:t>
            </w:r>
          </w:p>
        </w:tc>
        <w:tc>
          <w:tcPr>
            <w:tcW w:w="660" w:type="pct"/>
            <w:vMerge/>
          </w:tcPr>
          <w:p w14:paraId="64345C41" w14:textId="77777777" w:rsidR="007674AC" w:rsidRPr="00E604D6" w:rsidRDefault="007674AC" w:rsidP="007674AC">
            <w:pPr>
              <w:rPr>
                <w:szCs w:val="18"/>
              </w:rPr>
            </w:pPr>
          </w:p>
        </w:tc>
      </w:tr>
      <w:tr w:rsidR="007674AC" w:rsidRPr="00E604D6" w14:paraId="6D529536" w14:textId="77777777" w:rsidTr="004844A5">
        <w:trPr>
          <w:trHeight w:val="70"/>
          <w:jc w:val="center"/>
        </w:trPr>
        <w:tc>
          <w:tcPr>
            <w:tcW w:w="99" w:type="pct"/>
            <w:vAlign w:val="bottom"/>
          </w:tcPr>
          <w:p w14:paraId="14BDB239" w14:textId="0D351C09" w:rsidR="007674AC" w:rsidRPr="00E604D6" w:rsidRDefault="007674AC" w:rsidP="007674AC">
            <w:pPr>
              <w:rPr>
                <w:szCs w:val="18"/>
              </w:rPr>
            </w:pPr>
            <w:r>
              <w:rPr>
                <w:rFonts w:ascii="Aptos" w:hAnsi="Aptos"/>
                <w:color w:val="000000"/>
                <w:szCs w:val="18"/>
              </w:rPr>
              <w:t>V.90</w:t>
            </w:r>
          </w:p>
        </w:tc>
        <w:tc>
          <w:tcPr>
            <w:tcW w:w="978" w:type="pct"/>
            <w:vMerge w:val="restart"/>
          </w:tcPr>
          <w:p w14:paraId="52B86C92" w14:textId="77777777" w:rsidR="007674AC" w:rsidRPr="00B52AB7" w:rsidRDefault="007674AC" w:rsidP="007674AC">
            <w:pPr>
              <w:rPr>
                <w:b/>
                <w:bCs/>
                <w:szCs w:val="18"/>
              </w:rPr>
            </w:pPr>
            <w:r w:rsidRPr="00B52AB7">
              <w:rPr>
                <w:b/>
                <w:bCs/>
                <w:szCs w:val="18"/>
              </w:rPr>
              <w:t>1:3.4.7 Applicability</w:t>
            </w:r>
          </w:p>
          <w:p w14:paraId="4C6AE662" w14:textId="3CC86498" w:rsidR="007674AC" w:rsidRPr="00E604D6" w:rsidRDefault="007674AC" w:rsidP="007674AC">
            <w:pPr>
              <w:rPr>
                <w:szCs w:val="18"/>
              </w:rPr>
            </w:pPr>
            <w:r w:rsidRPr="000158C2">
              <w:rPr>
                <w:szCs w:val="18"/>
              </w:rPr>
              <w:t>1:3.4.8 The applicability section should state under what circumstances the pattern can be applied, making clear the assumptions and principles underlying the pattern to avoid inappropriate application in a mismatched context. This section should record what contextual information is required in order to apply the pattern.</w:t>
            </w:r>
          </w:p>
        </w:tc>
        <w:tc>
          <w:tcPr>
            <w:tcW w:w="197" w:type="pct"/>
            <w:vMerge w:val="restart"/>
          </w:tcPr>
          <w:p w14:paraId="3C1527DA" w14:textId="37B9952C" w:rsidR="007674AC" w:rsidRPr="00E604D6" w:rsidRDefault="007674AC" w:rsidP="007674AC">
            <w:pPr>
              <w:jc w:val="center"/>
              <w:rPr>
                <w:szCs w:val="18"/>
              </w:rPr>
            </w:pPr>
            <w:r>
              <w:rPr>
                <w:szCs w:val="18"/>
              </w:rPr>
              <w:t>30</w:t>
            </w:r>
          </w:p>
        </w:tc>
        <w:tc>
          <w:tcPr>
            <w:tcW w:w="2406" w:type="pct"/>
            <w:vMerge w:val="restart"/>
          </w:tcPr>
          <w:p w14:paraId="6B43ADE5" w14:textId="77777777" w:rsidR="007674AC" w:rsidRPr="00301B1A" w:rsidRDefault="007674AC" w:rsidP="007674AC">
            <w:pPr>
              <w:rPr>
                <w:szCs w:val="18"/>
              </w:rPr>
            </w:pPr>
            <w:r w:rsidRPr="00301B1A">
              <w:rPr>
                <w:szCs w:val="18"/>
              </w:rPr>
              <w:t>    &lt;owl:AnnotationProperty rdf:about="http://www.semanticweb.org/momcilovic/ontologies/2024/1/gsn#applicability"&gt;</w:t>
            </w:r>
          </w:p>
          <w:p w14:paraId="1E732BE5" w14:textId="77777777" w:rsidR="007674AC" w:rsidRPr="00301B1A" w:rsidRDefault="007674AC" w:rsidP="007674AC">
            <w:pPr>
              <w:rPr>
                <w:szCs w:val="18"/>
              </w:rPr>
            </w:pPr>
            <w:r w:rsidRPr="00301B1A">
              <w:rPr>
                <w:szCs w:val="18"/>
              </w:rPr>
              <w:t>        &lt;coreOrExtension xml:lang="en"&gt;Argument Pattern Extension&lt;/coreOrExtension&gt;</w:t>
            </w:r>
          </w:p>
          <w:p w14:paraId="4367B3DA" w14:textId="77777777" w:rsidR="007674AC" w:rsidRPr="00301B1A" w:rsidRDefault="007674AC" w:rsidP="007674AC">
            <w:pPr>
              <w:rPr>
                <w:szCs w:val="18"/>
              </w:rPr>
            </w:pPr>
            <w:r w:rsidRPr="00301B1A">
              <w:rPr>
                <w:szCs w:val="18"/>
              </w:rPr>
              <w:t>        &lt;rdfs:label xml:lang="en"&gt;applicability&lt;/rdfs:label&gt;</w:t>
            </w:r>
          </w:p>
          <w:p w14:paraId="7C6B8CDB" w14:textId="77777777" w:rsidR="007674AC" w:rsidRPr="00301B1A" w:rsidRDefault="007674AC" w:rsidP="007674AC">
            <w:pPr>
              <w:rPr>
                <w:szCs w:val="18"/>
              </w:rPr>
            </w:pPr>
            <w:r w:rsidRPr="00301B1A">
              <w:rPr>
                <w:szCs w:val="18"/>
              </w:rPr>
              <w:t>        &lt;skos:definition xml:lang="en"&gt;The applicability section should state under what circumstances the pattern can be applied, making clear the assumptions and principles underlying the pattern to avoid inappropriate application in a mismatched context. This section should record what contextual information is required in order to apply the pattern.&lt;/skos:definition&gt;</w:t>
            </w:r>
          </w:p>
          <w:p w14:paraId="4507A585" w14:textId="77777777" w:rsidR="007674AC" w:rsidRPr="00301B1A" w:rsidRDefault="007674AC" w:rsidP="007674AC">
            <w:pPr>
              <w:rPr>
                <w:szCs w:val="18"/>
              </w:rPr>
            </w:pPr>
            <w:r w:rsidRPr="00301B1A">
              <w:rPr>
                <w:szCs w:val="18"/>
              </w:rPr>
              <w:t>        &lt;rdfs:domain rdf:resource="http://www.semanticweb.org/momcilovic/ontologies/2024/1/gsn#Pattern"/&gt;</w:t>
            </w:r>
          </w:p>
          <w:p w14:paraId="12A69F67" w14:textId="0716A699" w:rsidR="007674AC" w:rsidRPr="00E604D6" w:rsidRDefault="007674AC" w:rsidP="007674AC">
            <w:pPr>
              <w:rPr>
                <w:szCs w:val="18"/>
              </w:rPr>
            </w:pPr>
            <w:r w:rsidRPr="00301B1A">
              <w:rPr>
                <w:szCs w:val="18"/>
              </w:rPr>
              <w:t>    &lt;/owl:AnnotationProperty&gt;</w:t>
            </w:r>
          </w:p>
        </w:tc>
        <w:tc>
          <w:tcPr>
            <w:tcW w:w="660" w:type="pct"/>
          </w:tcPr>
          <w:p w14:paraId="09106F11" w14:textId="6944F07F" w:rsidR="007674AC" w:rsidRPr="00E604D6" w:rsidRDefault="007674AC" w:rsidP="007674AC">
            <w:pPr>
              <w:rPr>
                <w:szCs w:val="18"/>
              </w:rPr>
            </w:pPr>
            <w:r w:rsidRPr="00301B1A">
              <w:rPr>
                <w:szCs w:val="18"/>
              </w:rPr>
              <w:t>applicability</w:t>
            </w:r>
            <w:r>
              <w:rPr>
                <w:szCs w:val="18"/>
              </w:rPr>
              <w:t xml:space="preserve"> a AnnotationProperty</w:t>
            </w:r>
          </w:p>
        </w:tc>
        <w:tc>
          <w:tcPr>
            <w:tcW w:w="660" w:type="pct"/>
            <w:vMerge w:val="restart"/>
          </w:tcPr>
          <w:p w14:paraId="1D3DF7A7" w14:textId="33B44041" w:rsidR="007674AC" w:rsidRPr="00E604D6" w:rsidRDefault="007674AC" w:rsidP="007674AC">
            <w:pPr>
              <w:rPr>
                <w:szCs w:val="18"/>
              </w:rPr>
            </w:pPr>
            <w:r>
              <w:rPr>
                <w:szCs w:val="18"/>
              </w:rPr>
              <w:t>Next version of the standard could address applicability by allowing an “inContextOf” relation between a pattern and context.</w:t>
            </w:r>
          </w:p>
        </w:tc>
      </w:tr>
      <w:tr w:rsidR="007674AC" w:rsidRPr="00E604D6" w14:paraId="2173AFFC" w14:textId="77777777" w:rsidTr="004844A5">
        <w:trPr>
          <w:trHeight w:val="438"/>
          <w:jc w:val="center"/>
        </w:trPr>
        <w:tc>
          <w:tcPr>
            <w:tcW w:w="99" w:type="pct"/>
            <w:vAlign w:val="bottom"/>
          </w:tcPr>
          <w:p w14:paraId="629FEF90" w14:textId="49814F4C" w:rsidR="007674AC" w:rsidRPr="00E604D6" w:rsidRDefault="007674AC" w:rsidP="007674AC">
            <w:pPr>
              <w:rPr>
                <w:szCs w:val="18"/>
              </w:rPr>
            </w:pPr>
            <w:r>
              <w:rPr>
                <w:rFonts w:ascii="Aptos" w:hAnsi="Aptos"/>
                <w:color w:val="000000"/>
                <w:szCs w:val="18"/>
              </w:rPr>
              <w:t>V.91</w:t>
            </w:r>
          </w:p>
        </w:tc>
        <w:tc>
          <w:tcPr>
            <w:tcW w:w="978" w:type="pct"/>
            <w:vMerge/>
          </w:tcPr>
          <w:p w14:paraId="2CB63FA8" w14:textId="77777777" w:rsidR="007674AC" w:rsidRPr="00B52AB7" w:rsidRDefault="007674AC" w:rsidP="007674AC">
            <w:pPr>
              <w:rPr>
                <w:b/>
                <w:bCs/>
                <w:szCs w:val="18"/>
              </w:rPr>
            </w:pPr>
          </w:p>
        </w:tc>
        <w:tc>
          <w:tcPr>
            <w:tcW w:w="197" w:type="pct"/>
            <w:vMerge/>
          </w:tcPr>
          <w:p w14:paraId="66B4C96D" w14:textId="77777777" w:rsidR="007674AC" w:rsidRDefault="007674AC" w:rsidP="007674AC">
            <w:pPr>
              <w:jc w:val="center"/>
              <w:rPr>
                <w:szCs w:val="18"/>
              </w:rPr>
            </w:pPr>
          </w:p>
        </w:tc>
        <w:tc>
          <w:tcPr>
            <w:tcW w:w="2406" w:type="pct"/>
            <w:vMerge/>
          </w:tcPr>
          <w:p w14:paraId="40A039AF" w14:textId="77777777" w:rsidR="007674AC" w:rsidRPr="00301B1A" w:rsidRDefault="007674AC" w:rsidP="007674AC">
            <w:pPr>
              <w:rPr>
                <w:szCs w:val="18"/>
              </w:rPr>
            </w:pPr>
          </w:p>
        </w:tc>
        <w:tc>
          <w:tcPr>
            <w:tcW w:w="660" w:type="pct"/>
          </w:tcPr>
          <w:p w14:paraId="5DD1B54E" w14:textId="7EE3A9F5" w:rsidR="007674AC" w:rsidRPr="00E604D6" w:rsidRDefault="007674AC" w:rsidP="007674AC">
            <w:pPr>
              <w:rPr>
                <w:szCs w:val="18"/>
              </w:rPr>
            </w:pPr>
            <w:r w:rsidRPr="00301B1A">
              <w:rPr>
                <w:szCs w:val="18"/>
              </w:rPr>
              <w:t>applicability</w:t>
            </w:r>
            <w:r>
              <w:rPr>
                <w:szCs w:val="18"/>
              </w:rPr>
              <w:t xml:space="preserve"> coreOrExtension “Argument Pattern Extension”</w:t>
            </w:r>
          </w:p>
        </w:tc>
        <w:tc>
          <w:tcPr>
            <w:tcW w:w="660" w:type="pct"/>
            <w:vMerge/>
          </w:tcPr>
          <w:p w14:paraId="51255D28" w14:textId="77777777" w:rsidR="007674AC" w:rsidRPr="00E604D6" w:rsidRDefault="007674AC" w:rsidP="007674AC">
            <w:pPr>
              <w:rPr>
                <w:szCs w:val="18"/>
              </w:rPr>
            </w:pPr>
          </w:p>
        </w:tc>
      </w:tr>
      <w:tr w:rsidR="007674AC" w:rsidRPr="00E604D6" w14:paraId="5AA97334" w14:textId="77777777" w:rsidTr="004844A5">
        <w:trPr>
          <w:trHeight w:val="70"/>
          <w:jc w:val="center"/>
        </w:trPr>
        <w:tc>
          <w:tcPr>
            <w:tcW w:w="99" w:type="pct"/>
            <w:vAlign w:val="bottom"/>
          </w:tcPr>
          <w:p w14:paraId="6E3311F6" w14:textId="00CC0223" w:rsidR="007674AC" w:rsidRPr="00E604D6" w:rsidRDefault="007674AC" w:rsidP="007674AC">
            <w:pPr>
              <w:rPr>
                <w:szCs w:val="18"/>
              </w:rPr>
            </w:pPr>
            <w:r>
              <w:rPr>
                <w:rFonts w:ascii="Aptos" w:hAnsi="Aptos"/>
                <w:color w:val="000000"/>
                <w:szCs w:val="18"/>
              </w:rPr>
              <w:t>V.92</w:t>
            </w:r>
          </w:p>
        </w:tc>
        <w:tc>
          <w:tcPr>
            <w:tcW w:w="978" w:type="pct"/>
            <w:vMerge/>
          </w:tcPr>
          <w:p w14:paraId="38450C25" w14:textId="77777777" w:rsidR="007674AC" w:rsidRPr="00B52AB7" w:rsidRDefault="007674AC" w:rsidP="007674AC">
            <w:pPr>
              <w:rPr>
                <w:b/>
                <w:bCs/>
                <w:szCs w:val="18"/>
              </w:rPr>
            </w:pPr>
          </w:p>
        </w:tc>
        <w:tc>
          <w:tcPr>
            <w:tcW w:w="197" w:type="pct"/>
            <w:vMerge/>
          </w:tcPr>
          <w:p w14:paraId="4BEFB1FF" w14:textId="77777777" w:rsidR="007674AC" w:rsidRDefault="007674AC" w:rsidP="007674AC">
            <w:pPr>
              <w:jc w:val="center"/>
              <w:rPr>
                <w:szCs w:val="18"/>
              </w:rPr>
            </w:pPr>
          </w:p>
        </w:tc>
        <w:tc>
          <w:tcPr>
            <w:tcW w:w="2406" w:type="pct"/>
            <w:vMerge/>
          </w:tcPr>
          <w:p w14:paraId="458C5336" w14:textId="77777777" w:rsidR="007674AC" w:rsidRPr="00301B1A" w:rsidRDefault="007674AC" w:rsidP="007674AC">
            <w:pPr>
              <w:rPr>
                <w:szCs w:val="18"/>
              </w:rPr>
            </w:pPr>
          </w:p>
        </w:tc>
        <w:tc>
          <w:tcPr>
            <w:tcW w:w="660" w:type="pct"/>
          </w:tcPr>
          <w:p w14:paraId="336114B6" w14:textId="11DF4074" w:rsidR="007674AC" w:rsidRPr="00E604D6" w:rsidRDefault="007674AC" w:rsidP="007674AC">
            <w:pPr>
              <w:rPr>
                <w:szCs w:val="18"/>
              </w:rPr>
            </w:pPr>
            <w:r w:rsidRPr="00301B1A">
              <w:rPr>
                <w:szCs w:val="18"/>
              </w:rPr>
              <w:t>applicability</w:t>
            </w:r>
            <w:r w:rsidRPr="00C04B6C">
              <w:rPr>
                <w:szCs w:val="18"/>
              </w:rPr>
              <w:t xml:space="preserve"> label</w:t>
            </w:r>
          </w:p>
        </w:tc>
        <w:tc>
          <w:tcPr>
            <w:tcW w:w="660" w:type="pct"/>
            <w:vMerge/>
          </w:tcPr>
          <w:p w14:paraId="2E6458A5" w14:textId="77777777" w:rsidR="007674AC" w:rsidRPr="00E604D6" w:rsidRDefault="007674AC" w:rsidP="007674AC">
            <w:pPr>
              <w:rPr>
                <w:szCs w:val="18"/>
              </w:rPr>
            </w:pPr>
          </w:p>
        </w:tc>
      </w:tr>
      <w:tr w:rsidR="007674AC" w:rsidRPr="00E604D6" w14:paraId="4A2F17CC" w14:textId="77777777" w:rsidTr="004844A5">
        <w:trPr>
          <w:trHeight w:val="70"/>
          <w:jc w:val="center"/>
        </w:trPr>
        <w:tc>
          <w:tcPr>
            <w:tcW w:w="99" w:type="pct"/>
            <w:vAlign w:val="bottom"/>
          </w:tcPr>
          <w:p w14:paraId="31B573C0" w14:textId="2D7A9EEE" w:rsidR="007674AC" w:rsidRPr="00E604D6" w:rsidRDefault="007674AC" w:rsidP="007674AC">
            <w:pPr>
              <w:rPr>
                <w:szCs w:val="18"/>
              </w:rPr>
            </w:pPr>
            <w:r>
              <w:rPr>
                <w:rFonts w:ascii="Aptos" w:hAnsi="Aptos"/>
                <w:color w:val="000000"/>
                <w:szCs w:val="18"/>
              </w:rPr>
              <w:t>V.93</w:t>
            </w:r>
          </w:p>
        </w:tc>
        <w:tc>
          <w:tcPr>
            <w:tcW w:w="978" w:type="pct"/>
            <w:vMerge/>
          </w:tcPr>
          <w:p w14:paraId="192648C5" w14:textId="77777777" w:rsidR="007674AC" w:rsidRPr="00B52AB7" w:rsidRDefault="007674AC" w:rsidP="007674AC">
            <w:pPr>
              <w:rPr>
                <w:b/>
                <w:bCs/>
                <w:szCs w:val="18"/>
              </w:rPr>
            </w:pPr>
          </w:p>
        </w:tc>
        <w:tc>
          <w:tcPr>
            <w:tcW w:w="197" w:type="pct"/>
            <w:vMerge/>
          </w:tcPr>
          <w:p w14:paraId="6CC273FF" w14:textId="77777777" w:rsidR="007674AC" w:rsidRDefault="007674AC" w:rsidP="007674AC">
            <w:pPr>
              <w:jc w:val="center"/>
              <w:rPr>
                <w:szCs w:val="18"/>
              </w:rPr>
            </w:pPr>
          </w:p>
        </w:tc>
        <w:tc>
          <w:tcPr>
            <w:tcW w:w="2406" w:type="pct"/>
            <w:vMerge/>
          </w:tcPr>
          <w:p w14:paraId="7AE8F3F2" w14:textId="77777777" w:rsidR="007674AC" w:rsidRPr="00301B1A" w:rsidRDefault="007674AC" w:rsidP="007674AC">
            <w:pPr>
              <w:rPr>
                <w:szCs w:val="18"/>
              </w:rPr>
            </w:pPr>
          </w:p>
        </w:tc>
        <w:tc>
          <w:tcPr>
            <w:tcW w:w="660" w:type="pct"/>
          </w:tcPr>
          <w:p w14:paraId="55E383EC" w14:textId="08BAF374" w:rsidR="007674AC" w:rsidRPr="00E604D6" w:rsidRDefault="007674AC" w:rsidP="007674AC">
            <w:pPr>
              <w:rPr>
                <w:szCs w:val="18"/>
              </w:rPr>
            </w:pPr>
            <w:r w:rsidRPr="00301B1A">
              <w:rPr>
                <w:szCs w:val="18"/>
              </w:rPr>
              <w:t>applicability definition</w:t>
            </w:r>
            <w:r>
              <w:rPr>
                <w:szCs w:val="18"/>
              </w:rPr>
              <w:t xml:space="preserve"> “</w:t>
            </w:r>
            <w:r w:rsidRPr="00301B1A">
              <w:rPr>
                <w:szCs w:val="18"/>
              </w:rPr>
              <w:t>The applicability</w:t>
            </w:r>
            <w:r>
              <w:rPr>
                <w:szCs w:val="18"/>
              </w:rPr>
              <w:t xml:space="preserve"> …”</w:t>
            </w:r>
          </w:p>
        </w:tc>
        <w:tc>
          <w:tcPr>
            <w:tcW w:w="660" w:type="pct"/>
            <w:vMerge/>
          </w:tcPr>
          <w:p w14:paraId="1448DC10" w14:textId="77777777" w:rsidR="007674AC" w:rsidRPr="00E604D6" w:rsidRDefault="007674AC" w:rsidP="007674AC">
            <w:pPr>
              <w:rPr>
                <w:szCs w:val="18"/>
              </w:rPr>
            </w:pPr>
          </w:p>
        </w:tc>
      </w:tr>
      <w:tr w:rsidR="007674AC" w:rsidRPr="00E604D6" w14:paraId="5D8D4A7B" w14:textId="77777777" w:rsidTr="004844A5">
        <w:trPr>
          <w:trHeight w:val="70"/>
          <w:jc w:val="center"/>
        </w:trPr>
        <w:tc>
          <w:tcPr>
            <w:tcW w:w="99" w:type="pct"/>
            <w:vAlign w:val="bottom"/>
          </w:tcPr>
          <w:p w14:paraId="0BB0B99D" w14:textId="542FDC5D" w:rsidR="007674AC" w:rsidRPr="00E604D6" w:rsidRDefault="007674AC" w:rsidP="007674AC">
            <w:pPr>
              <w:rPr>
                <w:szCs w:val="18"/>
              </w:rPr>
            </w:pPr>
            <w:r>
              <w:rPr>
                <w:rFonts w:ascii="Aptos" w:hAnsi="Aptos"/>
                <w:color w:val="000000"/>
                <w:szCs w:val="18"/>
              </w:rPr>
              <w:t>V.94</w:t>
            </w:r>
          </w:p>
        </w:tc>
        <w:tc>
          <w:tcPr>
            <w:tcW w:w="978" w:type="pct"/>
            <w:vMerge/>
          </w:tcPr>
          <w:p w14:paraId="15CD80F9" w14:textId="77777777" w:rsidR="007674AC" w:rsidRPr="00B52AB7" w:rsidRDefault="007674AC" w:rsidP="007674AC">
            <w:pPr>
              <w:rPr>
                <w:b/>
                <w:bCs/>
                <w:szCs w:val="18"/>
              </w:rPr>
            </w:pPr>
          </w:p>
        </w:tc>
        <w:tc>
          <w:tcPr>
            <w:tcW w:w="197" w:type="pct"/>
            <w:vMerge/>
          </w:tcPr>
          <w:p w14:paraId="07D98822" w14:textId="77777777" w:rsidR="007674AC" w:rsidRDefault="007674AC" w:rsidP="007674AC">
            <w:pPr>
              <w:jc w:val="center"/>
              <w:rPr>
                <w:szCs w:val="18"/>
              </w:rPr>
            </w:pPr>
          </w:p>
        </w:tc>
        <w:tc>
          <w:tcPr>
            <w:tcW w:w="2406" w:type="pct"/>
            <w:vMerge/>
          </w:tcPr>
          <w:p w14:paraId="3F483241" w14:textId="77777777" w:rsidR="007674AC" w:rsidRPr="00301B1A" w:rsidRDefault="007674AC" w:rsidP="007674AC">
            <w:pPr>
              <w:rPr>
                <w:szCs w:val="18"/>
              </w:rPr>
            </w:pPr>
          </w:p>
        </w:tc>
        <w:tc>
          <w:tcPr>
            <w:tcW w:w="660" w:type="pct"/>
          </w:tcPr>
          <w:p w14:paraId="4FBCC067" w14:textId="1491CD3C" w:rsidR="007674AC" w:rsidRPr="00E604D6" w:rsidRDefault="007674AC" w:rsidP="007674AC">
            <w:pPr>
              <w:rPr>
                <w:szCs w:val="18"/>
              </w:rPr>
            </w:pPr>
            <w:r w:rsidRPr="00301B1A">
              <w:rPr>
                <w:szCs w:val="18"/>
              </w:rPr>
              <w:t>applicability</w:t>
            </w:r>
            <w:r w:rsidRPr="00221033">
              <w:rPr>
                <w:szCs w:val="18"/>
              </w:rPr>
              <w:t xml:space="preserve"> domain Pattern</w:t>
            </w:r>
          </w:p>
        </w:tc>
        <w:tc>
          <w:tcPr>
            <w:tcW w:w="660" w:type="pct"/>
            <w:vMerge/>
          </w:tcPr>
          <w:p w14:paraId="172E12A0" w14:textId="77777777" w:rsidR="007674AC" w:rsidRPr="00E604D6" w:rsidRDefault="007674AC" w:rsidP="007674AC">
            <w:pPr>
              <w:rPr>
                <w:szCs w:val="18"/>
              </w:rPr>
            </w:pPr>
          </w:p>
        </w:tc>
      </w:tr>
      <w:tr w:rsidR="007674AC" w:rsidRPr="00E604D6" w14:paraId="426A3825" w14:textId="77777777" w:rsidTr="004844A5">
        <w:trPr>
          <w:trHeight w:val="86"/>
          <w:jc w:val="center"/>
        </w:trPr>
        <w:tc>
          <w:tcPr>
            <w:tcW w:w="99" w:type="pct"/>
            <w:vAlign w:val="bottom"/>
          </w:tcPr>
          <w:p w14:paraId="7FE74417" w14:textId="4B25C133" w:rsidR="007674AC" w:rsidRPr="00E604D6" w:rsidRDefault="007674AC" w:rsidP="007674AC">
            <w:pPr>
              <w:rPr>
                <w:szCs w:val="18"/>
              </w:rPr>
            </w:pPr>
            <w:r>
              <w:rPr>
                <w:rFonts w:ascii="Aptos" w:hAnsi="Aptos"/>
                <w:color w:val="000000"/>
                <w:szCs w:val="18"/>
              </w:rPr>
              <w:t>V.95</w:t>
            </w:r>
          </w:p>
        </w:tc>
        <w:tc>
          <w:tcPr>
            <w:tcW w:w="978" w:type="pct"/>
            <w:vMerge w:val="restart"/>
          </w:tcPr>
          <w:p w14:paraId="7416AA03" w14:textId="77777777" w:rsidR="007674AC" w:rsidRPr="00BE332F" w:rsidRDefault="007674AC" w:rsidP="007674AC">
            <w:pPr>
              <w:rPr>
                <w:b/>
                <w:bCs/>
                <w:szCs w:val="18"/>
              </w:rPr>
            </w:pPr>
            <w:r w:rsidRPr="00BE332F">
              <w:rPr>
                <w:b/>
                <w:bCs/>
                <w:szCs w:val="18"/>
              </w:rPr>
              <w:t>1:3.4.8 Consequences</w:t>
            </w:r>
          </w:p>
          <w:p w14:paraId="662C2AAD" w14:textId="24851A05" w:rsidR="007674AC" w:rsidRPr="00BE332F" w:rsidRDefault="007674AC" w:rsidP="007674AC">
            <w:pPr>
              <w:rPr>
                <w:szCs w:val="18"/>
              </w:rPr>
            </w:pPr>
            <w:r w:rsidRPr="00BE332F">
              <w:rPr>
                <w:szCs w:val="18"/>
              </w:rPr>
              <w:lastRenderedPageBreak/>
              <w:t>1:3.4.9 The consequences section should make clear what work remains after the pattern has been applied. This should highlight where further support to the argument is required, and assumptions that need to be discharged.</w:t>
            </w:r>
          </w:p>
        </w:tc>
        <w:tc>
          <w:tcPr>
            <w:tcW w:w="197" w:type="pct"/>
            <w:vMerge w:val="restart"/>
          </w:tcPr>
          <w:p w14:paraId="476E26A8" w14:textId="5D9D7192" w:rsidR="007674AC" w:rsidRDefault="007674AC" w:rsidP="007674AC">
            <w:pPr>
              <w:jc w:val="center"/>
              <w:rPr>
                <w:szCs w:val="18"/>
              </w:rPr>
            </w:pPr>
            <w:r>
              <w:rPr>
                <w:szCs w:val="18"/>
              </w:rPr>
              <w:lastRenderedPageBreak/>
              <w:t>30</w:t>
            </w:r>
          </w:p>
        </w:tc>
        <w:tc>
          <w:tcPr>
            <w:tcW w:w="2406" w:type="pct"/>
            <w:vMerge w:val="restart"/>
          </w:tcPr>
          <w:p w14:paraId="3509F9A5" w14:textId="77777777" w:rsidR="007674AC" w:rsidRPr="00314DF2" w:rsidRDefault="007674AC" w:rsidP="007674AC">
            <w:pPr>
              <w:rPr>
                <w:szCs w:val="18"/>
              </w:rPr>
            </w:pPr>
            <w:r w:rsidRPr="00314DF2">
              <w:rPr>
                <w:szCs w:val="18"/>
              </w:rPr>
              <w:t>    &lt;owl:AnnotationProperty rdf:about="http://www.semanticweb.org/momcilovic/ontologies/2024/1/gsn#consequences"&gt;</w:t>
            </w:r>
          </w:p>
          <w:p w14:paraId="5ABB0854" w14:textId="77777777" w:rsidR="007674AC" w:rsidRPr="00314DF2" w:rsidRDefault="007674AC" w:rsidP="007674AC">
            <w:pPr>
              <w:rPr>
                <w:szCs w:val="18"/>
              </w:rPr>
            </w:pPr>
            <w:r w:rsidRPr="00314DF2">
              <w:rPr>
                <w:szCs w:val="18"/>
              </w:rPr>
              <w:t>        &lt;coreOrExtension xml:lang="en"&gt;Argument Pattern Extension&lt;/coreOrExtension&gt;</w:t>
            </w:r>
          </w:p>
          <w:p w14:paraId="543B731A" w14:textId="77777777" w:rsidR="007674AC" w:rsidRPr="00314DF2" w:rsidRDefault="007674AC" w:rsidP="007674AC">
            <w:pPr>
              <w:rPr>
                <w:szCs w:val="18"/>
              </w:rPr>
            </w:pPr>
            <w:r w:rsidRPr="00314DF2">
              <w:rPr>
                <w:szCs w:val="18"/>
              </w:rPr>
              <w:lastRenderedPageBreak/>
              <w:t>        &lt;rdfs:label xml:lang="en"&gt;consequences&lt;/rdfs:label&gt;</w:t>
            </w:r>
          </w:p>
          <w:p w14:paraId="07BB9E91" w14:textId="77777777" w:rsidR="007674AC" w:rsidRPr="00314DF2" w:rsidRDefault="007674AC" w:rsidP="007674AC">
            <w:pPr>
              <w:rPr>
                <w:szCs w:val="18"/>
              </w:rPr>
            </w:pPr>
            <w:r w:rsidRPr="00314DF2">
              <w:rPr>
                <w:szCs w:val="18"/>
              </w:rPr>
              <w:t>        &lt;skos:definition xml:lang="en"&gt;The consequences section should make clear what work remains after the pattern has been applied. This should highlight where further support to the argument is required, and assumptions that need to be discharged.&lt;/skos:definition&gt;</w:t>
            </w:r>
          </w:p>
          <w:p w14:paraId="43BEC64A" w14:textId="77777777" w:rsidR="007674AC" w:rsidRPr="00314DF2" w:rsidRDefault="007674AC" w:rsidP="007674AC">
            <w:pPr>
              <w:rPr>
                <w:szCs w:val="18"/>
              </w:rPr>
            </w:pPr>
            <w:r w:rsidRPr="00314DF2">
              <w:rPr>
                <w:szCs w:val="18"/>
              </w:rPr>
              <w:t>        &lt;rdfs:domain rdf:resource="http://www.semanticweb.org/momcilovic/ontologies/2024/1/gsn#Pattern"/&gt;</w:t>
            </w:r>
          </w:p>
          <w:p w14:paraId="67CDE5E0" w14:textId="0BB0CA80" w:rsidR="007674AC" w:rsidRPr="00E102EB" w:rsidRDefault="007674AC" w:rsidP="007674AC">
            <w:pPr>
              <w:rPr>
                <w:szCs w:val="18"/>
              </w:rPr>
            </w:pPr>
            <w:r w:rsidRPr="00314DF2">
              <w:rPr>
                <w:szCs w:val="18"/>
              </w:rPr>
              <w:t>    &lt;/owl:AnnotationProperty&gt;</w:t>
            </w:r>
          </w:p>
        </w:tc>
        <w:tc>
          <w:tcPr>
            <w:tcW w:w="660" w:type="pct"/>
          </w:tcPr>
          <w:p w14:paraId="59BB9308" w14:textId="0449E1CB" w:rsidR="007674AC" w:rsidRPr="00E604D6" w:rsidRDefault="007674AC" w:rsidP="007674AC">
            <w:pPr>
              <w:rPr>
                <w:szCs w:val="18"/>
              </w:rPr>
            </w:pPr>
            <w:r w:rsidRPr="00314DF2">
              <w:rPr>
                <w:szCs w:val="18"/>
              </w:rPr>
              <w:lastRenderedPageBreak/>
              <w:t>consequences</w:t>
            </w:r>
            <w:r>
              <w:rPr>
                <w:szCs w:val="18"/>
              </w:rPr>
              <w:t xml:space="preserve"> a AnnotationProperty</w:t>
            </w:r>
          </w:p>
        </w:tc>
        <w:tc>
          <w:tcPr>
            <w:tcW w:w="660" w:type="pct"/>
            <w:vMerge w:val="restart"/>
          </w:tcPr>
          <w:p w14:paraId="60F8C353" w14:textId="67C1D8D8" w:rsidR="007674AC" w:rsidRPr="00E604D6" w:rsidRDefault="007674AC" w:rsidP="007674AC">
            <w:pPr>
              <w:rPr>
                <w:szCs w:val="18"/>
              </w:rPr>
            </w:pPr>
            <w:r>
              <w:rPr>
                <w:szCs w:val="18"/>
              </w:rPr>
              <w:t xml:space="preserve">Next version of the standard could address consequences by allowing </w:t>
            </w:r>
            <w:r>
              <w:rPr>
                <w:szCs w:val="18"/>
              </w:rPr>
              <w:lastRenderedPageBreak/>
              <w:t>an “inContextOf” relation between a pattern and assumption.</w:t>
            </w:r>
          </w:p>
        </w:tc>
      </w:tr>
      <w:tr w:rsidR="007674AC" w:rsidRPr="00E604D6" w14:paraId="3017AFAA" w14:textId="77777777" w:rsidTr="004844A5">
        <w:trPr>
          <w:trHeight w:val="384"/>
          <w:jc w:val="center"/>
        </w:trPr>
        <w:tc>
          <w:tcPr>
            <w:tcW w:w="99" w:type="pct"/>
            <w:vAlign w:val="bottom"/>
          </w:tcPr>
          <w:p w14:paraId="491E5EBD" w14:textId="0271A8C8" w:rsidR="007674AC" w:rsidRPr="00E604D6" w:rsidRDefault="007674AC" w:rsidP="007674AC">
            <w:pPr>
              <w:rPr>
                <w:szCs w:val="18"/>
              </w:rPr>
            </w:pPr>
            <w:r>
              <w:rPr>
                <w:rFonts w:ascii="Aptos" w:hAnsi="Aptos"/>
                <w:color w:val="000000"/>
                <w:szCs w:val="18"/>
              </w:rPr>
              <w:lastRenderedPageBreak/>
              <w:t>V.96</w:t>
            </w:r>
          </w:p>
        </w:tc>
        <w:tc>
          <w:tcPr>
            <w:tcW w:w="978" w:type="pct"/>
            <w:vMerge/>
          </w:tcPr>
          <w:p w14:paraId="2D25532D" w14:textId="77777777" w:rsidR="007674AC" w:rsidRPr="00BE332F" w:rsidRDefault="007674AC" w:rsidP="007674AC">
            <w:pPr>
              <w:rPr>
                <w:b/>
                <w:bCs/>
                <w:szCs w:val="18"/>
              </w:rPr>
            </w:pPr>
          </w:p>
        </w:tc>
        <w:tc>
          <w:tcPr>
            <w:tcW w:w="197" w:type="pct"/>
            <w:vMerge/>
          </w:tcPr>
          <w:p w14:paraId="0BF4A903" w14:textId="77777777" w:rsidR="007674AC" w:rsidRDefault="007674AC" w:rsidP="007674AC">
            <w:pPr>
              <w:jc w:val="center"/>
              <w:rPr>
                <w:szCs w:val="18"/>
              </w:rPr>
            </w:pPr>
          </w:p>
        </w:tc>
        <w:tc>
          <w:tcPr>
            <w:tcW w:w="2406" w:type="pct"/>
            <w:vMerge/>
          </w:tcPr>
          <w:p w14:paraId="44048C64" w14:textId="77777777" w:rsidR="007674AC" w:rsidRPr="00314DF2" w:rsidRDefault="007674AC" w:rsidP="007674AC">
            <w:pPr>
              <w:rPr>
                <w:szCs w:val="18"/>
              </w:rPr>
            </w:pPr>
          </w:p>
        </w:tc>
        <w:tc>
          <w:tcPr>
            <w:tcW w:w="660" w:type="pct"/>
          </w:tcPr>
          <w:p w14:paraId="7D8AA9EC" w14:textId="6F41B3D7" w:rsidR="007674AC" w:rsidRPr="00E604D6" w:rsidRDefault="007674AC" w:rsidP="007674AC">
            <w:pPr>
              <w:rPr>
                <w:szCs w:val="18"/>
              </w:rPr>
            </w:pPr>
            <w:r w:rsidRPr="00314DF2">
              <w:rPr>
                <w:szCs w:val="18"/>
              </w:rPr>
              <w:t>consequences</w:t>
            </w:r>
            <w:r>
              <w:rPr>
                <w:szCs w:val="18"/>
              </w:rPr>
              <w:t xml:space="preserve"> coreOrExtension “Argument Pattern Extension”</w:t>
            </w:r>
          </w:p>
        </w:tc>
        <w:tc>
          <w:tcPr>
            <w:tcW w:w="660" w:type="pct"/>
            <w:vMerge/>
          </w:tcPr>
          <w:p w14:paraId="4BA5BB85" w14:textId="77777777" w:rsidR="007674AC" w:rsidRPr="00E604D6" w:rsidRDefault="007674AC" w:rsidP="007674AC">
            <w:pPr>
              <w:rPr>
                <w:szCs w:val="18"/>
              </w:rPr>
            </w:pPr>
          </w:p>
        </w:tc>
      </w:tr>
      <w:tr w:rsidR="007674AC" w:rsidRPr="00E604D6" w14:paraId="4747FF60" w14:textId="77777777" w:rsidTr="004844A5">
        <w:trPr>
          <w:trHeight w:val="91"/>
          <w:jc w:val="center"/>
        </w:trPr>
        <w:tc>
          <w:tcPr>
            <w:tcW w:w="99" w:type="pct"/>
            <w:vAlign w:val="bottom"/>
          </w:tcPr>
          <w:p w14:paraId="17BAD823" w14:textId="5D64BFAB" w:rsidR="007674AC" w:rsidRPr="00E604D6" w:rsidRDefault="007674AC" w:rsidP="007674AC">
            <w:pPr>
              <w:rPr>
                <w:szCs w:val="18"/>
              </w:rPr>
            </w:pPr>
            <w:r>
              <w:rPr>
                <w:rFonts w:ascii="Aptos" w:hAnsi="Aptos"/>
                <w:color w:val="000000"/>
                <w:szCs w:val="18"/>
              </w:rPr>
              <w:t>V.97</w:t>
            </w:r>
          </w:p>
        </w:tc>
        <w:tc>
          <w:tcPr>
            <w:tcW w:w="978" w:type="pct"/>
            <w:vMerge/>
          </w:tcPr>
          <w:p w14:paraId="76028636" w14:textId="77777777" w:rsidR="007674AC" w:rsidRPr="00BE332F" w:rsidRDefault="007674AC" w:rsidP="007674AC">
            <w:pPr>
              <w:rPr>
                <w:b/>
                <w:bCs/>
                <w:szCs w:val="18"/>
              </w:rPr>
            </w:pPr>
          </w:p>
        </w:tc>
        <w:tc>
          <w:tcPr>
            <w:tcW w:w="197" w:type="pct"/>
            <w:vMerge/>
          </w:tcPr>
          <w:p w14:paraId="59E3BB1A" w14:textId="77777777" w:rsidR="007674AC" w:rsidRDefault="007674AC" w:rsidP="007674AC">
            <w:pPr>
              <w:jc w:val="center"/>
              <w:rPr>
                <w:szCs w:val="18"/>
              </w:rPr>
            </w:pPr>
          </w:p>
        </w:tc>
        <w:tc>
          <w:tcPr>
            <w:tcW w:w="2406" w:type="pct"/>
            <w:vMerge/>
          </w:tcPr>
          <w:p w14:paraId="108DCD75" w14:textId="77777777" w:rsidR="007674AC" w:rsidRPr="00314DF2" w:rsidRDefault="007674AC" w:rsidP="007674AC">
            <w:pPr>
              <w:rPr>
                <w:szCs w:val="18"/>
              </w:rPr>
            </w:pPr>
          </w:p>
        </w:tc>
        <w:tc>
          <w:tcPr>
            <w:tcW w:w="660" w:type="pct"/>
          </w:tcPr>
          <w:p w14:paraId="2B0FC265" w14:textId="06A32B51" w:rsidR="007674AC" w:rsidRPr="00E604D6" w:rsidRDefault="007674AC" w:rsidP="007674AC">
            <w:pPr>
              <w:rPr>
                <w:szCs w:val="18"/>
              </w:rPr>
            </w:pPr>
            <w:r w:rsidRPr="00314DF2">
              <w:rPr>
                <w:szCs w:val="18"/>
              </w:rPr>
              <w:t>consequences label</w:t>
            </w:r>
            <w:r>
              <w:rPr>
                <w:szCs w:val="18"/>
              </w:rPr>
              <w:t xml:space="preserve"> “</w:t>
            </w:r>
            <w:r w:rsidRPr="00314DF2">
              <w:rPr>
                <w:szCs w:val="18"/>
              </w:rPr>
              <w:t>consequences</w:t>
            </w:r>
            <w:r>
              <w:rPr>
                <w:szCs w:val="18"/>
              </w:rPr>
              <w:t>”</w:t>
            </w:r>
          </w:p>
        </w:tc>
        <w:tc>
          <w:tcPr>
            <w:tcW w:w="660" w:type="pct"/>
            <w:vMerge/>
          </w:tcPr>
          <w:p w14:paraId="16A15BB5" w14:textId="77777777" w:rsidR="007674AC" w:rsidRPr="00E604D6" w:rsidRDefault="007674AC" w:rsidP="007674AC">
            <w:pPr>
              <w:rPr>
                <w:szCs w:val="18"/>
              </w:rPr>
            </w:pPr>
          </w:p>
        </w:tc>
      </w:tr>
      <w:tr w:rsidR="007674AC" w:rsidRPr="00E604D6" w14:paraId="00F7B456" w14:textId="77777777" w:rsidTr="004844A5">
        <w:trPr>
          <w:trHeight w:val="70"/>
          <w:jc w:val="center"/>
        </w:trPr>
        <w:tc>
          <w:tcPr>
            <w:tcW w:w="99" w:type="pct"/>
            <w:vAlign w:val="bottom"/>
          </w:tcPr>
          <w:p w14:paraId="301CF0CD" w14:textId="7D19FA1B" w:rsidR="007674AC" w:rsidRPr="00E604D6" w:rsidRDefault="007674AC" w:rsidP="007674AC">
            <w:pPr>
              <w:rPr>
                <w:szCs w:val="18"/>
              </w:rPr>
            </w:pPr>
            <w:r>
              <w:rPr>
                <w:rFonts w:ascii="Aptos" w:hAnsi="Aptos"/>
                <w:color w:val="000000"/>
                <w:szCs w:val="18"/>
              </w:rPr>
              <w:t>V.98</w:t>
            </w:r>
          </w:p>
        </w:tc>
        <w:tc>
          <w:tcPr>
            <w:tcW w:w="978" w:type="pct"/>
            <w:vMerge/>
          </w:tcPr>
          <w:p w14:paraId="614EA3AA" w14:textId="77777777" w:rsidR="007674AC" w:rsidRPr="00BE332F" w:rsidRDefault="007674AC" w:rsidP="007674AC">
            <w:pPr>
              <w:rPr>
                <w:b/>
                <w:bCs/>
                <w:szCs w:val="18"/>
              </w:rPr>
            </w:pPr>
          </w:p>
        </w:tc>
        <w:tc>
          <w:tcPr>
            <w:tcW w:w="197" w:type="pct"/>
            <w:vMerge/>
          </w:tcPr>
          <w:p w14:paraId="20E99DA1" w14:textId="77777777" w:rsidR="007674AC" w:rsidRDefault="007674AC" w:rsidP="007674AC">
            <w:pPr>
              <w:jc w:val="center"/>
              <w:rPr>
                <w:szCs w:val="18"/>
              </w:rPr>
            </w:pPr>
          </w:p>
        </w:tc>
        <w:tc>
          <w:tcPr>
            <w:tcW w:w="2406" w:type="pct"/>
            <w:vMerge/>
          </w:tcPr>
          <w:p w14:paraId="3D510068" w14:textId="77777777" w:rsidR="007674AC" w:rsidRPr="00314DF2" w:rsidRDefault="007674AC" w:rsidP="007674AC">
            <w:pPr>
              <w:rPr>
                <w:szCs w:val="18"/>
              </w:rPr>
            </w:pPr>
          </w:p>
        </w:tc>
        <w:tc>
          <w:tcPr>
            <w:tcW w:w="660" w:type="pct"/>
          </w:tcPr>
          <w:p w14:paraId="6789643B" w14:textId="6D3E7A62" w:rsidR="007674AC" w:rsidRPr="00E604D6" w:rsidRDefault="007674AC" w:rsidP="007674AC">
            <w:pPr>
              <w:rPr>
                <w:szCs w:val="18"/>
              </w:rPr>
            </w:pPr>
            <w:r w:rsidRPr="00314DF2">
              <w:rPr>
                <w:szCs w:val="18"/>
              </w:rPr>
              <w:t>consequences</w:t>
            </w:r>
            <w:r>
              <w:rPr>
                <w:szCs w:val="18"/>
              </w:rPr>
              <w:t xml:space="preserve"> </w:t>
            </w:r>
            <w:r w:rsidRPr="00314DF2">
              <w:rPr>
                <w:szCs w:val="18"/>
              </w:rPr>
              <w:t>definition</w:t>
            </w:r>
            <w:r>
              <w:rPr>
                <w:szCs w:val="18"/>
              </w:rPr>
              <w:t xml:space="preserve"> “The consequences …”</w:t>
            </w:r>
          </w:p>
        </w:tc>
        <w:tc>
          <w:tcPr>
            <w:tcW w:w="660" w:type="pct"/>
            <w:vMerge/>
          </w:tcPr>
          <w:p w14:paraId="1CD70C18" w14:textId="77777777" w:rsidR="007674AC" w:rsidRPr="00E604D6" w:rsidRDefault="007674AC" w:rsidP="007674AC">
            <w:pPr>
              <w:rPr>
                <w:szCs w:val="18"/>
              </w:rPr>
            </w:pPr>
          </w:p>
        </w:tc>
      </w:tr>
      <w:tr w:rsidR="007674AC" w:rsidRPr="00E604D6" w14:paraId="6C348C81" w14:textId="77777777" w:rsidTr="004844A5">
        <w:trPr>
          <w:trHeight w:val="70"/>
          <w:jc w:val="center"/>
        </w:trPr>
        <w:tc>
          <w:tcPr>
            <w:tcW w:w="99" w:type="pct"/>
            <w:vAlign w:val="bottom"/>
          </w:tcPr>
          <w:p w14:paraId="39CE02E3" w14:textId="689CDFBB" w:rsidR="007674AC" w:rsidRPr="00E604D6" w:rsidRDefault="007674AC" w:rsidP="007674AC">
            <w:pPr>
              <w:rPr>
                <w:szCs w:val="18"/>
              </w:rPr>
            </w:pPr>
            <w:r>
              <w:rPr>
                <w:rFonts w:ascii="Aptos" w:hAnsi="Aptos"/>
                <w:color w:val="000000"/>
                <w:szCs w:val="18"/>
              </w:rPr>
              <w:t>V.99</w:t>
            </w:r>
          </w:p>
        </w:tc>
        <w:tc>
          <w:tcPr>
            <w:tcW w:w="978" w:type="pct"/>
            <w:vMerge/>
          </w:tcPr>
          <w:p w14:paraId="2F51886C" w14:textId="77777777" w:rsidR="007674AC" w:rsidRPr="00BE332F" w:rsidRDefault="007674AC" w:rsidP="007674AC">
            <w:pPr>
              <w:rPr>
                <w:b/>
                <w:bCs/>
                <w:szCs w:val="18"/>
              </w:rPr>
            </w:pPr>
          </w:p>
        </w:tc>
        <w:tc>
          <w:tcPr>
            <w:tcW w:w="197" w:type="pct"/>
            <w:vMerge/>
          </w:tcPr>
          <w:p w14:paraId="65EB60E3" w14:textId="77777777" w:rsidR="007674AC" w:rsidRDefault="007674AC" w:rsidP="007674AC">
            <w:pPr>
              <w:jc w:val="center"/>
              <w:rPr>
                <w:szCs w:val="18"/>
              </w:rPr>
            </w:pPr>
          </w:p>
        </w:tc>
        <w:tc>
          <w:tcPr>
            <w:tcW w:w="2406" w:type="pct"/>
            <w:vMerge/>
          </w:tcPr>
          <w:p w14:paraId="11F0D383" w14:textId="77777777" w:rsidR="007674AC" w:rsidRPr="00314DF2" w:rsidRDefault="007674AC" w:rsidP="007674AC">
            <w:pPr>
              <w:rPr>
                <w:szCs w:val="18"/>
              </w:rPr>
            </w:pPr>
          </w:p>
        </w:tc>
        <w:tc>
          <w:tcPr>
            <w:tcW w:w="660" w:type="pct"/>
          </w:tcPr>
          <w:p w14:paraId="5EEF0368" w14:textId="10603F55" w:rsidR="007674AC" w:rsidRPr="00E604D6" w:rsidRDefault="007674AC" w:rsidP="007674AC">
            <w:pPr>
              <w:rPr>
                <w:szCs w:val="18"/>
              </w:rPr>
            </w:pPr>
            <w:r w:rsidRPr="00314DF2">
              <w:rPr>
                <w:szCs w:val="18"/>
              </w:rPr>
              <w:t>consequences</w:t>
            </w:r>
            <w:r w:rsidRPr="00221033">
              <w:rPr>
                <w:szCs w:val="18"/>
              </w:rPr>
              <w:t xml:space="preserve"> domain Pattern</w:t>
            </w:r>
          </w:p>
        </w:tc>
        <w:tc>
          <w:tcPr>
            <w:tcW w:w="660" w:type="pct"/>
            <w:vMerge/>
          </w:tcPr>
          <w:p w14:paraId="12629D2D" w14:textId="77777777" w:rsidR="007674AC" w:rsidRPr="00E604D6" w:rsidRDefault="007674AC" w:rsidP="007674AC">
            <w:pPr>
              <w:rPr>
                <w:szCs w:val="18"/>
              </w:rPr>
            </w:pPr>
          </w:p>
        </w:tc>
      </w:tr>
      <w:tr w:rsidR="007674AC" w:rsidRPr="00E604D6" w14:paraId="60FBE251" w14:textId="77777777" w:rsidTr="004844A5">
        <w:trPr>
          <w:trHeight w:val="281"/>
          <w:jc w:val="center"/>
        </w:trPr>
        <w:tc>
          <w:tcPr>
            <w:tcW w:w="99" w:type="pct"/>
            <w:vAlign w:val="bottom"/>
          </w:tcPr>
          <w:p w14:paraId="49D3A8E2" w14:textId="654007EF" w:rsidR="007674AC" w:rsidRPr="00E604D6" w:rsidRDefault="007674AC" w:rsidP="007674AC">
            <w:pPr>
              <w:rPr>
                <w:szCs w:val="18"/>
              </w:rPr>
            </w:pPr>
            <w:r>
              <w:rPr>
                <w:rFonts w:ascii="Aptos" w:hAnsi="Aptos"/>
                <w:color w:val="000000"/>
                <w:szCs w:val="18"/>
              </w:rPr>
              <w:t>V.100</w:t>
            </w:r>
          </w:p>
        </w:tc>
        <w:tc>
          <w:tcPr>
            <w:tcW w:w="978" w:type="pct"/>
            <w:vMerge w:val="restart"/>
          </w:tcPr>
          <w:p w14:paraId="5CC43CB3" w14:textId="77777777" w:rsidR="007674AC" w:rsidRPr="00860724" w:rsidRDefault="007674AC" w:rsidP="007674AC">
            <w:pPr>
              <w:rPr>
                <w:b/>
                <w:bCs/>
                <w:szCs w:val="18"/>
              </w:rPr>
            </w:pPr>
            <w:r w:rsidRPr="00860724">
              <w:rPr>
                <w:b/>
                <w:bCs/>
                <w:szCs w:val="18"/>
              </w:rPr>
              <w:t>1:3.4.9 Implementation</w:t>
            </w:r>
          </w:p>
          <w:p w14:paraId="5802C94E" w14:textId="6F597604" w:rsidR="007674AC" w:rsidRPr="00860724" w:rsidRDefault="007674AC" w:rsidP="007674AC">
            <w:pPr>
              <w:rPr>
                <w:szCs w:val="18"/>
              </w:rPr>
            </w:pPr>
            <w:r w:rsidRPr="00860724">
              <w:rPr>
                <w:szCs w:val="18"/>
              </w:rPr>
              <w:t>1:3.4.10 The implementation section should communicate how the application of the pattern is carried out e.g. the order in which elements should be developed; communicate hints or techniques that may ease successful application; highlight common or recognised pitfalls with the application of the pattern; and record potential misinterpretation of the terms or concepts in the pattern.</w:t>
            </w:r>
          </w:p>
        </w:tc>
        <w:tc>
          <w:tcPr>
            <w:tcW w:w="197" w:type="pct"/>
            <w:vMerge w:val="restart"/>
          </w:tcPr>
          <w:p w14:paraId="7DF1A20E" w14:textId="13F5FFFA" w:rsidR="007674AC" w:rsidRDefault="007674AC" w:rsidP="007674AC">
            <w:pPr>
              <w:jc w:val="center"/>
              <w:rPr>
                <w:szCs w:val="18"/>
              </w:rPr>
            </w:pPr>
            <w:r>
              <w:rPr>
                <w:szCs w:val="18"/>
              </w:rPr>
              <w:t>30</w:t>
            </w:r>
          </w:p>
        </w:tc>
        <w:tc>
          <w:tcPr>
            <w:tcW w:w="2406" w:type="pct"/>
            <w:vMerge w:val="restart"/>
          </w:tcPr>
          <w:p w14:paraId="11E47C13" w14:textId="77777777" w:rsidR="007674AC" w:rsidRPr="00924914" w:rsidRDefault="007674AC" w:rsidP="007674AC">
            <w:pPr>
              <w:rPr>
                <w:szCs w:val="18"/>
              </w:rPr>
            </w:pPr>
            <w:r w:rsidRPr="00924914">
              <w:rPr>
                <w:szCs w:val="18"/>
              </w:rPr>
              <w:t>    &lt;owl:AnnotationProperty rdf:about="http://www.semanticweb.org/momcilovic/ontologies/2024/1/gsn#implementation"&gt;</w:t>
            </w:r>
          </w:p>
          <w:p w14:paraId="05789CBA" w14:textId="77777777" w:rsidR="007674AC" w:rsidRPr="00924914" w:rsidRDefault="007674AC" w:rsidP="007674AC">
            <w:pPr>
              <w:rPr>
                <w:szCs w:val="18"/>
              </w:rPr>
            </w:pPr>
            <w:r w:rsidRPr="00924914">
              <w:rPr>
                <w:szCs w:val="18"/>
              </w:rPr>
              <w:t>        &lt;coreOrExtension xml:lang="en"&gt;Argument Pattern Extension&lt;/coreOrExtension&gt;</w:t>
            </w:r>
          </w:p>
          <w:p w14:paraId="7F214B68" w14:textId="77777777" w:rsidR="007674AC" w:rsidRPr="00924914" w:rsidRDefault="007674AC" w:rsidP="007674AC">
            <w:pPr>
              <w:rPr>
                <w:szCs w:val="18"/>
              </w:rPr>
            </w:pPr>
            <w:r w:rsidRPr="00924914">
              <w:rPr>
                <w:szCs w:val="18"/>
              </w:rPr>
              <w:t>        &lt;rdfs:label xml:lang="en"&gt;implementation&lt;/rdfs:label&gt;</w:t>
            </w:r>
          </w:p>
          <w:p w14:paraId="3B56CBB1" w14:textId="77777777" w:rsidR="007674AC" w:rsidRPr="00924914" w:rsidRDefault="007674AC" w:rsidP="007674AC">
            <w:pPr>
              <w:rPr>
                <w:szCs w:val="18"/>
              </w:rPr>
            </w:pPr>
            <w:r w:rsidRPr="00924914">
              <w:rPr>
                <w:szCs w:val="18"/>
              </w:rPr>
              <w:t>        &lt;skos:definition xml:lang="en"&gt;The implementation section should communicate how the application of the pattern is carried out e.g. the order in which elements should be developed; communicate hints or techniques that may ease successful application; highlight common or recognised pitfalls with the application of the pattern; and record potential misinterpretation of the terms or concepts in the pattern.&lt;/skos:definition&gt;</w:t>
            </w:r>
          </w:p>
          <w:p w14:paraId="0BD12955" w14:textId="77777777" w:rsidR="007674AC" w:rsidRPr="00924914" w:rsidRDefault="007674AC" w:rsidP="007674AC">
            <w:pPr>
              <w:rPr>
                <w:szCs w:val="18"/>
              </w:rPr>
            </w:pPr>
            <w:r w:rsidRPr="00924914">
              <w:rPr>
                <w:szCs w:val="18"/>
              </w:rPr>
              <w:t>        &lt;rdfs:domain rdf:resource="http://www.semanticweb.org/momcilovic/ontologies/2024/1/gsn#Pattern"/&gt;</w:t>
            </w:r>
          </w:p>
          <w:p w14:paraId="39E2E26E" w14:textId="7B006FB2" w:rsidR="007674AC" w:rsidRPr="00E102EB" w:rsidRDefault="007674AC" w:rsidP="007674AC">
            <w:pPr>
              <w:rPr>
                <w:szCs w:val="18"/>
              </w:rPr>
            </w:pPr>
            <w:r w:rsidRPr="00924914">
              <w:rPr>
                <w:szCs w:val="18"/>
              </w:rPr>
              <w:t>    &lt;/owl:AnnotationProperty&gt;</w:t>
            </w:r>
          </w:p>
        </w:tc>
        <w:tc>
          <w:tcPr>
            <w:tcW w:w="660" w:type="pct"/>
          </w:tcPr>
          <w:p w14:paraId="5D6BD962" w14:textId="38D9772B" w:rsidR="007674AC" w:rsidRPr="00E604D6" w:rsidRDefault="007674AC" w:rsidP="007674AC">
            <w:pPr>
              <w:rPr>
                <w:szCs w:val="18"/>
              </w:rPr>
            </w:pPr>
            <w:r w:rsidRPr="00924914">
              <w:rPr>
                <w:szCs w:val="18"/>
              </w:rPr>
              <w:t>implementation</w:t>
            </w:r>
            <w:r>
              <w:rPr>
                <w:szCs w:val="18"/>
              </w:rPr>
              <w:t xml:space="preserve"> a AnnotationProperty</w:t>
            </w:r>
          </w:p>
        </w:tc>
        <w:tc>
          <w:tcPr>
            <w:tcW w:w="660" w:type="pct"/>
            <w:vMerge w:val="restart"/>
          </w:tcPr>
          <w:p w14:paraId="50156CCD" w14:textId="60F62164" w:rsidR="007674AC" w:rsidRPr="00E604D6" w:rsidRDefault="007674AC" w:rsidP="007674AC">
            <w:pPr>
              <w:rPr>
                <w:szCs w:val="18"/>
              </w:rPr>
            </w:pPr>
          </w:p>
        </w:tc>
      </w:tr>
      <w:tr w:rsidR="007674AC" w:rsidRPr="00E604D6" w14:paraId="31A8CA8D" w14:textId="77777777" w:rsidTr="004844A5">
        <w:trPr>
          <w:trHeight w:val="495"/>
          <w:jc w:val="center"/>
        </w:trPr>
        <w:tc>
          <w:tcPr>
            <w:tcW w:w="99" w:type="pct"/>
            <w:vAlign w:val="bottom"/>
          </w:tcPr>
          <w:p w14:paraId="60829690" w14:textId="647D5774" w:rsidR="007674AC" w:rsidRPr="00E604D6" w:rsidRDefault="007674AC" w:rsidP="007674AC">
            <w:pPr>
              <w:rPr>
                <w:szCs w:val="18"/>
              </w:rPr>
            </w:pPr>
            <w:r>
              <w:rPr>
                <w:rFonts w:ascii="Aptos" w:hAnsi="Aptos"/>
                <w:color w:val="000000"/>
                <w:szCs w:val="18"/>
              </w:rPr>
              <w:t>V.101</w:t>
            </w:r>
          </w:p>
        </w:tc>
        <w:tc>
          <w:tcPr>
            <w:tcW w:w="978" w:type="pct"/>
            <w:vMerge/>
          </w:tcPr>
          <w:p w14:paraId="0CD6EC9B" w14:textId="77777777" w:rsidR="007674AC" w:rsidRPr="00860724" w:rsidRDefault="007674AC" w:rsidP="007674AC">
            <w:pPr>
              <w:rPr>
                <w:b/>
                <w:bCs/>
                <w:szCs w:val="18"/>
              </w:rPr>
            </w:pPr>
          </w:p>
        </w:tc>
        <w:tc>
          <w:tcPr>
            <w:tcW w:w="197" w:type="pct"/>
            <w:vMerge/>
          </w:tcPr>
          <w:p w14:paraId="2C3FA511" w14:textId="77777777" w:rsidR="007674AC" w:rsidRDefault="007674AC" w:rsidP="007674AC">
            <w:pPr>
              <w:jc w:val="center"/>
              <w:rPr>
                <w:szCs w:val="18"/>
              </w:rPr>
            </w:pPr>
          </w:p>
        </w:tc>
        <w:tc>
          <w:tcPr>
            <w:tcW w:w="2406" w:type="pct"/>
            <w:vMerge/>
          </w:tcPr>
          <w:p w14:paraId="20AC3DD7" w14:textId="77777777" w:rsidR="007674AC" w:rsidRPr="00924914" w:rsidRDefault="007674AC" w:rsidP="007674AC">
            <w:pPr>
              <w:rPr>
                <w:szCs w:val="18"/>
              </w:rPr>
            </w:pPr>
          </w:p>
        </w:tc>
        <w:tc>
          <w:tcPr>
            <w:tcW w:w="660" w:type="pct"/>
          </w:tcPr>
          <w:p w14:paraId="0ACD3195" w14:textId="2960397B" w:rsidR="007674AC" w:rsidRPr="00E604D6" w:rsidRDefault="007674AC" w:rsidP="007674AC">
            <w:pPr>
              <w:rPr>
                <w:szCs w:val="18"/>
              </w:rPr>
            </w:pPr>
            <w:r w:rsidRPr="00924914">
              <w:rPr>
                <w:szCs w:val="18"/>
              </w:rPr>
              <w:t>implementation</w:t>
            </w:r>
            <w:r>
              <w:rPr>
                <w:szCs w:val="18"/>
              </w:rPr>
              <w:t xml:space="preserve"> coreOrExtension “Argument Pattern Extension”</w:t>
            </w:r>
          </w:p>
        </w:tc>
        <w:tc>
          <w:tcPr>
            <w:tcW w:w="660" w:type="pct"/>
            <w:vMerge/>
          </w:tcPr>
          <w:p w14:paraId="7CF3D7C0" w14:textId="77777777" w:rsidR="007674AC" w:rsidRPr="00E604D6" w:rsidRDefault="007674AC" w:rsidP="007674AC">
            <w:pPr>
              <w:rPr>
                <w:szCs w:val="18"/>
              </w:rPr>
            </w:pPr>
          </w:p>
        </w:tc>
      </w:tr>
      <w:tr w:rsidR="007674AC" w:rsidRPr="00E604D6" w14:paraId="6CE6F569" w14:textId="77777777" w:rsidTr="004844A5">
        <w:trPr>
          <w:trHeight w:val="104"/>
          <w:jc w:val="center"/>
        </w:trPr>
        <w:tc>
          <w:tcPr>
            <w:tcW w:w="99" w:type="pct"/>
            <w:vAlign w:val="bottom"/>
          </w:tcPr>
          <w:p w14:paraId="336F48FB" w14:textId="3790F21B" w:rsidR="007674AC" w:rsidRPr="00E604D6" w:rsidRDefault="007674AC" w:rsidP="007674AC">
            <w:pPr>
              <w:rPr>
                <w:szCs w:val="18"/>
              </w:rPr>
            </w:pPr>
            <w:r>
              <w:rPr>
                <w:rFonts w:ascii="Aptos" w:hAnsi="Aptos"/>
                <w:color w:val="000000"/>
                <w:szCs w:val="18"/>
              </w:rPr>
              <w:t>V.102</w:t>
            </w:r>
          </w:p>
        </w:tc>
        <w:tc>
          <w:tcPr>
            <w:tcW w:w="978" w:type="pct"/>
            <w:vMerge/>
          </w:tcPr>
          <w:p w14:paraId="4F4FA325" w14:textId="77777777" w:rsidR="007674AC" w:rsidRPr="00860724" w:rsidRDefault="007674AC" w:rsidP="007674AC">
            <w:pPr>
              <w:rPr>
                <w:b/>
                <w:bCs/>
                <w:szCs w:val="18"/>
              </w:rPr>
            </w:pPr>
          </w:p>
        </w:tc>
        <w:tc>
          <w:tcPr>
            <w:tcW w:w="197" w:type="pct"/>
            <w:vMerge/>
          </w:tcPr>
          <w:p w14:paraId="3D3293BD" w14:textId="77777777" w:rsidR="007674AC" w:rsidRDefault="007674AC" w:rsidP="007674AC">
            <w:pPr>
              <w:jc w:val="center"/>
              <w:rPr>
                <w:szCs w:val="18"/>
              </w:rPr>
            </w:pPr>
          </w:p>
        </w:tc>
        <w:tc>
          <w:tcPr>
            <w:tcW w:w="2406" w:type="pct"/>
            <w:vMerge/>
          </w:tcPr>
          <w:p w14:paraId="585A9692" w14:textId="77777777" w:rsidR="007674AC" w:rsidRPr="00924914" w:rsidRDefault="007674AC" w:rsidP="007674AC">
            <w:pPr>
              <w:rPr>
                <w:szCs w:val="18"/>
              </w:rPr>
            </w:pPr>
          </w:p>
        </w:tc>
        <w:tc>
          <w:tcPr>
            <w:tcW w:w="660" w:type="pct"/>
          </w:tcPr>
          <w:p w14:paraId="264F41DF" w14:textId="738C6A0C" w:rsidR="007674AC" w:rsidRPr="00E604D6" w:rsidRDefault="007674AC" w:rsidP="007674AC">
            <w:pPr>
              <w:rPr>
                <w:szCs w:val="18"/>
              </w:rPr>
            </w:pPr>
            <w:r w:rsidRPr="00924914">
              <w:rPr>
                <w:szCs w:val="18"/>
              </w:rPr>
              <w:t>implementation</w:t>
            </w:r>
            <w:r>
              <w:rPr>
                <w:szCs w:val="18"/>
              </w:rPr>
              <w:t xml:space="preserve"> </w:t>
            </w:r>
            <w:r w:rsidRPr="00924914">
              <w:rPr>
                <w:szCs w:val="18"/>
              </w:rPr>
              <w:t>label</w:t>
            </w:r>
            <w:r>
              <w:rPr>
                <w:szCs w:val="18"/>
              </w:rPr>
              <w:t xml:space="preserve"> “</w:t>
            </w:r>
            <w:r w:rsidRPr="00924914">
              <w:rPr>
                <w:szCs w:val="18"/>
              </w:rPr>
              <w:t>implementation</w:t>
            </w:r>
            <w:r>
              <w:rPr>
                <w:szCs w:val="18"/>
              </w:rPr>
              <w:t>”</w:t>
            </w:r>
          </w:p>
        </w:tc>
        <w:tc>
          <w:tcPr>
            <w:tcW w:w="660" w:type="pct"/>
            <w:vMerge/>
          </w:tcPr>
          <w:p w14:paraId="499ED1E4" w14:textId="77777777" w:rsidR="007674AC" w:rsidRPr="00E604D6" w:rsidRDefault="007674AC" w:rsidP="007674AC">
            <w:pPr>
              <w:rPr>
                <w:szCs w:val="18"/>
              </w:rPr>
            </w:pPr>
          </w:p>
        </w:tc>
      </w:tr>
      <w:tr w:rsidR="007674AC" w:rsidRPr="00E604D6" w14:paraId="75A662F4" w14:textId="77777777" w:rsidTr="004844A5">
        <w:trPr>
          <w:trHeight w:val="70"/>
          <w:jc w:val="center"/>
        </w:trPr>
        <w:tc>
          <w:tcPr>
            <w:tcW w:w="99" w:type="pct"/>
            <w:vAlign w:val="bottom"/>
          </w:tcPr>
          <w:p w14:paraId="7361B853" w14:textId="4EA4BE0A" w:rsidR="007674AC" w:rsidRPr="00E604D6" w:rsidRDefault="007674AC" w:rsidP="007674AC">
            <w:pPr>
              <w:rPr>
                <w:szCs w:val="18"/>
              </w:rPr>
            </w:pPr>
            <w:r>
              <w:rPr>
                <w:rFonts w:ascii="Aptos" w:hAnsi="Aptos"/>
                <w:color w:val="000000"/>
                <w:szCs w:val="18"/>
              </w:rPr>
              <w:t>V.103</w:t>
            </w:r>
          </w:p>
        </w:tc>
        <w:tc>
          <w:tcPr>
            <w:tcW w:w="978" w:type="pct"/>
            <w:vMerge/>
          </w:tcPr>
          <w:p w14:paraId="06E939AC" w14:textId="77777777" w:rsidR="007674AC" w:rsidRPr="00860724" w:rsidRDefault="007674AC" w:rsidP="007674AC">
            <w:pPr>
              <w:rPr>
                <w:b/>
                <w:bCs/>
                <w:szCs w:val="18"/>
              </w:rPr>
            </w:pPr>
          </w:p>
        </w:tc>
        <w:tc>
          <w:tcPr>
            <w:tcW w:w="197" w:type="pct"/>
            <w:vMerge/>
          </w:tcPr>
          <w:p w14:paraId="3C563627" w14:textId="77777777" w:rsidR="007674AC" w:rsidRDefault="007674AC" w:rsidP="007674AC">
            <w:pPr>
              <w:jc w:val="center"/>
              <w:rPr>
                <w:szCs w:val="18"/>
              </w:rPr>
            </w:pPr>
          </w:p>
        </w:tc>
        <w:tc>
          <w:tcPr>
            <w:tcW w:w="2406" w:type="pct"/>
            <w:vMerge/>
          </w:tcPr>
          <w:p w14:paraId="5268589F" w14:textId="77777777" w:rsidR="007674AC" w:rsidRPr="00924914" w:rsidRDefault="007674AC" w:rsidP="007674AC">
            <w:pPr>
              <w:rPr>
                <w:szCs w:val="18"/>
              </w:rPr>
            </w:pPr>
          </w:p>
        </w:tc>
        <w:tc>
          <w:tcPr>
            <w:tcW w:w="660" w:type="pct"/>
          </w:tcPr>
          <w:p w14:paraId="081CBF88" w14:textId="0FA24246" w:rsidR="007674AC" w:rsidRPr="00E604D6" w:rsidRDefault="007674AC" w:rsidP="007674AC">
            <w:pPr>
              <w:rPr>
                <w:szCs w:val="18"/>
              </w:rPr>
            </w:pPr>
            <w:r w:rsidRPr="00924914">
              <w:rPr>
                <w:szCs w:val="18"/>
              </w:rPr>
              <w:t>implementation definition</w:t>
            </w:r>
            <w:r>
              <w:rPr>
                <w:szCs w:val="18"/>
              </w:rPr>
              <w:t xml:space="preserve"> “</w:t>
            </w:r>
            <w:r w:rsidRPr="00924914">
              <w:rPr>
                <w:szCs w:val="18"/>
              </w:rPr>
              <w:t>The implementation</w:t>
            </w:r>
            <w:r>
              <w:rPr>
                <w:szCs w:val="18"/>
              </w:rPr>
              <w:t xml:space="preserve"> …”</w:t>
            </w:r>
          </w:p>
        </w:tc>
        <w:tc>
          <w:tcPr>
            <w:tcW w:w="660" w:type="pct"/>
            <w:vMerge/>
          </w:tcPr>
          <w:p w14:paraId="51EC69DF" w14:textId="77777777" w:rsidR="007674AC" w:rsidRPr="00E604D6" w:rsidRDefault="007674AC" w:rsidP="007674AC">
            <w:pPr>
              <w:rPr>
                <w:szCs w:val="18"/>
              </w:rPr>
            </w:pPr>
          </w:p>
        </w:tc>
      </w:tr>
      <w:tr w:rsidR="007674AC" w:rsidRPr="00E604D6" w14:paraId="37B1ED11" w14:textId="77777777" w:rsidTr="004844A5">
        <w:trPr>
          <w:trHeight w:val="70"/>
          <w:jc w:val="center"/>
        </w:trPr>
        <w:tc>
          <w:tcPr>
            <w:tcW w:w="99" w:type="pct"/>
            <w:vAlign w:val="bottom"/>
          </w:tcPr>
          <w:p w14:paraId="0B2F2DC5" w14:textId="211B635F" w:rsidR="007674AC" w:rsidRPr="00E604D6" w:rsidRDefault="007674AC" w:rsidP="007674AC">
            <w:pPr>
              <w:rPr>
                <w:szCs w:val="18"/>
              </w:rPr>
            </w:pPr>
            <w:r>
              <w:rPr>
                <w:rFonts w:ascii="Aptos" w:hAnsi="Aptos"/>
                <w:color w:val="000000"/>
                <w:szCs w:val="18"/>
              </w:rPr>
              <w:t>V.104</w:t>
            </w:r>
          </w:p>
        </w:tc>
        <w:tc>
          <w:tcPr>
            <w:tcW w:w="978" w:type="pct"/>
            <w:vMerge/>
          </w:tcPr>
          <w:p w14:paraId="2BFB8D40" w14:textId="77777777" w:rsidR="007674AC" w:rsidRPr="00860724" w:rsidRDefault="007674AC" w:rsidP="007674AC">
            <w:pPr>
              <w:rPr>
                <w:b/>
                <w:bCs/>
                <w:szCs w:val="18"/>
              </w:rPr>
            </w:pPr>
          </w:p>
        </w:tc>
        <w:tc>
          <w:tcPr>
            <w:tcW w:w="197" w:type="pct"/>
            <w:vMerge/>
          </w:tcPr>
          <w:p w14:paraId="6C6689F1" w14:textId="77777777" w:rsidR="007674AC" w:rsidRDefault="007674AC" w:rsidP="007674AC">
            <w:pPr>
              <w:jc w:val="center"/>
              <w:rPr>
                <w:szCs w:val="18"/>
              </w:rPr>
            </w:pPr>
          </w:p>
        </w:tc>
        <w:tc>
          <w:tcPr>
            <w:tcW w:w="2406" w:type="pct"/>
            <w:vMerge/>
          </w:tcPr>
          <w:p w14:paraId="34C6DD82" w14:textId="77777777" w:rsidR="007674AC" w:rsidRPr="00924914" w:rsidRDefault="007674AC" w:rsidP="007674AC">
            <w:pPr>
              <w:rPr>
                <w:szCs w:val="18"/>
              </w:rPr>
            </w:pPr>
          </w:p>
        </w:tc>
        <w:tc>
          <w:tcPr>
            <w:tcW w:w="660" w:type="pct"/>
          </w:tcPr>
          <w:p w14:paraId="4C2CA0EA" w14:textId="40E03E07" w:rsidR="007674AC" w:rsidRPr="00E604D6" w:rsidRDefault="007674AC" w:rsidP="007674AC">
            <w:pPr>
              <w:rPr>
                <w:szCs w:val="18"/>
              </w:rPr>
            </w:pPr>
            <w:r w:rsidRPr="00924914">
              <w:rPr>
                <w:szCs w:val="18"/>
              </w:rPr>
              <w:t>implementation</w:t>
            </w:r>
            <w:r w:rsidRPr="00221033">
              <w:rPr>
                <w:szCs w:val="18"/>
              </w:rPr>
              <w:t xml:space="preserve"> domain Pattern</w:t>
            </w:r>
          </w:p>
        </w:tc>
        <w:tc>
          <w:tcPr>
            <w:tcW w:w="660" w:type="pct"/>
            <w:vMerge/>
          </w:tcPr>
          <w:p w14:paraId="6725FEEE" w14:textId="77777777" w:rsidR="007674AC" w:rsidRPr="00E604D6" w:rsidRDefault="007674AC" w:rsidP="007674AC">
            <w:pPr>
              <w:rPr>
                <w:szCs w:val="18"/>
              </w:rPr>
            </w:pPr>
          </w:p>
        </w:tc>
      </w:tr>
      <w:tr w:rsidR="007674AC" w:rsidRPr="00E604D6" w14:paraId="52EC58A3" w14:textId="77777777" w:rsidTr="004844A5">
        <w:trPr>
          <w:trHeight w:val="70"/>
          <w:jc w:val="center"/>
        </w:trPr>
        <w:tc>
          <w:tcPr>
            <w:tcW w:w="99" w:type="pct"/>
            <w:vAlign w:val="bottom"/>
          </w:tcPr>
          <w:p w14:paraId="7D802C02" w14:textId="32BFEFE8" w:rsidR="007674AC" w:rsidRPr="00E604D6" w:rsidRDefault="007674AC" w:rsidP="007674AC">
            <w:pPr>
              <w:rPr>
                <w:szCs w:val="18"/>
              </w:rPr>
            </w:pPr>
            <w:r>
              <w:rPr>
                <w:rFonts w:ascii="Aptos" w:hAnsi="Aptos"/>
                <w:color w:val="000000"/>
                <w:szCs w:val="18"/>
              </w:rPr>
              <w:t>V.105</w:t>
            </w:r>
          </w:p>
        </w:tc>
        <w:tc>
          <w:tcPr>
            <w:tcW w:w="978" w:type="pct"/>
            <w:vMerge w:val="restart"/>
          </w:tcPr>
          <w:p w14:paraId="0FA1FF23" w14:textId="77777777" w:rsidR="007674AC" w:rsidRPr="005F4199" w:rsidRDefault="007674AC" w:rsidP="007674AC">
            <w:pPr>
              <w:rPr>
                <w:b/>
                <w:bCs/>
                <w:szCs w:val="18"/>
              </w:rPr>
            </w:pPr>
            <w:r w:rsidRPr="005F4199">
              <w:rPr>
                <w:b/>
                <w:bCs/>
                <w:szCs w:val="18"/>
              </w:rPr>
              <w:t>1:3.4.10 Examples</w:t>
            </w:r>
          </w:p>
          <w:p w14:paraId="39254389" w14:textId="54C5895A" w:rsidR="007674AC" w:rsidRPr="005F4199" w:rsidRDefault="007674AC" w:rsidP="007674AC">
            <w:pPr>
              <w:rPr>
                <w:szCs w:val="18"/>
              </w:rPr>
            </w:pPr>
            <w:r w:rsidRPr="005F4199">
              <w:rPr>
                <w:szCs w:val="18"/>
              </w:rPr>
              <w:t>1:3.4.11 It may be useful to provide example illustrations of the application of the pattern, particularly for more abstract patterns. Illustrations should include a typical case and can be supplemented with atypical cases where more than one example is provided.</w:t>
            </w:r>
          </w:p>
        </w:tc>
        <w:tc>
          <w:tcPr>
            <w:tcW w:w="197" w:type="pct"/>
            <w:vMerge w:val="restart"/>
          </w:tcPr>
          <w:p w14:paraId="659CAD84" w14:textId="103D9006" w:rsidR="007674AC" w:rsidRDefault="007674AC" w:rsidP="007674AC">
            <w:pPr>
              <w:jc w:val="center"/>
              <w:rPr>
                <w:szCs w:val="18"/>
              </w:rPr>
            </w:pPr>
            <w:r>
              <w:rPr>
                <w:szCs w:val="18"/>
              </w:rPr>
              <w:t>30</w:t>
            </w:r>
          </w:p>
        </w:tc>
        <w:tc>
          <w:tcPr>
            <w:tcW w:w="2406" w:type="pct"/>
            <w:vMerge w:val="restart"/>
          </w:tcPr>
          <w:p w14:paraId="3DCD0DD0" w14:textId="77777777" w:rsidR="007674AC" w:rsidRPr="007036F9" w:rsidRDefault="007674AC" w:rsidP="007674AC">
            <w:pPr>
              <w:rPr>
                <w:szCs w:val="18"/>
              </w:rPr>
            </w:pPr>
            <w:r w:rsidRPr="007036F9">
              <w:rPr>
                <w:szCs w:val="18"/>
              </w:rPr>
              <w:t>    &lt;owl:AnnotationProperty rdf:about="http://www.semanticweb.org/momcilovic/ontologies/2024/1/gsn#examples"&gt;</w:t>
            </w:r>
          </w:p>
          <w:p w14:paraId="7E97A9A5" w14:textId="77777777" w:rsidR="007674AC" w:rsidRPr="007036F9" w:rsidRDefault="007674AC" w:rsidP="007674AC">
            <w:pPr>
              <w:rPr>
                <w:szCs w:val="18"/>
              </w:rPr>
            </w:pPr>
            <w:r w:rsidRPr="007036F9">
              <w:rPr>
                <w:szCs w:val="18"/>
              </w:rPr>
              <w:t>        &lt;coreOrExtension xml:lang="en"&gt;Argument Pattern Extension&lt;/coreOrExtension&gt;</w:t>
            </w:r>
          </w:p>
          <w:p w14:paraId="1B540AEA" w14:textId="77777777" w:rsidR="007674AC" w:rsidRPr="007036F9" w:rsidRDefault="007674AC" w:rsidP="007674AC">
            <w:pPr>
              <w:rPr>
                <w:szCs w:val="18"/>
              </w:rPr>
            </w:pPr>
            <w:r w:rsidRPr="007036F9">
              <w:rPr>
                <w:szCs w:val="18"/>
              </w:rPr>
              <w:t>        &lt;rdfs:label xml:lang="en"&gt;examples&lt;/rdfs:label&gt;</w:t>
            </w:r>
          </w:p>
          <w:p w14:paraId="0233831C" w14:textId="77777777" w:rsidR="007674AC" w:rsidRPr="007036F9" w:rsidRDefault="007674AC" w:rsidP="007674AC">
            <w:pPr>
              <w:rPr>
                <w:szCs w:val="18"/>
              </w:rPr>
            </w:pPr>
            <w:r w:rsidRPr="007036F9">
              <w:rPr>
                <w:szCs w:val="18"/>
              </w:rPr>
              <w:t>        &lt;skos:definition xml:lang="en"&gt;It may be useful to provide example illustrations of the application of the pattern, particularly for more abstract patterns. Illustrations should include a typical case and can be supplemented with atypical cases where more than one example is provided.&lt;/skos:definition&gt;</w:t>
            </w:r>
          </w:p>
          <w:p w14:paraId="0D398352" w14:textId="77777777" w:rsidR="007674AC" w:rsidRPr="007036F9" w:rsidRDefault="007674AC" w:rsidP="007674AC">
            <w:pPr>
              <w:rPr>
                <w:szCs w:val="18"/>
              </w:rPr>
            </w:pPr>
            <w:r w:rsidRPr="007036F9">
              <w:rPr>
                <w:szCs w:val="18"/>
              </w:rPr>
              <w:t>        &lt;rdfs:domain rdf:resource="http://www.semanticweb.org/momcilovic/ontologies/2024/1/gsn#Pattern"/&gt;</w:t>
            </w:r>
          </w:p>
          <w:p w14:paraId="46B99D7C" w14:textId="7594E5DB" w:rsidR="007674AC" w:rsidRPr="00E102EB" w:rsidRDefault="007674AC" w:rsidP="007674AC">
            <w:pPr>
              <w:rPr>
                <w:szCs w:val="18"/>
              </w:rPr>
            </w:pPr>
            <w:r w:rsidRPr="007036F9">
              <w:rPr>
                <w:szCs w:val="18"/>
              </w:rPr>
              <w:t>    &lt;/owl:AnnotationProperty&gt;</w:t>
            </w:r>
          </w:p>
        </w:tc>
        <w:tc>
          <w:tcPr>
            <w:tcW w:w="660" w:type="pct"/>
          </w:tcPr>
          <w:p w14:paraId="1148E6B6" w14:textId="64FE7896" w:rsidR="007674AC" w:rsidRPr="00E604D6" w:rsidRDefault="007674AC" w:rsidP="007674AC">
            <w:pPr>
              <w:rPr>
                <w:szCs w:val="18"/>
              </w:rPr>
            </w:pPr>
            <w:r w:rsidRPr="007036F9">
              <w:rPr>
                <w:szCs w:val="18"/>
              </w:rPr>
              <w:t>examples</w:t>
            </w:r>
            <w:r>
              <w:rPr>
                <w:szCs w:val="18"/>
              </w:rPr>
              <w:t xml:space="preserve"> a AnnotationProperty</w:t>
            </w:r>
          </w:p>
        </w:tc>
        <w:tc>
          <w:tcPr>
            <w:tcW w:w="660" w:type="pct"/>
            <w:vMerge w:val="restart"/>
          </w:tcPr>
          <w:p w14:paraId="59DB738A" w14:textId="1BD9E593" w:rsidR="007674AC" w:rsidRPr="00E604D6" w:rsidRDefault="007674AC" w:rsidP="007674AC">
            <w:pPr>
              <w:rPr>
                <w:szCs w:val="18"/>
              </w:rPr>
            </w:pPr>
          </w:p>
        </w:tc>
      </w:tr>
      <w:tr w:rsidR="007674AC" w:rsidRPr="00E604D6" w14:paraId="0D8E6310" w14:textId="77777777" w:rsidTr="004844A5">
        <w:trPr>
          <w:trHeight w:val="438"/>
          <w:jc w:val="center"/>
        </w:trPr>
        <w:tc>
          <w:tcPr>
            <w:tcW w:w="99" w:type="pct"/>
            <w:vAlign w:val="bottom"/>
          </w:tcPr>
          <w:p w14:paraId="51562618" w14:textId="08635A32" w:rsidR="007674AC" w:rsidRPr="00E604D6" w:rsidRDefault="007674AC" w:rsidP="007674AC">
            <w:pPr>
              <w:rPr>
                <w:szCs w:val="18"/>
              </w:rPr>
            </w:pPr>
            <w:r>
              <w:rPr>
                <w:rFonts w:ascii="Aptos" w:hAnsi="Aptos"/>
                <w:color w:val="000000"/>
                <w:szCs w:val="18"/>
              </w:rPr>
              <w:t>V.106</w:t>
            </w:r>
          </w:p>
        </w:tc>
        <w:tc>
          <w:tcPr>
            <w:tcW w:w="978" w:type="pct"/>
            <w:vMerge/>
          </w:tcPr>
          <w:p w14:paraId="710048F2" w14:textId="77777777" w:rsidR="007674AC" w:rsidRPr="005F4199" w:rsidRDefault="007674AC" w:rsidP="007674AC">
            <w:pPr>
              <w:rPr>
                <w:b/>
                <w:bCs/>
                <w:szCs w:val="18"/>
              </w:rPr>
            </w:pPr>
          </w:p>
        </w:tc>
        <w:tc>
          <w:tcPr>
            <w:tcW w:w="197" w:type="pct"/>
            <w:vMerge/>
          </w:tcPr>
          <w:p w14:paraId="32FB7123" w14:textId="77777777" w:rsidR="007674AC" w:rsidRDefault="007674AC" w:rsidP="007674AC">
            <w:pPr>
              <w:jc w:val="center"/>
              <w:rPr>
                <w:szCs w:val="18"/>
              </w:rPr>
            </w:pPr>
          </w:p>
        </w:tc>
        <w:tc>
          <w:tcPr>
            <w:tcW w:w="2406" w:type="pct"/>
            <w:vMerge/>
          </w:tcPr>
          <w:p w14:paraId="7330240D" w14:textId="77777777" w:rsidR="007674AC" w:rsidRPr="007036F9" w:rsidRDefault="007674AC" w:rsidP="007674AC">
            <w:pPr>
              <w:rPr>
                <w:szCs w:val="18"/>
              </w:rPr>
            </w:pPr>
          </w:p>
        </w:tc>
        <w:tc>
          <w:tcPr>
            <w:tcW w:w="660" w:type="pct"/>
          </w:tcPr>
          <w:p w14:paraId="18E40CD9" w14:textId="031447FF" w:rsidR="007674AC" w:rsidRPr="00E604D6" w:rsidRDefault="007674AC" w:rsidP="007674AC">
            <w:pPr>
              <w:rPr>
                <w:szCs w:val="18"/>
              </w:rPr>
            </w:pPr>
            <w:r w:rsidRPr="007036F9">
              <w:rPr>
                <w:szCs w:val="18"/>
              </w:rPr>
              <w:t>examples</w:t>
            </w:r>
            <w:r>
              <w:rPr>
                <w:szCs w:val="18"/>
              </w:rPr>
              <w:t xml:space="preserve"> coreOrExtension “Argument Pattern Extension”</w:t>
            </w:r>
          </w:p>
        </w:tc>
        <w:tc>
          <w:tcPr>
            <w:tcW w:w="660" w:type="pct"/>
            <w:vMerge/>
          </w:tcPr>
          <w:p w14:paraId="7FCD99B3" w14:textId="77777777" w:rsidR="007674AC" w:rsidRPr="00E604D6" w:rsidRDefault="007674AC" w:rsidP="007674AC">
            <w:pPr>
              <w:rPr>
                <w:szCs w:val="18"/>
              </w:rPr>
            </w:pPr>
          </w:p>
        </w:tc>
      </w:tr>
      <w:tr w:rsidR="007674AC" w:rsidRPr="00E604D6" w14:paraId="35F0A013" w14:textId="77777777" w:rsidTr="004844A5">
        <w:trPr>
          <w:trHeight w:val="70"/>
          <w:jc w:val="center"/>
        </w:trPr>
        <w:tc>
          <w:tcPr>
            <w:tcW w:w="99" w:type="pct"/>
            <w:vAlign w:val="bottom"/>
          </w:tcPr>
          <w:p w14:paraId="2A7B1A2E" w14:textId="6687EB81" w:rsidR="007674AC" w:rsidRPr="00E604D6" w:rsidRDefault="007674AC" w:rsidP="007674AC">
            <w:pPr>
              <w:rPr>
                <w:szCs w:val="18"/>
              </w:rPr>
            </w:pPr>
            <w:r>
              <w:rPr>
                <w:rFonts w:ascii="Aptos" w:hAnsi="Aptos"/>
                <w:color w:val="000000"/>
                <w:szCs w:val="18"/>
              </w:rPr>
              <w:t>V.107</w:t>
            </w:r>
          </w:p>
        </w:tc>
        <w:tc>
          <w:tcPr>
            <w:tcW w:w="978" w:type="pct"/>
            <w:vMerge/>
          </w:tcPr>
          <w:p w14:paraId="4FA8277C" w14:textId="77777777" w:rsidR="007674AC" w:rsidRPr="005F4199" w:rsidRDefault="007674AC" w:rsidP="007674AC">
            <w:pPr>
              <w:rPr>
                <w:b/>
                <w:bCs/>
                <w:szCs w:val="18"/>
              </w:rPr>
            </w:pPr>
          </w:p>
        </w:tc>
        <w:tc>
          <w:tcPr>
            <w:tcW w:w="197" w:type="pct"/>
            <w:vMerge/>
          </w:tcPr>
          <w:p w14:paraId="00FF928C" w14:textId="77777777" w:rsidR="007674AC" w:rsidRDefault="007674AC" w:rsidP="007674AC">
            <w:pPr>
              <w:jc w:val="center"/>
              <w:rPr>
                <w:szCs w:val="18"/>
              </w:rPr>
            </w:pPr>
          </w:p>
        </w:tc>
        <w:tc>
          <w:tcPr>
            <w:tcW w:w="2406" w:type="pct"/>
            <w:vMerge/>
          </w:tcPr>
          <w:p w14:paraId="67A5B7CF" w14:textId="77777777" w:rsidR="007674AC" w:rsidRPr="007036F9" w:rsidRDefault="007674AC" w:rsidP="007674AC">
            <w:pPr>
              <w:rPr>
                <w:szCs w:val="18"/>
              </w:rPr>
            </w:pPr>
          </w:p>
        </w:tc>
        <w:tc>
          <w:tcPr>
            <w:tcW w:w="660" w:type="pct"/>
          </w:tcPr>
          <w:p w14:paraId="5B896DD2" w14:textId="3B9705F2" w:rsidR="007674AC" w:rsidRPr="00E604D6" w:rsidRDefault="007674AC" w:rsidP="007674AC">
            <w:pPr>
              <w:rPr>
                <w:szCs w:val="18"/>
              </w:rPr>
            </w:pPr>
            <w:r w:rsidRPr="007036F9">
              <w:rPr>
                <w:szCs w:val="18"/>
              </w:rPr>
              <w:t>examples label</w:t>
            </w:r>
            <w:r>
              <w:rPr>
                <w:szCs w:val="18"/>
              </w:rPr>
              <w:t xml:space="preserve"> “</w:t>
            </w:r>
            <w:r w:rsidRPr="007036F9">
              <w:rPr>
                <w:szCs w:val="18"/>
              </w:rPr>
              <w:t>examples</w:t>
            </w:r>
            <w:r>
              <w:rPr>
                <w:szCs w:val="18"/>
              </w:rPr>
              <w:t>”</w:t>
            </w:r>
          </w:p>
        </w:tc>
        <w:tc>
          <w:tcPr>
            <w:tcW w:w="660" w:type="pct"/>
            <w:vMerge/>
          </w:tcPr>
          <w:p w14:paraId="4246ECA0" w14:textId="77777777" w:rsidR="007674AC" w:rsidRPr="00E604D6" w:rsidRDefault="007674AC" w:rsidP="007674AC">
            <w:pPr>
              <w:rPr>
                <w:szCs w:val="18"/>
              </w:rPr>
            </w:pPr>
          </w:p>
        </w:tc>
      </w:tr>
      <w:tr w:rsidR="007674AC" w:rsidRPr="00E604D6" w14:paraId="17C37023" w14:textId="77777777" w:rsidTr="004844A5">
        <w:trPr>
          <w:trHeight w:val="70"/>
          <w:jc w:val="center"/>
        </w:trPr>
        <w:tc>
          <w:tcPr>
            <w:tcW w:w="99" w:type="pct"/>
            <w:vAlign w:val="bottom"/>
          </w:tcPr>
          <w:p w14:paraId="6B39CC98" w14:textId="0762AEAD" w:rsidR="007674AC" w:rsidRPr="00E604D6" w:rsidRDefault="007674AC" w:rsidP="007674AC">
            <w:pPr>
              <w:rPr>
                <w:szCs w:val="18"/>
              </w:rPr>
            </w:pPr>
            <w:r>
              <w:rPr>
                <w:rFonts w:ascii="Aptos" w:hAnsi="Aptos"/>
                <w:color w:val="000000"/>
                <w:szCs w:val="18"/>
              </w:rPr>
              <w:t>V.108</w:t>
            </w:r>
          </w:p>
        </w:tc>
        <w:tc>
          <w:tcPr>
            <w:tcW w:w="978" w:type="pct"/>
            <w:vMerge/>
          </w:tcPr>
          <w:p w14:paraId="236ADF4D" w14:textId="77777777" w:rsidR="007674AC" w:rsidRPr="005F4199" w:rsidRDefault="007674AC" w:rsidP="007674AC">
            <w:pPr>
              <w:rPr>
                <w:b/>
                <w:bCs/>
                <w:szCs w:val="18"/>
              </w:rPr>
            </w:pPr>
          </w:p>
        </w:tc>
        <w:tc>
          <w:tcPr>
            <w:tcW w:w="197" w:type="pct"/>
            <w:vMerge/>
          </w:tcPr>
          <w:p w14:paraId="56055F05" w14:textId="77777777" w:rsidR="007674AC" w:rsidRDefault="007674AC" w:rsidP="007674AC">
            <w:pPr>
              <w:jc w:val="center"/>
              <w:rPr>
                <w:szCs w:val="18"/>
              </w:rPr>
            </w:pPr>
          </w:p>
        </w:tc>
        <w:tc>
          <w:tcPr>
            <w:tcW w:w="2406" w:type="pct"/>
            <w:vMerge/>
          </w:tcPr>
          <w:p w14:paraId="271B18B0" w14:textId="77777777" w:rsidR="007674AC" w:rsidRPr="007036F9" w:rsidRDefault="007674AC" w:rsidP="007674AC">
            <w:pPr>
              <w:rPr>
                <w:szCs w:val="18"/>
              </w:rPr>
            </w:pPr>
          </w:p>
        </w:tc>
        <w:tc>
          <w:tcPr>
            <w:tcW w:w="660" w:type="pct"/>
          </w:tcPr>
          <w:p w14:paraId="558ED18E" w14:textId="2FE38EF3" w:rsidR="007674AC" w:rsidRPr="00E604D6" w:rsidRDefault="007674AC" w:rsidP="007674AC">
            <w:pPr>
              <w:rPr>
                <w:szCs w:val="18"/>
              </w:rPr>
            </w:pPr>
            <w:r w:rsidRPr="007036F9">
              <w:rPr>
                <w:szCs w:val="18"/>
              </w:rPr>
              <w:t>examples definition</w:t>
            </w:r>
            <w:r>
              <w:rPr>
                <w:szCs w:val="18"/>
              </w:rPr>
              <w:t xml:space="preserve"> “It may …”</w:t>
            </w:r>
          </w:p>
        </w:tc>
        <w:tc>
          <w:tcPr>
            <w:tcW w:w="660" w:type="pct"/>
            <w:vMerge/>
          </w:tcPr>
          <w:p w14:paraId="630A2893" w14:textId="77777777" w:rsidR="007674AC" w:rsidRPr="00E604D6" w:rsidRDefault="007674AC" w:rsidP="007674AC">
            <w:pPr>
              <w:rPr>
                <w:szCs w:val="18"/>
              </w:rPr>
            </w:pPr>
          </w:p>
        </w:tc>
      </w:tr>
      <w:tr w:rsidR="007674AC" w:rsidRPr="00E604D6" w14:paraId="2114166B" w14:textId="77777777" w:rsidTr="004844A5">
        <w:trPr>
          <w:trHeight w:val="70"/>
          <w:jc w:val="center"/>
        </w:trPr>
        <w:tc>
          <w:tcPr>
            <w:tcW w:w="99" w:type="pct"/>
            <w:vAlign w:val="bottom"/>
          </w:tcPr>
          <w:p w14:paraId="3FB1B54C" w14:textId="6FD3CB28" w:rsidR="007674AC" w:rsidRPr="00E604D6" w:rsidRDefault="007674AC" w:rsidP="007674AC">
            <w:pPr>
              <w:rPr>
                <w:szCs w:val="18"/>
              </w:rPr>
            </w:pPr>
            <w:r>
              <w:rPr>
                <w:rFonts w:ascii="Aptos" w:hAnsi="Aptos"/>
                <w:color w:val="000000"/>
                <w:szCs w:val="18"/>
              </w:rPr>
              <w:t>V.109</w:t>
            </w:r>
          </w:p>
        </w:tc>
        <w:tc>
          <w:tcPr>
            <w:tcW w:w="978" w:type="pct"/>
            <w:vMerge/>
          </w:tcPr>
          <w:p w14:paraId="1F85027F" w14:textId="77777777" w:rsidR="007674AC" w:rsidRPr="005F4199" w:rsidRDefault="007674AC" w:rsidP="007674AC">
            <w:pPr>
              <w:rPr>
                <w:b/>
                <w:bCs/>
                <w:szCs w:val="18"/>
              </w:rPr>
            </w:pPr>
          </w:p>
        </w:tc>
        <w:tc>
          <w:tcPr>
            <w:tcW w:w="197" w:type="pct"/>
            <w:vMerge/>
          </w:tcPr>
          <w:p w14:paraId="4CBD8C77" w14:textId="77777777" w:rsidR="007674AC" w:rsidRDefault="007674AC" w:rsidP="007674AC">
            <w:pPr>
              <w:jc w:val="center"/>
              <w:rPr>
                <w:szCs w:val="18"/>
              </w:rPr>
            </w:pPr>
          </w:p>
        </w:tc>
        <w:tc>
          <w:tcPr>
            <w:tcW w:w="2406" w:type="pct"/>
            <w:vMerge/>
          </w:tcPr>
          <w:p w14:paraId="1EC29244" w14:textId="77777777" w:rsidR="007674AC" w:rsidRPr="007036F9" w:rsidRDefault="007674AC" w:rsidP="007674AC">
            <w:pPr>
              <w:rPr>
                <w:szCs w:val="18"/>
              </w:rPr>
            </w:pPr>
          </w:p>
        </w:tc>
        <w:tc>
          <w:tcPr>
            <w:tcW w:w="660" w:type="pct"/>
          </w:tcPr>
          <w:p w14:paraId="2971F6CC" w14:textId="3FCD3802" w:rsidR="007674AC" w:rsidRPr="00E604D6" w:rsidRDefault="007674AC" w:rsidP="007674AC">
            <w:pPr>
              <w:rPr>
                <w:szCs w:val="18"/>
              </w:rPr>
            </w:pPr>
            <w:r w:rsidRPr="007036F9">
              <w:rPr>
                <w:szCs w:val="18"/>
              </w:rPr>
              <w:t>examples</w:t>
            </w:r>
            <w:r w:rsidRPr="00221033">
              <w:rPr>
                <w:szCs w:val="18"/>
              </w:rPr>
              <w:t xml:space="preserve"> domain Pattern</w:t>
            </w:r>
          </w:p>
        </w:tc>
        <w:tc>
          <w:tcPr>
            <w:tcW w:w="660" w:type="pct"/>
            <w:vMerge/>
          </w:tcPr>
          <w:p w14:paraId="1415BD83" w14:textId="77777777" w:rsidR="007674AC" w:rsidRPr="00E604D6" w:rsidRDefault="007674AC" w:rsidP="007674AC">
            <w:pPr>
              <w:rPr>
                <w:szCs w:val="18"/>
              </w:rPr>
            </w:pPr>
          </w:p>
        </w:tc>
      </w:tr>
      <w:tr w:rsidR="007674AC" w:rsidRPr="00E604D6" w14:paraId="73BDA52C" w14:textId="77777777" w:rsidTr="004844A5">
        <w:trPr>
          <w:trHeight w:val="70"/>
          <w:jc w:val="center"/>
        </w:trPr>
        <w:tc>
          <w:tcPr>
            <w:tcW w:w="99" w:type="pct"/>
            <w:vAlign w:val="bottom"/>
          </w:tcPr>
          <w:p w14:paraId="3DE2E290" w14:textId="2B25B318" w:rsidR="007674AC" w:rsidRPr="00E604D6" w:rsidRDefault="007674AC" w:rsidP="007674AC">
            <w:pPr>
              <w:rPr>
                <w:szCs w:val="18"/>
              </w:rPr>
            </w:pPr>
            <w:r>
              <w:rPr>
                <w:rFonts w:ascii="Aptos" w:hAnsi="Aptos"/>
                <w:color w:val="000000"/>
                <w:szCs w:val="18"/>
              </w:rPr>
              <w:t>V.110</w:t>
            </w:r>
          </w:p>
        </w:tc>
        <w:tc>
          <w:tcPr>
            <w:tcW w:w="978" w:type="pct"/>
            <w:vMerge w:val="restart"/>
          </w:tcPr>
          <w:p w14:paraId="4610C954" w14:textId="77777777" w:rsidR="007674AC" w:rsidRPr="00AD5FA1" w:rsidRDefault="007674AC" w:rsidP="007674AC">
            <w:pPr>
              <w:rPr>
                <w:b/>
                <w:bCs/>
                <w:szCs w:val="18"/>
              </w:rPr>
            </w:pPr>
            <w:r w:rsidRPr="00AD5FA1">
              <w:rPr>
                <w:b/>
                <w:bCs/>
                <w:szCs w:val="18"/>
              </w:rPr>
              <w:t>1:3.4.11 Known uses</w:t>
            </w:r>
          </w:p>
          <w:p w14:paraId="441A81C8" w14:textId="0AD07F7A" w:rsidR="007674AC" w:rsidRPr="00AD5FA1" w:rsidRDefault="007674AC" w:rsidP="007674AC">
            <w:pPr>
              <w:rPr>
                <w:szCs w:val="18"/>
              </w:rPr>
            </w:pPr>
            <w:r w:rsidRPr="00AD5FA1">
              <w:rPr>
                <w:szCs w:val="18"/>
              </w:rPr>
              <w:t>1:3.4.12 It may be useful to provide references to known applications of the pattern. These can serve as additional examples.</w:t>
            </w:r>
          </w:p>
        </w:tc>
        <w:tc>
          <w:tcPr>
            <w:tcW w:w="197" w:type="pct"/>
            <w:vMerge w:val="restart"/>
          </w:tcPr>
          <w:p w14:paraId="47F1BCD5" w14:textId="43F72CCC" w:rsidR="007674AC" w:rsidRDefault="007674AC" w:rsidP="007674AC">
            <w:pPr>
              <w:jc w:val="center"/>
              <w:rPr>
                <w:szCs w:val="18"/>
              </w:rPr>
            </w:pPr>
            <w:r>
              <w:rPr>
                <w:szCs w:val="18"/>
              </w:rPr>
              <w:t>30</w:t>
            </w:r>
          </w:p>
        </w:tc>
        <w:tc>
          <w:tcPr>
            <w:tcW w:w="2406" w:type="pct"/>
            <w:vMerge w:val="restart"/>
          </w:tcPr>
          <w:p w14:paraId="01E7849C" w14:textId="77777777" w:rsidR="007674AC" w:rsidRPr="008F7CAE" w:rsidRDefault="007674AC" w:rsidP="007674AC">
            <w:pPr>
              <w:rPr>
                <w:szCs w:val="18"/>
              </w:rPr>
            </w:pPr>
            <w:r w:rsidRPr="008F7CAE">
              <w:rPr>
                <w:szCs w:val="18"/>
              </w:rPr>
              <w:t>    &lt;owl:AnnotationProperty rdf:about="http://www.semanticweb.org/momcilovic/ontologies/2024/1/gsn#knownUses"&gt;</w:t>
            </w:r>
          </w:p>
          <w:p w14:paraId="29D70647" w14:textId="77777777" w:rsidR="007674AC" w:rsidRPr="008F7CAE" w:rsidRDefault="007674AC" w:rsidP="007674AC">
            <w:pPr>
              <w:rPr>
                <w:szCs w:val="18"/>
              </w:rPr>
            </w:pPr>
            <w:r w:rsidRPr="008F7CAE">
              <w:rPr>
                <w:szCs w:val="18"/>
              </w:rPr>
              <w:t>        &lt;coreOrExtension xml:lang="en"&gt;Argument Pattern Extension&lt;/coreOrExtension&gt;</w:t>
            </w:r>
          </w:p>
          <w:p w14:paraId="39188EB6" w14:textId="77777777" w:rsidR="007674AC" w:rsidRPr="008F7CAE" w:rsidRDefault="007674AC" w:rsidP="007674AC">
            <w:pPr>
              <w:rPr>
                <w:szCs w:val="18"/>
              </w:rPr>
            </w:pPr>
            <w:r w:rsidRPr="008F7CAE">
              <w:rPr>
                <w:szCs w:val="18"/>
              </w:rPr>
              <w:t>        &lt;rdfs:label xml:lang="en"&gt;known uses&lt;/rdfs:label&gt;</w:t>
            </w:r>
          </w:p>
          <w:p w14:paraId="7E27C071" w14:textId="77777777" w:rsidR="007674AC" w:rsidRPr="008F7CAE" w:rsidRDefault="007674AC" w:rsidP="007674AC">
            <w:pPr>
              <w:rPr>
                <w:szCs w:val="18"/>
              </w:rPr>
            </w:pPr>
            <w:r w:rsidRPr="008F7CAE">
              <w:rPr>
                <w:szCs w:val="18"/>
              </w:rPr>
              <w:t>        &lt;skos:definition xml:lang="en"&gt;It may be useful to provide references to known applications of the pattern. These can serve as additional examples.&lt;/skos:definition&gt;</w:t>
            </w:r>
          </w:p>
          <w:p w14:paraId="560EB792" w14:textId="77777777" w:rsidR="007674AC" w:rsidRPr="008F7CAE" w:rsidRDefault="007674AC" w:rsidP="007674AC">
            <w:pPr>
              <w:rPr>
                <w:szCs w:val="18"/>
              </w:rPr>
            </w:pPr>
            <w:r w:rsidRPr="008F7CAE">
              <w:rPr>
                <w:szCs w:val="18"/>
              </w:rPr>
              <w:t>        &lt;rdfs:domain rdf:resource="http://www.semanticweb.org/momcilovic/ontologies/2024/1/gsn#Pattern"/&gt;</w:t>
            </w:r>
          </w:p>
          <w:p w14:paraId="1FE615CA" w14:textId="10113B01" w:rsidR="007674AC" w:rsidRPr="00E102EB" w:rsidRDefault="007674AC" w:rsidP="007674AC">
            <w:pPr>
              <w:rPr>
                <w:szCs w:val="18"/>
              </w:rPr>
            </w:pPr>
            <w:r w:rsidRPr="008F7CAE">
              <w:rPr>
                <w:szCs w:val="18"/>
              </w:rPr>
              <w:t>    &lt;/owl:AnnotationProperty&gt;</w:t>
            </w:r>
          </w:p>
        </w:tc>
        <w:tc>
          <w:tcPr>
            <w:tcW w:w="660" w:type="pct"/>
          </w:tcPr>
          <w:p w14:paraId="031C04E2" w14:textId="7FFFA5A1" w:rsidR="007674AC" w:rsidRPr="00E604D6" w:rsidRDefault="007674AC" w:rsidP="007674AC">
            <w:pPr>
              <w:rPr>
                <w:szCs w:val="18"/>
              </w:rPr>
            </w:pPr>
            <w:r w:rsidRPr="008F7CAE">
              <w:rPr>
                <w:szCs w:val="18"/>
              </w:rPr>
              <w:t>knownUses</w:t>
            </w:r>
            <w:r>
              <w:rPr>
                <w:szCs w:val="18"/>
              </w:rPr>
              <w:t xml:space="preserve"> a AnnotationProperty</w:t>
            </w:r>
          </w:p>
        </w:tc>
        <w:tc>
          <w:tcPr>
            <w:tcW w:w="660" w:type="pct"/>
            <w:vMerge w:val="restart"/>
          </w:tcPr>
          <w:p w14:paraId="58DEBB20" w14:textId="067816A8" w:rsidR="007674AC" w:rsidRPr="00E604D6" w:rsidRDefault="007674AC" w:rsidP="007674AC">
            <w:pPr>
              <w:rPr>
                <w:szCs w:val="18"/>
              </w:rPr>
            </w:pPr>
            <w:r>
              <w:rPr>
                <w:szCs w:val="18"/>
              </w:rPr>
              <w:t>Currently, there is nothing in the standard that would allow</w:t>
            </w:r>
          </w:p>
        </w:tc>
      </w:tr>
      <w:tr w:rsidR="007674AC" w:rsidRPr="00E604D6" w14:paraId="1B65B294" w14:textId="77777777" w:rsidTr="004844A5">
        <w:trPr>
          <w:trHeight w:val="384"/>
          <w:jc w:val="center"/>
        </w:trPr>
        <w:tc>
          <w:tcPr>
            <w:tcW w:w="99" w:type="pct"/>
            <w:vAlign w:val="bottom"/>
          </w:tcPr>
          <w:p w14:paraId="635AED5A" w14:textId="60547968" w:rsidR="007674AC" w:rsidRPr="00E604D6" w:rsidRDefault="007674AC" w:rsidP="007674AC">
            <w:pPr>
              <w:rPr>
                <w:szCs w:val="18"/>
              </w:rPr>
            </w:pPr>
            <w:r>
              <w:rPr>
                <w:rFonts w:ascii="Aptos" w:hAnsi="Aptos"/>
                <w:color w:val="000000"/>
                <w:szCs w:val="18"/>
              </w:rPr>
              <w:t>V.111</w:t>
            </w:r>
          </w:p>
        </w:tc>
        <w:tc>
          <w:tcPr>
            <w:tcW w:w="978" w:type="pct"/>
            <w:vMerge/>
          </w:tcPr>
          <w:p w14:paraId="325076F4" w14:textId="77777777" w:rsidR="007674AC" w:rsidRPr="00AD5FA1" w:rsidRDefault="007674AC" w:rsidP="007674AC">
            <w:pPr>
              <w:rPr>
                <w:b/>
                <w:bCs/>
                <w:szCs w:val="18"/>
              </w:rPr>
            </w:pPr>
          </w:p>
        </w:tc>
        <w:tc>
          <w:tcPr>
            <w:tcW w:w="197" w:type="pct"/>
            <w:vMerge/>
          </w:tcPr>
          <w:p w14:paraId="53F03FA3" w14:textId="77777777" w:rsidR="007674AC" w:rsidRDefault="007674AC" w:rsidP="007674AC">
            <w:pPr>
              <w:jc w:val="center"/>
              <w:rPr>
                <w:szCs w:val="18"/>
              </w:rPr>
            </w:pPr>
          </w:p>
        </w:tc>
        <w:tc>
          <w:tcPr>
            <w:tcW w:w="2406" w:type="pct"/>
            <w:vMerge/>
          </w:tcPr>
          <w:p w14:paraId="42C6379E" w14:textId="77777777" w:rsidR="007674AC" w:rsidRPr="008F7CAE" w:rsidRDefault="007674AC" w:rsidP="007674AC">
            <w:pPr>
              <w:rPr>
                <w:szCs w:val="18"/>
              </w:rPr>
            </w:pPr>
          </w:p>
        </w:tc>
        <w:tc>
          <w:tcPr>
            <w:tcW w:w="660" w:type="pct"/>
          </w:tcPr>
          <w:p w14:paraId="49507559" w14:textId="7D0B7A39" w:rsidR="007674AC" w:rsidRPr="00E604D6" w:rsidRDefault="007674AC" w:rsidP="007674AC">
            <w:pPr>
              <w:rPr>
                <w:szCs w:val="18"/>
              </w:rPr>
            </w:pPr>
            <w:r w:rsidRPr="008F7CAE">
              <w:rPr>
                <w:szCs w:val="18"/>
              </w:rPr>
              <w:t>knownUses</w:t>
            </w:r>
            <w:r>
              <w:rPr>
                <w:szCs w:val="18"/>
              </w:rPr>
              <w:t xml:space="preserve"> coreOrExtension “Argument Pattern Extension”</w:t>
            </w:r>
          </w:p>
        </w:tc>
        <w:tc>
          <w:tcPr>
            <w:tcW w:w="660" w:type="pct"/>
            <w:vMerge/>
          </w:tcPr>
          <w:p w14:paraId="2EB2C614" w14:textId="77777777" w:rsidR="007674AC" w:rsidRPr="00E604D6" w:rsidRDefault="007674AC" w:rsidP="007674AC">
            <w:pPr>
              <w:rPr>
                <w:szCs w:val="18"/>
              </w:rPr>
            </w:pPr>
          </w:p>
        </w:tc>
      </w:tr>
      <w:tr w:rsidR="007674AC" w:rsidRPr="00E604D6" w14:paraId="0B73C2B2" w14:textId="77777777" w:rsidTr="004844A5">
        <w:trPr>
          <w:trHeight w:val="168"/>
          <w:jc w:val="center"/>
        </w:trPr>
        <w:tc>
          <w:tcPr>
            <w:tcW w:w="99" w:type="pct"/>
            <w:vAlign w:val="bottom"/>
          </w:tcPr>
          <w:p w14:paraId="27808BEB" w14:textId="23C274E2" w:rsidR="007674AC" w:rsidRPr="00E604D6" w:rsidRDefault="007674AC" w:rsidP="007674AC">
            <w:pPr>
              <w:rPr>
                <w:szCs w:val="18"/>
              </w:rPr>
            </w:pPr>
            <w:r>
              <w:rPr>
                <w:rFonts w:ascii="Aptos" w:hAnsi="Aptos"/>
                <w:color w:val="000000"/>
                <w:szCs w:val="18"/>
              </w:rPr>
              <w:t>V.112</w:t>
            </w:r>
          </w:p>
        </w:tc>
        <w:tc>
          <w:tcPr>
            <w:tcW w:w="978" w:type="pct"/>
            <w:vMerge/>
          </w:tcPr>
          <w:p w14:paraId="09847A09" w14:textId="77777777" w:rsidR="007674AC" w:rsidRPr="00AD5FA1" w:rsidRDefault="007674AC" w:rsidP="007674AC">
            <w:pPr>
              <w:rPr>
                <w:b/>
                <w:bCs/>
                <w:szCs w:val="18"/>
              </w:rPr>
            </w:pPr>
          </w:p>
        </w:tc>
        <w:tc>
          <w:tcPr>
            <w:tcW w:w="197" w:type="pct"/>
            <w:vMerge/>
          </w:tcPr>
          <w:p w14:paraId="3A4A5F92" w14:textId="77777777" w:rsidR="007674AC" w:rsidRDefault="007674AC" w:rsidP="007674AC">
            <w:pPr>
              <w:jc w:val="center"/>
              <w:rPr>
                <w:szCs w:val="18"/>
              </w:rPr>
            </w:pPr>
          </w:p>
        </w:tc>
        <w:tc>
          <w:tcPr>
            <w:tcW w:w="2406" w:type="pct"/>
            <w:vMerge/>
          </w:tcPr>
          <w:p w14:paraId="524135A3" w14:textId="77777777" w:rsidR="007674AC" w:rsidRPr="008F7CAE" w:rsidRDefault="007674AC" w:rsidP="007674AC">
            <w:pPr>
              <w:rPr>
                <w:szCs w:val="18"/>
              </w:rPr>
            </w:pPr>
          </w:p>
        </w:tc>
        <w:tc>
          <w:tcPr>
            <w:tcW w:w="660" w:type="pct"/>
          </w:tcPr>
          <w:p w14:paraId="2AB380A3" w14:textId="50C851D3" w:rsidR="007674AC" w:rsidRPr="00E604D6" w:rsidRDefault="007674AC" w:rsidP="007674AC">
            <w:pPr>
              <w:rPr>
                <w:szCs w:val="18"/>
              </w:rPr>
            </w:pPr>
            <w:r w:rsidRPr="008F7CAE">
              <w:rPr>
                <w:szCs w:val="18"/>
              </w:rPr>
              <w:t>knownUses label</w:t>
            </w:r>
            <w:r>
              <w:rPr>
                <w:szCs w:val="18"/>
              </w:rPr>
              <w:t xml:space="preserve"> “</w:t>
            </w:r>
            <w:r w:rsidRPr="008F7CAE">
              <w:rPr>
                <w:szCs w:val="18"/>
              </w:rPr>
              <w:t>known uses</w:t>
            </w:r>
            <w:r>
              <w:rPr>
                <w:szCs w:val="18"/>
              </w:rPr>
              <w:t>”</w:t>
            </w:r>
          </w:p>
        </w:tc>
        <w:tc>
          <w:tcPr>
            <w:tcW w:w="660" w:type="pct"/>
            <w:vMerge/>
          </w:tcPr>
          <w:p w14:paraId="435ABF90" w14:textId="77777777" w:rsidR="007674AC" w:rsidRPr="00E604D6" w:rsidRDefault="007674AC" w:rsidP="007674AC">
            <w:pPr>
              <w:rPr>
                <w:szCs w:val="18"/>
              </w:rPr>
            </w:pPr>
          </w:p>
        </w:tc>
      </w:tr>
      <w:tr w:rsidR="007674AC" w:rsidRPr="00E604D6" w14:paraId="2BC50989" w14:textId="77777777" w:rsidTr="004844A5">
        <w:trPr>
          <w:trHeight w:val="70"/>
          <w:jc w:val="center"/>
        </w:trPr>
        <w:tc>
          <w:tcPr>
            <w:tcW w:w="99" w:type="pct"/>
            <w:vAlign w:val="bottom"/>
          </w:tcPr>
          <w:p w14:paraId="7300CFCC" w14:textId="760ABD5E" w:rsidR="007674AC" w:rsidRPr="00E604D6" w:rsidRDefault="007674AC" w:rsidP="007674AC">
            <w:pPr>
              <w:rPr>
                <w:szCs w:val="18"/>
              </w:rPr>
            </w:pPr>
            <w:r>
              <w:rPr>
                <w:rFonts w:ascii="Aptos" w:hAnsi="Aptos"/>
                <w:color w:val="000000"/>
                <w:szCs w:val="18"/>
              </w:rPr>
              <w:t>V.113</w:t>
            </w:r>
          </w:p>
        </w:tc>
        <w:tc>
          <w:tcPr>
            <w:tcW w:w="978" w:type="pct"/>
            <w:vMerge/>
          </w:tcPr>
          <w:p w14:paraId="0130BA9A" w14:textId="77777777" w:rsidR="007674AC" w:rsidRPr="00AD5FA1" w:rsidRDefault="007674AC" w:rsidP="007674AC">
            <w:pPr>
              <w:rPr>
                <w:b/>
                <w:bCs/>
                <w:szCs w:val="18"/>
              </w:rPr>
            </w:pPr>
          </w:p>
        </w:tc>
        <w:tc>
          <w:tcPr>
            <w:tcW w:w="197" w:type="pct"/>
            <w:vMerge/>
          </w:tcPr>
          <w:p w14:paraId="4573523A" w14:textId="77777777" w:rsidR="007674AC" w:rsidRDefault="007674AC" w:rsidP="007674AC">
            <w:pPr>
              <w:jc w:val="center"/>
              <w:rPr>
                <w:szCs w:val="18"/>
              </w:rPr>
            </w:pPr>
          </w:p>
        </w:tc>
        <w:tc>
          <w:tcPr>
            <w:tcW w:w="2406" w:type="pct"/>
            <w:vMerge/>
          </w:tcPr>
          <w:p w14:paraId="74266252" w14:textId="77777777" w:rsidR="007674AC" w:rsidRPr="008F7CAE" w:rsidRDefault="007674AC" w:rsidP="007674AC">
            <w:pPr>
              <w:rPr>
                <w:szCs w:val="18"/>
              </w:rPr>
            </w:pPr>
          </w:p>
        </w:tc>
        <w:tc>
          <w:tcPr>
            <w:tcW w:w="660" w:type="pct"/>
          </w:tcPr>
          <w:p w14:paraId="7F96D4A1" w14:textId="1B903032" w:rsidR="007674AC" w:rsidRPr="00E604D6" w:rsidRDefault="007674AC" w:rsidP="007674AC">
            <w:pPr>
              <w:rPr>
                <w:szCs w:val="18"/>
              </w:rPr>
            </w:pPr>
            <w:r w:rsidRPr="008F7CAE">
              <w:rPr>
                <w:szCs w:val="18"/>
              </w:rPr>
              <w:t>knownUses definition</w:t>
            </w:r>
            <w:r>
              <w:rPr>
                <w:szCs w:val="18"/>
              </w:rPr>
              <w:t xml:space="preserve"> “It may …”</w:t>
            </w:r>
          </w:p>
        </w:tc>
        <w:tc>
          <w:tcPr>
            <w:tcW w:w="660" w:type="pct"/>
            <w:vMerge/>
          </w:tcPr>
          <w:p w14:paraId="5868139B" w14:textId="77777777" w:rsidR="007674AC" w:rsidRPr="00E604D6" w:rsidRDefault="007674AC" w:rsidP="007674AC">
            <w:pPr>
              <w:rPr>
                <w:szCs w:val="18"/>
              </w:rPr>
            </w:pPr>
          </w:p>
        </w:tc>
      </w:tr>
      <w:tr w:rsidR="007674AC" w:rsidRPr="00E604D6" w14:paraId="2F5B32C3" w14:textId="77777777" w:rsidTr="004844A5">
        <w:trPr>
          <w:trHeight w:val="70"/>
          <w:jc w:val="center"/>
        </w:trPr>
        <w:tc>
          <w:tcPr>
            <w:tcW w:w="99" w:type="pct"/>
            <w:vAlign w:val="bottom"/>
          </w:tcPr>
          <w:p w14:paraId="410B99A5" w14:textId="150FB2FE" w:rsidR="007674AC" w:rsidRPr="00E604D6" w:rsidRDefault="007674AC" w:rsidP="007674AC">
            <w:pPr>
              <w:rPr>
                <w:szCs w:val="18"/>
              </w:rPr>
            </w:pPr>
            <w:r>
              <w:rPr>
                <w:rFonts w:ascii="Aptos" w:hAnsi="Aptos"/>
                <w:color w:val="000000"/>
                <w:szCs w:val="18"/>
              </w:rPr>
              <w:t>V.114</w:t>
            </w:r>
          </w:p>
        </w:tc>
        <w:tc>
          <w:tcPr>
            <w:tcW w:w="978" w:type="pct"/>
            <w:vMerge/>
          </w:tcPr>
          <w:p w14:paraId="751236B7" w14:textId="77777777" w:rsidR="007674AC" w:rsidRPr="00AD5FA1" w:rsidRDefault="007674AC" w:rsidP="007674AC">
            <w:pPr>
              <w:rPr>
                <w:b/>
                <w:bCs/>
                <w:szCs w:val="18"/>
              </w:rPr>
            </w:pPr>
          </w:p>
        </w:tc>
        <w:tc>
          <w:tcPr>
            <w:tcW w:w="197" w:type="pct"/>
            <w:vMerge/>
          </w:tcPr>
          <w:p w14:paraId="56C9FA46" w14:textId="77777777" w:rsidR="007674AC" w:rsidRDefault="007674AC" w:rsidP="007674AC">
            <w:pPr>
              <w:jc w:val="center"/>
              <w:rPr>
                <w:szCs w:val="18"/>
              </w:rPr>
            </w:pPr>
          </w:p>
        </w:tc>
        <w:tc>
          <w:tcPr>
            <w:tcW w:w="2406" w:type="pct"/>
            <w:vMerge/>
          </w:tcPr>
          <w:p w14:paraId="1D932992" w14:textId="77777777" w:rsidR="007674AC" w:rsidRPr="008F7CAE" w:rsidRDefault="007674AC" w:rsidP="007674AC">
            <w:pPr>
              <w:rPr>
                <w:szCs w:val="18"/>
              </w:rPr>
            </w:pPr>
          </w:p>
        </w:tc>
        <w:tc>
          <w:tcPr>
            <w:tcW w:w="660" w:type="pct"/>
          </w:tcPr>
          <w:p w14:paraId="31AE8D39" w14:textId="6391EDD0" w:rsidR="007674AC" w:rsidRPr="00E604D6" w:rsidRDefault="007674AC" w:rsidP="007674AC">
            <w:pPr>
              <w:rPr>
                <w:szCs w:val="18"/>
              </w:rPr>
            </w:pPr>
            <w:r w:rsidRPr="008F7CAE">
              <w:rPr>
                <w:szCs w:val="18"/>
              </w:rPr>
              <w:t>knownUses</w:t>
            </w:r>
            <w:r w:rsidRPr="00221033">
              <w:rPr>
                <w:szCs w:val="18"/>
              </w:rPr>
              <w:t xml:space="preserve"> domain Pattern</w:t>
            </w:r>
          </w:p>
        </w:tc>
        <w:tc>
          <w:tcPr>
            <w:tcW w:w="660" w:type="pct"/>
            <w:vMerge/>
          </w:tcPr>
          <w:p w14:paraId="106C8C9E" w14:textId="77777777" w:rsidR="007674AC" w:rsidRPr="00E604D6" w:rsidRDefault="007674AC" w:rsidP="007674AC">
            <w:pPr>
              <w:rPr>
                <w:szCs w:val="18"/>
              </w:rPr>
            </w:pPr>
          </w:p>
        </w:tc>
      </w:tr>
      <w:tr w:rsidR="007674AC" w:rsidRPr="00E604D6" w14:paraId="26DAE74C" w14:textId="77777777" w:rsidTr="004844A5">
        <w:trPr>
          <w:trHeight w:val="86"/>
          <w:jc w:val="center"/>
        </w:trPr>
        <w:tc>
          <w:tcPr>
            <w:tcW w:w="99" w:type="pct"/>
            <w:vAlign w:val="bottom"/>
          </w:tcPr>
          <w:p w14:paraId="357E71AE" w14:textId="165266DC" w:rsidR="007674AC" w:rsidRPr="00E604D6" w:rsidRDefault="007674AC" w:rsidP="007674AC">
            <w:pPr>
              <w:rPr>
                <w:szCs w:val="18"/>
              </w:rPr>
            </w:pPr>
            <w:r>
              <w:rPr>
                <w:rFonts w:ascii="Aptos" w:hAnsi="Aptos"/>
                <w:color w:val="000000"/>
                <w:szCs w:val="18"/>
              </w:rPr>
              <w:t>V.115</w:t>
            </w:r>
          </w:p>
        </w:tc>
        <w:tc>
          <w:tcPr>
            <w:tcW w:w="978" w:type="pct"/>
            <w:vMerge w:val="restart"/>
          </w:tcPr>
          <w:p w14:paraId="599813C7" w14:textId="77777777" w:rsidR="007674AC" w:rsidRPr="004343E2" w:rsidRDefault="007674AC" w:rsidP="007674AC">
            <w:pPr>
              <w:rPr>
                <w:b/>
                <w:bCs/>
                <w:szCs w:val="18"/>
              </w:rPr>
            </w:pPr>
            <w:r w:rsidRPr="004343E2">
              <w:rPr>
                <w:b/>
                <w:bCs/>
                <w:szCs w:val="18"/>
              </w:rPr>
              <w:t>1:3.4.12 Related patterns</w:t>
            </w:r>
          </w:p>
          <w:p w14:paraId="4EDBF900" w14:textId="3A3B9754" w:rsidR="007674AC" w:rsidRPr="004343E2" w:rsidRDefault="007674AC" w:rsidP="007674AC">
            <w:pPr>
              <w:rPr>
                <w:szCs w:val="18"/>
              </w:rPr>
            </w:pPr>
            <w:r w:rsidRPr="004343E2">
              <w:rPr>
                <w:szCs w:val="18"/>
              </w:rPr>
              <w:t>1:3.4.13 This section can be used to reference patterns that are related e.g. addressing the same intent in a different context.</w:t>
            </w:r>
          </w:p>
        </w:tc>
        <w:tc>
          <w:tcPr>
            <w:tcW w:w="197" w:type="pct"/>
            <w:vMerge w:val="restart"/>
          </w:tcPr>
          <w:p w14:paraId="67EC5834" w14:textId="71A890E3" w:rsidR="007674AC" w:rsidRDefault="007674AC" w:rsidP="007674AC">
            <w:pPr>
              <w:jc w:val="center"/>
              <w:rPr>
                <w:szCs w:val="18"/>
              </w:rPr>
            </w:pPr>
            <w:r>
              <w:rPr>
                <w:szCs w:val="18"/>
              </w:rPr>
              <w:t>30</w:t>
            </w:r>
          </w:p>
        </w:tc>
        <w:tc>
          <w:tcPr>
            <w:tcW w:w="2406" w:type="pct"/>
            <w:vMerge w:val="restart"/>
          </w:tcPr>
          <w:p w14:paraId="150E5EF8" w14:textId="77777777" w:rsidR="007674AC" w:rsidRPr="00101127" w:rsidRDefault="007674AC" w:rsidP="007674AC">
            <w:pPr>
              <w:rPr>
                <w:szCs w:val="18"/>
              </w:rPr>
            </w:pPr>
            <w:r w:rsidRPr="00101127">
              <w:rPr>
                <w:szCs w:val="18"/>
              </w:rPr>
              <w:t>    &lt;owl:ObjectProperty rdf:about="http://www.semanticweb.org/momcilovic/ontologies/2024/1/gsn#relatedTo"&gt;</w:t>
            </w:r>
          </w:p>
          <w:p w14:paraId="635E073D" w14:textId="77777777" w:rsidR="007674AC" w:rsidRPr="00101127" w:rsidRDefault="007674AC" w:rsidP="007674AC">
            <w:pPr>
              <w:rPr>
                <w:szCs w:val="18"/>
              </w:rPr>
            </w:pPr>
            <w:r w:rsidRPr="00101127">
              <w:rPr>
                <w:szCs w:val="18"/>
              </w:rPr>
              <w:t>        &lt;rdfs:domain rdf:resource="http://www.semanticweb.org/momcilovic/ontologies/2024/1/gsn#Pattern"/&gt;</w:t>
            </w:r>
          </w:p>
          <w:p w14:paraId="2948A360" w14:textId="77777777" w:rsidR="007674AC" w:rsidRPr="00101127" w:rsidRDefault="007674AC" w:rsidP="007674AC">
            <w:pPr>
              <w:rPr>
                <w:szCs w:val="18"/>
              </w:rPr>
            </w:pPr>
            <w:r w:rsidRPr="00101127">
              <w:rPr>
                <w:szCs w:val="18"/>
              </w:rPr>
              <w:t>        &lt;rdfs:range rdf:resource="http://www.semanticweb.org/momcilovic/ontologies/2024/1/gsn#Pattern"/&gt;</w:t>
            </w:r>
          </w:p>
          <w:p w14:paraId="62B06926" w14:textId="77777777" w:rsidR="007674AC" w:rsidRPr="00101127" w:rsidRDefault="007674AC" w:rsidP="007674AC">
            <w:pPr>
              <w:rPr>
                <w:szCs w:val="18"/>
              </w:rPr>
            </w:pPr>
            <w:r w:rsidRPr="00101127">
              <w:rPr>
                <w:szCs w:val="18"/>
              </w:rPr>
              <w:t>        &lt;coreOrExtension xml:lang="en"&gt;Argument Pattern Extension&lt;/coreOrExtension&gt;</w:t>
            </w:r>
          </w:p>
          <w:p w14:paraId="24BEB764" w14:textId="77777777" w:rsidR="007674AC" w:rsidRPr="00101127" w:rsidRDefault="007674AC" w:rsidP="007674AC">
            <w:pPr>
              <w:rPr>
                <w:szCs w:val="18"/>
              </w:rPr>
            </w:pPr>
            <w:r w:rsidRPr="00101127">
              <w:rPr>
                <w:szCs w:val="18"/>
              </w:rPr>
              <w:t>        &lt;rdfs:label xml:lang="en"&gt;related to&lt;/rdfs:label&gt;</w:t>
            </w:r>
          </w:p>
          <w:p w14:paraId="438E2FF9" w14:textId="77777777" w:rsidR="007674AC" w:rsidRPr="00101127" w:rsidRDefault="007674AC" w:rsidP="007674AC">
            <w:pPr>
              <w:rPr>
                <w:szCs w:val="18"/>
              </w:rPr>
            </w:pPr>
            <w:r w:rsidRPr="00101127">
              <w:rPr>
                <w:szCs w:val="18"/>
              </w:rPr>
              <w:t>        &lt;skos:definition xml:lang="en"&gt;This section can be used to reference patterns that are related e.g. addressing the same intent in a different context.&lt;/skos:definition&gt;</w:t>
            </w:r>
          </w:p>
          <w:p w14:paraId="7100AF9C" w14:textId="54BB1941" w:rsidR="007674AC" w:rsidRPr="00E102EB" w:rsidRDefault="007674AC" w:rsidP="007674AC">
            <w:pPr>
              <w:rPr>
                <w:szCs w:val="18"/>
              </w:rPr>
            </w:pPr>
            <w:r w:rsidRPr="00101127">
              <w:rPr>
                <w:szCs w:val="18"/>
              </w:rPr>
              <w:t>    &lt;/owl:ObjectProperty&gt;</w:t>
            </w:r>
          </w:p>
        </w:tc>
        <w:tc>
          <w:tcPr>
            <w:tcW w:w="660" w:type="pct"/>
          </w:tcPr>
          <w:p w14:paraId="25EA3EBB" w14:textId="20D15B90" w:rsidR="007674AC" w:rsidRPr="00E604D6" w:rsidRDefault="007674AC" w:rsidP="007674AC">
            <w:pPr>
              <w:rPr>
                <w:szCs w:val="18"/>
              </w:rPr>
            </w:pPr>
            <w:r>
              <w:rPr>
                <w:szCs w:val="18"/>
              </w:rPr>
              <w:t>relatedTo a ObjectProperty</w:t>
            </w:r>
          </w:p>
        </w:tc>
        <w:tc>
          <w:tcPr>
            <w:tcW w:w="660" w:type="pct"/>
            <w:vMerge w:val="restart"/>
          </w:tcPr>
          <w:p w14:paraId="425DE304" w14:textId="4E4771EC" w:rsidR="007674AC" w:rsidRPr="00E604D6" w:rsidRDefault="007674AC" w:rsidP="007674AC">
            <w:pPr>
              <w:rPr>
                <w:szCs w:val="18"/>
              </w:rPr>
            </w:pPr>
          </w:p>
        </w:tc>
      </w:tr>
      <w:tr w:rsidR="007674AC" w:rsidRPr="00E604D6" w14:paraId="637A6CF6" w14:textId="77777777" w:rsidTr="004844A5">
        <w:trPr>
          <w:trHeight w:val="70"/>
          <w:jc w:val="center"/>
        </w:trPr>
        <w:tc>
          <w:tcPr>
            <w:tcW w:w="99" w:type="pct"/>
            <w:vAlign w:val="bottom"/>
          </w:tcPr>
          <w:p w14:paraId="3CC51195" w14:textId="7240BC51" w:rsidR="007674AC" w:rsidRPr="00E604D6" w:rsidRDefault="007674AC" w:rsidP="007674AC">
            <w:pPr>
              <w:rPr>
                <w:szCs w:val="18"/>
              </w:rPr>
            </w:pPr>
            <w:r>
              <w:rPr>
                <w:rFonts w:ascii="Aptos" w:hAnsi="Aptos"/>
                <w:color w:val="000000"/>
                <w:szCs w:val="18"/>
              </w:rPr>
              <w:t>V.116</w:t>
            </w:r>
          </w:p>
        </w:tc>
        <w:tc>
          <w:tcPr>
            <w:tcW w:w="978" w:type="pct"/>
            <w:vMerge/>
          </w:tcPr>
          <w:p w14:paraId="6F405E43" w14:textId="77777777" w:rsidR="007674AC" w:rsidRPr="004343E2" w:rsidRDefault="007674AC" w:rsidP="007674AC">
            <w:pPr>
              <w:rPr>
                <w:b/>
                <w:bCs/>
                <w:szCs w:val="18"/>
              </w:rPr>
            </w:pPr>
          </w:p>
        </w:tc>
        <w:tc>
          <w:tcPr>
            <w:tcW w:w="197" w:type="pct"/>
            <w:vMerge/>
          </w:tcPr>
          <w:p w14:paraId="136D2814" w14:textId="77777777" w:rsidR="007674AC" w:rsidRDefault="007674AC" w:rsidP="007674AC">
            <w:pPr>
              <w:jc w:val="center"/>
              <w:rPr>
                <w:szCs w:val="18"/>
              </w:rPr>
            </w:pPr>
          </w:p>
        </w:tc>
        <w:tc>
          <w:tcPr>
            <w:tcW w:w="2406" w:type="pct"/>
            <w:vMerge/>
          </w:tcPr>
          <w:p w14:paraId="5DA744EE" w14:textId="77777777" w:rsidR="007674AC" w:rsidRPr="00101127" w:rsidRDefault="007674AC" w:rsidP="007674AC">
            <w:pPr>
              <w:rPr>
                <w:szCs w:val="18"/>
              </w:rPr>
            </w:pPr>
          </w:p>
        </w:tc>
        <w:tc>
          <w:tcPr>
            <w:tcW w:w="660" w:type="pct"/>
          </w:tcPr>
          <w:p w14:paraId="750C4B1B" w14:textId="356B7203" w:rsidR="007674AC" w:rsidRPr="00E604D6" w:rsidRDefault="007674AC" w:rsidP="007674AC">
            <w:pPr>
              <w:rPr>
                <w:szCs w:val="18"/>
              </w:rPr>
            </w:pPr>
            <w:r>
              <w:rPr>
                <w:szCs w:val="18"/>
              </w:rPr>
              <w:t>relatedTo domain Pattern</w:t>
            </w:r>
          </w:p>
        </w:tc>
        <w:tc>
          <w:tcPr>
            <w:tcW w:w="660" w:type="pct"/>
            <w:vMerge/>
          </w:tcPr>
          <w:p w14:paraId="73AA332E" w14:textId="77777777" w:rsidR="007674AC" w:rsidRPr="00E604D6" w:rsidRDefault="007674AC" w:rsidP="007674AC">
            <w:pPr>
              <w:rPr>
                <w:szCs w:val="18"/>
              </w:rPr>
            </w:pPr>
          </w:p>
        </w:tc>
      </w:tr>
      <w:tr w:rsidR="007674AC" w:rsidRPr="00E604D6" w14:paraId="40CB2CC6" w14:textId="77777777" w:rsidTr="004844A5">
        <w:trPr>
          <w:trHeight w:val="70"/>
          <w:jc w:val="center"/>
        </w:trPr>
        <w:tc>
          <w:tcPr>
            <w:tcW w:w="99" w:type="pct"/>
            <w:vAlign w:val="bottom"/>
          </w:tcPr>
          <w:p w14:paraId="6AB2FFF1" w14:textId="38856AAF" w:rsidR="007674AC" w:rsidRPr="00E604D6" w:rsidRDefault="007674AC" w:rsidP="007674AC">
            <w:pPr>
              <w:rPr>
                <w:szCs w:val="18"/>
              </w:rPr>
            </w:pPr>
            <w:r>
              <w:rPr>
                <w:rFonts w:ascii="Aptos" w:hAnsi="Aptos"/>
                <w:color w:val="000000"/>
                <w:szCs w:val="18"/>
              </w:rPr>
              <w:t>V.117</w:t>
            </w:r>
          </w:p>
        </w:tc>
        <w:tc>
          <w:tcPr>
            <w:tcW w:w="978" w:type="pct"/>
            <w:vMerge/>
          </w:tcPr>
          <w:p w14:paraId="7011B3F0" w14:textId="77777777" w:rsidR="007674AC" w:rsidRPr="004343E2" w:rsidRDefault="007674AC" w:rsidP="007674AC">
            <w:pPr>
              <w:rPr>
                <w:b/>
                <w:bCs/>
                <w:szCs w:val="18"/>
              </w:rPr>
            </w:pPr>
          </w:p>
        </w:tc>
        <w:tc>
          <w:tcPr>
            <w:tcW w:w="197" w:type="pct"/>
            <w:vMerge/>
          </w:tcPr>
          <w:p w14:paraId="7230F3E6" w14:textId="77777777" w:rsidR="007674AC" w:rsidRDefault="007674AC" w:rsidP="007674AC">
            <w:pPr>
              <w:jc w:val="center"/>
              <w:rPr>
                <w:szCs w:val="18"/>
              </w:rPr>
            </w:pPr>
          </w:p>
        </w:tc>
        <w:tc>
          <w:tcPr>
            <w:tcW w:w="2406" w:type="pct"/>
            <w:vMerge/>
          </w:tcPr>
          <w:p w14:paraId="5B09A62E" w14:textId="77777777" w:rsidR="007674AC" w:rsidRPr="00101127" w:rsidRDefault="007674AC" w:rsidP="007674AC">
            <w:pPr>
              <w:rPr>
                <w:szCs w:val="18"/>
              </w:rPr>
            </w:pPr>
          </w:p>
        </w:tc>
        <w:tc>
          <w:tcPr>
            <w:tcW w:w="660" w:type="pct"/>
          </w:tcPr>
          <w:p w14:paraId="1C3914A5" w14:textId="2472F8A2" w:rsidR="007674AC" w:rsidRPr="00E604D6" w:rsidRDefault="007674AC" w:rsidP="007674AC">
            <w:pPr>
              <w:rPr>
                <w:szCs w:val="18"/>
              </w:rPr>
            </w:pPr>
            <w:r>
              <w:rPr>
                <w:szCs w:val="18"/>
              </w:rPr>
              <w:t>relatedTo range Pattern</w:t>
            </w:r>
          </w:p>
        </w:tc>
        <w:tc>
          <w:tcPr>
            <w:tcW w:w="660" w:type="pct"/>
            <w:vMerge/>
          </w:tcPr>
          <w:p w14:paraId="54D9C0ED" w14:textId="77777777" w:rsidR="007674AC" w:rsidRPr="00E604D6" w:rsidRDefault="007674AC" w:rsidP="007674AC">
            <w:pPr>
              <w:rPr>
                <w:szCs w:val="18"/>
              </w:rPr>
            </w:pPr>
          </w:p>
        </w:tc>
      </w:tr>
      <w:tr w:rsidR="007674AC" w:rsidRPr="00E604D6" w14:paraId="558F1146" w14:textId="77777777" w:rsidTr="004844A5">
        <w:trPr>
          <w:trHeight w:val="365"/>
          <w:jc w:val="center"/>
        </w:trPr>
        <w:tc>
          <w:tcPr>
            <w:tcW w:w="99" w:type="pct"/>
            <w:vAlign w:val="bottom"/>
          </w:tcPr>
          <w:p w14:paraId="4D817841" w14:textId="715A8DC5" w:rsidR="007674AC" w:rsidRPr="00E604D6" w:rsidRDefault="007674AC" w:rsidP="007674AC">
            <w:pPr>
              <w:rPr>
                <w:szCs w:val="18"/>
              </w:rPr>
            </w:pPr>
            <w:r>
              <w:rPr>
                <w:rFonts w:ascii="Aptos" w:hAnsi="Aptos"/>
                <w:color w:val="000000"/>
                <w:szCs w:val="18"/>
              </w:rPr>
              <w:t>V.118</w:t>
            </w:r>
          </w:p>
        </w:tc>
        <w:tc>
          <w:tcPr>
            <w:tcW w:w="978" w:type="pct"/>
            <w:vMerge/>
          </w:tcPr>
          <w:p w14:paraId="7AEF24A9" w14:textId="77777777" w:rsidR="007674AC" w:rsidRPr="004343E2" w:rsidRDefault="007674AC" w:rsidP="007674AC">
            <w:pPr>
              <w:rPr>
                <w:b/>
                <w:bCs/>
                <w:szCs w:val="18"/>
              </w:rPr>
            </w:pPr>
          </w:p>
        </w:tc>
        <w:tc>
          <w:tcPr>
            <w:tcW w:w="197" w:type="pct"/>
            <w:vMerge/>
          </w:tcPr>
          <w:p w14:paraId="435E596F" w14:textId="77777777" w:rsidR="007674AC" w:rsidRDefault="007674AC" w:rsidP="007674AC">
            <w:pPr>
              <w:jc w:val="center"/>
              <w:rPr>
                <w:szCs w:val="18"/>
              </w:rPr>
            </w:pPr>
          </w:p>
        </w:tc>
        <w:tc>
          <w:tcPr>
            <w:tcW w:w="2406" w:type="pct"/>
            <w:vMerge/>
          </w:tcPr>
          <w:p w14:paraId="1599E2D9" w14:textId="77777777" w:rsidR="007674AC" w:rsidRPr="00101127" w:rsidRDefault="007674AC" w:rsidP="007674AC">
            <w:pPr>
              <w:rPr>
                <w:szCs w:val="18"/>
              </w:rPr>
            </w:pPr>
          </w:p>
        </w:tc>
        <w:tc>
          <w:tcPr>
            <w:tcW w:w="660" w:type="pct"/>
          </w:tcPr>
          <w:p w14:paraId="4BA06B69" w14:textId="6FAC06C0" w:rsidR="007674AC" w:rsidRPr="00E604D6" w:rsidRDefault="007674AC" w:rsidP="007674AC">
            <w:pPr>
              <w:rPr>
                <w:szCs w:val="18"/>
              </w:rPr>
            </w:pPr>
            <w:r>
              <w:rPr>
                <w:szCs w:val="18"/>
              </w:rPr>
              <w:t>relatedTo coreOrExtension “Argument Pattern Extension”</w:t>
            </w:r>
          </w:p>
        </w:tc>
        <w:tc>
          <w:tcPr>
            <w:tcW w:w="660" w:type="pct"/>
            <w:vMerge/>
          </w:tcPr>
          <w:p w14:paraId="6445670C" w14:textId="77777777" w:rsidR="007674AC" w:rsidRPr="00E604D6" w:rsidRDefault="007674AC" w:rsidP="007674AC">
            <w:pPr>
              <w:rPr>
                <w:szCs w:val="18"/>
              </w:rPr>
            </w:pPr>
          </w:p>
        </w:tc>
      </w:tr>
      <w:tr w:rsidR="007674AC" w:rsidRPr="00E604D6" w14:paraId="21CCAF41" w14:textId="77777777" w:rsidTr="004844A5">
        <w:trPr>
          <w:trHeight w:val="80"/>
          <w:jc w:val="center"/>
        </w:trPr>
        <w:tc>
          <w:tcPr>
            <w:tcW w:w="99" w:type="pct"/>
            <w:vAlign w:val="bottom"/>
          </w:tcPr>
          <w:p w14:paraId="6C968311" w14:textId="39FDA25F" w:rsidR="007674AC" w:rsidRPr="00E604D6" w:rsidRDefault="007674AC" w:rsidP="007674AC">
            <w:pPr>
              <w:rPr>
                <w:szCs w:val="18"/>
              </w:rPr>
            </w:pPr>
            <w:r>
              <w:rPr>
                <w:rFonts w:ascii="Aptos" w:hAnsi="Aptos"/>
                <w:color w:val="000000"/>
                <w:szCs w:val="18"/>
              </w:rPr>
              <w:t>V.119</w:t>
            </w:r>
          </w:p>
        </w:tc>
        <w:tc>
          <w:tcPr>
            <w:tcW w:w="978" w:type="pct"/>
            <w:vMerge/>
          </w:tcPr>
          <w:p w14:paraId="652F1ECE" w14:textId="77777777" w:rsidR="007674AC" w:rsidRPr="004343E2" w:rsidRDefault="007674AC" w:rsidP="007674AC">
            <w:pPr>
              <w:rPr>
                <w:b/>
                <w:bCs/>
                <w:szCs w:val="18"/>
              </w:rPr>
            </w:pPr>
          </w:p>
        </w:tc>
        <w:tc>
          <w:tcPr>
            <w:tcW w:w="197" w:type="pct"/>
            <w:vMerge/>
          </w:tcPr>
          <w:p w14:paraId="5BBDB9F3" w14:textId="77777777" w:rsidR="007674AC" w:rsidRDefault="007674AC" w:rsidP="007674AC">
            <w:pPr>
              <w:jc w:val="center"/>
              <w:rPr>
                <w:szCs w:val="18"/>
              </w:rPr>
            </w:pPr>
          </w:p>
        </w:tc>
        <w:tc>
          <w:tcPr>
            <w:tcW w:w="2406" w:type="pct"/>
            <w:vMerge/>
          </w:tcPr>
          <w:p w14:paraId="18937573" w14:textId="77777777" w:rsidR="007674AC" w:rsidRPr="00101127" w:rsidRDefault="007674AC" w:rsidP="007674AC">
            <w:pPr>
              <w:rPr>
                <w:szCs w:val="18"/>
              </w:rPr>
            </w:pPr>
          </w:p>
        </w:tc>
        <w:tc>
          <w:tcPr>
            <w:tcW w:w="660" w:type="pct"/>
          </w:tcPr>
          <w:p w14:paraId="6C0D6BE8" w14:textId="12931E7A" w:rsidR="007674AC" w:rsidRPr="00E604D6" w:rsidRDefault="007674AC" w:rsidP="007674AC">
            <w:pPr>
              <w:rPr>
                <w:szCs w:val="18"/>
              </w:rPr>
            </w:pPr>
            <w:r>
              <w:rPr>
                <w:szCs w:val="18"/>
              </w:rPr>
              <w:t>relatedTo label “related to”</w:t>
            </w:r>
          </w:p>
        </w:tc>
        <w:tc>
          <w:tcPr>
            <w:tcW w:w="660" w:type="pct"/>
            <w:vMerge/>
          </w:tcPr>
          <w:p w14:paraId="59F186C9" w14:textId="77777777" w:rsidR="007674AC" w:rsidRPr="00E604D6" w:rsidRDefault="007674AC" w:rsidP="007674AC">
            <w:pPr>
              <w:rPr>
                <w:szCs w:val="18"/>
              </w:rPr>
            </w:pPr>
          </w:p>
        </w:tc>
      </w:tr>
      <w:tr w:rsidR="007674AC" w:rsidRPr="00E604D6" w14:paraId="481368D7" w14:textId="77777777" w:rsidTr="004844A5">
        <w:trPr>
          <w:trHeight w:val="127"/>
          <w:jc w:val="center"/>
        </w:trPr>
        <w:tc>
          <w:tcPr>
            <w:tcW w:w="99" w:type="pct"/>
            <w:vAlign w:val="bottom"/>
          </w:tcPr>
          <w:p w14:paraId="446C091C" w14:textId="524AEE41" w:rsidR="007674AC" w:rsidRPr="00E604D6" w:rsidRDefault="007674AC" w:rsidP="007674AC">
            <w:pPr>
              <w:rPr>
                <w:szCs w:val="18"/>
              </w:rPr>
            </w:pPr>
            <w:r>
              <w:rPr>
                <w:rFonts w:ascii="Aptos" w:hAnsi="Aptos"/>
                <w:color w:val="000000"/>
                <w:szCs w:val="18"/>
              </w:rPr>
              <w:t>V.120</w:t>
            </w:r>
          </w:p>
        </w:tc>
        <w:tc>
          <w:tcPr>
            <w:tcW w:w="978" w:type="pct"/>
            <w:vMerge/>
          </w:tcPr>
          <w:p w14:paraId="7FA64F5C" w14:textId="77777777" w:rsidR="007674AC" w:rsidRPr="004343E2" w:rsidRDefault="007674AC" w:rsidP="007674AC">
            <w:pPr>
              <w:rPr>
                <w:b/>
                <w:bCs/>
                <w:szCs w:val="18"/>
              </w:rPr>
            </w:pPr>
          </w:p>
        </w:tc>
        <w:tc>
          <w:tcPr>
            <w:tcW w:w="197" w:type="pct"/>
            <w:vMerge/>
          </w:tcPr>
          <w:p w14:paraId="2A3F749C" w14:textId="77777777" w:rsidR="007674AC" w:rsidRDefault="007674AC" w:rsidP="007674AC">
            <w:pPr>
              <w:jc w:val="center"/>
              <w:rPr>
                <w:szCs w:val="18"/>
              </w:rPr>
            </w:pPr>
          </w:p>
        </w:tc>
        <w:tc>
          <w:tcPr>
            <w:tcW w:w="2406" w:type="pct"/>
            <w:vMerge/>
          </w:tcPr>
          <w:p w14:paraId="5F6945A2" w14:textId="77777777" w:rsidR="007674AC" w:rsidRPr="00101127" w:rsidRDefault="007674AC" w:rsidP="007674AC">
            <w:pPr>
              <w:rPr>
                <w:szCs w:val="18"/>
              </w:rPr>
            </w:pPr>
          </w:p>
        </w:tc>
        <w:tc>
          <w:tcPr>
            <w:tcW w:w="660" w:type="pct"/>
          </w:tcPr>
          <w:p w14:paraId="64A14432" w14:textId="2539BE27" w:rsidR="007674AC" w:rsidRPr="00E604D6" w:rsidRDefault="007674AC" w:rsidP="007674AC">
            <w:pPr>
              <w:rPr>
                <w:szCs w:val="18"/>
              </w:rPr>
            </w:pPr>
            <w:r>
              <w:rPr>
                <w:szCs w:val="18"/>
              </w:rPr>
              <w:t>relatedTo definition “This section …”</w:t>
            </w:r>
          </w:p>
        </w:tc>
        <w:tc>
          <w:tcPr>
            <w:tcW w:w="660" w:type="pct"/>
            <w:vMerge/>
          </w:tcPr>
          <w:p w14:paraId="19C22508" w14:textId="77777777" w:rsidR="007674AC" w:rsidRPr="00E604D6" w:rsidRDefault="007674AC" w:rsidP="007674AC">
            <w:pPr>
              <w:rPr>
                <w:szCs w:val="18"/>
              </w:rPr>
            </w:pPr>
          </w:p>
        </w:tc>
      </w:tr>
      <w:tr w:rsidR="007674AC" w:rsidRPr="00E604D6" w14:paraId="314C1551" w14:textId="77777777" w:rsidTr="004844A5">
        <w:trPr>
          <w:trHeight w:val="227"/>
          <w:jc w:val="center"/>
        </w:trPr>
        <w:tc>
          <w:tcPr>
            <w:tcW w:w="99" w:type="pct"/>
            <w:vAlign w:val="bottom"/>
          </w:tcPr>
          <w:p w14:paraId="14BD3D20" w14:textId="1FA301FE" w:rsidR="007674AC" w:rsidRPr="00E604D6" w:rsidRDefault="007674AC" w:rsidP="007674AC">
            <w:pPr>
              <w:rPr>
                <w:szCs w:val="18"/>
              </w:rPr>
            </w:pPr>
            <w:r>
              <w:rPr>
                <w:rFonts w:ascii="Aptos" w:hAnsi="Aptos"/>
                <w:color w:val="000000"/>
                <w:szCs w:val="18"/>
              </w:rPr>
              <w:t>V.121</w:t>
            </w:r>
          </w:p>
        </w:tc>
        <w:tc>
          <w:tcPr>
            <w:tcW w:w="978" w:type="pct"/>
            <w:vMerge w:val="restart"/>
          </w:tcPr>
          <w:p w14:paraId="3ADEB7FC" w14:textId="5D96C43F" w:rsidR="007674AC" w:rsidRPr="00B52AB7" w:rsidRDefault="007674AC" w:rsidP="007674AC">
            <w:pPr>
              <w:rPr>
                <w:b/>
                <w:bCs/>
                <w:szCs w:val="18"/>
              </w:rPr>
            </w:pPr>
            <w:r w:rsidRPr="00094CEE">
              <w:rPr>
                <w:szCs w:val="18"/>
              </w:rPr>
              <w:t>1:3.5.1 By exception, as an alternative to the obligation to instantiate all patterns</w:t>
            </w:r>
            <w:r>
              <w:rPr>
                <w:szCs w:val="18"/>
              </w:rPr>
              <w:t xml:space="preserve"> </w:t>
            </w:r>
            <w:r w:rsidRPr="00094CEE">
              <w:rPr>
                <w:szCs w:val="18"/>
              </w:rPr>
              <w:t>elements a completed argument, instantiation can be by means a ‘template argument’</w:t>
            </w:r>
            <w:r>
              <w:rPr>
                <w:szCs w:val="18"/>
              </w:rPr>
              <w:t xml:space="preserve"> </w:t>
            </w:r>
            <w:r w:rsidRPr="00094CEE">
              <w:rPr>
                <w:szCs w:val="18"/>
              </w:rPr>
              <w:t>together with instantiation data.</w:t>
            </w:r>
            <w:r>
              <w:rPr>
                <w:szCs w:val="18"/>
              </w:rPr>
              <w:t xml:space="preserve"> </w:t>
            </w:r>
            <w:r w:rsidRPr="00FB4A01">
              <w:rPr>
                <w:szCs w:val="18"/>
              </w:rPr>
              <w:t>This can avoid producing multiple pages of GSN</w:t>
            </w:r>
            <w:r>
              <w:rPr>
                <w:szCs w:val="18"/>
              </w:rPr>
              <w:t xml:space="preserve"> </w:t>
            </w:r>
            <w:r w:rsidRPr="00C00BD3">
              <w:rPr>
                <w:szCs w:val="18"/>
              </w:rPr>
              <w:t>structure where the argument structure is highly repetitive when repeated over multiple</w:t>
            </w:r>
            <w:r>
              <w:rPr>
                <w:szCs w:val="18"/>
              </w:rPr>
              <w:t xml:space="preserve"> </w:t>
            </w:r>
            <w:r w:rsidRPr="00C00BD3">
              <w:rPr>
                <w:szCs w:val="18"/>
              </w:rPr>
              <w:t>aspects e.g. where an argument over requirement satisfaction for individual</w:t>
            </w:r>
            <w:r>
              <w:rPr>
                <w:szCs w:val="18"/>
              </w:rPr>
              <w:t xml:space="preserve"> </w:t>
            </w:r>
            <w:r w:rsidRPr="00C00BD3">
              <w:rPr>
                <w:szCs w:val="18"/>
              </w:rPr>
              <w:t>requirements appeals to different test cases, but otherwise is an identical argument.</w:t>
            </w:r>
            <w:r>
              <w:rPr>
                <w:szCs w:val="18"/>
              </w:rPr>
              <w:t xml:space="preserve"> </w:t>
            </w:r>
          </w:p>
        </w:tc>
        <w:tc>
          <w:tcPr>
            <w:tcW w:w="197" w:type="pct"/>
            <w:vMerge w:val="restart"/>
          </w:tcPr>
          <w:p w14:paraId="0D4523B4" w14:textId="54FAB532" w:rsidR="007674AC" w:rsidRDefault="007674AC" w:rsidP="007674AC">
            <w:pPr>
              <w:jc w:val="center"/>
              <w:rPr>
                <w:szCs w:val="18"/>
              </w:rPr>
            </w:pPr>
            <w:r>
              <w:rPr>
                <w:szCs w:val="18"/>
              </w:rPr>
              <w:t>30, 31</w:t>
            </w:r>
          </w:p>
        </w:tc>
        <w:tc>
          <w:tcPr>
            <w:tcW w:w="2406" w:type="pct"/>
            <w:vMerge w:val="restart"/>
          </w:tcPr>
          <w:p w14:paraId="0BD1CEA2" w14:textId="77777777" w:rsidR="007674AC" w:rsidRPr="00DB6D8B" w:rsidRDefault="007674AC" w:rsidP="007674AC">
            <w:pPr>
              <w:rPr>
                <w:szCs w:val="18"/>
              </w:rPr>
            </w:pPr>
            <w:r w:rsidRPr="00DB6D8B">
              <w:rPr>
                <w:szCs w:val="18"/>
              </w:rPr>
              <w:t>    &lt;owl:Class rdf:about="http://www.semanticweb.org/momcilovic/ontologies/2024/1/gsn#Template"&gt;</w:t>
            </w:r>
          </w:p>
          <w:p w14:paraId="55B99E10" w14:textId="77777777" w:rsidR="007674AC" w:rsidRPr="00DB6D8B" w:rsidRDefault="007674AC" w:rsidP="007674AC">
            <w:pPr>
              <w:rPr>
                <w:szCs w:val="18"/>
              </w:rPr>
            </w:pPr>
            <w:r w:rsidRPr="00DB6D8B">
              <w:rPr>
                <w:szCs w:val="18"/>
              </w:rPr>
              <w:t>        &lt;coreOrExtension xml:lang="en"&gt;Argument Pattern Extension&lt;/coreOrExtension&gt;</w:t>
            </w:r>
          </w:p>
          <w:p w14:paraId="6F163632" w14:textId="6C02D66E" w:rsidR="007674AC" w:rsidRPr="00DB6D8B" w:rsidRDefault="007674AC" w:rsidP="007674AC">
            <w:pPr>
              <w:rPr>
                <w:szCs w:val="18"/>
              </w:rPr>
            </w:pPr>
            <w:r w:rsidRPr="00DB6D8B">
              <w:rPr>
                <w:szCs w:val="18"/>
              </w:rPr>
              <w:t>        &lt;rdfs:label xml:lang="en"&gt;Template&lt;/rdfs:label&gt;</w:t>
            </w:r>
          </w:p>
          <w:p w14:paraId="30776C1C" w14:textId="7DDCD613" w:rsidR="007674AC" w:rsidRPr="002E3B64" w:rsidRDefault="007674AC" w:rsidP="007674AC">
            <w:pPr>
              <w:rPr>
                <w:szCs w:val="18"/>
              </w:rPr>
            </w:pPr>
            <w:r w:rsidRPr="00DB6D8B">
              <w:rPr>
                <w:szCs w:val="18"/>
              </w:rPr>
              <w:t>    &lt;/owl:Class&gt;</w:t>
            </w:r>
          </w:p>
        </w:tc>
        <w:tc>
          <w:tcPr>
            <w:tcW w:w="660" w:type="pct"/>
          </w:tcPr>
          <w:p w14:paraId="707B3F18" w14:textId="74E95008" w:rsidR="007674AC" w:rsidRPr="00E604D6" w:rsidRDefault="007674AC" w:rsidP="007674AC">
            <w:pPr>
              <w:rPr>
                <w:szCs w:val="18"/>
              </w:rPr>
            </w:pPr>
            <w:r>
              <w:rPr>
                <w:szCs w:val="18"/>
              </w:rPr>
              <w:t>Template a Class</w:t>
            </w:r>
          </w:p>
        </w:tc>
        <w:tc>
          <w:tcPr>
            <w:tcW w:w="660" w:type="pct"/>
            <w:vMerge w:val="restart"/>
          </w:tcPr>
          <w:p w14:paraId="43305C27" w14:textId="77777777" w:rsidR="007674AC" w:rsidRPr="00E604D6" w:rsidRDefault="007674AC" w:rsidP="007674AC">
            <w:pPr>
              <w:rPr>
                <w:szCs w:val="18"/>
              </w:rPr>
            </w:pPr>
          </w:p>
        </w:tc>
      </w:tr>
      <w:tr w:rsidR="007674AC" w:rsidRPr="00E604D6" w14:paraId="4EE0BC8A" w14:textId="77777777" w:rsidTr="004844A5">
        <w:trPr>
          <w:trHeight w:val="273"/>
          <w:jc w:val="center"/>
        </w:trPr>
        <w:tc>
          <w:tcPr>
            <w:tcW w:w="99" w:type="pct"/>
            <w:vAlign w:val="bottom"/>
          </w:tcPr>
          <w:p w14:paraId="4CCE8513" w14:textId="4B902099" w:rsidR="007674AC" w:rsidRPr="00E604D6" w:rsidRDefault="007674AC" w:rsidP="007674AC">
            <w:pPr>
              <w:rPr>
                <w:szCs w:val="18"/>
              </w:rPr>
            </w:pPr>
            <w:r>
              <w:rPr>
                <w:rFonts w:ascii="Aptos" w:hAnsi="Aptos"/>
                <w:color w:val="000000"/>
                <w:szCs w:val="18"/>
              </w:rPr>
              <w:t>V.122</w:t>
            </w:r>
          </w:p>
        </w:tc>
        <w:tc>
          <w:tcPr>
            <w:tcW w:w="978" w:type="pct"/>
            <w:vMerge/>
          </w:tcPr>
          <w:p w14:paraId="29D40A90" w14:textId="77777777" w:rsidR="007674AC" w:rsidRPr="00094CEE" w:rsidRDefault="007674AC" w:rsidP="007674AC">
            <w:pPr>
              <w:rPr>
                <w:szCs w:val="18"/>
              </w:rPr>
            </w:pPr>
          </w:p>
        </w:tc>
        <w:tc>
          <w:tcPr>
            <w:tcW w:w="197" w:type="pct"/>
            <w:vMerge/>
          </w:tcPr>
          <w:p w14:paraId="46A5F5ED" w14:textId="77777777" w:rsidR="007674AC" w:rsidRDefault="007674AC" w:rsidP="007674AC">
            <w:pPr>
              <w:jc w:val="center"/>
              <w:rPr>
                <w:szCs w:val="18"/>
              </w:rPr>
            </w:pPr>
          </w:p>
        </w:tc>
        <w:tc>
          <w:tcPr>
            <w:tcW w:w="2406" w:type="pct"/>
            <w:vMerge/>
          </w:tcPr>
          <w:p w14:paraId="67D8671A" w14:textId="77777777" w:rsidR="007674AC" w:rsidRPr="00DB6D8B" w:rsidRDefault="007674AC" w:rsidP="007674AC">
            <w:pPr>
              <w:rPr>
                <w:szCs w:val="18"/>
              </w:rPr>
            </w:pPr>
          </w:p>
        </w:tc>
        <w:tc>
          <w:tcPr>
            <w:tcW w:w="660" w:type="pct"/>
          </w:tcPr>
          <w:p w14:paraId="73F840C3" w14:textId="63888E0A" w:rsidR="007674AC" w:rsidRPr="00E604D6" w:rsidRDefault="007674AC" w:rsidP="007674AC">
            <w:pPr>
              <w:rPr>
                <w:szCs w:val="18"/>
              </w:rPr>
            </w:pPr>
            <w:r>
              <w:rPr>
                <w:szCs w:val="18"/>
              </w:rPr>
              <w:t xml:space="preserve">Template </w:t>
            </w:r>
            <w:r w:rsidRPr="00DB6D8B">
              <w:rPr>
                <w:szCs w:val="18"/>
              </w:rPr>
              <w:t>coreOrExtension</w:t>
            </w:r>
            <w:r>
              <w:rPr>
                <w:szCs w:val="18"/>
              </w:rPr>
              <w:t xml:space="preserve"> “</w:t>
            </w:r>
            <w:r w:rsidRPr="00DB6D8B">
              <w:rPr>
                <w:szCs w:val="18"/>
              </w:rPr>
              <w:t>Argument Pattern Extension</w:t>
            </w:r>
            <w:r>
              <w:rPr>
                <w:szCs w:val="18"/>
              </w:rPr>
              <w:t>”</w:t>
            </w:r>
          </w:p>
        </w:tc>
        <w:tc>
          <w:tcPr>
            <w:tcW w:w="660" w:type="pct"/>
            <w:vMerge/>
          </w:tcPr>
          <w:p w14:paraId="15D95D66" w14:textId="77777777" w:rsidR="007674AC" w:rsidRPr="00E604D6" w:rsidRDefault="007674AC" w:rsidP="007674AC">
            <w:pPr>
              <w:rPr>
                <w:szCs w:val="18"/>
              </w:rPr>
            </w:pPr>
          </w:p>
        </w:tc>
      </w:tr>
      <w:tr w:rsidR="007674AC" w:rsidRPr="00E604D6" w14:paraId="0BFC4ACB" w14:textId="77777777" w:rsidTr="004844A5">
        <w:trPr>
          <w:trHeight w:val="915"/>
          <w:jc w:val="center"/>
        </w:trPr>
        <w:tc>
          <w:tcPr>
            <w:tcW w:w="99" w:type="pct"/>
            <w:vAlign w:val="bottom"/>
          </w:tcPr>
          <w:p w14:paraId="1EADD399" w14:textId="733F77AD" w:rsidR="007674AC" w:rsidRPr="00E604D6" w:rsidRDefault="007674AC" w:rsidP="007674AC">
            <w:pPr>
              <w:rPr>
                <w:szCs w:val="18"/>
              </w:rPr>
            </w:pPr>
            <w:r>
              <w:rPr>
                <w:rFonts w:ascii="Aptos" w:hAnsi="Aptos"/>
                <w:color w:val="000000"/>
                <w:szCs w:val="18"/>
              </w:rPr>
              <w:t>V.123</w:t>
            </w:r>
          </w:p>
        </w:tc>
        <w:tc>
          <w:tcPr>
            <w:tcW w:w="978" w:type="pct"/>
            <w:vMerge/>
          </w:tcPr>
          <w:p w14:paraId="0D9B69C7" w14:textId="77777777" w:rsidR="007674AC" w:rsidRPr="00094CEE" w:rsidRDefault="007674AC" w:rsidP="007674AC">
            <w:pPr>
              <w:rPr>
                <w:szCs w:val="18"/>
              </w:rPr>
            </w:pPr>
          </w:p>
        </w:tc>
        <w:tc>
          <w:tcPr>
            <w:tcW w:w="197" w:type="pct"/>
            <w:vMerge/>
          </w:tcPr>
          <w:p w14:paraId="1E35BEED" w14:textId="77777777" w:rsidR="007674AC" w:rsidRDefault="007674AC" w:rsidP="007674AC">
            <w:pPr>
              <w:jc w:val="center"/>
              <w:rPr>
                <w:szCs w:val="18"/>
              </w:rPr>
            </w:pPr>
          </w:p>
        </w:tc>
        <w:tc>
          <w:tcPr>
            <w:tcW w:w="2406" w:type="pct"/>
            <w:vMerge/>
          </w:tcPr>
          <w:p w14:paraId="0EEA5674" w14:textId="77777777" w:rsidR="007674AC" w:rsidRPr="00DB6D8B" w:rsidRDefault="007674AC" w:rsidP="007674AC">
            <w:pPr>
              <w:rPr>
                <w:szCs w:val="18"/>
              </w:rPr>
            </w:pPr>
          </w:p>
        </w:tc>
        <w:tc>
          <w:tcPr>
            <w:tcW w:w="660" w:type="pct"/>
          </w:tcPr>
          <w:p w14:paraId="4F035723" w14:textId="245B724D" w:rsidR="007674AC" w:rsidRPr="00E604D6" w:rsidRDefault="007674AC" w:rsidP="007674AC">
            <w:pPr>
              <w:rPr>
                <w:szCs w:val="18"/>
              </w:rPr>
            </w:pPr>
            <w:r>
              <w:rPr>
                <w:szCs w:val="18"/>
              </w:rPr>
              <w:t>Template label “Template”</w:t>
            </w:r>
          </w:p>
        </w:tc>
        <w:tc>
          <w:tcPr>
            <w:tcW w:w="660" w:type="pct"/>
            <w:vMerge/>
          </w:tcPr>
          <w:p w14:paraId="4E32BFFE" w14:textId="77777777" w:rsidR="007674AC" w:rsidRPr="00E604D6" w:rsidRDefault="007674AC" w:rsidP="007674AC">
            <w:pPr>
              <w:rPr>
                <w:szCs w:val="18"/>
              </w:rPr>
            </w:pPr>
          </w:p>
        </w:tc>
      </w:tr>
      <w:tr w:rsidR="007674AC" w:rsidRPr="00E604D6" w14:paraId="52467240" w14:textId="77777777" w:rsidTr="004844A5">
        <w:trPr>
          <w:trHeight w:val="63"/>
          <w:jc w:val="center"/>
        </w:trPr>
        <w:tc>
          <w:tcPr>
            <w:tcW w:w="99" w:type="pct"/>
            <w:vAlign w:val="bottom"/>
          </w:tcPr>
          <w:p w14:paraId="369C7FDB" w14:textId="64DF2FD7" w:rsidR="007674AC" w:rsidRPr="00E604D6" w:rsidRDefault="007674AC" w:rsidP="007674AC">
            <w:pPr>
              <w:rPr>
                <w:szCs w:val="18"/>
              </w:rPr>
            </w:pPr>
            <w:r>
              <w:rPr>
                <w:rFonts w:ascii="Aptos" w:hAnsi="Aptos"/>
                <w:color w:val="000000"/>
                <w:szCs w:val="18"/>
              </w:rPr>
              <w:t>V.124</w:t>
            </w:r>
          </w:p>
        </w:tc>
        <w:tc>
          <w:tcPr>
            <w:tcW w:w="978" w:type="pct"/>
          </w:tcPr>
          <w:p w14:paraId="2CE1B752" w14:textId="03FB038D" w:rsidR="007674AC" w:rsidRPr="00FB66C5" w:rsidRDefault="007674AC" w:rsidP="007674AC">
            <w:pPr>
              <w:rPr>
                <w:szCs w:val="18"/>
              </w:rPr>
            </w:pPr>
            <w:r w:rsidRPr="00FB66C5">
              <w:rPr>
                <w:szCs w:val="18"/>
              </w:rPr>
              <w:t xml:space="preserve">1:3.5.1 </w:t>
            </w:r>
            <w:r>
              <w:rPr>
                <w:szCs w:val="18"/>
              </w:rPr>
              <w:t xml:space="preserve">(…) </w:t>
            </w:r>
            <w:r w:rsidRPr="00FB66C5">
              <w:rPr>
                <w:szCs w:val="18"/>
              </w:rPr>
              <w:t>Table 1:3-3 identifies an additional symbol used</w:t>
            </w:r>
            <w:r>
              <w:rPr>
                <w:szCs w:val="18"/>
              </w:rPr>
              <w:t xml:space="preserve"> </w:t>
            </w:r>
            <w:r w:rsidRPr="00FB66C5">
              <w:rPr>
                <w:szCs w:val="18"/>
              </w:rPr>
              <w:t>to indicate that the GSN argument is</w:t>
            </w:r>
            <w:r>
              <w:rPr>
                <w:szCs w:val="18"/>
              </w:rPr>
              <w:t xml:space="preserve"> </w:t>
            </w:r>
            <w:r w:rsidRPr="00FB66C5">
              <w:rPr>
                <w:szCs w:val="18"/>
              </w:rPr>
              <w:t>a template argument to be instantiated from instantiation data.</w:t>
            </w:r>
          </w:p>
        </w:tc>
        <w:tc>
          <w:tcPr>
            <w:tcW w:w="197" w:type="pct"/>
          </w:tcPr>
          <w:p w14:paraId="6A42988E" w14:textId="02026BD4" w:rsidR="007674AC" w:rsidRDefault="007674AC" w:rsidP="007674AC">
            <w:pPr>
              <w:jc w:val="center"/>
              <w:rPr>
                <w:szCs w:val="18"/>
              </w:rPr>
            </w:pPr>
            <w:r>
              <w:rPr>
                <w:szCs w:val="18"/>
              </w:rPr>
              <w:t>31</w:t>
            </w:r>
          </w:p>
        </w:tc>
        <w:tc>
          <w:tcPr>
            <w:tcW w:w="2406" w:type="pct"/>
          </w:tcPr>
          <w:p w14:paraId="6B48F5A3" w14:textId="735F4993" w:rsidR="007674AC" w:rsidRPr="009921A3" w:rsidRDefault="007674AC" w:rsidP="007674AC">
            <w:pPr>
              <w:rPr>
                <w:szCs w:val="18"/>
              </w:rPr>
            </w:pPr>
            <w:r w:rsidRPr="009921A3">
              <w:rPr>
                <w:szCs w:val="18"/>
              </w:rPr>
              <w:t>    &lt;owl:DatatypeProperty rdf:about="http://www.semanticweb.org/momcilovic/ontologies/2024/1/gsn#uninstantiated"&gt;</w:t>
            </w:r>
          </w:p>
          <w:p w14:paraId="686C0371" w14:textId="648943A3" w:rsidR="007674AC" w:rsidRPr="009921A3" w:rsidRDefault="007674AC" w:rsidP="007674AC">
            <w:pPr>
              <w:rPr>
                <w:szCs w:val="18"/>
              </w:rPr>
            </w:pPr>
            <w:r w:rsidRPr="009921A3">
              <w:rPr>
                <w:szCs w:val="18"/>
              </w:rPr>
              <w:t>        &lt;renderedAs&gt;hollow triangle&lt;/renderedAs&gt;</w:t>
            </w:r>
          </w:p>
          <w:p w14:paraId="17E382A3" w14:textId="013015D6" w:rsidR="007674AC" w:rsidRPr="00D058F8" w:rsidRDefault="007674AC" w:rsidP="007674AC">
            <w:pPr>
              <w:rPr>
                <w:szCs w:val="18"/>
              </w:rPr>
            </w:pPr>
            <w:r w:rsidRPr="009921A3">
              <w:rPr>
                <w:szCs w:val="18"/>
              </w:rPr>
              <w:t>    &lt;/owl:DatatypeProperty&gt;</w:t>
            </w:r>
          </w:p>
        </w:tc>
        <w:tc>
          <w:tcPr>
            <w:tcW w:w="660" w:type="pct"/>
          </w:tcPr>
          <w:p w14:paraId="0E177525" w14:textId="39956B7F" w:rsidR="007674AC" w:rsidRPr="00E604D6" w:rsidRDefault="007674AC" w:rsidP="007674AC">
            <w:pPr>
              <w:rPr>
                <w:szCs w:val="18"/>
              </w:rPr>
            </w:pPr>
            <w:r w:rsidRPr="009921A3">
              <w:rPr>
                <w:szCs w:val="18"/>
              </w:rPr>
              <w:t>uninstantiated</w:t>
            </w:r>
            <w:r>
              <w:rPr>
                <w:szCs w:val="18"/>
              </w:rPr>
              <w:t xml:space="preserve"> </w:t>
            </w:r>
            <w:r w:rsidRPr="009921A3">
              <w:rPr>
                <w:szCs w:val="18"/>
              </w:rPr>
              <w:t>renderedAs</w:t>
            </w:r>
            <w:r>
              <w:rPr>
                <w:szCs w:val="18"/>
              </w:rPr>
              <w:t xml:space="preserve"> “</w:t>
            </w:r>
            <w:r w:rsidRPr="009921A3">
              <w:rPr>
                <w:szCs w:val="18"/>
              </w:rPr>
              <w:t>hollow triangle</w:t>
            </w:r>
            <w:r>
              <w:rPr>
                <w:szCs w:val="18"/>
              </w:rPr>
              <w:t>”</w:t>
            </w:r>
          </w:p>
        </w:tc>
        <w:tc>
          <w:tcPr>
            <w:tcW w:w="660" w:type="pct"/>
          </w:tcPr>
          <w:p w14:paraId="34F5BC52" w14:textId="77777777" w:rsidR="007674AC" w:rsidRPr="00E604D6" w:rsidRDefault="007674AC" w:rsidP="007674AC">
            <w:pPr>
              <w:rPr>
                <w:szCs w:val="18"/>
              </w:rPr>
            </w:pPr>
          </w:p>
        </w:tc>
      </w:tr>
      <w:tr w:rsidR="007674AC" w:rsidRPr="00E604D6" w14:paraId="2B06605D" w14:textId="77777777" w:rsidTr="004844A5">
        <w:trPr>
          <w:trHeight w:val="213"/>
          <w:jc w:val="center"/>
        </w:trPr>
        <w:tc>
          <w:tcPr>
            <w:tcW w:w="99" w:type="pct"/>
            <w:vAlign w:val="bottom"/>
          </w:tcPr>
          <w:p w14:paraId="18C54A00" w14:textId="613B3F05" w:rsidR="007674AC" w:rsidRPr="00E604D6" w:rsidRDefault="007674AC" w:rsidP="007674AC">
            <w:pPr>
              <w:rPr>
                <w:szCs w:val="18"/>
              </w:rPr>
            </w:pPr>
            <w:r>
              <w:rPr>
                <w:rFonts w:ascii="Aptos" w:hAnsi="Aptos"/>
                <w:color w:val="000000"/>
                <w:szCs w:val="18"/>
              </w:rPr>
              <w:t>V.125</w:t>
            </w:r>
          </w:p>
        </w:tc>
        <w:tc>
          <w:tcPr>
            <w:tcW w:w="978" w:type="pct"/>
            <w:vMerge w:val="restart"/>
          </w:tcPr>
          <w:p w14:paraId="63B496BF" w14:textId="5D1769DB" w:rsidR="007674AC" w:rsidRPr="00FB66C5" w:rsidRDefault="007674AC" w:rsidP="007674AC">
            <w:pPr>
              <w:rPr>
                <w:szCs w:val="18"/>
              </w:rPr>
            </w:pPr>
            <w:r w:rsidRPr="00DF349A">
              <w:rPr>
                <w:szCs w:val="18"/>
              </w:rPr>
              <w:t>1:3.5.2 A template argument is a special case of a pattern argument. It uses the core</w:t>
            </w:r>
            <w:r>
              <w:rPr>
                <w:szCs w:val="18"/>
              </w:rPr>
              <w:t xml:space="preserve"> </w:t>
            </w:r>
            <w:r w:rsidRPr="00DF349A">
              <w:rPr>
                <w:szCs w:val="18"/>
              </w:rPr>
              <w:t>GSN and argument pattern extension to construct an argument structure which</w:t>
            </w:r>
            <w:r>
              <w:rPr>
                <w:szCs w:val="18"/>
              </w:rPr>
              <w:t xml:space="preserve"> </w:t>
            </w:r>
            <w:r w:rsidRPr="00DF349A">
              <w:rPr>
                <w:szCs w:val="18"/>
              </w:rPr>
              <w:t>requires no further development.</w:t>
            </w:r>
          </w:p>
        </w:tc>
        <w:tc>
          <w:tcPr>
            <w:tcW w:w="197" w:type="pct"/>
            <w:vMerge w:val="restart"/>
          </w:tcPr>
          <w:p w14:paraId="220818CC" w14:textId="105445B3" w:rsidR="007674AC" w:rsidRDefault="007674AC" w:rsidP="007674AC">
            <w:pPr>
              <w:jc w:val="center"/>
              <w:rPr>
                <w:szCs w:val="18"/>
              </w:rPr>
            </w:pPr>
            <w:r>
              <w:rPr>
                <w:szCs w:val="18"/>
              </w:rPr>
              <w:t>31</w:t>
            </w:r>
          </w:p>
        </w:tc>
        <w:tc>
          <w:tcPr>
            <w:tcW w:w="2406" w:type="pct"/>
            <w:vMerge w:val="restart"/>
          </w:tcPr>
          <w:p w14:paraId="630B00BD" w14:textId="77777777" w:rsidR="007674AC" w:rsidRPr="00DB6D8B" w:rsidRDefault="007674AC" w:rsidP="007674AC">
            <w:pPr>
              <w:rPr>
                <w:szCs w:val="18"/>
              </w:rPr>
            </w:pPr>
            <w:r w:rsidRPr="00DB6D8B">
              <w:rPr>
                <w:szCs w:val="18"/>
              </w:rPr>
              <w:t>    &lt;owl:Class rdf:about="http://www.semanticweb.org/momcilovic/ontologies/2024/1/gsn#Template"&gt;</w:t>
            </w:r>
          </w:p>
          <w:p w14:paraId="7506F40F" w14:textId="6D4FD546" w:rsidR="007674AC" w:rsidRPr="00DB6D8B" w:rsidRDefault="007674AC" w:rsidP="007674AC">
            <w:pPr>
              <w:rPr>
                <w:szCs w:val="18"/>
              </w:rPr>
            </w:pPr>
            <w:r w:rsidRPr="00DB6D8B">
              <w:rPr>
                <w:szCs w:val="18"/>
              </w:rPr>
              <w:t>        &lt;rdfs:subClassOf rdf:resource="http://www.semanticweb.org/momcilovic/ontologies/2024/1/gsn#Pattern"/&gt;</w:t>
            </w:r>
          </w:p>
          <w:p w14:paraId="26CDDC9C" w14:textId="77777777" w:rsidR="007674AC" w:rsidRPr="00DB6D8B" w:rsidRDefault="007674AC" w:rsidP="007674AC">
            <w:pPr>
              <w:rPr>
                <w:szCs w:val="18"/>
              </w:rPr>
            </w:pPr>
            <w:r w:rsidRPr="00DB6D8B">
              <w:rPr>
                <w:szCs w:val="18"/>
              </w:rPr>
              <w:t>        &lt;skos:definition xml:lang="en"&gt;A template argument is a special case of a pattern argument. It uses the core GSN and argument pattern extension to construct an argument structure which requires no further development.&lt;/skos:definition&gt;</w:t>
            </w:r>
          </w:p>
          <w:p w14:paraId="2BAC03CE" w14:textId="42951B92" w:rsidR="007674AC" w:rsidRPr="00D058F8" w:rsidRDefault="007674AC" w:rsidP="007674AC">
            <w:pPr>
              <w:rPr>
                <w:szCs w:val="18"/>
              </w:rPr>
            </w:pPr>
            <w:r w:rsidRPr="00DB6D8B">
              <w:rPr>
                <w:szCs w:val="18"/>
              </w:rPr>
              <w:t>    &lt;/owl:Class&gt;</w:t>
            </w:r>
          </w:p>
        </w:tc>
        <w:tc>
          <w:tcPr>
            <w:tcW w:w="660" w:type="pct"/>
          </w:tcPr>
          <w:p w14:paraId="011ACA6F" w14:textId="2A5197DE" w:rsidR="007674AC" w:rsidRPr="00E604D6" w:rsidRDefault="007674AC" w:rsidP="007674AC">
            <w:pPr>
              <w:rPr>
                <w:szCs w:val="18"/>
              </w:rPr>
            </w:pPr>
            <w:r>
              <w:rPr>
                <w:szCs w:val="18"/>
              </w:rPr>
              <w:t>Template subClassOf Pattern</w:t>
            </w:r>
          </w:p>
        </w:tc>
        <w:tc>
          <w:tcPr>
            <w:tcW w:w="660" w:type="pct"/>
            <w:vMerge w:val="restart"/>
          </w:tcPr>
          <w:p w14:paraId="7BD4BA92" w14:textId="77777777" w:rsidR="007674AC" w:rsidRPr="00E604D6" w:rsidRDefault="007674AC" w:rsidP="007674AC">
            <w:pPr>
              <w:rPr>
                <w:szCs w:val="18"/>
              </w:rPr>
            </w:pPr>
          </w:p>
        </w:tc>
      </w:tr>
      <w:tr w:rsidR="007674AC" w:rsidRPr="00E604D6" w14:paraId="47D44C84" w14:textId="77777777" w:rsidTr="004844A5">
        <w:trPr>
          <w:trHeight w:val="690"/>
          <w:jc w:val="center"/>
        </w:trPr>
        <w:tc>
          <w:tcPr>
            <w:tcW w:w="99" w:type="pct"/>
            <w:vAlign w:val="bottom"/>
          </w:tcPr>
          <w:p w14:paraId="26B0CE76" w14:textId="38ED7C95" w:rsidR="007674AC" w:rsidRPr="00E604D6" w:rsidRDefault="007674AC" w:rsidP="007674AC">
            <w:pPr>
              <w:rPr>
                <w:szCs w:val="18"/>
              </w:rPr>
            </w:pPr>
            <w:r>
              <w:rPr>
                <w:rFonts w:ascii="Aptos" w:hAnsi="Aptos"/>
                <w:color w:val="000000"/>
                <w:szCs w:val="18"/>
              </w:rPr>
              <w:t>V.126</w:t>
            </w:r>
          </w:p>
        </w:tc>
        <w:tc>
          <w:tcPr>
            <w:tcW w:w="978" w:type="pct"/>
            <w:vMerge/>
          </w:tcPr>
          <w:p w14:paraId="67ED4AD9" w14:textId="77777777" w:rsidR="007674AC" w:rsidRPr="00DF349A" w:rsidRDefault="007674AC" w:rsidP="007674AC">
            <w:pPr>
              <w:rPr>
                <w:szCs w:val="18"/>
              </w:rPr>
            </w:pPr>
          </w:p>
        </w:tc>
        <w:tc>
          <w:tcPr>
            <w:tcW w:w="197" w:type="pct"/>
            <w:vMerge/>
          </w:tcPr>
          <w:p w14:paraId="155D59B3" w14:textId="77777777" w:rsidR="007674AC" w:rsidRDefault="007674AC" w:rsidP="007674AC">
            <w:pPr>
              <w:jc w:val="center"/>
              <w:rPr>
                <w:szCs w:val="18"/>
              </w:rPr>
            </w:pPr>
          </w:p>
        </w:tc>
        <w:tc>
          <w:tcPr>
            <w:tcW w:w="2406" w:type="pct"/>
            <w:vMerge/>
          </w:tcPr>
          <w:p w14:paraId="3946ECF6" w14:textId="77777777" w:rsidR="007674AC" w:rsidRPr="00DB6D8B" w:rsidRDefault="007674AC" w:rsidP="007674AC">
            <w:pPr>
              <w:rPr>
                <w:szCs w:val="18"/>
              </w:rPr>
            </w:pPr>
          </w:p>
        </w:tc>
        <w:tc>
          <w:tcPr>
            <w:tcW w:w="660" w:type="pct"/>
          </w:tcPr>
          <w:p w14:paraId="70FD7766" w14:textId="3ED693A4" w:rsidR="007674AC" w:rsidRPr="00E604D6" w:rsidRDefault="007674AC" w:rsidP="007674AC">
            <w:pPr>
              <w:rPr>
                <w:szCs w:val="18"/>
              </w:rPr>
            </w:pPr>
            <w:r>
              <w:rPr>
                <w:szCs w:val="18"/>
              </w:rPr>
              <w:t>Template definition “A template …”</w:t>
            </w:r>
          </w:p>
        </w:tc>
        <w:tc>
          <w:tcPr>
            <w:tcW w:w="660" w:type="pct"/>
            <w:vMerge/>
          </w:tcPr>
          <w:p w14:paraId="46DA82AF" w14:textId="77777777" w:rsidR="007674AC" w:rsidRPr="00E604D6" w:rsidRDefault="007674AC" w:rsidP="007674AC">
            <w:pPr>
              <w:rPr>
                <w:szCs w:val="18"/>
              </w:rPr>
            </w:pPr>
          </w:p>
        </w:tc>
      </w:tr>
      <w:tr w:rsidR="007674AC" w:rsidRPr="00E604D6" w14:paraId="6EA177C8" w14:textId="77777777" w:rsidTr="004844A5">
        <w:trPr>
          <w:trHeight w:val="229"/>
          <w:jc w:val="center"/>
        </w:trPr>
        <w:tc>
          <w:tcPr>
            <w:tcW w:w="99" w:type="pct"/>
            <w:vAlign w:val="bottom"/>
          </w:tcPr>
          <w:p w14:paraId="1AB9D695" w14:textId="09D12AD6" w:rsidR="007674AC" w:rsidRPr="00E604D6" w:rsidRDefault="007674AC" w:rsidP="007674AC">
            <w:pPr>
              <w:rPr>
                <w:szCs w:val="18"/>
              </w:rPr>
            </w:pPr>
            <w:r>
              <w:rPr>
                <w:rFonts w:ascii="Aptos" w:hAnsi="Aptos"/>
                <w:color w:val="000000"/>
                <w:szCs w:val="18"/>
              </w:rPr>
              <w:t>V.127</w:t>
            </w:r>
          </w:p>
        </w:tc>
        <w:tc>
          <w:tcPr>
            <w:tcW w:w="978" w:type="pct"/>
            <w:vMerge w:val="restart"/>
          </w:tcPr>
          <w:p w14:paraId="6669C0CF" w14:textId="5C4063F3" w:rsidR="007674AC" w:rsidRPr="00DF349A" w:rsidRDefault="007674AC" w:rsidP="007674AC">
            <w:pPr>
              <w:rPr>
                <w:szCs w:val="18"/>
              </w:rPr>
            </w:pPr>
            <w:r w:rsidRPr="00DF349A">
              <w:rPr>
                <w:szCs w:val="18"/>
              </w:rPr>
              <w:t xml:space="preserve">1:3.5.2 </w:t>
            </w:r>
            <w:r>
              <w:rPr>
                <w:szCs w:val="18"/>
              </w:rPr>
              <w:t xml:space="preserve">(…) </w:t>
            </w:r>
            <w:r w:rsidRPr="007E7176">
              <w:rPr>
                <w:szCs w:val="18"/>
              </w:rPr>
              <w:t>The use of the ‘undeveloped’ decorator is not</w:t>
            </w:r>
            <w:r>
              <w:rPr>
                <w:szCs w:val="18"/>
              </w:rPr>
              <w:t xml:space="preserve"> </w:t>
            </w:r>
            <w:r w:rsidRPr="007E7176">
              <w:rPr>
                <w:szCs w:val="18"/>
              </w:rPr>
              <w:t>permitted within a template argument in its published form.</w:t>
            </w:r>
          </w:p>
        </w:tc>
        <w:tc>
          <w:tcPr>
            <w:tcW w:w="197" w:type="pct"/>
            <w:vMerge w:val="restart"/>
          </w:tcPr>
          <w:p w14:paraId="0216A543" w14:textId="6941C600" w:rsidR="007674AC" w:rsidRDefault="007674AC" w:rsidP="007674AC">
            <w:pPr>
              <w:jc w:val="center"/>
              <w:rPr>
                <w:szCs w:val="18"/>
              </w:rPr>
            </w:pPr>
            <w:r>
              <w:rPr>
                <w:szCs w:val="18"/>
              </w:rPr>
              <w:t>31</w:t>
            </w:r>
          </w:p>
        </w:tc>
        <w:tc>
          <w:tcPr>
            <w:tcW w:w="2406" w:type="pct"/>
            <w:vMerge w:val="restart"/>
          </w:tcPr>
          <w:p w14:paraId="197F8662" w14:textId="77777777" w:rsidR="007674AC" w:rsidRPr="006C6AAF" w:rsidRDefault="007674AC" w:rsidP="007674AC">
            <w:pPr>
              <w:rPr>
                <w:szCs w:val="18"/>
              </w:rPr>
            </w:pPr>
            <w:r w:rsidRPr="006C6AAF">
              <w:rPr>
                <w:szCs w:val="18"/>
              </w:rPr>
              <w:t>    &lt;owl:DatatypeProperty rdf:about="http://www.semanticweb.org/momcilovic/ontologies/2024/1/gsn#published"&gt;</w:t>
            </w:r>
          </w:p>
          <w:p w14:paraId="4C532A1A" w14:textId="07AC425E" w:rsidR="007674AC" w:rsidRPr="006C6AAF" w:rsidRDefault="007674AC" w:rsidP="007674AC">
            <w:pPr>
              <w:rPr>
                <w:szCs w:val="18"/>
              </w:rPr>
            </w:pPr>
            <w:r w:rsidRPr="006C6AAF">
              <w:rPr>
                <w:szCs w:val="18"/>
              </w:rPr>
              <w:t>        &lt;rdfs:domain rdf:resource="http://www.semanticweb.org/momcilovic/ontologies/2024/1/gsn#</w:t>
            </w:r>
            <w:r>
              <w:rPr>
                <w:szCs w:val="18"/>
              </w:rPr>
              <w:t>Argument</w:t>
            </w:r>
            <w:r w:rsidRPr="006C6AAF">
              <w:rPr>
                <w:szCs w:val="18"/>
              </w:rPr>
              <w:t>"/&gt;</w:t>
            </w:r>
          </w:p>
          <w:p w14:paraId="2D8312BE" w14:textId="77777777" w:rsidR="007674AC" w:rsidRPr="006C6AAF" w:rsidRDefault="007674AC" w:rsidP="007674AC">
            <w:pPr>
              <w:rPr>
                <w:szCs w:val="18"/>
              </w:rPr>
            </w:pPr>
            <w:r w:rsidRPr="006C6AAF">
              <w:rPr>
                <w:szCs w:val="18"/>
              </w:rPr>
              <w:t>        &lt;rdfs:range rdf:resource="http://www.w3.org/2001/XMLSchema#boolean"/&gt;</w:t>
            </w:r>
          </w:p>
          <w:p w14:paraId="1872E110" w14:textId="77777777" w:rsidR="007674AC" w:rsidRPr="006C6AAF" w:rsidRDefault="007674AC" w:rsidP="007674AC">
            <w:pPr>
              <w:rPr>
                <w:szCs w:val="18"/>
              </w:rPr>
            </w:pPr>
            <w:r w:rsidRPr="006C6AAF">
              <w:rPr>
                <w:szCs w:val="18"/>
              </w:rPr>
              <w:t>        &lt;coreOrExtension xml:lang="en"&gt;Argument Pattern Extension&lt;/coreOrExtension&gt;</w:t>
            </w:r>
          </w:p>
          <w:p w14:paraId="0A30D4B8" w14:textId="77777777" w:rsidR="007674AC" w:rsidRPr="006C6AAF" w:rsidRDefault="007674AC" w:rsidP="007674AC">
            <w:pPr>
              <w:rPr>
                <w:szCs w:val="18"/>
              </w:rPr>
            </w:pPr>
            <w:r w:rsidRPr="006C6AAF">
              <w:rPr>
                <w:szCs w:val="18"/>
              </w:rPr>
              <w:t>        &lt;rdfs:label xml:lang="en"&gt;published&lt;/rdfs:label&gt;</w:t>
            </w:r>
          </w:p>
          <w:p w14:paraId="39CEA992" w14:textId="0CD3F6DB" w:rsidR="007674AC" w:rsidRDefault="007674AC" w:rsidP="007674AC">
            <w:pPr>
              <w:rPr>
                <w:szCs w:val="18"/>
              </w:rPr>
            </w:pPr>
            <w:r w:rsidRPr="006C6AAF">
              <w:rPr>
                <w:szCs w:val="18"/>
              </w:rPr>
              <w:t>    &lt;/owl:DatatypeProperty&gt;</w:t>
            </w:r>
          </w:p>
        </w:tc>
        <w:tc>
          <w:tcPr>
            <w:tcW w:w="660" w:type="pct"/>
          </w:tcPr>
          <w:p w14:paraId="484C22A7" w14:textId="6CAAFE47" w:rsidR="007674AC" w:rsidRPr="0032204F" w:rsidRDefault="007674AC" w:rsidP="007674AC">
            <w:pPr>
              <w:rPr>
                <w:b/>
                <w:bCs/>
                <w:szCs w:val="18"/>
              </w:rPr>
            </w:pPr>
            <w:r w:rsidRPr="006C6AAF">
              <w:rPr>
                <w:szCs w:val="18"/>
              </w:rPr>
              <w:t>published</w:t>
            </w:r>
            <w:r>
              <w:rPr>
                <w:szCs w:val="18"/>
              </w:rPr>
              <w:t xml:space="preserve"> a </w:t>
            </w:r>
            <w:r w:rsidRPr="006C6AAF">
              <w:rPr>
                <w:szCs w:val="18"/>
              </w:rPr>
              <w:t>DatatypeProperty</w:t>
            </w:r>
          </w:p>
        </w:tc>
        <w:tc>
          <w:tcPr>
            <w:tcW w:w="660" w:type="pct"/>
            <w:vMerge w:val="restart"/>
          </w:tcPr>
          <w:p w14:paraId="2BDA3EA1" w14:textId="77777777" w:rsidR="007674AC" w:rsidRDefault="007674AC" w:rsidP="007674AC">
            <w:pPr>
              <w:rPr>
                <w:szCs w:val="18"/>
              </w:rPr>
            </w:pPr>
          </w:p>
        </w:tc>
      </w:tr>
      <w:tr w:rsidR="007674AC" w:rsidRPr="00E604D6" w14:paraId="39C8272D" w14:textId="77777777" w:rsidTr="004844A5">
        <w:trPr>
          <w:trHeight w:val="133"/>
          <w:jc w:val="center"/>
        </w:trPr>
        <w:tc>
          <w:tcPr>
            <w:tcW w:w="99" w:type="pct"/>
            <w:vAlign w:val="bottom"/>
          </w:tcPr>
          <w:p w14:paraId="0236B8A3" w14:textId="38650AE4" w:rsidR="007674AC" w:rsidRPr="00E604D6" w:rsidRDefault="007674AC" w:rsidP="007674AC">
            <w:pPr>
              <w:rPr>
                <w:szCs w:val="18"/>
              </w:rPr>
            </w:pPr>
            <w:r>
              <w:rPr>
                <w:rFonts w:ascii="Aptos" w:hAnsi="Aptos"/>
                <w:color w:val="000000"/>
                <w:szCs w:val="18"/>
              </w:rPr>
              <w:t>V.128</w:t>
            </w:r>
          </w:p>
        </w:tc>
        <w:tc>
          <w:tcPr>
            <w:tcW w:w="978" w:type="pct"/>
            <w:vMerge/>
          </w:tcPr>
          <w:p w14:paraId="0855E4D7" w14:textId="77777777" w:rsidR="007674AC" w:rsidRPr="00DF349A" w:rsidRDefault="007674AC" w:rsidP="007674AC">
            <w:pPr>
              <w:rPr>
                <w:szCs w:val="18"/>
              </w:rPr>
            </w:pPr>
          </w:p>
        </w:tc>
        <w:tc>
          <w:tcPr>
            <w:tcW w:w="197" w:type="pct"/>
            <w:vMerge/>
          </w:tcPr>
          <w:p w14:paraId="6238B23F" w14:textId="77777777" w:rsidR="007674AC" w:rsidRDefault="007674AC" w:rsidP="007674AC">
            <w:pPr>
              <w:jc w:val="center"/>
              <w:rPr>
                <w:szCs w:val="18"/>
              </w:rPr>
            </w:pPr>
          </w:p>
        </w:tc>
        <w:tc>
          <w:tcPr>
            <w:tcW w:w="2406" w:type="pct"/>
            <w:vMerge/>
          </w:tcPr>
          <w:p w14:paraId="341AF6D1" w14:textId="77777777" w:rsidR="007674AC" w:rsidRPr="006C6AAF" w:rsidRDefault="007674AC" w:rsidP="007674AC">
            <w:pPr>
              <w:rPr>
                <w:szCs w:val="18"/>
              </w:rPr>
            </w:pPr>
          </w:p>
        </w:tc>
        <w:tc>
          <w:tcPr>
            <w:tcW w:w="660" w:type="pct"/>
          </w:tcPr>
          <w:p w14:paraId="097B759D" w14:textId="1E2F4D18" w:rsidR="007674AC" w:rsidRPr="0032204F" w:rsidRDefault="007674AC" w:rsidP="007674AC">
            <w:pPr>
              <w:rPr>
                <w:b/>
                <w:bCs/>
                <w:szCs w:val="18"/>
              </w:rPr>
            </w:pPr>
            <w:r w:rsidRPr="006C6AAF">
              <w:rPr>
                <w:szCs w:val="18"/>
              </w:rPr>
              <w:t>published</w:t>
            </w:r>
            <w:r>
              <w:rPr>
                <w:szCs w:val="18"/>
              </w:rPr>
              <w:t xml:space="preserve"> domain Argument</w:t>
            </w:r>
          </w:p>
        </w:tc>
        <w:tc>
          <w:tcPr>
            <w:tcW w:w="660" w:type="pct"/>
            <w:vMerge/>
          </w:tcPr>
          <w:p w14:paraId="605BB8A9" w14:textId="77777777" w:rsidR="007674AC" w:rsidRDefault="007674AC" w:rsidP="007674AC">
            <w:pPr>
              <w:rPr>
                <w:szCs w:val="18"/>
              </w:rPr>
            </w:pPr>
          </w:p>
        </w:tc>
      </w:tr>
      <w:tr w:rsidR="007674AC" w:rsidRPr="00E604D6" w14:paraId="5DB31D7E" w14:textId="77777777" w:rsidTr="004844A5">
        <w:trPr>
          <w:trHeight w:val="194"/>
          <w:jc w:val="center"/>
        </w:trPr>
        <w:tc>
          <w:tcPr>
            <w:tcW w:w="99" w:type="pct"/>
            <w:vAlign w:val="bottom"/>
          </w:tcPr>
          <w:p w14:paraId="4E93C5E2" w14:textId="175F9AAE" w:rsidR="007674AC" w:rsidRPr="00E604D6" w:rsidRDefault="007674AC" w:rsidP="007674AC">
            <w:pPr>
              <w:rPr>
                <w:szCs w:val="18"/>
              </w:rPr>
            </w:pPr>
            <w:r>
              <w:rPr>
                <w:rFonts w:ascii="Aptos" w:hAnsi="Aptos"/>
                <w:color w:val="000000"/>
                <w:szCs w:val="18"/>
              </w:rPr>
              <w:t>V.129</w:t>
            </w:r>
          </w:p>
        </w:tc>
        <w:tc>
          <w:tcPr>
            <w:tcW w:w="978" w:type="pct"/>
            <w:vMerge/>
          </w:tcPr>
          <w:p w14:paraId="161B5575" w14:textId="77777777" w:rsidR="007674AC" w:rsidRPr="00DF349A" w:rsidRDefault="007674AC" w:rsidP="007674AC">
            <w:pPr>
              <w:rPr>
                <w:szCs w:val="18"/>
              </w:rPr>
            </w:pPr>
          </w:p>
        </w:tc>
        <w:tc>
          <w:tcPr>
            <w:tcW w:w="197" w:type="pct"/>
            <w:vMerge/>
          </w:tcPr>
          <w:p w14:paraId="31AA21A0" w14:textId="77777777" w:rsidR="007674AC" w:rsidRDefault="007674AC" w:rsidP="007674AC">
            <w:pPr>
              <w:jc w:val="center"/>
              <w:rPr>
                <w:szCs w:val="18"/>
              </w:rPr>
            </w:pPr>
          </w:p>
        </w:tc>
        <w:tc>
          <w:tcPr>
            <w:tcW w:w="2406" w:type="pct"/>
            <w:vMerge/>
          </w:tcPr>
          <w:p w14:paraId="66D8D2D6" w14:textId="77777777" w:rsidR="007674AC" w:rsidRPr="006C6AAF" w:rsidRDefault="007674AC" w:rsidP="007674AC">
            <w:pPr>
              <w:rPr>
                <w:szCs w:val="18"/>
              </w:rPr>
            </w:pPr>
          </w:p>
        </w:tc>
        <w:tc>
          <w:tcPr>
            <w:tcW w:w="660" w:type="pct"/>
          </w:tcPr>
          <w:p w14:paraId="271D422C" w14:textId="5D493FE7" w:rsidR="007674AC" w:rsidRPr="0032204F" w:rsidRDefault="007674AC" w:rsidP="007674AC">
            <w:pPr>
              <w:rPr>
                <w:b/>
                <w:bCs/>
                <w:szCs w:val="18"/>
              </w:rPr>
            </w:pPr>
            <w:r w:rsidRPr="006C6AAF">
              <w:rPr>
                <w:szCs w:val="18"/>
              </w:rPr>
              <w:t>published</w:t>
            </w:r>
            <w:r>
              <w:rPr>
                <w:szCs w:val="18"/>
              </w:rPr>
              <w:t xml:space="preserve"> range boolean</w:t>
            </w:r>
          </w:p>
        </w:tc>
        <w:tc>
          <w:tcPr>
            <w:tcW w:w="660" w:type="pct"/>
            <w:vMerge/>
          </w:tcPr>
          <w:p w14:paraId="28805113" w14:textId="77777777" w:rsidR="007674AC" w:rsidRDefault="007674AC" w:rsidP="007674AC">
            <w:pPr>
              <w:rPr>
                <w:szCs w:val="18"/>
              </w:rPr>
            </w:pPr>
          </w:p>
        </w:tc>
      </w:tr>
      <w:tr w:rsidR="007674AC" w:rsidRPr="00E604D6" w14:paraId="5197265F" w14:textId="77777777" w:rsidTr="004844A5">
        <w:trPr>
          <w:trHeight w:val="330"/>
          <w:jc w:val="center"/>
        </w:trPr>
        <w:tc>
          <w:tcPr>
            <w:tcW w:w="99" w:type="pct"/>
            <w:vAlign w:val="bottom"/>
          </w:tcPr>
          <w:p w14:paraId="3B7F5193" w14:textId="49BDD47C" w:rsidR="007674AC" w:rsidRPr="00E604D6" w:rsidRDefault="007674AC" w:rsidP="007674AC">
            <w:pPr>
              <w:rPr>
                <w:szCs w:val="18"/>
              </w:rPr>
            </w:pPr>
            <w:r>
              <w:rPr>
                <w:rFonts w:ascii="Aptos" w:hAnsi="Aptos"/>
                <w:color w:val="000000"/>
                <w:szCs w:val="18"/>
              </w:rPr>
              <w:t>V.130</w:t>
            </w:r>
          </w:p>
        </w:tc>
        <w:tc>
          <w:tcPr>
            <w:tcW w:w="978" w:type="pct"/>
            <w:vMerge/>
          </w:tcPr>
          <w:p w14:paraId="1E695656" w14:textId="77777777" w:rsidR="007674AC" w:rsidRPr="00DF349A" w:rsidRDefault="007674AC" w:rsidP="007674AC">
            <w:pPr>
              <w:rPr>
                <w:szCs w:val="18"/>
              </w:rPr>
            </w:pPr>
          </w:p>
        </w:tc>
        <w:tc>
          <w:tcPr>
            <w:tcW w:w="197" w:type="pct"/>
            <w:vMerge/>
          </w:tcPr>
          <w:p w14:paraId="4A21E43A" w14:textId="77777777" w:rsidR="007674AC" w:rsidRDefault="007674AC" w:rsidP="007674AC">
            <w:pPr>
              <w:jc w:val="center"/>
              <w:rPr>
                <w:szCs w:val="18"/>
              </w:rPr>
            </w:pPr>
          </w:p>
        </w:tc>
        <w:tc>
          <w:tcPr>
            <w:tcW w:w="2406" w:type="pct"/>
            <w:vMerge/>
          </w:tcPr>
          <w:p w14:paraId="113D6DC0" w14:textId="77777777" w:rsidR="007674AC" w:rsidRPr="006C6AAF" w:rsidRDefault="007674AC" w:rsidP="007674AC">
            <w:pPr>
              <w:rPr>
                <w:szCs w:val="18"/>
              </w:rPr>
            </w:pPr>
          </w:p>
        </w:tc>
        <w:tc>
          <w:tcPr>
            <w:tcW w:w="660" w:type="pct"/>
          </w:tcPr>
          <w:p w14:paraId="7CA808B5" w14:textId="61746355" w:rsidR="007674AC" w:rsidRPr="0032204F" w:rsidRDefault="007674AC" w:rsidP="007674AC">
            <w:pPr>
              <w:rPr>
                <w:b/>
                <w:bCs/>
                <w:szCs w:val="18"/>
              </w:rPr>
            </w:pPr>
            <w:r w:rsidRPr="006C6AAF">
              <w:rPr>
                <w:szCs w:val="18"/>
              </w:rPr>
              <w:t>published</w:t>
            </w:r>
            <w:r>
              <w:rPr>
                <w:szCs w:val="18"/>
              </w:rPr>
              <w:t xml:space="preserve"> </w:t>
            </w:r>
            <w:r w:rsidRPr="006C6AAF">
              <w:rPr>
                <w:szCs w:val="18"/>
              </w:rPr>
              <w:t>coreOrExtension</w:t>
            </w:r>
            <w:r>
              <w:rPr>
                <w:szCs w:val="18"/>
              </w:rPr>
              <w:t xml:space="preserve"> “</w:t>
            </w:r>
            <w:r w:rsidRPr="006C6AAF">
              <w:rPr>
                <w:szCs w:val="18"/>
              </w:rPr>
              <w:t>Argument Pattern Extension</w:t>
            </w:r>
            <w:r>
              <w:rPr>
                <w:szCs w:val="18"/>
              </w:rPr>
              <w:t>”</w:t>
            </w:r>
          </w:p>
        </w:tc>
        <w:tc>
          <w:tcPr>
            <w:tcW w:w="660" w:type="pct"/>
            <w:vMerge/>
          </w:tcPr>
          <w:p w14:paraId="5562FD2A" w14:textId="77777777" w:rsidR="007674AC" w:rsidRDefault="007674AC" w:rsidP="007674AC">
            <w:pPr>
              <w:rPr>
                <w:szCs w:val="18"/>
              </w:rPr>
            </w:pPr>
          </w:p>
        </w:tc>
      </w:tr>
      <w:tr w:rsidR="007674AC" w:rsidRPr="00E604D6" w14:paraId="3604E78B" w14:textId="77777777" w:rsidTr="004844A5">
        <w:trPr>
          <w:trHeight w:val="330"/>
          <w:jc w:val="center"/>
        </w:trPr>
        <w:tc>
          <w:tcPr>
            <w:tcW w:w="99" w:type="pct"/>
            <w:vAlign w:val="bottom"/>
          </w:tcPr>
          <w:p w14:paraId="2EA7FCDB" w14:textId="128D79A2" w:rsidR="007674AC" w:rsidRPr="00E604D6" w:rsidRDefault="007674AC" w:rsidP="007674AC">
            <w:pPr>
              <w:rPr>
                <w:szCs w:val="18"/>
              </w:rPr>
            </w:pPr>
            <w:r>
              <w:rPr>
                <w:rFonts w:ascii="Aptos" w:hAnsi="Aptos"/>
                <w:color w:val="000000"/>
                <w:szCs w:val="18"/>
              </w:rPr>
              <w:t>V.131</w:t>
            </w:r>
          </w:p>
        </w:tc>
        <w:tc>
          <w:tcPr>
            <w:tcW w:w="978" w:type="pct"/>
            <w:vMerge/>
          </w:tcPr>
          <w:p w14:paraId="7D9C1813" w14:textId="77777777" w:rsidR="007674AC" w:rsidRPr="00DF349A" w:rsidRDefault="007674AC" w:rsidP="007674AC">
            <w:pPr>
              <w:rPr>
                <w:szCs w:val="18"/>
              </w:rPr>
            </w:pPr>
          </w:p>
        </w:tc>
        <w:tc>
          <w:tcPr>
            <w:tcW w:w="197" w:type="pct"/>
            <w:vMerge/>
          </w:tcPr>
          <w:p w14:paraId="68548BC8" w14:textId="77777777" w:rsidR="007674AC" w:rsidRDefault="007674AC" w:rsidP="007674AC">
            <w:pPr>
              <w:jc w:val="center"/>
              <w:rPr>
                <w:szCs w:val="18"/>
              </w:rPr>
            </w:pPr>
          </w:p>
        </w:tc>
        <w:tc>
          <w:tcPr>
            <w:tcW w:w="2406" w:type="pct"/>
            <w:vMerge/>
          </w:tcPr>
          <w:p w14:paraId="0E8373AA" w14:textId="77777777" w:rsidR="007674AC" w:rsidRPr="006C6AAF" w:rsidRDefault="007674AC" w:rsidP="007674AC">
            <w:pPr>
              <w:rPr>
                <w:szCs w:val="18"/>
              </w:rPr>
            </w:pPr>
          </w:p>
        </w:tc>
        <w:tc>
          <w:tcPr>
            <w:tcW w:w="660" w:type="pct"/>
          </w:tcPr>
          <w:p w14:paraId="63F90BD6" w14:textId="6D2C21BE" w:rsidR="007674AC" w:rsidRPr="0032204F" w:rsidRDefault="007674AC" w:rsidP="007674AC">
            <w:pPr>
              <w:rPr>
                <w:b/>
                <w:bCs/>
                <w:szCs w:val="18"/>
              </w:rPr>
            </w:pPr>
            <w:r w:rsidRPr="006C6AAF">
              <w:rPr>
                <w:szCs w:val="18"/>
              </w:rPr>
              <w:t>published</w:t>
            </w:r>
            <w:r>
              <w:rPr>
                <w:szCs w:val="18"/>
              </w:rPr>
              <w:t xml:space="preserve"> </w:t>
            </w:r>
            <w:r w:rsidRPr="006C6AAF">
              <w:rPr>
                <w:szCs w:val="18"/>
              </w:rPr>
              <w:t>label</w:t>
            </w:r>
            <w:r>
              <w:rPr>
                <w:szCs w:val="18"/>
              </w:rPr>
              <w:t xml:space="preserve"> “</w:t>
            </w:r>
            <w:r w:rsidRPr="006C6AAF">
              <w:rPr>
                <w:szCs w:val="18"/>
              </w:rPr>
              <w:t>published</w:t>
            </w:r>
            <w:r>
              <w:rPr>
                <w:szCs w:val="18"/>
              </w:rPr>
              <w:t>”</w:t>
            </w:r>
          </w:p>
        </w:tc>
        <w:tc>
          <w:tcPr>
            <w:tcW w:w="660" w:type="pct"/>
            <w:vMerge/>
          </w:tcPr>
          <w:p w14:paraId="6447EABB" w14:textId="77777777" w:rsidR="007674AC" w:rsidRDefault="007674AC" w:rsidP="007674AC">
            <w:pPr>
              <w:rPr>
                <w:szCs w:val="18"/>
              </w:rPr>
            </w:pPr>
          </w:p>
        </w:tc>
      </w:tr>
      <w:tr w:rsidR="007674AC" w:rsidRPr="00E604D6" w14:paraId="6520C8A3" w14:textId="77777777" w:rsidTr="004844A5">
        <w:trPr>
          <w:trHeight w:val="413"/>
          <w:jc w:val="center"/>
        </w:trPr>
        <w:tc>
          <w:tcPr>
            <w:tcW w:w="99" w:type="pct"/>
            <w:vAlign w:val="bottom"/>
          </w:tcPr>
          <w:p w14:paraId="2C5B127C" w14:textId="587FF47F" w:rsidR="007674AC" w:rsidRPr="00E604D6" w:rsidRDefault="007674AC" w:rsidP="007674AC">
            <w:pPr>
              <w:rPr>
                <w:szCs w:val="18"/>
              </w:rPr>
            </w:pPr>
            <w:r>
              <w:rPr>
                <w:rFonts w:ascii="Aptos" w:hAnsi="Aptos"/>
                <w:color w:val="000000"/>
                <w:szCs w:val="18"/>
              </w:rPr>
              <w:t>V.132</w:t>
            </w:r>
          </w:p>
        </w:tc>
        <w:tc>
          <w:tcPr>
            <w:tcW w:w="978" w:type="pct"/>
            <w:vMerge/>
          </w:tcPr>
          <w:p w14:paraId="3CE0D944" w14:textId="54BE36BF" w:rsidR="007674AC" w:rsidRPr="00DF349A" w:rsidRDefault="007674AC" w:rsidP="007674AC">
            <w:pPr>
              <w:rPr>
                <w:szCs w:val="18"/>
              </w:rPr>
            </w:pPr>
          </w:p>
        </w:tc>
        <w:tc>
          <w:tcPr>
            <w:tcW w:w="197" w:type="pct"/>
            <w:vMerge/>
          </w:tcPr>
          <w:p w14:paraId="18FBE4B7" w14:textId="0DE6A18A" w:rsidR="007674AC" w:rsidRDefault="007674AC" w:rsidP="007674AC">
            <w:pPr>
              <w:jc w:val="center"/>
              <w:rPr>
                <w:szCs w:val="18"/>
              </w:rPr>
            </w:pPr>
          </w:p>
        </w:tc>
        <w:tc>
          <w:tcPr>
            <w:tcW w:w="2406" w:type="pct"/>
          </w:tcPr>
          <w:p w14:paraId="1282003F" w14:textId="42FB7264" w:rsidR="007674AC" w:rsidRPr="00D058F8" w:rsidRDefault="007674AC" w:rsidP="007674AC">
            <w:pPr>
              <w:rPr>
                <w:szCs w:val="18"/>
              </w:rPr>
            </w:pPr>
            <w:r>
              <w:rPr>
                <w:szCs w:val="18"/>
              </w:rPr>
              <w:t>gsn:Template(?A) ^ rdf:subject(?R, ?A) ^ gsn:published(?A, true) ^ gsn:undeveloped(?R, true) -&gt; gsn:valid(?A, false) ^ gsn:valid(?R, false)</w:t>
            </w:r>
          </w:p>
        </w:tc>
        <w:tc>
          <w:tcPr>
            <w:tcW w:w="660" w:type="pct"/>
          </w:tcPr>
          <w:p w14:paraId="7BF783B4" w14:textId="0FD826A6" w:rsidR="007674AC" w:rsidRDefault="007674AC" w:rsidP="007674AC">
            <w:pPr>
              <w:rPr>
                <w:szCs w:val="18"/>
              </w:rPr>
            </w:pPr>
            <w:r w:rsidRPr="0032204F">
              <w:rPr>
                <w:b/>
                <w:bCs/>
                <w:szCs w:val="18"/>
              </w:rPr>
              <w:t>IF</w:t>
            </w:r>
            <w:r>
              <w:rPr>
                <w:szCs w:val="18"/>
              </w:rPr>
              <w:t xml:space="preserve"> ?A is a Template </w:t>
            </w:r>
            <w:r w:rsidRPr="0032204F">
              <w:rPr>
                <w:b/>
                <w:bCs/>
                <w:szCs w:val="18"/>
              </w:rPr>
              <w:t>AND</w:t>
            </w:r>
            <w:r>
              <w:rPr>
                <w:szCs w:val="18"/>
              </w:rPr>
              <w:t xml:space="preserve"> ?R has subject ?A </w:t>
            </w:r>
            <w:r w:rsidRPr="0032204F">
              <w:rPr>
                <w:b/>
                <w:bCs/>
                <w:szCs w:val="18"/>
              </w:rPr>
              <w:t>AND</w:t>
            </w:r>
            <w:r>
              <w:rPr>
                <w:szCs w:val="18"/>
              </w:rPr>
              <w:t xml:space="preserve"> ?A is published </w:t>
            </w:r>
            <w:r w:rsidRPr="0032204F">
              <w:rPr>
                <w:b/>
                <w:bCs/>
                <w:szCs w:val="18"/>
              </w:rPr>
              <w:t>AND</w:t>
            </w:r>
            <w:r>
              <w:rPr>
                <w:szCs w:val="18"/>
              </w:rPr>
              <w:t xml:space="preserve"> ?R is undeveloped</w:t>
            </w:r>
          </w:p>
          <w:p w14:paraId="20503A78" w14:textId="589131EB" w:rsidR="007674AC" w:rsidRPr="00E604D6" w:rsidRDefault="007674AC" w:rsidP="007674AC">
            <w:pPr>
              <w:rPr>
                <w:szCs w:val="18"/>
              </w:rPr>
            </w:pPr>
            <w:r w:rsidRPr="0032204F">
              <w:rPr>
                <w:b/>
                <w:bCs/>
                <w:szCs w:val="18"/>
              </w:rPr>
              <w:t>THEN</w:t>
            </w:r>
            <w:r>
              <w:rPr>
                <w:szCs w:val="18"/>
              </w:rPr>
              <w:t xml:space="preserve"> ?A is </w:t>
            </w:r>
            <w:r w:rsidRPr="00744036">
              <w:rPr>
                <w:szCs w:val="18"/>
                <w:u w:val="single"/>
              </w:rPr>
              <w:t>not</w:t>
            </w:r>
            <w:r>
              <w:rPr>
                <w:szCs w:val="18"/>
              </w:rPr>
              <w:t xml:space="preserve"> valid </w:t>
            </w:r>
            <w:r w:rsidRPr="0032204F">
              <w:rPr>
                <w:b/>
                <w:bCs/>
                <w:szCs w:val="18"/>
              </w:rPr>
              <w:t>AND</w:t>
            </w:r>
            <w:r>
              <w:rPr>
                <w:szCs w:val="18"/>
              </w:rPr>
              <w:t xml:space="preserve"> ?R is </w:t>
            </w:r>
            <w:r w:rsidRPr="00744036">
              <w:rPr>
                <w:szCs w:val="18"/>
                <w:u w:val="single"/>
              </w:rPr>
              <w:t>not</w:t>
            </w:r>
            <w:r>
              <w:rPr>
                <w:szCs w:val="18"/>
              </w:rPr>
              <w:t xml:space="preserve"> valid</w:t>
            </w:r>
          </w:p>
        </w:tc>
        <w:tc>
          <w:tcPr>
            <w:tcW w:w="660" w:type="pct"/>
            <w:vMerge w:val="restart"/>
          </w:tcPr>
          <w:p w14:paraId="40DFCF4E" w14:textId="6B1918C2" w:rsidR="007674AC" w:rsidRPr="00E604D6" w:rsidRDefault="007674AC" w:rsidP="007674AC">
            <w:pPr>
              <w:rPr>
                <w:szCs w:val="18"/>
              </w:rPr>
            </w:pPr>
            <w:r>
              <w:rPr>
                <w:szCs w:val="18"/>
              </w:rPr>
              <w:t>Both the Template Argument and an element within the Template Argument are invalid if they contain the undeveloped decorator.</w:t>
            </w:r>
          </w:p>
        </w:tc>
      </w:tr>
      <w:tr w:rsidR="007674AC" w:rsidRPr="00E604D6" w14:paraId="3F98D208" w14:textId="77777777" w:rsidTr="004844A5">
        <w:trPr>
          <w:trHeight w:val="412"/>
          <w:jc w:val="center"/>
        </w:trPr>
        <w:tc>
          <w:tcPr>
            <w:tcW w:w="99" w:type="pct"/>
            <w:vAlign w:val="bottom"/>
          </w:tcPr>
          <w:p w14:paraId="11B47EFA" w14:textId="3FD39244" w:rsidR="007674AC" w:rsidRPr="00E604D6" w:rsidRDefault="007674AC" w:rsidP="007674AC">
            <w:pPr>
              <w:rPr>
                <w:szCs w:val="18"/>
              </w:rPr>
            </w:pPr>
            <w:r>
              <w:rPr>
                <w:rFonts w:ascii="Aptos" w:hAnsi="Aptos"/>
                <w:color w:val="000000"/>
                <w:szCs w:val="18"/>
              </w:rPr>
              <w:t>V.133</w:t>
            </w:r>
          </w:p>
        </w:tc>
        <w:tc>
          <w:tcPr>
            <w:tcW w:w="978" w:type="pct"/>
            <w:vMerge/>
          </w:tcPr>
          <w:p w14:paraId="54780161" w14:textId="77777777" w:rsidR="007674AC" w:rsidRPr="00DF349A" w:rsidRDefault="007674AC" w:rsidP="007674AC">
            <w:pPr>
              <w:rPr>
                <w:szCs w:val="18"/>
              </w:rPr>
            </w:pPr>
          </w:p>
        </w:tc>
        <w:tc>
          <w:tcPr>
            <w:tcW w:w="197" w:type="pct"/>
            <w:vMerge/>
          </w:tcPr>
          <w:p w14:paraId="1AD9C7CC" w14:textId="77777777" w:rsidR="007674AC" w:rsidRDefault="007674AC" w:rsidP="007674AC">
            <w:pPr>
              <w:jc w:val="center"/>
              <w:rPr>
                <w:szCs w:val="18"/>
              </w:rPr>
            </w:pPr>
          </w:p>
        </w:tc>
        <w:tc>
          <w:tcPr>
            <w:tcW w:w="2406" w:type="pct"/>
          </w:tcPr>
          <w:p w14:paraId="2FD2A39E" w14:textId="15EDA3DC" w:rsidR="007674AC" w:rsidRDefault="007674AC" w:rsidP="007674AC">
            <w:pPr>
              <w:rPr>
                <w:szCs w:val="18"/>
              </w:rPr>
            </w:pPr>
            <w:r>
              <w:rPr>
                <w:szCs w:val="18"/>
              </w:rPr>
              <w:t>gsn:Template(?A) ^ gsn:contains(?A, ?B) ^ rdf:subject(?R, ?B) ^ gsn:published(?A, true) ^ gsn:undeveloped(?R, true) -&gt; gsn:valid(?A, false) ^ gsn:valid(?R, false)</w:t>
            </w:r>
          </w:p>
        </w:tc>
        <w:tc>
          <w:tcPr>
            <w:tcW w:w="660" w:type="pct"/>
          </w:tcPr>
          <w:p w14:paraId="673CE1F7" w14:textId="742141E1" w:rsidR="007674AC" w:rsidRDefault="007674AC" w:rsidP="007674AC">
            <w:pPr>
              <w:rPr>
                <w:szCs w:val="18"/>
              </w:rPr>
            </w:pPr>
            <w:r w:rsidRPr="0032204F">
              <w:rPr>
                <w:b/>
                <w:bCs/>
                <w:szCs w:val="18"/>
              </w:rPr>
              <w:t>IF</w:t>
            </w:r>
            <w:r>
              <w:rPr>
                <w:szCs w:val="18"/>
              </w:rPr>
              <w:t xml:space="preserve"> ?A is a Template </w:t>
            </w:r>
            <w:r w:rsidRPr="0032204F">
              <w:rPr>
                <w:b/>
                <w:bCs/>
                <w:szCs w:val="18"/>
              </w:rPr>
              <w:t>AND</w:t>
            </w:r>
            <w:r>
              <w:rPr>
                <w:szCs w:val="18"/>
              </w:rPr>
              <w:t xml:space="preserve"> ?A contains ?B </w:t>
            </w:r>
            <w:r w:rsidRPr="0032204F">
              <w:rPr>
                <w:b/>
                <w:bCs/>
                <w:szCs w:val="18"/>
              </w:rPr>
              <w:t>AND</w:t>
            </w:r>
            <w:r>
              <w:rPr>
                <w:szCs w:val="18"/>
              </w:rPr>
              <w:t xml:space="preserve"> ?R has subject ?B </w:t>
            </w:r>
            <w:r w:rsidRPr="0032204F">
              <w:rPr>
                <w:b/>
                <w:bCs/>
                <w:szCs w:val="18"/>
              </w:rPr>
              <w:t>AND</w:t>
            </w:r>
            <w:r>
              <w:rPr>
                <w:szCs w:val="18"/>
              </w:rPr>
              <w:t xml:space="preserve"> ?A is published </w:t>
            </w:r>
            <w:r w:rsidRPr="0032204F">
              <w:rPr>
                <w:b/>
                <w:bCs/>
                <w:szCs w:val="18"/>
              </w:rPr>
              <w:t>AND</w:t>
            </w:r>
            <w:r>
              <w:rPr>
                <w:szCs w:val="18"/>
              </w:rPr>
              <w:t xml:space="preserve"> ?R is undeveloped</w:t>
            </w:r>
          </w:p>
          <w:p w14:paraId="3EDBBB51" w14:textId="25B5A0DE" w:rsidR="007674AC" w:rsidRPr="00E604D6" w:rsidRDefault="007674AC" w:rsidP="007674AC">
            <w:pPr>
              <w:rPr>
                <w:szCs w:val="18"/>
              </w:rPr>
            </w:pPr>
            <w:r w:rsidRPr="0032204F">
              <w:rPr>
                <w:b/>
                <w:bCs/>
                <w:szCs w:val="18"/>
              </w:rPr>
              <w:lastRenderedPageBreak/>
              <w:t>THEN</w:t>
            </w:r>
            <w:r>
              <w:rPr>
                <w:szCs w:val="18"/>
              </w:rPr>
              <w:t xml:space="preserve"> ?A is </w:t>
            </w:r>
            <w:r w:rsidRPr="00744036">
              <w:rPr>
                <w:szCs w:val="18"/>
                <w:u w:val="single"/>
              </w:rPr>
              <w:t>not</w:t>
            </w:r>
            <w:r>
              <w:rPr>
                <w:szCs w:val="18"/>
              </w:rPr>
              <w:t xml:space="preserve"> valid </w:t>
            </w:r>
            <w:r w:rsidRPr="0032204F">
              <w:rPr>
                <w:b/>
                <w:bCs/>
                <w:szCs w:val="18"/>
              </w:rPr>
              <w:t>AND</w:t>
            </w:r>
            <w:r>
              <w:rPr>
                <w:szCs w:val="18"/>
              </w:rPr>
              <w:t xml:space="preserve"> ?R is </w:t>
            </w:r>
            <w:r w:rsidRPr="00744036">
              <w:rPr>
                <w:szCs w:val="18"/>
                <w:u w:val="single"/>
              </w:rPr>
              <w:t>not</w:t>
            </w:r>
            <w:r>
              <w:rPr>
                <w:szCs w:val="18"/>
              </w:rPr>
              <w:t xml:space="preserve"> valid</w:t>
            </w:r>
          </w:p>
        </w:tc>
        <w:tc>
          <w:tcPr>
            <w:tcW w:w="660" w:type="pct"/>
            <w:vMerge/>
          </w:tcPr>
          <w:p w14:paraId="0EADE0E1" w14:textId="77777777" w:rsidR="007674AC" w:rsidRPr="00E604D6" w:rsidRDefault="007674AC" w:rsidP="007674AC">
            <w:pPr>
              <w:rPr>
                <w:szCs w:val="18"/>
              </w:rPr>
            </w:pPr>
          </w:p>
        </w:tc>
      </w:tr>
      <w:tr w:rsidR="007674AC" w:rsidRPr="00E604D6" w14:paraId="614BB955" w14:textId="77777777" w:rsidTr="004844A5">
        <w:trPr>
          <w:trHeight w:val="63"/>
          <w:jc w:val="center"/>
        </w:trPr>
        <w:tc>
          <w:tcPr>
            <w:tcW w:w="99" w:type="pct"/>
            <w:vAlign w:val="bottom"/>
          </w:tcPr>
          <w:p w14:paraId="4073EF87" w14:textId="329F0449" w:rsidR="007674AC" w:rsidRPr="00E604D6" w:rsidRDefault="007674AC" w:rsidP="007674AC">
            <w:pPr>
              <w:rPr>
                <w:szCs w:val="18"/>
              </w:rPr>
            </w:pPr>
            <w:r>
              <w:rPr>
                <w:rFonts w:ascii="Aptos" w:hAnsi="Aptos"/>
                <w:color w:val="000000"/>
                <w:szCs w:val="18"/>
              </w:rPr>
              <w:t>V.134</w:t>
            </w:r>
          </w:p>
        </w:tc>
        <w:tc>
          <w:tcPr>
            <w:tcW w:w="978" w:type="pct"/>
          </w:tcPr>
          <w:p w14:paraId="3AB8E02A" w14:textId="1AF8B61E" w:rsidR="007674AC" w:rsidRPr="00DF349A" w:rsidRDefault="007674AC" w:rsidP="007674AC">
            <w:pPr>
              <w:rPr>
                <w:szCs w:val="18"/>
              </w:rPr>
            </w:pPr>
            <w:r>
              <w:rPr>
                <w:szCs w:val="18"/>
              </w:rPr>
              <w:t xml:space="preserve">1:3.5.2 (…) </w:t>
            </w:r>
            <w:commentRangeStart w:id="59"/>
            <w:r w:rsidRPr="00CE28C2">
              <w:rPr>
                <w:szCs w:val="18"/>
              </w:rPr>
              <w:t xml:space="preserve">The instantiation </w:t>
            </w:r>
            <w:commentRangeEnd w:id="59"/>
            <w:r>
              <w:rPr>
                <w:rStyle w:val="CommentReference"/>
              </w:rPr>
              <w:commentReference w:id="59"/>
            </w:r>
            <w:r w:rsidRPr="00CE28C2">
              <w:rPr>
                <w:szCs w:val="18"/>
              </w:rPr>
              <w:t>data must</w:t>
            </w:r>
            <w:r>
              <w:rPr>
                <w:szCs w:val="18"/>
              </w:rPr>
              <w:t xml:space="preserve"> </w:t>
            </w:r>
            <w:r w:rsidRPr="00CE28C2">
              <w:rPr>
                <w:szCs w:val="18"/>
              </w:rPr>
              <w:t>cover all instantiable aspects including optionality, multiplicity and choice.</w:t>
            </w:r>
          </w:p>
        </w:tc>
        <w:tc>
          <w:tcPr>
            <w:tcW w:w="197" w:type="pct"/>
          </w:tcPr>
          <w:p w14:paraId="617C8818" w14:textId="409136AF" w:rsidR="007674AC" w:rsidRDefault="007674AC" w:rsidP="007674AC">
            <w:pPr>
              <w:jc w:val="center"/>
              <w:rPr>
                <w:szCs w:val="18"/>
              </w:rPr>
            </w:pPr>
            <w:r>
              <w:rPr>
                <w:szCs w:val="18"/>
              </w:rPr>
              <w:t>31</w:t>
            </w:r>
          </w:p>
        </w:tc>
        <w:tc>
          <w:tcPr>
            <w:tcW w:w="2406" w:type="pct"/>
          </w:tcPr>
          <w:p w14:paraId="017DDC96" w14:textId="13B170AA" w:rsidR="007674AC" w:rsidRPr="00D058F8" w:rsidRDefault="007674AC" w:rsidP="007674AC">
            <w:pPr>
              <w:rPr>
                <w:szCs w:val="18"/>
              </w:rPr>
            </w:pPr>
            <w:r>
              <w:rPr>
                <w:szCs w:val="18"/>
              </w:rPr>
              <w:t>n/a</w:t>
            </w:r>
          </w:p>
        </w:tc>
        <w:tc>
          <w:tcPr>
            <w:tcW w:w="660" w:type="pct"/>
          </w:tcPr>
          <w:p w14:paraId="54840E21" w14:textId="401EB58B" w:rsidR="007674AC" w:rsidRPr="00E604D6" w:rsidRDefault="007674AC" w:rsidP="007674AC">
            <w:pPr>
              <w:rPr>
                <w:szCs w:val="18"/>
              </w:rPr>
            </w:pPr>
            <w:r>
              <w:rPr>
                <w:szCs w:val="18"/>
              </w:rPr>
              <w:t>n/a</w:t>
            </w:r>
          </w:p>
        </w:tc>
        <w:tc>
          <w:tcPr>
            <w:tcW w:w="660" w:type="pct"/>
          </w:tcPr>
          <w:p w14:paraId="691EE533" w14:textId="7F6E78F5" w:rsidR="007674AC" w:rsidRPr="00E604D6" w:rsidRDefault="007674AC" w:rsidP="007674AC">
            <w:pPr>
              <w:rPr>
                <w:szCs w:val="18"/>
              </w:rPr>
            </w:pPr>
            <w:r>
              <w:rPr>
                <w:szCs w:val="18"/>
              </w:rPr>
              <w:t>It is not clear how to implement this rule.</w:t>
            </w:r>
          </w:p>
        </w:tc>
      </w:tr>
      <w:tr w:rsidR="007674AC" w:rsidRPr="00E604D6" w14:paraId="6C6868E3" w14:textId="77777777" w:rsidTr="004844A5">
        <w:trPr>
          <w:trHeight w:val="63"/>
          <w:jc w:val="center"/>
        </w:trPr>
        <w:tc>
          <w:tcPr>
            <w:tcW w:w="99" w:type="pct"/>
            <w:vAlign w:val="bottom"/>
          </w:tcPr>
          <w:p w14:paraId="3111C99F" w14:textId="1974263C" w:rsidR="007674AC" w:rsidRPr="00E604D6" w:rsidRDefault="007674AC" w:rsidP="007674AC">
            <w:pPr>
              <w:rPr>
                <w:szCs w:val="18"/>
              </w:rPr>
            </w:pPr>
            <w:r>
              <w:rPr>
                <w:rFonts w:ascii="Aptos" w:hAnsi="Aptos"/>
                <w:color w:val="000000"/>
                <w:szCs w:val="18"/>
              </w:rPr>
              <w:t>V.135</w:t>
            </w:r>
          </w:p>
        </w:tc>
        <w:tc>
          <w:tcPr>
            <w:tcW w:w="978" w:type="pct"/>
          </w:tcPr>
          <w:p w14:paraId="1270A724" w14:textId="67CB4C35" w:rsidR="007674AC" w:rsidRPr="00DF349A" w:rsidRDefault="007674AC" w:rsidP="007674AC">
            <w:pPr>
              <w:rPr>
                <w:szCs w:val="18"/>
              </w:rPr>
            </w:pPr>
            <w:r w:rsidRPr="00A117E3">
              <w:rPr>
                <w:szCs w:val="18"/>
              </w:rPr>
              <w:t>1:3.5.3 Where a template argument ends at an element other than a solution, that final</w:t>
            </w:r>
            <w:r>
              <w:rPr>
                <w:szCs w:val="18"/>
              </w:rPr>
              <w:t xml:space="preserve"> </w:t>
            </w:r>
            <w:r w:rsidRPr="00A117E3">
              <w:rPr>
                <w:szCs w:val="18"/>
              </w:rPr>
              <w:t>element must exist elsewhere within the argument,</w:t>
            </w:r>
          </w:p>
        </w:tc>
        <w:tc>
          <w:tcPr>
            <w:tcW w:w="197" w:type="pct"/>
          </w:tcPr>
          <w:p w14:paraId="06C8C368" w14:textId="1FC8036C" w:rsidR="007674AC" w:rsidRDefault="007674AC" w:rsidP="007674AC">
            <w:pPr>
              <w:jc w:val="center"/>
              <w:rPr>
                <w:szCs w:val="18"/>
              </w:rPr>
            </w:pPr>
            <w:r>
              <w:rPr>
                <w:szCs w:val="18"/>
              </w:rPr>
              <w:t>31</w:t>
            </w:r>
          </w:p>
        </w:tc>
        <w:tc>
          <w:tcPr>
            <w:tcW w:w="2406" w:type="pct"/>
          </w:tcPr>
          <w:p w14:paraId="5EFD3084" w14:textId="550FE657" w:rsidR="007674AC" w:rsidRPr="00D058F8" w:rsidRDefault="007674AC" w:rsidP="007674AC">
            <w:pPr>
              <w:rPr>
                <w:szCs w:val="18"/>
              </w:rPr>
            </w:pPr>
            <w:r>
              <w:rPr>
                <w:szCs w:val="18"/>
              </w:rPr>
              <w:t>n/a</w:t>
            </w:r>
          </w:p>
        </w:tc>
        <w:tc>
          <w:tcPr>
            <w:tcW w:w="660" w:type="pct"/>
          </w:tcPr>
          <w:p w14:paraId="323B1996" w14:textId="56BC50E0" w:rsidR="007674AC" w:rsidRPr="00E604D6" w:rsidRDefault="007674AC" w:rsidP="007674AC">
            <w:pPr>
              <w:rPr>
                <w:szCs w:val="18"/>
              </w:rPr>
            </w:pPr>
            <w:r>
              <w:rPr>
                <w:szCs w:val="18"/>
              </w:rPr>
              <w:t>n/a</w:t>
            </w:r>
          </w:p>
        </w:tc>
        <w:tc>
          <w:tcPr>
            <w:tcW w:w="660" w:type="pct"/>
          </w:tcPr>
          <w:p w14:paraId="20515CF8" w14:textId="0FC15265" w:rsidR="007674AC" w:rsidRPr="00E604D6" w:rsidRDefault="007674AC" w:rsidP="007674AC">
            <w:pPr>
              <w:rPr>
                <w:szCs w:val="18"/>
              </w:rPr>
            </w:pPr>
            <w:r>
              <w:rPr>
                <w:szCs w:val="18"/>
              </w:rPr>
              <w:t>It is not clear how to implement this rule.</w:t>
            </w:r>
          </w:p>
        </w:tc>
      </w:tr>
      <w:tr w:rsidR="007674AC" w:rsidRPr="00E604D6" w14:paraId="505C1B28" w14:textId="77777777" w:rsidTr="004844A5">
        <w:trPr>
          <w:trHeight w:val="63"/>
          <w:jc w:val="center"/>
        </w:trPr>
        <w:tc>
          <w:tcPr>
            <w:tcW w:w="99" w:type="pct"/>
            <w:vAlign w:val="bottom"/>
          </w:tcPr>
          <w:p w14:paraId="787A26E0" w14:textId="17EB8ABD" w:rsidR="007674AC" w:rsidRPr="00E604D6" w:rsidRDefault="007674AC" w:rsidP="007674AC">
            <w:pPr>
              <w:rPr>
                <w:szCs w:val="18"/>
              </w:rPr>
            </w:pPr>
            <w:r>
              <w:rPr>
                <w:rFonts w:ascii="Aptos" w:hAnsi="Aptos"/>
                <w:color w:val="000000"/>
                <w:szCs w:val="18"/>
              </w:rPr>
              <w:t>V.136</w:t>
            </w:r>
          </w:p>
        </w:tc>
        <w:tc>
          <w:tcPr>
            <w:tcW w:w="978" w:type="pct"/>
          </w:tcPr>
          <w:p w14:paraId="013246DB" w14:textId="62FA0DCB" w:rsidR="007674AC" w:rsidRPr="00DF349A" w:rsidRDefault="007674AC" w:rsidP="007674AC">
            <w:pPr>
              <w:rPr>
                <w:szCs w:val="18"/>
              </w:rPr>
            </w:pPr>
            <w:r w:rsidRPr="00A117E3">
              <w:rPr>
                <w:szCs w:val="18"/>
              </w:rPr>
              <w:t>1:3.5.3</w:t>
            </w:r>
            <w:r>
              <w:rPr>
                <w:szCs w:val="18"/>
              </w:rPr>
              <w:t xml:space="preserve"> (…) </w:t>
            </w:r>
            <w:r w:rsidRPr="00EC271E">
              <w:rPr>
                <w:szCs w:val="18"/>
              </w:rPr>
              <w:t>or in the case of an away element,</w:t>
            </w:r>
            <w:r>
              <w:rPr>
                <w:szCs w:val="18"/>
              </w:rPr>
              <w:t xml:space="preserve"> </w:t>
            </w:r>
            <w:r w:rsidRPr="00EC271E">
              <w:rPr>
                <w:szCs w:val="18"/>
              </w:rPr>
              <w:t>must be declared in instantiated form in the module interface.</w:t>
            </w:r>
          </w:p>
        </w:tc>
        <w:tc>
          <w:tcPr>
            <w:tcW w:w="197" w:type="pct"/>
          </w:tcPr>
          <w:p w14:paraId="00D4ED32" w14:textId="376C87C5" w:rsidR="007674AC" w:rsidRDefault="007674AC" w:rsidP="007674AC">
            <w:pPr>
              <w:jc w:val="center"/>
              <w:rPr>
                <w:szCs w:val="18"/>
              </w:rPr>
            </w:pPr>
            <w:r>
              <w:rPr>
                <w:szCs w:val="18"/>
              </w:rPr>
              <w:t>31</w:t>
            </w:r>
          </w:p>
        </w:tc>
        <w:tc>
          <w:tcPr>
            <w:tcW w:w="2406" w:type="pct"/>
          </w:tcPr>
          <w:p w14:paraId="039C3C09" w14:textId="6CA66B9A" w:rsidR="007674AC" w:rsidRPr="00D058F8" w:rsidRDefault="007674AC" w:rsidP="007674AC">
            <w:pPr>
              <w:rPr>
                <w:szCs w:val="18"/>
              </w:rPr>
            </w:pPr>
            <w:r>
              <w:rPr>
                <w:szCs w:val="18"/>
              </w:rPr>
              <w:t>n/a</w:t>
            </w:r>
          </w:p>
        </w:tc>
        <w:tc>
          <w:tcPr>
            <w:tcW w:w="660" w:type="pct"/>
          </w:tcPr>
          <w:p w14:paraId="1BB7CBF8" w14:textId="09BB851F" w:rsidR="007674AC" w:rsidRPr="00E604D6" w:rsidRDefault="007674AC" w:rsidP="007674AC">
            <w:pPr>
              <w:rPr>
                <w:szCs w:val="18"/>
              </w:rPr>
            </w:pPr>
            <w:r>
              <w:rPr>
                <w:szCs w:val="18"/>
              </w:rPr>
              <w:t>n/a</w:t>
            </w:r>
          </w:p>
        </w:tc>
        <w:tc>
          <w:tcPr>
            <w:tcW w:w="660" w:type="pct"/>
          </w:tcPr>
          <w:p w14:paraId="7518B81D" w14:textId="132798FF" w:rsidR="007674AC" w:rsidRPr="00E604D6" w:rsidRDefault="007674AC" w:rsidP="007674AC">
            <w:pPr>
              <w:rPr>
                <w:szCs w:val="18"/>
              </w:rPr>
            </w:pPr>
            <w:r>
              <w:rPr>
                <w:szCs w:val="18"/>
              </w:rPr>
              <w:t>It is not clear how to implement this rule.</w:t>
            </w:r>
          </w:p>
        </w:tc>
      </w:tr>
      <w:tr w:rsidR="007674AC" w:rsidRPr="00E604D6" w14:paraId="4257B366" w14:textId="77777777" w:rsidTr="004844A5">
        <w:trPr>
          <w:trHeight w:val="63"/>
          <w:jc w:val="center"/>
        </w:trPr>
        <w:tc>
          <w:tcPr>
            <w:tcW w:w="99" w:type="pct"/>
            <w:vAlign w:val="bottom"/>
          </w:tcPr>
          <w:p w14:paraId="0BC227B5" w14:textId="42363E51" w:rsidR="007674AC" w:rsidRPr="00E604D6" w:rsidRDefault="007674AC" w:rsidP="007674AC">
            <w:pPr>
              <w:rPr>
                <w:szCs w:val="18"/>
              </w:rPr>
            </w:pPr>
            <w:r>
              <w:rPr>
                <w:rFonts w:ascii="Aptos" w:hAnsi="Aptos"/>
                <w:color w:val="000000"/>
                <w:szCs w:val="18"/>
              </w:rPr>
              <w:t>V.137</w:t>
            </w:r>
          </w:p>
        </w:tc>
        <w:tc>
          <w:tcPr>
            <w:tcW w:w="978" w:type="pct"/>
          </w:tcPr>
          <w:p w14:paraId="327A1409" w14:textId="66B263D5" w:rsidR="007674AC" w:rsidRPr="00DF349A" w:rsidRDefault="007674AC" w:rsidP="007674AC">
            <w:pPr>
              <w:rPr>
                <w:szCs w:val="18"/>
              </w:rPr>
            </w:pPr>
            <w:r w:rsidRPr="00461C42">
              <w:rPr>
                <w:szCs w:val="18"/>
              </w:rPr>
              <w:t>1:3.5.4 Where a template argument and instantiation data is used, it must be possible</w:t>
            </w:r>
            <w:r>
              <w:rPr>
                <w:szCs w:val="18"/>
              </w:rPr>
              <w:t xml:space="preserve"> </w:t>
            </w:r>
            <w:r w:rsidRPr="00461C42">
              <w:rPr>
                <w:szCs w:val="18"/>
              </w:rPr>
              <w:t>to apply the instantiation, creating all instantiated versions and meet all the core GSN</w:t>
            </w:r>
            <w:r>
              <w:rPr>
                <w:szCs w:val="18"/>
              </w:rPr>
              <w:t xml:space="preserve"> </w:t>
            </w:r>
            <w:r w:rsidRPr="00461C42">
              <w:rPr>
                <w:szCs w:val="18"/>
              </w:rPr>
              <w:t>rules, including uniqueness of element identifiers.</w:t>
            </w:r>
          </w:p>
        </w:tc>
        <w:tc>
          <w:tcPr>
            <w:tcW w:w="197" w:type="pct"/>
          </w:tcPr>
          <w:p w14:paraId="105F697A" w14:textId="6A5DA2EF" w:rsidR="007674AC" w:rsidRDefault="007674AC" w:rsidP="007674AC">
            <w:pPr>
              <w:jc w:val="center"/>
              <w:rPr>
                <w:szCs w:val="18"/>
              </w:rPr>
            </w:pPr>
            <w:r>
              <w:rPr>
                <w:szCs w:val="18"/>
              </w:rPr>
              <w:t>31</w:t>
            </w:r>
          </w:p>
        </w:tc>
        <w:tc>
          <w:tcPr>
            <w:tcW w:w="2406" w:type="pct"/>
          </w:tcPr>
          <w:p w14:paraId="375E1662" w14:textId="14AEE3B2" w:rsidR="007674AC" w:rsidRPr="00D058F8" w:rsidRDefault="007674AC" w:rsidP="007674AC">
            <w:pPr>
              <w:rPr>
                <w:szCs w:val="18"/>
              </w:rPr>
            </w:pPr>
            <w:r>
              <w:rPr>
                <w:szCs w:val="18"/>
              </w:rPr>
              <w:t>n/a</w:t>
            </w:r>
          </w:p>
        </w:tc>
        <w:tc>
          <w:tcPr>
            <w:tcW w:w="660" w:type="pct"/>
          </w:tcPr>
          <w:p w14:paraId="2F8D75C2" w14:textId="22A06C76" w:rsidR="007674AC" w:rsidRPr="00E604D6" w:rsidRDefault="007674AC" w:rsidP="007674AC">
            <w:pPr>
              <w:rPr>
                <w:szCs w:val="18"/>
              </w:rPr>
            </w:pPr>
            <w:r>
              <w:rPr>
                <w:szCs w:val="18"/>
              </w:rPr>
              <w:t>n/a</w:t>
            </w:r>
          </w:p>
        </w:tc>
        <w:tc>
          <w:tcPr>
            <w:tcW w:w="660" w:type="pct"/>
          </w:tcPr>
          <w:p w14:paraId="60EB6A3E" w14:textId="739154BF" w:rsidR="007674AC" w:rsidRPr="00E604D6" w:rsidRDefault="007674AC" w:rsidP="007674AC">
            <w:pPr>
              <w:rPr>
                <w:szCs w:val="18"/>
              </w:rPr>
            </w:pPr>
            <w:r>
              <w:rPr>
                <w:szCs w:val="18"/>
              </w:rPr>
              <w:t>It is not clear how to implement this rule.</w:t>
            </w:r>
          </w:p>
        </w:tc>
      </w:tr>
      <w:tr w:rsidR="007674AC" w:rsidRPr="00E604D6" w14:paraId="6F9F0EA7" w14:textId="77777777" w:rsidTr="004844A5">
        <w:trPr>
          <w:trHeight w:val="63"/>
          <w:jc w:val="center"/>
        </w:trPr>
        <w:tc>
          <w:tcPr>
            <w:tcW w:w="99" w:type="pct"/>
            <w:vAlign w:val="bottom"/>
          </w:tcPr>
          <w:p w14:paraId="398A38F4" w14:textId="3601721B" w:rsidR="007674AC" w:rsidRPr="00E604D6" w:rsidRDefault="007674AC" w:rsidP="007674AC">
            <w:pPr>
              <w:rPr>
                <w:szCs w:val="18"/>
              </w:rPr>
            </w:pPr>
            <w:r>
              <w:rPr>
                <w:rFonts w:ascii="Aptos" w:hAnsi="Aptos"/>
                <w:color w:val="000000"/>
                <w:szCs w:val="18"/>
              </w:rPr>
              <w:t>V.138</w:t>
            </w:r>
          </w:p>
        </w:tc>
        <w:tc>
          <w:tcPr>
            <w:tcW w:w="978" w:type="pct"/>
          </w:tcPr>
          <w:p w14:paraId="06B7CDDF" w14:textId="10C635FD" w:rsidR="007674AC" w:rsidRPr="00DF349A" w:rsidRDefault="007674AC" w:rsidP="007674AC">
            <w:pPr>
              <w:rPr>
                <w:szCs w:val="18"/>
              </w:rPr>
            </w:pPr>
            <w:r w:rsidRPr="00461C42">
              <w:rPr>
                <w:szCs w:val="18"/>
              </w:rPr>
              <w:t>1:3.5.4</w:t>
            </w:r>
            <w:r>
              <w:rPr>
                <w:szCs w:val="18"/>
              </w:rPr>
              <w:t xml:space="preserve"> (…) </w:t>
            </w:r>
            <w:r w:rsidRPr="00CE155D">
              <w:rPr>
                <w:szCs w:val="18"/>
              </w:rPr>
              <w:t>Uninstantiated identifiers in a</w:t>
            </w:r>
            <w:r>
              <w:rPr>
                <w:szCs w:val="18"/>
              </w:rPr>
              <w:t xml:space="preserve"> </w:t>
            </w:r>
            <w:r w:rsidRPr="00CE155D">
              <w:rPr>
                <w:szCs w:val="18"/>
              </w:rPr>
              <w:t>template only need to be unique within the template.</w:t>
            </w:r>
          </w:p>
        </w:tc>
        <w:tc>
          <w:tcPr>
            <w:tcW w:w="197" w:type="pct"/>
          </w:tcPr>
          <w:p w14:paraId="5461A6B2" w14:textId="6963DBB2" w:rsidR="007674AC" w:rsidRDefault="007674AC" w:rsidP="007674AC">
            <w:pPr>
              <w:jc w:val="center"/>
              <w:rPr>
                <w:szCs w:val="18"/>
              </w:rPr>
            </w:pPr>
            <w:r>
              <w:rPr>
                <w:szCs w:val="18"/>
              </w:rPr>
              <w:t>31</w:t>
            </w:r>
          </w:p>
        </w:tc>
        <w:tc>
          <w:tcPr>
            <w:tcW w:w="2406" w:type="pct"/>
          </w:tcPr>
          <w:p w14:paraId="4144EDD4" w14:textId="7F29C489" w:rsidR="007674AC" w:rsidRPr="00D058F8" w:rsidRDefault="007674AC" w:rsidP="007674AC">
            <w:pPr>
              <w:rPr>
                <w:szCs w:val="18"/>
              </w:rPr>
            </w:pPr>
            <w:r>
              <w:rPr>
                <w:szCs w:val="18"/>
              </w:rPr>
              <w:t>n/a</w:t>
            </w:r>
          </w:p>
        </w:tc>
        <w:tc>
          <w:tcPr>
            <w:tcW w:w="660" w:type="pct"/>
          </w:tcPr>
          <w:p w14:paraId="0C64BED4" w14:textId="5556D9D5" w:rsidR="007674AC" w:rsidRPr="00E604D6" w:rsidRDefault="007674AC" w:rsidP="007674AC">
            <w:pPr>
              <w:rPr>
                <w:szCs w:val="18"/>
              </w:rPr>
            </w:pPr>
            <w:r>
              <w:rPr>
                <w:szCs w:val="18"/>
              </w:rPr>
              <w:t>n/a</w:t>
            </w:r>
          </w:p>
        </w:tc>
        <w:tc>
          <w:tcPr>
            <w:tcW w:w="660" w:type="pct"/>
          </w:tcPr>
          <w:p w14:paraId="0FF97235" w14:textId="6E7F4FCC" w:rsidR="007674AC" w:rsidRPr="00E604D6" w:rsidRDefault="007674AC" w:rsidP="007674AC">
            <w:pPr>
              <w:rPr>
                <w:szCs w:val="18"/>
              </w:rPr>
            </w:pPr>
            <w:r>
              <w:rPr>
                <w:szCs w:val="18"/>
              </w:rPr>
              <w:t>It is not clear how to implement this rule.</w:t>
            </w:r>
          </w:p>
        </w:tc>
      </w:tr>
      <w:tr w:rsidR="007674AC" w:rsidRPr="00E604D6" w14:paraId="76A945C2" w14:textId="77777777" w:rsidTr="004844A5">
        <w:trPr>
          <w:trHeight w:val="384"/>
          <w:jc w:val="center"/>
        </w:trPr>
        <w:tc>
          <w:tcPr>
            <w:tcW w:w="99" w:type="pct"/>
            <w:vAlign w:val="bottom"/>
          </w:tcPr>
          <w:p w14:paraId="2BFF2AA3" w14:textId="708356FD" w:rsidR="007674AC" w:rsidRPr="00E604D6" w:rsidRDefault="007674AC" w:rsidP="007674AC">
            <w:pPr>
              <w:rPr>
                <w:szCs w:val="18"/>
              </w:rPr>
            </w:pPr>
            <w:r>
              <w:rPr>
                <w:rFonts w:ascii="Aptos" w:hAnsi="Aptos"/>
                <w:color w:val="000000"/>
                <w:szCs w:val="18"/>
              </w:rPr>
              <w:t>V.139</w:t>
            </w:r>
          </w:p>
        </w:tc>
        <w:tc>
          <w:tcPr>
            <w:tcW w:w="978" w:type="pct"/>
            <w:vMerge w:val="restart"/>
          </w:tcPr>
          <w:p w14:paraId="4803162F" w14:textId="77777777" w:rsidR="007674AC" w:rsidRDefault="007674AC" w:rsidP="007674AC">
            <w:pPr>
              <w:rPr>
                <w:b/>
                <w:bCs/>
                <w:szCs w:val="18"/>
              </w:rPr>
            </w:pPr>
            <w:r w:rsidRPr="00F93780">
              <w:rPr>
                <w:b/>
                <w:bCs/>
                <w:szCs w:val="18"/>
              </w:rPr>
              <w:t>Table 1:3-3</w:t>
            </w:r>
            <w:r>
              <w:rPr>
                <w:b/>
                <w:bCs/>
                <w:szCs w:val="18"/>
              </w:rPr>
              <w:t xml:space="preserve"> – Definition</w:t>
            </w:r>
          </w:p>
          <w:p w14:paraId="77136E9A" w14:textId="15436283" w:rsidR="007674AC" w:rsidRPr="000A17C3" w:rsidRDefault="007674AC" w:rsidP="007674AC">
            <w:pPr>
              <w:rPr>
                <w:szCs w:val="18"/>
              </w:rPr>
            </w:pPr>
            <w:r w:rsidRPr="0028796F">
              <w:rPr>
                <w:szCs w:val="18"/>
              </w:rPr>
              <w:t>Instantiation Data Reference. This symbol indicates that the</w:t>
            </w:r>
            <w:r>
              <w:rPr>
                <w:szCs w:val="18"/>
              </w:rPr>
              <w:t xml:space="preserve"> </w:t>
            </w:r>
            <w:r w:rsidRPr="0028796F">
              <w:rPr>
                <w:szCs w:val="18"/>
              </w:rPr>
              <w:t>GSN argument below the attached element is to be instantiated</w:t>
            </w:r>
            <w:r>
              <w:rPr>
                <w:szCs w:val="18"/>
              </w:rPr>
              <w:t xml:space="preserve"> </w:t>
            </w:r>
            <w:r w:rsidRPr="0028796F">
              <w:rPr>
                <w:szCs w:val="18"/>
              </w:rPr>
              <w:t>as a template argument.</w:t>
            </w:r>
            <w:r>
              <w:rPr>
                <w:szCs w:val="18"/>
              </w:rPr>
              <w:t xml:space="preserve"> </w:t>
            </w:r>
            <w:r w:rsidRPr="00C5106F">
              <w:rPr>
                <w:szCs w:val="18"/>
              </w:rPr>
              <w:t>It provides a</w:t>
            </w:r>
            <w:r>
              <w:rPr>
                <w:szCs w:val="18"/>
              </w:rPr>
              <w:t xml:space="preserve"> </w:t>
            </w:r>
            <w:r w:rsidRPr="00C5106F">
              <w:rPr>
                <w:szCs w:val="18"/>
              </w:rPr>
              <w:t>reference to the information used to instantiate the</w:t>
            </w:r>
            <w:r>
              <w:rPr>
                <w:szCs w:val="18"/>
              </w:rPr>
              <w:t xml:space="preserve"> </w:t>
            </w:r>
            <w:r w:rsidRPr="00C5106F">
              <w:rPr>
                <w:szCs w:val="18"/>
              </w:rPr>
              <w:t>template argument.</w:t>
            </w:r>
          </w:p>
        </w:tc>
        <w:tc>
          <w:tcPr>
            <w:tcW w:w="197" w:type="pct"/>
            <w:vMerge w:val="restart"/>
          </w:tcPr>
          <w:p w14:paraId="3F86FD69" w14:textId="1E8D5FE1" w:rsidR="007674AC" w:rsidRDefault="007674AC" w:rsidP="007674AC">
            <w:pPr>
              <w:jc w:val="center"/>
              <w:rPr>
                <w:szCs w:val="18"/>
              </w:rPr>
            </w:pPr>
            <w:r>
              <w:rPr>
                <w:szCs w:val="18"/>
              </w:rPr>
              <w:t>31</w:t>
            </w:r>
          </w:p>
        </w:tc>
        <w:tc>
          <w:tcPr>
            <w:tcW w:w="2406" w:type="pct"/>
            <w:vMerge w:val="restart"/>
          </w:tcPr>
          <w:p w14:paraId="0BA0A84C" w14:textId="0BB0F1CC" w:rsidR="007674AC" w:rsidRPr="008B5112" w:rsidRDefault="007674AC" w:rsidP="007674AC">
            <w:pPr>
              <w:rPr>
                <w:szCs w:val="18"/>
              </w:rPr>
            </w:pPr>
            <w:r w:rsidRPr="008B5112">
              <w:rPr>
                <w:szCs w:val="18"/>
              </w:rPr>
              <w:t>    &lt;owl:</w:t>
            </w:r>
            <w:r>
              <w:rPr>
                <w:szCs w:val="18"/>
              </w:rPr>
              <w:t>Class</w:t>
            </w:r>
            <w:r w:rsidRPr="008B5112">
              <w:rPr>
                <w:szCs w:val="18"/>
              </w:rPr>
              <w:t xml:space="preserve"> rdf:about="http://www.semanticweb.org/momcilovic/ontologies/2024/1/gsn#</w:t>
            </w:r>
            <w:r>
              <w:rPr>
                <w:szCs w:val="18"/>
              </w:rPr>
              <w:t>I</w:t>
            </w:r>
            <w:r w:rsidRPr="008B5112">
              <w:rPr>
                <w:szCs w:val="18"/>
              </w:rPr>
              <w:t>nstantiationData</w:t>
            </w:r>
            <w:r>
              <w:rPr>
                <w:szCs w:val="18"/>
              </w:rPr>
              <w:t>Reference</w:t>
            </w:r>
            <w:r w:rsidRPr="008B5112">
              <w:rPr>
                <w:szCs w:val="18"/>
              </w:rPr>
              <w:t>"&gt;</w:t>
            </w:r>
          </w:p>
          <w:p w14:paraId="2D651F50" w14:textId="77777777" w:rsidR="007674AC" w:rsidRPr="008B5112" w:rsidRDefault="007674AC" w:rsidP="007674AC">
            <w:pPr>
              <w:rPr>
                <w:szCs w:val="18"/>
              </w:rPr>
            </w:pPr>
            <w:r w:rsidRPr="008B5112">
              <w:rPr>
                <w:szCs w:val="18"/>
              </w:rPr>
              <w:t>        &lt;coreOrExtension&gt;Argument Pattern Extension&lt;/coreOrExtension&gt;</w:t>
            </w:r>
          </w:p>
          <w:p w14:paraId="1B6F0047" w14:textId="77777777" w:rsidR="007674AC" w:rsidRPr="008B5112" w:rsidRDefault="007674AC" w:rsidP="007674AC">
            <w:pPr>
              <w:rPr>
                <w:szCs w:val="18"/>
              </w:rPr>
            </w:pPr>
            <w:r w:rsidRPr="008B5112">
              <w:rPr>
                <w:szCs w:val="18"/>
              </w:rPr>
              <w:t>        &lt;renderedAs xml:lang="en"&gt;hollow triangle&lt;/renderedAs&gt;</w:t>
            </w:r>
          </w:p>
          <w:p w14:paraId="0C6A70D3" w14:textId="73A246B8" w:rsidR="007674AC" w:rsidRPr="008B5112" w:rsidRDefault="007674AC" w:rsidP="007674AC">
            <w:pPr>
              <w:rPr>
                <w:szCs w:val="18"/>
              </w:rPr>
            </w:pPr>
            <w:r w:rsidRPr="008B5112">
              <w:rPr>
                <w:szCs w:val="18"/>
              </w:rPr>
              <w:t>        &lt;rdfs:label xml:lang="en"&gt;</w:t>
            </w:r>
            <w:r>
              <w:rPr>
                <w:szCs w:val="18"/>
              </w:rPr>
              <w:t>I</w:t>
            </w:r>
            <w:r w:rsidRPr="008B5112">
              <w:rPr>
                <w:szCs w:val="18"/>
              </w:rPr>
              <w:t xml:space="preserve">nstantiation </w:t>
            </w:r>
            <w:r>
              <w:rPr>
                <w:szCs w:val="18"/>
              </w:rPr>
              <w:t>D</w:t>
            </w:r>
            <w:r w:rsidRPr="008B5112">
              <w:rPr>
                <w:szCs w:val="18"/>
              </w:rPr>
              <w:t>ata</w:t>
            </w:r>
            <w:r>
              <w:rPr>
                <w:szCs w:val="18"/>
              </w:rPr>
              <w:t xml:space="preserve"> Reference</w:t>
            </w:r>
            <w:r w:rsidRPr="008B5112">
              <w:rPr>
                <w:szCs w:val="18"/>
              </w:rPr>
              <w:t>&lt;/rdfs:label&gt;</w:t>
            </w:r>
          </w:p>
          <w:p w14:paraId="6A76F7A3" w14:textId="77777777" w:rsidR="007674AC" w:rsidRPr="008B5112" w:rsidRDefault="007674AC" w:rsidP="007674AC">
            <w:pPr>
              <w:rPr>
                <w:szCs w:val="18"/>
              </w:rPr>
            </w:pPr>
            <w:r w:rsidRPr="008B5112">
              <w:rPr>
                <w:szCs w:val="18"/>
              </w:rPr>
              <w:t>        &lt;skos:definition xml:lang="en"&gt;This symbol indicates that the GSN argument below the attached element is to be instantiated as a template argument. It provides a reference to the information used to instantiate the template argument.&lt;/skos:definition&gt;</w:t>
            </w:r>
          </w:p>
          <w:p w14:paraId="38B47B8A" w14:textId="5440E4D5" w:rsidR="007674AC" w:rsidRPr="00E102EB" w:rsidRDefault="007674AC" w:rsidP="007674AC">
            <w:pPr>
              <w:rPr>
                <w:szCs w:val="18"/>
              </w:rPr>
            </w:pPr>
            <w:r w:rsidRPr="008B5112">
              <w:rPr>
                <w:szCs w:val="18"/>
              </w:rPr>
              <w:t>    &lt;/owl:DatatypeProperty&gt;</w:t>
            </w:r>
          </w:p>
        </w:tc>
        <w:tc>
          <w:tcPr>
            <w:tcW w:w="660" w:type="pct"/>
          </w:tcPr>
          <w:p w14:paraId="750BD113" w14:textId="1A4EF566" w:rsidR="007674AC" w:rsidRPr="00E604D6" w:rsidRDefault="007674AC" w:rsidP="007674AC">
            <w:pPr>
              <w:rPr>
                <w:szCs w:val="18"/>
              </w:rPr>
            </w:pPr>
            <w:r>
              <w:rPr>
                <w:szCs w:val="18"/>
              </w:rPr>
              <w:t>I</w:t>
            </w:r>
            <w:r w:rsidRPr="008B5112">
              <w:rPr>
                <w:szCs w:val="18"/>
              </w:rPr>
              <w:t>nstantiationData</w:t>
            </w:r>
            <w:r>
              <w:rPr>
                <w:szCs w:val="18"/>
              </w:rPr>
              <w:t>Reference a Class</w:t>
            </w:r>
          </w:p>
        </w:tc>
        <w:tc>
          <w:tcPr>
            <w:tcW w:w="660" w:type="pct"/>
            <w:vMerge w:val="restart"/>
          </w:tcPr>
          <w:p w14:paraId="7EF4212A" w14:textId="013BFAA9" w:rsidR="007674AC" w:rsidRPr="00E604D6" w:rsidRDefault="007674AC" w:rsidP="007674AC">
            <w:pPr>
              <w:rPr>
                <w:szCs w:val="18"/>
              </w:rPr>
            </w:pPr>
          </w:p>
        </w:tc>
      </w:tr>
      <w:tr w:rsidR="007674AC" w:rsidRPr="00E604D6" w14:paraId="23FDD906" w14:textId="77777777" w:rsidTr="004844A5">
        <w:trPr>
          <w:trHeight w:val="384"/>
          <w:jc w:val="center"/>
        </w:trPr>
        <w:tc>
          <w:tcPr>
            <w:tcW w:w="99" w:type="pct"/>
            <w:vAlign w:val="bottom"/>
          </w:tcPr>
          <w:p w14:paraId="1DA032B0" w14:textId="79AD184D" w:rsidR="007674AC" w:rsidRPr="00E604D6" w:rsidRDefault="007674AC" w:rsidP="007674AC">
            <w:pPr>
              <w:rPr>
                <w:szCs w:val="18"/>
              </w:rPr>
            </w:pPr>
            <w:r>
              <w:rPr>
                <w:rFonts w:ascii="Aptos" w:hAnsi="Aptos"/>
                <w:color w:val="000000"/>
                <w:szCs w:val="18"/>
              </w:rPr>
              <w:t>V.140</w:t>
            </w:r>
          </w:p>
        </w:tc>
        <w:tc>
          <w:tcPr>
            <w:tcW w:w="978" w:type="pct"/>
            <w:vMerge/>
          </w:tcPr>
          <w:p w14:paraId="25C54D86" w14:textId="77777777" w:rsidR="007674AC" w:rsidRPr="00F93780" w:rsidRDefault="007674AC" w:rsidP="007674AC">
            <w:pPr>
              <w:rPr>
                <w:b/>
                <w:bCs/>
                <w:szCs w:val="18"/>
              </w:rPr>
            </w:pPr>
          </w:p>
        </w:tc>
        <w:tc>
          <w:tcPr>
            <w:tcW w:w="197" w:type="pct"/>
            <w:vMerge/>
          </w:tcPr>
          <w:p w14:paraId="1D3BE161" w14:textId="77777777" w:rsidR="007674AC" w:rsidRDefault="007674AC" w:rsidP="007674AC">
            <w:pPr>
              <w:jc w:val="center"/>
              <w:rPr>
                <w:szCs w:val="18"/>
              </w:rPr>
            </w:pPr>
          </w:p>
        </w:tc>
        <w:tc>
          <w:tcPr>
            <w:tcW w:w="2406" w:type="pct"/>
            <w:vMerge/>
          </w:tcPr>
          <w:p w14:paraId="1D41F598" w14:textId="77777777" w:rsidR="007674AC" w:rsidRPr="008B5112" w:rsidRDefault="007674AC" w:rsidP="007674AC">
            <w:pPr>
              <w:rPr>
                <w:szCs w:val="18"/>
              </w:rPr>
            </w:pPr>
          </w:p>
        </w:tc>
        <w:tc>
          <w:tcPr>
            <w:tcW w:w="660" w:type="pct"/>
          </w:tcPr>
          <w:p w14:paraId="06779A45" w14:textId="26FB18EA" w:rsidR="007674AC" w:rsidRPr="00E604D6" w:rsidRDefault="007674AC" w:rsidP="007674AC">
            <w:pPr>
              <w:rPr>
                <w:szCs w:val="18"/>
              </w:rPr>
            </w:pPr>
            <w:r>
              <w:rPr>
                <w:szCs w:val="18"/>
              </w:rPr>
              <w:t>I</w:t>
            </w:r>
            <w:r w:rsidRPr="008B5112">
              <w:rPr>
                <w:szCs w:val="18"/>
              </w:rPr>
              <w:t>nstantiationData</w:t>
            </w:r>
            <w:r>
              <w:rPr>
                <w:szCs w:val="18"/>
              </w:rPr>
              <w:t>Reference</w:t>
            </w:r>
            <w:r w:rsidRPr="008B5112">
              <w:rPr>
                <w:szCs w:val="18"/>
              </w:rPr>
              <w:t xml:space="preserve"> coreOrExtension</w:t>
            </w:r>
            <w:r>
              <w:rPr>
                <w:szCs w:val="18"/>
              </w:rPr>
              <w:t xml:space="preserve"> “</w:t>
            </w:r>
            <w:r w:rsidRPr="008B5112">
              <w:rPr>
                <w:szCs w:val="18"/>
              </w:rPr>
              <w:t>Argument Pattern Extension</w:t>
            </w:r>
            <w:r>
              <w:rPr>
                <w:szCs w:val="18"/>
              </w:rPr>
              <w:t>”</w:t>
            </w:r>
          </w:p>
        </w:tc>
        <w:tc>
          <w:tcPr>
            <w:tcW w:w="660" w:type="pct"/>
            <w:vMerge/>
          </w:tcPr>
          <w:p w14:paraId="3565F892" w14:textId="77777777" w:rsidR="007674AC" w:rsidRPr="00E604D6" w:rsidRDefault="007674AC" w:rsidP="007674AC">
            <w:pPr>
              <w:rPr>
                <w:szCs w:val="18"/>
              </w:rPr>
            </w:pPr>
          </w:p>
        </w:tc>
      </w:tr>
      <w:tr w:rsidR="007674AC" w:rsidRPr="00E604D6" w14:paraId="265B4C8F" w14:textId="77777777" w:rsidTr="004844A5">
        <w:trPr>
          <w:trHeight w:val="384"/>
          <w:jc w:val="center"/>
        </w:trPr>
        <w:tc>
          <w:tcPr>
            <w:tcW w:w="99" w:type="pct"/>
            <w:vAlign w:val="bottom"/>
          </w:tcPr>
          <w:p w14:paraId="5C7B88CE" w14:textId="008A2D80" w:rsidR="007674AC" w:rsidRPr="00E604D6" w:rsidRDefault="007674AC" w:rsidP="007674AC">
            <w:pPr>
              <w:rPr>
                <w:szCs w:val="18"/>
              </w:rPr>
            </w:pPr>
            <w:r>
              <w:rPr>
                <w:rFonts w:ascii="Aptos" w:hAnsi="Aptos"/>
                <w:color w:val="000000"/>
                <w:szCs w:val="18"/>
              </w:rPr>
              <w:t>V.141</w:t>
            </w:r>
          </w:p>
        </w:tc>
        <w:tc>
          <w:tcPr>
            <w:tcW w:w="978" w:type="pct"/>
            <w:vMerge/>
          </w:tcPr>
          <w:p w14:paraId="0A3C2792" w14:textId="77777777" w:rsidR="007674AC" w:rsidRPr="00F93780" w:rsidRDefault="007674AC" w:rsidP="007674AC">
            <w:pPr>
              <w:rPr>
                <w:b/>
                <w:bCs/>
                <w:szCs w:val="18"/>
              </w:rPr>
            </w:pPr>
          </w:p>
        </w:tc>
        <w:tc>
          <w:tcPr>
            <w:tcW w:w="197" w:type="pct"/>
            <w:vMerge/>
          </w:tcPr>
          <w:p w14:paraId="40C6D29F" w14:textId="77777777" w:rsidR="007674AC" w:rsidRDefault="007674AC" w:rsidP="007674AC">
            <w:pPr>
              <w:jc w:val="center"/>
              <w:rPr>
                <w:szCs w:val="18"/>
              </w:rPr>
            </w:pPr>
          </w:p>
        </w:tc>
        <w:tc>
          <w:tcPr>
            <w:tcW w:w="2406" w:type="pct"/>
            <w:vMerge/>
          </w:tcPr>
          <w:p w14:paraId="268AFBA6" w14:textId="77777777" w:rsidR="007674AC" w:rsidRPr="008B5112" w:rsidRDefault="007674AC" w:rsidP="007674AC">
            <w:pPr>
              <w:rPr>
                <w:szCs w:val="18"/>
              </w:rPr>
            </w:pPr>
          </w:p>
        </w:tc>
        <w:tc>
          <w:tcPr>
            <w:tcW w:w="660" w:type="pct"/>
          </w:tcPr>
          <w:p w14:paraId="3CE4D9A2" w14:textId="5424C413" w:rsidR="007674AC" w:rsidRPr="00E604D6" w:rsidRDefault="007674AC" w:rsidP="007674AC">
            <w:pPr>
              <w:rPr>
                <w:szCs w:val="18"/>
              </w:rPr>
            </w:pPr>
            <w:r>
              <w:rPr>
                <w:szCs w:val="18"/>
              </w:rPr>
              <w:t>I</w:t>
            </w:r>
            <w:r w:rsidRPr="008B5112">
              <w:rPr>
                <w:szCs w:val="18"/>
              </w:rPr>
              <w:t>nstantiationData</w:t>
            </w:r>
            <w:r>
              <w:rPr>
                <w:szCs w:val="18"/>
              </w:rPr>
              <w:t>Reference renderedAs “hollow triangle”</w:t>
            </w:r>
          </w:p>
        </w:tc>
        <w:tc>
          <w:tcPr>
            <w:tcW w:w="660" w:type="pct"/>
            <w:vMerge/>
          </w:tcPr>
          <w:p w14:paraId="327DFCE3" w14:textId="77777777" w:rsidR="007674AC" w:rsidRPr="00E604D6" w:rsidRDefault="007674AC" w:rsidP="007674AC">
            <w:pPr>
              <w:rPr>
                <w:szCs w:val="18"/>
              </w:rPr>
            </w:pPr>
          </w:p>
        </w:tc>
      </w:tr>
      <w:tr w:rsidR="007674AC" w:rsidRPr="00E604D6" w14:paraId="72EECD54" w14:textId="77777777" w:rsidTr="004844A5">
        <w:trPr>
          <w:trHeight w:val="384"/>
          <w:jc w:val="center"/>
        </w:trPr>
        <w:tc>
          <w:tcPr>
            <w:tcW w:w="99" w:type="pct"/>
            <w:vAlign w:val="bottom"/>
          </w:tcPr>
          <w:p w14:paraId="1794D75A" w14:textId="50002DCA" w:rsidR="007674AC" w:rsidRPr="00E604D6" w:rsidRDefault="007674AC" w:rsidP="007674AC">
            <w:pPr>
              <w:rPr>
                <w:szCs w:val="18"/>
              </w:rPr>
            </w:pPr>
            <w:r>
              <w:rPr>
                <w:rFonts w:ascii="Aptos" w:hAnsi="Aptos"/>
                <w:color w:val="000000"/>
                <w:szCs w:val="18"/>
              </w:rPr>
              <w:t>V.142</w:t>
            </w:r>
          </w:p>
        </w:tc>
        <w:tc>
          <w:tcPr>
            <w:tcW w:w="978" w:type="pct"/>
            <w:vMerge/>
          </w:tcPr>
          <w:p w14:paraId="44166386" w14:textId="77777777" w:rsidR="007674AC" w:rsidRPr="00F93780" w:rsidRDefault="007674AC" w:rsidP="007674AC">
            <w:pPr>
              <w:rPr>
                <w:b/>
                <w:bCs/>
                <w:szCs w:val="18"/>
              </w:rPr>
            </w:pPr>
          </w:p>
        </w:tc>
        <w:tc>
          <w:tcPr>
            <w:tcW w:w="197" w:type="pct"/>
            <w:vMerge/>
          </w:tcPr>
          <w:p w14:paraId="29F4DEA1" w14:textId="77777777" w:rsidR="007674AC" w:rsidRDefault="007674AC" w:rsidP="007674AC">
            <w:pPr>
              <w:jc w:val="center"/>
              <w:rPr>
                <w:szCs w:val="18"/>
              </w:rPr>
            </w:pPr>
          </w:p>
        </w:tc>
        <w:tc>
          <w:tcPr>
            <w:tcW w:w="2406" w:type="pct"/>
            <w:vMerge/>
          </w:tcPr>
          <w:p w14:paraId="320D7CE3" w14:textId="77777777" w:rsidR="007674AC" w:rsidRPr="008B5112" w:rsidRDefault="007674AC" w:rsidP="007674AC">
            <w:pPr>
              <w:rPr>
                <w:szCs w:val="18"/>
              </w:rPr>
            </w:pPr>
          </w:p>
        </w:tc>
        <w:tc>
          <w:tcPr>
            <w:tcW w:w="660" w:type="pct"/>
          </w:tcPr>
          <w:p w14:paraId="4A7CE55C" w14:textId="47746976" w:rsidR="007674AC" w:rsidRPr="00E604D6" w:rsidRDefault="007674AC" w:rsidP="007674AC">
            <w:pPr>
              <w:rPr>
                <w:szCs w:val="18"/>
              </w:rPr>
            </w:pPr>
            <w:r>
              <w:rPr>
                <w:szCs w:val="18"/>
              </w:rPr>
              <w:t>I</w:t>
            </w:r>
            <w:r w:rsidRPr="008B5112">
              <w:rPr>
                <w:szCs w:val="18"/>
              </w:rPr>
              <w:t>nstantiationData</w:t>
            </w:r>
            <w:r>
              <w:rPr>
                <w:szCs w:val="18"/>
              </w:rPr>
              <w:t>Reference label “I</w:t>
            </w:r>
            <w:r w:rsidRPr="008B5112">
              <w:rPr>
                <w:szCs w:val="18"/>
              </w:rPr>
              <w:t xml:space="preserve">nstantiation </w:t>
            </w:r>
            <w:r>
              <w:rPr>
                <w:szCs w:val="18"/>
              </w:rPr>
              <w:t>D</w:t>
            </w:r>
            <w:r w:rsidRPr="008B5112">
              <w:rPr>
                <w:szCs w:val="18"/>
              </w:rPr>
              <w:t>ata</w:t>
            </w:r>
            <w:r>
              <w:rPr>
                <w:szCs w:val="18"/>
              </w:rPr>
              <w:t xml:space="preserve"> Reference”</w:t>
            </w:r>
          </w:p>
        </w:tc>
        <w:tc>
          <w:tcPr>
            <w:tcW w:w="660" w:type="pct"/>
            <w:vMerge/>
          </w:tcPr>
          <w:p w14:paraId="3477CC8B" w14:textId="77777777" w:rsidR="007674AC" w:rsidRPr="00E604D6" w:rsidRDefault="007674AC" w:rsidP="007674AC">
            <w:pPr>
              <w:rPr>
                <w:szCs w:val="18"/>
              </w:rPr>
            </w:pPr>
          </w:p>
        </w:tc>
      </w:tr>
      <w:tr w:rsidR="007674AC" w:rsidRPr="00E604D6" w14:paraId="228024F6" w14:textId="77777777" w:rsidTr="004844A5">
        <w:trPr>
          <w:trHeight w:val="384"/>
          <w:jc w:val="center"/>
        </w:trPr>
        <w:tc>
          <w:tcPr>
            <w:tcW w:w="99" w:type="pct"/>
            <w:vAlign w:val="bottom"/>
          </w:tcPr>
          <w:p w14:paraId="4E4811BE" w14:textId="31E97141" w:rsidR="007674AC" w:rsidRPr="00E604D6" w:rsidRDefault="007674AC" w:rsidP="007674AC">
            <w:pPr>
              <w:rPr>
                <w:szCs w:val="18"/>
              </w:rPr>
            </w:pPr>
            <w:r>
              <w:rPr>
                <w:rFonts w:ascii="Aptos" w:hAnsi="Aptos"/>
                <w:color w:val="000000"/>
                <w:szCs w:val="18"/>
              </w:rPr>
              <w:t>V.143</w:t>
            </w:r>
          </w:p>
        </w:tc>
        <w:tc>
          <w:tcPr>
            <w:tcW w:w="978" w:type="pct"/>
            <w:vMerge/>
          </w:tcPr>
          <w:p w14:paraId="3DDD742D" w14:textId="77777777" w:rsidR="007674AC" w:rsidRPr="00F93780" w:rsidRDefault="007674AC" w:rsidP="007674AC">
            <w:pPr>
              <w:rPr>
                <w:b/>
                <w:bCs/>
                <w:szCs w:val="18"/>
              </w:rPr>
            </w:pPr>
          </w:p>
        </w:tc>
        <w:tc>
          <w:tcPr>
            <w:tcW w:w="197" w:type="pct"/>
            <w:vMerge/>
          </w:tcPr>
          <w:p w14:paraId="73BEA721" w14:textId="77777777" w:rsidR="007674AC" w:rsidRDefault="007674AC" w:rsidP="007674AC">
            <w:pPr>
              <w:jc w:val="center"/>
              <w:rPr>
                <w:szCs w:val="18"/>
              </w:rPr>
            </w:pPr>
          </w:p>
        </w:tc>
        <w:tc>
          <w:tcPr>
            <w:tcW w:w="2406" w:type="pct"/>
            <w:vMerge/>
          </w:tcPr>
          <w:p w14:paraId="741E9372" w14:textId="77777777" w:rsidR="007674AC" w:rsidRPr="008B5112" w:rsidRDefault="007674AC" w:rsidP="007674AC">
            <w:pPr>
              <w:rPr>
                <w:szCs w:val="18"/>
              </w:rPr>
            </w:pPr>
          </w:p>
        </w:tc>
        <w:tc>
          <w:tcPr>
            <w:tcW w:w="660" w:type="pct"/>
          </w:tcPr>
          <w:p w14:paraId="540B835C" w14:textId="0B78675E" w:rsidR="007674AC" w:rsidRPr="00E604D6" w:rsidRDefault="007674AC" w:rsidP="007674AC">
            <w:pPr>
              <w:rPr>
                <w:szCs w:val="18"/>
              </w:rPr>
            </w:pPr>
            <w:r>
              <w:rPr>
                <w:szCs w:val="18"/>
              </w:rPr>
              <w:t>I</w:t>
            </w:r>
            <w:r w:rsidRPr="008B5112">
              <w:rPr>
                <w:szCs w:val="18"/>
              </w:rPr>
              <w:t>nstantiationData</w:t>
            </w:r>
            <w:r>
              <w:rPr>
                <w:szCs w:val="18"/>
              </w:rPr>
              <w:t>Reference</w:t>
            </w:r>
            <w:r w:rsidRPr="008B5112">
              <w:rPr>
                <w:szCs w:val="18"/>
              </w:rPr>
              <w:t xml:space="preserve"> definition</w:t>
            </w:r>
            <w:r>
              <w:rPr>
                <w:szCs w:val="18"/>
              </w:rPr>
              <w:t xml:space="preserve"> “This symbol …”</w:t>
            </w:r>
          </w:p>
        </w:tc>
        <w:tc>
          <w:tcPr>
            <w:tcW w:w="660" w:type="pct"/>
            <w:vMerge/>
          </w:tcPr>
          <w:p w14:paraId="58BB3F81" w14:textId="77777777" w:rsidR="007674AC" w:rsidRPr="00E604D6" w:rsidRDefault="007674AC" w:rsidP="007674AC">
            <w:pPr>
              <w:rPr>
                <w:szCs w:val="18"/>
              </w:rPr>
            </w:pPr>
          </w:p>
        </w:tc>
      </w:tr>
      <w:tr w:rsidR="007674AC" w:rsidRPr="00E604D6" w14:paraId="4A5704DF" w14:textId="77777777" w:rsidTr="004844A5">
        <w:trPr>
          <w:trHeight w:val="63"/>
          <w:jc w:val="center"/>
        </w:trPr>
        <w:tc>
          <w:tcPr>
            <w:tcW w:w="99" w:type="pct"/>
            <w:vAlign w:val="bottom"/>
          </w:tcPr>
          <w:p w14:paraId="7AA5107B" w14:textId="63AAABDE" w:rsidR="007674AC" w:rsidRPr="00E604D6" w:rsidRDefault="007674AC" w:rsidP="007674AC">
            <w:pPr>
              <w:rPr>
                <w:szCs w:val="18"/>
              </w:rPr>
            </w:pPr>
            <w:r>
              <w:rPr>
                <w:rFonts w:ascii="Aptos" w:hAnsi="Aptos"/>
                <w:color w:val="000000"/>
                <w:szCs w:val="18"/>
              </w:rPr>
              <w:t>V.144</w:t>
            </w:r>
          </w:p>
        </w:tc>
        <w:tc>
          <w:tcPr>
            <w:tcW w:w="978" w:type="pct"/>
          </w:tcPr>
          <w:p w14:paraId="07CA927E" w14:textId="77777777" w:rsidR="007674AC" w:rsidRDefault="007674AC" w:rsidP="007674AC">
            <w:pPr>
              <w:rPr>
                <w:b/>
                <w:bCs/>
                <w:szCs w:val="18"/>
              </w:rPr>
            </w:pPr>
            <w:r w:rsidRPr="00F93780">
              <w:rPr>
                <w:b/>
                <w:bCs/>
                <w:szCs w:val="18"/>
              </w:rPr>
              <w:t>Table 1:3-3</w:t>
            </w:r>
            <w:r>
              <w:rPr>
                <w:b/>
                <w:bCs/>
                <w:szCs w:val="18"/>
              </w:rPr>
              <w:t xml:space="preserve"> – Definition</w:t>
            </w:r>
          </w:p>
          <w:p w14:paraId="29763AEB" w14:textId="1DD45024" w:rsidR="007674AC" w:rsidRPr="00B52AB7" w:rsidRDefault="007674AC" w:rsidP="007674AC">
            <w:pPr>
              <w:rPr>
                <w:b/>
                <w:bCs/>
                <w:szCs w:val="18"/>
              </w:rPr>
            </w:pPr>
            <w:r w:rsidRPr="00FF4605">
              <w:rPr>
                <w:szCs w:val="18"/>
              </w:rPr>
              <w:t>The symbol is not considered a GSN element as it does</w:t>
            </w:r>
            <w:r>
              <w:rPr>
                <w:szCs w:val="18"/>
              </w:rPr>
              <w:t xml:space="preserve"> </w:t>
            </w:r>
            <w:r w:rsidRPr="00FF4605">
              <w:rPr>
                <w:szCs w:val="18"/>
              </w:rPr>
              <w:t>not form</w:t>
            </w:r>
            <w:r>
              <w:rPr>
                <w:szCs w:val="18"/>
              </w:rPr>
              <w:t xml:space="preserve"> </w:t>
            </w:r>
            <w:r w:rsidRPr="00FF4605">
              <w:rPr>
                <w:szCs w:val="18"/>
              </w:rPr>
              <w:t>part of the argument.</w:t>
            </w:r>
          </w:p>
        </w:tc>
        <w:tc>
          <w:tcPr>
            <w:tcW w:w="197" w:type="pct"/>
          </w:tcPr>
          <w:p w14:paraId="37BF0324" w14:textId="28F8A00E" w:rsidR="007674AC" w:rsidRDefault="007674AC" w:rsidP="007674AC">
            <w:pPr>
              <w:jc w:val="center"/>
              <w:rPr>
                <w:szCs w:val="18"/>
              </w:rPr>
            </w:pPr>
            <w:r>
              <w:rPr>
                <w:szCs w:val="18"/>
              </w:rPr>
              <w:t>31</w:t>
            </w:r>
          </w:p>
        </w:tc>
        <w:tc>
          <w:tcPr>
            <w:tcW w:w="2406" w:type="pct"/>
          </w:tcPr>
          <w:p w14:paraId="35E857A4" w14:textId="0E87FFBB" w:rsidR="007674AC" w:rsidRPr="00E102EB" w:rsidRDefault="007674AC" w:rsidP="007674AC">
            <w:pPr>
              <w:rPr>
                <w:szCs w:val="18"/>
              </w:rPr>
            </w:pPr>
            <w:r>
              <w:rPr>
                <w:szCs w:val="18"/>
              </w:rPr>
              <w:t>n/a</w:t>
            </w:r>
          </w:p>
        </w:tc>
        <w:tc>
          <w:tcPr>
            <w:tcW w:w="660" w:type="pct"/>
          </w:tcPr>
          <w:p w14:paraId="0BA64A8C" w14:textId="0286C18F" w:rsidR="007674AC" w:rsidRPr="00E604D6" w:rsidRDefault="007674AC" w:rsidP="007674AC">
            <w:pPr>
              <w:rPr>
                <w:szCs w:val="18"/>
              </w:rPr>
            </w:pPr>
            <w:r>
              <w:rPr>
                <w:szCs w:val="18"/>
              </w:rPr>
              <w:t>n/a</w:t>
            </w:r>
          </w:p>
        </w:tc>
        <w:tc>
          <w:tcPr>
            <w:tcW w:w="660" w:type="pct"/>
          </w:tcPr>
          <w:p w14:paraId="2D770712" w14:textId="094051D6" w:rsidR="007674AC" w:rsidRPr="00E604D6" w:rsidRDefault="007674AC" w:rsidP="007674AC">
            <w:pPr>
              <w:rPr>
                <w:szCs w:val="18"/>
              </w:rPr>
            </w:pPr>
            <w:r>
              <w:rPr>
                <w:szCs w:val="18"/>
              </w:rPr>
              <w:t>Although IDR would conceptually fit as a subclass of “Artefact Reference”, this sentence indicates that it should not be the case.</w:t>
            </w:r>
          </w:p>
        </w:tc>
      </w:tr>
      <w:tr w:rsidR="007674AC" w:rsidRPr="00E604D6" w14:paraId="57268F15" w14:textId="77777777" w:rsidTr="004844A5">
        <w:trPr>
          <w:trHeight w:val="318"/>
          <w:jc w:val="center"/>
        </w:trPr>
        <w:tc>
          <w:tcPr>
            <w:tcW w:w="99" w:type="pct"/>
            <w:vAlign w:val="bottom"/>
          </w:tcPr>
          <w:p w14:paraId="4FFC0454" w14:textId="25905B03" w:rsidR="007674AC" w:rsidRPr="00E604D6" w:rsidRDefault="007674AC" w:rsidP="007674AC">
            <w:pPr>
              <w:rPr>
                <w:szCs w:val="18"/>
              </w:rPr>
            </w:pPr>
            <w:r>
              <w:rPr>
                <w:rFonts w:ascii="Aptos" w:hAnsi="Aptos"/>
                <w:color w:val="000000"/>
                <w:szCs w:val="18"/>
              </w:rPr>
              <w:t>V.145</w:t>
            </w:r>
          </w:p>
        </w:tc>
        <w:tc>
          <w:tcPr>
            <w:tcW w:w="978" w:type="pct"/>
            <w:vMerge w:val="restart"/>
          </w:tcPr>
          <w:p w14:paraId="400D370A" w14:textId="77777777" w:rsidR="007674AC" w:rsidRDefault="007674AC" w:rsidP="007674AC">
            <w:pPr>
              <w:rPr>
                <w:b/>
                <w:bCs/>
                <w:szCs w:val="18"/>
              </w:rPr>
            </w:pPr>
            <w:r w:rsidRPr="00F93780">
              <w:rPr>
                <w:b/>
                <w:bCs/>
                <w:szCs w:val="18"/>
              </w:rPr>
              <w:t>Table 1:3-3</w:t>
            </w:r>
            <w:r>
              <w:rPr>
                <w:b/>
                <w:bCs/>
                <w:szCs w:val="18"/>
              </w:rPr>
              <w:t xml:space="preserve"> – Definition</w:t>
            </w:r>
          </w:p>
          <w:p w14:paraId="123EE974" w14:textId="0F2B675F" w:rsidR="007674AC" w:rsidRPr="00B52AB7" w:rsidRDefault="007674AC" w:rsidP="007674AC">
            <w:pPr>
              <w:rPr>
                <w:b/>
                <w:bCs/>
                <w:szCs w:val="18"/>
              </w:rPr>
            </w:pPr>
            <w:r w:rsidRPr="00FF4605">
              <w:rPr>
                <w:szCs w:val="18"/>
              </w:rPr>
              <w:t>It is attached to the top</w:t>
            </w:r>
            <w:r>
              <w:rPr>
                <w:szCs w:val="18"/>
              </w:rPr>
              <w:t xml:space="preserve"> </w:t>
            </w:r>
            <w:r w:rsidRPr="00FF4605">
              <w:rPr>
                <w:szCs w:val="18"/>
              </w:rPr>
              <w:t>element of the</w:t>
            </w:r>
            <w:r>
              <w:rPr>
                <w:szCs w:val="18"/>
              </w:rPr>
              <w:t xml:space="preserve"> </w:t>
            </w:r>
            <w:r w:rsidRPr="00FF4605">
              <w:rPr>
                <w:szCs w:val="18"/>
              </w:rPr>
              <w:t>template argument by a dotted line between the top edges of that</w:t>
            </w:r>
            <w:r>
              <w:rPr>
                <w:szCs w:val="18"/>
              </w:rPr>
              <w:t xml:space="preserve"> </w:t>
            </w:r>
            <w:r w:rsidRPr="00FF4605">
              <w:rPr>
                <w:szCs w:val="18"/>
              </w:rPr>
              <w:t>element and the symbol (as shown below).</w:t>
            </w:r>
          </w:p>
        </w:tc>
        <w:tc>
          <w:tcPr>
            <w:tcW w:w="197" w:type="pct"/>
            <w:vMerge w:val="restart"/>
          </w:tcPr>
          <w:p w14:paraId="128EBFF0" w14:textId="215F115C" w:rsidR="007674AC" w:rsidRDefault="007674AC" w:rsidP="007674AC">
            <w:pPr>
              <w:jc w:val="center"/>
              <w:rPr>
                <w:szCs w:val="18"/>
              </w:rPr>
            </w:pPr>
            <w:r>
              <w:rPr>
                <w:szCs w:val="18"/>
              </w:rPr>
              <w:t>31</w:t>
            </w:r>
          </w:p>
        </w:tc>
        <w:tc>
          <w:tcPr>
            <w:tcW w:w="2406" w:type="pct"/>
            <w:vMerge w:val="restart"/>
          </w:tcPr>
          <w:p w14:paraId="705A8186" w14:textId="77777777" w:rsidR="007674AC" w:rsidRPr="00275388" w:rsidRDefault="007674AC" w:rsidP="007674AC">
            <w:pPr>
              <w:rPr>
                <w:szCs w:val="18"/>
              </w:rPr>
            </w:pPr>
            <w:r w:rsidRPr="00275388">
              <w:rPr>
                <w:szCs w:val="18"/>
              </w:rPr>
              <w:t>    &lt;owl:ObjectProperty rdf:about="http://www.semanticweb.org/momcilovic/ontologies/2024/1/gsn#attachedTo"&gt;</w:t>
            </w:r>
          </w:p>
          <w:p w14:paraId="5B27E106" w14:textId="77777777" w:rsidR="007674AC" w:rsidRPr="00275388" w:rsidRDefault="007674AC" w:rsidP="007674AC">
            <w:pPr>
              <w:rPr>
                <w:szCs w:val="18"/>
              </w:rPr>
            </w:pPr>
            <w:r w:rsidRPr="00275388">
              <w:rPr>
                <w:szCs w:val="18"/>
              </w:rPr>
              <w:t>        &lt;rdf:type rdf:resource="http://www.w3.org/2002/07/owl#SymmetricProperty"/&gt;</w:t>
            </w:r>
          </w:p>
          <w:p w14:paraId="23F07A06" w14:textId="77777777" w:rsidR="007674AC" w:rsidRPr="00275388" w:rsidRDefault="007674AC" w:rsidP="007674AC">
            <w:pPr>
              <w:rPr>
                <w:szCs w:val="18"/>
              </w:rPr>
            </w:pPr>
            <w:r w:rsidRPr="00275388">
              <w:rPr>
                <w:szCs w:val="18"/>
              </w:rPr>
              <w:t>        &lt;rdfs:domain rdf:resource="http://www.semanticweb.org/momcilovic/ontologies/2024/1/gsn#InstantiationDataReference"/&gt;</w:t>
            </w:r>
          </w:p>
          <w:p w14:paraId="5B85FFA9" w14:textId="77777777" w:rsidR="007674AC" w:rsidRPr="00275388" w:rsidRDefault="007674AC" w:rsidP="007674AC">
            <w:pPr>
              <w:rPr>
                <w:szCs w:val="18"/>
              </w:rPr>
            </w:pPr>
            <w:r w:rsidRPr="00275388">
              <w:rPr>
                <w:szCs w:val="18"/>
              </w:rPr>
              <w:t>        &lt;rdfs:range rdf:resource="http://www.semanticweb.org/momcilovic/ontologies/2024/1/gsn#Template"/&gt;</w:t>
            </w:r>
          </w:p>
          <w:p w14:paraId="3EADDB2C" w14:textId="77777777" w:rsidR="007674AC" w:rsidRPr="00275388" w:rsidRDefault="007674AC" w:rsidP="007674AC">
            <w:pPr>
              <w:rPr>
                <w:szCs w:val="18"/>
              </w:rPr>
            </w:pPr>
            <w:r w:rsidRPr="00275388">
              <w:rPr>
                <w:szCs w:val="18"/>
              </w:rPr>
              <w:t>        &lt;coreOrExtension xml:lang="en"&gt;Argument Pattern Extension&lt;/coreOrExtension&gt;</w:t>
            </w:r>
          </w:p>
          <w:p w14:paraId="2EBE0C97" w14:textId="77777777" w:rsidR="007674AC" w:rsidRPr="00275388" w:rsidRDefault="007674AC" w:rsidP="007674AC">
            <w:pPr>
              <w:rPr>
                <w:szCs w:val="18"/>
              </w:rPr>
            </w:pPr>
            <w:r w:rsidRPr="00275388">
              <w:rPr>
                <w:szCs w:val="18"/>
              </w:rPr>
              <w:t>        &lt;renderedAs&gt;dotted line&lt;/renderedAs&gt;</w:t>
            </w:r>
          </w:p>
          <w:p w14:paraId="4BF5BC05" w14:textId="77777777" w:rsidR="007674AC" w:rsidRPr="00275388" w:rsidRDefault="007674AC" w:rsidP="007674AC">
            <w:pPr>
              <w:rPr>
                <w:szCs w:val="18"/>
              </w:rPr>
            </w:pPr>
            <w:r w:rsidRPr="00275388">
              <w:rPr>
                <w:szCs w:val="18"/>
              </w:rPr>
              <w:t>        &lt;rdfs:label xml:lang="en"&gt;attached to&lt;/rdfs:label&gt;</w:t>
            </w:r>
          </w:p>
          <w:p w14:paraId="096627E4" w14:textId="38D2449B" w:rsidR="007674AC" w:rsidRPr="00E102EB" w:rsidRDefault="007674AC" w:rsidP="007674AC">
            <w:pPr>
              <w:rPr>
                <w:szCs w:val="18"/>
              </w:rPr>
            </w:pPr>
            <w:r w:rsidRPr="00275388">
              <w:rPr>
                <w:szCs w:val="18"/>
              </w:rPr>
              <w:t>    &lt;/owl:ObjectProperty&gt;</w:t>
            </w:r>
          </w:p>
        </w:tc>
        <w:tc>
          <w:tcPr>
            <w:tcW w:w="660" w:type="pct"/>
          </w:tcPr>
          <w:p w14:paraId="14BF8D7C" w14:textId="7E92E813" w:rsidR="007674AC" w:rsidRPr="00E604D6" w:rsidRDefault="007674AC" w:rsidP="007674AC">
            <w:pPr>
              <w:rPr>
                <w:szCs w:val="18"/>
              </w:rPr>
            </w:pPr>
            <w:r w:rsidRPr="00275388">
              <w:rPr>
                <w:szCs w:val="18"/>
              </w:rPr>
              <w:t>attachedTo</w:t>
            </w:r>
            <w:r>
              <w:rPr>
                <w:szCs w:val="18"/>
              </w:rPr>
              <w:t xml:space="preserve"> a </w:t>
            </w:r>
            <w:r w:rsidRPr="00275388">
              <w:rPr>
                <w:szCs w:val="18"/>
              </w:rPr>
              <w:t>ObjectProperty</w:t>
            </w:r>
          </w:p>
        </w:tc>
        <w:tc>
          <w:tcPr>
            <w:tcW w:w="660" w:type="pct"/>
            <w:vMerge w:val="restart"/>
          </w:tcPr>
          <w:p w14:paraId="2F15172B" w14:textId="517BC84A" w:rsidR="007674AC" w:rsidRPr="00E604D6" w:rsidRDefault="007674AC" w:rsidP="007674AC">
            <w:pPr>
              <w:rPr>
                <w:szCs w:val="18"/>
              </w:rPr>
            </w:pPr>
          </w:p>
        </w:tc>
      </w:tr>
      <w:tr w:rsidR="007674AC" w:rsidRPr="00E604D6" w14:paraId="0DE7A848" w14:textId="77777777" w:rsidTr="004844A5">
        <w:trPr>
          <w:trHeight w:val="312"/>
          <w:jc w:val="center"/>
        </w:trPr>
        <w:tc>
          <w:tcPr>
            <w:tcW w:w="99" w:type="pct"/>
            <w:vAlign w:val="bottom"/>
          </w:tcPr>
          <w:p w14:paraId="076F9379" w14:textId="2E004321" w:rsidR="007674AC" w:rsidRPr="00E604D6" w:rsidRDefault="007674AC" w:rsidP="007674AC">
            <w:pPr>
              <w:rPr>
                <w:szCs w:val="18"/>
              </w:rPr>
            </w:pPr>
            <w:r>
              <w:rPr>
                <w:rFonts w:ascii="Aptos" w:hAnsi="Aptos"/>
                <w:color w:val="000000"/>
                <w:szCs w:val="18"/>
              </w:rPr>
              <w:t>V.146</w:t>
            </w:r>
          </w:p>
        </w:tc>
        <w:tc>
          <w:tcPr>
            <w:tcW w:w="978" w:type="pct"/>
            <w:vMerge/>
          </w:tcPr>
          <w:p w14:paraId="5E794CD7" w14:textId="77777777" w:rsidR="007674AC" w:rsidRPr="00F93780" w:rsidRDefault="007674AC" w:rsidP="007674AC">
            <w:pPr>
              <w:rPr>
                <w:b/>
                <w:bCs/>
                <w:szCs w:val="18"/>
              </w:rPr>
            </w:pPr>
          </w:p>
        </w:tc>
        <w:tc>
          <w:tcPr>
            <w:tcW w:w="197" w:type="pct"/>
            <w:vMerge/>
          </w:tcPr>
          <w:p w14:paraId="6E85C3AC" w14:textId="77777777" w:rsidR="007674AC" w:rsidRDefault="007674AC" w:rsidP="007674AC">
            <w:pPr>
              <w:jc w:val="center"/>
              <w:rPr>
                <w:szCs w:val="18"/>
              </w:rPr>
            </w:pPr>
          </w:p>
        </w:tc>
        <w:tc>
          <w:tcPr>
            <w:tcW w:w="2406" w:type="pct"/>
            <w:vMerge/>
          </w:tcPr>
          <w:p w14:paraId="1CB08915" w14:textId="77777777" w:rsidR="007674AC" w:rsidRPr="00275388" w:rsidRDefault="007674AC" w:rsidP="007674AC">
            <w:pPr>
              <w:rPr>
                <w:szCs w:val="18"/>
              </w:rPr>
            </w:pPr>
          </w:p>
        </w:tc>
        <w:tc>
          <w:tcPr>
            <w:tcW w:w="660" w:type="pct"/>
          </w:tcPr>
          <w:p w14:paraId="3B87BE2D" w14:textId="165971D7" w:rsidR="007674AC" w:rsidRPr="00E604D6" w:rsidRDefault="007674AC" w:rsidP="007674AC">
            <w:pPr>
              <w:rPr>
                <w:szCs w:val="18"/>
              </w:rPr>
            </w:pPr>
            <w:r w:rsidRPr="00275388">
              <w:rPr>
                <w:szCs w:val="18"/>
              </w:rPr>
              <w:t>attachedTo</w:t>
            </w:r>
            <w:r>
              <w:rPr>
                <w:szCs w:val="18"/>
              </w:rPr>
              <w:t xml:space="preserve"> a </w:t>
            </w:r>
            <w:r w:rsidRPr="00275388">
              <w:rPr>
                <w:szCs w:val="18"/>
              </w:rPr>
              <w:t>SymmetricProperty</w:t>
            </w:r>
          </w:p>
        </w:tc>
        <w:tc>
          <w:tcPr>
            <w:tcW w:w="660" w:type="pct"/>
            <w:vMerge/>
          </w:tcPr>
          <w:p w14:paraId="61978C21" w14:textId="77777777" w:rsidR="007674AC" w:rsidRPr="00E604D6" w:rsidRDefault="007674AC" w:rsidP="007674AC">
            <w:pPr>
              <w:rPr>
                <w:szCs w:val="18"/>
              </w:rPr>
            </w:pPr>
          </w:p>
        </w:tc>
      </w:tr>
      <w:tr w:rsidR="007674AC" w:rsidRPr="00E604D6" w14:paraId="095FD53B" w14:textId="77777777" w:rsidTr="004844A5">
        <w:trPr>
          <w:trHeight w:val="312"/>
          <w:jc w:val="center"/>
        </w:trPr>
        <w:tc>
          <w:tcPr>
            <w:tcW w:w="99" w:type="pct"/>
            <w:vAlign w:val="bottom"/>
          </w:tcPr>
          <w:p w14:paraId="0B2F80EA" w14:textId="5B1C15F0" w:rsidR="007674AC" w:rsidRPr="00E604D6" w:rsidRDefault="007674AC" w:rsidP="007674AC">
            <w:pPr>
              <w:rPr>
                <w:szCs w:val="18"/>
              </w:rPr>
            </w:pPr>
            <w:r>
              <w:rPr>
                <w:rFonts w:ascii="Aptos" w:hAnsi="Aptos"/>
                <w:color w:val="000000"/>
                <w:szCs w:val="18"/>
              </w:rPr>
              <w:t>V.147</w:t>
            </w:r>
          </w:p>
        </w:tc>
        <w:tc>
          <w:tcPr>
            <w:tcW w:w="978" w:type="pct"/>
            <w:vMerge/>
          </w:tcPr>
          <w:p w14:paraId="387151AC" w14:textId="77777777" w:rsidR="007674AC" w:rsidRPr="00F93780" w:rsidRDefault="007674AC" w:rsidP="007674AC">
            <w:pPr>
              <w:rPr>
                <w:b/>
                <w:bCs/>
                <w:szCs w:val="18"/>
              </w:rPr>
            </w:pPr>
          </w:p>
        </w:tc>
        <w:tc>
          <w:tcPr>
            <w:tcW w:w="197" w:type="pct"/>
            <w:vMerge/>
          </w:tcPr>
          <w:p w14:paraId="6E5703F4" w14:textId="77777777" w:rsidR="007674AC" w:rsidRDefault="007674AC" w:rsidP="007674AC">
            <w:pPr>
              <w:jc w:val="center"/>
              <w:rPr>
                <w:szCs w:val="18"/>
              </w:rPr>
            </w:pPr>
          </w:p>
        </w:tc>
        <w:tc>
          <w:tcPr>
            <w:tcW w:w="2406" w:type="pct"/>
            <w:vMerge/>
          </w:tcPr>
          <w:p w14:paraId="1B3FAAFE" w14:textId="77777777" w:rsidR="007674AC" w:rsidRPr="00275388" w:rsidRDefault="007674AC" w:rsidP="007674AC">
            <w:pPr>
              <w:rPr>
                <w:szCs w:val="18"/>
              </w:rPr>
            </w:pPr>
          </w:p>
        </w:tc>
        <w:tc>
          <w:tcPr>
            <w:tcW w:w="660" w:type="pct"/>
          </w:tcPr>
          <w:p w14:paraId="748F95C8" w14:textId="60BDFBCA" w:rsidR="007674AC" w:rsidRPr="00E604D6" w:rsidRDefault="007674AC" w:rsidP="007674AC">
            <w:pPr>
              <w:rPr>
                <w:szCs w:val="18"/>
              </w:rPr>
            </w:pPr>
            <w:r w:rsidRPr="00275388">
              <w:rPr>
                <w:szCs w:val="18"/>
              </w:rPr>
              <w:t>attachedTo domain</w:t>
            </w:r>
            <w:r>
              <w:rPr>
                <w:szCs w:val="18"/>
              </w:rPr>
              <w:t xml:space="preserve"> “</w:t>
            </w:r>
            <w:r w:rsidRPr="00275388">
              <w:rPr>
                <w:szCs w:val="18"/>
              </w:rPr>
              <w:t>InstantiationDataReference</w:t>
            </w:r>
            <w:r>
              <w:rPr>
                <w:szCs w:val="18"/>
              </w:rPr>
              <w:t>”</w:t>
            </w:r>
          </w:p>
        </w:tc>
        <w:tc>
          <w:tcPr>
            <w:tcW w:w="660" w:type="pct"/>
            <w:vMerge/>
          </w:tcPr>
          <w:p w14:paraId="43720CBF" w14:textId="77777777" w:rsidR="007674AC" w:rsidRPr="00E604D6" w:rsidRDefault="007674AC" w:rsidP="007674AC">
            <w:pPr>
              <w:rPr>
                <w:szCs w:val="18"/>
              </w:rPr>
            </w:pPr>
          </w:p>
        </w:tc>
      </w:tr>
      <w:tr w:rsidR="007674AC" w:rsidRPr="00E604D6" w14:paraId="1899912B" w14:textId="77777777" w:rsidTr="004844A5">
        <w:trPr>
          <w:trHeight w:val="312"/>
          <w:jc w:val="center"/>
        </w:trPr>
        <w:tc>
          <w:tcPr>
            <w:tcW w:w="99" w:type="pct"/>
            <w:vAlign w:val="bottom"/>
          </w:tcPr>
          <w:p w14:paraId="3C83E3BE" w14:textId="5F8286EE" w:rsidR="007674AC" w:rsidRPr="00E604D6" w:rsidRDefault="007674AC" w:rsidP="007674AC">
            <w:pPr>
              <w:rPr>
                <w:szCs w:val="18"/>
              </w:rPr>
            </w:pPr>
            <w:r>
              <w:rPr>
                <w:rFonts w:ascii="Aptos" w:hAnsi="Aptos"/>
                <w:color w:val="000000"/>
                <w:szCs w:val="18"/>
              </w:rPr>
              <w:t>V.148</w:t>
            </w:r>
          </w:p>
        </w:tc>
        <w:tc>
          <w:tcPr>
            <w:tcW w:w="978" w:type="pct"/>
            <w:vMerge/>
          </w:tcPr>
          <w:p w14:paraId="2AC4C96A" w14:textId="77777777" w:rsidR="007674AC" w:rsidRPr="00F93780" w:rsidRDefault="007674AC" w:rsidP="007674AC">
            <w:pPr>
              <w:rPr>
                <w:b/>
                <w:bCs/>
                <w:szCs w:val="18"/>
              </w:rPr>
            </w:pPr>
          </w:p>
        </w:tc>
        <w:tc>
          <w:tcPr>
            <w:tcW w:w="197" w:type="pct"/>
            <w:vMerge/>
          </w:tcPr>
          <w:p w14:paraId="5A6FB5BB" w14:textId="77777777" w:rsidR="007674AC" w:rsidRDefault="007674AC" w:rsidP="007674AC">
            <w:pPr>
              <w:jc w:val="center"/>
              <w:rPr>
                <w:szCs w:val="18"/>
              </w:rPr>
            </w:pPr>
          </w:p>
        </w:tc>
        <w:tc>
          <w:tcPr>
            <w:tcW w:w="2406" w:type="pct"/>
            <w:vMerge/>
          </w:tcPr>
          <w:p w14:paraId="0A9BB90E" w14:textId="77777777" w:rsidR="007674AC" w:rsidRPr="00275388" w:rsidRDefault="007674AC" w:rsidP="007674AC">
            <w:pPr>
              <w:rPr>
                <w:szCs w:val="18"/>
              </w:rPr>
            </w:pPr>
          </w:p>
        </w:tc>
        <w:tc>
          <w:tcPr>
            <w:tcW w:w="660" w:type="pct"/>
          </w:tcPr>
          <w:p w14:paraId="1316F3B4" w14:textId="687E73EC" w:rsidR="007674AC" w:rsidRPr="00E604D6" w:rsidRDefault="007674AC" w:rsidP="007674AC">
            <w:pPr>
              <w:rPr>
                <w:szCs w:val="18"/>
              </w:rPr>
            </w:pPr>
            <w:r w:rsidRPr="00275388">
              <w:rPr>
                <w:szCs w:val="18"/>
              </w:rPr>
              <w:t>attachedTo range</w:t>
            </w:r>
            <w:r>
              <w:rPr>
                <w:szCs w:val="18"/>
              </w:rPr>
              <w:t xml:space="preserve"> “</w:t>
            </w:r>
            <w:r w:rsidRPr="00275388">
              <w:rPr>
                <w:szCs w:val="18"/>
              </w:rPr>
              <w:t>Template</w:t>
            </w:r>
            <w:r>
              <w:rPr>
                <w:szCs w:val="18"/>
              </w:rPr>
              <w:t>”</w:t>
            </w:r>
          </w:p>
        </w:tc>
        <w:tc>
          <w:tcPr>
            <w:tcW w:w="660" w:type="pct"/>
            <w:vMerge/>
          </w:tcPr>
          <w:p w14:paraId="728FFAE8" w14:textId="77777777" w:rsidR="007674AC" w:rsidRPr="00E604D6" w:rsidRDefault="007674AC" w:rsidP="007674AC">
            <w:pPr>
              <w:rPr>
                <w:szCs w:val="18"/>
              </w:rPr>
            </w:pPr>
          </w:p>
        </w:tc>
      </w:tr>
      <w:tr w:rsidR="007674AC" w:rsidRPr="00E604D6" w14:paraId="0CA0D40A" w14:textId="77777777" w:rsidTr="004844A5">
        <w:trPr>
          <w:trHeight w:val="312"/>
          <w:jc w:val="center"/>
        </w:trPr>
        <w:tc>
          <w:tcPr>
            <w:tcW w:w="99" w:type="pct"/>
            <w:vAlign w:val="bottom"/>
          </w:tcPr>
          <w:p w14:paraId="5662CDE6" w14:textId="2D7F4422" w:rsidR="007674AC" w:rsidRPr="00E604D6" w:rsidRDefault="007674AC" w:rsidP="007674AC">
            <w:pPr>
              <w:rPr>
                <w:szCs w:val="18"/>
              </w:rPr>
            </w:pPr>
            <w:r>
              <w:rPr>
                <w:rFonts w:ascii="Aptos" w:hAnsi="Aptos"/>
                <w:color w:val="000000"/>
                <w:szCs w:val="18"/>
              </w:rPr>
              <w:t>V.149</w:t>
            </w:r>
          </w:p>
        </w:tc>
        <w:tc>
          <w:tcPr>
            <w:tcW w:w="978" w:type="pct"/>
            <w:vMerge/>
          </w:tcPr>
          <w:p w14:paraId="2781E1FF" w14:textId="77777777" w:rsidR="007674AC" w:rsidRPr="00F93780" w:rsidRDefault="007674AC" w:rsidP="007674AC">
            <w:pPr>
              <w:rPr>
                <w:b/>
                <w:bCs/>
                <w:szCs w:val="18"/>
              </w:rPr>
            </w:pPr>
          </w:p>
        </w:tc>
        <w:tc>
          <w:tcPr>
            <w:tcW w:w="197" w:type="pct"/>
            <w:vMerge/>
          </w:tcPr>
          <w:p w14:paraId="3CC7CDA0" w14:textId="77777777" w:rsidR="007674AC" w:rsidRDefault="007674AC" w:rsidP="007674AC">
            <w:pPr>
              <w:jc w:val="center"/>
              <w:rPr>
                <w:szCs w:val="18"/>
              </w:rPr>
            </w:pPr>
          </w:p>
        </w:tc>
        <w:tc>
          <w:tcPr>
            <w:tcW w:w="2406" w:type="pct"/>
            <w:vMerge/>
          </w:tcPr>
          <w:p w14:paraId="582852BB" w14:textId="77777777" w:rsidR="007674AC" w:rsidRPr="00275388" w:rsidRDefault="007674AC" w:rsidP="007674AC">
            <w:pPr>
              <w:rPr>
                <w:szCs w:val="18"/>
              </w:rPr>
            </w:pPr>
          </w:p>
        </w:tc>
        <w:tc>
          <w:tcPr>
            <w:tcW w:w="660" w:type="pct"/>
          </w:tcPr>
          <w:p w14:paraId="1DFAC772" w14:textId="1DECFAF0" w:rsidR="007674AC" w:rsidRPr="00E604D6" w:rsidRDefault="007674AC" w:rsidP="007674AC">
            <w:pPr>
              <w:rPr>
                <w:szCs w:val="18"/>
              </w:rPr>
            </w:pPr>
            <w:r w:rsidRPr="00275388">
              <w:rPr>
                <w:szCs w:val="18"/>
              </w:rPr>
              <w:t>attachedTo coreOrExtension</w:t>
            </w:r>
            <w:r>
              <w:rPr>
                <w:szCs w:val="18"/>
              </w:rPr>
              <w:t xml:space="preserve"> “</w:t>
            </w:r>
            <w:r w:rsidRPr="00275388">
              <w:rPr>
                <w:szCs w:val="18"/>
              </w:rPr>
              <w:t>Argument Pattern Extension</w:t>
            </w:r>
            <w:r>
              <w:rPr>
                <w:szCs w:val="18"/>
              </w:rPr>
              <w:t>”</w:t>
            </w:r>
          </w:p>
        </w:tc>
        <w:tc>
          <w:tcPr>
            <w:tcW w:w="660" w:type="pct"/>
            <w:vMerge/>
          </w:tcPr>
          <w:p w14:paraId="38C22F64" w14:textId="77777777" w:rsidR="007674AC" w:rsidRPr="00E604D6" w:rsidRDefault="007674AC" w:rsidP="007674AC">
            <w:pPr>
              <w:rPr>
                <w:szCs w:val="18"/>
              </w:rPr>
            </w:pPr>
          </w:p>
        </w:tc>
      </w:tr>
      <w:tr w:rsidR="007674AC" w:rsidRPr="00E604D6" w14:paraId="5453169E" w14:textId="77777777" w:rsidTr="004844A5">
        <w:trPr>
          <w:trHeight w:val="312"/>
          <w:jc w:val="center"/>
        </w:trPr>
        <w:tc>
          <w:tcPr>
            <w:tcW w:w="99" w:type="pct"/>
            <w:vAlign w:val="bottom"/>
          </w:tcPr>
          <w:p w14:paraId="10F34CC4" w14:textId="0665A6DE" w:rsidR="007674AC" w:rsidRPr="00E604D6" w:rsidRDefault="007674AC" w:rsidP="007674AC">
            <w:pPr>
              <w:rPr>
                <w:szCs w:val="18"/>
              </w:rPr>
            </w:pPr>
            <w:r>
              <w:rPr>
                <w:rFonts w:ascii="Aptos" w:hAnsi="Aptos"/>
                <w:color w:val="000000"/>
                <w:szCs w:val="18"/>
              </w:rPr>
              <w:t>V.150</w:t>
            </w:r>
          </w:p>
        </w:tc>
        <w:tc>
          <w:tcPr>
            <w:tcW w:w="978" w:type="pct"/>
            <w:vMerge/>
          </w:tcPr>
          <w:p w14:paraId="60D4B978" w14:textId="77777777" w:rsidR="007674AC" w:rsidRPr="00F93780" w:rsidRDefault="007674AC" w:rsidP="007674AC">
            <w:pPr>
              <w:rPr>
                <w:b/>
                <w:bCs/>
                <w:szCs w:val="18"/>
              </w:rPr>
            </w:pPr>
          </w:p>
        </w:tc>
        <w:tc>
          <w:tcPr>
            <w:tcW w:w="197" w:type="pct"/>
            <w:vMerge/>
          </w:tcPr>
          <w:p w14:paraId="5BDC0842" w14:textId="77777777" w:rsidR="007674AC" w:rsidRDefault="007674AC" w:rsidP="007674AC">
            <w:pPr>
              <w:jc w:val="center"/>
              <w:rPr>
                <w:szCs w:val="18"/>
              </w:rPr>
            </w:pPr>
          </w:p>
        </w:tc>
        <w:tc>
          <w:tcPr>
            <w:tcW w:w="2406" w:type="pct"/>
            <w:vMerge/>
          </w:tcPr>
          <w:p w14:paraId="2335B9C0" w14:textId="77777777" w:rsidR="007674AC" w:rsidRPr="00275388" w:rsidRDefault="007674AC" w:rsidP="007674AC">
            <w:pPr>
              <w:rPr>
                <w:szCs w:val="18"/>
              </w:rPr>
            </w:pPr>
          </w:p>
        </w:tc>
        <w:tc>
          <w:tcPr>
            <w:tcW w:w="660" w:type="pct"/>
          </w:tcPr>
          <w:p w14:paraId="5F23B232" w14:textId="204BC4AC" w:rsidR="007674AC" w:rsidRPr="00E604D6" w:rsidRDefault="007674AC" w:rsidP="007674AC">
            <w:pPr>
              <w:rPr>
                <w:szCs w:val="18"/>
              </w:rPr>
            </w:pPr>
            <w:r w:rsidRPr="00275388">
              <w:rPr>
                <w:szCs w:val="18"/>
              </w:rPr>
              <w:t>attachedTo renderedAs</w:t>
            </w:r>
            <w:r>
              <w:rPr>
                <w:szCs w:val="18"/>
              </w:rPr>
              <w:t xml:space="preserve"> “</w:t>
            </w:r>
            <w:r w:rsidRPr="00275388">
              <w:rPr>
                <w:szCs w:val="18"/>
              </w:rPr>
              <w:t>dotted line</w:t>
            </w:r>
            <w:r>
              <w:rPr>
                <w:szCs w:val="18"/>
              </w:rPr>
              <w:t>”</w:t>
            </w:r>
          </w:p>
        </w:tc>
        <w:tc>
          <w:tcPr>
            <w:tcW w:w="660" w:type="pct"/>
            <w:vMerge/>
          </w:tcPr>
          <w:p w14:paraId="777811E3" w14:textId="77777777" w:rsidR="007674AC" w:rsidRPr="00E604D6" w:rsidRDefault="007674AC" w:rsidP="007674AC">
            <w:pPr>
              <w:rPr>
                <w:szCs w:val="18"/>
              </w:rPr>
            </w:pPr>
          </w:p>
        </w:tc>
      </w:tr>
      <w:tr w:rsidR="007674AC" w:rsidRPr="00E604D6" w14:paraId="46A5AC80" w14:textId="77777777" w:rsidTr="004844A5">
        <w:trPr>
          <w:trHeight w:val="312"/>
          <w:jc w:val="center"/>
        </w:trPr>
        <w:tc>
          <w:tcPr>
            <w:tcW w:w="99" w:type="pct"/>
            <w:vAlign w:val="bottom"/>
          </w:tcPr>
          <w:p w14:paraId="12978DA2" w14:textId="04BF5650" w:rsidR="007674AC" w:rsidRPr="00E604D6" w:rsidRDefault="007674AC" w:rsidP="007674AC">
            <w:pPr>
              <w:rPr>
                <w:szCs w:val="18"/>
              </w:rPr>
            </w:pPr>
            <w:r>
              <w:rPr>
                <w:rFonts w:ascii="Aptos" w:hAnsi="Aptos"/>
                <w:color w:val="000000"/>
                <w:szCs w:val="18"/>
              </w:rPr>
              <w:t>V.151</w:t>
            </w:r>
          </w:p>
        </w:tc>
        <w:tc>
          <w:tcPr>
            <w:tcW w:w="978" w:type="pct"/>
            <w:vMerge/>
          </w:tcPr>
          <w:p w14:paraId="5B213859" w14:textId="77777777" w:rsidR="007674AC" w:rsidRPr="00F93780" w:rsidRDefault="007674AC" w:rsidP="007674AC">
            <w:pPr>
              <w:rPr>
                <w:b/>
                <w:bCs/>
                <w:szCs w:val="18"/>
              </w:rPr>
            </w:pPr>
          </w:p>
        </w:tc>
        <w:tc>
          <w:tcPr>
            <w:tcW w:w="197" w:type="pct"/>
            <w:vMerge/>
          </w:tcPr>
          <w:p w14:paraId="247B8686" w14:textId="77777777" w:rsidR="007674AC" w:rsidRDefault="007674AC" w:rsidP="007674AC">
            <w:pPr>
              <w:jc w:val="center"/>
              <w:rPr>
                <w:szCs w:val="18"/>
              </w:rPr>
            </w:pPr>
          </w:p>
        </w:tc>
        <w:tc>
          <w:tcPr>
            <w:tcW w:w="2406" w:type="pct"/>
            <w:vMerge/>
          </w:tcPr>
          <w:p w14:paraId="31E49481" w14:textId="77777777" w:rsidR="007674AC" w:rsidRPr="00275388" w:rsidRDefault="007674AC" w:rsidP="007674AC">
            <w:pPr>
              <w:rPr>
                <w:szCs w:val="18"/>
              </w:rPr>
            </w:pPr>
          </w:p>
        </w:tc>
        <w:tc>
          <w:tcPr>
            <w:tcW w:w="660" w:type="pct"/>
          </w:tcPr>
          <w:p w14:paraId="2921D9D4" w14:textId="553EB067" w:rsidR="007674AC" w:rsidRPr="00E604D6" w:rsidRDefault="007674AC" w:rsidP="007674AC">
            <w:pPr>
              <w:rPr>
                <w:szCs w:val="18"/>
              </w:rPr>
            </w:pPr>
            <w:r w:rsidRPr="00275388">
              <w:rPr>
                <w:szCs w:val="18"/>
              </w:rPr>
              <w:t>attachedTo label</w:t>
            </w:r>
            <w:r>
              <w:rPr>
                <w:szCs w:val="18"/>
              </w:rPr>
              <w:t xml:space="preserve"> “</w:t>
            </w:r>
            <w:r w:rsidRPr="00275388">
              <w:rPr>
                <w:szCs w:val="18"/>
              </w:rPr>
              <w:t>attached to</w:t>
            </w:r>
            <w:r>
              <w:rPr>
                <w:szCs w:val="18"/>
              </w:rPr>
              <w:t>”</w:t>
            </w:r>
          </w:p>
        </w:tc>
        <w:tc>
          <w:tcPr>
            <w:tcW w:w="660" w:type="pct"/>
            <w:vMerge/>
          </w:tcPr>
          <w:p w14:paraId="12AE6000" w14:textId="77777777" w:rsidR="007674AC" w:rsidRPr="00E604D6" w:rsidRDefault="007674AC" w:rsidP="007674AC">
            <w:pPr>
              <w:rPr>
                <w:szCs w:val="18"/>
              </w:rPr>
            </w:pPr>
          </w:p>
        </w:tc>
      </w:tr>
    </w:tbl>
    <w:p w14:paraId="249E0FF6" w14:textId="77777777" w:rsidR="00B0178F" w:rsidRDefault="00B0178F"/>
    <w:p w14:paraId="60979391" w14:textId="4857C9A2" w:rsidR="00565FA6" w:rsidRDefault="00565FA6" w:rsidP="0029609B">
      <w:pPr>
        <w:pStyle w:val="Heading2"/>
      </w:pPr>
      <w:bookmarkStart w:id="60" w:name="_Toc192601271"/>
      <w:r>
        <w:t>Modular Extension</w:t>
      </w:r>
      <w:bookmarkEnd w:id="60"/>
    </w:p>
    <w:tbl>
      <w:tblPr>
        <w:tblStyle w:val="TableGrid"/>
        <w:tblW w:w="4970" w:type="pct"/>
        <w:jc w:val="center"/>
        <w:tblLook w:val="04A0" w:firstRow="1" w:lastRow="0" w:firstColumn="1" w:lastColumn="0" w:noHBand="0" w:noVBand="1"/>
      </w:tblPr>
      <w:tblGrid>
        <w:gridCol w:w="709"/>
        <w:gridCol w:w="4768"/>
        <w:gridCol w:w="865"/>
        <w:gridCol w:w="10070"/>
        <w:gridCol w:w="3341"/>
        <w:gridCol w:w="3341"/>
      </w:tblGrid>
      <w:tr w:rsidR="00FE44B8" w:rsidRPr="00E604D6" w14:paraId="12F44F27" w14:textId="77777777" w:rsidTr="002973CF">
        <w:trPr>
          <w:jc w:val="center"/>
        </w:trPr>
        <w:tc>
          <w:tcPr>
            <w:tcW w:w="104" w:type="pct"/>
            <w:shd w:val="clear" w:color="auto" w:fill="153D63" w:themeFill="text2" w:themeFillTint="E6"/>
          </w:tcPr>
          <w:p w14:paraId="23ECA8FD" w14:textId="18FC4726" w:rsidR="00FE44B8" w:rsidRPr="00E604D6" w:rsidRDefault="00FE44B8" w:rsidP="00B0178F">
            <w:pPr>
              <w:rPr>
                <w:szCs w:val="18"/>
              </w:rPr>
            </w:pPr>
            <w:r w:rsidRPr="00E604D6">
              <w:rPr>
                <w:b/>
                <w:bCs/>
                <w:szCs w:val="18"/>
              </w:rPr>
              <w:t>id</w:t>
            </w:r>
          </w:p>
        </w:tc>
        <w:tc>
          <w:tcPr>
            <w:tcW w:w="1042" w:type="pct"/>
            <w:shd w:val="clear" w:color="auto" w:fill="153D63" w:themeFill="text2" w:themeFillTint="E6"/>
          </w:tcPr>
          <w:p w14:paraId="491BB99E" w14:textId="21422E42" w:rsidR="00FE44B8" w:rsidRPr="00E604D6" w:rsidRDefault="00FE44B8" w:rsidP="00B0178F">
            <w:pPr>
              <w:rPr>
                <w:szCs w:val="18"/>
              </w:rPr>
            </w:pPr>
            <w:r w:rsidRPr="00E604D6">
              <w:rPr>
                <w:b/>
                <w:bCs/>
                <w:szCs w:val="18"/>
              </w:rPr>
              <w:t>Item in GSN Community Standard</w:t>
            </w:r>
          </w:p>
        </w:tc>
        <w:tc>
          <w:tcPr>
            <w:tcW w:w="197" w:type="pct"/>
            <w:shd w:val="clear" w:color="auto" w:fill="153D63" w:themeFill="text2" w:themeFillTint="E6"/>
          </w:tcPr>
          <w:p w14:paraId="47ACB5B8" w14:textId="02F56F53" w:rsidR="00FE44B8" w:rsidRPr="00E604D6" w:rsidRDefault="00FE44B8" w:rsidP="00B0178F">
            <w:pPr>
              <w:jc w:val="center"/>
              <w:rPr>
                <w:szCs w:val="18"/>
              </w:rPr>
            </w:pPr>
            <w:r w:rsidRPr="00E604D6">
              <w:rPr>
                <w:b/>
                <w:bCs/>
                <w:szCs w:val="18"/>
              </w:rPr>
              <w:t>Page(s)</w:t>
            </w:r>
          </w:p>
        </w:tc>
        <w:tc>
          <w:tcPr>
            <w:tcW w:w="2190" w:type="pct"/>
            <w:shd w:val="clear" w:color="auto" w:fill="153D63" w:themeFill="text2" w:themeFillTint="E6"/>
          </w:tcPr>
          <w:p w14:paraId="47C42D15" w14:textId="1CBC725C" w:rsidR="00FE44B8" w:rsidRPr="00E604D6" w:rsidRDefault="00FE44B8" w:rsidP="00B0178F">
            <w:pPr>
              <w:rPr>
                <w:szCs w:val="18"/>
              </w:rPr>
            </w:pPr>
            <w:r w:rsidRPr="00E604D6">
              <w:rPr>
                <w:b/>
                <w:bCs/>
                <w:szCs w:val="18"/>
              </w:rPr>
              <w:t>Item in GSN Ontology</w:t>
            </w:r>
          </w:p>
        </w:tc>
        <w:tc>
          <w:tcPr>
            <w:tcW w:w="733" w:type="pct"/>
            <w:shd w:val="clear" w:color="auto" w:fill="153D63" w:themeFill="text2" w:themeFillTint="E6"/>
          </w:tcPr>
          <w:p w14:paraId="7EA29C27" w14:textId="53D5C97C" w:rsidR="00FE44B8" w:rsidRPr="00E604D6" w:rsidRDefault="00FE44B8" w:rsidP="00B0178F">
            <w:pPr>
              <w:rPr>
                <w:b/>
                <w:bCs/>
                <w:szCs w:val="18"/>
              </w:rPr>
            </w:pPr>
            <w:r>
              <w:rPr>
                <w:b/>
                <w:bCs/>
                <w:szCs w:val="18"/>
              </w:rPr>
              <w:t>Simplified Item in Ontology</w:t>
            </w:r>
          </w:p>
        </w:tc>
        <w:tc>
          <w:tcPr>
            <w:tcW w:w="733" w:type="pct"/>
            <w:shd w:val="clear" w:color="auto" w:fill="153D63" w:themeFill="text2" w:themeFillTint="E6"/>
          </w:tcPr>
          <w:p w14:paraId="4C026548" w14:textId="65581175" w:rsidR="00FE44B8" w:rsidRPr="00E604D6" w:rsidRDefault="00FE44B8" w:rsidP="00B0178F">
            <w:pPr>
              <w:rPr>
                <w:szCs w:val="18"/>
              </w:rPr>
            </w:pPr>
            <w:r w:rsidRPr="00E604D6">
              <w:rPr>
                <w:b/>
                <w:bCs/>
                <w:szCs w:val="18"/>
              </w:rPr>
              <w:t>Reason(s) for in-/exclusion</w:t>
            </w:r>
          </w:p>
        </w:tc>
      </w:tr>
      <w:tr w:rsidR="009751B0" w:rsidRPr="00E604D6" w14:paraId="1D7D0B30" w14:textId="77777777" w:rsidTr="003A77D3">
        <w:trPr>
          <w:trHeight w:val="143"/>
          <w:jc w:val="center"/>
        </w:trPr>
        <w:tc>
          <w:tcPr>
            <w:tcW w:w="104" w:type="pct"/>
            <w:vAlign w:val="bottom"/>
          </w:tcPr>
          <w:p w14:paraId="1FFAFF6B" w14:textId="33EAF456" w:rsidR="009751B0" w:rsidRPr="00E604D6" w:rsidRDefault="009751B0" w:rsidP="009751B0">
            <w:pPr>
              <w:rPr>
                <w:szCs w:val="18"/>
              </w:rPr>
            </w:pPr>
            <w:r>
              <w:rPr>
                <w:rFonts w:ascii="Aptos" w:hAnsi="Aptos"/>
                <w:color w:val="000000"/>
                <w:szCs w:val="18"/>
              </w:rPr>
              <w:t>VI.1</w:t>
            </w:r>
          </w:p>
        </w:tc>
        <w:tc>
          <w:tcPr>
            <w:tcW w:w="1042" w:type="pct"/>
            <w:vMerge w:val="restart"/>
          </w:tcPr>
          <w:p w14:paraId="7B257719" w14:textId="4AEBD379" w:rsidR="009751B0" w:rsidRPr="00F724B2" w:rsidRDefault="009751B0" w:rsidP="009751B0">
            <w:pPr>
              <w:rPr>
                <w:szCs w:val="18"/>
                <w:lang w:val="sr-Latn-RS"/>
              </w:rPr>
            </w:pPr>
            <w:r w:rsidRPr="00AE457B">
              <w:rPr>
                <w:szCs w:val="18"/>
              </w:rPr>
              <w:t>1:4.1.1 Goal structures can be partitioned into separate, but interrelated, modules.</w:t>
            </w:r>
            <w:r>
              <w:rPr>
                <w:szCs w:val="18"/>
              </w:rPr>
              <w:t xml:space="preserve"> </w:t>
            </w:r>
            <w:r w:rsidRPr="00AE457B">
              <w:rPr>
                <w:szCs w:val="18"/>
              </w:rPr>
              <w:t>This can allow the division of an</w:t>
            </w:r>
            <w:r>
              <w:rPr>
                <w:szCs w:val="18"/>
              </w:rPr>
              <w:t xml:space="preserve"> </w:t>
            </w:r>
            <w:r w:rsidRPr="00AE457B">
              <w:rPr>
                <w:szCs w:val="18"/>
              </w:rPr>
              <w:t>overall goal structure into separate goal structures</w:t>
            </w:r>
            <w:r>
              <w:rPr>
                <w:szCs w:val="18"/>
              </w:rPr>
              <w:t xml:space="preserve"> </w:t>
            </w:r>
            <w:r w:rsidRPr="00AE457B">
              <w:rPr>
                <w:szCs w:val="18"/>
              </w:rPr>
              <w:t>focusing on particular aspects of the overall argument. This section describes how</w:t>
            </w:r>
            <w:r>
              <w:rPr>
                <w:szCs w:val="18"/>
              </w:rPr>
              <w:t xml:space="preserve"> </w:t>
            </w:r>
            <w:r w:rsidRPr="00AE457B">
              <w:rPr>
                <w:szCs w:val="18"/>
              </w:rPr>
              <w:t>GSN has been extended to represent modular arguments.</w:t>
            </w:r>
          </w:p>
        </w:tc>
        <w:tc>
          <w:tcPr>
            <w:tcW w:w="197" w:type="pct"/>
            <w:vMerge w:val="restart"/>
          </w:tcPr>
          <w:p w14:paraId="6756ED82" w14:textId="007EA63F" w:rsidR="009751B0" w:rsidRPr="00E604D6" w:rsidRDefault="009751B0" w:rsidP="009751B0">
            <w:pPr>
              <w:jc w:val="center"/>
              <w:rPr>
                <w:szCs w:val="18"/>
              </w:rPr>
            </w:pPr>
            <w:r>
              <w:rPr>
                <w:szCs w:val="18"/>
              </w:rPr>
              <w:t>32</w:t>
            </w:r>
          </w:p>
        </w:tc>
        <w:tc>
          <w:tcPr>
            <w:tcW w:w="2190" w:type="pct"/>
            <w:vMerge w:val="restart"/>
          </w:tcPr>
          <w:p w14:paraId="61D4594E" w14:textId="77777777" w:rsidR="009751B0" w:rsidRPr="00F724B2" w:rsidRDefault="009751B0" w:rsidP="009751B0">
            <w:pPr>
              <w:rPr>
                <w:szCs w:val="18"/>
              </w:rPr>
            </w:pPr>
            <w:r w:rsidRPr="00F724B2">
              <w:rPr>
                <w:szCs w:val="18"/>
              </w:rPr>
              <w:t>    &lt;owl:Class rdf:about="http://www.semanticweb.org/momcilovic/ontologies/2024/1/gsn#Module"&gt;</w:t>
            </w:r>
          </w:p>
          <w:p w14:paraId="2A72F7FB" w14:textId="77777777" w:rsidR="009751B0" w:rsidRPr="00F724B2" w:rsidRDefault="009751B0" w:rsidP="009751B0">
            <w:pPr>
              <w:rPr>
                <w:szCs w:val="18"/>
              </w:rPr>
            </w:pPr>
            <w:r w:rsidRPr="00F724B2">
              <w:rPr>
                <w:szCs w:val="18"/>
              </w:rPr>
              <w:t>        &lt;coreOrExtension xml:lang="en"&gt;Modular Extension&lt;/coreOrExtension&gt;</w:t>
            </w:r>
          </w:p>
          <w:p w14:paraId="17A01F38" w14:textId="77777777" w:rsidR="009751B0" w:rsidRPr="00F724B2" w:rsidRDefault="009751B0" w:rsidP="009751B0">
            <w:pPr>
              <w:rPr>
                <w:szCs w:val="18"/>
              </w:rPr>
            </w:pPr>
            <w:r w:rsidRPr="00F724B2">
              <w:rPr>
                <w:szCs w:val="18"/>
              </w:rPr>
              <w:t>        &lt;rdfs:label xml:lang="en"&gt;Module&lt;/rdfs:label&gt;</w:t>
            </w:r>
          </w:p>
          <w:p w14:paraId="74DA624F" w14:textId="77777777" w:rsidR="009751B0" w:rsidRPr="00F724B2" w:rsidRDefault="009751B0" w:rsidP="009751B0">
            <w:pPr>
              <w:rPr>
                <w:szCs w:val="18"/>
              </w:rPr>
            </w:pPr>
            <w:r w:rsidRPr="00F724B2">
              <w:rPr>
                <w:szCs w:val="18"/>
              </w:rPr>
              <w:t>        &lt;skos:definition xml:lang="en"&gt;Goal structures can be partitioned into separate, but interrelated, modules. This can allow the division of an overall goal structure into separate goal structures focusing on particular aspects of the overall argument. A module may contain one or more arguments and may contain other modules.&lt;/skos:definition&gt;</w:t>
            </w:r>
          </w:p>
          <w:p w14:paraId="0CE27A5B" w14:textId="02133008" w:rsidR="009751B0" w:rsidRPr="005B2761" w:rsidRDefault="009751B0" w:rsidP="009751B0">
            <w:pPr>
              <w:rPr>
                <w:szCs w:val="18"/>
              </w:rPr>
            </w:pPr>
            <w:r w:rsidRPr="00F724B2">
              <w:rPr>
                <w:szCs w:val="18"/>
              </w:rPr>
              <w:t>    &lt;/owl:Class&gt;</w:t>
            </w:r>
          </w:p>
        </w:tc>
        <w:tc>
          <w:tcPr>
            <w:tcW w:w="733" w:type="pct"/>
          </w:tcPr>
          <w:p w14:paraId="677CBEA3" w14:textId="2446E8E1" w:rsidR="009751B0" w:rsidRPr="00E604D6" w:rsidRDefault="009751B0" w:rsidP="009751B0">
            <w:pPr>
              <w:rPr>
                <w:szCs w:val="18"/>
              </w:rPr>
            </w:pPr>
            <w:r w:rsidRPr="00F724B2">
              <w:rPr>
                <w:szCs w:val="18"/>
              </w:rPr>
              <w:t>Module</w:t>
            </w:r>
            <w:r>
              <w:rPr>
                <w:szCs w:val="18"/>
              </w:rPr>
              <w:t xml:space="preserve"> a Class</w:t>
            </w:r>
          </w:p>
        </w:tc>
        <w:tc>
          <w:tcPr>
            <w:tcW w:w="733" w:type="pct"/>
            <w:vMerge w:val="restart"/>
          </w:tcPr>
          <w:p w14:paraId="37AA5B4B" w14:textId="77777777" w:rsidR="009751B0" w:rsidRPr="00E604D6" w:rsidRDefault="009751B0" w:rsidP="009751B0">
            <w:pPr>
              <w:rPr>
                <w:szCs w:val="18"/>
              </w:rPr>
            </w:pPr>
          </w:p>
        </w:tc>
      </w:tr>
      <w:tr w:rsidR="009751B0" w:rsidRPr="00E604D6" w14:paraId="180FB3AB" w14:textId="77777777" w:rsidTr="003A77D3">
        <w:trPr>
          <w:trHeight w:val="480"/>
          <w:jc w:val="center"/>
        </w:trPr>
        <w:tc>
          <w:tcPr>
            <w:tcW w:w="104" w:type="pct"/>
            <w:vAlign w:val="bottom"/>
          </w:tcPr>
          <w:p w14:paraId="5351D90A" w14:textId="57AC48CE" w:rsidR="009751B0" w:rsidRPr="00E604D6" w:rsidRDefault="009751B0" w:rsidP="009751B0">
            <w:pPr>
              <w:rPr>
                <w:szCs w:val="18"/>
              </w:rPr>
            </w:pPr>
            <w:r>
              <w:rPr>
                <w:rFonts w:ascii="Aptos" w:hAnsi="Aptos"/>
                <w:color w:val="000000"/>
                <w:szCs w:val="18"/>
              </w:rPr>
              <w:t>VI.2</w:t>
            </w:r>
          </w:p>
        </w:tc>
        <w:tc>
          <w:tcPr>
            <w:tcW w:w="1042" w:type="pct"/>
            <w:vMerge/>
          </w:tcPr>
          <w:p w14:paraId="06003392" w14:textId="77777777" w:rsidR="009751B0" w:rsidRPr="00AE457B" w:rsidRDefault="009751B0" w:rsidP="009751B0">
            <w:pPr>
              <w:rPr>
                <w:szCs w:val="18"/>
              </w:rPr>
            </w:pPr>
          </w:p>
        </w:tc>
        <w:tc>
          <w:tcPr>
            <w:tcW w:w="197" w:type="pct"/>
            <w:vMerge/>
          </w:tcPr>
          <w:p w14:paraId="50C720D6" w14:textId="77777777" w:rsidR="009751B0" w:rsidRDefault="009751B0" w:rsidP="009751B0">
            <w:pPr>
              <w:jc w:val="center"/>
              <w:rPr>
                <w:szCs w:val="18"/>
              </w:rPr>
            </w:pPr>
          </w:p>
        </w:tc>
        <w:tc>
          <w:tcPr>
            <w:tcW w:w="2190" w:type="pct"/>
            <w:vMerge/>
          </w:tcPr>
          <w:p w14:paraId="02437F72" w14:textId="77777777" w:rsidR="009751B0" w:rsidRPr="00F724B2" w:rsidRDefault="009751B0" w:rsidP="009751B0">
            <w:pPr>
              <w:rPr>
                <w:szCs w:val="18"/>
              </w:rPr>
            </w:pPr>
          </w:p>
        </w:tc>
        <w:tc>
          <w:tcPr>
            <w:tcW w:w="733" w:type="pct"/>
          </w:tcPr>
          <w:p w14:paraId="727CF9C0" w14:textId="78828600" w:rsidR="009751B0" w:rsidRPr="00E604D6" w:rsidRDefault="009751B0" w:rsidP="009751B0">
            <w:pPr>
              <w:rPr>
                <w:szCs w:val="18"/>
              </w:rPr>
            </w:pPr>
            <w:r>
              <w:rPr>
                <w:szCs w:val="18"/>
              </w:rPr>
              <w:t>Module coreOrExtension “Modular Extension”</w:t>
            </w:r>
          </w:p>
        </w:tc>
        <w:tc>
          <w:tcPr>
            <w:tcW w:w="733" w:type="pct"/>
            <w:vMerge/>
          </w:tcPr>
          <w:p w14:paraId="3F862394" w14:textId="77777777" w:rsidR="009751B0" w:rsidRPr="00E604D6" w:rsidRDefault="009751B0" w:rsidP="009751B0">
            <w:pPr>
              <w:rPr>
                <w:szCs w:val="18"/>
              </w:rPr>
            </w:pPr>
          </w:p>
        </w:tc>
      </w:tr>
      <w:tr w:rsidR="009751B0" w:rsidRPr="00E604D6" w14:paraId="009C065A" w14:textId="77777777" w:rsidTr="003A77D3">
        <w:trPr>
          <w:trHeight w:val="139"/>
          <w:jc w:val="center"/>
        </w:trPr>
        <w:tc>
          <w:tcPr>
            <w:tcW w:w="104" w:type="pct"/>
            <w:vAlign w:val="bottom"/>
          </w:tcPr>
          <w:p w14:paraId="2D6C64DD" w14:textId="0771DE35" w:rsidR="009751B0" w:rsidRPr="00E604D6" w:rsidRDefault="009751B0" w:rsidP="009751B0">
            <w:pPr>
              <w:rPr>
                <w:szCs w:val="18"/>
              </w:rPr>
            </w:pPr>
            <w:r>
              <w:rPr>
                <w:rFonts w:ascii="Aptos" w:hAnsi="Aptos"/>
                <w:color w:val="000000"/>
                <w:szCs w:val="18"/>
              </w:rPr>
              <w:t>VI.3</w:t>
            </w:r>
          </w:p>
        </w:tc>
        <w:tc>
          <w:tcPr>
            <w:tcW w:w="1042" w:type="pct"/>
            <w:vMerge/>
          </w:tcPr>
          <w:p w14:paraId="32663F8A" w14:textId="77777777" w:rsidR="009751B0" w:rsidRPr="00AE457B" w:rsidRDefault="009751B0" w:rsidP="009751B0">
            <w:pPr>
              <w:rPr>
                <w:szCs w:val="18"/>
              </w:rPr>
            </w:pPr>
          </w:p>
        </w:tc>
        <w:tc>
          <w:tcPr>
            <w:tcW w:w="197" w:type="pct"/>
            <w:vMerge/>
          </w:tcPr>
          <w:p w14:paraId="17A04F07" w14:textId="77777777" w:rsidR="009751B0" w:rsidRDefault="009751B0" w:rsidP="009751B0">
            <w:pPr>
              <w:jc w:val="center"/>
              <w:rPr>
                <w:szCs w:val="18"/>
              </w:rPr>
            </w:pPr>
          </w:p>
        </w:tc>
        <w:tc>
          <w:tcPr>
            <w:tcW w:w="2190" w:type="pct"/>
            <w:vMerge/>
          </w:tcPr>
          <w:p w14:paraId="7C04745D" w14:textId="77777777" w:rsidR="009751B0" w:rsidRPr="00F724B2" w:rsidRDefault="009751B0" w:rsidP="009751B0">
            <w:pPr>
              <w:rPr>
                <w:szCs w:val="18"/>
              </w:rPr>
            </w:pPr>
          </w:p>
        </w:tc>
        <w:tc>
          <w:tcPr>
            <w:tcW w:w="733" w:type="pct"/>
          </w:tcPr>
          <w:p w14:paraId="51F11629" w14:textId="49185428" w:rsidR="009751B0" w:rsidRPr="00E604D6" w:rsidRDefault="009751B0" w:rsidP="009751B0">
            <w:pPr>
              <w:rPr>
                <w:szCs w:val="18"/>
              </w:rPr>
            </w:pPr>
            <w:r>
              <w:rPr>
                <w:szCs w:val="18"/>
              </w:rPr>
              <w:t>Module label “Module”</w:t>
            </w:r>
          </w:p>
        </w:tc>
        <w:tc>
          <w:tcPr>
            <w:tcW w:w="733" w:type="pct"/>
            <w:vMerge/>
          </w:tcPr>
          <w:p w14:paraId="28EBFED5" w14:textId="77777777" w:rsidR="009751B0" w:rsidRPr="00E604D6" w:rsidRDefault="009751B0" w:rsidP="009751B0">
            <w:pPr>
              <w:rPr>
                <w:szCs w:val="18"/>
              </w:rPr>
            </w:pPr>
          </w:p>
        </w:tc>
      </w:tr>
      <w:tr w:rsidR="009751B0" w:rsidRPr="00E604D6" w14:paraId="13465807" w14:textId="77777777" w:rsidTr="003A77D3">
        <w:trPr>
          <w:trHeight w:val="220"/>
          <w:jc w:val="center"/>
        </w:trPr>
        <w:tc>
          <w:tcPr>
            <w:tcW w:w="104" w:type="pct"/>
            <w:vAlign w:val="bottom"/>
          </w:tcPr>
          <w:p w14:paraId="7CAC5D6B" w14:textId="366642CA" w:rsidR="009751B0" w:rsidRPr="00E604D6" w:rsidRDefault="009751B0" w:rsidP="009751B0">
            <w:pPr>
              <w:rPr>
                <w:szCs w:val="18"/>
              </w:rPr>
            </w:pPr>
            <w:r>
              <w:rPr>
                <w:rFonts w:ascii="Aptos" w:hAnsi="Aptos"/>
                <w:color w:val="000000"/>
                <w:szCs w:val="18"/>
              </w:rPr>
              <w:t>VI.4</w:t>
            </w:r>
          </w:p>
        </w:tc>
        <w:tc>
          <w:tcPr>
            <w:tcW w:w="1042" w:type="pct"/>
            <w:vMerge/>
          </w:tcPr>
          <w:p w14:paraId="7B88D0F3" w14:textId="77777777" w:rsidR="009751B0" w:rsidRPr="00AE457B" w:rsidRDefault="009751B0" w:rsidP="009751B0">
            <w:pPr>
              <w:rPr>
                <w:szCs w:val="18"/>
              </w:rPr>
            </w:pPr>
          </w:p>
        </w:tc>
        <w:tc>
          <w:tcPr>
            <w:tcW w:w="197" w:type="pct"/>
            <w:vMerge/>
          </w:tcPr>
          <w:p w14:paraId="4AC4E20D" w14:textId="77777777" w:rsidR="009751B0" w:rsidRDefault="009751B0" w:rsidP="009751B0">
            <w:pPr>
              <w:jc w:val="center"/>
              <w:rPr>
                <w:szCs w:val="18"/>
              </w:rPr>
            </w:pPr>
          </w:p>
        </w:tc>
        <w:tc>
          <w:tcPr>
            <w:tcW w:w="2190" w:type="pct"/>
            <w:vMerge/>
          </w:tcPr>
          <w:p w14:paraId="7E20FC96" w14:textId="77777777" w:rsidR="009751B0" w:rsidRPr="00F724B2" w:rsidRDefault="009751B0" w:rsidP="009751B0">
            <w:pPr>
              <w:rPr>
                <w:szCs w:val="18"/>
              </w:rPr>
            </w:pPr>
          </w:p>
        </w:tc>
        <w:tc>
          <w:tcPr>
            <w:tcW w:w="733" w:type="pct"/>
            <w:vMerge w:val="restart"/>
          </w:tcPr>
          <w:p w14:paraId="52870DF6" w14:textId="158B6C24" w:rsidR="009751B0" w:rsidRPr="00E604D6" w:rsidRDefault="009751B0" w:rsidP="009751B0">
            <w:pPr>
              <w:rPr>
                <w:szCs w:val="18"/>
              </w:rPr>
            </w:pPr>
            <w:r>
              <w:rPr>
                <w:szCs w:val="18"/>
              </w:rPr>
              <w:t>Module definition “Goal structures …”</w:t>
            </w:r>
          </w:p>
        </w:tc>
        <w:tc>
          <w:tcPr>
            <w:tcW w:w="733" w:type="pct"/>
            <w:vMerge/>
          </w:tcPr>
          <w:p w14:paraId="222F7FCB" w14:textId="77777777" w:rsidR="009751B0" w:rsidRPr="00E604D6" w:rsidRDefault="009751B0" w:rsidP="009751B0">
            <w:pPr>
              <w:rPr>
                <w:szCs w:val="18"/>
              </w:rPr>
            </w:pPr>
          </w:p>
        </w:tc>
      </w:tr>
      <w:tr w:rsidR="009751B0" w:rsidRPr="00E604D6" w14:paraId="4D36D821" w14:textId="77777777" w:rsidTr="003A77D3">
        <w:trPr>
          <w:trHeight w:val="220"/>
          <w:jc w:val="center"/>
        </w:trPr>
        <w:tc>
          <w:tcPr>
            <w:tcW w:w="104" w:type="pct"/>
            <w:vAlign w:val="bottom"/>
          </w:tcPr>
          <w:p w14:paraId="4977229D" w14:textId="0C1D0751" w:rsidR="009751B0" w:rsidRPr="00E604D6" w:rsidRDefault="009751B0" w:rsidP="009751B0">
            <w:pPr>
              <w:rPr>
                <w:szCs w:val="18"/>
              </w:rPr>
            </w:pPr>
            <w:r>
              <w:rPr>
                <w:rFonts w:ascii="Aptos" w:hAnsi="Aptos"/>
                <w:color w:val="000000"/>
                <w:szCs w:val="18"/>
              </w:rPr>
              <w:t>VI.5</w:t>
            </w:r>
          </w:p>
        </w:tc>
        <w:tc>
          <w:tcPr>
            <w:tcW w:w="1042" w:type="pct"/>
            <w:vMerge w:val="restart"/>
          </w:tcPr>
          <w:p w14:paraId="7A77CD14" w14:textId="21A75FD7" w:rsidR="009751B0" w:rsidRPr="00E604D6" w:rsidRDefault="009751B0" w:rsidP="009751B0">
            <w:pPr>
              <w:rPr>
                <w:szCs w:val="18"/>
              </w:rPr>
            </w:pPr>
            <w:r w:rsidRPr="00BC790D">
              <w:rPr>
                <w:szCs w:val="18"/>
              </w:rPr>
              <w:t>1:4.1.3 A module may contain one or more arguments and may contain other modules.</w:t>
            </w:r>
          </w:p>
        </w:tc>
        <w:tc>
          <w:tcPr>
            <w:tcW w:w="197" w:type="pct"/>
            <w:vMerge w:val="restart"/>
          </w:tcPr>
          <w:p w14:paraId="6103759E" w14:textId="794B2631" w:rsidR="009751B0" w:rsidRPr="00E604D6" w:rsidRDefault="009751B0" w:rsidP="009751B0">
            <w:pPr>
              <w:jc w:val="center"/>
              <w:rPr>
                <w:szCs w:val="18"/>
              </w:rPr>
            </w:pPr>
            <w:r>
              <w:rPr>
                <w:szCs w:val="18"/>
              </w:rPr>
              <w:t>32</w:t>
            </w:r>
          </w:p>
        </w:tc>
        <w:tc>
          <w:tcPr>
            <w:tcW w:w="2190" w:type="pct"/>
            <w:vMerge/>
          </w:tcPr>
          <w:p w14:paraId="5CC42A41" w14:textId="77E04B49" w:rsidR="009751B0" w:rsidRPr="006E11E0" w:rsidRDefault="009751B0" w:rsidP="009751B0">
            <w:pPr>
              <w:rPr>
                <w:szCs w:val="18"/>
              </w:rPr>
            </w:pPr>
          </w:p>
        </w:tc>
        <w:tc>
          <w:tcPr>
            <w:tcW w:w="733" w:type="pct"/>
            <w:vMerge/>
          </w:tcPr>
          <w:p w14:paraId="1D6E0388" w14:textId="77777777" w:rsidR="009751B0" w:rsidRPr="00E604D6" w:rsidRDefault="009751B0" w:rsidP="009751B0">
            <w:pPr>
              <w:rPr>
                <w:szCs w:val="18"/>
              </w:rPr>
            </w:pPr>
          </w:p>
        </w:tc>
        <w:tc>
          <w:tcPr>
            <w:tcW w:w="733" w:type="pct"/>
            <w:vMerge/>
          </w:tcPr>
          <w:p w14:paraId="6C95E31E" w14:textId="48DB3ADD" w:rsidR="009751B0" w:rsidRPr="00E604D6" w:rsidRDefault="009751B0" w:rsidP="009751B0">
            <w:pPr>
              <w:rPr>
                <w:szCs w:val="18"/>
              </w:rPr>
            </w:pPr>
          </w:p>
        </w:tc>
      </w:tr>
      <w:tr w:rsidR="009751B0" w:rsidRPr="00E604D6" w14:paraId="2A37CBF8" w14:textId="77777777" w:rsidTr="003A77D3">
        <w:trPr>
          <w:trHeight w:val="151"/>
          <w:jc w:val="center"/>
        </w:trPr>
        <w:tc>
          <w:tcPr>
            <w:tcW w:w="104" w:type="pct"/>
            <w:vAlign w:val="bottom"/>
          </w:tcPr>
          <w:p w14:paraId="0E4E00E3" w14:textId="50AE7049" w:rsidR="009751B0" w:rsidRPr="00E604D6" w:rsidRDefault="009751B0" w:rsidP="009751B0">
            <w:pPr>
              <w:rPr>
                <w:szCs w:val="18"/>
              </w:rPr>
            </w:pPr>
            <w:r>
              <w:rPr>
                <w:rFonts w:ascii="Aptos" w:hAnsi="Aptos"/>
                <w:color w:val="000000"/>
                <w:szCs w:val="18"/>
              </w:rPr>
              <w:t>VI.6</w:t>
            </w:r>
          </w:p>
        </w:tc>
        <w:tc>
          <w:tcPr>
            <w:tcW w:w="1042" w:type="pct"/>
            <w:vMerge/>
          </w:tcPr>
          <w:p w14:paraId="6184C547" w14:textId="77777777" w:rsidR="009751B0" w:rsidRPr="00F356FA" w:rsidRDefault="009751B0" w:rsidP="009751B0">
            <w:pPr>
              <w:rPr>
                <w:szCs w:val="18"/>
              </w:rPr>
            </w:pPr>
          </w:p>
        </w:tc>
        <w:tc>
          <w:tcPr>
            <w:tcW w:w="197" w:type="pct"/>
            <w:vMerge/>
          </w:tcPr>
          <w:p w14:paraId="3D911334" w14:textId="77777777" w:rsidR="009751B0" w:rsidRDefault="009751B0" w:rsidP="009751B0">
            <w:pPr>
              <w:jc w:val="center"/>
              <w:rPr>
                <w:szCs w:val="18"/>
              </w:rPr>
            </w:pPr>
          </w:p>
        </w:tc>
        <w:tc>
          <w:tcPr>
            <w:tcW w:w="2190" w:type="pct"/>
            <w:vMerge w:val="restart"/>
          </w:tcPr>
          <w:p w14:paraId="639246AF" w14:textId="77777777" w:rsidR="009751B0" w:rsidRPr="009716B8" w:rsidRDefault="009751B0" w:rsidP="009751B0">
            <w:pPr>
              <w:rPr>
                <w:szCs w:val="18"/>
              </w:rPr>
            </w:pPr>
            <w:r w:rsidRPr="009716B8">
              <w:rPr>
                <w:szCs w:val="18"/>
              </w:rPr>
              <w:t>    &lt;owl:ObjectProperty rdf:about="http://www.semanticweb.org/momcilovic/ontologies/2024/1/gsn#contains"&gt;</w:t>
            </w:r>
          </w:p>
          <w:p w14:paraId="7DAE8887" w14:textId="77777777" w:rsidR="009751B0" w:rsidRPr="009716B8" w:rsidRDefault="009751B0" w:rsidP="009751B0">
            <w:pPr>
              <w:rPr>
                <w:szCs w:val="18"/>
              </w:rPr>
            </w:pPr>
            <w:r w:rsidRPr="009716B8">
              <w:rPr>
                <w:szCs w:val="18"/>
              </w:rPr>
              <w:t>        &lt;rdfs:domain rdf:resource="http://www.semanticweb.org/momcilovic/ontologies/2024/1/gsn#Module"/&gt;</w:t>
            </w:r>
          </w:p>
          <w:p w14:paraId="2BB8A4E5" w14:textId="77777777" w:rsidR="009751B0" w:rsidRDefault="009751B0" w:rsidP="009751B0">
            <w:pPr>
              <w:rPr>
                <w:szCs w:val="18"/>
              </w:rPr>
            </w:pPr>
            <w:r w:rsidRPr="009716B8">
              <w:rPr>
                <w:szCs w:val="18"/>
              </w:rPr>
              <w:t>        &lt;rdfs:range rdf:resource="http://www.semanticweb.org/momcilovic/ontologies/2024/1/gsn#Argument"/&gt;</w:t>
            </w:r>
          </w:p>
          <w:p w14:paraId="33D22B35" w14:textId="1427F4C0" w:rsidR="009751B0" w:rsidRPr="009716B8" w:rsidRDefault="009751B0" w:rsidP="009751B0">
            <w:pPr>
              <w:rPr>
                <w:szCs w:val="18"/>
              </w:rPr>
            </w:pPr>
            <w:r>
              <w:rPr>
                <w:szCs w:val="18"/>
              </w:rPr>
              <w:t xml:space="preserve">        </w:t>
            </w:r>
            <w:r w:rsidRPr="007705CD">
              <w:rPr>
                <w:szCs w:val="18"/>
              </w:rPr>
              <w:t>&lt;rdfs:range rdf:resource="http://www.semanticweb.org/momcilovic/ontologies/2024/1/gsn#Module"/&gt;</w:t>
            </w:r>
          </w:p>
          <w:p w14:paraId="659AB6C9" w14:textId="77777777" w:rsidR="009751B0" w:rsidRPr="009716B8" w:rsidRDefault="009751B0" w:rsidP="009751B0">
            <w:pPr>
              <w:rPr>
                <w:szCs w:val="18"/>
              </w:rPr>
            </w:pPr>
            <w:r w:rsidRPr="009716B8">
              <w:rPr>
                <w:szCs w:val="18"/>
              </w:rPr>
              <w:t>        &lt;coreOrExtension&gt;Modular Extension&lt;/coreOrExtension&gt;</w:t>
            </w:r>
          </w:p>
          <w:p w14:paraId="7B6335CD" w14:textId="77777777" w:rsidR="009751B0" w:rsidRPr="009716B8" w:rsidRDefault="009751B0" w:rsidP="009751B0">
            <w:pPr>
              <w:rPr>
                <w:szCs w:val="18"/>
              </w:rPr>
            </w:pPr>
            <w:r w:rsidRPr="009716B8">
              <w:rPr>
                <w:szCs w:val="18"/>
              </w:rPr>
              <w:t>        &lt;rdfs:label xml:lang="en"&gt;contains&lt;/rdfs:label&gt;</w:t>
            </w:r>
          </w:p>
          <w:p w14:paraId="019A86A3" w14:textId="065F8B1B" w:rsidR="009751B0" w:rsidRPr="006E11E0" w:rsidRDefault="009751B0" w:rsidP="009751B0">
            <w:pPr>
              <w:rPr>
                <w:szCs w:val="18"/>
              </w:rPr>
            </w:pPr>
            <w:r w:rsidRPr="009716B8">
              <w:rPr>
                <w:szCs w:val="18"/>
              </w:rPr>
              <w:t>    &lt;/owl:ObjectProperty&gt;</w:t>
            </w:r>
          </w:p>
        </w:tc>
        <w:tc>
          <w:tcPr>
            <w:tcW w:w="733" w:type="pct"/>
          </w:tcPr>
          <w:p w14:paraId="202BDF67" w14:textId="31D808BD" w:rsidR="009751B0" w:rsidRPr="00E604D6" w:rsidRDefault="009751B0" w:rsidP="009751B0">
            <w:pPr>
              <w:rPr>
                <w:szCs w:val="18"/>
              </w:rPr>
            </w:pPr>
            <w:r>
              <w:rPr>
                <w:szCs w:val="18"/>
              </w:rPr>
              <w:t>contains a</w:t>
            </w:r>
            <w:r w:rsidRPr="009716B8">
              <w:rPr>
                <w:szCs w:val="18"/>
              </w:rPr>
              <w:t xml:space="preserve"> ObjectProperty</w:t>
            </w:r>
          </w:p>
        </w:tc>
        <w:tc>
          <w:tcPr>
            <w:tcW w:w="733" w:type="pct"/>
            <w:vMerge w:val="restart"/>
          </w:tcPr>
          <w:p w14:paraId="4E263122" w14:textId="77777777" w:rsidR="009751B0" w:rsidRPr="00E604D6" w:rsidRDefault="009751B0" w:rsidP="009751B0">
            <w:pPr>
              <w:rPr>
                <w:szCs w:val="18"/>
              </w:rPr>
            </w:pPr>
          </w:p>
        </w:tc>
      </w:tr>
      <w:tr w:rsidR="009751B0" w:rsidRPr="00E604D6" w14:paraId="330635BC" w14:textId="77777777" w:rsidTr="003A77D3">
        <w:trPr>
          <w:trHeight w:val="70"/>
          <w:jc w:val="center"/>
        </w:trPr>
        <w:tc>
          <w:tcPr>
            <w:tcW w:w="104" w:type="pct"/>
            <w:vAlign w:val="bottom"/>
          </w:tcPr>
          <w:p w14:paraId="10D30D11" w14:textId="4F1693C2" w:rsidR="009751B0" w:rsidRPr="00E604D6" w:rsidRDefault="009751B0" w:rsidP="009751B0">
            <w:pPr>
              <w:rPr>
                <w:szCs w:val="18"/>
              </w:rPr>
            </w:pPr>
            <w:r>
              <w:rPr>
                <w:rFonts w:ascii="Aptos" w:hAnsi="Aptos"/>
                <w:color w:val="000000"/>
                <w:szCs w:val="18"/>
              </w:rPr>
              <w:t>VI.7</w:t>
            </w:r>
          </w:p>
        </w:tc>
        <w:tc>
          <w:tcPr>
            <w:tcW w:w="1042" w:type="pct"/>
            <w:vMerge/>
          </w:tcPr>
          <w:p w14:paraId="0BA8F210" w14:textId="77777777" w:rsidR="009751B0" w:rsidRPr="00F356FA" w:rsidRDefault="009751B0" w:rsidP="009751B0">
            <w:pPr>
              <w:rPr>
                <w:szCs w:val="18"/>
              </w:rPr>
            </w:pPr>
          </w:p>
        </w:tc>
        <w:tc>
          <w:tcPr>
            <w:tcW w:w="197" w:type="pct"/>
            <w:vMerge/>
          </w:tcPr>
          <w:p w14:paraId="6B5AFBB8" w14:textId="77777777" w:rsidR="009751B0" w:rsidRDefault="009751B0" w:rsidP="009751B0">
            <w:pPr>
              <w:jc w:val="center"/>
              <w:rPr>
                <w:szCs w:val="18"/>
              </w:rPr>
            </w:pPr>
          </w:p>
        </w:tc>
        <w:tc>
          <w:tcPr>
            <w:tcW w:w="2190" w:type="pct"/>
            <w:vMerge/>
          </w:tcPr>
          <w:p w14:paraId="1C77AC9E" w14:textId="77777777" w:rsidR="009751B0" w:rsidRPr="009716B8" w:rsidRDefault="009751B0" w:rsidP="009751B0">
            <w:pPr>
              <w:rPr>
                <w:szCs w:val="18"/>
              </w:rPr>
            </w:pPr>
          </w:p>
        </w:tc>
        <w:tc>
          <w:tcPr>
            <w:tcW w:w="733" w:type="pct"/>
          </w:tcPr>
          <w:p w14:paraId="3625FD18" w14:textId="54ED9195" w:rsidR="009751B0" w:rsidRPr="00E604D6" w:rsidRDefault="009751B0" w:rsidP="009751B0">
            <w:pPr>
              <w:rPr>
                <w:szCs w:val="18"/>
              </w:rPr>
            </w:pPr>
            <w:r>
              <w:rPr>
                <w:szCs w:val="18"/>
              </w:rPr>
              <w:t>contains</w:t>
            </w:r>
            <w:r w:rsidRPr="009716B8">
              <w:rPr>
                <w:szCs w:val="18"/>
              </w:rPr>
              <w:t xml:space="preserve"> domain Module</w:t>
            </w:r>
          </w:p>
        </w:tc>
        <w:tc>
          <w:tcPr>
            <w:tcW w:w="733" w:type="pct"/>
            <w:vMerge/>
          </w:tcPr>
          <w:p w14:paraId="6A6B576F" w14:textId="77777777" w:rsidR="009751B0" w:rsidRPr="00E604D6" w:rsidRDefault="009751B0" w:rsidP="009751B0">
            <w:pPr>
              <w:rPr>
                <w:szCs w:val="18"/>
              </w:rPr>
            </w:pPr>
          </w:p>
        </w:tc>
      </w:tr>
      <w:tr w:rsidR="009751B0" w:rsidRPr="00E604D6" w14:paraId="5A91A27A" w14:textId="77777777" w:rsidTr="003A77D3">
        <w:trPr>
          <w:trHeight w:val="199"/>
          <w:jc w:val="center"/>
        </w:trPr>
        <w:tc>
          <w:tcPr>
            <w:tcW w:w="104" w:type="pct"/>
            <w:vAlign w:val="bottom"/>
          </w:tcPr>
          <w:p w14:paraId="1048432B" w14:textId="302F6141" w:rsidR="009751B0" w:rsidRPr="00E604D6" w:rsidRDefault="009751B0" w:rsidP="009751B0">
            <w:pPr>
              <w:rPr>
                <w:szCs w:val="18"/>
              </w:rPr>
            </w:pPr>
            <w:r>
              <w:rPr>
                <w:rFonts w:ascii="Aptos" w:hAnsi="Aptos"/>
                <w:color w:val="000000"/>
                <w:szCs w:val="18"/>
              </w:rPr>
              <w:t>VI.8</w:t>
            </w:r>
          </w:p>
        </w:tc>
        <w:tc>
          <w:tcPr>
            <w:tcW w:w="1042" w:type="pct"/>
            <w:vMerge/>
          </w:tcPr>
          <w:p w14:paraId="3F45823E" w14:textId="77777777" w:rsidR="009751B0" w:rsidRPr="00F356FA" w:rsidRDefault="009751B0" w:rsidP="009751B0">
            <w:pPr>
              <w:rPr>
                <w:szCs w:val="18"/>
              </w:rPr>
            </w:pPr>
          </w:p>
        </w:tc>
        <w:tc>
          <w:tcPr>
            <w:tcW w:w="197" w:type="pct"/>
            <w:vMerge/>
          </w:tcPr>
          <w:p w14:paraId="68A25226" w14:textId="77777777" w:rsidR="009751B0" w:rsidRDefault="009751B0" w:rsidP="009751B0">
            <w:pPr>
              <w:jc w:val="center"/>
              <w:rPr>
                <w:szCs w:val="18"/>
              </w:rPr>
            </w:pPr>
          </w:p>
        </w:tc>
        <w:tc>
          <w:tcPr>
            <w:tcW w:w="2190" w:type="pct"/>
            <w:vMerge/>
          </w:tcPr>
          <w:p w14:paraId="36365C8A" w14:textId="77777777" w:rsidR="009751B0" w:rsidRPr="009716B8" w:rsidRDefault="009751B0" w:rsidP="009751B0">
            <w:pPr>
              <w:rPr>
                <w:szCs w:val="18"/>
              </w:rPr>
            </w:pPr>
          </w:p>
        </w:tc>
        <w:tc>
          <w:tcPr>
            <w:tcW w:w="733" w:type="pct"/>
          </w:tcPr>
          <w:p w14:paraId="5E88E0B7" w14:textId="04846E24" w:rsidR="009751B0" w:rsidRPr="00E604D6" w:rsidRDefault="009751B0" w:rsidP="009751B0">
            <w:pPr>
              <w:rPr>
                <w:szCs w:val="18"/>
              </w:rPr>
            </w:pPr>
            <w:r>
              <w:rPr>
                <w:szCs w:val="18"/>
              </w:rPr>
              <w:t>contains</w:t>
            </w:r>
            <w:r w:rsidRPr="009716B8">
              <w:rPr>
                <w:szCs w:val="18"/>
              </w:rPr>
              <w:t xml:space="preserve"> range </w:t>
            </w:r>
            <w:r>
              <w:rPr>
                <w:szCs w:val="18"/>
              </w:rPr>
              <w:t>(</w:t>
            </w:r>
            <w:r w:rsidRPr="009716B8">
              <w:rPr>
                <w:szCs w:val="18"/>
              </w:rPr>
              <w:t>Argument</w:t>
            </w:r>
            <w:r>
              <w:rPr>
                <w:szCs w:val="18"/>
              </w:rPr>
              <w:t xml:space="preserve"> or Module)</w:t>
            </w:r>
          </w:p>
        </w:tc>
        <w:tc>
          <w:tcPr>
            <w:tcW w:w="733" w:type="pct"/>
            <w:vMerge/>
          </w:tcPr>
          <w:p w14:paraId="4421AA5E" w14:textId="77777777" w:rsidR="009751B0" w:rsidRPr="00E604D6" w:rsidRDefault="009751B0" w:rsidP="009751B0">
            <w:pPr>
              <w:rPr>
                <w:szCs w:val="18"/>
              </w:rPr>
            </w:pPr>
          </w:p>
        </w:tc>
      </w:tr>
      <w:tr w:rsidR="009751B0" w:rsidRPr="00E604D6" w14:paraId="0FA40715" w14:textId="77777777" w:rsidTr="003A77D3">
        <w:trPr>
          <w:trHeight w:val="330"/>
          <w:jc w:val="center"/>
        </w:trPr>
        <w:tc>
          <w:tcPr>
            <w:tcW w:w="104" w:type="pct"/>
            <w:vAlign w:val="bottom"/>
          </w:tcPr>
          <w:p w14:paraId="2013035B" w14:textId="24B2C40C" w:rsidR="009751B0" w:rsidRPr="00E604D6" w:rsidRDefault="009751B0" w:rsidP="009751B0">
            <w:pPr>
              <w:rPr>
                <w:szCs w:val="18"/>
              </w:rPr>
            </w:pPr>
            <w:r>
              <w:rPr>
                <w:rFonts w:ascii="Aptos" w:hAnsi="Aptos"/>
                <w:color w:val="000000"/>
                <w:szCs w:val="18"/>
              </w:rPr>
              <w:t>VI.9</w:t>
            </w:r>
          </w:p>
        </w:tc>
        <w:tc>
          <w:tcPr>
            <w:tcW w:w="1042" w:type="pct"/>
            <w:vMerge/>
          </w:tcPr>
          <w:p w14:paraId="14747627" w14:textId="77777777" w:rsidR="009751B0" w:rsidRPr="00F356FA" w:rsidRDefault="009751B0" w:rsidP="009751B0">
            <w:pPr>
              <w:rPr>
                <w:szCs w:val="18"/>
              </w:rPr>
            </w:pPr>
          </w:p>
        </w:tc>
        <w:tc>
          <w:tcPr>
            <w:tcW w:w="197" w:type="pct"/>
            <w:vMerge/>
          </w:tcPr>
          <w:p w14:paraId="52E58391" w14:textId="77777777" w:rsidR="009751B0" w:rsidRDefault="009751B0" w:rsidP="009751B0">
            <w:pPr>
              <w:jc w:val="center"/>
              <w:rPr>
                <w:szCs w:val="18"/>
              </w:rPr>
            </w:pPr>
          </w:p>
        </w:tc>
        <w:tc>
          <w:tcPr>
            <w:tcW w:w="2190" w:type="pct"/>
            <w:vMerge/>
          </w:tcPr>
          <w:p w14:paraId="49F543DE" w14:textId="77777777" w:rsidR="009751B0" w:rsidRPr="009716B8" w:rsidRDefault="009751B0" w:rsidP="009751B0">
            <w:pPr>
              <w:rPr>
                <w:szCs w:val="18"/>
              </w:rPr>
            </w:pPr>
          </w:p>
        </w:tc>
        <w:tc>
          <w:tcPr>
            <w:tcW w:w="733" w:type="pct"/>
          </w:tcPr>
          <w:p w14:paraId="61396E98" w14:textId="6805D43F" w:rsidR="009751B0" w:rsidRPr="00E604D6" w:rsidRDefault="009751B0" w:rsidP="009751B0">
            <w:pPr>
              <w:rPr>
                <w:szCs w:val="18"/>
              </w:rPr>
            </w:pPr>
            <w:r>
              <w:rPr>
                <w:szCs w:val="18"/>
              </w:rPr>
              <w:t>contains</w:t>
            </w:r>
            <w:r w:rsidRPr="009716B8">
              <w:rPr>
                <w:szCs w:val="18"/>
              </w:rPr>
              <w:t xml:space="preserve"> coreOrExtension </w:t>
            </w:r>
            <w:r>
              <w:rPr>
                <w:szCs w:val="18"/>
              </w:rPr>
              <w:t>“</w:t>
            </w:r>
            <w:r w:rsidRPr="009716B8">
              <w:rPr>
                <w:szCs w:val="18"/>
              </w:rPr>
              <w:t>Modular Extension</w:t>
            </w:r>
            <w:r>
              <w:rPr>
                <w:szCs w:val="18"/>
              </w:rPr>
              <w:t>”</w:t>
            </w:r>
          </w:p>
        </w:tc>
        <w:tc>
          <w:tcPr>
            <w:tcW w:w="733" w:type="pct"/>
            <w:vMerge/>
          </w:tcPr>
          <w:p w14:paraId="735499FA" w14:textId="77777777" w:rsidR="009751B0" w:rsidRPr="00E604D6" w:rsidRDefault="009751B0" w:rsidP="009751B0">
            <w:pPr>
              <w:rPr>
                <w:szCs w:val="18"/>
              </w:rPr>
            </w:pPr>
          </w:p>
        </w:tc>
      </w:tr>
      <w:tr w:rsidR="009751B0" w:rsidRPr="00E604D6" w14:paraId="5C252F20" w14:textId="77777777" w:rsidTr="003A77D3">
        <w:trPr>
          <w:trHeight w:val="70"/>
          <w:jc w:val="center"/>
        </w:trPr>
        <w:tc>
          <w:tcPr>
            <w:tcW w:w="104" w:type="pct"/>
            <w:vAlign w:val="bottom"/>
          </w:tcPr>
          <w:p w14:paraId="22B05C77" w14:textId="7917B422" w:rsidR="009751B0" w:rsidRPr="00E604D6" w:rsidRDefault="009751B0" w:rsidP="009751B0">
            <w:pPr>
              <w:rPr>
                <w:szCs w:val="18"/>
              </w:rPr>
            </w:pPr>
            <w:r>
              <w:rPr>
                <w:rFonts w:ascii="Aptos" w:hAnsi="Aptos"/>
                <w:color w:val="000000"/>
                <w:szCs w:val="18"/>
              </w:rPr>
              <w:t>VI.10</w:t>
            </w:r>
          </w:p>
        </w:tc>
        <w:tc>
          <w:tcPr>
            <w:tcW w:w="1042" w:type="pct"/>
            <w:vMerge/>
          </w:tcPr>
          <w:p w14:paraId="62D7FEAB" w14:textId="77777777" w:rsidR="009751B0" w:rsidRPr="00F356FA" w:rsidRDefault="009751B0" w:rsidP="009751B0">
            <w:pPr>
              <w:rPr>
                <w:szCs w:val="18"/>
              </w:rPr>
            </w:pPr>
          </w:p>
        </w:tc>
        <w:tc>
          <w:tcPr>
            <w:tcW w:w="197" w:type="pct"/>
            <w:vMerge/>
          </w:tcPr>
          <w:p w14:paraId="1351E43A" w14:textId="77777777" w:rsidR="009751B0" w:rsidRDefault="009751B0" w:rsidP="009751B0">
            <w:pPr>
              <w:jc w:val="center"/>
              <w:rPr>
                <w:szCs w:val="18"/>
              </w:rPr>
            </w:pPr>
          </w:p>
        </w:tc>
        <w:tc>
          <w:tcPr>
            <w:tcW w:w="2190" w:type="pct"/>
            <w:vMerge/>
          </w:tcPr>
          <w:p w14:paraId="47AD5372" w14:textId="77777777" w:rsidR="009751B0" w:rsidRPr="009716B8" w:rsidRDefault="009751B0" w:rsidP="009751B0">
            <w:pPr>
              <w:rPr>
                <w:szCs w:val="18"/>
              </w:rPr>
            </w:pPr>
          </w:p>
        </w:tc>
        <w:tc>
          <w:tcPr>
            <w:tcW w:w="733" w:type="pct"/>
          </w:tcPr>
          <w:p w14:paraId="5F67161A" w14:textId="1EFBB1B0" w:rsidR="009751B0" w:rsidRPr="00E604D6" w:rsidRDefault="009751B0" w:rsidP="009751B0">
            <w:pPr>
              <w:rPr>
                <w:szCs w:val="18"/>
              </w:rPr>
            </w:pPr>
            <w:r>
              <w:rPr>
                <w:szCs w:val="18"/>
              </w:rPr>
              <w:t>contains</w:t>
            </w:r>
            <w:r w:rsidRPr="009716B8">
              <w:rPr>
                <w:szCs w:val="18"/>
              </w:rPr>
              <w:t xml:space="preserve"> label </w:t>
            </w:r>
            <w:r>
              <w:rPr>
                <w:szCs w:val="18"/>
              </w:rPr>
              <w:t>“</w:t>
            </w:r>
            <w:r w:rsidRPr="009716B8">
              <w:rPr>
                <w:szCs w:val="18"/>
              </w:rPr>
              <w:t>contains</w:t>
            </w:r>
            <w:r>
              <w:rPr>
                <w:szCs w:val="18"/>
              </w:rPr>
              <w:t>”</w:t>
            </w:r>
          </w:p>
        </w:tc>
        <w:tc>
          <w:tcPr>
            <w:tcW w:w="733" w:type="pct"/>
            <w:vMerge/>
          </w:tcPr>
          <w:p w14:paraId="10C7CD8C" w14:textId="77777777" w:rsidR="009751B0" w:rsidRPr="00E604D6" w:rsidRDefault="009751B0" w:rsidP="009751B0">
            <w:pPr>
              <w:rPr>
                <w:szCs w:val="18"/>
              </w:rPr>
            </w:pPr>
          </w:p>
        </w:tc>
      </w:tr>
      <w:tr w:rsidR="009751B0" w:rsidRPr="00E604D6" w14:paraId="0BC357E4" w14:textId="77777777" w:rsidTr="003A77D3">
        <w:trPr>
          <w:trHeight w:val="132"/>
          <w:jc w:val="center"/>
        </w:trPr>
        <w:tc>
          <w:tcPr>
            <w:tcW w:w="104" w:type="pct"/>
            <w:vAlign w:val="bottom"/>
          </w:tcPr>
          <w:p w14:paraId="7783F29A" w14:textId="1D6669E6" w:rsidR="009751B0" w:rsidRPr="00E604D6" w:rsidRDefault="009751B0" w:rsidP="009751B0">
            <w:pPr>
              <w:rPr>
                <w:szCs w:val="18"/>
              </w:rPr>
            </w:pPr>
            <w:r>
              <w:rPr>
                <w:rFonts w:ascii="Aptos" w:hAnsi="Aptos"/>
                <w:color w:val="000000"/>
                <w:szCs w:val="18"/>
              </w:rPr>
              <w:t>VI.11</w:t>
            </w:r>
          </w:p>
        </w:tc>
        <w:tc>
          <w:tcPr>
            <w:tcW w:w="1042" w:type="pct"/>
            <w:vMerge/>
          </w:tcPr>
          <w:p w14:paraId="1BFEFC94" w14:textId="77777777" w:rsidR="009751B0" w:rsidRPr="00F356FA" w:rsidRDefault="009751B0" w:rsidP="009751B0">
            <w:pPr>
              <w:rPr>
                <w:szCs w:val="18"/>
              </w:rPr>
            </w:pPr>
          </w:p>
        </w:tc>
        <w:tc>
          <w:tcPr>
            <w:tcW w:w="197" w:type="pct"/>
            <w:vMerge/>
          </w:tcPr>
          <w:p w14:paraId="202C6C58" w14:textId="4FEB317D" w:rsidR="009751B0" w:rsidRDefault="009751B0" w:rsidP="009751B0">
            <w:pPr>
              <w:jc w:val="center"/>
              <w:rPr>
                <w:szCs w:val="18"/>
              </w:rPr>
            </w:pPr>
          </w:p>
        </w:tc>
        <w:tc>
          <w:tcPr>
            <w:tcW w:w="2190" w:type="pct"/>
          </w:tcPr>
          <w:p w14:paraId="56B9E3E7" w14:textId="77777777" w:rsidR="009751B0" w:rsidRPr="00A62CF8" w:rsidRDefault="009751B0" w:rsidP="009751B0">
            <w:pPr>
              <w:rPr>
                <w:szCs w:val="18"/>
              </w:rPr>
            </w:pPr>
            <w:r w:rsidRPr="00A62CF8">
              <w:rPr>
                <w:szCs w:val="18"/>
              </w:rPr>
              <w:t>    &lt;owl:Class rdf:about="http://www.semanticweb.org/momcilovic/ontologies/2024/1/gsn#Module"&gt;</w:t>
            </w:r>
          </w:p>
          <w:p w14:paraId="0C356776" w14:textId="77777777" w:rsidR="009751B0" w:rsidRPr="009B09B4" w:rsidRDefault="009751B0" w:rsidP="009751B0">
            <w:pPr>
              <w:rPr>
                <w:szCs w:val="18"/>
              </w:rPr>
            </w:pPr>
            <w:r w:rsidRPr="009B09B4">
              <w:rPr>
                <w:szCs w:val="18"/>
              </w:rPr>
              <w:t>        &lt;rdfs:subClassOf&gt;</w:t>
            </w:r>
          </w:p>
          <w:p w14:paraId="77CEC493" w14:textId="77777777" w:rsidR="009751B0" w:rsidRPr="009B09B4" w:rsidRDefault="009751B0" w:rsidP="009751B0">
            <w:pPr>
              <w:rPr>
                <w:szCs w:val="18"/>
              </w:rPr>
            </w:pPr>
            <w:r w:rsidRPr="009B09B4">
              <w:rPr>
                <w:szCs w:val="18"/>
              </w:rPr>
              <w:t>            &lt;owl:Restriction&gt;</w:t>
            </w:r>
          </w:p>
          <w:p w14:paraId="525829C5" w14:textId="77777777" w:rsidR="009751B0" w:rsidRPr="009B09B4" w:rsidRDefault="009751B0" w:rsidP="009751B0">
            <w:pPr>
              <w:rPr>
                <w:szCs w:val="18"/>
              </w:rPr>
            </w:pPr>
            <w:r w:rsidRPr="009B09B4">
              <w:rPr>
                <w:szCs w:val="18"/>
              </w:rPr>
              <w:t>                &lt;owl:onProperty rdf:resource="http://www.semanticweb.org/momcilovic/ontologies/2024/1/gsn#contains"/&gt;</w:t>
            </w:r>
          </w:p>
          <w:p w14:paraId="1B4759D6" w14:textId="77777777" w:rsidR="009751B0" w:rsidRPr="009B09B4" w:rsidRDefault="009751B0" w:rsidP="009751B0">
            <w:pPr>
              <w:rPr>
                <w:szCs w:val="18"/>
              </w:rPr>
            </w:pPr>
            <w:r w:rsidRPr="009B09B4">
              <w:rPr>
                <w:szCs w:val="18"/>
              </w:rPr>
              <w:t>                &lt;owl:allValuesFrom&gt;</w:t>
            </w:r>
          </w:p>
          <w:p w14:paraId="1B4E3678" w14:textId="77777777" w:rsidR="009751B0" w:rsidRPr="009B09B4" w:rsidRDefault="009751B0" w:rsidP="009751B0">
            <w:pPr>
              <w:rPr>
                <w:szCs w:val="18"/>
              </w:rPr>
            </w:pPr>
            <w:r w:rsidRPr="009B09B4">
              <w:rPr>
                <w:szCs w:val="18"/>
              </w:rPr>
              <w:t>                    &lt;owl:Class&gt;</w:t>
            </w:r>
          </w:p>
          <w:p w14:paraId="228C5743" w14:textId="77777777" w:rsidR="009751B0" w:rsidRPr="009B09B4" w:rsidRDefault="009751B0" w:rsidP="009751B0">
            <w:pPr>
              <w:rPr>
                <w:szCs w:val="18"/>
              </w:rPr>
            </w:pPr>
            <w:r w:rsidRPr="009B09B4">
              <w:rPr>
                <w:szCs w:val="18"/>
              </w:rPr>
              <w:t>                        &lt;owl:unionOf rdf:parseType="Collection"&gt;</w:t>
            </w:r>
          </w:p>
          <w:p w14:paraId="7CFC6B9F" w14:textId="77777777" w:rsidR="009751B0" w:rsidRPr="009B09B4" w:rsidRDefault="009751B0" w:rsidP="009751B0">
            <w:pPr>
              <w:rPr>
                <w:szCs w:val="18"/>
              </w:rPr>
            </w:pPr>
            <w:r w:rsidRPr="009B09B4">
              <w:rPr>
                <w:szCs w:val="18"/>
              </w:rPr>
              <w:t>                            &lt;rdf:Description rdf:about="http://www.semanticweb.org/momcilovic/ontologies/2024/1/gsn#Argument"/&gt;</w:t>
            </w:r>
          </w:p>
          <w:p w14:paraId="7AB99B22" w14:textId="77777777" w:rsidR="009751B0" w:rsidRPr="009B09B4" w:rsidRDefault="009751B0" w:rsidP="009751B0">
            <w:pPr>
              <w:rPr>
                <w:szCs w:val="18"/>
              </w:rPr>
            </w:pPr>
            <w:r w:rsidRPr="009B09B4">
              <w:rPr>
                <w:szCs w:val="18"/>
              </w:rPr>
              <w:t>                            &lt;rdf:Description rdf:about="http://www.semanticweb.org/momcilovic/ontologies/2024/1/gsn#Module"/&gt;</w:t>
            </w:r>
          </w:p>
          <w:p w14:paraId="3D81689A" w14:textId="77777777" w:rsidR="009751B0" w:rsidRPr="009B09B4" w:rsidRDefault="009751B0" w:rsidP="009751B0">
            <w:pPr>
              <w:rPr>
                <w:szCs w:val="18"/>
              </w:rPr>
            </w:pPr>
            <w:r w:rsidRPr="009B09B4">
              <w:rPr>
                <w:szCs w:val="18"/>
              </w:rPr>
              <w:t>                        &lt;/owl:unionOf&gt;</w:t>
            </w:r>
          </w:p>
          <w:p w14:paraId="2896C286" w14:textId="77777777" w:rsidR="009751B0" w:rsidRPr="009B09B4" w:rsidRDefault="009751B0" w:rsidP="009751B0">
            <w:pPr>
              <w:rPr>
                <w:szCs w:val="18"/>
              </w:rPr>
            </w:pPr>
            <w:r w:rsidRPr="009B09B4">
              <w:rPr>
                <w:szCs w:val="18"/>
              </w:rPr>
              <w:lastRenderedPageBreak/>
              <w:t>                    &lt;/owl:Class&gt;</w:t>
            </w:r>
          </w:p>
          <w:p w14:paraId="3AB15BB5" w14:textId="77777777" w:rsidR="009751B0" w:rsidRPr="009B09B4" w:rsidRDefault="009751B0" w:rsidP="009751B0">
            <w:pPr>
              <w:rPr>
                <w:szCs w:val="18"/>
              </w:rPr>
            </w:pPr>
            <w:r w:rsidRPr="009B09B4">
              <w:rPr>
                <w:szCs w:val="18"/>
              </w:rPr>
              <w:t>                &lt;/owl:allValuesFrom&gt;</w:t>
            </w:r>
          </w:p>
          <w:p w14:paraId="4117FE1A" w14:textId="77777777" w:rsidR="009751B0" w:rsidRPr="009B09B4" w:rsidRDefault="009751B0" w:rsidP="009751B0">
            <w:pPr>
              <w:rPr>
                <w:szCs w:val="18"/>
              </w:rPr>
            </w:pPr>
            <w:r w:rsidRPr="009B09B4">
              <w:rPr>
                <w:szCs w:val="18"/>
              </w:rPr>
              <w:t>            &lt;/owl:Restriction&gt;</w:t>
            </w:r>
          </w:p>
          <w:p w14:paraId="507C12FF" w14:textId="77777777" w:rsidR="009751B0" w:rsidRPr="009B09B4" w:rsidRDefault="009751B0" w:rsidP="009751B0">
            <w:pPr>
              <w:rPr>
                <w:szCs w:val="18"/>
              </w:rPr>
            </w:pPr>
            <w:r w:rsidRPr="009B09B4">
              <w:rPr>
                <w:szCs w:val="18"/>
              </w:rPr>
              <w:t>        &lt;/rdfs:subClassOf&gt;</w:t>
            </w:r>
          </w:p>
          <w:p w14:paraId="634536BF" w14:textId="2A9E833B" w:rsidR="009751B0" w:rsidRPr="009716B8" w:rsidRDefault="009751B0" w:rsidP="009751B0">
            <w:pPr>
              <w:rPr>
                <w:szCs w:val="18"/>
              </w:rPr>
            </w:pPr>
            <w:r w:rsidRPr="00A62CF8">
              <w:rPr>
                <w:szCs w:val="18"/>
              </w:rPr>
              <w:t>    &lt;/owl:Class&gt;</w:t>
            </w:r>
          </w:p>
        </w:tc>
        <w:tc>
          <w:tcPr>
            <w:tcW w:w="733" w:type="pct"/>
          </w:tcPr>
          <w:p w14:paraId="715221DD" w14:textId="51DE5AD9" w:rsidR="009751B0" w:rsidRPr="00E604D6" w:rsidRDefault="009751B0" w:rsidP="009751B0">
            <w:pPr>
              <w:rPr>
                <w:szCs w:val="18"/>
              </w:rPr>
            </w:pPr>
            <w:r>
              <w:rPr>
                <w:szCs w:val="18"/>
              </w:rPr>
              <w:lastRenderedPageBreak/>
              <w:t>Module</w:t>
            </w:r>
            <w:r w:rsidRPr="00D84EA8">
              <w:rPr>
                <w:szCs w:val="18"/>
              </w:rPr>
              <w:t xml:space="preserve"> </w:t>
            </w:r>
            <w:r>
              <w:rPr>
                <w:szCs w:val="18"/>
              </w:rPr>
              <w:t>contains</w:t>
            </w:r>
            <w:r w:rsidRPr="00D84EA8">
              <w:rPr>
                <w:szCs w:val="18"/>
              </w:rPr>
              <w:t xml:space="preserve"> </w:t>
            </w:r>
            <w:r>
              <w:rPr>
                <w:szCs w:val="18"/>
              </w:rPr>
              <w:t xml:space="preserve">only </w:t>
            </w:r>
            <w:r w:rsidRPr="00D84EA8">
              <w:rPr>
                <w:szCs w:val="18"/>
              </w:rPr>
              <w:t>(</w:t>
            </w:r>
            <w:r>
              <w:rPr>
                <w:szCs w:val="18"/>
              </w:rPr>
              <w:t>Argument or</w:t>
            </w:r>
            <w:r w:rsidRPr="00D84EA8">
              <w:rPr>
                <w:szCs w:val="18"/>
              </w:rPr>
              <w:t xml:space="preserve"> </w:t>
            </w:r>
            <w:r>
              <w:rPr>
                <w:szCs w:val="18"/>
              </w:rPr>
              <w:t>Module</w:t>
            </w:r>
            <w:r w:rsidRPr="00D84EA8">
              <w:rPr>
                <w:szCs w:val="18"/>
              </w:rPr>
              <w:t>)</w:t>
            </w:r>
          </w:p>
        </w:tc>
        <w:tc>
          <w:tcPr>
            <w:tcW w:w="733" w:type="pct"/>
            <w:vMerge w:val="restart"/>
          </w:tcPr>
          <w:p w14:paraId="76EA0B60" w14:textId="77777777" w:rsidR="009751B0" w:rsidRPr="00E604D6" w:rsidRDefault="009751B0" w:rsidP="009751B0">
            <w:pPr>
              <w:rPr>
                <w:szCs w:val="18"/>
              </w:rPr>
            </w:pPr>
          </w:p>
        </w:tc>
      </w:tr>
      <w:tr w:rsidR="009751B0" w:rsidRPr="00E604D6" w14:paraId="115AE74F" w14:textId="77777777" w:rsidTr="003A77D3">
        <w:trPr>
          <w:trHeight w:val="1948"/>
          <w:jc w:val="center"/>
        </w:trPr>
        <w:tc>
          <w:tcPr>
            <w:tcW w:w="104" w:type="pct"/>
            <w:vAlign w:val="bottom"/>
          </w:tcPr>
          <w:p w14:paraId="362FE449" w14:textId="7CF9659B" w:rsidR="009751B0" w:rsidRPr="00E604D6" w:rsidRDefault="009751B0" w:rsidP="009751B0">
            <w:pPr>
              <w:rPr>
                <w:szCs w:val="18"/>
              </w:rPr>
            </w:pPr>
            <w:r>
              <w:rPr>
                <w:rFonts w:ascii="Aptos" w:hAnsi="Aptos"/>
                <w:color w:val="000000"/>
                <w:szCs w:val="18"/>
              </w:rPr>
              <w:t>VI.12</w:t>
            </w:r>
          </w:p>
        </w:tc>
        <w:tc>
          <w:tcPr>
            <w:tcW w:w="1042" w:type="pct"/>
            <w:vMerge/>
          </w:tcPr>
          <w:p w14:paraId="66559A29" w14:textId="77777777" w:rsidR="009751B0" w:rsidRPr="00F356FA" w:rsidRDefault="009751B0" w:rsidP="009751B0">
            <w:pPr>
              <w:rPr>
                <w:szCs w:val="18"/>
              </w:rPr>
            </w:pPr>
          </w:p>
        </w:tc>
        <w:tc>
          <w:tcPr>
            <w:tcW w:w="197" w:type="pct"/>
            <w:vMerge/>
          </w:tcPr>
          <w:p w14:paraId="7D080855" w14:textId="77777777" w:rsidR="009751B0" w:rsidRDefault="009751B0" w:rsidP="009751B0">
            <w:pPr>
              <w:jc w:val="center"/>
              <w:rPr>
                <w:szCs w:val="18"/>
              </w:rPr>
            </w:pPr>
          </w:p>
        </w:tc>
        <w:tc>
          <w:tcPr>
            <w:tcW w:w="2190" w:type="pct"/>
          </w:tcPr>
          <w:p w14:paraId="45106576" w14:textId="1950D322" w:rsidR="009751B0" w:rsidRDefault="009751B0" w:rsidP="009751B0">
            <w:pPr>
              <w:rPr>
                <w:szCs w:val="18"/>
              </w:rPr>
            </w:pPr>
            <w:r w:rsidRPr="00A62CF8">
              <w:rPr>
                <w:szCs w:val="18"/>
              </w:rPr>
              <w:t>    &lt;owl:Class rdf:about="http://www.semanticweb.org/momcilovic/ontologies/2024/1/gsn#Module"&gt;</w:t>
            </w:r>
          </w:p>
          <w:p w14:paraId="7FEC8B52" w14:textId="7EBA1DA6" w:rsidR="009751B0" w:rsidRPr="009B09B4" w:rsidRDefault="009751B0" w:rsidP="009751B0">
            <w:pPr>
              <w:rPr>
                <w:szCs w:val="18"/>
              </w:rPr>
            </w:pPr>
            <w:r w:rsidRPr="009B09B4">
              <w:rPr>
                <w:szCs w:val="18"/>
              </w:rPr>
              <w:t>        &lt;rdfs:subClassOf&gt;</w:t>
            </w:r>
          </w:p>
          <w:p w14:paraId="30A9B5E3" w14:textId="77777777" w:rsidR="009751B0" w:rsidRPr="009B09B4" w:rsidRDefault="009751B0" w:rsidP="009751B0">
            <w:pPr>
              <w:rPr>
                <w:szCs w:val="18"/>
              </w:rPr>
            </w:pPr>
            <w:r w:rsidRPr="009B09B4">
              <w:rPr>
                <w:szCs w:val="18"/>
              </w:rPr>
              <w:t>            &lt;owl:Restriction&gt;</w:t>
            </w:r>
          </w:p>
          <w:p w14:paraId="79B38AEC" w14:textId="77777777" w:rsidR="009751B0" w:rsidRPr="009B09B4" w:rsidRDefault="009751B0" w:rsidP="009751B0">
            <w:pPr>
              <w:rPr>
                <w:szCs w:val="18"/>
              </w:rPr>
            </w:pPr>
            <w:r w:rsidRPr="009B09B4">
              <w:rPr>
                <w:szCs w:val="18"/>
              </w:rPr>
              <w:t>                &lt;owl:onProperty rdf:resource="http://www.semanticweb.org/momcilovic/ontologies/2024/1/gsn#contains"/&gt;</w:t>
            </w:r>
          </w:p>
          <w:p w14:paraId="77E5682E" w14:textId="77777777" w:rsidR="009751B0" w:rsidRPr="009B09B4" w:rsidRDefault="009751B0" w:rsidP="009751B0">
            <w:pPr>
              <w:rPr>
                <w:szCs w:val="18"/>
              </w:rPr>
            </w:pPr>
            <w:r w:rsidRPr="009B09B4">
              <w:rPr>
                <w:szCs w:val="18"/>
              </w:rPr>
              <w:t>                &lt;owl:minQualifiedCardinality rdf:datatype="http://www.w3.org/2001/XMLSchema#nonNegativeInteger"&gt;1&lt;/owl:minQualifiedCardinality&gt;</w:t>
            </w:r>
          </w:p>
          <w:p w14:paraId="36DAB502" w14:textId="77777777" w:rsidR="009751B0" w:rsidRPr="009B09B4" w:rsidRDefault="009751B0" w:rsidP="009751B0">
            <w:pPr>
              <w:rPr>
                <w:szCs w:val="18"/>
              </w:rPr>
            </w:pPr>
            <w:r w:rsidRPr="009B09B4">
              <w:rPr>
                <w:szCs w:val="18"/>
              </w:rPr>
              <w:t>                &lt;owl:onClass rdf:resource="http://www.semanticweb.org/momcilovic/ontologies/2024/1/gsn#Argument"/&gt;</w:t>
            </w:r>
          </w:p>
          <w:p w14:paraId="7F5ED0C9" w14:textId="77777777" w:rsidR="009751B0" w:rsidRPr="009B09B4" w:rsidRDefault="009751B0" w:rsidP="009751B0">
            <w:pPr>
              <w:rPr>
                <w:szCs w:val="18"/>
              </w:rPr>
            </w:pPr>
            <w:r w:rsidRPr="009B09B4">
              <w:rPr>
                <w:szCs w:val="18"/>
              </w:rPr>
              <w:t>            &lt;/owl:Restriction&gt;</w:t>
            </w:r>
          </w:p>
          <w:p w14:paraId="3897B2E6" w14:textId="77777777" w:rsidR="009751B0" w:rsidRDefault="009751B0" w:rsidP="009751B0">
            <w:pPr>
              <w:rPr>
                <w:szCs w:val="18"/>
              </w:rPr>
            </w:pPr>
            <w:r w:rsidRPr="009B09B4">
              <w:rPr>
                <w:szCs w:val="18"/>
              </w:rPr>
              <w:t>        &lt;/rdfs:subClassOf&gt;</w:t>
            </w:r>
          </w:p>
          <w:p w14:paraId="3834A53B" w14:textId="5F413BFF" w:rsidR="009751B0" w:rsidRPr="00A62CF8" w:rsidRDefault="009751B0" w:rsidP="009751B0">
            <w:pPr>
              <w:rPr>
                <w:szCs w:val="18"/>
              </w:rPr>
            </w:pPr>
            <w:r w:rsidRPr="00A62CF8">
              <w:rPr>
                <w:szCs w:val="18"/>
              </w:rPr>
              <w:t>    &lt;/owl:Class&gt;</w:t>
            </w:r>
          </w:p>
        </w:tc>
        <w:tc>
          <w:tcPr>
            <w:tcW w:w="733" w:type="pct"/>
          </w:tcPr>
          <w:p w14:paraId="56B3A81E" w14:textId="4DBC7395" w:rsidR="009751B0" w:rsidRDefault="009751B0" w:rsidP="009751B0">
            <w:pPr>
              <w:rPr>
                <w:szCs w:val="18"/>
              </w:rPr>
            </w:pPr>
            <w:r>
              <w:rPr>
                <w:szCs w:val="18"/>
              </w:rPr>
              <w:t>Module</w:t>
            </w:r>
            <w:r w:rsidRPr="00D84EA8">
              <w:rPr>
                <w:szCs w:val="18"/>
              </w:rPr>
              <w:t xml:space="preserve"> </w:t>
            </w:r>
            <w:r>
              <w:rPr>
                <w:szCs w:val="18"/>
              </w:rPr>
              <w:t>contains min 1 Argument</w:t>
            </w:r>
          </w:p>
        </w:tc>
        <w:tc>
          <w:tcPr>
            <w:tcW w:w="733" w:type="pct"/>
            <w:vMerge/>
          </w:tcPr>
          <w:p w14:paraId="45455F04" w14:textId="77777777" w:rsidR="009751B0" w:rsidRPr="00E604D6" w:rsidRDefault="009751B0" w:rsidP="009751B0">
            <w:pPr>
              <w:rPr>
                <w:szCs w:val="18"/>
              </w:rPr>
            </w:pPr>
          </w:p>
        </w:tc>
      </w:tr>
      <w:tr w:rsidR="009751B0" w:rsidRPr="00E604D6" w14:paraId="79F246AF" w14:textId="77777777" w:rsidTr="003A77D3">
        <w:trPr>
          <w:trHeight w:val="70"/>
          <w:jc w:val="center"/>
        </w:trPr>
        <w:tc>
          <w:tcPr>
            <w:tcW w:w="104" w:type="pct"/>
            <w:vAlign w:val="bottom"/>
          </w:tcPr>
          <w:p w14:paraId="5B3BE648" w14:textId="06BBEF56" w:rsidR="009751B0" w:rsidRPr="00E604D6" w:rsidRDefault="009751B0" w:rsidP="009751B0">
            <w:pPr>
              <w:rPr>
                <w:szCs w:val="18"/>
              </w:rPr>
            </w:pPr>
            <w:r>
              <w:rPr>
                <w:rFonts w:ascii="Aptos" w:hAnsi="Aptos"/>
                <w:color w:val="000000"/>
                <w:szCs w:val="18"/>
              </w:rPr>
              <w:t>VI.13</w:t>
            </w:r>
          </w:p>
        </w:tc>
        <w:tc>
          <w:tcPr>
            <w:tcW w:w="1042" w:type="pct"/>
            <w:vMerge w:val="restart"/>
          </w:tcPr>
          <w:p w14:paraId="23FE43C1" w14:textId="6BB6F3D9" w:rsidR="009751B0" w:rsidRPr="00F356FA" w:rsidRDefault="009751B0" w:rsidP="009751B0">
            <w:pPr>
              <w:rPr>
                <w:szCs w:val="18"/>
              </w:rPr>
            </w:pPr>
            <w:r w:rsidRPr="00F356FA">
              <w:rPr>
                <w:szCs w:val="18"/>
              </w:rPr>
              <w:t>1:4.1.2 The concepts of ‘argument view’, ‘architecture view’, module interfaces and</w:t>
            </w:r>
            <w:r>
              <w:rPr>
                <w:szCs w:val="18"/>
              </w:rPr>
              <w:t xml:space="preserve"> </w:t>
            </w:r>
            <w:r w:rsidRPr="00F356FA">
              <w:rPr>
                <w:szCs w:val="18"/>
              </w:rPr>
              <w:t>inter-module contracts are introduced.</w:t>
            </w:r>
          </w:p>
        </w:tc>
        <w:tc>
          <w:tcPr>
            <w:tcW w:w="197" w:type="pct"/>
            <w:vMerge w:val="restart"/>
          </w:tcPr>
          <w:p w14:paraId="6C7A16A8" w14:textId="71D6BAB5" w:rsidR="009751B0" w:rsidRDefault="009751B0" w:rsidP="009751B0">
            <w:pPr>
              <w:jc w:val="center"/>
              <w:rPr>
                <w:szCs w:val="18"/>
              </w:rPr>
            </w:pPr>
            <w:r>
              <w:rPr>
                <w:szCs w:val="18"/>
              </w:rPr>
              <w:t>32</w:t>
            </w:r>
          </w:p>
        </w:tc>
        <w:tc>
          <w:tcPr>
            <w:tcW w:w="2190" w:type="pct"/>
            <w:vMerge w:val="restart"/>
          </w:tcPr>
          <w:p w14:paraId="165A013F" w14:textId="77777777" w:rsidR="009751B0" w:rsidRPr="00F824E9" w:rsidRDefault="009751B0" w:rsidP="009751B0">
            <w:pPr>
              <w:rPr>
                <w:szCs w:val="18"/>
              </w:rPr>
            </w:pPr>
            <w:r w:rsidRPr="00F824E9">
              <w:rPr>
                <w:szCs w:val="18"/>
              </w:rPr>
              <w:t>    &lt;owl:Class rdf:about="http://www.semanticweb.org/momcilovic/ontologies/2024/1/gsn#View"&gt;</w:t>
            </w:r>
          </w:p>
          <w:p w14:paraId="15EE9958" w14:textId="77777777" w:rsidR="009751B0" w:rsidRPr="00F824E9" w:rsidRDefault="009751B0" w:rsidP="009751B0">
            <w:pPr>
              <w:rPr>
                <w:szCs w:val="18"/>
              </w:rPr>
            </w:pPr>
            <w:r w:rsidRPr="00F824E9">
              <w:rPr>
                <w:szCs w:val="18"/>
              </w:rPr>
              <w:t>        &lt;coreOrExtension xml:lang="en"&gt;Modular Extension&lt;/coreOrExtension&gt;</w:t>
            </w:r>
          </w:p>
          <w:p w14:paraId="7D7D7512" w14:textId="77777777" w:rsidR="009751B0" w:rsidRPr="00F824E9" w:rsidRDefault="009751B0" w:rsidP="009751B0">
            <w:pPr>
              <w:rPr>
                <w:szCs w:val="18"/>
              </w:rPr>
            </w:pPr>
            <w:r w:rsidRPr="00F824E9">
              <w:rPr>
                <w:szCs w:val="18"/>
              </w:rPr>
              <w:t>        &lt;rdfs:label xml:lang="en"&gt;View&lt;/rdfs:label&gt;</w:t>
            </w:r>
          </w:p>
          <w:p w14:paraId="22C4192E" w14:textId="16B821D2" w:rsidR="009751B0" w:rsidRPr="003A018F" w:rsidRDefault="009751B0" w:rsidP="009751B0">
            <w:pPr>
              <w:rPr>
                <w:szCs w:val="18"/>
              </w:rPr>
            </w:pPr>
            <w:r w:rsidRPr="00F824E9">
              <w:rPr>
                <w:szCs w:val="18"/>
              </w:rPr>
              <w:t>    &lt;/owl:Class&gt;</w:t>
            </w:r>
          </w:p>
        </w:tc>
        <w:tc>
          <w:tcPr>
            <w:tcW w:w="733" w:type="pct"/>
          </w:tcPr>
          <w:p w14:paraId="5806ADC9" w14:textId="01911E99" w:rsidR="009751B0" w:rsidRDefault="009751B0" w:rsidP="009751B0">
            <w:pPr>
              <w:rPr>
                <w:szCs w:val="18"/>
              </w:rPr>
            </w:pPr>
            <w:r>
              <w:rPr>
                <w:szCs w:val="18"/>
              </w:rPr>
              <w:t>View a Class</w:t>
            </w:r>
          </w:p>
        </w:tc>
        <w:tc>
          <w:tcPr>
            <w:tcW w:w="733" w:type="pct"/>
            <w:vMerge w:val="restart"/>
          </w:tcPr>
          <w:p w14:paraId="1345DB14" w14:textId="77777777" w:rsidR="009751B0" w:rsidRPr="00E604D6" w:rsidRDefault="009751B0" w:rsidP="009751B0">
            <w:pPr>
              <w:rPr>
                <w:szCs w:val="18"/>
              </w:rPr>
            </w:pPr>
          </w:p>
        </w:tc>
      </w:tr>
      <w:tr w:rsidR="009751B0" w:rsidRPr="00E604D6" w14:paraId="36B0D11C" w14:textId="77777777" w:rsidTr="003A77D3">
        <w:trPr>
          <w:trHeight w:val="360"/>
          <w:jc w:val="center"/>
        </w:trPr>
        <w:tc>
          <w:tcPr>
            <w:tcW w:w="104" w:type="pct"/>
            <w:vAlign w:val="bottom"/>
          </w:tcPr>
          <w:p w14:paraId="00D3CC28" w14:textId="72D96BD0" w:rsidR="009751B0" w:rsidRPr="00E604D6" w:rsidRDefault="009751B0" w:rsidP="009751B0">
            <w:pPr>
              <w:rPr>
                <w:szCs w:val="18"/>
              </w:rPr>
            </w:pPr>
            <w:r>
              <w:rPr>
                <w:rFonts w:ascii="Aptos" w:hAnsi="Aptos"/>
                <w:color w:val="000000"/>
                <w:szCs w:val="18"/>
              </w:rPr>
              <w:t>VI.14</w:t>
            </w:r>
          </w:p>
        </w:tc>
        <w:tc>
          <w:tcPr>
            <w:tcW w:w="1042" w:type="pct"/>
            <w:vMerge/>
          </w:tcPr>
          <w:p w14:paraId="584BB9A0" w14:textId="77777777" w:rsidR="009751B0" w:rsidRPr="00F356FA" w:rsidRDefault="009751B0" w:rsidP="009751B0">
            <w:pPr>
              <w:rPr>
                <w:szCs w:val="18"/>
              </w:rPr>
            </w:pPr>
          </w:p>
        </w:tc>
        <w:tc>
          <w:tcPr>
            <w:tcW w:w="197" w:type="pct"/>
            <w:vMerge/>
          </w:tcPr>
          <w:p w14:paraId="6C1D1793" w14:textId="77777777" w:rsidR="009751B0" w:rsidRDefault="009751B0" w:rsidP="009751B0">
            <w:pPr>
              <w:jc w:val="center"/>
              <w:rPr>
                <w:szCs w:val="18"/>
              </w:rPr>
            </w:pPr>
          </w:p>
        </w:tc>
        <w:tc>
          <w:tcPr>
            <w:tcW w:w="2190" w:type="pct"/>
            <w:vMerge/>
          </w:tcPr>
          <w:p w14:paraId="331E4FA6" w14:textId="77777777" w:rsidR="009751B0" w:rsidRPr="00F824E9" w:rsidRDefault="009751B0" w:rsidP="009751B0">
            <w:pPr>
              <w:rPr>
                <w:szCs w:val="18"/>
              </w:rPr>
            </w:pPr>
          </w:p>
        </w:tc>
        <w:tc>
          <w:tcPr>
            <w:tcW w:w="733" w:type="pct"/>
          </w:tcPr>
          <w:p w14:paraId="2CE266DA" w14:textId="1491B6EA" w:rsidR="009751B0" w:rsidRDefault="009751B0" w:rsidP="009751B0">
            <w:pPr>
              <w:rPr>
                <w:szCs w:val="18"/>
              </w:rPr>
            </w:pPr>
            <w:r>
              <w:rPr>
                <w:szCs w:val="18"/>
              </w:rPr>
              <w:t>View coreOrExtension “Modular Extension”</w:t>
            </w:r>
          </w:p>
        </w:tc>
        <w:tc>
          <w:tcPr>
            <w:tcW w:w="733" w:type="pct"/>
            <w:vMerge/>
          </w:tcPr>
          <w:p w14:paraId="049080FB" w14:textId="77777777" w:rsidR="009751B0" w:rsidRPr="00E604D6" w:rsidRDefault="009751B0" w:rsidP="009751B0">
            <w:pPr>
              <w:rPr>
                <w:szCs w:val="18"/>
              </w:rPr>
            </w:pPr>
          </w:p>
        </w:tc>
      </w:tr>
      <w:tr w:rsidR="009751B0" w:rsidRPr="00E604D6" w14:paraId="0EB37FD0" w14:textId="77777777" w:rsidTr="003A77D3">
        <w:trPr>
          <w:trHeight w:val="70"/>
          <w:jc w:val="center"/>
        </w:trPr>
        <w:tc>
          <w:tcPr>
            <w:tcW w:w="104" w:type="pct"/>
            <w:vAlign w:val="bottom"/>
          </w:tcPr>
          <w:p w14:paraId="3852F44B" w14:textId="1A0A05E6" w:rsidR="009751B0" w:rsidRPr="00E604D6" w:rsidRDefault="009751B0" w:rsidP="009751B0">
            <w:pPr>
              <w:rPr>
                <w:szCs w:val="18"/>
              </w:rPr>
            </w:pPr>
            <w:r>
              <w:rPr>
                <w:rFonts w:ascii="Aptos" w:hAnsi="Aptos"/>
                <w:color w:val="000000"/>
                <w:szCs w:val="18"/>
              </w:rPr>
              <w:t>VI.15</w:t>
            </w:r>
          </w:p>
        </w:tc>
        <w:tc>
          <w:tcPr>
            <w:tcW w:w="1042" w:type="pct"/>
            <w:vMerge/>
          </w:tcPr>
          <w:p w14:paraId="6172A1E8" w14:textId="77777777" w:rsidR="009751B0" w:rsidRPr="00F356FA" w:rsidRDefault="009751B0" w:rsidP="009751B0">
            <w:pPr>
              <w:rPr>
                <w:szCs w:val="18"/>
              </w:rPr>
            </w:pPr>
          </w:p>
        </w:tc>
        <w:tc>
          <w:tcPr>
            <w:tcW w:w="197" w:type="pct"/>
            <w:vMerge/>
          </w:tcPr>
          <w:p w14:paraId="05BA381F" w14:textId="77777777" w:rsidR="009751B0" w:rsidRDefault="009751B0" w:rsidP="009751B0">
            <w:pPr>
              <w:jc w:val="center"/>
              <w:rPr>
                <w:szCs w:val="18"/>
              </w:rPr>
            </w:pPr>
          </w:p>
        </w:tc>
        <w:tc>
          <w:tcPr>
            <w:tcW w:w="2190" w:type="pct"/>
            <w:vMerge/>
          </w:tcPr>
          <w:p w14:paraId="5407B3E2" w14:textId="77777777" w:rsidR="009751B0" w:rsidRPr="00F824E9" w:rsidRDefault="009751B0" w:rsidP="009751B0">
            <w:pPr>
              <w:rPr>
                <w:szCs w:val="18"/>
              </w:rPr>
            </w:pPr>
          </w:p>
        </w:tc>
        <w:tc>
          <w:tcPr>
            <w:tcW w:w="733" w:type="pct"/>
          </w:tcPr>
          <w:p w14:paraId="468CCEE6" w14:textId="1A90151F" w:rsidR="009751B0" w:rsidRDefault="009751B0" w:rsidP="009751B0">
            <w:pPr>
              <w:rPr>
                <w:szCs w:val="18"/>
              </w:rPr>
            </w:pPr>
            <w:r>
              <w:rPr>
                <w:szCs w:val="18"/>
              </w:rPr>
              <w:t>View label “View”</w:t>
            </w:r>
          </w:p>
        </w:tc>
        <w:tc>
          <w:tcPr>
            <w:tcW w:w="733" w:type="pct"/>
            <w:vMerge/>
          </w:tcPr>
          <w:p w14:paraId="22EA39AE" w14:textId="77777777" w:rsidR="009751B0" w:rsidRPr="00E604D6" w:rsidRDefault="009751B0" w:rsidP="009751B0">
            <w:pPr>
              <w:rPr>
                <w:szCs w:val="18"/>
              </w:rPr>
            </w:pPr>
          </w:p>
        </w:tc>
      </w:tr>
      <w:tr w:rsidR="009751B0" w:rsidRPr="00E604D6" w14:paraId="20A19912" w14:textId="77777777" w:rsidTr="003A77D3">
        <w:trPr>
          <w:trHeight w:val="131"/>
          <w:jc w:val="center"/>
        </w:trPr>
        <w:tc>
          <w:tcPr>
            <w:tcW w:w="104" w:type="pct"/>
            <w:vAlign w:val="bottom"/>
          </w:tcPr>
          <w:p w14:paraId="171E6487" w14:textId="0D90FB6F" w:rsidR="009751B0" w:rsidRPr="00E604D6" w:rsidRDefault="009751B0" w:rsidP="009751B0">
            <w:pPr>
              <w:rPr>
                <w:szCs w:val="18"/>
              </w:rPr>
            </w:pPr>
            <w:r>
              <w:rPr>
                <w:rFonts w:ascii="Aptos" w:hAnsi="Aptos"/>
                <w:color w:val="000000"/>
                <w:szCs w:val="18"/>
              </w:rPr>
              <w:t>VI.16</w:t>
            </w:r>
          </w:p>
        </w:tc>
        <w:tc>
          <w:tcPr>
            <w:tcW w:w="1042" w:type="pct"/>
            <w:vMerge/>
          </w:tcPr>
          <w:p w14:paraId="040341C6" w14:textId="088071D7" w:rsidR="009751B0" w:rsidRPr="00E604D6" w:rsidRDefault="009751B0" w:rsidP="009751B0">
            <w:pPr>
              <w:rPr>
                <w:szCs w:val="18"/>
              </w:rPr>
            </w:pPr>
          </w:p>
        </w:tc>
        <w:tc>
          <w:tcPr>
            <w:tcW w:w="197" w:type="pct"/>
            <w:vMerge/>
          </w:tcPr>
          <w:p w14:paraId="0BFEFB49" w14:textId="2B0F99FB" w:rsidR="009751B0" w:rsidRPr="00E604D6" w:rsidRDefault="009751B0" w:rsidP="009751B0">
            <w:pPr>
              <w:jc w:val="center"/>
              <w:rPr>
                <w:szCs w:val="18"/>
              </w:rPr>
            </w:pPr>
          </w:p>
        </w:tc>
        <w:tc>
          <w:tcPr>
            <w:tcW w:w="2190" w:type="pct"/>
            <w:vMerge w:val="restart"/>
          </w:tcPr>
          <w:p w14:paraId="1CB1A3E9" w14:textId="77777777" w:rsidR="009751B0" w:rsidRDefault="009751B0" w:rsidP="009751B0">
            <w:pPr>
              <w:rPr>
                <w:szCs w:val="18"/>
              </w:rPr>
            </w:pPr>
            <w:r w:rsidRPr="003A018F">
              <w:rPr>
                <w:szCs w:val="18"/>
              </w:rPr>
              <w:t>    &lt;owl:DatatypeProperty rdf:about="http://www.semanticweb.org/momcilovic/ontologies/2024/1/gsn#viewType"&gt;</w:t>
            </w:r>
          </w:p>
          <w:p w14:paraId="6C8E76FD" w14:textId="2C73FA31" w:rsidR="009751B0" w:rsidRPr="003A018F" w:rsidRDefault="009751B0" w:rsidP="009751B0">
            <w:pPr>
              <w:rPr>
                <w:szCs w:val="18"/>
              </w:rPr>
            </w:pPr>
            <w:r w:rsidRPr="00D539EA">
              <w:rPr>
                <w:szCs w:val="18"/>
              </w:rPr>
              <w:t>        &lt;rdfs:domain rdf:resource="http://www.semanticweb.org/momcilovic/ontologies/2024/1/gsn#View"/&gt;</w:t>
            </w:r>
          </w:p>
          <w:p w14:paraId="65E9EFF1" w14:textId="77777777" w:rsidR="009751B0" w:rsidRPr="003A018F" w:rsidRDefault="009751B0" w:rsidP="009751B0">
            <w:pPr>
              <w:rPr>
                <w:szCs w:val="18"/>
              </w:rPr>
            </w:pPr>
            <w:r w:rsidRPr="003A018F">
              <w:rPr>
                <w:szCs w:val="18"/>
              </w:rPr>
              <w:t>        &lt;rdfs:range&gt;</w:t>
            </w:r>
          </w:p>
          <w:p w14:paraId="5AA6E9A2" w14:textId="77777777" w:rsidR="009751B0" w:rsidRPr="003A018F" w:rsidRDefault="009751B0" w:rsidP="009751B0">
            <w:pPr>
              <w:rPr>
                <w:szCs w:val="18"/>
              </w:rPr>
            </w:pPr>
            <w:r w:rsidRPr="003A018F">
              <w:rPr>
                <w:szCs w:val="18"/>
              </w:rPr>
              <w:t>            &lt;rdfs:Datatype&gt;</w:t>
            </w:r>
          </w:p>
          <w:p w14:paraId="505DDA12" w14:textId="77777777" w:rsidR="009751B0" w:rsidRPr="003A018F" w:rsidRDefault="009751B0" w:rsidP="009751B0">
            <w:pPr>
              <w:rPr>
                <w:szCs w:val="18"/>
              </w:rPr>
            </w:pPr>
            <w:r w:rsidRPr="003A018F">
              <w:rPr>
                <w:szCs w:val="18"/>
              </w:rPr>
              <w:t>                &lt;owl:oneOf&gt;</w:t>
            </w:r>
          </w:p>
          <w:p w14:paraId="3B83C5CC" w14:textId="77777777" w:rsidR="009751B0" w:rsidRPr="003A018F" w:rsidRDefault="009751B0" w:rsidP="009751B0">
            <w:pPr>
              <w:rPr>
                <w:szCs w:val="18"/>
              </w:rPr>
            </w:pPr>
            <w:r w:rsidRPr="003A018F">
              <w:rPr>
                <w:szCs w:val="18"/>
              </w:rPr>
              <w:t>                    &lt;rdf:Description&gt;</w:t>
            </w:r>
          </w:p>
          <w:p w14:paraId="4947F41B" w14:textId="77777777" w:rsidR="009751B0" w:rsidRPr="003A018F" w:rsidRDefault="009751B0" w:rsidP="009751B0">
            <w:pPr>
              <w:rPr>
                <w:szCs w:val="18"/>
              </w:rPr>
            </w:pPr>
            <w:r w:rsidRPr="003A018F">
              <w:rPr>
                <w:szCs w:val="18"/>
              </w:rPr>
              <w:t>                        &lt;rdf:type rdf:resource="http://www.w3.org/1999/02/22-rdf-syntax-ns#List"/&gt;</w:t>
            </w:r>
          </w:p>
          <w:p w14:paraId="686C9735" w14:textId="77777777" w:rsidR="009751B0" w:rsidRPr="003A018F" w:rsidRDefault="009751B0" w:rsidP="009751B0">
            <w:pPr>
              <w:rPr>
                <w:szCs w:val="18"/>
              </w:rPr>
            </w:pPr>
            <w:r w:rsidRPr="003A018F">
              <w:rPr>
                <w:szCs w:val="18"/>
              </w:rPr>
              <w:t>                        &lt;rdf:first&gt;architecture&lt;/rdf:first&gt;</w:t>
            </w:r>
          </w:p>
          <w:p w14:paraId="28F1BF92" w14:textId="77777777" w:rsidR="009751B0" w:rsidRPr="003A018F" w:rsidRDefault="009751B0" w:rsidP="009751B0">
            <w:pPr>
              <w:rPr>
                <w:szCs w:val="18"/>
              </w:rPr>
            </w:pPr>
            <w:r w:rsidRPr="003A018F">
              <w:rPr>
                <w:szCs w:val="18"/>
              </w:rPr>
              <w:t>                        &lt;rdf:rest&gt;</w:t>
            </w:r>
          </w:p>
          <w:p w14:paraId="5D4F0C6B" w14:textId="77777777" w:rsidR="009751B0" w:rsidRPr="003A018F" w:rsidRDefault="009751B0" w:rsidP="009751B0">
            <w:pPr>
              <w:rPr>
                <w:szCs w:val="18"/>
              </w:rPr>
            </w:pPr>
            <w:r w:rsidRPr="003A018F">
              <w:rPr>
                <w:szCs w:val="18"/>
              </w:rPr>
              <w:t>                            &lt;rdf:Description&gt;</w:t>
            </w:r>
          </w:p>
          <w:p w14:paraId="3C9C508B" w14:textId="77777777" w:rsidR="009751B0" w:rsidRPr="003A018F" w:rsidRDefault="009751B0" w:rsidP="009751B0">
            <w:pPr>
              <w:rPr>
                <w:szCs w:val="18"/>
              </w:rPr>
            </w:pPr>
            <w:r w:rsidRPr="003A018F">
              <w:rPr>
                <w:szCs w:val="18"/>
              </w:rPr>
              <w:t>                                &lt;rdf:type rdf:resource="http://www.w3.org/1999/02/22-rdf-syntax-ns#List"/&gt;</w:t>
            </w:r>
          </w:p>
          <w:p w14:paraId="53CABF02" w14:textId="77777777" w:rsidR="009751B0" w:rsidRPr="003A018F" w:rsidRDefault="009751B0" w:rsidP="009751B0">
            <w:pPr>
              <w:rPr>
                <w:szCs w:val="18"/>
              </w:rPr>
            </w:pPr>
            <w:r w:rsidRPr="003A018F">
              <w:rPr>
                <w:szCs w:val="18"/>
              </w:rPr>
              <w:t>                                &lt;rdf:first&gt;argument&lt;/rdf:first&gt;</w:t>
            </w:r>
          </w:p>
          <w:p w14:paraId="240E99C1" w14:textId="77777777" w:rsidR="009751B0" w:rsidRPr="003A018F" w:rsidRDefault="009751B0" w:rsidP="009751B0">
            <w:pPr>
              <w:rPr>
                <w:szCs w:val="18"/>
              </w:rPr>
            </w:pPr>
            <w:r w:rsidRPr="003A018F">
              <w:rPr>
                <w:szCs w:val="18"/>
              </w:rPr>
              <w:t>                                &lt;rdf:rest rdf:resource="http://www.w3.org/1999/02/22-rdf-syntax-ns#nil"/&gt;</w:t>
            </w:r>
          </w:p>
          <w:p w14:paraId="5F2D3569" w14:textId="77777777" w:rsidR="009751B0" w:rsidRPr="003A018F" w:rsidRDefault="009751B0" w:rsidP="009751B0">
            <w:pPr>
              <w:rPr>
                <w:szCs w:val="18"/>
              </w:rPr>
            </w:pPr>
            <w:r w:rsidRPr="003A018F">
              <w:rPr>
                <w:szCs w:val="18"/>
              </w:rPr>
              <w:t>                            &lt;/rdf:Description&gt;</w:t>
            </w:r>
          </w:p>
          <w:p w14:paraId="6466F51A" w14:textId="77777777" w:rsidR="009751B0" w:rsidRPr="003A018F" w:rsidRDefault="009751B0" w:rsidP="009751B0">
            <w:pPr>
              <w:rPr>
                <w:szCs w:val="18"/>
              </w:rPr>
            </w:pPr>
            <w:r w:rsidRPr="003A018F">
              <w:rPr>
                <w:szCs w:val="18"/>
              </w:rPr>
              <w:t>                        &lt;/rdf:rest&gt;</w:t>
            </w:r>
          </w:p>
          <w:p w14:paraId="5CD5DF3A" w14:textId="77777777" w:rsidR="009751B0" w:rsidRPr="003A018F" w:rsidRDefault="009751B0" w:rsidP="009751B0">
            <w:pPr>
              <w:rPr>
                <w:szCs w:val="18"/>
              </w:rPr>
            </w:pPr>
            <w:r w:rsidRPr="003A018F">
              <w:rPr>
                <w:szCs w:val="18"/>
              </w:rPr>
              <w:t>                    &lt;/rdf:Description&gt;</w:t>
            </w:r>
          </w:p>
          <w:p w14:paraId="13E1ACC8" w14:textId="77777777" w:rsidR="009751B0" w:rsidRPr="003A018F" w:rsidRDefault="009751B0" w:rsidP="009751B0">
            <w:pPr>
              <w:rPr>
                <w:szCs w:val="18"/>
              </w:rPr>
            </w:pPr>
            <w:r w:rsidRPr="003A018F">
              <w:rPr>
                <w:szCs w:val="18"/>
              </w:rPr>
              <w:t>                &lt;/owl:oneOf&gt;</w:t>
            </w:r>
          </w:p>
          <w:p w14:paraId="53AE4009" w14:textId="77777777" w:rsidR="009751B0" w:rsidRPr="003A018F" w:rsidRDefault="009751B0" w:rsidP="009751B0">
            <w:pPr>
              <w:rPr>
                <w:szCs w:val="18"/>
              </w:rPr>
            </w:pPr>
            <w:r w:rsidRPr="003A018F">
              <w:rPr>
                <w:szCs w:val="18"/>
              </w:rPr>
              <w:t>            &lt;/rdfs:Datatype&gt;</w:t>
            </w:r>
          </w:p>
          <w:p w14:paraId="5EDB68C4" w14:textId="77777777" w:rsidR="009751B0" w:rsidRPr="003A018F" w:rsidRDefault="009751B0" w:rsidP="009751B0">
            <w:pPr>
              <w:rPr>
                <w:szCs w:val="18"/>
              </w:rPr>
            </w:pPr>
            <w:r w:rsidRPr="003A018F">
              <w:rPr>
                <w:szCs w:val="18"/>
              </w:rPr>
              <w:t>        &lt;/rdfs:range&gt;</w:t>
            </w:r>
          </w:p>
          <w:p w14:paraId="224F1CB1" w14:textId="77777777" w:rsidR="009751B0" w:rsidRPr="003A018F" w:rsidRDefault="009751B0" w:rsidP="009751B0">
            <w:pPr>
              <w:rPr>
                <w:szCs w:val="18"/>
              </w:rPr>
            </w:pPr>
            <w:r w:rsidRPr="003A018F">
              <w:rPr>
                <w:szCs w:val="18"/>
              </w:rPr>
              <w:t>        &lt;coreOrExtension&gt;Modular Extension&lt;/coreOrExtension&gt;</w:t>
            </w:r>
          </w:p>
          <w:p w14:paraId="500C84F2" w14:textId="77777777" w:rsidR="009751B0" w:rsidRPr="003A018F" w:rsidRDefault="009751B0" w:rsidP="009751B0">
            <w:pPr>
              <w:rPr>
                <w:szCs w:val="18"/>
              </w:rPr>
            </w:pPr>
            <w:r w:rsidRPr="003A018F">
              <w:rPr>
                <w:szCs w:val="18"/>
              </w:rPr>
              <w:t>        &lt;rdfs:label xml:lang="en"&gt;view type&lt;/rdfs:label&gt;</w:t>
            </w:r>
          </w:p>
          <w:p w14:paraId="4FFAD564" w14:textId="5E72652E" w:rsidR="009751B0" w:rsidRPr="006E11E0" w:rsidRDefault="009751B0" w:rsidP="009751B0">
            <w:pPr>
              <w:rPr>
                <w:szCs w:val="18"/>
              </w:rPr>
            </w:pPr>
            <w:r w:rsidRPr="003A018F">
              <w:rPr>
                <w:szCs w:val="18"/>
              </w:rPr>
              <w:t>    &lt;/owl:DatatypeProperty&gt;</w:t>
            </w:r>
          </w:p>
        </w:tc>
        <w:tc>
          <w:tcPr>
            <w:tcW w:w="733" w:type="pct"/>
          </w:tcPr>
          <w:p w14:paraId="64D94E2B" w14:textId="01C089D9" w:rsidR="009751B0" w:rsidRPr="00E604D6" w:rsidRDefault="009751B0" w:rsidP="009751B0">
            <w:pPr>
              <w:rPr>
                <w:szCs w:val="18"/>
              </w:rPr>
            </w:pPr>
            <w:r>
              <w:rPr>
                <w:szCs w:val="18"/>
              </w:rPr>
              <w:t>viewType a DatatypeProperty</w:t>
            </w:r>
          </w:p>
        </w:tc>
        <w:tc>
          <w:tcPr>
            <w:tcW w:w="733" w:type="pct"/>
            <w:vMerge w:val="restart"/>
          </w:tcPr>
          <w:p w14:paraId="7F98B696" w14:textId="77777777" w:rsidR="009751B0" w:rsidRPr="00E604D6" w:rsidRDefault="009751B0" w:rsidP="009751B0">
            <w:pPr>
              <w:rPr>
                <w:szCs w:val="18"/>
              </w:rPr>
            </w:pPr>
          </w:p>
        </w:tc>
      </w:tr>
      <w:tr w:rsidR="009751B0" w:rsidRPr="00E604D6" w14:paraId="7E0753CE" w14:textId="77777777" w:rsidTr="003A77D3">
        <w:trPr>
          <w:trHeight w:val="70"/>
          <w:jc w:val="center"/>
        </w:trPr>
        <w:tc>
          <w:tcPr>
            <w:tcW w:w="104" w:type="pct"/>
            <w:vAlign w:val="bottom"/>
          </w:tcPr>
          <w:p w14:paraId="1D0BCE1F" w14:textId="0E0A919E" w:rsidR="009751B0" w:rsidRPr="00E604D6" w:rsidRDefault="009751B0" w:rsidP="009751B0">
            <w:pPr>
              <w:rPr>
                <w:szCs w:val="18"/>
              </w:rPr>
            </w:pPr>
            <w:r>
              <w:rPr>
                <w:rFonts w:ascii="Aptos" w:hAnsi="Aptos"/>
                <w:color w:val="000000"/>
                <w:szCs w:val="18"/>
              </w:rPr>
              <w:t>VI.17</w:t>
            </w:r>
          </w:p>
        </w:tc>
        <w:tc>
          <w:tcPr>
            <w:tcW w:w="1042" w:type="pct"/>
            <w:vMerge/>
          </w:tcPr>
          <w:p w14:paraId="68EF42E4" w14:textId="77777777" w:rsidR="009751B0" w:rsidRPr="00F356FA" w:rsidRDefault="009751B0" w:rsidP="009751B0">
            <w:pPr>
              <w:rPr>
                <w:szCs w:val="18"/>
              </w:rPr>
            </w:pPr>
          </w:p>
        </w:tc>
        <w:tc>
          <w:tcPr>
            <w:tcW w:w="197" w:type="pct"/>
            <w:vMerge/>
          </w:tcPr>
          <w:p w14:paraId="3DE6178B" w14:textId="77777777" w:rsidR="009751B0" w:rsidRDefault="009751B0" w:rsidP="009751B0">
            <w:pPr>
              <w:jc w:val="center"/>
              <w:rPr>
                <w:szCs w:val="18"/>
              </w:rPr>
            </w:pPr>
          </w:p>
        </w:tc>
        <w:tc>
          <w:tcPr>
            <w:tcW w:w="2190" w:type="pct"/>
            <w:vMerge/>
          </w:tcPr>
          <w:p w14:paraId="3F220CDB" w14:textId="77777777" w:rsidR="009751B0" w:rsidRPr="003A018F" w:rsidRDefault="009751B0" w:rsidP="009751B0">
            <w:pPr>
              <w:rPr>
                <w:szCs w:val="18"/>
              </w:rPr>
            </w:pPr>
          </w:p>
        </w:tc>
        <w:tc>
          <w:tcPr>
            <w:tcW w:w="733" w:type="pct"/>
          </w:tcPr>
          <w:p w14:paraId="185413D7" w14:textId="0128EB8F" w:rsidR="009751B0" w:rsidRDefault="009751B0" w:rsidP="009751B0">
            <w:pPr>
              <w:rPr>
                <w:szCs w:val="18"/>
              </w:rPr>
            </w:pPr>
            <w:r>
              <w:rPr>
                <w:szCs w:val="18"/>
              </w:rPr>
              <w:t>viewType domain View</w:t>
            </w:r>
          </w:p>
        </w:tc>
        <w:tc>
          <w:tcPr>
            <w:tcW w:w="733" w:type="pct"/>
            <w:vMerge/>
          </w:tcPr>
          <w:p w14:paraId="6C89D042" w14:textId="77777777" w:rsidR="009751B0" w:rsidRPr="00E604D6" w:rsidRDefault="009751B0" w:rsidP="009751B0">
            <w:pPr>
              <w:rPr>
                <w:szCs w:val="18"/>
              </w:rPr>
            </w:pPr>
          </w:p>
        </w:tc>
      </w:tr>
      <w:tr w:rsidR="009751B0" w:rsidRPr="00E604D6" w14:paraId="120EF2D5" w14:textId="77777777" w:rsidTr="003A77D3">
        <w:trPr>
          <w:trHeight w:val="155"/>
          <w:jc w:val="center"/>
        </w:trPr>
        <w:tc>
          <w:tcPr>
            <w:tcW w:w="104" w:type="pct"/>
            <w:vAlign w:val="bottom"/>
          </w:tcPr>
          <w:p w14:paraId="7A271253" w14:textId="46810808" w:rsidR="009751B0" w:rsidRPr="00E604D6" w:rsidRDefault="009751B0" w:rsidP="009751B0">
            <w:pPr>
              <w:rPr>
                <w:szCs w:val="18"/>
              </w:rPr>
            </w:pPr>
            <w:r>
              <w:rPr>
                <w:rFonts w:ascii="Aptos" w:hAnsi="Aptos"/>
                <w:color w:val="000000"/>
                <w:szCs w:val="18"/>
              </w:rPr>
              <w:t>VI.18</w:t>
            </w:r>
          </w:p>
        </w:tc>
        <w:tc>
          <w:tcPr>
            <w:tcW w:w="1042" w:type="pct"/>
            <w:vMerge/>
          </w:tcPr>
          <w:p w14:paraId="47F6EA2C" w14:textId="77777777" w:rsidR="009751B0" w:rsidRPr="00F356FA" w:rsidRDefault="009751B0" w:rsidP="009751B0">
            <w:pPr>
              <w:rPr>
                <w:szCs w:val="18"/>
              </w:rPr>
            </w:pPr>
          </w:p>
        </w:tc>
        <w:tc>
          <w:tcPr>
            <w:tcW w:w="197" w:type="pct"/>
            <w:vMerge/>
          </w:tcPr>
          <w:p w14:paraId="668262BD" w14:textId="77777777" w:rsidR="009751B0" w:rsidRDefault="009751B0" w:rsidP="009751B0">
            <w:pPr>
              <w:jc w:val="center"/>
              <w:rPr>
                <w:szCs w:val="18"/>
              </w:rPr>
            </w:pPr>
          </w:p>
        </w:tc>
        <w:tc>
          <w:tcPr>
            <w:tcW w:w="2190" w:type="pct"/>
            <w:vMerge/>
          </w:tcPr>
          <w:p w14:paraId="3312D4D0" w14:textId="77777777" w:rsidR="009751B0" w:rsidRPr="003A018F" w:rsidRDefault="009751B0" w:rsidP="009751B0">
            <w:pPr>
              <w:rPr>
                <w:szCs w:val="18"/>
              </w:rPr>
            </w:pPr>
          </w:p>
        </w:tc>
        <w:tc>
          <w:tcPr>
            <w:tcW w:w="733" w:type="pct"/>
          </w:tcPr>
          <w:p w14:paraId="747AF578" w14:textId="10F1F98B" w:rsidR="009751B0" w:rsidRDefault="009751B0" w:rsidP="009751B0">
            <w:pPr>
              <w:rPr>
                <w:szCs w:val="18"/>
              </w:rPr>
            </w:pPr>
            <w:r>
              <w:rPr>
                <w:szCs w:val="18"/>
              </w:rPr>
              <w:t>viewType range oneOf {“argument”, “architecture”}</w:t>
            </w:r>
          </w:p>
        </w:tc>
        <w:tc>
          <w:tcPr>
            <w:tcW w:w="733" w:type="pct"/>
            <w:vMerge/>
          </w:tcPr>
          <w:p w14:paraId="2C27E87E" w14:textId="77777777" w:rsidR="009751B0" w:rsidRPr="00E604D6" w:rsidRDefault="009751B0" w:rsidP="009751B0">
            <w:pPr>
              <w:rPr>
                <w:szCs w:val="18"/>
              </w:rPr>
            </w:pPr>
          </w:p>
        </w:tc>
      </w:tr>
      <w:tr w:rsidR="009751B0" w:rsidRPr="00E604D6" w14:paraId="3D119D83" w14:textId="77777777" w:rsidTr="003A77D3">
        <w:trPr>
          <w:trHeight w:val="133"/>
          <w:jc w:val="center"/>
        </w:trPr>
        <w:tc>
          <w:tcPr>
            <w:tcW w:w="104" w:type="pct"/>
            <w:vAlign w:val="bottom"/>
          </w:tcPr>
          <w:p w14:paraId="62868CAD" w14:textId="5F1DE622" w:rsidR="009751B0" w:rsidRPr="00E604D6" w:rsidRDefault="009751B0" w:rsidP="009751B0">
            <w:pPr>
              <w:rPr>
                <w:szCs w:val="18"/>
              </w:rPr>
            </w:pPr>
            <w:r>
              <w:rPr>
                <w:rFonts w:ascii="Aptos" w:hAnsi="Aptos"/>
                <w:color w:val="000000"/>
                <w:szCs w:val="18"/>
              </w:rPr>
              <w:t>VI.19</w:t>
            </w:r>
          </w:p>
        </w:tc>
        <w:tc>
          <w:tcPr>
            <w:tcW w:w="1042" w:type="pct"/>
            <w:vMerge/>
          </w:tcPr>
          <w:p w14:paraId="5ECFA4A2" w14:textId="77777777" w:rsidR="009751B0" w:rsidRPr="00F356FA" w:rsidRDefault="009751B0" w:rsidP="009751B0">
            <w:pPr>
              <w:rPr>
                <w:szCs w:val="18"/>
              </w:rPr>
            </w:pPr>
          </w:p>
        </w:tc>
        <w:tc>
          <w:tcPr>
            <w:tcW w:w="197" w:type="pct"/>
            <w:vMerge/>
          </w:tcPr>
          <w:p w14:paraId="5EEBC83F" w14:textId="77777777" w:rsidR="009751B0" w:rsidRDefault="009751B0" w:rsidP="009751B0">
            <w:pPr>
              <w:jc w:val="center"/>
              <w:rPr>
                <w:szCs w:val="18"/>
              </w:rPr>
            </w:pPr>
          </w:p>
        </w:tc>
        <w:tc>
          <w:tcPr>
            <w:tcW w:w="2190" w:type="pct"/>
            <w:vMerge/>
          </w:tcPr>
          <w:p w14:paraId="166DFA39" w14:textId="77777777" w:rsidR="009751B0" w:rsidRPr="003A018F" w:rsidRDefault="009751B0" w:rsidP="009751B0">
            <w:pPr>
              <w:rPr>
                <w:szCs w:val="18"/>
              </w:rPr>
            </w:pPr>
          </w:p>
        </w:tc>
        <w:tc>
          <w:tcPr>
            <w:tcW w:w="733" w:type="pct"/>
          </w:tcPr>
          <w:p w14:paraId="14250E50" w14:textId="5382375D" w:rsidR="009751B0" w:rsidRDefault="009751B0" w:rsidP="009751B0">
            <w:pPr>
              <w:rPr>
                <w:szCs w:val="18"/>
              </w:rPr>
            </w:pPr>
            <w:r>
              <w:rPr>
                <w:szCs w:val="18"/>
              </w:rPr>
              <w:t>viewType coreOrExtension “Modular Extension”</w:t>
            </w:r>
          </w:p>
        </w:tc>
        <w:tc>
          <w:tcPr>
            <w:tcW w:w="733" w:type="pct"/>
            <w:vMerge/>
          </w:tcPr>
          <w:p w14:paraId="6CA2CFFA" w14:textId="77777777" w:rsidR="009751B0" w:rsidRPr="00E604D6" w:rsidRDefault="009751B0" w:rsidP="009751B0">
            <w:pPr>
              <w:rPr>
                <w:szCs w:val="18"/>
              </w:rPr>
            </w:pPr>
          </w:p>
        </w:tc>
      </w:tr>
      <w:tr w:rsidR="009751B0" w:rsidRPr="00E604D6" w14:paraId="51A12BBD" w14:textId="77777777" w:rsidTr="003A77D3">
        <w:trPr>
          <w:trHeight w:val="1155"/>
          <w:jc w:val="center"/>
        </w:trPr>
        <w:tc>
          <w:tcPr>
            <w:tcW w:w="104" w:type="pct"/>
            <w:vAlign w:val="bottom"/>
          </w:tcPr>
          <w:p w14:paraId="67D46F72" w14:textId="19128E48" w:rsidR="009751B0" w:rsidRPr="00E604D6" w:rsidRDefault="009751B0" w:rsidP="009751B0">
            <w:pPr>
              <w:rPr>
                <w:szCs w:val="18"/>
              </w:rPr>
            </w:pPr>
            <w:r>
              <w:rPr>
                <w:rFonts w:ascii="Aptos" w:hAnsi="Aptos"/>
                <w:color w:val="000000"/>
                <w:szCs w:val="18"/>
              </w:rPr>
              <w:t>VI.20</w:t>
            </w:r>
          </w:p>
        </w:tc>
        <w:tc>
          <w:tcPr>
            <w:tcW w:w="1042" w:type="pct"/>
            <w:vMerge/>
          </w:tcPr>
          <w:p w14:paraId="5BC465D8" w14:textId="77777777" w:rsidR="009751B0" w:rsidRPr="00F356FA" w:rsidRDefault="009751B0" w:rsidP="009751B0">
            <w:pPr>
              <w:rPr>
                <w:szCs w:val="18"/>
              </w:rPr>
            </w:pPr>
          </w:p>
        </w:tc>
        <w:tc>
          <w:tcPr>
            <w:tcW w:w="197" w:type="pct"/>
            <w:vMerge/>
          </w:tcPr>
          <w:p w14:paraId="1883EBDC" w14:textId="77777777" w:rsidR="009751B0" w:rsidRDefault="009751B0" w:rsidP="009751B0">
            <w:pPr>
              <w:jc w:val="center"/>
              <w:rPr>
                <w:szCs w:val="18"/>
              </w:rPr>
            </w:pPr>
          </w:p>
        </w:tc>
        <w:tc>
          <w:tcPr>
            <w:tcW w:w="2190" w:type="pct"/>
            <w:vMerge/>
          </w:tcPr>
          <w:p w14:paraId="17FC08FA" w14:textId="77777777" w:rsidR="009751B0" w:rsidRPr="003A018F" w:rsidRDefault="009751B0" w:rsidP="009751B0">
            <w:pPr>
              <w:rPr>
                <w:szCs w:val="18"/>
              </w:rPr>
            </w:pPr>
          </w:p>
        </w:tc>
        <w:tc>
          <w:tcPr>
            <w:tcW w:w="733" w:type="pct"/>
          </w:tcPr>
          <w:p w14:paraId="3AF11F2F" w14:textId="2E177710" w:rsidR="009751B0" w:rsidRDefault="009751B0" w:rsidP="009751B0">
            <w:pPr>
              <w:rPr>
                <w:szCs w:val="18"/>
              </w:rPr>
            </w:pPr>
            <w:r>
              <w:rPr>
                <w:szCs w:val="18"/>
              </w:rPr>
              <w:t>viewType label “view type”</w:t>
            </w:r>
          </w:p>
        </w:tc>
        <w:tc>
          <w:tcPr>
            <w:tcW w:w="733" w:type="pct"/>
            <w:vMerge/>
          </w:tcPr>
          <w:p w14:paraId="4F462909" w14:textId="77777777" w:rsidR="009751B0" w:rsidRPr="00E604D6" w:rsidRDefault="009751B0" w:rsidP="009751B0">
            <w:pPr>
              <w:rPr>
                <w:szCs w:val="18"/>
              </w:rPr>
            </w:pPr>
          </w:p>
        </w:tc>
      </w:tr>
      <w:tr w:rsidR="009751B0" w:rsidRPr="00E604D6" w14:paraId="201B4466" w14:textId="77777777" w:rsidTr="003A77D3">
        <w:trPr>
          <w:trHeight w:val="203"/>
          <w:jc w:val="center"/>
        </w:trPr>
        <w:tc>
          <w:tcPr>
            <w:tcW w:w="104" w:type="pct"/>
            <w:vAlign w:val="bottom"/>
          </w:tcPr>
          <w:p w14:paraId="06C2450A" w14:textId="77E91128" w:rsidR="009751B0" w:rsidRPr="00E604D6" w:rsidRDefault="009751B0" w:rsidP="009751B0">
            <w:pPr>
              <w:rPr>
                <w:szCs w:val="18"/>
              </w:rPr>
            </w:pPr>
            <w:r>
              <w:rPr>
                <w:rFonts w:ascii="Aptos" w:hAnsi="Aptos"/>
                <w:color w:val="000000"/>
                <w:szCs w:val="18"/>
              </w:rPr>
              <w:t>VI.21</w:t>
            </w:r>
          </w:p>
        </w:tc>
        <w:tc>
          <w:tcPr>
            <w:tcW w:w="1042" w:type="pct"/>
            <w:vMerge w:val="restart"/>
          </w:tcPr>
          <w:p w14:paraId="65DF43BB" w14:textId="5FA0C5E4" w:rsidR="009751B0" w:rsidRPr="00E604D6" w:rsidRDefault="009751B0" w:rsidP="009751B0">
            <w:pPr>
              <w:rPr>
                <w:szCs w:val="18"/>
              </w:rPr>
            </w:pPr>
            <w:r w:rsidRPr="003215C4">
              <w:rPr>
                <w:szCs w:val="18"/>
              </w:rPr>
              <w:t>1:4.2.1 The argument view depicts the argument inside an individual module. The</w:t>
            </w:r>
            <w:r>
              <w:rPr>
                <w:szCs w:val="18"/>
              </w:rPr>
              <w:t xml:space="preserve"> </w:t>
            </w:r>
            <w:r w:rsidRPr="003215C4">
              <w:rPr>
                <w:szCs w:val="18"/>
              </w:rPr>
              <w:t>following elements are used in addition to the core GSN notation:</w:t>
            </w:r>
            <w:r>
              <w:rPr>
                <w:szCs w:val="18"/>
              </w:rPr>
              <w:t xml:space="preserve"> </w:t>
            </w:r>
            <w:r w:rsidRPr="003215C4">
              <w:rPr>
                <w:szCs w:val="18"/>
              </w:rPr>
              <w:t>• Away Goal</w:t>
            </w:r>
            <w:r>
              <w:rPr>
                <w:szCs w:val="18"/>
              </w:rPr>
              <w:t xml:space="preserve">; </w:t>
            </w:r>
            <w:r w:rsidRPr="003215C4">
              <w:rPr>
                <w:szCs w:val="18"/>
              </w:rPr>
              <w:t>• Away Solution</w:t>
            </w:r>
            <w:r>
              <w:rPr>
                <w:szCs w:val="18"/>
              </w:rPr>
              <w:t xml:space="preserve">;  </w:t>
            </w:r>
            <w:r w:rsidRPr="003215C4">
              <w:rPr>
                <w:szCs w:val="18"/>
              </w:rPr>
              <w:t>• Away Context</w:t>
            </w:r>
            <w:r>
              <w:rPr>
                <w:szCs w:val="18"/>
              </w:rPr>
              <w:t xml:space="preserve">; </w:t>
            </w:r>
            <w:r w:rsidRPr="003215C4">
              <w:rPr>
                <w:szCs w:val="18"/>
              </w:rPr>
              <w:t>• Away Assumption</w:t>
            </w:r>
            <w:r>
              <w:rPr>
                <w:szCs w:val="18"/>
              </w:rPr>
              <w:t xml:space="preserve">; </w:t>
            </w:r>
            <w:r w:rsidRPr="003215C4">
              <w:rPr>
                <w:szCs w:val="18"/>
              </w:rPr>
              <w:t>• Away Justification.</w:t>
            </w:r>
            <w:r>
              <w:rPr>
                <w:szCs w:val="18"/>
              </w:rPr>
              <w:t xml:space="preserve"> </w:t>
            </w:r>
            <w:r w:rsidRPr="003215C4">
              <w:rPr>
                <w:szCs w:val="18"/>
              </w:rPr>
              <w:t>• Module Reference</w:t>
            </w:r>
            <w:r>
              <w:rPr>
                <w:szCs w:val="18"/>
              </w:rPr>
              <w:t xml:space="preserve">; </w:t>
            </w:r>
            <w:r w:rsidRPr="003215C4">
              <w:rPr>
                <w:szCs w:val="18"/>
              </w:rPr>
              <w:t>• Contract Reference</w:t>
            </w:r>
          </w:p>
        </w:tc>
        <w:tc>
          <w:tcPr>
            <w:tcW w:w="197" w:type="pct"/>
            <w:vMerge w:val="restart"/>
          </w:tcPr>
          <w:p w14:paraId="4136587E" w14:textId="4A36CA59" w:rsidR="009751B0" w:rsidRPr="00E604D6" w:rsidRDefault="009751B0" w:rsidP="009751B0">
            <w:pPr>
              <w:jc w:val="center"/>
              <w:rPr>
                <w:szCs w:val="18"/>
              </w:rPr>
            </w:pPr>
            <w:r>
              <w:rPr>
                <w:szCs w:val="18"/>
              </w:rPr>
              <w:t>32</w:t>
            </w:r>
          </w:p>
        </w:tc>
        <w:tc>
          <w:tcPr>
            <w:tcW w:w="2190" w:type="pct"/>
            <w:vMerge w:val="restart"/>
          </w:tcPr>
          <w:p w14:paraId="294DD1A6" w14:textId="77777777" w:rsidR="009751B0" w:rsidRPr="00121FAB" w:rsidRDefault="009751B0" w:rsidP="009751B0">
            <w:pPr>
              <w:rPr>
                <w:szCs w:val="18"/>
              </w:rPr>
            </w:pPr>
            <w:r w:rsidRPr="00121FAB">
              <w:rPr>
                <w:szCs w:val="18"/>
              </w:rPr>
              <w:t>    &lt;owl:DatatypeProperty rdf:about="http://www.semanticweb.org/momcilovic/ontologies/2024/1/gsn#away"&gt;</w:t>
            </w:r>
          </w:p>
          <w:p w14:paraId="2970A772" w14:textId="77777777" w:rsidR="009751B0" w:rsidRPr="00121FAB" w:rsidRDefault="009751B0" w:rsidP="009751B0">
            <w:pPr>
              <w:rPr>
                <w:szCs w:val="18"/>
              </w:rPr>
            </w:pPr>
            <w:r w:rsidRPr="00121FAB">
              <w:rPr>
                <w:szCs w:val="18"/>
              </w:rPr>
              <w:t>        &lt;rdfs:domain&gt;</w:t>
            </w:r>
          </w:p>
          <w:p w14:paraId="61D48798" w14:textId="77777777" w:rsidR="009751B0" w:rsidRPr="00121FAB" w:rsidRDefault="009751B0" w:rsidP="009751B0">
            <w:pPr>
              <w:rPr>
                <w:szCs w:val="18"/>
              </w:rPr>
            </w:pPr>
            <w:r w:rsidRPr="00121FAB">
              <w:rPr>
                <w:szCs w:val="18"/>
              </w:rPr>
              <w:t>            &lt;owl:Class&gt;</w:t>
            </w:r>
          </w:p>
          <w:p w14:paraId="3162C17D" w14:textId="77777777" w:rsidR="009751B0" w:rsidRPr="00121FAB" w:rsidRDefault="009751B0" w:rsidP="009751B0">
            <w:pPr>
              <w:rPr>
                <w:szCs w:val="18"/>
              </w:rPr>
            </w:pPr>
            <w:r w:rsidRPr="00121FAB">
              <w:rPr>
                <w:szCs w:val="18"/>
              </w:rPr>
              <w:t>                &lt;owl:unionOf rdf:parseType="Collection"&gt;</w:t>
            </w:r>
          </w:p>
          <w:p w14:paraId="34A5A823" w14:textId="77777777" w:rsidR="009751B0" w:rsidRPr="00121FAB" w:rsidRDefault="009751B0" w:rsidP="009751B0">
            <w:pPr>
              <w:rPr>
                <w:szCs w:val="18"/>
              </w:rPr>
            </w:pPr>
            <w:r w:rsidRPr="00121FAB">
              <w:rPr>
                <w:szCs w:val="18"/>
              </w:rPr>
              <w:t>                    &lt;rdf:Description rdf:about="http://www.semanticweb.org/momcilovic/ontologies/2024/1/gsn#Assumption"/&gt;</w:t>
            </w:r>
          </w:p>
          <w:p w14:paraId="52300461" w14:textId="77777777" w:rsidR="009751B0" w:rsidRPr="00121FAB" w:rsidRDefault="009751B0" w:rsidP="009751B0">
            <w:pPr>
              <w:rPr>
                <w:szCs w:val="18"/>
              </w:rPr>
            </w:pPr>
            <w:r w:rsidRPr="00121FAB">
              <w:rPr>
                <w:szCs w:val="18"/>
              </w:rPr>
              <w:t>                    &lt;rdf:Description rdf:about="http://www.semanticweb.org/momcilovic/ontologies/2024/1/gsn#Context"/&gt;</w:t>
            </w:r>
          </w:p>
          <w:p w14:paraId="1724E9E3" w14:textId="77777777" w:rsidR="009751B0" w:rsidRPr="00121FAB" w:rsidRDefault="009751B0" w:rsidP="009751B0">
            <w:pPr>
              <w:rPr>
                <w:szCs w:val="18"/>
              </w:rPr>
            </w:pPr>
            <w:r w:rsidRPr="00121FAB">
              <w:rPr>
                <w:szCs w:val="18"/>
              </w:rPr>
              <w:t>                    &lt;rdf:Description rdf:about="http://www.semanticweb.org/momcilovic/ontologies/2024/1/gsn#Goal"/&gt;</w:t>
            </w:r>
          </w:p>
          <w:p w14:paraId="7E2D6B79" w14:textId="77777777" w:rsidR="009751B0" w:rsidRPr="00121FAB" w:rsidRDefault="009751B0" w:rsidP="009751B0">
            <w:pPr>
              <w:rPr>
                <w:szCs w:val="18"/>
              </w:rPr>
            </w:pPr>
            <w:r w:rsidRPr="00121FAB">
              <w:rPr>
                <w:szCs w:val="18"/>
              </w:rPr>
              <w:t>                    &lt;rdf:Description rdf:about="http://www.semanticweb.org/momcilovic/ontologies/2024/1/gsn#Justification"/&gt;</w:t>
            </w:r>
          </w:p>
          <w:p w14:paraId="2F810222" w14:textId="77777777" w:rsidR="009751B0" w:rsidRPr="00121FAB" w:rsidRDefault="009751B0" w:rsidP="009751B0">
            <w:pPr>
              <w:rPr>
                <w:szCs w:val="18"/>
              </w:rPr>
            </w:pPr>
            <w:r w:rsidRPr="00121FAB">
              <w:rPr>
                <w:szCs w:val="18"/>
              </w:rPr>
              <w:t>                    &lt;rdf:Description rdf:about="http://www.semanticweb.org/momcilovic/ontologies/2024/1/gsn#Solution"/&gt;</w:t>
            </w:r>
          </w:p>
          <w:p w14:paraId="033BB1E4" w14:textId="77777777" w:rsidR="009751B0" w:rsidRPr="00121FAB" w:rsidRDefault="009751B0" w:rsidP="009751B0">
            <w:pPr>
              <w:rPr>
                <w:szCs w:val="18"/>
              </w:rPr>
            </w:pPr>
            <w:r w:rsidRPr="00121FAB">
              <w:rPr>
                <w:szCs w:val="18"/>
              </w:rPr>
              <w:t>                &lt;/owl:unionOf&gt;</w:t>
            </w:r>
          </w:p>
          <w:p w14:paraId="24241BA5" w14:textId="77777777" w:rsidR="009751B0" w:rsidRPr="00121FAB" w:rsidRDefault="009751B0" w:rsidP="009751B0">
            <w:pPr>
              <w:rPr>
                <w:szCs w:val="18"/>
              </w:rPr>
            </w:pPr>
            <w:r w:rsidRPr="00121FAB">
              <w:rPr>
                <w:szCs w:val="18"/>
              </w:rPr>
              <w:t>            &lt;/owl:Class&gt;</w:t>
            </w:r>
          </w:p>
          <w:p w14:paraId="18455C0B" w14:textId="77777777" w:rsidR="009751B0" w:rsidRPr="00121FAB" w:rsidRDefault="009751B0" w:rsidP="009751B0">
            <w:pPr>
              <w:rPr>
                <w:szCs w:val="18"/>
              </w:rPr>
            </w:pPr>
            <w:r w:rsidRPr="00121FAB">
              <w:rPr>
                <w:szCs w:val="18"/>
              </w:rPr>
              <w:t>        &lt;/rdfs:domain&gt;</w:t>
            </w:r>
          </w:p>
          <w:p w14:paraId="7826020A" w14:textId="5F0A5F4F" w:rsidR="009751B0" w:rsidRPr="00121FAB" w:rsidRDefault="009751B0" w:rsidP="009751B0">
            <w:pPr>
              <w:rPr>
                <w:szCs w:val="18"/>
              </w:rPr>
            </w:pPr>
            <w:r w:rsidRPr="00121FAB">
              <w:rPr>
                <w:szCs w:val="18"/>
              </w:rPr>
              <w:t>        &lt;rdfs:range rdf:resource="http://www.w3.org/2001/XMLSchema#boolean"/&gt;</w:t>
            </w:r>
          </w:p>
          <w:p w14:paraId="652933B0" w14:textId="77777777" w:rsidR="009751B0" w:rsidRPr="00121FAB" w:rsidRDefault="009751B0" w:rsidP="009751B0">
            <w:pPr>
              <w:rPr>
                <w:szCs w:val="18"/>
              </w:rPr>
            </w:pPr>
            <w:r w:rsidRPr="00121FAB">
              <w:rPr>
                <w:szCs w:val="18"/>
              </w:rPr>
              <w:t>        &lt;coreOrExtension&gt;Modular Extension&lt;/coreOrExtension&gt;</w:t>
            </w:r>
          </w:p>
          <w:p w14:paraId="78B0E317" w14:textId="77777777" w:rsidR="009751B0" w:rsidRPr="00121FAB" w:rsidRDefault="009751B0" w:rsidP="009751B0">
            <w:pPr>
              <w:rPr>
                <w:szCs w:val="18"/>
              </w:rPr>
            </w:pPr>
            <w:r w:rsidRPr="00121FAB">
              <w:rPr>
                <w:szCs w:val="18"/>
              </w:rPr>
              <w:t>        &lt;renderedAs&gt;bisecting line in the lower half&lt;/renderedAs&gt;</w:t>
            </w:r>
          </w:p>
          <w:p w14:paraId="1861460C" w14:textId="3232F96E" w:rsidR="009751B0" w:rsidRPr="00121FAB" w:rsidRDefault="009751B0" w:rsidP="009751B0">
            <w:pPr>
              <w:rPr>
                <w:szCs w:val="18"/>
              </w:rPr>
            </w:pPr>
            <w:r w:rsidRPr="00121FAB">
              <w:rPr>
                <w:szCs w:val="18"/>
              </w:rPr>
              <w:t>        &lt;rdfs:label xml:lang="en"&gt;away&lt;/rdfs:label&gt;</w:t>
            </w:r>
          </w:p>
          <w:p w14:paraId="5CEDA167" w14:textId="66C8F45A" w:rsidR="009751B0" w:rsidRPr="006E11E0" w:rsidRDefault="009751B0" w:rsidP="009751B0">
            <w:pPr>
              <w:rPr>
                <w:szCs w:val="18"/>
              </w:rPr>
            </w:pPr>
            <w:r w:rsidRPr="00121FAB">
              <w:rPr>
                <w:szCs w:val="18"/>
              </w:rPr>
              <w:t>    &lt;/owl:DatatypeProperty&gt;</w:t>
            </w:r>
          </w:p>
        </w:tc>
        <w:tc>
          <w:tcPr>
            <w:tcW w:w="733" w:type="pct"/>
          </w:tcPr>
          <w:p w14:paraId="2355DF23" w14:textId="72137F72" w:rsidR="009751B0" w:rsidRPr="00E604D6" w:rsidRDefault="009751B0" w:rsidP="009751B0">
            <w:pPr>
              <w:rPr>
                <w:szCs w:val="18"/>
              </w:rPr>
            </w:pPr>
            <w:r w:rsidRPr="001E045B">
              <w:rPr>
                <w:szCs w:val="18"/>
              </w:rPr>
              <w:t>away</w:t>
            </w:r>
            <w:r>
              <w:rPr>
                <w:szCs w:val="18"/>
              </w:rPr>
              <w:t xml:space="preserve"> a </w:t>
            </w:r>
            <w:r w:rsidRPr="001E045B">
              <w:rPr>
                <w:szCs w:val="18"/>
              </w:rPr>
              <w:t>DatatypeProperty</w:t>
            </w:r>
          </w:p>
        </w:tc>
        <w:tc>
          <w:tcPr>
            <w:tcW w:w="733" w:type="pct"/>
            <w:vMerge w:val="restart"/>
          </w:tcPr>
          <w:p w14:paraId="305DF8B7" w14:textId="062F87BA" w:rsidR="009751B0" w:rsidRPr="00E604D6" w:rsidRDefault="009751B0" w:rsidP="009751B0">
            <w:pPr>
              <w:rPr>
                <w:szCs w:val="18"/>
              </w:rPr>
            </w:pPr>
            <w:r>
              <w:rPr>
                <w:szCs w:val="18"/>
              </w:rPr>
              <w:t>Away is defined as a datatype property.</w:t>
            </w:r>
          </w:p>
        </w:tc>
      </w:tr>
      <w:tr w:rsidR="009751B0" w:rsidRPr="00E604D6" w14:paraId="61FD7967" w14:textId="77777777" w:rsidTr="003A77D3">
        <w:trPr>
          <w:trHeight w:val="301"/>
          <w:jc w:val="center"/>
        </w:trPr>
        <w:tc>
          <w:tcPr>
            <w:tcW w:w="104" w:type="pct"/>
            <w:vAlign w:val="bottom"/>
          </w:tcPr>
          <w:p w14:paraId="4B3CE037" w14:textId="434423CB" w:rsidR="009751B0" w:rsidRPr="00E604D6" w:rsidRDefault="009751B0" w:rsidP="009751B0">
            <w:pPr>
              <w:rPr>
                <w:szCs w:val="18"/>
              </w:rPr>
            </w:pPr>
            <w:r>
              <w:rPr>
                <w:rFonts w:ascii="Aptos" w:hAnsi="Aptos"/>
                <w:color w:val="000000"/>
                <w:szCs w:val="18"/>
              </w:rPr>
              <w:t>VI.22</w:t>
            </w:r>
          </w:p>
        </w:tc>
        <w:tc>
          <w:tcPr>
            <w:tcW w:w="1042" w:type="pct"/>
            <w:vMerge/>
          </w:tcPr>
          <w:p w14:paraId="7972733F" w14:textId="77777777" w:rsidR="009751B0" w:rsidRPr="003215C4" w:rsidRDefault="009751B0" w:rsidP="009751B0">
            <w:pPr>
              <w:rPr>
                <w:szCs w:val="18"/>
              </w:rPr>
            </w:pPr>
          </w:p>
        </w:tc>
        <w:tc>
          <w:tcPr>
            <w:tcW w:w="197" w:type="pct"/>
            <w:vMerge/>
          </w:tcPr>
          <w:p w14:paraId="36BC2CDA" w14:textId="77777777" w:rsidR="009751B0" w:rsidRDefault="009751B0" w:rsidP="009751B0">
            <w:pPr>
              <w:jc w:val="center"/>
              <w:rPr>
                <w:szCs w:val="18"/>
              </w:rPr>
            </w:pPr>
          </w:p>
        </w:tc>
        <w:tc>
          <w:tcPr>
            <w:tcW w:w="2190" w:type="pct"/>
            <w:vMerge/>
          </w:tcPr>
          <w:p w14:paraId="6C116F80" w14:textId="77777777" w:rsidR="009751B0" w:rsidRPr="001E045B" w:rsidRDefault="009751B0" w:rsidP="009751B0">
            <w:pPr>
              <w:rPr>
                <w:szCs w:val="18"/>
              </w:rPr>
            </w:pPr>
          </w:p>
        </w:tc>
        <w:tc>
          <w:tcPr>
            <w:tcW w:w="733" w:type="pct"/>
          </w:tcPr>
          <w:p w14:paraId="73EF6633" w14:textId="08BA3C45" w:rsidR="009751B0" w:rsidRPr="001E045B" w:rsidRDefault="009751B0" w:rsidP="009751B0">
            <w:pPr>
              <w:rPr>
                <w:szCs w:val="18"/>
              </w:rPr>
            </w:pPr>
            <w:r w:rsidRPr="001E045B">
              <w:rPr>
                <w:szCs w:val="18"/>
              </w:rPr>
              <w:t>away</w:t>
            </w:r>
            <w:r>
              <w:rPr>
                <w:szCs w:val="18"/>
              </w:rPr>
              <w:t xml:space="preserve"> </w:t>
            </w:r>
            <w:r w:rsidRPr="001E045B">
              <w:rPr>
                <w:szCs w:val="18"/>
              </w:rPr>
              <w:t xml:space="preserve">domain </w:t>
            </w:r>
            <w:r>
              <w:rPr>
                <w:szCs w:val="18"/>
              </w:rPr>
              <w:t>(</w:t>
            </w:r>
            <w:r w:rsidRPr="001E045B">
              <w:rPr>
                <w:szCs w:val="18"/>
              </w:rPr>
              <w:t>Assumption</w:t>
            </w:r>
            <w:r>
              <w:rPr>
                <w:szCs w:val="18"/>
              </w:rPr>
              <w:t xml:space="preserve"> or Context or Goal or Justification or Solution)</w:t>
            </w:r>
          </w:p>
        </w:tc>
        <w:tc>
          <w:tcPr>
            <w:tcW w:w="733" w:type="pct"/>
            <w:vMerge/>
          </w:tcPr>
          <w:p w14:paraId="4230B786" w14:textId="77777777" w:rsidR="009751B0" w:rsidRPr="00E604D6" w:rsidRDefault="009751B0" w:rsidP="009751B0">
            <w:pPr>
              <w:rPr>
                <w:szCs w:val="18"/>
              </w:rPr>
            </w:pPr>
          </w:p>
        </w:tc>
      </w:tr>
      <w:tr w:rsidR="009751B0" w:rsidRPr="00E604D6" w14:paraId="2CEF6831" w14:textId="77777777" w:rsidTr="003A77D3">
        <w:trPr>
          <w:trHeight w:val="70"/>
          <w:jc w:val="center"/>
        </w:trPr>
        <w:tc>
          <w:tcPr>
            <w:tcW w:w="104" w:type="pct"/>
            <w:vAlign w:val="bottom"/>
          </w:tcPr>
          <w:p w14:paraId="6155F2FB" w14:textId="281DEAC1" w:rsidR="009751B0" w:rsidRPr="00E604D6" w:rsidRDefault="009751B0" w:rsidP="009751B0">
            <w:pPr>
              <w:rPr>
                <w:szCs w:val="18"/>
              </w:rPr>
            </w:pPr>
            <w:r>
              <w:rPr>
                <w:rFonts w:ascii="Aptos" w:hAnsi="Aptos"/>
                <w:color w:val="000000"/>
                <w:szCs w:val="18"/>
              </w:rPr>
              <w:t>VI.23</w:t>
            </w:r>
          </w:p>
        </w:tc>
        <w:tc>
          <w:tcPr>
            <w:tcW w:w="1042" w:type="pct"/>
            <w:vMerge/>
          </w:tcPr>
          <w:p w14:paraId="39577C5F" w14:textId="77777777" w:rsidR="009751B0" w:rsidRPr="003215C4" w:rsidRDefault="009751B0" w:rsidP="009751B0">
            <w:pPr>
              <w:rPr>
                <w:szCs w:val="18"/>
              </w:rPr>
            </w:pPr>
          </w:p>
        </w:tc>
        <w:tc>
          <w:tcPr>
            <w:tcW w:w="197" w:type="pct"/>
            <w:vMerge/>
          </w:tcPr>
          <w:p w14:paraId="6C4B25A5" w14:textId="77777777" w:rsidR="009751B0" w:rsidRDefault="009751B0" w:rsidP="009751B0">
            <w:pPr>
              <w:jc w:val="center"/>
              <w:rPr>
                <w:szCs w:val="18"/>
              </w:rPr>
            </w:pPr>
          </w:p>
        </w:tc>
        <w:tc>
          <w:tcPr>
            <w:tcW w:w="2190" w:type="pct"/>
            <w:vMerge/>
          </w:tcPr>
          <w:p w14:paraId="19F022AE" w14:textId="77777777" w:rsidR="009751B0" w:rsidRPr="001E045B" w:rsidRDefault="009751B0" w:rsidP="009751B0">
            <w:pPr>
              <w:rPr>
                <w:szCs w:val="18"/>
              </w:rPr>
            </w:pPr>
          </w:p>
        </w:tc>
        <w:tc>
          <w:tcPr>
            <w:tcW w:w="733" w:type="pct"/>
          </w:tcPr>
          <w:p w14:paraId="2C6F2AE1" w14:textId="08CD9D04" w:rsidR="009751B0" w:rsidRPr="001E045B" w:rsidRDefault="009751B0" w:rsidP="009751B0">
            <w:pPr>
              <w:rPr>
                <w:szCs w:val="18"/>
              </w:rPr>
            </w:pPr>
            <w:r w:rsidRPr="001E045B">
              <w:rPr>
                <w:szCs w:val="18"/>
              </w:rPr>
              <w:t>away range boolean</w:t>
            </w:r>
          </w:p>
        </w:tc>
        <w:tc>
          <w:tcPr>
            <w:tcW w:w="733" w:type="pct"/>
            <w:vMerge/>
          </w:tcPr>
          <w:p w14:paraId="3FCCC005" w14:textId="77777777" w:rsidR="009751B0" w:rsidRPr="00E604D6" w:rsidRDefault="009751B0" w:rsidP="009751B0">
            <w:pPr>
              <w:rPr>
                <w:szCs w:val="18"/>
              </w:rPr>
            </w:pPr>
          </w:p>
        </w:tc>
      </w:tr>
      <w:tr w:rsidR="009751B0" w:rsidRPr="00E604D6" w14:paraId="674EF64A" w14:textId="77777777" w:rsidTr="003A77D3">
        <w:trPr>
          <w:trHeight w:val="413"/>
          <w:jc w:val="center"/>
        </w:trPr>
        <w:tc>
          <w:tcPr>
            <w:tcW w:w="104" w:type="pct"/>
            <w:vAlign w:val="bottom"/>
          </w:tcPr>
          <w:p w14:paraId="777CFA9C" w14:textId="1EC3B6F2" w:rsidR="009751B0" w:rsidRPr="00E604D6" w:rsidRDefault="009751B0" w:rsidP="009751B0">
            <w:pPr>
              <w:rPr>
                <w:szCs w:val="18"/>
              </w:rPr>
            </w:pPr>
            <w:r>
              <w:rPr>
                <w:rFonts w:ascii="Aptos" w:hAnsi="Aptos"/>
                <w:color w:val="000000"/>
                <w:szCs w:val="18"/>
              </w:rPr>
              <w:t>VI.24</w:t>
            </w:r>
          </w:p>
        </w:tc>
        <w:tc>
          <w:tcPr>
            <w:tcW w:w="1042" w:type="pct"/>
            <w:vMerge/>
          </w:tcPr>
          <w:p w14:paraId="10A73892" w14:textId="77777777" w:rsidR="009751B0" w:rsidRPr="003215C4" w:rsidRDefault="009751B0" w:rsidP="009751B0">
            <w:pPr>
              <w:rPr>
                <w:szCs w:val="18"/>
              </w:rPr>
            </w:pPr>
          </w:p>
        </w:tc>
        <w:tc>
          <w:tcPr>
            <w:tcW w:w="197" w:type="pct"/>
            <w:vMerge/>
          </w:tcPr>
          <w:p w14:paraId="7A32034A" w14:textId="77777777" w:rsidR="009751B0" w:rsidRDefault="009751B0" w:rsidP="009751B0">
            <w:pPr>
              <w:jc w:val="center"/>
              <w:rPr>
                <w:szCs w:val="18"/>
              </w:rPr>
            </w:pPr>
          </w:p>
        </w:tc>
        <w:tc>
          <w:tcPr>
            <w:tcW w:w="2190" w:type="pct"/>
            <w:vMerge/>
          </w:tcPr>
          <w:p w14:paraId="6BB52E4F" w14:textId="77777777" w:rsidR="009751B0" w:rsidRPr="001E045B" w:rsidRDefault="009751B0" w:rsidP="009751B0">
            <w:pPr>
              <w:rPr>
                <w:szCs w:val="18"/>
              </w:rPr>
            </w:pPr>
          </w:p>
        </w:tc>
        <w:tc>
          <w:tcPr>
            <w:tcW w:w="733" w:type="pct"/>
          </w:tcPr>
          <w:p w14:paraId="20BE736E" w14:textId="7EC6C38F" w:rsidR="009751B0" w:rsidRPr="001E045B" w:rsidRDefault="009751B0" w:rsidP="009751B0">
            <w:pPr>
              <w:rPr>
                <w:szCs w:val="18"/>
              </w:rPr>
            </w:pPr>
            <w:r w:rsidRPr="001E045B">
              <w:rPr>
                <w:szCs w:val="18"/>
              </w:rPr>
              <w:t xml:space="preserve">away coreOrExtension </w:t>
            </w:r>
            <w:r>
              <w:rPr>
                <w:szCs w:val="18"/>
              </w:rPr>
              <w:t>“</w:t>
            </w:r>
            <w:r w:rsidRPr="001E045B">
              <w:rPr>
                <w:szCs w:val="18"/>
              </w:rPr>
              <w:t>Modular Extension</w:t>
            </w:r>
            <w:r>
              <w:rPr>
                <w:szCs w:val="18"/>
              </w:rPr>
              <w:t>”</w:t>
            </w:r>
          </w:p>
        </w:tc>
        <w:tc>
          <w:tcPr>
            <w:tcW w:w="733" w:type="pct"/>
            <w:vMerge/>
          </w:tcPr>
          <w:p w14:paraId="455EF7A3" w14:textId="77777777" w:rsidR="009751B0" w:rsidRPr="00E604D6" w:rsidRDefault="009751B0" w:rsidP="009751B0">
            <w:pPr>
              <w:rPr>
                <w:szCs w:val="18"/>
              </w:rPr>
            </w:pPr>
          </w:p>
        </w:tc>
      </w:tr>
      <w:tr w:rsidR="009751B0" w:rsidRPr="00E604D6" w14:paraId="74BCEDD4" w14:textId="77777777" w:rsidTr="003A77D3">
        <w:trPr>
          <w:trHeight w:val="413"/>
          <w:jc w:val="center"/>
        </w:trPr>
        <w:tc>
          <w:tcPr>
            <w:tcW w:w="104" w:type="pct"/>
            <w:vAlign w:val="bottom"/>
          </w:tcPr>
          <w:p w14:paraId="5B4B5910" w14:textId="554E2AAB" w:rsidR="009751B0" w:rsidRPr="00E604D6" w:rsidRDefault="009751B0" w:rsidP="009751B0">
            <w:pPr>
              <w:rPr>
                <w:szCs w:val="18"/>
              </w:rPr>
            </w:pPr>
            <w:r>
              <w:rPr>
                <w:rFonts w:ascii="Aptos" w:hAnsi="Aptos"/>
                <w:color w:val="000000"/>
                <w:szCs w:val="18"/>
              </w:rPr>
              <w:t>VI.25</w:t>
            </w:r>
          </w:p>
        </w:tc>
        <w:tc>
          <w:tcPr>
            <w:tcW w:w="1042" w:type="pct"/>
            <w:vMerge/>
          </w:tcPr>
          <w:p w14:paraId="74A48F07" w14:textId="77777777" w:rsidR="009751B0" w:rsidRPr="003215C4" w:rsidRDefault="009751B0" w:rsidP="009751B0">
            <w:pPr>
              <w:rPr>
                <w:szCs w:val="18"/>
              </w:rPr>
            </w:pPr>
          </w:p>
        </w:tc>
        <w:tc>
          <w:tcPr>
            <w:tcW w:w="197" w:type="pct"/>
            <w:vMerge/>
          </w:tcPr>
          <w:p w14:paraId="6810060A" w14:textId="77777777" w:rsidR="009751B0" w:rsidRDefault="009751B0" w:rsidP="009751B0">
            <w:pPr>
              <w:jc w:val="center"/>
              <w:rPr>
                <w:szCs w:val="18"/>
              </w:rPr>
            </w:pPr>
          </w:p>
        </w:tc>
        <w:tc>
          <w:tcPr>
            <w:tcW w:w="2190" w:type="pct"/>
            <w:vMerge/>
          </w:tcPr>
          <w:p w14:paraId="49C48945" w14:textId="77777777" w:rsidR="009751B0" w:rsidRPr="001E045B" w:rsidRDefault="009751B0" w:rsidP="009751B0">
            <w:pPr>
              <w:rPr>
                <w:szCs w:val="18"/>
              </w:rPr>
            </w:pPr>
          </w:p>
        </w:tc>
        <w:tc>
          <w:tcPr>
            <w:tcW w:w="733" w:type="pct"/>
          </w:tcPr>
          <w:p w14:paraId="13D2FB87" w14:textId="3AD38E4E" w:rsidR="009751B0" w:rsidRPr="001E045B" w:rsidRDefault="009751B0" w:rsidP="009751B0">
            <w:pPr>
              <w:rPr>
                <w:szCs w:val="18"/>
              </w:rPr>
            </w:pPr>
            <w:r>
              <w:rPr>
                <w:szCs w:val="18"/>
              </w:rPr>
              <w:t xml:space="preserve">away </w:t>
            </w:r>
            <w:r w:rsidRPr="001E045B">
              <w:rPr>
                <w:szCs w:val="18"/>
              </w:rPr>
              <w:t>renderedAs</w:t>
            </w:r>
            <w:r>
              <w:rPr>
                <w:szCs w:val="18"/>
              </w:rPr>
              <w:t xml:space="preserve"> “</w:t>
            </w:r>
            <w:r w:rsidRPr="001E045B">
              <w:rPr>
                <w:szCs w:val="18"/>
              </w:rPr>
              <w:t>bisecting line in the lower half</w:t>
            </w:r>
            <w:r>
              <w:rPr>
                <w:szCs w:val="18"/>
              </w:rPr>
              <w:t>”</w:t>
            </w:r>
          </w:p>
        </w:tc>
        <w:tc>
          <w:tcPr>
            <w:tcW w:w="733" w:type="pct"/>
            <w:vMerge/>
          </w:tcPr>
          <w:p w14:paraId="20082D42" w14:textId="77777777" w:rsidR="009751B0" w:rsidRPr="00E604D6" w:rsidRDefault="009751B0" w:rsidP="009751B0">
            <w:pPr>
              <w:rPr>
                <w:szCs w:val="18"/>
              </w:rPr>
            </w:pPr>
          </w:p>
        </w:tc>
      </w:tr>
      <w:tr w:rsidR="009751B0" w:rsidRPr="00E604D6" w14:paraId="0EE55186" w14:textId="77777777" w:rsidTr="003A77D3">
        <w:trPr>
          <w:trHeight w:val="449"/>
          <w:jc w:val="center"/>
        </w:trPr>
        <w:tc>
          <w:tcPr>
            <w:tcW w:w="104" w:type="pct"/>
            <w:vAlign w:val="bottom"/>
          </w:tcPr>
          <w:p w14:paraId="0EFCC858" w14:textId="32C7CA46" w:rsidR="009751B0" w:rsidRPr="00E604D6" w:rsidRDefault="009751B0" w:rsidP="009751B0">
            <w:pPr>
              <w:rPr>
                <w:szCs w:val="18"/>
              </w:rPr>
            </w:pPr>
            <w:r>
              <w:rPr>
                <w:rFonts w:ascii="Aptos" w:hAnsi="Aptos"/>
                <w:color w:val="000000"/>
                <w:szCs w:val="18"/>
              </w:rPr>
              <w:t>VI.26</w:t>
            </w:r>
          </w:p>
        </w:tc>
        <w:tc>
          <w:tcPr>
            <w:tcW w:w="1042" w:type="pct"/>
            <w:vMerge/>
          </w:tcPr>
          <w:p w14:paraId="129E81DB" w14:textId="77777777" w:rsidR="009751B0" w:rsidRPr="003215C4" w:rsidRDefault="009751B0" w:rsidP="009751B0">
            <w:pPr>
              <w:rPr>
                <w:szCs w:val="18"/>
              </w:rPr>
            </w:pPr>
          </w:p>
        </w:tc>
        <w:tc>
          <w:tcPr>
            <w:tcW w:w="197" w:type="pct"/>
            <w:vMerge/>
          </w:tcPr>
          <w:p w14:paraId="65E876A3" w14:textId="77777777" w:rsidR="009751B0" w:rsidRDefault="009751B0" w:rsidP="009751B0">
            <w:pPr>
              <w:jc w:val="center"/>
              <w:rPr>
                <w:szCs w:val="18"/>
              </w:rPr>
            </w:pPr>
          </w:p>
        </w:tc>
        <w:tc>
          <w:tcPr>
            <w:tcW w:w="2190" w:type="pct"/>
            <w:vMerge/>
          </w:tcPr>
          <w:p w14:paraId="221C4161" w14:textId="77777777" w:rsidR="009751B0" w:rsidRPr="001E045B" w:rsidRDefault="009751B0" w:rsidP="009751B0">
            <w:pPr>
              <w:rPr>
                <w:szCs w:val="18"/>
              </w:rPr>
            </w:pPr>
          </w:p>
        </w:tc>
        <w:tc>
          <w:tcPr>
            <w:tcW w:w="733" w:type="pct"/>
          </w:tcPr>
          <w:p w14:paraId="3104EAE0" w14:textId="089CC7CA" w:rsidR="009751B0" w:rsidRPr="001E045B" w:rsidRDefault="009751B0" w:rsidP="009751B0">
            <w:pPr>
              <w:rPr>
                <w:szCs w:val="18"/>
              </w:rPr>
            </w:pPr>
            <w:r w:rsidRPr="001E045B">
              <w:rPr>
                <w:szCs w:val="18"/>
              </w:rPr>
              <w:t>away</w:t>
            </w:r>
            <w:r>
              <w:rPr>
                <w:szCs w:val="18"/>
              </w:rPr>
              <w:t xml:space="preserve"> label “away”</w:t>
            </w:r>
          </w:p>
        </w:tc>
        <w:tc>
          <w:tcPr>
            <w:tcW w:w="733" w:type="pct"/>
            <w:vMerge/>
          </w:tcPr>
          <w:p w14:paraId="24B3558A" w14:textId="77777777" w:rsidR="009751B0" w:rsidRPr="00E604D6" w:rsidRDefault="009751B0" w:rsidP="009751B0">
            <w:pPr>
              <w:rPr>
                <w:szCs w:val="18"/>
              </w:rPr>
            </w:pPr>
          </w:p>
        </w:tc>
      </w:tr>
      <w:tr w:rsidR="009751B0" w:rsidRPr="00E604D6" w14:paraId="7FEBFDEA" w14:textId="77777777" w:rsidTr="003A77D3">
        <w:trPr>
          <w:jc w:val="center"/>
        </w:trPr>
        <w:tc>
          <w:tcPr>
            <w:tcW w:w="104" w:type="pct"/>
            <w:vAlign w:val="bottom"/>
          </w:tcPr>
          <w:p w14:paraId="7CD5E1C5" w14:textId="35A7A557" w:rsidR="009751B0" w:rsidRPr="00E604D6" w:rsidRDefault="009751B0" w:rsidP="009751B0">
            <w:pPr>
              <w:rPr>
                <w:szCs w:val="18"/>
              </w:rPr>
            </w:pPr>
            <w:r>
              <w:rPr>
                <w:rFonts w:ascii="Aptos" w:hAnsi="Aptos"/>
                <w:color w:val="000000"/>
                <w:szCs w:val="18"/>
              </w:rPr>
              <w:t>VI.27</w:t>
            </w:r>
          </w:p>
        </w:tc>
        <w:tc>
          <w:tcPr>
            <w:tcW w:w="1042" w:type="pct"/>
            <w:vMerge/>
          </w:tcPr>
          <w:p w14:paraId="34433056" w14:textId="77777777" w:rsidR="009751B0" w:rsidRPr="00AA7629" w:rsidRDefault="009751B0" w:rsidP="009751B0">
            <w:pPr>
              <w:rPr>
                <w:szCs w:val="18"/>
              </w:rPr>
            </w:pPr>
          </w:p>
        </w:tc>
        <w:tc>
          <w:tcPr>
            <w:tcW w:w="197" w:type="pct"/>
          </w:tcPr>
          <w:p w14:paraId="10A23121" w14:textId="77777777" w:rsidR="009751B0" w:rsidRDefault="009751B0" w:rsidP="009751B0">
            <w:pPr>
              <w:jc w:val="center"/>
              <w:rPr>
                <w:szCs w:val="18"/>
              </w:rPr>
            </w:pPr>
          </w:p>
        </w:tc>
        <w:tc>
          <w:tcPr>
            <w:tcW w:w="2190" w:type="pct"/>
          </w:tcPr>
          <w:p w14:paraId="39438951" w14:textId="16CF603F" w:rsidR="009751B0" w:rsidRPr="006E11E0" w:rsidRDefault="009751B0" w:rsidP="009751B0">
            <w:pPr>
              <w:rPr>
                <w:szCs w:val="18"/>
              </w:rPr>
            </w:pPr>
            <w:r>
              <w:rPr>
                <w:szCs w:val="18"/>
              </w:rPr>
              <w:t>gsn:Module(?M) ^ gsn:Module(?N) ^ gsn:contains(?M, ?A) ^ gsn:contains(?N, ?B) ^ swrlb:notEqual(?M, ?N) ^ gsn:supportedBy(?A, ?B) -&gt; gsn:away(?B, true)</w:t>
            </w:r>
          </w:p>
        </w:tc>
        <w:tc>
          <w:tcPr>
            <w:tcW w:w="733" w:type="pct"/>
          </w:tcPr>
          <w:p w14:paraId="0D4CFF09" w14:textId="4ABCFA9D" w:rsidR="009751B0" w:rsidRDefault="009751B0" w:rsidP="009751B0">
            <w:pPr>
              <w:rPr>
                <w:szCs w:val="18"/>
              </w:rPr>
            </w:pPr>
            <w:r w:rsidRPr="00E00FCE">
              <w:rPr>
                <w:b/>
                <w:bCs/>
                <w:szCs w:val="18"/>
              </w:rPr>
              <w:t>IF</w:t>
            </w:r>
            <w:r>
              <w:rPr>
                <w:szCs w:val="18"/>
              </w:rPr>
              <w:t xml:space="preserve"> ?M is a Module </w:t>
            </w:r>
            <w:r w:rsidRPr="00E00FCE">
              <w:rPr>
                <w:b/>
                <w:bCs/>
                <w:szCs w:val="18"/>
              </w:rPr>
              <w:t>AND</w:t>
            </w:r>
            <w:r>
              <w:rPr>
                <w:szCs w:val="18"/>
              </w:rPr>
              <w:t xml:space="preserve"> ?N is a Module </w:t>
            </w:r>
            <w:r w:rsidRPr="00B47538">
              <w:rPr>
                <w:b/>
                <w:bCs/>
                <w:szCs w:val="18"/>
              </w:rPr>
              <w:t>AND</w:t>
            </w:r>
            <w:r>
              <w:rPr>
                <w:szCs w:val="18"/>
              </w:rPr>
              <w:t xml:space="preserve"> ?M contains ?A </w:t>
            </w:r>
            <w:r w:rsidRPr="00B47538">
              <w:rPr>
                <w:b/>
                <w:bCs/>
                <w:szCs w:val="18"/>
              </w:rPr>
              <w:t>AND</w:t>
            </w:r>
            <w:r>
              <w:rPr>
                <w:szCs w:val="18"/>
              </w:rPr>
              <w:t xml:space="preserve"> ?N contains ?B </w:t>
            </w:r>
            <w:r w:rsidRPr="00B47538">
              <w:rPr>
                <w:b/>
                <w:bCs/>
                <w:szCs w:val="18"/>
              </w:rPr>
              <w:t>AND</w:t>
            </w:r>
            <w:r>
              <w:rPr>
                <w:szCs w:val="18"/>
              </w:rPr>
              <w:t xml:space="preserve"> ?M is not equal to ?N </w:t>
            </w:r>
            <w:r w:rsidRPr="00B47538">
              <w:rPr>
                <w:b/>
                <w:bCs/>
                <w:szCs w:val="18"/>
              </w:rPr>
              <w:t>AND</w:t>
            </w:r>
            <w:r>
              <w:rPr>
                <w:szCs w:val="18"/>
              </w:rPr>
              <w:t xml:space="preserve"> ?A is supported by ?B</w:t>
            </w:r>
          </w:p>
          <w:p w14:paraId="6EF7C975" w14:textId="3121E9C7" w:rsidR="009751B0" w:rsidRPr="00E604D6" w:rsidRDefault="009751B0" w:rsidP="009751B0">
            <w:pPr>
              <w:rPr>
                <w:szCs w:val="18"/>
              </w:rPr>
            </w:pPr>
            <w:r w:rsidRPr="00B47538">
              <w:rPr>
                <w:b/>
                <w:bCs/>
                <w:szCs w:val="18"/>
              </w:rPr>
              <w:t>THEN</w:t>
            </w:r>
            <w:r>
              <w:rPr>
                <w:szCs w:val="18"/>
              </w:rPr>
              <w:t xml:space="preserve"> B is away</w:t>
            </w:r>
          </w:p>
        </w:tc>
        <w:tc>
          <w:tcPr>
            <w:tcW w:w="733" w:type="pct"/>
            <w:vMerge w:val="restart"/>
          </w:tcPr>
          <w:p w14:paraId="32F86FF6" w14:textId="6CC8D614" w:rsidR="009751B0" w:rsidRPr="00E604D6" w:rsidRDefault="009751B0" w:rsidP="009751B0">
            <w:pPr>
              <w:rPr>
                <w:szCs w:val="18"/>
              </w:rPr>
            </w:pPr>
            <w:r>
              <w:rPr>
                <w:szCs w:val="18"/>
              </w:rPr>
              <w:t>Because away is a property of an element supporting or contextualizing another element, only the former should have the.</w:t>
            </w:r>
          </w:p>
        </w:tc>
      </w:tr>
      <w:tr w:rsidR="009751B0" w:rsidRPr="00E604D6" w14:paraId="4E14FCDB" w14:textId="77777777" w:rsidTr="003A77D3">
        <w:trPr>
          <w:jc w:val="center"/>
        </w:trPr>
        <w:tc>
          <w:tcPr>
            <w:tcW w:w="104" w:type="pct"/>
            <w:vAlign w:val="bottom"/>
          </w:tcPr>
          <w:p w14:paraId="124DC521" w14:textId="7B7EC023" w:rsidR="009751B0" w:rsidRPr="00E604D6" w:rsidRDefault="009751B0" w:rsidP="009751B0">
            <w:pPr>
              <w:rPr>
                <w:szCs w:val="18"/>
              </w:rPr>
            </w:pPr>
            <w:r>
              <w:rPr>
                <w:rFonts w:ascii="Aptos" w:hAnsi="Aptos"/>
                <w:color w:val="000000"/>
                <w:szCs w:val="18"/>
              </w:rPr>
              <w:t>VI.28</w:t>
            </w:r>
          </w:p>
        </w:tc>
        <w:tc>
          <w:tcPr>
            <w:tcW w:w="1042" w:type="pct"/>
            <w:vMerge/>
          </w:tcPr>
          <w:p w14:paraId="4C904689" w14:textId="77777777" w:rsidR="009751B0" w:rsidRPr="00AA7629" w:rsidRDefault="009751B0" w:rsidP="009751B0">
            <w:pPr>
              <w:rPr>
                <w:szCs w:val="18"/>
              </w:rPr>
            </w:pPr>
          </w:p>
        </w:tc>
        <w:tc>
          <w:tcPr>
            <w:tcW w:w="197" w:type="pct"/>
          </w:tcPr>
          <w:p w14:paraId="55EED929" w14:textId="77777777" w:rsidR="009751B0" w:rsidRDefault="009751B0" w:rsidP="009751B0">
            <w:pPr>
              <w:jc w:val="center"/>
              <w:rPr>
                <w:szCs w:val="18"/>
              </w:rPr>
            </w:pPr>
          </w:p>
        </w:tc>
        <w:tc>
          <w:tcPr>
            <w:tcW w:w="2190" w:type="pct"/>
          </w:tcPr>
          <w:p w14:paraId="470DE4E4" w14:textId="1A68448A" w:rsidR="009751B0" w:rsidRDefault="009751B0" w:rsidP="009751B0">
            <w:pPr>
              <w:rPr>
                <w:szCs w:val="18"/>
              </w:rPr>
            </w:pPr>
            <w:r>
              <w:rPr>
                <w:szCs w:val="18"/>
              </w:rPr>
              <w:t>gsn:Module(?M) ^ gsn:Module(?N) ^ gsn:contains(?M, ?A) ^ gsn:contains(?N, ?B) ^ swrlb:notEqual(?M, ?N) ^ gsn:inContextOf(?A, ?B) -&gt; gsn:away(?B, true)</w:t>
            </w:r>
          </w:p>
        </w:tc>
        <w:tc>
          <w:tcPr>
            <w:tcW w:w="733" w:type="pct"/>
          </w:tcPr>
          <w:p w14:paraId="6CD503BA" w14:textId="2EEFD7ED" w:rsidR="009751B0" w:rsidRDefault="009751B0" w:rsidP="009751B0">
            <w:pPr>
              <w:rPr>
                <w:szCs w:val="18"/>
              </w:rPr>
            </w:pPr>
            <w:r w:rsidRPr="00E00FCE">
              <w:rPr>
                <w:b/>
                <w:bCs/>
                <w:szCs w:val="18"/>
              </w:rPr>
              <w:t>IF</w:t>
            </w:r>
            <w:r>
              <w:rPr>
                <w:szCs w:val="18"/>
              </w:rPr>
              <w:t xml:space="preserve"> ?M is a Module </w:t>
            </w:r>
            <w:r w:rsidRPr="00E00FCE">
              <w:rPr>
                <w:b/>
                <w:bCs/>
                <w:szCs w:val="18"/>
              </w:rPr>
              <w:t>AND</w:t>
            </w:r>
            <w:r>
              <w:rPr>
                <w:szCs w:val="18"/>
              </w:rPr>
              <w:t xml:space="preserve"> ?N is a Module </w:t>
            </w:r>
            <w:r w:rsidRPr="00B47538">
              <w:rPr>
                <w:b/>
                <w:bCs/>
                <w:szCs w:val="18"/>
              </w:rPr>
              <w:t>AND</w:t>
            </w:r>
            <w:r>
              <w:rPr>
                <w:szCs w:val="18"/>
              </w:rPr>
              <w:t xml:space="preserve"> ?M contains ?A </w:t>
            </w:r>
            <w:r w:rsidRPr="00B47538">
              <w:rPr>
                <w:b/>
                <w:bCs/>
                <w:szCs w:val="18"/>
              </w:rPr>
              <w:t>AND</w:t>
            </w:r>
            <w:r>
              <w:rPr>
                <w:szCs w:val="18"/>
              </w:rPr>
              <w:t xml:space="preserve"> ?N contains ?B </w:t>
            </w:r>
            <w:r w:rsidRPr="00B47538">
              <w:rPr>
                <w:b/>
                <w:bCs/>
                <w:szCs w:val="18"/>
              </w:rPr>
              <w:t>AND</w:t>
            </w:r>
            <w:r>
              <w:rPr>
                <w:szCs w:val="18"/>
              </w:rPr>
              <w:t xml:space="preserve"> ?M is not equal to ?N </w:t>
            </w:r>
            <w:r w:rsidRPr="00B47538">
              <w:rPr>
                <w:b/>
                <w:bCs/>
                <w:szCs w:val="18"/>
              </w:rPr>
              <w:t>AND</w:t>
            </w:r>
            <w:r>
              <w:rPr>
                <w:szCs w:val="18"/>
              </w:rPr>
              <w:t xml:space="preserve"> ?A is in context of ?B</w:t>
            </w:r>
          </w:p>
          <w:p w14:paraId="7B12E75A" w14:textId="42FCF0F7" w:rsidR="009751B0" w:rsidRPr="00E604D6" w:rsidRDefault="009751B0" w:rsidP="009751B0">
            <w:pPr>
              <w:rPr>
                <w:szCs w:val="18"/>
              </w:rPr>
            </w:pPr>
            <w:r w:rsidRPr="00B47538">
              <w:rPr>
                <w:b/>
                <w:bCs/>
                <w:szCs w:val="18"/>
              </w:rPr>
              <w:t>THEN</w:t>
            </w:r>
            <w:r>
              <w:rPr>
                <w:szCs w:val="18"/>
              </w:rPr>
              <w:t xml:space="preserve"> B is away</w:t>
            </w:r>
          </w:p>
        </w:tc>
        <w:tc>
          <w:tcPr>
            <w:tcW w:w="733" w:type="pct"/>
            <w:vMerge/>
          </w:tcPr>
          <w:p w14:paraId="1F425073" w14:textId="77777777" w:rsidR="009751B0" w:rsidRPr="00E604D6" w:rsidRDefault="009751B0" w:rsidP="009751B0">
            <w:pPr>
              <w:rPr>
                <w:szCs w:val="18"/>
              </w:rPr>
            </w:pPr>
          </w:p>
        </w:tc>
      </w:tr>
      <w:tr w:rsidR="009751B0" w:rsidRPr="00E604D6" w14:paraId="3006462E" w14:textId="77777777" w:rsidTr="003A77D3">
        <w:trPr>
          <w:jc w:val="center"/>
        </w:trPr>
        <w:tc>
          <w:tcPr>
            <w:tcW w:w="104" w:type="pct"/>
            <w:vAlign w:val="bottom"/>
          </w:tcPr>
          <w:p w14:paraId="1D66F8F3" w14:textId="489DEE22" w:rsidR="009751B0" w:rsidRPr="00E604D6" w:rsidRDefault="009751B0" w:rsidP="009751B0">
            <w:pPr>
              <w:rPr>
                <w:szCs w:val="18"/>
              </w:rPr>
            </w:pPr>
            <w:r>
              <w:rPr>
                <w:rFonts w:ascii="Aptos" w:hAnsi="Aptos"/>
                <w:color w:val="000000"/>
                <w:szCs w:val="18"/>
              </w:rPr>
              <w:t>VI.29</w:t>
            </w:r>
          </w:p>
        </w:tc>
        <w:tc>
          <w:tcPr>
            <w:tcW w:w="1042" w:type="pct"/>
          </w:tcPr>
          <w:p w14:paraId="1269348F" w14:textId="51E90E27" w:rsidR="009751B0" w:rsidRPr="00E604D6" w:rsidRDefault="009751B0" w:rsidP="009751B0">
            <w:pPr>
              <w:rPr>
                <w:szCs w:val="18"/>
              </w:rPr>
            </w:pPr>
            <w:r w:rsidRPr="00AA7629">
              <w:rPr>
                <w:szCs w:val="18"/>
              </w:rPr>
              <w:t>1:4.2.2</w:t>
            </w:r>
            <w:r>
              <w:rPr>
                <w:szCs w:val="18"/>
              </w:rPr>
              <w:t xml:space="preserve"> (…) </w:t>
            </w:r>
            <w:r w:rsidRPr="00917D34">
              <w:rPr>
                <w:szCs w:val="18"/>
              </w:rPr>
              <w:t>Note that</w:t>
            </w:r>
            <w:r>
              <w:rPr>
                <w:szCs w:val="18"/>
              </w:rPr>
              <w:t xml:space="preserve"> </w:t>
            </w:r>
            <w:r w:rsidRPr="00917D34">
              <w:rPr>
                <w:szCs w:val="18"/>
              </w:rPr>
              <w:t>each argument module has its own namespace for identifiers, thus two elements with</w:t>
            </w:r>
            <w:r>
              <w:rPr>
                <w:szCs w:val="18"/>
              </w:rPr>
              <w:t xml:space="preserve"> </w:t>
            </w:r>
            <w:r w:rsidRPr="00917D34">
              <w:rPr>
                <w:szCs w:val="18"/>
              </w:rPr>
              <w:t>the same element</w:t>
            </w:r>
            <w:r>
              <w:rPr>
                <w:szCs w:val="18"/>
              </w:rPr>
              <w:t xml:space="preserve"> </w:t>
            </w:r>
            <w:r w:rsidRPr="00917D34">
              <w:rPr>
                <w:szCs w:val="18"/>
              </w:rPr>
              <w:t>identifier can exist in different argument modules.</w:t>
            </w:r>
          </w:p>
        </w:tc>
        <w:tc>
          <w:tcPr>
            <w:tcW w:w="197" w:type="pct"/>
          </w:tcPr>
          <w:p w14:paraId="691200DA" w14:textId="706A5EDE" w:rsidR="009751B0" w:rsidRPr="00E604D6" w:rsidRDefault="009751B0" w:rsidP="009751B0">
            <w:pPr>
              <w:jc w:val="center"/>
              <w:rPr>
                <w:szCs w:val="18"/>
              </w:rPr>
            </w:pPr>
            <w:r>
              <w:rPr>
                <w:szCs w:val="18"/>
              </w:rPr>
              <w:t>32</w:t>
            </w:r>
          </w:p>
        </w:tc>
        <w:tc>
          <w:tcPr>
            <w:tcW w:w="2190" w:type="pct"/>
            <w:vMerge w:val="restart"/>
          </w:tcPr>
          <w:p w14:paraId="72B7A028" w14:textId="307F5A59" w:rsidR="009751B0" w:rsidRPr="006E11E0" w:rsidRDefault="009751B0" w:rsidP="009751B0">
            <w:pPr>
              <w:rPr>
                <w:szCs w:val="18"/>
              </w:rPr>
            </w:pPr>
            <w:r>
              <w:rPr>
                <w:szCs w:val="18"/>
              </w:rPr>
              <w:t>gsn:Module(?M) ^ gsn:contains(?M, ?A) ^ gsn:contains(?M, ?B) ^ schema:identifier(?A, ?ID) ^ schema:identifier(?B, ?ID) ^ swrlb:notEqual(?A, ?B) -&gt; gsn:valid(?A, false) ^ gsn:valid(?B, false)</w:t>
            </w:r>
          </w:p>
        </w:tc>
        <w:tc>
          <w:tcPr>
            <w:tcW w:w="733" w:type="pct"/>
            <w:vMerge w:val="restart"/>
          </w:tcPr>
          <w:p w14:paraId="6FC8A10A" w14:textId="21BB3D19" w:rsidR="009751B0" w:rsidRDefault="009751B0" w:rsidP="009751B0">
            <w:pPr>
              <w:rPr>
                <w:szCs w:val="18"/>
              </w:rPr>
            </w:pPr>
            <w:r w:rsidRPr="00042F48">
              <w:rPr>
                <w:b/>
                <w:bCs/>
                <w:szCs w:val="18"/>
              </w:rPr>
              <w:t>IF</w:t>
            </w:r>
            <w:r>
              <w:rPr>
                <w:szCs w:val="18"/>
              </w:rPr>
              <w:t xml:space="preserve"> ?M is a Module </w:t>
            </w:r>
            <w:r w:rsidRPr="00042F48">
              <w:rPr>
                <w:b/>
                <w:bCs/>
                <w:szCs w:val="18"/>
              </w:rPr>
              <w:t>AND</w:t>
            </w:r>
            <w:r>
              <w:rPr>
                <w:szCs w:val="18"/>
              </w:rPr>
              <w:t xml:space="preserve"> ?M contains ?A </w:t>
            </w:r>
            <w:r w:rsidRPr="00042F48">
              <w:rPr>
                <w:b/>
                <w:bCs/>
                <w:szCs w:val="18"/>
              </w:rPr>
              <w:t>AND</w:t>
            </w:r>
            <w:r>
              <w:rPr>
                <w:szCs w:val="18"/>
              </w:rPr>
              <w:t xml:space="preserve"> ?M contains ?B </w:t>
            </w:r>
            <w:r w:rsidRPr="00042F48">
              <w:rPr>
                <w:b/>
                <w:bCs/>
                <w:szCs w:val="18"/>
              </w:rPr>
              <w:t>AND</w:t>
            </w:r>
            <w:r>
              <w:rPr>
                <w:szCs w:val="18"/>
              </w:rPr>
              <w:t xml:space="preserve"> ?A has identifier ?ID </w:t>
            </w:r>
            <w:r w:rsidRPr="00042F48">
              <w:rPr>
                <w:b/>
                <w:bCs/>
                <w:szCs w:val="18"/>
              </w:rPr>
              <w:t>AND</w:t>
            </w:r>
            <w:r>
              <w:rPr>
                <w:szCs w:val="18"/>
              </w:rPr>
              <w:t xml:space="preserve"> ?B has identifier ?ID </w:t>
            </w:r>
            <w:r w:rsidRPr="00042F48">
              <w:rPr>
                <w:b/>
                <w:bCs/>
                <w:szCs w:val="18"/>
              </w:rPr>
              <w:t>AND</w:t>
            </w:r>
            <w:r>
              <w:rPr>
                <w:szCs w:val="18"/>
              </w:rPr>
              <w:t xml:space="preserve"> ?A is not equal to ?B</w:t>
            </w:r>
          </w:p>
          <w:p w14:paraId="09880D21" w14:textId="6B718264" w:rsidR="009751B0" w:rsidRPr="00E604D6" w:rsidRDefault="009751B0" w:rsidP="009751B0">
            <w:pPr>
              <w:rPr>
                <w:szCs w:val="18"/>
              </w:rPr>
            </w:pPr>
            <w:r w:rsidRPr="00042F48">
              <w:rPr>
                <w:b/>
                <w:bCs/>
                <w:szCs w:val="18"/>
              </w:rPr>
              <w:lastRenderedPageBreak/>
              <w:t>THEN</w:t>
            </w:r>
            <w:r>
              <w:rPr>
                <w:szCs w:val="18"/>
              </w:rPr>
              <w:t xml:space="preserve"> ?A is </w:t>
            </w:r>
            <w:r w:rsidRPr="004B0A30">
              <w:rPr>
                <w:szCs w:val="18"/>
                <w:u w:val="single"/>
              </w:rPr>
              <w:t>not</w:t>
            </w:r>
            <w:r>
              <w:rPr>
                <w:szCs w:val="18"/>
              </w:rPr>
              <w:t xml:space="preserve"> valid </w:t>
            </w:r>
            <w:r w:rsidRPr="00042F48">
              <w:rPr>
                <w:b/>
                <w:bCs/>
                <w:szCs w:val="18"/>
              </w:rPr>
              <w:t>AND</w:t>
            </w:r>
            <w:r>
              <w:rPr>
                <w:szCs w:val="18"/>
              </w:rPr>
              <w:t xml:space="preserve"> ?B is </w:t>
            </w:r>
            <w:r w:rsidRPr="004B0A30">
              <w:rPr>
                <w:szCs w:val="18"/>
                <w:u w:val="single"/>
              </w:rPr>
              <w:t>not</w:t>
            </w:r>
            <w:r>
              <w:rPr>
                <w:szCs w:val="18"/>
              </w:rPr>
              <w:t xml:space="preserve"> valid</w:t>
            </w:r>
          </w:p>
        </w:tc>
        <w:tc>
          <w:tcPr>
            <w:tcW w:w="733" w:type="pct"/>
            <w:vMerge w:val="restart"/>
          </w:tcPr>
          <w:p w14:paraId="436C625C" w14:textId="5736A8F7" w:rsidR="009751B0" w:rsidRPr="00E604D6" w:rsidRDefault="009751B0" w:rsidP="009751B0">
            <w:pPr>
              <w:rPr>
                <w:szCs w:val="18"/>
              </w:rPr>
            </w:pPr>
            <w:r>
              <w:rPr>
                <w:szCs w:val="18"/>
              </w:rPr>
              <w:lastRenderedPageBreak/>
              <w:t>The open world assumption allows same identifiers, so we define a rule when it is not allowed (i.e., in the same module).</w:t>
            </w:r>
          </w:p>
        </w:tc>
      </w:tr>
      <w:tr w:rsidR="009751B0" w:rsidRPr="00E604D6" w14:paraId="387CF965" w14:textId="77777777" w:rsidTr="003A77D3">
        <w:trPr>
          <w:jc w:val="center"/>
        </w:trPr>
        <w:tc>
          <w:tcPr>
            <w:tcW w:w="104" w:type="pct"/>
            <w:vAlign w:val="bottom"/>
          </w:tcPr>
          <w:p w14:paraId="4E8A0E16" w14:textId="6DC56C16" w:rsidR="009751B0" w:rsidRPr="00E604D6" w:rsidRDefault="009751B0" w:rsidP="009751B0">
            <w:pPr>
              <w:rPr>
                <w:szCs w:val="18"/>
              </w:rPr>
            </w:pPr>
            <w:r>
              <w:rPr>
                <w:rFonts w:ascii="Aptos" w:hAnsi="Aptos"/>
                <w:color w:val="000000"/>
                <w:szCs w:val="18"/>
              </w:rPr>
              <w:lastRenderedPageBreak/>
              <w:t>VI.30</w:t>
            </w:r>
          </w:p>
        </w:tc>
        <w:tc>
          <w:tcPr>
            <w:tcW w:w="1042" w:type="pct"/>
          </w:tcPr>
          <w:p w14:paraId="214B407B" w14:textId="48128420" w:rsidR="009751B0" w:rsidRPr="00E604D6" w:rsidRDefault="009751B0" w:rsidP="009751B0">
            <w:pPr>
              <w:rPr>
                <w:szCs w:val="18"/>
              </w:rPr>
            </w:pPr>
            <w:r w:rsidRPr="00AA7629">
              <w:rPr>
                <w:szCs w:val="18"/>
              </w:rPr>
              <w:t>1:4.2.2</w:t>
            </w:r>
            <w:r>
              <w:rPr>
                <w:szCs w:val="18"/>
              </w:rPr>
              <w:t xml:space="preserve"> (…) </w:t>
            </w:r>
            <w:r w:rsidRPr="00917D34">
              <w:rPr>
                <w:szCs w:val="18"/>
              </w:rPr>
              <w:t>Element</w:t>
            </w:r>
            <w:r>
              <w:rPr>
                <w:szCs w:val="18"/>
              </w:rPr>
              <w:t xml:space="preserve"> </w:t>
            </w:r>
            <w:r w:rsidRPr="00917D34">
              <w:rPr>
                <w:szCs w:val="18"/>
              </w:rPr>
              <w:t>identifiers must be unique within a single argument module.</w:t>
            </w:r>
          </w:p>
        </w:tc>
        <w:tc>
          <w:tcPr>
            <w:tcW w:w="197" w:type="pct"/>
          </w:tcPr>
          <w:p w14:paraId="5EF56408" w14:textId="70AE8965" w:rsidR="009751B0" w:rsidRPr="00E604D6" w:rsidRDefault="009751B0" w:rsidP="009751B0">
            <w:pPr>
              <w:jc w:val="center"/>
              <w:rPr>
                <w:szCs w:val="18"/>
              </w:rPr>
            </w:pPr>
            <w:r>
              <w:rPr>
                <w:szCs w:val="18"/>
              </w:rPr>
              <w:t>32</w:t>
            </w:r>
          </w:p>
        </w:tc>
        <w:tc>
          <w:tcPr>
            <w:tcW w:w="2190" w:type="pct"/>
            <w:vMerge/>
          </w:tcPr>
          <w:p w14:paraId="070B6D56" w14:textId="77777777" w:rsidR="009751B0" w:rsidRPr="006E11E0" w:rsidRDefault="009751B0" w:rsidP="009751B0">
            <w:pPr>
              <w:rPr>
                <w:szCs w:val="18"/>
              </w:rPr>
            </w:pPr>
          </w:p>
        </w:tc>
        <w:tc>
          <w:tcPr>
            <w:tcW w:w="733" w:type="pct"/>
            <w:vMerge/>
          </w:tcPr>
          <w:p w14:paraId="5C6E3B55" w14:textId="77777777" w:rsidR="009751B0" w:rsidRPr="00E604D6" w:rsidRDefault="009751B0" w:rsidP="009751B0">
            <w:pPr>
              <w:rPr>
                <w:szCs w:val="18"/>
              </w:rPr>
            </w:pPr>
          </w:p>
        </w:tc>
        <w:tc>
          <w:tcPr>
            <w:tcW w:w="733" w:type="pct"/>
            <w:vMerge/>
          </w:tcPr>
          <w:p w14:paraId="0BE70379" w14:textId="77777777" w:rsidR="009751B0" w:rsidRPr="00E604D6" w:rsidRDefault="009751B0" w:rsidP="009751B0">
            <w:pPr>
              <w:rPr>
                <w:szCs w:val="18"/>
              </w:rPr>
            </w:pPr>
          </w:p>
        </w:tc>
      </w:tr>
      <w:tr w:rsidR="009751B0" w:rsidRPr="00E604D6" w14:paraId="5B471AE1" w14:textId="77777777" w:rsidTr="003A77D3">
        <w:trPr>
          <w:jc w:val="center"/>
        </w:trPr>
        <w:tc>
          <w:tcPr>
            <w:tcW w:w="104" w:type="pct"/>
            <w:vAlign w:val="bottom"/>
          </w:tcPr>
          <w:p w14:paraId="0DAD5308" w14:textId="49D06ABF" w:rsidR="009751B0" w:rsidRPr="00E604D6" w:rsidRDefault="009751B0" w:rsidP="009751B0">
            <w:pPr>
              <w:rPr>
                <w:szCs w:val="18"/>
              </w:rPr>
            </w:pPr>
            <w:r>
              <w:rPr>
                <w:rFonts w:ascii="Aptos" w:hAnsi="Aptos"/>
                <w:color w:val="000000"/>
                <w:szCs w:val="18"/>
              </w:rPr>
              <w:t>VI.31</w:t>
            </w:r>
          </w:p>
        </w:tc>
        <w:tc>
          <w:tcPr>
            <w:tcW w:w="1042" w:type="pct"/>
          </w:tcPr>
          <w:p w14:paraId="351A7512" w14:textId="4068B9AC" w:rsidR="009751B0" w:rsidRPr="00767B3D" w:rsidRDefault="009751B0" w:rsidP="009751B0">
            <w:pPr>
              <w:rPr>
                <w:b/>
                <w:bCs/>
                <w:szCs w:val="18"/>
              </w:rPr>
            </w:pPr>
            <w:r w:rsidRPr="00767B3D">
              <w:rPr>
                <w:b/>
                <w:bCs/>
                <w:szCs w:val="18"/>
              </w:rPr>
              <w:t>Table 1:4-1 – Definition</w:t>
            </w:r>
          </w:p>
          <w:p w14:paraId="4D5701D8" w14:textId="672B02D9" w:rsidR="009751B0" w:rsidRPr="00E604D6" w:rsidRDefault="009751B0" w:rsidP="009751B0">
            <w:pPr>
              <w:rPr>
                <w:szCs w:val="18"/>
              </w:rPr>
            </w:pPr>
            <w:r w:rsidRPr="00616E32">
              <w:rPr>
                <w:szCs w:val="18"/>
              </w:rPr>
              <w:t>An away goal reference is rendered as a rectangle</w:t>
            </w:r>
            <w:r>
              <w:rPr>
                <w:szCs w:val="18"/>
              </w:rPr>
              <w:t xml:space="preserve"> </w:t>
            </w:r>
            <w:r w:rsidRPr="00616E32">
              <w:rPr>
                <w:szCs w:val="18"/>
              </w:rPr>
              <w:t>with a bisecting line in the lower half of the rectangle.</w:t>
            </w:r>
            <w:r>
              <w:rPr>
                <w:szCs w:val="18"/>
              </w:rPr>
              <w:t xml:space="preserve"> </w:t>
            </w:r>
            <w:r w:rsidRPr="00616E32">
              <w:rPr>
                <w:szCs w:val="18"/>
              </w:rPr>
              <w:t>The area in the lower portion contains a miniature</w:t>
            </w:r>
            <w:r>
              <w:rPr>
                <w:szCs w:val="18"/>
              </w:rPr>
              <w:t xml:space="preserve"> </w:t>
            </w:r>
            <w:r w:rsidRPr="00616E32">
              <w:rPr>
                <w:szCs w:val="18"/>
              </w:rPr>
              <w:t>shaded module</w:t>
            </w:r>
            <w:r>
              <w:rPr>
                <w:szCs w:val="18"/>
              </w:rPr>
              <w:t xml:space="preserve"> </w:t>
            </w:r>
            <w:r w:rsidRPr="00616E32">
              <w:rPr>
                <w:szCs w:val="18"/>
              </w:rPr>
              <w:t>element symbol.</w:t>
            </w:r>
          </w:p>
        </w:tc>
        <w:tc>
          <w:tcPr>
            <w:tcW w:w="197" w:type="pct"/>
          </w:tcPr>
          <w:p w14:paraId="1DEE8E31" w14:textId="3D08CC5B" w:rsidR="009751B0" w:rsidRPr="00E604D6" w:rsidRDefault="009751B0" w:rsidP="009751B0">
            <w:pPr>
              <w:jc w:val="center"/>
              <w:rPr>
                <w:szCs w:val="18"/>
              </w:rPr>
            </w:pPr>
            <w:r>
              <w:rPr>
                <w:szCs w:val="18"/>
              </w:rPr>
              <w:t>33</w:t>
            </w:r>
          </w:p>
        </w:tc>
        <w:tc>
          <w:tcPr>
            <w:tcW w:w="2190" w:type="pct"/>
            <w:shd w:val="clear" w:color="auto" w:fill="FAE2D5" w:themeFill="accent2" w:themeFillTint="33"/>
          </w:tcPr>
          <w:p w14:paraId="63D1B5A8" w14:textId="202A8ECF" w:rsidR="009751B0" w:rsidRPr="00847BD9" w:rsidRDefault="009751B0" w:rsidP="009751B0">
            <w:pPr>
              <w:rPr>
                <w:strike/>
                <w:szCs w:val="18"/>
              </w:rPr>
            </w:pPr>
            <w:r w:rsidRPr="00847BD9">
              <w:rPr>
                <w:strike/>
                <w:szCs w:val="18"/>
              </w:rPr>
              <w:t>gsn:Goal(?A) ^ gsn:away(?A, true) -&gt; gsn:renderedAs(?A, “rectangle with a bisecting line in the lower half of the rectangle”)</w:t>
            </w:r>
          </w:p>
        </w:tc>
        <w:tc>
          <w:tcPr>
            <w:tcW w:w="733" w:type="pct"/>
            <w:shd w:val="clear" w:color="auto" w:fill="FAE2D5" w:themeFill="accent2" w:themeFillTint="33"/>
          </w:tcPr>
          <w:p w14:paraId="79F36A59" w14:textId="1F10B002" w:rsidR="009751B0" w:rsidRPr="00847BD9" w:rsidRDefault="009751B0" w:rsidP="009751B0">
            <w:pPr>
              <w:rPr>
                <w:strike/>
                <w:szCs w:val="18"/>
              </w:rPr>
            </w:pPr>
            <w:r w:rsidRPr="00847BD9">
              <w:rPr>
                <w:b/>
                <w:bCs/>
                <w:strike/>
                <w:szCs w:val="18"/>
              </w:rPr>
              <w:t>IF</w:t>
            </w:r>
            <w:r w:rsidRPr="00847BD9">
              <w:rPr>
                <w:strike/>
                <w:szCs w:val="18"/>
              </w:rPr>
              <w:t xml:space="preserve"> ?A is a Goal </w:t>
            </w:r>
            <w:r w:rsidRPr="00847BD9">
              <w:rPr>
                <w:b/>
                <w:bCs/>
                <w:strike/>
                <w:szCs w:val="18"/>
              </w:rPr>
              <w:t>AND</w:t>
            </w:r>
            <w:r w:rsidRPr="00847BD9">
              <w:rPr>
                <w:strike/>
                <w:szCs w:val="18"/>
              </w:rPr>
              <w:t xml:space="preserve"> ?A is away</w:t>
            </w:r>
            <w:r w:rsidRPr="00847BD9">
              <w:rPr>
                <w:strike/>
                <w:szCs w:val="18"/>
              </w:rPr>
              <w:br/>
            </w:r>
            <w:r w:rsidRPr="00847BD9">
              <w:rPr>
                <w:b/>
                <w:bCs/>
                <w:strike/>
                <w:szCs w:val="18"/>
              </w:rPr>
              <w:t>THEN</w:t>
            </w:r>
            <w:r w:rsidRPr="00847BD9">
              <w:rPr>
                <w:strike/>
                <w:szCs w:val="18"/>
              </w:rPr>
              <w:t xml:space="preserve"> ?A is rendered as "rectangle with a bisecting line in the lower half of the rectangle"</w:t>
            </w:r>
          </w:p>
        </w:tc>
        <w:tc>
          <w:tcPr>
            <w:tcW w:w="733" w:type="pct"/>
          </w:tcPr>
          <w:p w14:paraId="03D52EB3" w14:textId="77777777" w:rsidR="009751B0" w:rsidRDefault="009751B0" w:rsidP="009751B0">
            <w:pPr>
              <w:rPr>
                <w:szCs w:val="18"/>
              </w:rPr>
            </w:pPr>
            <w:r>
              <w:rPr>
                <w:szCs w:val="18"/>
              </w:rPr>
              <w:t>This “renderedAs” property is inserted through a rule that overwrites the class-level “renderedAs” assertion. Next ontology version can include data needed for visualizing directly.</w:t>
            </w:r>
          </w:p>
          <w:p w14:paraId="7F32CF49" w14:textId="7D9C8BB6" w:rsidR="009751B0" w:rsidRPr="00847BD9" w:rsidRDefault="009751B0" w:rsidP="009751B0">
            <w:pPr>
              <w:rPr>
                <w:i/>
                <w:iCs/>
                <w:szCs w:val="18"/>
                <w:lang w:val="de-DE"/>
              </w:rPr>
            </w:pPr>
            <w:r w:rsidRPr="00847BD9">
              <w:rPr>
                <w:i/>
                <w:iCs/>
                <w:szCs w:val="18"/>
                <w:lang w:val="de-DE"/>
              </w:rPr>
              <w:t>EDIT 21-02-25: SWRL cannot assert annotations; rule disabled unless renderedAs should be redefined as a datatype property.</w:t>
            </w:r>
          </w:p>
        </w:tc>
      </w:tr>
      <w:tr w:rsidR="009751B0" w:rsidRPr="00E604D6" w14:paraId="0A736BBD" w14:textId="77777777" w:rsidTr="003A77D3">
        <w:trPr>
          <w:jc w:val="center"/>
        </w:trPr>
        <w:tc>
          <w:tcPr>
            <w:tcW w:w="104" w:type="pct"/>
            <w:vAlign w:val="bottom"/>
          </w:tcPr>
          <w:p w14:paraId="5C53797A" w14:textId="5B9C0ACF" w:rsidR="009751B0" w:rsidRPr="00E604D6" w:rsidRDefault="009751B0" w:rsidP="009751B0">
            <w:pPr>
              <w:rPr>
                <w:szCs w:val="18"/>
              </w:rPr>
            </w:pPr>
            <w:r>
              <w:rPr>
                <w:rFonts w:ascii="Aptos" w:hAnsi="Aptos"/>
                <w:color w:val="000000"/>
                <w:szCs w:val="18"/>
              </w:rPr>
              <w:t>VI.32</w:t>
            </w:r>
          </w:p>
        </w:tc>
        <w:tc>
          <w:tcPr>
            <w:tcW w:w="1042" w:type="pct"/>
          </w:tcPr>
          <w:p w14:paraId="5EFB3BD0" w14:textId="77777777" w:rsidR="009751B0" w:rsidRPr="00767B3D" w:rsidRDefault="009751B0" w:rsidP="009751B0">
            <w:pPr>
              <w:rPr>
                <w:b/>
                <w:bCs/>
                <w:szCs w:val="18"/>
              </w:rPr>
            </w:pPr>
            <w:r w:rsidRPr="00767B3D">
              <w:rPr>
                <w:b/>
                <w:bCs/>
                <w:szCs w:val="18"/>
              </w:rPr>
              <w:t>Table 1:4-1 – Definition</w:t>
            </w:r>
          </w:p>
          <w:p w14:paraId="09681A76" w14:textId="67327D77" w:rsidR="009751B0" w:rsidRPr="00767B3D" w:rsidRDefault="009751B0" w:rsidP="009751B0">
            <w:pPr>
              <w:rPr>
                <w:b/>
                <w:bCs/>
                <w:szCs w:val="18"/>
              </w:rPr>
            </w:pPr>
            <w:r w:rsidRPr="004E0CB8">
              <w:rPr>
                <w:szCs w:val="18"/>
              </w:rPr>
              <w:t>An away solution, rendered as a semi-circle sitting</w:t>
            </w:r>
            <w:r>
              <w:rPr>
                <w:szCs w:val="18"/>
              </w:rPr>
              <w:t xml:space="preserve"> </w:t>
            </w:r>
            <w:r w:rsidRPr="004E0CB8">
              <w:rPr>
                <w:szCs w:val="18"/>
              </w:rPr>
              <w:t>on top of a rectangle (the semi-circle may be raised</w:t>
            </w:r>
            <w:r>
              <w:rPr>
                <w:szCs w:val="18"/>
              </w:rPr>
              <w:t xml:space="preserve"> </w:t>
            </w:r>
            <w:r w:rsidRPr="004E0CB8">
              <w:rPr>
                <w:szCs w:val="18"/>
              </w:rPr>
              <w:t>above the rectangle by extending its vertical extremes</w:t>
            </w:r>
            <w:r>
              <w:rPr>
                <w:szCs w:val="18"/>
              </w:rPr>
              <w:t xml:space="preserve"> </w:t>
            </w:r>
            <w:r w:rsidRPr="004E0CB8">
              <w:rPr>
                <w:szCs w:val="18"/>
              </w:rPr>
              <w:t>in a straight line).</w:t>
            </w:r>
          </w:p>
        </w:tc>
        <w:tc>
          <w:tcPr>
            <w:tcW w:w="197" w:type="pct"/>
          </w:tcPr>
          <w:p w14:paraId="79CBCBDF" w14:textId="17043572" w:rsidR="009751B0" w:rsidRDefault="009751B0" w:rsidP="009751B0">
            <w:pPr>
              <w:jc w:val="center"/>
              <w:rPr>
                <w:szCs w:val="18"/>
              </w:rPr>
            </w:pPr>
            <w:r>
              <w:rPr>
                <w:szCs w:val="18"/>
              </w:rPr>
              <w:t>33</w:t>
            </w:r>
          </w:p>
        </w:tc>
        <w:tc>
          <w:tcPr>
            <w:tcW w:w="2190" w:type="pct"/>
            <w:shd w:val="clear" w:color="auto" w:fill="FAE2D5" w:themeFill="accent2" w:themeFillTint="33"/>
          </w:tcPr>
          <w:p w14:paraId="1A593442" w14:textId="17830985" w:rsidR="009751B0" w:rsidRPr="00847BD9" w:rsidRDefault="009751B0" w:rsidP="009751B0">
            <w:pPr>
              <w:rPr>
                <w:strike/>
                <w:szCs w:val="18"/>
              </w:rPr>
            </w:pPr>
            <w:r w:rsidRPr="00847BD9">
              <w:rPr>
                <w:strike/>
                <w:szCs w:val="18"/>
              </w:rPr>
              <w:t>gsn:Solution(?A) ^ gsn:away(?A, true) -&gt; gsn:renderedAs(?A, “semi-circle sitting on top of a rectangle”)</w:t>
            </w:r>
          </w:p>
        </w:tc>
        <w:tc>
          <w:tcPr>
            <w:tcW w:w="733" w:type="pct"/>
            <w:shd w:val="clear" w:color="auto" w:fill="FAE2D5" w:themeFill="accent2" w:themeFillTint="33"/>
          </w:tcPr>
          <w:p w14:paraId="1910E226" w14:textId="77777777" w:rsidR="009751B0" w:rsidRPr="00847BD9" w:rsidRDefault="009751B0" w:rsidP="009751B0">
            <w:pPr>
              <w:rPr>
                <w:strike/>
                <w:szCs w:val="18"/>
              </w:rPr>
            </w:pPr>
            <w:r w:rsidRPr="00847BD9">
              <w:rPr>
                <w:b/>
                <w:bCs/>
                <w:strike/>
                <w:szCs w:val="18"/>
              </w:rPr>
              <w:t>IF</w:t>
            </w:r>
            <w:r w:rsidRPr="00847BD9">
              <w:rPr>
                <w:strike/>
                <w:szCs w:val="18"/>
              </w:rPr>
              <w:t xml:space="preserve"> ?A is a Solution </w:t>
            </w:r>
            <w:r w:rsidRPr="00847BD9">
              <w:rPr>
                <w:b/>
                <w:bCs/>
                <w:strike/>
                <w:szCs w:val="18"/>
              </w:rPr>
              <w:t>AND</w:t>
            </w:r>
            <w:r w:rsidRPr="00847BD9">
              <w:rPr>
                <w:strike/>
                <w:szCs w:val="18"/>
              </w:rPr>
              <w:t xml:space="preserve"> ?A is away</w:t>
            </w:r>
            <w:r w:rsidRPr="00847BD9">
              <w:rPr>
                <w:strike/>
                <w:szCs w:val="18"/>
              </w:rPr>
              <w:br/>
            </w:r>
            <w:r w:rsidRPr="00847BD9">
              <w:rPr>
                <w:b/>
                <w:bCs/>
                <w:strike/>
                <w:szCs w:val="18"/>
              </w:rPr>
              <w:t>THEN</w:t>
            </w:r>
            <w:r w:rsidRPr="00847BD9">
              <w:rPr>
                <w:strike/>
                <w:szCs w:val="18"/>
              </w:rPr>
              <w:t xml:space="preserve"> ?A is rendered as </w:t>
            </w:r>
            <w:r w:rsidRPr="00847BD9">
              <w:rPr>
                <w:b/>
                <w:bCs/>
                <w:strike/>
                <w:szCs w:val="18"/>
              </w:rPr>
              <w:t>"</w:t>
            </w:r>
            <w:r w:rsidRPr="00847BD9">
              <w:rPr>
                <w:strike/>
                <w:szCs w:val="18"/>
              </w:rPr>
              <w:t>semi-circle sitting on top of a rectangle"</w:t>
            </w:r>
          </w:p>
          <w:p w14:paraId="6B368065" w14:textId="77777777" w:rsidR="009751B0" w:rsidRPr="00847BD9" w:rsidRDefault="009751B0" w:rsidP="009751B0">
            <w:pPr>
              <w:rPr>
                <w:b/>
                <w:bCs/>
                <w:strike/>
                <w:szCs w:val="18"/>
              </w:rPr>
            </w:pPr>
          </w:p>
        </w:tc>
        <w:tc>
          <w:tcPr>
            <w:tcW w:w="733" w:type="pct"/>
          </w:tcPr>
          <w:p w14:paraId="5993BCF5" w14:textId="77777777" w:rsidR="009751B0" w:rsidRDefault="009751B0" w:rsidP="009751B0">
            <w:pPr>
              <w:rPr>
                <w:szCs w:val="18"/>
              </w:rPr>
            </w:pPr>
            <w:r>
              <w:rPr>
                <w:szCs w:val="18"/>
              </w:rPr>
              <w:t>This “renderedAs” property is inserted through a rule that overwrites the class-level “renderedAs” assertion. Next ontology version can include data needed for visualizing directly.</w:t>
            </w:r>
          </w:p>
          <w:p w14:paraId="24E89A47" w14:textId="13C4F4E6" w:rsidR="009751B0" w:rsidRDefault="009751B0" w:rsidP="009751B0">
            <w:pPr>
              <w:rPr>
                <w:szCs w:val="18"/>
              </w:rPr>
            </w:pPr>
            <w:r w:rsidRPr="00847BD9">
              <w:rPr>
                <w:i/>
                <w:iCs/>
                <w:szCs w:val="18"/>
                <w:lang w:val="de-DE"/>
              </w:rPr>
              <w:t>EDIT 21-02-25: SWRL cannot assert annotations; rule disabled unless renderedAs should be redefined as a datatype property.</w:t>
            </w:r>
          </w:p>
        </w:tc>
      </w:tr>
      <w:tr w:rsidR="009751B0" w:rsidRPr="00E604D6" w14:paraId="7A3AF3AA" w14:textId="77777777" w:rsidTr="003A77D3">
        <w:trPr>
          <w:jc w:val="center"/>
        </w:trPr>
        <w:tc>
          <w:tcPr>
            <w:tcW w:w="104" w:type="pct"/>
            <w:vAlign w:val="bottom"/>
          </w:tcPr>
          <w:p w14:paraId="418D2DCF" w14:textId="0C5796D9" w:rsidR="009751B0" w:rsidRPr="00E604D6" w:rsidRDefault="009751B0" w:rsidP="009751B0">
            <w:pPr>
              <w:rPr>
                <w:szCs w:val="18"/>
              </w:rPr>
            </w:pPr>
            <w:r>
              <w:rPr>
                <w:rFonts w:ascii="Aptos" w:hAnsi="Aptos"/>
                <w:color w:val="000000"/>
                <w:szCs w:val="18"/>
              </w:rPr>
              <w:t>VI.33</w:t>
            </w:r>
          </w:p>
        </w:tc>
        <w:tc>
          <w:tcPr>
            <w:tcW w:w="1042" w:type="pct"/>
          </w:tcPr>
          <w:p w14:paraId="697BC151" w14:textId="77777777" w:rsidR="009751B0" w:rsidRPr="00767B3D" w:rsidRDefault="009751B0" w:rsidP="009751B0">
            <w:pPr>
              <w:rPr>
                <w:b/>
                <w:bCs/>
                <w:szCs w:val="18"/>
              </w:rPr>
            </w:pPr>
            <w:r w:rsidRPr="00767B3D">
              <w:rPr>
                <w:b/>
                <w:bCs/>
                <w:szCs w:val="18"/>
              </w:rPr>
              <w:t>Table 1:4-1 – Definition</w:t>
            </w:r>
          </w:p>
          <w:p w14:paraId="602343BA" w14:textId="4BB43FA7" w:rsidR="009751B0" w:rsidRPr="00767B3D" w:rsidRDefault="009751B0" w:rsidP="009751B0">
            <w:pPr>
              <w:rPr>
                <w:b/>
                <w:bCs/>
                <w:szCs w:val="18"/>
              </w:rPr>
            </w:pPr>
            <w:r w:rsidRPr="006F13A4">
              <w:rPr>
                <w:szCs w:val="18"/>
              </w:rPr>
              <w:t>An away context, rendered as shown left, repeats a</w:t>
            </w:r>
            <w:r>
              <w:rPr>
                <w:szCs w:val="18"/>
              </w:rPr>
              <w:t xml:space="preserve"> </w:t>
            </w:r>
            <w:r w:rsidRPr="006F13A4">
              <w:rPr>
                <w:szCs w:val="18"/>
              </w:rPr>
              <w:t>contextual artefact.</w:t>
            </w:r>
          </w:p>
        </w:tc>
        <w:tc>
          <w:tcPr>
            <w:tcW w:w="197" w:type="pct"/>
          </w:tcPr>
          <w:p w14:paraId="43EA1521" w14:textId="5CFAD3D7" w:rsidR="009751B0" w:rsidRDefault="009751B0" w:rsidP="009751B0">
            <w:pPr>
              <w:jc w:val="center"/>
              <w:rPr>
                <w:szCs w:val="18"/>
              </w:rPr>
            </w:pPr>
            <w:r>
              <w:rPr>
                <w:szCs w:val="18"/>
              </w:rPr>
              <w:t>33</w:t>
            </w:r>
          </w:p>
        </w:tc>
        <w:tc>
          <w:tcPr>
            <w:tcW w:w="2190" w:type="pct"/>
            <w:shd w:val="clear" w:color="auto" w:fill="FAE2D5" w:themeFill="accent2" w:themeFillTint="33"/>
          </w:tcPr>
          <w:p w14:paraId="063975AC" w14:textId="1D9DC7B5" w:rsidR="009751B0" w:rsidRPr="00847BD9" w:rsidRDefault="009751B0" w:rsidP="009751B0">
            <w:pPr>
              <w:rPr>
                <w:strike/>
                <w:szCs w:val="18"/>
              </w:rPr>
            </w:pPr>
            <w:r w:rsidRPr="00847BD9">
              <w:rPr>
                <w:strike/>
                <w:szCs w:val="18"/>
              </w:rPr>
              <w:t>gsn:Context(?A) ^ gsn:away(?A, true) -&gt; gsn:renderedAs(?A, “ellipse sitting on top of a rectangle”)</w:t>
            </w:r>
          </w:p>
        </w:tc>
        <w:tc>
          <w:tcPr>
            <w:tcW w:w="733" w:type="pct"/>
            <w:shd w:val="clear" w:color="auto" w:fill="FAE2D5" w:themeFill="accent2" w:themeFillTint="33"/>
          </w:tcPr>
          <w:p w14:paraId="6564036D" w14:textId="4903341C" w:rsidR="009751B0" w:rsidRPr="00847BD9" w:rsidRDefault="009751B0" w:rsidP="009751B0">
            <w:pPr>
              <w:rPr>
                <w:b/>
                <w:bCs/>
                <w:strike/>
                <w:szCs w:val="18"/>
              </w:rPr>
            </w:pPr>
            <w:r w:rsidRPr="00847BD9">
              <w:rPr>
                <w:b/>
                <w:bCs/>
                <w:strike/>
                <w:szCs w:val="18"/>
              </w:rPr>
              <w:t>IF</w:t>
            </w:r>
            <w:r w:rsidRPr="00847BD9">
              <w:rPr>
                <w:strike/>
                <w:szCs w:val="18"/>
              </w:rPr>
              <w:t xml:space="preserve"> ?A is a Context </w:t>
            </w:r>
            <w:r w:rsidRPr="00847BD9">
              <w:rPr>
                <w:b/>
                <w:bCs/>
                <w:strike/>
                <w:szCs w:val="18"/>
              </w:rPr>
              <w:t>AND</w:t>
            </w:r>
            <w:r w:rsidRPr="00847BD9">
              <w:rPr>
                <w:strike/>
                <w:szCs w:val="18"/>
              </w:rPr>
              <w:t xml:space="preserve"> ?A is away</w:t>
            </w:r>
            <w:r w:rsidRPr="00847BD9">
              <w:rPr>
                <w:strike/>
                <w:szCs w:val="18"/>
              </w:rPr>
              <w:br/>
            </w:r>
            <w:r w:rsidRPr="00847BD9">
              <w:rPr>
                <w:b/>
                <w:bCs/>
                <w:strike/>
                <w:szCs w:val="18"/>
              </w:rPr>
              <w:t>THEN</w:t>
            </w:r>
            <w:r w:rsidRPr="00847BD9">
              <w:rPr>
                <w:strike/>
                <w:szCs w:val="18"/>
              </w:rPr>
              <w:t xml:space="preserve"> ?A is rendered as </w:t>
            </w:r>
            <w:r w:rsidRPr="00847BD9">
              <w:rPr>
                <w:b/>
                <w:bCs/>
                <w:strike/>
                <w:szCs w:val="18"/>
              </w:rPr>
              <w:t>"</w:t>
            </w:r>
            <w:r w:rsidRPr="00847BD9">
              <w:rPr>
                <w:strike/>
                <w:szCs w:val="18"/>
              </w:rPr>
              <w:t>ellipse sitting on top of a rectangle"</w:t>
            </w:r>
          </w:p>
        </w:tc>
        <w:tc>
          <w:tcPr>
            <w:tcW w:w="733" w:type="pct"/>
          </w:tcPr>
          <w:p w14:paraId="1329B6A9" w14:textId="77777777" w:rsidR="009751B0" w:rsidRDefault="009751B0" w:rsidP="009751B0">
            <w:pPr>
              <w:rPr>
                <w:szCs w:val="18"/>
              </w:rPr>
            </w:pPr>
            <w:r>
              <w:rPr>
                <w:szCs w:val="18"/>
              </w:rPr>
              <w:t>The shape description is interpreted, since the standard only refers to “as shown left”. This “renderedAs” property is inserted through a rule that overwrites the class-level “renderedAs” assertion. Next ontology version can include data needed for visualizing directly.</w:t>
            </w:r>
          </w:p>
          <w:p w14:paraId="48E4526D" w14:textId="42512698" w:rsidR="009751B0" w:rsidRDefault="009751B0" w:rsidP="009751B0">
            <w:pPr>
              <w:rPr>
                <w:szCs w:val="18"/>
              </w:rPr>
            </w:pPr>
            <w:r w:rsidRPr="00847BD9">
              <w:rPr>
                <w:i/>
                <w:iCs/>
                <w:szCs w:val="18"/>
                <w:lang w:val="de-DE"/>
              </w:rPr>
              <w:t>EDIT 21-02-25: SWRL cannot assert annotations; rule disabled unless renderedAs should be redefined as a datatype property.</w:t>
            </w:r>
          </w:p>
        </w:tc>
      </w:tr>
      <w:tr w:rsidR="009751B0" w:rsidRPr="00E604D6" w14:paraId="07638384" w14:textId="77777777" w:rsidTr="003A77D3">
        <w:trPr>
          <w:jc w:val="center"/>
        </w:trPr>
        <w:tc>
          <w:tcPr>
            <w:tcW w:w="104" w:type="pct"/>
            <w:vAlign w:val="bottom"/>
          </w:tcPr>
          <w:p w14:paraId="58AC33B1" w14:textId="1742A8AC" w:rsidR="009751B0" w:rsidRPr="00E604D6" w:rsidRDefault="009751B0" w:rsidP="009751B0">
            <w:pPr>
              <w:rPr>
                <w:szCs w:val="18"/>
              </w:rPr>
            </w:pPr>
            <w:r>
              <w:rPr>
                <w:rFonts w:ascii="Aptos" w:hAnsi="Aptos"/>
                <w:color w:val="000000"/>
                <w:szCs w:val="18"/>
              </w:rPr>
              <w:t>VI.34</w:t>
            </w:r>
          </w:p>
        </w:tc>
        <w:tc>
          <w:tcPr>
            <w:tcW w:w="1042" w:type="pct"/>
          </w:tcPr>
          <w:p w14:paraId="3A28ED7A" w14:textId="77777777" w:rsidR="009751B0" w:rsidRPr="00767B3D" w:rsidRDefault="009751B0" w:rsidP="009751B0">
            <w:pPr>
              <w:rPr>
                <w:b/>
                <w:bCs/>
                <w:szCs w:val="18"/>
              </w:rPr>
            </w:pPr>
            <w:r w:rsidRPr="00767B3D">
              <w:rPr>
                <w:b/>
                <w:bCs/>
                <w:szCs w:val="18"/>
              </w:rPr>
              <w:t>Table 1:4-1 – Definition</w:t>
            </w:r>
          </w:p>
          <w:p w14:paraId="6147FBD1" w14:textId="4F2B3BC0" w:rsidR="009751B0" w:rsidRPr="00767B3D" w:rsidRDefault="009751B0" w:rsidP="009751B0">
            <w:pPr>
              <w:rPr>
                <w:b/>
                <w:bCs/>
                <w:szCs w:val="18"/>
              </w:rPr>
            </w:pPr>
            <w:r w:rsidRPr="00E62DC2">
              <w:rPr>
                <w:szCs w:val="18"/>
              </w:rPr>
              <w:t>An away assumption, rendered as a semi-ellipse</w:t>
            </w:r>
            <w:r>
              <w:rPr>
                <w:szCs w:val="18"/>
              </w:rPr>
              <w:t xml:space="preserve"> </w:t>
            </w:r>
            <w:r w:rsidRPr="00E62DC2">
              <w:rPr>
                <w:szCs w:val="18"/>
              </w:rPr>
              <w:t>sitting on top of a rectangle with the letter ‘A’ at the</w:t>
            </w:r>
            <w:r>
              <w:rPr>
                <w:szCs w:val="18"/>
              </w:rPr>
              <w:t xml:space="preserve"> </w:t>
            </w:r>
            <w:r w:rsidRPr="00E62DC2">
              <w:rPr>
                <w:szCs w:val="18"/>
              </w:rPr>
              <w:t>top-right (the semi-ellipse may be raised above the</w:t>
            </w:r>
            <w:r>
              <w:rPr>
                <w:szCs w:val="18"/>
              </w:rPr>
              <w:t xml:space="preserve"> </w:t>
            </w:r>
            <w:r w:rsidRPr="00E62DC2">
              <w:rPr>
                <w:szCs w:val="18"/>
              </w:rPr>
              <w:t>rectangle by extending its vertical extremes in a</w:t>
            </w:r>
            <w:r>
              <w:rPr>
                <w:szCs w:val="18"/>
              </w:rPr>
              <w:t xml:space="preserve"> </w:t>
            </w:r>
            <w:r w:rsidRPr="00E62DC2">
              <w:rPr>
                <w:szCs w:val="18"/>
              </w:rPr>
              <w:t>straight line).</w:t>
            </w:r>
            <w:r>
              <w:rPr>
                <w:szCs w:val="18"/>
              </w:rPr>
              <w:t xml:space="preserve"> </w:t>
            </w:r>
          </w:p>
        </w:tc>
        <w:tc>
          <w:tcPr>
            <w:tcW w:w="197" w:type="pct"/>
          </w:tcPr>
          <w:p w14:paraId="21947E0F" w14:textId="48A00885" w:rsidR="009751B0" w:rsidRDefault="009751B0" w:rsidP="009751B0">
            <w:pPr>
              <w:jc w:val="center"/>
              <w:rPr>
                <w:szCs w:val="18"/>
              </w:rPr>
            </w:pPr>
            <w:r>
              <w:rPr>
                <w:szCs w:val="18"/>
              </w:rPr>
              <w:t>33</w:t>
            </w:r>
          </w:p>
        </w:tc>
        <w:tc>
          <w:tcPr>
            <w:tcW w:w="2190" w:type="pct"/>
            <w:shd w:val="clear" w:color="auto" w:fill="FAE2D5" w:themeFill="accent2" w:themeFillTint="33"/>
          </w:tcPr>
          <w:p w14:paraId="58B4C5F6" w14:textId="3E73B301" w:rsidR="009751B0" w:rsidRPr="00847BD9" w:rsidRDefault="009751B0" w:rsidP="009751B0">
            <w:pPr>
              <w:rPr>
                <w:strike/>
                <w:szCs w:val="18"/>
              </w:rPr>
            </w:pPr>
            <w:r w:rsidRPr="00847BD9">
              <w:rPr>
                <w:strike/>
                <w:szCs w:val="18"/>
              </w:rPr>
              <w:t>gsn:Assumption(?A) ^ gsn:away(?A, true) -&gt; gsn:renderedAs(?A, “semi-ellipse sitting on top of a rectangle with the letter ‘A’ at the top-right”)</w:t>
            </w:r>
          </w:p>
        </w:tc>
        <w:tc>
          <w:tcPr>
            <w:tcW w:w="733" w:type="pct"/>
            <w:shd w:val="clear" w:color="auto" w:fill="FAE2D5" w:themeFill="accent2" w:themeFillTint="33"/>
          </w:tcPr>
          <w:p w14:paraId="2A1B5745" w14:textId="77A6FB49" w:rsidR="009751B0" w:rsidRPr="00847BD9" w:rsidRDefault="009751B0" w:rsidP="009751B0">
            <w:pPr>
              <w:rPr>
                <w:b/>
                <w:bCs/>
                <w:strike/>
                <w:szCs w:val="18"/>
              </w:rPr>
            </w:pPr>
            <w:r w:rsidRPr="00847BD9">
              <w:rPr>
                <w:b/>
                <w:bCs/>
                <w:strike/>
                <w:szCs w:val="18"/>
              </w:rPr>
              <w:t>IF</w:t>
            </w:r>
            <w:r w:rsidRPr="00847BD9">
              <w:rPr>
                <w:strike/>
                <w:szCs w:val="18"/>
              </w:rPr>
              <w:t xml:space="preserve"> ?A is an Assumption </w:t>
            </w:r>
            <w:r w:rsidRPr="00847BD9">
              <w:rPr>
                <w:b/>
                <w:bCs/>
                <w:strike/>
                <w:szCs w:val="18"/>
              </w:rPr>
              <w:t>AND</w:t>
            </w:r>
            <w:r w:rsidRPr="00847BD9">
              <w:rPr>
                <w:strike/>
                <w:szCs w:val="18"/>
              </w:rPr>
              <w:t xml:space="preserve"> ?A is away</w:t>
            </w:r>
            <w:r w:rsidRPr="00847BD9">
              <w:rPr>
                <w:strike/>
                <w:szCs w:val="18"/>
              </w:rPr>
              <w:br/>
            </w:r>
            <w:r w:rsidRPr="00847BD9">
              <w:rPr>
                <w:b/>
                <w:bCs/>
                <w:strike/>
                <w:szCs w:val="18"/>
              </w:rPr>
              <w:t>THEN</w:t>
            </w:r>
            <w:r w:rsidRPr="00847BD9">
              <w:rPr>
                <w:strike/>
                <w:szCs w:val="18"/>
              </w:rPr>
              <w:t xml:space="preserve"> ?A is rendered as </w:t>
            </w:r>
            <w:r w:rsidRPr="00847BD9">
              <w:rPr>
                <w:b/>
                <w:bCs/>
                <w:strike/>
                <w:szCs w:val="18"/>
              </w:rPr>
              <w:t>"</w:t>
            </w:r>
            <w:r w:rsidRPr="00847BD9">
              <w:rPr>
                <w:strike/>
                <w:szCs w:val="18"/>
              </w:rPr>
              <w:t>semi-ellipse sitting on top of a rectangle with the letter ‘A’ at the top-right"</w:t>
            </w:r>
          </w:p>
        </w:tc>
        <w:tc>
          <w:tcPr>
            <w:tcW w:w="733" w:type="pct"/>
          </w:tcPr>
          <w:p w14:paraId="337E2188" w14:textId="77777777" w:rsidR="009751B0" w:rsidRDefault="009751B0" w:rsidP="009751B0">
            <w:pPr>
              <w:rPr>
                <w:szCs w:val="18"/>
              </w:rPr>
            </w:pPr>
            <w:r>
              <w:rPr>
                <w:szCs w:val="18"/>
              </w:rPr>
              <w:t>This “renderedAs” property is inserted through a rule that overwrites the class-level “renderedAs” assertion. Next ontology version can include data needed for visualizing directly.</w:t>
            </w:r>
          </w:p>
          <w:p w14:paraId="75EFB0EE" w14:textId="08D924EB" w:rsidR="009751B0" w:rsidRDefault="009751B0" w:rsidP="009751B0">
            <w:pPr>
              <w:rPr>
                <w:szCs w:val="18"/>
              </w:rPr>
            </w:pPr>
            <w:r w:rsidRPr="00847BD9">
              <w:rPr>
                <w:i/>
                <w:iCs/>
                <w:szCs w:val="18"/>
                <w:lang w:val="de-DE"/>
              </w:rPr>
              <w:t>EDIT 21-02-25: SWRL cannot assert annotations; rule disabled unless renderedAs should be redefined as a datatype property.</w:t>
            </w:r>
          </w:p>
        </w:tc>
      </w:tr>
      <w:tr w:rsidR="009751B0" w:rsidRPr="00E604D6" w14:paraId="1D141A6C" w14:textId="77777777" w:rsidTr="003A77D3">
        <w:trPr>
          <w:jc w:val="center"/>
        </w:trPr>
        <w:tc>
          <w:tcPr>
            <w:tcW w:w="104" w:type="pct"/>
            <w:vAlign w:val="bottom"/>
          </w:tcPr>
          <w:p w14:paraId="0FB9058B" w14:textId="734D9DE8" w:rsidR="009751B0" w:rsidRPr="00E604D6" w:rsidRDefault="009751B0" w:rsidP="009751B0">
            <w:pPr>
              <w:rPr>
                <w:szCs w:val="18"/>
              </w:rPr>
            </w:pPr>
            <w:r>
              <w:rPr>
                <w:rFonts w:ascii="Aptos" w:hAnsi="Aptos"/>
                <w:color w:val="000000"/>
                <w:szCs w:val="18"/>
              </w:rPr>
              <w:t>VI.35</w:t>
            </w:r>
          </w:p>
        </w:tc>
        <w:tc>
          <w:tcPr>
            <w:tcW w:w="1042" w:type="pct"/>
          </w:tcPr>
          <w:p w14:paraId="413B67AC" w14:textId="77777777" w:rsidR="009751B0" w:rsidRDefault="009751B0" w:rsidP="009751B0">
            <w:pPr>
              <w:rPr>
                <w:szCs w:val="18"/>
              </w:rPr>
            </w:pPr>
            <w:r w:rsidRPr="00767B3D">
              <w:rPr>
                <w:b/>
                <w:bCs/>
                <w:szCs w:val="18"/>
              </w:rPr>
              <w:t>Table 1:4-1 – Definition</w:t>
            </w:r>
          </w:p>
          <w:p w14:paraId="48166DE0" w14:textId="1F04F73F" w:rsidR="009751B0" w:rsidRPr="00767B3D" w:rsidRDefault="009751B0" w:rsidP="009751B0">
            <w:pPr>
              <w:rPr>
                <w:b/>
                <w:bCs/>
                <w:szCs w:val="18"/>
              </w:rPr>
            </w:pPr>
            <w:r w:rsidRPr="00F64065">
              <w:rPr>
                <w:szCs w:val="18"/>
              </w:rPr>
              <w:t>An away justification, rendered as a semi-ellipse</w:t>
            </w:r>
            <w:r>
              <w:rPr>
                <w:szCs w:val="18"/>
              </w:rPr>
              <w:t xml:space="preserve"> </w:t>
            </w:r>
            <w:r w:rsidRPr="00F64065">
              <w:rPr>
                <w:szCs w:val="18"/>
              </w:rPr>
              <w:t>sitting on top of a rectangle with the letter ‘J’ at the</w:t>
            </w:r>
            <w:r>
              <w:rPr>
                <w:szCs w:val="18"/>
              </w:rPr>
              <w:t xml:space="preserve"> </w:t>
            </w:r>
            <w:r w:rsidRPr="00F64065">
              <w:rPr>
                <w:szCs w:val="18"/>
              </w:rPr>
              <w:t>top-right (the semi-ellipse may be raised above the</w:t>
            </w:r>
            <w:r>
              <w:rPr>
                <w:szCs w:val="18"/>
              </w:rPr>
              <w:t xml:space="preserve"> </w:t>
            </w:r>
            <w:r w:rsidRPr="00F64065">
              <w:rPr>
                <w:szCs w:val="18"/>
              </w:rPr>
              <w:t>rectangle by extending its vertical extremes in a</w:t>
            </w:r>
            <w:r>
              <w:rPr>
                <w:szCs w:val="18"/>
              </w:rPr>
              <w:t xml:space="preserve"> </w:t>
            </w:r>
            <w:r w:rsidRPr="00F64065">
              <w:rPr>
                <w:szCs w:val="18"/>
              </w:rPr>
              <w:t>straight line).</w:t>
            </w:r>
            <w:r>
              <w:rPr>
                <w:szCs w:val="18"/>
              </w:rPr>
              <w:t xml:space="preserve"> </w:t>
            </w:r>
          </w:p>
        </w:tc>
        <w:tc>
          <w:tcPr>
            <w:tcW w:w="197" w:type="pct"/>
          </w:tcPr>
          <w:p w14:paraId="1F82160D" w14:textId="1C8DE37C" w:rsidR="009751B0" w:rsidRDefault="009751B0" w:rsidP="009751B0">
            <w:pPr>
              <w:jc w:val="center"/>
              <w:rPr>
                <w:szCs w:val="18"/>
              </w:rPr>
            </w:pPr>
            <w:r>
              <w:rPr>
                <w:szCs w:val="18"/>
              </w:rPr>
              <w:t>33</w:t>
            </w:r>
          </w:p>
        </w:tc>
        <w:tc>
          <w:tcPr>
            <w:tcW w:w="2190" w:type="pct"/>
            <w:shd w:val="clear" w:color="auto" w:fill="FAE2D5" w:themeFill="accent2" w:themeFillTint="33"/>
          </w:tcPr>
          <w:p w14:paraId="5C94A4DF" w14:textId="0A5CDD59" w:rsidR="009751B0" w:rsidRPr="00847BD9" w:rsidRDefault="009751B0" w:rsidP="009751B0">
            <w:pPr>
              <w:rPr>
                <w:strike/>
                <w:szCs w:val="18"/>
              </w:rPr>
            </w:pPr>
            <w:r w:rsidRPr="00847BD9">
              <w:rPr>
                <w:strike/>
                <w:szCs w:val="18"/>
              </w:rPr>
              <w:t>gsn:Justification(?A) ^ gsn:away(?A, true) -&gt; gsn:renderedAs(?A, “semi-ellipse sitting on top of a rectangle with the letter ‘J’ at the top-right”)</w:t>
            </w:r>
          </w:p>
        </w:tc>
        <w:tc>
          <w:tcPr>
            <w:tcW w:w="733" w:type="pct"/>
            <w:shd w:val="clear" w:color="auto" w:fill="FAE2D5" w:themeFill="accent2" w:themeFillTint="33"/>
          </w:tcPr>
          <w:p w14:paraId="4D85E909" w14:textId="27A455E2" w:rsidR="009751B0" w:rsidRPr="00847BD9" w:rsidRDefault="009751B0" w:rsidP="009751B0">
            <w:pPr>
              <w:rPr>
                <w:b/>
                <w:bCs/>
                <w:strike/>
                <w:szCs w:val="18"/>
              </w:rPr>
            </w:pPr>
            <w:r w:rsidRPr="00847BD9">
              <w:rPr>
                <w:b/>
                <w:bCs/>
                <w:strike/>
                <w:szCs w:val="18"/>
              </w:rPr>
              <w:t>IF</w:t>
            </w:r>
            <w:r w:rsidRPr="00847BD9">
              <w:rPr>
                <w:strike/>
                <w:szCs w:val="18"/>
              </w:rPr>
              <w:t xml:space="preserve"> ?A is a Justification </w:t>
            </w:r>
            <w:r w:rsidRPr="00847BD9">
              <w:rPr>
                <w:b/>
                <w:bCs/>
                <w:strike/>
                <w:szCs w:val="18"/>
              </w:rPr>
              <w:t>AND</w:t>
            </w:r>
            <w:r w:rsidRPr="00847BD9">
              <w:rPr>
                <w:strike/>
                <w:szCs w:val="18"/>
              </w:rPr>
              <w:t xml:space="preserve"> ?A is away</w:t>
            </w:r>
            <w:r w:rsidRPr="00847BD9">
              <w:rPr>
                <w:strike/>
                <w:szCs w:val="18"/>
              </w:rPr>
              <w:br/>
            </w:r>
            <w:r w:rsidRPr="00847BD9">
              <w:rPr>
                <w:b/>
                <w:bCs/>
                <w:strike/>
                <w:szCs w:val="18"/>
              </w:rPr>
              <w:t>THEN</w:t>
            </w:r>
            <w:r w:rsidRPr="00847BD9">
              <w:rPr>
                <w:strike/>
                <w:szCs w:val="18"/>
              </w:rPr>
              <w:t xml:space="preserve"> ?A is rendered as </w:t>
            </w:r>
            <w:r w:rsidRPr="00847BD9">
              <w:rPr>
                <w:b/>
                <w:bCs/>
                <w:strike/>
                <w:szCs w:val="18"/>
              </w:rPr>
              <w:t>"</w:t>
            </w:r>
            <w:r w:rsidRPr="00847BD9">
              <w:rPr>
                <w:strike/>
                <w:szCs w:val="18"/>
              </w:rPr>
              <w:t>semi-ellipse sitting on top of a rectangle with the letter ‘J’ at the top-right"</w:t>
            </w:r>
          </w:p>
        </w:tc>
        <w:tc>
          <w:tcPr>
            <w:tcW w:w="733" w:type="pct"/>
          </w:tcPr>
          <w:p w14:paraId="65F9759D" w14:textId="77777777" w:rsidR="009751B0" w:rsidRDefault="009751B0" w:rsidP="009751B0">
            <w:pPr>
              <w:rPr>
                <w:szCs w:val="18"/>
              </w:rPr>
            </w:pPr>
            <w:r>
              <w:rPr>
                <w:szCs w:val="18"/>
              </w:rPr>
              <w:t>This “renderedAs” property is inserted through a rule that overwrites the class-level “renderedAs” assertion. Next ontology version can include data needed for visualizing directly.</w:t>
            </w:r>
          </w:p>
          <w:p w14:paraId="2549D8EF" w14:textId="2E21E8FE" w:rsidR="009751B0" w:rsidRDefault="009751B0" w:rsidP="009751B0">
            <w:pPr>
              <w:rPr>
                <w:szCs w:val="18"/>
              </w:rPr>
            </w:pPr>
            <w:r w:rsidRPr="00847BD9">
              <w:rPr>
                <w:i/>
                <w:iCs/>
                <w:szCs w:val="18"/>
                <w:lang w:val="de-DE"/>
              </w:rPr>
              <w:t>EDIT 21-02-25: SWRL cannot assert annotations; rule disabled unless renderedAs should be redefined as a datatype property.</w:t>
            </w:r>
          </w:p>
        </w:tc>
      </w:tr>
      <w:tr w:rsidR="009751B0" w:rsidRPr="00E604D6" w14:paraId="13396440" w14:textId="77777777" w:rsidTr="003A77D3">
        <w:trPr>
          <w:jc w:val="center"/>
        </w:trPr>
        <w:tc>
          <w:tcPr>
            <w:tcW w:w="104" w:type="pct"/>
            <w:vAlign w:val="bottom"/>
          </w:tcPr>
          <w:p w14:paraId="56B8317E" w14:textId="03AFBBCE" w:rsidR="009751B0" w:rsidRPr="00E604D6" w:rsidRDefault="009751B0" w:rsidP="009751B0">
            <w:pPr>
              <w:rPr>
                <w:szCs w:val="18"/>
              </w:rPr>
            </w:pPr>
            <w:r>
              <w:rPr>
                <w:rFonts w:ascii="Aptos" w:hAnsi="Aptos"/>
                <w:color w:val="000000"/>
                <w:szCs w:val="18"/>
              </w:rPr>
              <w:t>VI.36</w:t>
            </w:r>
          </w:p>
        </w:tc>
        <w:tc>
          <w:tcPr>
            <w:tcW w:w="1042" w:type="pct"/>
          </w:tcPr>
          <w:p w14:paraId="734F9679" w14:textId="1503B557" w:rsidR="009751B0" w:rsidRPr="00767B3D" w:rsidRDefault="009751B0" w:rsidP="009751B0">
            <w:pPr>
              <w:rPr>
                <w:b/>
                <w:bCs/>
                <w:szCs w:val="18"/>
              </w:rPr>
            </w:pPr>
            <w:r w:rsidRPr="00767B3D">
              <w:rPr>
                <w:szCs w:val="18"/>
              </w:rPr>
              <w:t>An away goal reference repeats a claim presented in</w:t>
            </w:r>
            <w:r>
              <w:rPr>
                <w:szCs w:val="18"/>
              </w:rPr>
              <w:t xml:space="preserve"> </w:t>
            </w:r>
            <w:r w:rsidRPr="00767B3D">
              <w:rPr>
                <w:szCs w:val="18"/>
              </w:rPr>
              <w:t>another argument module.</w:t>
            </w:r>
          </w:p>
        </w:tc>
        <w:tc>
          <w:tcPr>
            <w:tcW w:w="197" w:type="pct"/>
          </w:tcPr>
          <w:p w14:paraId="4F4C88C8" w14:textId="39D1E069" w:rsidR="009751B0" w:rsidRDefault="009751B0" w:rsidP="009751B0">
            <w:pPr>
              <w:jc w:val="center"/>
              <w:rPr>
                <w:szCs w:val="18"/>
              </w:rPr>
            </w:pPr>
            <w:r>
              <w:rPr>
                <w:szCs w:val="18"/>
              </w:rPr>
              <w:t>33</w:t>
            </w:r>
          </w:p>
        </w:tc>
        <w:tc>
          <w:tcPr>
            <w:tcW w:w="2190" w:type="pct"/>
            <w:vMerge w:val="restart"/>
          </w:tcPr>
          <w:p w14:paraId="00FE87EC" w14:textId="77777777" w:rsidR="009751B0" w:rsidRPr="00121FAB" w:rsidRDefault="009751B0" w:rsidP="009751B0">
            <w:pPr>
              <w:rPr>
                <w:szCs w:val="18"/>
              </w:rPr>
            </w:pPr>
            <w:r w:rsidRPr="00121FAB">
              <w:rPr>
                <w:szCs w:val="18"/>
              </w:rPr>
              <w:t>    &lt;owl:DatatypeProperty rdf:about="http://www.semanticweb.org/momcilovic/ontologies/2024/1/gsn#away"&gt;</w:t>
            </w:r>
          </w:p>
          <w:p w14:paraId="3FA7FA9F" w14:textId="77777777" w:rsidR="009751B0" w:rsidRPr="00121FAB" w:rsidRDefault="009751B0" w:rsidP="009751B0">
            <w:pPr>
              <w:rPr>
                <w:szCs w:val="18"/>
              </w:rPr>
            </w:pPr>
            <w:r w:rsidRPr="00121FAB">
              <w:rPr>
                <w:szCs w:val="18"/>
              </w:rPr>
              <w:t>        &lt;schema:description xml:lang="en"&gt;An away assumption repeats an assumption presented in another argument module and is typically used only in Contract Modules. An away context repeats a reference to context presented in another argument module. An away goal reference repeats a claim presented in another argument module. An away justification repeats a justification presented in another argument module and is typically used only in Contract Modules. An away solution repeats a reference to evidence items presented in another argument module.&lt;/schema:description&gt;</w:t>
            </w:r>
          </w:p>
          <w:p w14:paraId="2E5D4A7F" w14:textId="150A0668" w:rsidR="009751B0" w:rsidRPr="00121FAB" w:rsidRDefault="009751B0" w:rsidP="009751B0">
            <w:pPr>
              <w:rPr>
                <w:szCs w:val="18"/>
              </w:rPr>
            </w:pPr>
            <w:r w:rsidRPr="00121FAB">
              <w:rPr>
                <w:szCs w:val="18"/>
              </w:rPr>
              <w:t>      &lt;skos:definition xml:lang="en"&gt;An away element reference repeats a claim or evidence presented in another argument module.&lt;/skos:definition&gt;</w:t>
            </w:r>
          </w:p>
          <w:p w14:paraId="46283EFE" w14:textId="6E28EF7F" w:rsidR="009751B0" w:rsidRPr="0046041C" w:rsidRDefault="009751B0" w:rsidP="009751B0">
            <w:pPr>
              <w:rPr>
                <w:szCs w:val="18"/>
              </w:rPr>
            </w:pPr>
            <w:r w:rsidRPr="00121FAB">
              <w:rPr>
                <w:szCs w:val="18"/>
              </w:rPr>
              <w:t>    &lt;/owl:DatatypeProperty&gt;</w:t>
            </w:r>
          </w:p>
        </w:tc>
        <w:tc>
          <w:tcPr>
            <w:tcW w:w="733" w:type="pct"/>
          </w:tcPr>
          <w:p w14:paraId="1105640D" w14:textId="3B392EF0" w:rsidR="009751B0" w:rsidRPr="00E604D6" w:rsidRDefault="009751B0" w:rsidP="009751B0">
            <w:pPr>
              <w:rPr>
                <w:szCs w:val="18"/>
              </w:rPr>
            </w:pPr>
            <w:r w:rsidRPr="00121FAB">
              <w:rPr>
                <w:szCs w:val="18"/>
              </w:rPr>
              <w:t>away</w:t>
            </w:r>
            <w:r>
              <w:rPr>
                <w:szCs w:val="18"/>
              </w:rPr>
              <w:t xml:space="preserve"> description “An away …”</w:t>
            </w:r>
          </w:p>
        </w:tc>
        <w:tc>
          <w:tcPr>
            <w:tcW w:w="733" w:type="pct"/>
            <w:vMerge w:val="restart"/>
          </w:tcPr>
          <w:p w14:paraId="16DC0F08" w14:textId="0DEDC708" w:rsidR="009751B0" w:rsidRPr="00E604D6" w:rsidRDefault="009751B0" w:rsidP="009751B0">
            <w:pPr>
              <w:rPr>
                <w:szCs w:val="18"/>
              </w:rPr>
            </w:pPr>
            <w:r>
              <w:rPr>
                <w:szCs w:val="18"/>
              </w:rPr>
              <w:t>Adding annotations to more advanced domain and range expressions leads to an error, so these statements are added as description. For the definition, the statement is formulated with a reference to an element.</w:t>
            </w:r>
          </w:p>
        </w:tc>
      </w:tr>
      <w:tr w:rsidR="009751B0" w:rsidRPr="00E604D6" w14:paraId="10749A75" w14:textId="77777777" w:rsidTr="003A77D3">
        <w:trPr>
          <w:jc w:val="center"/>
        </w:trPr>
        <w:tc>
          <w:tcPr>
            <w:tcW w:w="104" w:type="pct"/>
            <w:vAlign w:val="bottom"/>
          </w:tcPr>
          <w:p w14:paraId="18C66BBC" w14:textId="07C47E51" w:rsidR="009751B0" w:rsidRPr="00E604D6" w:rsidRDefault="009751B0" w:rsidP="009751B0">
            <w:pPr>
              <w:rPr>
                <w:szCs w:val="18"/>
              </w:rPr>
            </w:pPr>
            <w:r>
              <w:rPr>
                <w:rFonts w:ascii="Aptos" w:hAnsi="Aptos"/>
                <w:color w:val="000000"/>
                <w:szCs w:val="18"/>
              </w:rPr>
              <w:t>VI.37</w:t>
            </w:r>
          </w:p>
        </w:tc>
        <w:tc>
          <w:tcPr>
            <w:tcW w:w="1042" w:type="pct"/>
          </w:tcPr>
          <w:p w14:paraId="0F1FBAA8" w14:textId="140D7CE7" w:rsidR="009751B0" w:rsidRPr="00767B3D" w:rsidRDefault="009751B0" w:rsidP="009751B0">
            <w:pPr>
              <w:rPr>
                <w:b/>
                <w:bCs/>
                <w:szCs w:val="18"/>
              </w:rPr>
            </w:pPr>
            <w:r w:rsidRPr="004E0CB8">
              <w:rPr>
                <w:szCs w:val="18"/>
              </w:rPr>
              <w:t>An away solution repeats a reference to evidence</w:t>
            </w:r>
            <w:r>
              <w:rPr>
                <w:szCs w:val="18"/>
              </w:rPr>
              <w:t xml:space="preserve"> </w:t>
            </w:r>
            <w:r w:rsidRPr="004E0CB8">
              <w:rPr>
                <w:szCs w:val="18"/>
              </w:rPr>
              <w:t>items presented in another argument module.</w:t>
            </w:r>
          </w:p>
        </w:tc>
        <w:tc>
          <w:tcPr>
            <w:tcW w:w="197" w:type="pct"/>
          </w:tcPr>
          <w:p w14:paraId="4F486AB7" w14:textId="2B45F16F" w:rsidR="009751B0" w:rsidRDefault="009751B0" w:rsidP="009751B0">
            <w:pPr>
              <w:jc w:val="center"/>
              <w:rPr>
                <w:szCs w:val="18"/>
              </w:rPr>
            </w:pPr>
            <w:r>
              <w:rPr>
                <w:szCs w:val="18"/>
              </w:rPr>
              <w:t>33</w:t>
            </w:r>
          </w:p>
        </w:tc>
        <w:tc>
          <w:tcPr>
            <w:tcW w:w="2190" w:type="pct"/>
            <w:vMerge/>
          </w:tcPr>
          <w:p w14:paraId="2832C45A" w14:textId="779CD79E" w:rsidR="009751B0" w:rsidRPr="00E90823" w:rsidRDefault="009751B0" w:rsidP="009751B0">
            <w:pPr>
              <w:rPr>
                <w:szCs w:val="18"/>
              </w:rPr>
            </w:pPr>
          </w:p>
        </w:tc>
        <w:tc>
          <w:tcPr>
            <w:tcW w:w="733" w:type="pct"/>
            <w:vMerge w:val="restart"/>
          </w:tcPr>
          <w:p w14:paraId="3EA36A51" w14:textId="39D87DDD" w:rsidR="009751B0" w:rsidRPr="00E604D6" w:rsidRDefault="009751B0" w:rsidP="009751B0">
            <w:pPr>
              <w:rPr>
                <w:szCs w:val="18"/>
              </w:rPr>
            </w:pPr>
            <w:r>
              <w:rPr>
                <w:szCs w:val="18"/>
              </w:rPr>
              <w:t>away definition “An away …”</w:t>
            </w:r>
          </w:p>
        </w:tc>
        <w:tc>
          <w:tcPr>
            <w:tcW w:w="733" w:type="pct"/>
            <w:vMerge/>
          </w:tcPr>
          <w:p w14:paraId="1E32730E" w14:textId="77777777" w:rsidR="009751B0" w:rsidRPr="00E604D6" w:rsidRDefault="009751B0" w:rsidP="009751B0">
            <w:pPr>
              <w:rPr>
                <w:szCs w:val="18"/>
              </w:rPr>
            </w:pPr>
          </w:p>
        </w:tc>
      </w:tr>
      <w:tr w:rsidR="009751B0" w:rsidRPr="00E604D6" w14:paraId="3F22C624" w14:textId="77777777" w:rsidTr="003A77D3">
        <w:trPr>
          <w:jc w:val="center"/>
        </w:trPr>
        <w:tc>
          <w:tcPr>
            <w:tcW w:w="104" w:type="pct"/>
            <w:vAlign w:val="bottom"/>
          </w:tcPr>
          <w:p w14:paraId="1453879B" w14:textId="182EB0E9" w:rsidR="009751B0" w:rsidRPr="00E604D6" w:rsidRDefault="009751B0" w:rsidP="009751B0">
            <w:pPr>
              <w:rPr>
                <w:szCs w:val="18"/>
              </w:rPr>
            </w:pPr>
            <w:r>
              <w:rPr>
                <w:rFonts w:ascii="Aptos" w:hAnsi="Aptos"/>
                <w:color w:val="000000"/>
                <w:szCs w:val="18"/>
              </w:rPr>
              <w:t>VI.38</w:t>
            </w:r>
          </w:p>
        </w:tc>
        <w:tc>
          <w:tcPr>
            <w:tcW w:w="1042" w:type="pct"/>
          </w:tcPr>
          <w:p w14:paraId="6385F4BD" w14:textId="27B4B6CB" w:rsidR="009751B0" w:rsidRPr="00767B3D" w:rsidRDefault="009751B0" w:rsidP="009751B0">
            <w:pPr>
              <w:rPr>
                <w:b/>
                <w:bCs/>
                <w:szCs w:val="18"/>
              </w:rPr>
            </w:pPr>
            <w:r w:rsidRPr="006F13A4">
              <w:rPr>
                <w:szCs w:val="18"/>
              </w:rPr>
              <w:t>An away context repeats a reference to context</w:t>
            </w:r>
            <w:r>
              <w:rPr>
                <w:szCs w:val="18"/>
              </w:rPr>
              <w:t xml:space="preserve"> </w:t>
            </w:r>
            <w:r w:rsidRPr="006F13A4">
              <w:rPr>
                <w:szCs w:val="18"/>
              </w:rPr>
              <w:t>presented in another argument module.</w:t>
            </w:r>
          </w:p>
        </w:tc>
        <w:tc>
          <w:tcPr>
            <w:tcW w:w="197" w:type="pct"/>
          </w:tcPr>
          <w:p w14:paraId="250ACFAD" w14:textId="753BA0DE" w:rsidR="009751B0" w:rsidRDefault="009751B0" w:rsidP="009751B0">
            <w:pPr>
              <w:jc w:val="center"/>
              <w:rPr>
                <w:szCs w:val="18"/>
              </w:rPr>
            </w:pPr>
            <w:r>
              <w:rPr>
                <w:szCs w:val="18"/>
              </w:rPr>
              <w:t>33</w:t>
            </w:r>
          </w:p>
        </w:tc>
        <w:tc>
          <w:tcPr>
            <w:tcW w:w="2190" w:type="pct"/>
            <w:vMerge/>
          </w:tcPr>
          <w:p w14:paraId="2ACDF199" w14:textId="133DB3DD" w:rsidR="009751B0" w:rsidRPr="00FB385D" w:rsidRDefault="009751B0" w:rsidP="009751B0">
            <w:pPr>
              <w:rPr>
                <w:szCs w:val="18"/>
              </w:rPr>
            </w:pPr>
          </w:p>
        </w:tc>
        <w:tc>
          <w:tcPr>
            <w:tcW w:w="733" w:type="pct"/>
            <w:vMerge/>
          </w:tcPr>
          <w:p w14:paraId="39BA3494" w14:textId="574DB734" w:rsidR="009751B0" w:rsidRPr="00E604D6" w:rsidRDefault="009751B0" w:rsidP="009751B0">
            <w:pPr>
              <w:rPr>
                <w:szCs w:val="18"/>
              </w:rPr>
            </w:pPr>
          </w:p>
        </w:tc>
        <w:tc>
          <w:tcPr>
            <w:tcW w:w="733" w:type="pct"/>
            <w:vMerge/>
          </w:tcPr>
          <w:p w14:paraId="377FDBDF" w14:textId="77777777" w:rsidR="009751B0" w:rsidRPr="00E604D6" w:rsidRDefault="009751B0" w:rsidP="009751B0">
            <w:pPr>
              <w:rPr>
                <w:szCs w:val="18"/>
              </w:rPr>
            </w:pPr>
          </w:p>
        </w:tc>
      </w:tr>
      <w:tr w:rsidR="009751B0" w:rsidRPr="00E604D6" w14:paraId="123A41A5" w14:textId="77777777" w:rsidTr="003A77D3">
        <w:trPr>
          <w:jc w:val="center"/>
        </w:trPr>
        <w:tc>
          <w:tcPr>
            <w:tcW w:w="104" w:type="pct"/>
            <w:vAlign w:val="bottom"/>
          </w:tcPr>
          <w:p w14:paraId="04C9C22D" w14:textId="5245990F" w:rsidR="009751B0" w:rsidRPr="00E604D6" w:rsidRDefault="009751B0" w:rsidP="009751B0">
            <w:pPr>
              <w:rPr>
                <w:szCs w:val="18"/>
              </w:rPr>
            </w:pPr>
            <w:r>
              <w:rPr>
                <w:rFonts w:ascii="Aptos" w:hAnsi="Aptos"/>
                <w:color w:val="000000"/>
                <w:szCs w:val="18"/>
              </w:rPr>
              <w:t>VI.39</w:t>
            </w:r>
          </w:p>
        </w:tc>
        <w:tc>
          <w:tcPr>
            <w:tcW w:w="1042" w:type="pct"/>
          </w:tcPr>
          <w:p w14:paraId="4B2ADAAA" w14:textId="3F5DFE1B" w:rsidR="009751B0" w:rsidRPr="00767B3D" w:rsidRDefault="009751B0" w:rsidP="009751B0">
            <w:pPr>
              <w:rPr>
                <w:b/>
                <w:bCs/>
                <w:szCs w:val="18"/>
              </w:rPr>
            </w:pPr>
            <w:r w:rsidRPr="00E62DC2">
              <w:rPr>
                <w:szCs w:val="18"/>
              </w:rPr>
              <w:t>An away assumption repeats an assumption</w:t>
            </w:r>
            <w:r>
              <w:rPr>
                <w:szCs w:val="18"/>
              </w:rPr>
              <w:t xml:space="preserve"> </w:t>
            </w:r>
            <w:r w:rsidRPr="00E62DC2">
              <w:rPr>
                <w:szCs w:val="18"/>
              </w:rPr>
              <w:t>presented in another argument module and is</w:t>
            </w:r>
            <w:r>
              <w:rPr>
                <w:szCs w:val="18"/>
              </w:rPr>
              <w:t xml:space="preserve"> </w:t>
            </w:r>
            <w:r w:rsidRPr="00E62DC2">
              <w:rPr>
                <w:szCs w:val="18"/>
              </w:rPr>
              <w:t>typically used only in Contract Modules.</w:t>
            </w:r>
          </w:p>
        </w:tc>
        <w:tc>
          <w:tcPr>
            <w:tcW w:w="197" w:type="pct"/>
          </w:tcPr>
          <w:p w14:paraId="46138CF1" w14:textId="5009E70C" w:rsidR="009751B0" w:rsidRDefault="009751B0" w:rsidP="009751B0">
            <w:pPr>
              <w:jc w:val="center"/>
              <w:rPr>
                <w:szCs w:val="18"/>
              </w:rPr>
            </w:pPr>
            <w:r>
              <w:rPr>
                <w:szCs w:val="18"/>
              </w:rPr>
              <w:t>33</w:t>
            </w:r>
          </w:p>
        </w:tc>
        <w:tc>
          <w:tcPr>
            <w:tcW w:w="2190" w:type="pct"/>
            <w:vMerge/>
          </w:tcPr>
          <w:p w14:paraId="7712C394" w14:textId="189385BE" w:rsidR="009751B0" w:rsidRPr="00D92D76" w:rsidRDefault="009751B0" w:rsidP="009751B0">
            <w:pPr>
              <w:rPr>
                <w:szCs w:val="18"/>
              </w:rPr>
            </w:pPr>
          </w:p>
        </w:tc>
        <w:tc>
          <w:tcPr>
            <w:tcW w:w="733" w:type="pct"/>
            <w:vMerge/>
          </w:tcPr>
          <w:p w14:paraId="25E5F04A" w14:textId="5B7A3409" w:rsidR="009751B0" w:rsidRPr="00E604D6" w:rsidRDefault="009751B0" w:rsidP="009751B0">
            <w:pPr>
              <w:rPr>
                <w:szCs w:val="18"/>
              </w:rPr>
            </w:pPr>
          </w:p>
        </w:tc>
        <w:tc>
          <w:tcPr>
            <w:tcW w:w="733" w:type="pct"/>
            <w:vMerge/>
          </w:tcPr>
          <w:p w14:paraId="0140138A" w14:textId="77777777" w:rsidR="009751B0" w:rsidRPr="00E604D6" w:rsidRDefault="009751B0" w:rsidP="009751B0">
            <w:pPr>
              <w:rPr>
                <w:szCs w:val="18"/>
              </w:rPr>
            </w:pPr>
          </w:p>
        </w:tc>
      </w:tr>
      <w:tr w:rsidR="009751B0" w:rsidRPr="00E604D6" w14:paraId="1425A729" w14:textId="77777777" w:rsidTr="003A77D3">
        <w:trPr>
          <w:jc w:val="center"/>
        </w:trPr>
        <w:tc>
          <w:tcPr>
            <w:tcW w:w="104" w:type="pct"/>
            <w:vAlign w:val="bottom"/>
          </w:tcPr>
          <w:p w14:paraId="5DD87B70" w14:textId="530DBA0D" w:rsidR="009751B0" w:rsidRPr="00E604D6" w:rsidRDefault="009751B0" w:rsidP="009751B0">
            <w:pPr>
              <w:rPr>
                <w:szCs w:val="18"/>
              </w:rPr>
            </w:pPr>
            <w:r>
              <w:rPr>
                <w:rFonts w:ascii="Aptos" w:hAnsi="Aptos"/>
                <w:color w:val="000000"/>
                <w:szCs w:val="18"/>
              </w:rPr>
              <w:t>VI.40</w:t>
            </w:r>
          </w:p>
        </w:tc>
        <w:tc>
          <w:tcPr>
            <w:tcW w:w="1042" w:type="pct"/>
          </w:tcPr>
          <w:p w14:paraId="550456FF" w14:textId="4221321A" w:rsidR="009751B0" w:rsidRPr="00767B3D" w:rsidRDefault="009751B0" w:rsidP="009751B0">
            <w:pPr>
              <w:rPr>
                <w:b/>
                <w:bCs/>
                <w:szCs w:val="18"/>
              </w:rPr>
            </w:pPr>
            <w:r w:rsidRPr="00F64065">
              <w:rPr>
                <w:szCs w:val="18"/>
              </w:rPr>
              <w:t>An away justification repeats a justification presented</w:t>
            </w:r>
            <w:r>
              <w:rPr>
                <w:szCs w:val="18"/>
              </w:rPr>
              <w:t xml:space="preserve"> </w:t>
            </w:r>
            <w:r w:rsidRPr="00F64065">
              <w:rPr>
                <w:szCs w:val="18"/>
              </w:rPr>
              <w:t>in another argument module and is typically used only</w:t>
            </w:r>
            <w:r>
              <w:rPr>
                <w:szCs w:val="18"/>
              </w:rPr>
              <w:t xml:space="preserve"> </w:t>
            </w:r>
            <w:r w:rsidRPr="00F64065">
              <w:rPr>
                <w:szCs w:val="18"/>
              </w:rPr>
              <w:t>in Contract Modules.</w:t>
            </w:r>
          </w:p>
        </w:tc>
        <w:tc>
          <w:tcPr>
            <w:tcW w:w="197" w:type="pct"/>
          </w:tcPr>
          <w:p w14:paraId="228A5047" w14:textId="7FB761B2" w:rsidR="009751B0" w:rsidRDefault="009751B0" w:rsidP="009751B0">
            <w:pPr>
              <w:jc w:val="center"/>
              <w:rPr>
                <w:szCs w:val="18"/>
              </w:rPr>
            </w:pPr>
            <w:r>
              <w:rPr>
                <w:szCs w:val="18"/>
              </w:rPr>
              <w:t>33</w:t>
            </w:r>
          </w:p>
        </w:tc>
        <w:tc>
          <w:tcPr>
            <w:tcW w:w="2190" w:type="pct"/>
            <w:vMerge/>
          </w:tcPr>
          <w:p w14:paraId="2F366CE4" w14:textId="32A1D4DB" w:rsidR="009751B0" w:rsidRPr="008314EF" w:rsidRDefault="009751B0" w:rsidP="009751B0">
            <w:pPr>
              <w:rPr>
                <w:szCs w:val="18"/>
              </w:rPr>
            </w:pPr>
          </w:p>
        </w:tc>
        <w:tc>
          <w:tcPr>
            <w:tcW w:w="733" w:type="pct"/>
            <w:vMerge/>
          </w:tcPr>
          <w:p w14:paraId="55FC2A0A" w14:textId="7A2B178E" w:rsidR="009751B0" w:rsidRPr="00E604D6" w:rsidRDefault="009751B0" w:rsidP="009751B0">
            <w:pPr>
              <w:rPr>
                <w:szCs w:val="18"/>
              </w:rPr>
            </w:pPr>
          </w:p>
        </w:tc>
        <w:tc>
          <w:tcPr>
            <w:tcW w:w="733" w:type="pct"/>
            <w:vMerge/>
          </w:tcPr>
          <w:p w14:paraId="45E598D9" w14:textId="77777777" w:rsidR="009751B0" w:rsidRPr="00E604D6" w:rsidRDefault="009751B0" w:rsidP="009751B0">
            <w:pPr>
              <w:rPr>
                <w:szCs w:val="18"/>
              </w:rPr>
            </w:pPr>
          </w:p>
        </w:tc>
      </w:tr>
      <w:tr w:rsidR="009751B0" w:rsidRPr="00E604D6" w14:paraId="590EECF8" w14:textId="77777777" w:rsidTr="003A77D3">
        <w:trPr>
          <w:jc w:val="center"/>
        </w:trPr>
        <w:tc>
          <w:tcPr>
            <w:tcW w:w="104" w:type="pct"/>
            <w:vAlign w:val="bottom"/>
          </w:tcPr>
          <w:p w14:paraId="6207885D" w14:textId="50A76A40" w:rsidR="009751B0" w:rsidRPr="00E604D6" w:rsidRDefault="009751B0" w:rsidP="009751B0">
            <w:pPr>
              <w:rPr>
                <w:szCs w:val="18"/>
              </w:rPr>
            </w:pPr>
            <w:r>
              <w:rPr>
                <w:rFonts w:ascii="Aptos" w:hAnsi="Aptos"/>
                <w:color w:val="000000"/>
                <w:szCs w:val="18"/>
              </w:rPr>
              <w:t>VI.41</w:t>
            </w:r>
          </w:p>
        </w:tc>
        <w:tc>
          <w:tcPr>
            <w:tcW w:w="1042" w:type="pct"/>
          </w:tcPr>
          <w:p w14:paraId="560735AB" w14:textId="408C261F" w:rsidR="009751B0" w:rsidRPr="00F55DBB" w:rsidRDefault="009751B0" w:rsidP="009751B0">
            <w:pPr>
              <w:rPr>
                <w:szCs w:val="18"/>
              </w:rPr>
            </w:pPr>
            <w:r w:rsidRPr="00F55DBB">
              <w:rPr>
                <w:szCs w:val="18"/>
              </w:rPr>
              <w:t>For all away elements defined above, the element has an identifier which is the {element identifier} of the referenced element in the module in which it was originally declared.</w:t>
            </w:r>
          </w:p>
        </w:tc>
        <w:tc>
          <w:tcPr>
            <w:tcW w:w="197" w:type="pct"/>
          </w:tcPr>
          <w:p w14:paraId="6DA2D1D0" w14:textId="4A42BF94" w:rsidR="009751B0" w:rsidRPr="00E604D6" w:rsidRDefault="009751B0" w:rsidP="009751B0">
            <w:pPr>
              <w:jc w:val="center"/>
              <w:rPr>
                <w:szCs w:val="18"/>
              </w:rPr>
            </w:pPr>
            <w:r>
              <w:rPr>
                <w:szCs w:val="18"/>
              </w:rPr>
              <w:t>33</w:t>
            </w:r>
          </w:p>
        </w:tc>
        <w:tc>
          <w:tcPr>
            <w:tcW w:w="2190" w:type="pct"/>
          </w:tcPr>
          <w:p w14:paraId="1A57F999" w14:textId="7FCC3924" w:rsidR="009751B0" w:rsidRPr="00E604D6" w:rsidRDefault="009751B0" w:rsidP="009751B0">
            <w:pPr>
              <w:rPr>
                <w:szCs w:val="18"/>
              </w:rPr>
            </w:pPr>
            <w:r>
              <w:rPr>
                <w:szCs w:val="18"/>
              </w:rPr>
              <w:t>n/a</w:t>
            </w:r>
          </w:p>
        </w:tc>
        <w:tc>
          <w:tcPr>
            <w:tcW w:w="733" w:type="pct"/>
          </w:tcPr>
          <w:p w14:paraId="3C0F1EC0" w14:textId="2194223D" w:rsidR="009751B0" w:rsidRPr="00E604D6" w:rsidRDefault="009751B0" w:rsidP="009751B0">
            <w:pPr>
              <w:rPr>
                <w:szCs w:val="18"/>
              </w:rPr>
            </w:pPr>
            <w:r>
              <w:rPr>
                <w:szCs w:val="18"/>
              </w:rPr>
              <w:t>n/a</w:t>
            </w:r>
          </w:p>
        </w:tc>
        <w:tc>
          <w:tcPr>
            <w:tcW w:w="733" w:type="pct"/>
            <w:vMerge w:val="restart"/>
          </w:tcPr>
          <w:p w14:paraId="2B1B801F" w14:textId="6099C3A7" w:rsidR="009751B0" w:rsidRPr="00E604D6" w:rsidRDefault="009751B0" w:rsidP="009751B0">
            <w:pPr>
              <w:rPr>
                <w:szCs w:val="18"/>
              </w:rPr>
            </w:pPr>
            <w:r>
              <w:rPr>
                <w:szCs w:val="18"/>
              </w:rPr>
              <w:t>No assertion is needed, since nothing changes except the rendering for the away element.</w:t>
            </w:r>
          </w:p>
        </w:tc>
      </w:tr>
      <w:tr w:rsidR="009751B0" w:rsidRPr="00E604D6" w14:paraId="48A01319" w14:textId="77777777" w:rsidTr="003A77D3">
        <w:trPr>
          <w:jc w:val="center"/>
        </w:trPr>
        <w:tc>
          <w:tcPr>
            <w:tcW w:w="104" w:type="pct"/>
            <w:vAlign w:val="bottom"/>
          </w:tcPr>
          <w:p w14:paraId="7607DDC5" w14:textId="41A3F7CF" w:rsidR="009751B0" w:rsidRPr="00E604D6" w:rsidRDefault="009751B0" w:rsidP="009751B0">
            <w:pPr>
              <w:rPr>
                <w:szCs w:val="18"/>
              </w:rPr>
            </w:pPr>
            <w:r>
              <w:rPr>
                <w:rFonts w:ascii="Aptos" w:hAnsi="Aptos"/>
                <w:color w:val="000000"/>
                <w:szCs w:val="18"/>
              </w:rPr>
              <w:t>VI.42</w:t>
            </w:r>
          </w:p>
        </w:tc>
        <w:tc>
          <w:tcPr>
            <w:tcW w:w="1042" w:type="pct"/>
          </w:tcPr>
          <w:p w14:paraId="26D3D37E" w14:textId="4CA16DDD" w:rsidR="009751B0" w:rsidRPr="00F55DBB" w:rsidRDefault="009751B0" w:rsidP="009751B0">
            <w:pPr>
              <w:rPr>
                <w:szCs w:val="18"/>
              </w:rPr>
            </w:pPr>
            <w:r w:rsidRPr="00F55DBB">
              <w:rPr>
                <w:szCs w:val="18"/>
              </w:rPr>
              <w:t>The &lt;element statement&gt; contains an exact repetition of the text of the referenced</w:t>
            </w:r>
            <w:r>
              <w:rPr>
                <w:szCs w:val="18"/>
              </w:rPr>
              <w:t xml:space="preserve"> </w:t>
            </w:r>
            <w:r w:rsidRPr="00F55DBB">
              <w:rPr>
                <w:szCs w:val="18"/>
              </w:rPr>
              <w:t>element.</w:t>
            </w:r>
          </w:p>
        </w:tc>
        <w:tc>
          <w:tcPr>
            <w:tcW w:w="197" w:type="pct"/>
          </w:tcPr>
          <w:p w14:paraId="2765453E" w14:textId="37CD1121" w:rsidR="009751B0" w:rsidRPr="00E604D6" w:rsidRDefault="009751B0" w:rsidP="009751B0">
            <w:pPr>
              <w:jc w:val="center"/>
              <w:rPr>
                <w:szCs w:val="18"/>
              </w:rPr>
            </w:pPr>
            <w:r>
              <w:rPr>
                <w:szCs w:val="18"/>
              </w:rPr>
              <w:t>33</w:t>
            </w:r>
          </w:p>
        </w:tc>
        <w:tc>
          <w:tcPr>
            <w:tcW w:w="2190" w:type="pct"/>
          </w:tcPr>
          <w:p w14:paraId="731E2566" w14:textId="122003E0" w:rsidR="009751B0" w:rsidRPr="00E604D6" w:rsidRDefault="009751B0" w:rsidP="009751B0">
            <w:pPr>
              <w:rPr>
                <w:szCs w:val="18"/>
              </w:rPr>
            </w:pPr>
            <w:r>
              <w:rPr>
                <w:szCs w:val="18"/>
              </w:rPr>
              <w:t>n/a</w:t>
            </w:r>
          </w:p>
        </w:tc>
        <w:tc>
          <w:tcPr>
            <w:tcW w:w="733" w:type="pct"/>
          </w:tcPr>
          <w:p w14:paraId="668DBE00" w14:textId="5DA5EF7A" w:rsidR="009751B0" w:rsidRPr="00E604D6" w:rsidRDefault="009751B0" w:rsidP="009751B0">
            <w:pPr>
              <w:rPr>
                <w:szCs w:val="18"/>
              </w:rPr>
            </w:pPr>
            <w:r>
              <w:rPr>
                <w:szCs w:val="18"/>
              </w:rPr>
              <w:t>n/a</w:t>
            </w:r>
          </w:p>
        </w:tc>
        <w:tc>
          <w:tcPr>
            <w:tcW w:w="733" w:type="pct"/>
            <w:vMerge/>
          </w:tcPr>
          <w:p w14:paraId="66BF0141" w14:textId="77777777" w:rsidR="009751B0" w:rsidRPr="00E604D6" w:rsidRDefault="009751B0" w:rsidP="009751B0">
            <w:pPr>
              <w:rPr>
                <w:szCs w:val="18"/>
              </w:rPr>
            </w:pPr>
          </w:p>
        </w:tc>
      </w:tr>
      <w:tr w:rsidR="009751B0" w:rsidRPr="00E604D6" w14:paraId="0B138302" w14:textId="77777777" w:rsidTr="003A77D3">
        <w:trPr>
          <w:trHeight w:val="2198"/>
          <w:jc w:val="center"/>
        </w:trPr>
        <w:tc>
          <w:tcPr>
            <w:tcW w:w="104" w:type="pct"/>
            <w:vMerge w:val="restart"/>
            <w:vAlign w:val="bottom"/>
          </w:tcPr>
          <w:p w14:paraId="7407AFD2" w14:textId="77777777" w:rsidR="009751B0" w:rsidRPr="00E604D6" w:rsidRDefault="009751B0" w:rsidP="009751B0">
            <w:pPr>
              <w:rPr>
                <w:szCs w:val="18"/>
              </w:rPr>
            </w:pPr>
            <w:r>
              <w:rPr>
                <w:rFonts w:ascii="Aptos" w:hAnsi="Aptos"/>
                <w:color w:val="000000"/>
                <w:szCs w:val="18"/>
              </w:rPr>
              <w:lastRenderedPageBreak/>
              <w:t>VI.43</w:t>
            </w:r>
          </w:p>
          <w:p w14:paraId="05BBFD39" w14:textId="65F105B8" w:rsidR="009751B0" w:rsidRPr="00E604D6" w:rsidRDefault="009751B0" w:rsidP="009751B0">
            <w:pPr>
              <w:rPr>
                <w:szCs w:val="18"/>
              </w:rPr>
            </w:pPr>
            <w:r>
              <w:rPr>
                <w:rFonts w:ascii="Aptos" w:hAnsi="Aptos"/>
                <w:color w:val="000000"/>
                <w:szCs w:val="18"/>
              </w:rPr>
              <w:t>VI.44</w:t>
            </w:r>
          </w:p>
        </w:tc>
        <w:tc>
          <w:tcPr>
            <w:tcW w:w="1042" w:type="pct"/>
            <w:vMerge w:val="restart"/>
          </w:tcPr>
          <w:p w14:paraId="17EE16C7" w14:textId="60E5CC12" w:rsidR="009751B0" w:rsidRPr="00F55DBB" w:rsidRDefault="009751B0" w:rsidP="009751B0">
            <w:pPr>
              <w:rPr>
                <w:szCs w:val="18"/>
              </w:rPr>
            </w:pPr>
            <w:r w:rsidRPr="00F55DBB">
              <w:rPr>
                <w:szCs w:val="18"/>
              </w:rPr>
              <w:t>The {module identifier} is the identifier of the module in which the referenced element occurs.</w:t>
            </w:r>
          </w:p>
        </w:tc>
        <w:tc>
          <w:tcPr>
            <w:tcW w:w="197" w:type="pct"/>
            <w:vMerge w:val="restart"/>
          </w:tcPr>
          <w:p w14:paraId="23EC8412" w14:textId="0ADD8EE7" w:rsidR="009751B0" w:rsidRPr="00E604D6" w:rsidRDefault="009751B0" w:rsidP="009751B0">
            <w:pPr>
              <w:jc w:val="center"/>
              <w:rPr>
                <w:szCs w:val="18"/>
              </w:rPr>
            </w:pPr>
            <w:r>
              <w:rPr>
                <w:szCs w:val="18"/>
              </w:rPr>
              <w:t>33</w:t>
            </w:r>
          </w:p>
        </w:tc>
        <w:tc>
          <w:tcPr>
            <w:tcW w:w="2190" w:type="pct"/>
            <w:vMerge w:val="restart"/>
          </w:tcPr>
          <w:p w14:paraId="44594C74" w14:textId="4FF0A8E2" w:rsidR="009751B0" w:rsidRDefault="009751B0" w:rsidP="009751B0">
            <w:pPr>
              <w:rPr>
                <w:szCs w:val="18"/>
              </w:rPr>
            </w:pPr>
            <w:r w:rsidRPr="00DF5153">
              <w:rPr>
                <w:szCs w:val="18"/>
              </w:rPr>
              <w:t>    &lt;owl:Class rdf:about="http://www.semanticweb.org/momcilovic/ontologies/2024/1/gsn#Module"&gt;</w:t>
            </w:r>
          </w:p>
          <w:p w14:paraId="66FE34D8" w14:textId="1C9CBF08" w:rsidR="009751B0" w:rsidRPr="00E951E2" w:rsidRDefault="009751B0" w:rsidP="009751B0">
            <w:pPr>
              <w:rPr>
                <w:szCs w:val="18"/>
              </w:rPr>
            </w:pPr>
            <w:r w:rsidRPr="00E951E2">
              <w:rPr>
                <w:szCs w:val="18"/>
              </w:rPr>
              <w:t>        &lt;rdfs:subClassOf&gt;</w:t>
            </w:r>
          </w:p>
          <w:p w14:paraId="413E35C9" w14:textId="77777777" w:rsidR="009751B0" w:rsidRPr="00E951E2" w:rsidRDefault="009751B0" w:rsidP="009751B0">
            <w:pPr>
              <w:rPr>
                <w:szCs w:val="18"/>
              </w:rPr>
            </w:pPr>
            <w:r w:rsidRPr="00E951E2">
              <w:rPr>
                <w:szCs w:val="18"/>
              </w:rPr>
              <w:t>            &lt;owl:Restriction&gt;</w:t>
            </w:r>
          </w:p>
          <w:p w14:paraId="0AA22867" w14:textId="77777777" w:rsidR="009751B0" w:rsidRPr="00E951E2" w:rsidRDefault="009751B0" w:rsidP="009751B0">
            <w:pPr>
              <w:rPr>
                <w:szCs w:val="18"/>
              </w:rPr>
            </w:pPr>
            <w:r w:rsidRPr="00E951E2">
              <w:rPr>
                <w:szCs w:val="18"/>
              </w:rPr>
              <w:t>                &lt;owl:onProperty rdf:resource="http://schema.org/identifier"/&gt;</w:t>
            </w:r>
          </w:p>
          <w:p w14:paraId="09F4BCBB" w14:textId="77777777" w:rsidR="009751B0" w:rsidRPr="00E951E2" w:rsidRDefault="009751B0" w:rsidP="009751B0">
            <w:pPr>
              <w:rPr>
                <w:szCs w:val="18"/>
              </w:rPr>
            </w:pPr>
            <w:r w:rsidRPr="00E951E2">
              <w:rPr>
                <w:szCs w:val="18"/>
              </w:rPr>
              <w:t>                &lt;owl:someValuesFrom rdf:resource="http://www.w3.org/2001/XMLSchema#string"/&gt;</w:t>
            </w:r>
          </w:p>
          <w:p w14:paraId="0CF90616" w14:textId="77777777" w:rsidR="009751B0" w:rsidRPr="00E951E2" w:rsidRDefault="009751B0" w:rsidP="009751B0">
            <w:pPr>
              <w:rPr>
                <w:szCs w:val="18"/>
              </w:rPr>
            </w:pPr>
            <w:r w:rsidRPr="00E951E2">
              <w:rPr>
                <w:szCs w:val="18"/>
              </w:rPr>
              <w:t>            &lt;/owl:Restriction&gt;</w:t>
            </w:r>
          </w:p>
          <w:p w14:paraId="486B3DA7" w14:textId="77777777" w:rsidR="009751B0" w:rsidRPr="00E951E2" w:rsidRDefault="009751B0" w:rsidP="009751B0">
            <w:pPr>
              <w:rPr>
                <w:szCs w:val="18"/>
              </w:rPr>
            </w:pPr>
            <w:r w:rsidRPr="00E951E2">
              <w:rPr>
                <w:szCs w:val="18"/>
              </w:rPr>
              <w:t>        &lt;/rdfs:subClassOf&gt;</w:t>
            </w:r>
          </w:p>
          <w:p w14:paraId="55290A55" w14:textId="77777777" w:rsidR="009751B0" w:rsidRPr="00E951E2" w:rsidRDefault="009751B0" w:rsidP="009751B0">
            <w:pPr>
              <w:rPr>
                <w:szCs w:val="18"/>
              </w:rPr>
            </w:pPr>
            <w:r w:rsidRPr="00E951E2">
              <w:rPr>
                <w:szCs w:val="18"/>
              </w:rPr>
              <w:t>        &lt;rdfs:subClassOf&gt;</w:t>
            </w:r>
          </w:p>
          <w:p w14:paraId="227E307A" w14:textId="77777777" w:rsidR="009751B0" w:rsidRPr="00E951E2" w:rsidRDefault="009751B0" w:rsidP="009751B0">
            <w:pPr>
              <w:rPr>
                <w:szCs w:val="18"/>
              </w:rPr>
            </w:pPr>
            <w:r w:rsidRPr="00E951E2">
              <w:rPr>
                <w:szCs w:val="18"/>
              </w:rPr>
              <w:t>            &lt;owl:Restriction&gt;</w:t>
            </w:r>
          </w:p>
          <w:p w14:paraId="13B59242" w14:textId="77777777" w:rsidR="009751B0" w:rsidRDefault="009751B0" w:rsidP="009751B0">
            <w:pPr>
              <w:rPr>
                <w:szCs w:val="18"/>
              </w:rPr>
            </w:pPr>
            <w:r w:rsidRPr="00E951E2">
              <w:rPr>
                <w:szCs w:val="18"/>
              </w:rPr>
              <w:t>                &lt;owl:onProperty rdf:resource="http://schema.org/identifier"/&gt;</w:t>
            </w:r>
          </w:p>
          <w:p w14:paraId="21D56D5F" w14:textId="14602CD5" w:rsidR="009751B0" w:rsidRPr="00E951E2" w:rsidRDefault="009751B0" w:rsidP="009751B0">
            <w:pPr>
              <w:rPr>
                <w:szCs w:val="18"/>
              </w:rPr>
            </w:pPr>
            <w:r>
              <w:rPr>
                <w:szCs w:val="18"/>
              </w:rPr>
              <w:t xml:space="preserve">                     </w:t>
            </w:r>
            <w:r w:rsidRPr="00E951E2">
              <w:rPr>
                <w:szCs w:val="18"/>
              </w:rPr>
              <w:t>&lt;owl:qualifiedCardinality</w:t>
            </w:r>
            <w:r>
              <w:rPr>
                <w:szCs w:val="18"/>
              </w:rPr>
              <w:t xml:space="preserve"> </w:t>
            </w:r>
            <w:r w:rsidRPr="00E951E2">
              <w:rPr>
                <w:szCs w:val="18"/>
              </w:rPr>
              <w:t>rdf:datatype="http://www.w3.org/2001/XMLSchema#nonNegativeInteger"&gt;1&lt;/owl:qualifiedCardinality&gt;</w:t>
            </w:r>
          </w:p>
          <w:p w14:paraId="13D1A0E5" w14:textId="77777777" w:rsidR="009751B0" w:rsidRPr="00E951E2" w:rsidRDefault="009751B0" w:rsidP="009751B0">
            <w:pPr>
              <w:rPr>
                <w:szCs w:val="18"/>
              </w:rPr>
            </w:pPr>
            <w:r w:rsidRPr="00E951E2">
              <w:rPr>
                <w:szCs w:val="18"/>
              </w:rPr>
              <w:t>                &lt;owl:onDataRange rdf:resource="http://www.w3.org/2001/XMLSchema#string"/&gt;</w:t>
            </w:r>
          </w:p>
          <w:p w14:paraId="6C161A53" w14:textId="77777777" w:rsidR="009751B0" w:rsidRPr="00E951E2" w:rsidRDefault="009751B0" w:rsidP="009751B0">
            <w:pPr>
              <w:rPr>
                <w:szCs w:val="18"/>
              </w:rPr>
            </w:pPr>
            <w:r w:rsidRPr="00E951E2">
              <w:rPr>
                <w:szCs w:val="18"/>
              </w:rPr>
              <w:t>            &lt;/owl:Restriction&gt;</w:t>
            </w:r>
          </w:p>
          <w:p w14:paraId="26FCD7A4" w14:textId="77777777" w:rsidR="009751B0" w:rsidRPr="00E951E2" w:rsidRDefault="009751B0" w:rsidP="009751B0">
            <w:pPr>
              <w:rPr>
                <w:szCs w:val="18"/>
              </w:rPr>
            </w:pPr>
            <w:r w:rsidRPr="00E951E2">
              <w:rPr>
                <w:szCs w:val="18"/>
              </w:rPr>
              <w:t>        &lt;/rdfs:subClassOf&gt;</w:t>
            </w:r>
          </w:p>
          <w:p w14:paraId="43936DB9" w14:textId="04F6B1EC" w:rsidR="009751B0" w:rsidRPr="005A6A4E" w:rsidRDefault="009751B0" w:rsidP="009751B0">
            <w:pPr>
              <w:rPr>
                <w:szCs w:val="18"/>
              </w:rPr>
            </w:pPr>
            <w:r w:rsidRPr="00A47A2B">
              <w:rPr>
                <w:szCs w:val="18"/>
              </w:rPr>
              <w:t>    &lt;/owl:Class&gt;</w:t>
            </w:r>
          </w:p>
        </w:tc>
        <w:tc>
          <w:tcPr>
            <w:tcW w:w="733" w:type="pct"/>
          </w:tcPr>
          <w:p w14:paraId="09E51B1E" w14:textId="69C937DF" w:rsidR="009751B0" w:rsidRPr="00E604D6" w:rsidRDefault="009751B0" w:rsidP="009751B0">
            <w:pPr>
              <w:rPr>
                <w:szCs w:val="18"/>
              </w:rPr>
            </w:pPr>
            <w:r>
              <w:rPr>
                <w:szCs w:val="18"/>
              </w:rPr>
              <w:t>Module identifier some string</w:t>
            </w:r>
          </w:p>
        </w:tc>
        <w:tc>
          <w:tcPr>
            <w:tcW w:w="733" w:type="pct"/>
            <w:vMerge w:val="restart"/>
          </w:tcPr>
          <w:p w14:paraId="354DF743" w14:textId="77777777" w:rsidR="009751B0" w:rsidRPr="00E604D6" w:rsidRDefault="009751B0" w:rsidP="009751B0">
            <w:pPr>
              <w:rPr>
                <w:szCs w:val="18"/>
              </w:rPr>
            </w:pPr>
          </w:p>
        </w:tc>
      </w:tr>
      <w:tr w:rsidR="009751B0" w:rsidRPr="00E604D6" w14:paraId="530CF9FB" w14:textId="77777777" w:rsidTr="003A77D3">
        <w:trPr>
          <w:trHeight w:val="690"/>
          <w:jc w:val="center"/>
        </w:trPr>
        <w:tc>
          <w:tcPr>
            <w:tcW w:w="104" w:type="pct"/>
            <w:vMerge/>
            <w:vAlign w:val="bottom"/>
          </w:tcPr>
          <w:p w14:paraId="5C76572E" w14:textId="77777777" w:rsidR="009751B0" w:rsidRPr="00E604D6" w:rsidRDefault="009751B0" w:rsidP="009751B0">
            <w:pPr>
              <w:rPr>
                <w:szCs w:val="18"/>
              </w:rPr>
            </w:pPr>
          </w:p>
        </w:tc>
        <w:tc>
          <w:tcPr>
            <w:tcW w:w="1042" w:type="pct"/>
            <w:vMerge/>
          </w:tcPr>
          <w:p w14:paraId="42FB5A00" w14:textId="77777777" w:rsidR="009751B0" w:rsidRPr="00F55DBB" w:rsidRDefault="009751B0" w:rsidP="009751B0">
            <w:pPr>
              <w:rPr>
                <w:szCs w:val="18"/>
              </w:rPr>
            </w:pPr>
          </w:p>
        </w:tc>
        <w:tc>
          <w:tcPr>
            <w:tcW w:w="197" w:type="pct"/>
            <w:vMerge/>
          </w:tcPr>
          <w:p w14:paraId="3FB8871E" w14:textId="77777777" w:rsidR="009751B0" w:rsidRPr="00E604D6" w:rsidRDefault="009751B0" w:rsidP="009751B0">
            <w:pPr>
              <w:jc w:val="center"/>
              <w:rPr>
                <w:szCs w:val="18"/>
              </w:rPr>
            </w:pPr>
          </w:p>
        </w:tc>
        <w:tc>
          <w:tcPr>
            <w:tcW w:w="2190" w:type="pct"/>
            <w:vMerge/>
          </w:tcPr>
          <w:p w14:paraId="252470ED" w14:textId="77777777" w:rsidR="009751B0" w:rsidRPr="00DF5153" w:rsidRDefault="009751B0" w:rsidP="009751B0">
            <w:pPr>
              <w:rPr>
                <w:szCs w:val="18"/>
              </w:rPr>
            </w:pPr>
          </w:p>
        </w:tc>
        <w:tc>
          <w:tcPr>
            <w:tcW w:w="733" w:type="pct"/>
          </w:tcPr>
          <w:p w14:paraId="020D0493" w14:textId="0FFE34AF" w:rsidR="009751B0" w:rsidRPr="00E604D6" w:rsidRDefault="009751B0" w:rsidP="009751B0">
            <w:pPr>
              <w:rPr>
                <w:szCs w:val="18"/>
              </w:rPr>
            </w:pPr>
            <w:r>
              <w:rPr>
                <w:szCs w:val="18"/>
              </w:rPr>
              <w:t>Module identifier exactly 1 string</w:t>
            </w:r>
          </w:p>
        </w:tc>
        <w:tc>
          <w:tcPr>
            <w:tcW w:w="733" w:type="pct"/>
            <w:vMerge/>
          </w:tcPr>
          <w:p w14:paraId="48753206" w14:textId="77777777" w:rsidR="009751B0" w:rsidRPr="00E604D6" w:rsidRDefault="009751B0" w:rsidP="009751B0">
            <w:pPr>
              <w:rPr>
                <w:szCs w:val="18"/>
              </w:rPr>
            </w:pPr>
          </w:p>
        </w:tc>
      </w:tr>
      <w:tr w:rsidR="009751B0" w:rsidRPr="00E604D6" w14:paraId="6E8F2F9D" w14:textId="77777777" w:rsidTr="003A77D3">
        <w:trPr>
          <w:jc w:val="center"/>
        </w:trPr>
        <w:tc>
          <w:tcPr>
            <w:tcW w:w="104" w:type="pct"/>
            <w:vAlign w:val="bottom"/>
          </w:tcPr>
          <w:p w14:paraId="04C4660C" w14:textId="6A755C8D" w:rsidR="009751B0" w:rsidRPr="00E604D6" w:rsidRDefault="009751B0" w:rsidP="009751B0">
            <w:pPr>
              <w:rPr>
                <w:szCs w:val="18"/>
              </w:rPr>
            </w:pPr>
            <w:r>
              <w:rPr>
                <w:rFonts w:ascii="Aptos" w:hAnsi="Aptos"/>
                <w:color w:val="000000"/>
                <w:szCs w:val="18"/>
              </w:rPr>
              <w:t>VI.45</w:t>
            </w:r>
          </w:p>
        </w:tc>
        <w:tc>
          <w:tcPr>
            <w:tcW w:w="1042" w:type="pct"/>
          </w:tcPr>
          <w:p w14:paraId="05A6070C" w14:textId="76323310" w:rsidR="009751B0" w:rsidRDefault="009751B0" w:rsidP="009751B0">
            <w:pPr>
              <w:rPr>
                <w:szCs w:val="18"/>
              </w:rPr>
            </w:pPr>
            <w:r w:rsidRPr="00767B3D">
              <w:rPr>
                <w:b/>
                <w:bCs/>
                <w:szCs w:val="18"/>
              </w:rPr>
              <w:t>Table 1:4-1 – Definition</w:t>
            </w:r>
          </w:p>
          <w:p w14:paraId="7D8B99AC" w14:textId="21CE6283" w:rsidR="009751B0" w:rsidRPr="00F55DBB" w:rsidRDefault="009751B0" w:rsidP="009751B0">
            <w:pPr>
              <w:rPr>
                <w:szCs w:val="18"/>
              </w:rPr>
            </w:pPr>
            <w:r w:rsidRPr="002A5A0F">
              <w:rPr>
                <w:szCs w:val="18"/>
              </w:rPr>
              <w:t>A module reference, rendered as a rectangle with a</w:t>
            </w:r>
            <w:r>
              <w:rPr>
                <w:szCs w:val="18"/>
              </w:rPr>
              <w:t xml:space="preserve"> </w:t>
            </w:r>
            <w:r w:rsidRPr="002A5A0F">
              <w:rPr>
                <w:szCs w:val="18"/>
              </w:rPr>
              <w:t>second smaller rectangle adjoining at the top left,</w:t>
            </w:r>
            <w:r>
              <w:rPr>
                <w:szCs w:val="18"/>
              </w:rPr>
              <w:t xml:space="preserve"> </w:t>
            </w:r>
            <w:r w:rsidRPr="002A5A0F">
              <w:rPr>
                <w:szCs w:val="18"/>
              </w:rPr>
              <w:t>presents a reference to a module containing an</w:t>
            </w:r>
            <w:r>
              <w:rPr>
                <w:szCs w:val="18"/>
              </w:rPr>
              <w:t xml:space="preserve"> </w:t>
            </w:r>
            <w:r w:rsidRPr="002A5A0F">
              <w:rPr>
                <w:szCs w:val="18"/>
              </w:rPr>
              <w:t>argument.</w:t>
            </w:r>
          </w:p>
        </w:tc>
        <w:tc>
          <w:tcPr>
            <w:tcW w:w="197" w:type="pct"/>
          </w:tcPr>
          <w:p w14:paraId="6F9347FA" w14:textId="6D787B6F" w:rsidR="009751B0" w:rsidRPr="00E604D6" w:rsidRDefault="009751B0" w:rsidP="009751B0">
            <w:pPr>
              <w:jc w:val="center"/>
              <w:rPr>
                <w:szCs w:val="18"/>
              </w:rPr>
            </w:pPr>
            <w:r>
              <w:rPr>
                <w:szCs w:val="18"/>
              </w:rPr>
              <w:t>34</w:t>
            </w:r>
          </w:p>
        </w:tc>
        <w:tc>
          <w:tcPr>
            <w:tcW w:w="2190" w:type="pct"/>
          </w:tcPr>
          <w:p w14:paraId="2A2F7EB6" w14:textId="0D348C99" w:rsidR="009751B0" w:rsidRDefault="009751B0" w:rsidP="009751B0">
            <w:pPr>
              <w:rPr>
                <w:szCs w:val="18"/>
              </w:rPr>
            </w:pPr>
            <w:r w:rsidRPr="00DF5153">
              <w:rPr>
                <w:szCs w:val="18"/>
              </w:rPr>
              <w:t>    &lt;owl:Class rdf:about="http://www.semanticweb.org/momcilovic/ontologies/2024/1/gsn#Module"&gt;</w:t>
            </w:r>
          </w:p>
          <w:p w14:paraId="2253EC94" w14:textId="09EED35E" w:rsidR="009751B0" w:rsidRPr="00DC753D" w:rsidRDefault="009751B0" w:rsidP="009751B0">
            <w:pPr>
              <w:rPr>
                <w:szCs w:val="18"/>
              </w:rPr>
            </w:pPr>
            <w:r w:rsidRPr="00DC753D">
              <w:rPr>
                <w:szCs w:val="18"/>
              </w:rPr>
              <w:t>        &lt;renderedAs&gt;a rectangle with a second smaller rectangle adjoining at the top left&lt;/renderedAs&gt;</w:t>
            </w:r>
          </w:p>
          <w:p w14:paraId="003D42A0" w14:textId="289A940A" w:rsidR="009751B0" w:rsidRPr="00AF77D8" w:rsidRDefault="009751B0" w:rsidP="009751B0">
            <w:pPr>
              <w:rPr>
                <w:szCs w:val="18"/>
              </w:rPr>
            </w:pPr>
            <w:r w:rsidRPr="00DF5153">
              <w:rPr>
                <w:szCs w:val="18"/>
              </w:rPr>
              <w:t>    &lt;</w:t>
            </w:r>
            <w:r>
              <w:rPr>
                <w:szCs w:val="18"/>
              </w:rPr>
              <w:t>/</w:t>
            </w:r>
            <w:r w:rsidRPr="00DF5153">
              <w:rPr>
                <w:szCs w:val="18"/>
              </w:rPr>
              <w:t>owl:Class&gt;</w:t>
            </w:r>
          </w:p>
        </w:tc>
        <w:tc>
          <w:tcPr>
            <w:tcW w:w="733" w:type="pct"/>
          </w:tcPr>
          <w:p w14:paraId="4931B0E4" w14:textId="5B02D782" w:rsidR="009751B0" w:rsidRPr="00F26DEC" w:rsidRDefault="009751B0" w:rsidP="009751B0">
            <w:pPr>
              <w:rPr>
                <w:szCs w:val="18"/>
                <w:lang w:val="de-DE"/>
              </w:rPr>
            </w:pPr>
            <w:r>
              <w:rPr>
                <w:szCs w:val="18"/>
                <w:lang w:val="de-DE"/>
              </w:rPr>
              <w:t>Module renderedAs „a rectangle …“</w:t>
            </w:r>
          </w:p>
        </w:tc>
        <w:tc>
          <w:tcPr>
            <w:tcW w:w="733" w:type="pct"/>
          </w:tcPr>
          <w:p w14:paraId="125C0096" w14:textId="77777777" w:rsidR="009751B0" w:rsidRPr="00E604D6" w:rsidRDefault="009751B0" w:rsidP="009751B0">
            <w:pPr>
              <w:rPr>
                <w:szCs w:val="18"/>
              </w:rPr>
            </w:pPr>
          </w:p>
        </w:tc>
      </w:tr>
      <w:tr w:rsidR="009751B0" w:rsidRPr="00E604D6" w14:paraId="156BB0F8" w14:textId="77777777" w:rsidTr="003A77D3">
        <w:trPr>
          <w:jc w:val="center"/>
        </w:trPr>
        <w:tc>
          <w:tcPr>
            <w:tcW w:w="104" w:type="pct"/>
            <w:vAlign w:val="bottom"/>
          </w:tcPr>
          <w:p w14:paraId="44BB6BB1" w14:textId="336C7EF7" w:rsidR="009751B0" w:rsidRPr="00E604D6" w:rsidRDefault="009751B0" w:rsidP="009751B0">
            <w:pPr>
              <w:rPr>
                <w:szCs w:val="18"/>
              </w:rPr>
            </w:pPr>
            <w:r>
              <w:rPr>
                <w:rFonts w:ascii="Aptos" w:hAnsi="Aptos"/>
                <w:color w:val="000000"/>
                <w:szCs w:val="18"/>
              </w:rPr>
              <w:t>VI.46</w:t>
            </w:r>
          </w:p>
        </w:tc>
        <w:tc>
          <w:tcPr>
            <w:tcW w:w="1042" w:type="pct"/>
          </w:tcPr>
          <w:p w14:paraId="651F3360" w14:textId="0A88B556" w:rsidR="009751B0" w:rsidRPr="002A5A0F" w:rsidRDefault="009751B0" w:rsidP="009751B0">
            <w:pPr>
              <w:rPr>
                <w:szCs w:val="18"/>
              </w:rPr>
            </w:pPr>
            <w:r w:rsidRPr="00B77429">
              <w:rPr>
                <w:szCs w:val="18"/>
              </w:rPr>
              <w:t>Note that a module reference points to the totality of</w:t>
            </w:r>
            <w:r>
              <w:rPr>
                <w:szCs w:val="18"/>
              </w:rPr>
              <w:t xml:space="preserve"> </w:t>
            </w:r>
            <w:r w:rsidRPr="00B77429">
              <w:rPr>
                <w:szCs w:val="18"/>
              </w:rPr>
              <w:t>the argument contained in the referenced argument</w:t>
            </w:r>
            <w:r>
              <w:rPr>
                <w:szCs w:val="18"/>
              </w:rPr>
              <w:t xml:space="preserve"> </w:t>
            </w:r>
            <w:r w:rsidRPr="00B77429">
              <w:rPr>
                <w:szCs w:val="18"/>
              </w:rPr>
              <w:t>module, rather than just to an individual claim.</w:t>
            </w:r>
          </w:p>
        </w:tc>
        <w:tc>
          <w:tcPr>
            <w:tcW w:w="197" w:type="pct"/>
          </w:tcPr>
          <w:p w14:paraId="7902CE0D" w14:textId="47AE287F" w:rsidR="009751B0" w:rsidRPr="00E604D6" w:rsidRDefault="009751B0" w:rsidP="009751B0">
            <w:pPr>
              <w:jc w:val="center"/>
              <w:rPr>
                <w:szCs w:val="18"/>
              </w:rPr>
            </w:pPr>
            <w:r>
              <w:rPr>
                <w:szCs w:val="18"/>
              </w:rPr>
              <w:t>34</w:t>
            </w:r>
          </w:p>
        </w:tc>
        <w:tc>
          <w:tcPr>
            <w:tcW w:w="2190" w:type="pct"/>
          </w:tcPr>
          <w:p w14:paraId="7BA7C34D" w14:textId="34D43B7F" w:rsidR="009751B0" w:rsidRPr="00DF5153" w:rsidRDefault="009751B0" w:rsidP="009751B0">
            <w:pPr>
              <w:rPr>
                <w:szCs w:val="18"/>
              </w:rPr>
            </w:pPr>
            <w:r>
              <w:rPr>
                <w:szCs w:val="18"/>
              </w:rPr>
              <w:t>n/a</w:t>
            </w:r>
          </w:p>
        </w:tc>
        <w:tc>
          <w:tcPr>
            <w:tcW w:w="733" w:type="pct"/>
          </w:tcPr>
          <w:p w14:paraId="6DFC6777" w14:textId="1CADEC35" w:rsidR="009751B0" w:rsidRPr="00E604D6" w:rsidRDefault="009751B0" w:rsidP="009751B0">
            <w:pPr>
              <w:rPr>
                <w:szCs w:val="18"/>
              </w:rPr>
            </w:pPr>
            <w:r>
              <w:rPr>
                <w:szCs w:val="18"/>
              </w:rPr>
              <w:t>n/a</w:t>
            </w:r>
          </w:p>
        </w:tc>
        <w:tc>
          <w:tcPr>
            <w:tcW w:w="733" w:type="pct"/>
          </w:tcPr>
          <w:p w14:paraId="071A423C" w14:textId="70A1F39E" w:rsidR="009751B0" w:rsidRPr="00E604D6" w:rsidRDefault="009751B0" w:rsidP="009751B0">
            <w:pPr>
              <w:rPr>
                <w:szCs w:val="18"/>
              </w:rPr>
            </w:pPr>
            <w:r>
              <w:rPr>
                <w:szCs w:val="18"/>
              </w:rPr>
              <w:t>This is already implicit in the relation. No further restriction is made (conditional transitivity, e.g., if X supportedBy Y and Y contains Z, then X supportedBy Z).</w:t>
            </w:r>
          </w:p>
        </w:tc>
      </w:tr>
      <w:tr w:rsidR="009751B0" w:rsidRPr="00E604D6" w14:paraId="7F6744FB" w14:textId="77777777" w:rsidTr="003A77D3">
        <w:trPr>
          <w:trHeight w:val="413"/>
          <w:jc w:val="center"/>
        </w:trPr>
        <w:tc>
          <w:tcPr>
            <w:tcW w:w="104" w:type="pct"/>
            <w:vAlign w:val="bottom"/>
          </w:tcPr>
          <w:p w14:paraId="755DEE6D" w14:textId="644F993A" w:rsidR="009751B0" w:rsidRPr="00E604D6" w:rsidRDefault="009751B0" w:rsidP="009751B0">
            <w:pPr>
              <w:rPr>
                <w:szCs w:val="18"/>
              </w:rPr>
            </w:pPr>
            <w:r>
              <w:rPr>
                <w:rFonts w:ascii="Aptos" w:hAnsi="Aptos"/>
                <w:color w:val="000000"/>
                <w:szCs w:val="18"/>
              </w:rPr>
              <w:t>VI.47</w:t>
            </w:r>
          </w:p>
        </w:tc>
        <w:tc>
          <w:tcPr>
            <w:tcW w:w="1042" w:type="pct"/>
            <w:vMerge w:val="restart"/>
          </w:tcPr>
          <w:p w14:paraId="2F90D0BF" w14:textId="09A14B97" w:rsidR="009751B0" w:rsidRPr="00B77429" w:rsidRDefault="009751B0" w:rsidP="009751B0">
            <w:pPr>
              <w:rPr>
                <w:szCs w:val="18"/>
              </w:rPr>
            </w:pPr>
            <w:r w:rsidRPr="00821870">
              <w:rPr>
                <w:szCs w:val="18"/>
              </w:rPr>
              <w:t>A module reference may be used in support and/or as</w:t>
            </w:r>
            <w:r>
              <w:rPr>
                <w:szCs w:val="18"/>
              </w:rPr>
              <w:t xml:space="preserve"> </w:t>
            </w:r>
            <w:r w:rsidRPr="00821870">
              <w:rPr>
                <w:szCs w:val="18"/>
              </w:rPr>
              <w:t>context for an argument.</w:t>
            </w:r>
          </w:p>
        </w:tc>
        <w:tc>
          <w:tcPr>
            <w:tcW w:w="197" w:type="pct"/>
            <w:vMerge w:val="restart"/>
          </w:tcPr>
          <w:p w14:paraId="61A500AF" w14:textId="1962A98A" w:rsidR="009751B0" w:rsidRPr="00E604D6" w:rsidRDefault="009751B0" w:rsidP="009751B0">
            <w:pPr>
              <w:jc w:val="center"/>
              <w:rPr>
                <w:szCs w:val="18"/>
              </w:rPr>
            </w:pPr>
            <w:r>
              <w:rPr>
                <w:szCs w:val="18"/>
              </w:rPr>
              <w:t>34</w:t>
            </w:r>
          </w:p>
        </w:tc>
        <w:tc>
          <w:tcPr>
            <w:tcW w:w="2190" w:type="pct"/>
          </w:tcPr>
          <w:p w14:paraId="7AC04C11" w14:textId="77777777" w:rsidR="009751B0" w:rsidRPr="00AF5B91" w:rsidRDefault="009751B0" w:rsidP="009751B0">
            <w:pPr>
              <w:rPr>
                <w:szCs w:val="18"/>
              </w:rPr>
            </w:pPr>
            <w:r w:rsidRPr="00AF5B91">
              <w:rPr>
                <w:szCs w:val="18"/>
              </w:rPr>
              <w:t>    &lt;owl:ObjectProperty rdf:about="http://www.semanticweb.org/momcilovic/ontologies/2024/1/gsn#supportedBy"&gt;</w:t>
            </w:r>
          </w:p>
          <w:p w14:paraId="3E3321DC" w14:textId="77777777" w:rsidR="009751B0" w:rsidRPr="00AF5B91" w:rsidRDefault="009751B0" w:rsidP="009751B0">
            <w:pPr>
              <w:rPr>
                <w:szCs w:val="18"/>
              </w:rPr>
            </w:pPr>
            <w:r w:rsidRPr="00AF5B91">
              <w:rPr>
                <w:szCs w:val="18"/>
              </w:rPr>
              <w:t>        &lt;rdfs:range rdf:resource="http://www.semanticweb.org/momcilovic/ontologies/2024/1/gsn#Module"/&gt;</w:t>
            </w:r>
          </w:p>
          <w:p w14:paraId="1218167D" w14:textId="4AA6CE29" w:rsidR="009751B0" w:rsidRPr="00DF5153" w:rsidRDefault="009751B0" w:rsidP="009751B0">
            <w:pPr>
              <w:rPr>
                <w:szCs w:val="18"/>
              </w:rPr>
            </w:pPr>
            <w:r w:rsidRPr="00AF5B91">
              <w:rPr>
                <w:szCs w:val="18"/>
              </w:rPr>
              <w:t>    &lt;/owl:ObjectProperty&gt;</w:t>
            </w:r>
          </w:p>
        </w:tc>
        <w:tc>
          <w:tcPr>
            <w:tcW w:w="733" w:type="pct"/>
          </w:tcPr>
          <w:p w14:paraId="412375E1" w14:textId="0A478F9B" w:rsidR="009751B0" w:rsidRPr="00E604D6" w:rsidRDefault="009751B0" w:rsidP="009751B0">
            <w:pPr>
              <w:rPr>
                <w:szCs w:val="18"/>
              </w:rPr>
            </w:pPr>
            <w:r>
              <w:rPr>
                <w:szCs w:val="18"/>
              </w:rPr>
              <w:t>supportedBy range Module</w:t>
            </w:r>
          </w:p>
        </w:tc>
        <w:tc>
          <w:tcPr>
            <w:tcW w:w="733" w:type="pct"/>
            <w:vMerge w:val="restart"/>
          </w:tcPr>
          <w:p w14:paraId="086E029F" w14:textId="77777777" w:rsidR="009751B0" w:rsidRPr="00E604D6" w:rsidRDefault="009751B0" w:rsidP="009751B0">
            <w:pPr>
              <w:rPr>
                <w:szCs w:val="18"/>
              </w:rPr>
            </w:pPr>
          </w:p>
        </w:tc>
      </w:tr>
      <w:tr w:rsidR="009751B0" w:rsidRPr="00E604D6" w14:paraId="453555AC" w14:textId="77777777" w:rsidTr="003A77D3">
        <w:trPr>
          <w:trHeight w:val="412"/>
          <w:jc w:val="center"/>
        </w:trPr>
        <w:tc>
          <w:tcPr>
            <w:tcW w:w="104" w:type="pct"/>
            <w:vAlign w:val="bottom"/>
          </w:tcPr>
          <w:p w14:paraId="35948422" w14:textId="5CB63B8E" w:rsidR="009751B0" w:rsidRPr="00E604D6" w:rsidRDefault="009751B0" w:rsidP="009751B0">
            <w:pPr>
              <w:rPr>
                <w:szCs w:val="18"/>
              </w:rPr>
            </w:pPr>
            <w:r>
              <w:rPr>
                <w:rFonts w:ascii="Aptos" w:hAnsi="Aptos"/>
                <w:color w:val="000000"/>
                <w:szCs w:val="18"/>
              </w:rPr>
              <w:t>VI.48</w:t>
            </w:r>
          </w:p>
        </w:tc>
        <w:tc>
          <w:tcPr>
            <w:tcW w:w="1042" w:type="pct"/>
            <w:vMerge/>
          </w:tcPr>
          <w:p w14:paraId="1D9DD5EF" w14:textId="77777777" w:rsidR="009751B0" w:rsidRPr="00821870" w:rsidRDefault="009751B0" w:rsidP="009751B0">
            <w:pPr>
              <w:rPr>
                <w:szCs w:val="18"/>
              </w:rPr>
            </w:pPr>
          </w:p>
        </w:tc>
        <w:tc>
          <w:tcPr>
            <w:tcW w:w="197" w:type="pct"/>
            <w:vMerge/>
          </w:tcPr>
          <w:p w14:paraId="4B24F389" w14:textId="77777777" w:rsidR="009751B0" w:rsidRDefault="009751B0" w:rsidP="009751B0">
            <w:pPr>
              <w:jc w:val="center"/>
              <w:rPr>
                <w:szCs w:val="18"/>
              </w:rPr>
            </w:pPr>
          </w:p>
        </w:tc>
        <w:tc>
          <w:tcPr>
            <w:tcW w:w="2190" w:type="pct"/>
          </w:tcPr>
          <w:p w14:paraId="665E1A09" w14:textId="77777777" w:rsidR="009751B0" w:rsidRPr="00AF5B91" w:rsidRDefault="009751B0" w:rsidP="009751B0">
            <w:pPr>
              <w:rPr>
                <w:szCs w:val="18"/>
              </w:rPr>
            </w:pPr>
            <w:r w:rsidRPr="00AF5B91">
              <w:rPr>
                <w:szCs w:val="18"/>
              </w:rPr>
              <w:t>    &lt;owl:Axiom&gt;</w:t>
            </w:r>
          </w:p>
          <w:p w14:paraId="4319BAFD" w14:textId="77777777" w:rsidR="009751B0" w:rsidRPr="00AF5B91" w:rsidRDefault="009751B0" w:rsidP="009751B0">
            <w:pPr>
              <w:rPr>
                <w:szCs w:val="18"/>
              </w:rPr>
            </w:pPr>
            <w:r w:rsidRPr="00AF5B91">
              <w:rPr>
                <w:szCs w:val="18"/>
              </w:rPr>
              <w:t>        &lt;owl:annotatedSource rdf:resource="http://www.semanticweb.org/momcilovic/ontologies/2024/1/gsn#supportedBy"/&gt;</w:t>
            </w:r>
          </w:p>
          <w:p w14:paraId="4D274F15" w14:textId="77777777" w:rsidR="009751B0" w:rsidRPr="00AF5B91" w:rsidRDefault="009751B0" w:rsidP="009751B0">
            <w:pPr>
              <w:rPr>
                <w:szCs w:val="18"/>
              </w:rPr>
            </w:pPr>
            <w:r w:rsidRPr="00AF5B91">
              <w:rPr>
                <w:szCs w:val="18"/>
              </w:rPr>
              <w:t>        &lt;owl:annotatedProperty rdf:resource="http://www.w3.org/2000/01/rdf-schema#range"/&gt;</w:t>
            </w:r>
          </w:p>
          <w:p w14:paraId="7811A3EE" w14:textId="77777777" w:rsidR="009751B0" w:rsidRPr="00AF5B91" w:rsidRDefault="009751B0" w:rsidP="009751B0">
            <w:pPr>
              <w:rPr>
                <w:szCs w:val="18"/>
              </w:rPr>
            </w:pPr>
            <w:r w:rsidRPr="00AF5B91">
              <w:rPr>
                <w:szCs w:val="18"/>
              </w:rPr>
              <w:t>        &lt;owl:annotatedTarget rdf:resource="http://www.semanticweb.org/momcilovic/ontologies/2024/1/gsn#Module"/&gt;</w:t>
            </w:r>
          </w:p>
          <w:p w14:paraId="57CAD05B" w14:textId="77777777" w:rsidR="009751B0" w:rsidRPr="00AF5B91" w:rsidRDefault="009751B0" w:rsidP="009751B0">
            <w:pPr>
              <w:rPr>
                <w:szCs w:val="18"/>
              </w:rPr>
            </w:pPr>
            <w:r w:rsidRPr="00AF5B91">
              <w:rPr>
                <w:szCs w:val="18"/>
              </w:rPr>
              <w:t>        &lt;coreOrExtension xml:lang="en"&gt;Modular Extension&lt;/coreOrExtension&gt;</w:t>
            </w:r>
          </w:p>
          <w:p w14:paraId="639FB412" w14:textId="573C0B6E" w:rsidR="009751B0" w:rsidRPr="00AF5B91" w:rsidRDefault="009751B0" w:rsidP="009751B0">
            <w:pPr>
              <w:rPr>
                <w:szCs w:val="18"/>
              </w:rPr>
            </w:pPr>
            <w:r w:rsidRPr="00AF5B91">
              <w:rPr>
                <w:szCs w:val="18"/>
              </w:rPr>
              <w:t>    &lt;/owl:Axiom&gt;</w:t>
            </w:r>
          </w:p>
        </w:tc>
        <w:tc>
          <w:tcPr>
            <w:tcW w:w="733" w:type="pct"/>
          </w:tcPr>
          <w:p w14:paraId="00CC0690" w14:textId="34AB24A0" w:rsidR="009751B0" w:rsidRPr="00E604D6" w:rsidRDefault="009751B0" w:rsidP="009751B0">
            <w:pPr>
              <w:rPr>
                <w:szCs w:val="18"/>
              </w:rPr>
            </w:pPr>
            <w:r>
              <w:rPr>
                <w:szCs w:val="18"/>
              </w:rPr>
              <w:t>&lt;supportedBy range Module&gt; coreOrExtension “Modular Extension”</w:t>
            </w:r>
          </w:p>
        </w:tc>
        <w:tc>
          <w:tcPr>
            <w:tcW w:w="733" w:type="pct"/>
            <w:vMerge/>
          </w:tcPr>
          <w:p w14:paraId="2E2464A2" w14:textId="77777777" w:rsidR="009751B0" w:rsidRPr="00E604D6" w:rsidRDefault="009751B0" w:rsidP="009751B0">
            <w:pPr>
              <w:rPr>
                <w:szCs w:val="18"/>
              </w:rPr>
            </w:pPr>
          </w:p>
        </w:tc>
      </w:tr>
      <w:tr w:rsidR="009751B0" w:rsidRPr="00E604D6" w14:paraId="3BCE3F38" w14:textId="77777777" w:rsidTr="003A77D3">
        <w:trPr>
          <w:trHeight w:val="412"/>
          <w:jc w:val="center"/>
        </w:trPr>
        <w:tc>
          <w:tcPr>
            <w:tcW w:w="104" w:type="pct"/>
            <w:vAlign w:val="bottom"/>
          </w:tcPr>
          <w:p w14:paraId="70550C11" w14:textId="5617AF98" w:rsidR="009751B0" w:rsidRPr="00E604D6" w:rsidRDefault="009751B0" w:rsidP="009751B0">
            <w:pPr>
              <w:rPr>
                <w:szCs w:val="18"/>
              </w:rPr>
            </w:pPr>
            <w:r>
              <w:rPr>
                <w:rFonts w:ascii="Aptos" w:hAnsi="Aptos"/>
                <w:color w:val="000000"/>
                <w:szCs w:val="18"/>
              </w:rPr>
              <w:t>VI.49</w:t>
            </w:r>
          </w:p>
        </w:tc>
        <w:tc>
          <w:tcPr>
            <w:tcW w:w="1042" w:type="pct"/>
            <w:vMerge/>
          </w:tcPr>
          <w:p w14:paraId="09BCD7D3" w14:textId="77777777" w:rsidR="009751B0" w:rsidRPr="00821870" w:rsidRDefault="009751B0" w:rsidP="009751B0">
            <w:pPr>
              <w:rPr>
                <w:szCs w:val="18"/>
              </w:rPr>
            </w:pPr>
          </w:p>
        </w:tc>
        <w:tc>
          <w:tcPr>
            <w:tcW w:w="197" w:type="pct"/>
            <w:vMerge/>
          </w:tcPr>
          <w:p w14:paraId="2CB05FA4" w14:textId="77777777" w:rsidR="009751B0" w:rsidRDefault="009751B0" w:rsidP="009751B0">
            <w:pPr>
              <w:jc w:val="center"/>
              <w:rPr>
                <w:szCs w:val="18"/>
              </w:rPr>
            </w:pPr>
          </w:p>
        </w:tc>
        <w:tc>
          <w:tcPr>
            <w:tcW w:w="2190" w:type="pct"/>
          </w:tcPr>
          <w:p w14:paraId="353E49AE" w14:textId="527E65B0" w:rsidR="009751B0" w:rsidRPr="00922022" w:rsidRDefault="009751B0" w:rsidP="009751B0">
            <w:pPr>
              <w:rPr>
                <w:szCs w:val="18"/>
              </w:rPr>
            </w:pPr>
            <w:r w:rsidRPr="00922022">
              <w:rPr>
                <w:szCs w:val="18"/>
              </w:rPr>
              <w:t>    &lt;owl:ObjectProperty rdf:about="http://www.semanticweb.org/momcilovic/ontologies/2024/1/gsn#inContextOf"&gt;</w:t>
            </w:r>
          </w:p>
          <w:p w14:paraId="319D6AB5" w14:textId="77777777" w:rsidR="009751B0" w:rsidRPr="00922022" w:rsidRDefault="009751B0" w:rsidP="009751B0">
            <w:pPr>
              <w:rPr>
                <w:szCs w:val="18"/>
              </w:rPr>
            </w:pPr>
            <w:r w:rsidRPr="00922022">
              <w:rPr>
                <w:szCs w:val="18"/>
              </w:rPr>
              <w:t>        &lt;rdfs:range rdf:resource="http://www.semanticweb.org/momcilovic/ontologies/2024/1/gsn#Module"/&gt;</w:t>
            </w:r>
          </w:p>
          <w:p w14:paraId="0551F3F1" w14:textId="78DCEDF2" w:rsidR="009751B0" w:rsidRPr="00AF5B91" w:rsidRDefault="009751B0" w:rsidP="009751B0">
            <w:pPr>
              <w:rPr>
                <w:szCs w:val="18"/>
              </w:rPr>
            </w:pPr>
            <w:r w:rsidRPr="00922022">
              <w:rPr>
                <w:szCs w:val="18"/>
              </w:rPr>
              <w:t>    &lt;/owl:ObjectProperty&gt;</w:t>
            </w:r>
          </w:p>
        </w:tc>
        <w:tc>
          <w:tcPr>
            <w:tcW w:w="733" w:type="pct"/>
          </w:tcPr>
          <w:p w14:paraId="34082477" w14:textId="02D88312" w:rsidR="009751B0" w:rsidRDefault="009751B0" w:rsidP="009751B0">
            <w:pPr>
              <w:rPr>
                <w:szCs w:val="18"/>
              </w:rPr>
            </w:pPr>
            <w:r>
              <w:rPr>
                <w:szCs w:val="18"/>
              </w:rPr>
              <w:t>inContextOf range Module</w:t>
            </w:r>
          </w:p>
        </w:tc>
        <w:tc>
          <w:tcPr>
            <w:tcW w:w="733" w:type="pct"/>
            <w:vMerge/>
          </w:tcPr>
          <w:p w14:paraId="376BC0BF" w14:textId="77777777" w:rsidR="009751B0" w:rsidRPr="00E604D6" w:rsidRDefault="009751B0" w:rsidP="009751B0">
            <w:pPr>
              <w:rPr>
                <w:szCs w:val="18"/>
              </w:rPr>
            </w:pPr>
          </w:p>
        </w:tc>
      </w:tr>
      <w:tr w:rsidR="009751B0" w:rsidRPr="00E604D6" w14:paraId="57726D9A" w14:textId="77777777" w:rsidTr="003A77D3">
        <w:trPr>
          <w:trHeight w:val="412"/>
          <w:jc w:val="center"/>
        </w:trPr>
        <w:tc>
          <w:tcPr>
            <w:tcW w:w="104" w:type="pct"/>
            <w:vAlign w:val="bottom"/>
          </w:tcPr>
          <w:p w14:paraId="3146E56B" w14:textId="65B84178" w:rsidR="009751B0" w:rsidRPr="00E604D6" w:rsidRDefault="009751B0" w:rsidP="009751B0">
            <w:pPr>
              <w:rPr>
                <w:szCs w:val="18"/>
              </w:rPr>
            </w:pPr>
            <w:r>
              <w:rPr>
                <w:rFonts w:ascii="Aptos" w:hAnsi="Aptos"/>
                <w:color w:val="000000"/>
                <w:szCs w:val="18"/>
              </w:rPr>
              <w:t>VI.50</w:t>
            </w:r>
          </w:p>
        </w:tc>
        <w:tc>
          <w:tcPr>
            <w:tcW w:w="1042" w:type="pct"/>
            <w:vMerge/>
          </w:tcPr>
          <w:p w14:paraId="07DC19EF" w14:textId="77777777" w:rsidR="009751B0" w:rsidRPr="00821870" w:rsidRDefault="009751B0" w:rsidP="009751B0">
            <w:pPr>
              <w:rPr>
                <w:szCs w:val="18"/>
              </w:rPr>
            </w:pPr>
          </w:p>
        </w:tc>
        <w:tc>
          <w:tcPr>
            <w:tcW w:w="197" w:type="pct"/>
            <w:vMerge/>
          </w:tcPr>
          <w:p w14:paraId="21DB940F" w14:textId="77777777" w:rsidR="009751B0" w:rsidRDefault="009751B0" w:rsidP="009751B0">
            <w:pPr>
              <w:jc w:val="center"/>
              <w:rPr>
                <w:szCs w:val="18"/>
              </w:rPr>
            </w:pPr>
          </w:p>
        </w:tc>
        <w:tc>
          <w:tcPr>
            <w:tcW w:w="2190" w:type="pct"/>
          </w:tcPr>
          <w:p w14:paraId="6B9ADA7B" w14:textId="77777777" w:rsidR="009751B0" w:rsidRPr="00922022" w:rsidRDefault="009751B0" w:rsidP="009751B0">
            <w:pPr>
              <w:rPr>
                <w:szCs w:val="18"/>
              </w:rPr>
            </w:pPr>
            <w:r w:rsidRPr="00922022">
              <w:rPr>
                <w:szCs w:val="18"/>
              </w:rPr>
              <w:t>    &lt;owl:Axiom&gt;</w:t>
            </w:r>
          </w:p>
          <w:p w14:paraId="2EBC84B7" w14:textId="77777777" w:rsidR="009751B0" w:rsidRPr="00922022" w:rsidRDefault="009751B0" w:rsidP="009751B0">
            <w:pPr>
              <w:rPr>
                <w:szCs w:val="18"/>
              </w:rPr>
            </w:pPr>
            <w:r w:rsidRPr="00922022">
              <w:rPr>
                <w:szCs w:val="18"/>
              </w:rPr>
              <w:t>        &lt;owl:annotatedSource rdf:resource="http://www.semanticweb.org/momcilovic/ontologies/2024/1/gsn#inContextOf"/&gt;</w:t>
            </w:r>
          </w:p>
          <w:p w14:paraId="113C26D7" w14:textId="77777777" w:rsidR="009751B0" w:rsidRPr="00922022" w:rsidRDefault="009751B0" w:rsidP="009751B0">
            <w:pPr>
              <w:rPr>
                <w:szCs w:val="18"/>
              </w:rPr>
            </w:pPr>
            <w:r w:rsidRPr="00922022">
              <w:rPr>
                <w:szCs w:val="18"/>
              </w:rPr>
              <w:t>        &lt;owl:annotatedProperty rdf:resource="http://www.w3.org/2000/01/rdf-schema#range"/&gt;</w:t>
            </w:r>
          </w:p>
          <w:p w14:paraId="4BAACF16" w14:textId="77777777" w:rsidR="009751B0" w:rsidRPr="00922022" w:rsidRDefault="009751B0" w:rsidP="009751B0">
            <w:pPr>
              <w:rPr>
                <w:szCs w:val="18"/>
              </w:rPr>
            </w:pPr>
            <w:r w:rsidRPr="00922022">
              <w:rPr>
                <w:szCs w:val="18"/>
              </w:rPr>
              <w:t>        &lt;owl:annotatedTarget rdf:resource="http://www.semanticweb.org/momcilovic/ontologies/2024/1/gsn#Module"/&gt;</w:t>
            </w:r>
          </w:p>
          <w:p w14:paraId="72D755AE" w14:textId="77777777" w:rsidR="009751B0" w:rsidRPr="00922022" w:rsidRDefault="009751B0" w:rsidP="009751B0">
            <w:pPr>
              <w:rPr>
                <w:szCs w:val="18"/>
              </w:rPr>
            </w:pPr>
            <w:r w:rsidRPr="00922022">
              <w:rPr>
                <w:szCs w:val="18"/>
              </w:rPr>
              <w:t>        &lt;coreOrExtension&gt;Modular Extension&lt;/coreOrExtension&gt;</w:t>
            </w:r>
          </w:p>
          <w:p w14:paraId="7FCBB9B2" w14:textId="1EC1C05A" w:rsidR="009751B0" w:rsidRPr="00AF5B91" w:rsidRDefault="009751B0" w:rsidP="009751B0">
            <w:pPr>
              <w:rPr>
                <w:szCs w:val="18"/>
              </w:rPr>
            </w:pPr>
            <w:r w:rsidRPr="00922022">
              <w:rPr>
                <w:szCs w:val="18"/>
              </w:rPr>
              <w:t>    &lt;/owl:Axiom&gt;</w:t>
            </w:r>
          </w:p>
        </w:tc>
        <w:tc>
          <w:tcPr>
            <w:tcW w:w="733" w:type="pct"/>
          </w:tcPr>
          <w:p w14:paraId="459FCEFC" w14:textId="0E66682C" w:rsidR="009751B0" w:rsidRDefault="009751B0" w:rsidP="009751B0">
            <w:pPr>
              <w:rPr>
                <w:szCs w:val="18"/>
              </w:rPr>
            </w:pPr>
            <w:r>
              <w:rPr>
                <w:szCs w:val="18"/>
              </w:rPr>
              <w:t>&lt;inContextOf range Module&gt; coreOrExtension “Modular Extension”</w:t>
            </w:r>
          </w:p>
        </w:tc>
        <w:tc>
          <w:tcPr>
            <w:tcW w:w="733" w:type="pct"/>
            <w:vMerge/>
          </w:tcPr>
          <w:p w14:paraId="1ED473FD" w14:textId="77777777" w:rsidR="009751B0" w:rsidRPr="00E604D6" w:rsidRDefault="009751B0" w:rsidP="009751B0">
            <w:pPr>
              <w:rPr>
                <w:szCs w:val="18"/>
              </w:rPr>
            </w:pPr>
          </w:p>
        </w:tc>
      </w:tr>
      <w:tr w:rsidR="009751B0" w:rsidRPr="00E604D6" w14:paraId="0D5D29C8" w14:textId="77777777" w:rsidTr="003A77D3">
        <w:trPr>
          <w:trHeight w:val="278"/>
          <w:jc w:val="center"/>
        </w:trPr>
        <w:tc>
          <w:tcPr>
            <w:tcW w:w="104" w:type="pct"/>
            <w:vAlign w:val="bottom"/>
          </w:tcPr>
          <w:p w14:paraId="4C85C608" w14:textId="68B47DF8" w:rsidR="009751B0" w:rsidRPr="00E604D6" w:rsidRDefault="009751B0" w:rsidP="009751B0">
            <w:pPr>
              <w:rPr>
                <w:szCs w:val="18"/>
              </w:rPr>
            </w:pPr>
            <w:r>
              <w:rPr>
                <w:rFonts w:ascii="Aptos" w:hAnsi="Aptos"/>
                <w:color w:val="000000"/>
                <w:szCs w:val="18"/>
              </w:rPr>
              <w:t>VI.51</w:t>
            </w:r>
          </w:p>
        </w:tc>
        <w:tc>
          <w:tcPr>
            <w:tcW w:w="1042" w:type="pct"/>
            <w:vMerge w:val="restart"/>
          </w:tcPr>
          <w:p w14:paraId="430B0B9B" w14:textId="5F364378" w:rsidR="009751B0" w:rsidRPr="00821870" w:rsidRDefault="009751B0" w:rsidP="009751B0">
            <w:pPr>
              <w:rPr>
                <w:szCs w:val="18"/>
              </w:rPr>
            </w:pPr>
            <w:r w:rsidRPr="006D27E5">
              <w:rPr>
                <w:szCs w:val="18"/>
              </w:rPr>
              <w:t>A module reference cannot be used within a contract</w:t>
            </w:r>
            <w:r>
              <w:rPr>
                <w:szCs w:val="18"/>
              </w:rPr>
              <w:t xml:space="preserve"> </w:t>
            </w:r>
            <w:r w:rsidRPr="006D27E5">
              <w:rPr>
                <w:szCs w:val="18"/>
              </w:rPr>
              <w:t>module.</w:t>
            </w:r>
          </w:p>
        </w:tc>
        <w:tc>
          <w:tcPr>
            <w:tcW w:w="197" w:type="pct"/>
            <w:vMerge w:val="restart"/>
          </w:tcPr>
          <w:p w14:paraId="19C905F7" w14:textId="60868F6E" w:rsidR="009751B0" w:rsidRDefault="009751B0" w:rsidP="009751B0">
            <w:pPr>
              <w:jc w:val="center"/>
              <w:rPr>
                <w:szCs w:val="18"/>
              </w:rPr>
            </w:pPr>
            <w:r>
              <w:rPr>
                <w:szCs w:val="18"/>
              </w:rPr>
              <w:t>34</w:t>
            </w:r>
          </w:p>
        </w:tc>
        <w:tc>
          <w:tcPr>
            <w:tcW w:w="2190" w:type="pct"/>
            <w:shd w:val="clear" w:color="auto" w:fill="FAE2D5" w:themeFill="accent2" w:themeFillTint="33"/>
          </w:tcPr>
          <w:p w14:paraId="4FF6813D" w14:textId="286AD480" w:rsidR="009751B0" w:rsidRPr="00BF7FAC" w:rsidRDefault="009751B0" w:rsidP="009751B0">
            <w:pPr>
              <w:rPr>
                <w:strike/>
                <w:szCs w:val="18"/>
              </w:rPr>
            </w:pPr>
            <w:r w:rsidRPr="00BF7FAC">
              <w:rPr>
                <w:strike/>
                <w:szCs w:val="18"/>
              </w:rPr>
              <w:t>gsn:supportedBy(?A, ?M1) ^ gsn:Module(?M1) ^ gsn:contains(?M2, ?A) ^ gsn:Module(?M2) ^ gsn:contract(?M2, true) ^ rdf:subject(?R, ?A) ^ rdf:predicate(?R, ?O) ^ gsn:supportedBy(?O) ^ rdf:object(?R, ?M1) -&gt; gsn:valid(?R, false)</w:t>
            </w:r>
          </w:p>
        </w:tc>
        <w:tc>
          <w:tcPr>
            <w:tcW w:w="733" w:type="pct"/>
            <w:shd w:val="clear" w:color="auto" w:fill="FAE2D5" w:themeFill="accent2" w:themeFillTint="33"/>
          </w:tcPr>
          <w:p w14:paraId="257B7A7D" w14:textId="5ED10F12" w:rsidR="009751B0" w:rsidRPr="00BF7FAC" w:rsidRDefault="009751B0" w:rsidP="009751B0">
            <w:pPr>
              <w:rPr>
                <w:strike/>
                <w:szCs w:val="18"/>
              </w:rPr>
            </w:pPr>
            <w:r w:rsidRPr="00BF7FAC">
              <w:rPr>
                <w:b/>
                <w:bCs/>
                <w:strike/>
                <w:szCs w:val="18"/>
              </w:rPr>
              <w:t>IF</w:t>
            </w:r>
            <w:r w:rsidRPr="00BF7FAC">
              <w:rPr>
                <w:strike/>
                <w:szCs w:val="18"/>
              </w:rPr>
              <w:t xml:space="preserve"> ?A is supported by ?M1 </w:t>
            </w:r>
            <w:r w:rsidRPr="00BF7FAC">
              <w:rPr>
                <w:b/>
                <w:bCs/>
                <w:strike/>
                <w:szCs w:val="18"/>
              </w:rPr>
              <w:t>AND</w:t>
            </w:r>
            <w:r w:rsidRPr="00BF7FAC">
              <w:rPr>
                <w:strike/>
                <w:szCs w:val="18"/>
              </w:rPr>
              <w:t xml:space="preserve"> ?M1 is a Module </w:t>
            </w:r>
            <w:r w:rsidRPr="00BF7FAC">
              <w:rPr>
                <w:b/>
                <w:bCs/>
                <w:strike/>
                <w:szCs w:val="18"/>
              </w:rPr>
              <w:t>AND</w:t>
            </w:r>
            <w:r w:rsidRPr="00BF7FAC">
              <w:rPr>
                <w:strike/>
                <w:szCs w:val="18"/>
              </w:rPr>
              <w:t xml:space="preserve"> ?M2 contains ?A </w:t>
            </w:r>
            <w:r w:rsidRPr="00BF7FAC">
              <w:rPr>
                <w:b/>
                <w:bCs/>
                <w:strike/>
                <w:szCs w:val="18"/>
              </w:rPr>
              <w:t>AND</w:t>
            </w:r>
            <w:r w:rsidRPr="00BF7FAC">
              <w:rPr>
                <w:strike/>
                <w:szCs w:val="18"/>
              </w:rPr>
              <w:t xml:space="preserve"> ?M2 is a Module </w:t>
            </w:r>
            <w:r w:rsidRPr="00BF7FAC">
              <w:rPr>
                <w:b/>
                <w:bCs/>
                <w:strike/>
                <w:szCs w:val="18"/>
              </w:rPr>
              <w:t>AND</w:t>
            </w:r>
            <w:r w:rsidRPr="00BF7FAC">
              <w:rPr>
                <w:strike/>
                <w:szCs w:val="18"/>
              </w:rPr>
              <w:t xml:space="preserve"> ?M2 is a contract </w:t>
            </w:r>
            <w:r w:rsidRPr="00BF7FAC">
              <w:rPr>
                <w:b/>
                <w:bCs/>
                <w:strike/>
                <w:szCs w:val="18"/>
              </w:rPr>
              <w:t>AND</w:t>
            </w:r>
            <w:r w:rsidRPr="00BF7FAC">
              <w:rPr>
                <w:strike/>
                <w:szCs w:val="18"/>
              </w:rPr>
              <w:t xml:space="preserve"> ?R has subject ?A </w:t>
            </w:r>
            <w:r w:rsidRPr="00BF7FAC">
              <w:rPr>
                <w:b/>
                <w:bCs/>
                <w:strike/>
                <w:szCs w:val="18"/>
              </w:rPr>
              <w:t>AND</w:t>
            </w:r>
            <w:r w:rsidRPr="00BF7FAC">
              <w:rPr>
                <w:strike/>
                <w:szCs w:val="18"/>
              </w:rPr>
              <w:t xml:space="preserve"> ?R has predicate “supported by” </w:t>
            </w:r>
            <w:r w:rsidRPr="00BF7FAC">
              <w:rPr>
                <w:b/>
                <w:bCs/>
                <w:strike/>
                <w:szCs w:val="18"/>
              </w:rPr>
              <w:t>AND</w:t>
            </w:r>
            <w:r w:rsidRPr="00BF7FAC">
              <w:rPr>
                <w:strike/>
                <w:szCs w:val="18"/>
              </w:rPr>
              <w:t xml:space="preserve"> ?R has object ?M1 </w:t>
            </w:r>
          </w:p>
          <w:p w14:paraId="3EC8D6F4" w14:textId="4DD5FDEE" w:rsidR="009751B0" w:rsidRPr="00BF7FAC" w:rsidRDefault="009751B0" w:rsidP="009751B0">
            <w:pPr>
              <w:rPr>
                <w:strike/>
                <w:szCs w:val="18"/>
              </w:rPr>
            </w:pPr>
            <w:r w:rsidRPr="00BF7FAC">
              <w:rPr>
                <w:b/>
                <w:bCs/>
                <w:strike/>
                <w:szCs w:val="18"/>
              </w:rPr>
              <w:t>THEN</w:t>
            </w:r>
            <w:r w:rsidRPr="00BF7FAC">
              <w:rPr>
                <w:strike/>
                <w:szCs w:val="18"/>
              </w:rPr>
              <w:t xml:space="preserve"> ?R is </w:t>
            </w:r>
            <w:r w:rsidRPr="00BF7FAC">
              <w:rPr>
                <w:strike/>
                <w:szCs w:val="18"/>
                <w:u w:val="single"/>
              </w:rPr>
              <w:t>not</w:t>
            </w:r>
            <w:r w:rsidRPr="00BF7FAC">
              <w:rPr>
                <w:strike/>
                <w:szCs w:val="18"/>
              </w:rPr>
              <w:t xml:space="preserve"> valid</w:t>
            </w:r>
          </w:p>
        </w:tc>
        <w:tc>
          <w:tcPr>
            <w:tcW w:w="733" w:type="pct"/>
            <w:vMerge w:val="restart"/>
          </w:tcPr>
          <w:p w14:paraId="39EB27A8" w14:textId="1D6EBF60" w:rsidR="009751B0" w:rsidRPr="00F054DE" w:rsidRDefault="009751B0" w:rsidP="009751B0">
            <w:pPr>
              <w:rPr>
                <w:i/>
                <w:iCs/>
                <w:szCs w:val="18"/>
              </w:rPr>
            </w:pPr>
            <w:r w:rsidRPr="00F054DE">
              <w:rPr>
                <w:i/>
                <w:iCs/>
                <w:szCs w:val="18"/>
              </w:rPr>
              <w:t>EDIT 21-02-25: Punning disabled because of conflict with SWRL rules. New rules are defined instead.</w:t>
            </w:r>
          </w:p>
        </w:tc>
      </w:tr>
      <w:tr w:rsidR="009751B0" w:rsidRPr="00E604D6" w14:paraId="5A8D81D7" w14:textId="77777777" w:rsidTr="003A77D3">
        <w:trPr>
          <w:trHeight w:val="278"/>
          <w:jc w:val="center"/>
        </w:trPr>
        <w:tc>
          <w:tcPr>
            <w:tcW w:w="104" w:type="pct"/>
            <w:vAlign w:val="bottom"/>
          </w:tcPr>
          <w:p w14:paraId="74918AB8" w14:textId="6F518A14" w:rsidR="009751B0" w:rsidRPr="00E604D6" w:rsidRDefault="009751B0" w:rsidP="009751B0">
            <w:pPr>
              <w:rPr>
                <w:szCs w:val="18"/>
              </w:rPr>
            </w:pPr>
            <w:r>
              <w:rPr>
                <w:rFonts w:ascii="Aptos" w:hAnsi="Aptos"/>
                <w:color w:val="000000"/>
                <w:szCs w:val="18"/>
              </w:rPr>
              <w:t>VI.52</w:t>
            </w:r>
          </w:p>
        </w:tc>
        <w:tc>
          <w:tcPr>
            <w:tcW w:w="1042" w:type="pct"/>
            <w:vMerge/>
          </w:tcPr>
          <w:p w14:paraId="0E83A072" w14:textId="77777777" w:rsidR="009751B0" w:rsidRPr="006D27E5" w:rsidRDefault="009751B0" w:rsidP="009751B0">
            <w:pPr>
              <w:rPr>
                <w:szCs w:val="18"/>
              </w:rPr>
            </w:pPr>
          </w:p>
        </w:tc>
        <w:tc>
          <w:tcPr>
            <w:tcW w:w="197" w:type="pct"/>
            <w:vMerge/>
          </w:tcPr>
          <w:p w14:paraId="6AAEE298" w14:textId="77777777" w:rsidR="009751B0" w:rsidRDefault="009751B0" w:rsidP="009751B0">
            <w:pPr>
              <w:jc w:val="center"/>
              <w:rPr>
                <w:szCs w:val="18"/>
              </w:rPr>
            </w:pPr>
          </w:p>
        </w:tc>
        <w:tc>
          <w:tcPr>
            <w:tcW w:w="2190" w:type="pct"/>
            <w:shd w:val="clear" w:color="auto" w:fill="FAE2D5" w:themeFill="accent2" w:themeFillTint="33"/>
          </w:tcPr>
          <w:p w14:paraId="5237CF5D" w14:textId="052EF08F" w:rsidR="009751B0" w:rsidRPr="00BF7FAC" w:rsidRDefault="009751B0" w:rsidP="009751B0">
            <w:pPr>
              <w:rPr>
                <w:strike/>
                <w:szCs w:val="18"/>
              </w:rPr>
            </w:pPr>
            <w:r w:rsidRPr="00BF7FAC">
              <w:rPr>
                <w:strike/>
                <w:szCs w:val="18"/>
              </w:rPr>
              <w:t>gsn:inContextOf(?A, ?M1) ^ gsn:Module(?M1) ^ gsn:contains(?M2, ?A) ^ gsn:Module(?M2) ^ gsn:contract(?M2, true) ^ rdf:subject(?R, ?A) ^ rdf:predicate(?R, ?O) ^ gsn:inContextOf(?O) ^ rdf:object(?R, ?M1) -&gt; gsn:valid(?R, false)</w:t>
            </w:r>
          </w:p>
        </w:tc>
        <w:tc>
          <w:tcPr>
            <w:tcW w:w="733" w:type="pct"/>
            <w:shd w:val="clear" w:color="auto" w:fill="FAE2D5" w:themeFill="accent2" w:themeFillTint="33"/>
          </w:tcPr>
          <w:p w14:paraId="0B134177" w14:textId="77777777" w:rsidR="009751B0" w:rsidRPr="00BF7FAC" w:rsidRDefault="009751B0" w:rsidP="009751B0">
            <w:pPr>
              <w:rPr>
                <w:strike/>
                <w:szCs w:val="18"/>
              </w:rPr>
            </w:pPr>
            <w:r w:rsidRPr="00BF7FAC">
              <w:rPr>
                <w:b/>
                <w:bCs/>
                <w:strike/>
                <w:szCs w:val="18"/>
              </w:rPr>
              <w:t>IF</w:t>
            </w:r>
            <w:r w:rsidRPr="00BF7FAC">
              <w:rPr>
                <w:strike/>
                <w:szCs w:val="18"/>
              </w:rPr>
              <w:t xml:space="preserve"> ?A is in context of ?M1 </w:t>
            </w:r>
            <w:r w:rsidRPr="00BF7FAC">
              <w:rPr>
                <w:b/>
                <w:bCs/>
                <w:strike/>
                <w:szCs w:val="18"/>
              </w:rPr>
              <w:t>AND</w:t>
            </w:r>
            <w:r w:rsidRPr="00BF7FAC">
              <w:rPr>
                <w:strike/>
                <w:szCs w:val="18"/>
              </w:rPr>
              <w:t xml:space="preserve"> ?M1 is a Module </w:t>
            </w:r>
            <w:r w:rsidRPr="00BF7FAC">
              <w:rPr>
                <w:b/>
                <w:bCs/>
                <w:strike/>
                <w:szCs w:val="18"/>
              </w:rPr>
              <w:t>AND</w:t>
            </w:r>
            <w:r w:rsidRPr="00BF7FAC">
              <w:rPr>
                <w:strike/>
                <w:szCs w:val="18"/>
              </w:rPr>
              <w:t xml:space="preserve"> ?M2 contains ?A </w:t>
            </w:r>
            <w:r w:rsidRPr="00BF7FAC">
              <w:rPr>
                <w:b/>
                <w:bCs/>
                <w:strike/>
                <w:szCs w:val="18"/>
              </w:rPr>
              <w:t>AND</w:t>
            </w:r>
            <w:r w:rsidRPr="00BF7FAC">
              <w:rPr>
                <w:strike/>
                <w:szCs w:val="18"/>
              </w:rPr>
              <w:t xml:space="preserve"> ?M2 is a Module </w:t>
            </w:r>
            <w:r w:rsidRPr="00BF7FAC">
              <w:rPr>
                <w:b/>
                <w:bCs/>
                <w:strike/>
                <w:szCs w:val="18"/>
              </w:rPr>
              <w:t>AND</w:t>
            </w:r>
            <w:r w:rsidRPr="00BF7FAC">
              <w:rPr>
                <w:strike/>
                <w:szCs w:val="18"/>
              </w:rPr>
              <w:t xml:space="preserve"> ?M2 is a contract </w:t>
            </w:r>
            <w:r w:rsidRPr="00BF7FAC">
              <w:rPr>
                <w:b/>
                <w:bCs/>
                <w:strike/>
                <w:szCs w:val="18"/>
              </w:rPr>
              <w:t>AND</w:t>
            </w:r>
            <w:r w:rsidRPr="00BF7FAC">
              <w:rPr>
                <w:strike/>
                <w:szCs w:val="18"/>
              </w:rPr>
              <w:t xml:space="preserve"> ?R has subject ?A </w:t>
            </w:r>
            <w:r w:rsidRPr="00BF7FAC">
              <w:rPr>
                <w:b/>
                <w:bCs/>
                <w:strike/>
                <w:szCs w:val="18"/>
              </w:rPr>
              <w:t>AND</w:t>
            </w:r>
            <w:r w:rsidRPr="00BF7FAC">
              <w:rPr>
                <w:strike/>
                <w:szCs w:val="18"/>
              </w:rPr>
              <w:t xml:space="preserve"> ?R has predicate “in context of” </w:t>
            </w:r>
            <w:r w:rsidRPr="00BF7FAC">
              <w:rPr>
                <w:b/>
                <w:bCs/>
                <w:strike/>
                <w:szCs w:val="18"/>
              </w:rPr>
              <w:t>AND</w:t>
            </w:r>
            <w:r w:rsidRPr="00BF7FAC">
              <w:rPr>
                <w:strike/>
                <w:szCs w:val="18"/>
              </w:rPr>
              <w:t xml:space="preserve"> ?R has object ?M1 </w:t>
            </w:r>
          </w:p>
          <w:p w14:paraId="421AFD13" w14:textId="7CC3209C" w:rsidR="009751B0" w:rsidRPr="00BF7FAC" w:rsidRDefault="009751B0" w:rsidP="009751B0">
            <w:pPr>
              <w:rPr>
                <w:b/>
                <w:bCs/>
                <w:strike/>
                <w:szCs w:val="18"/>
              </w:rPr>
            </w:pPr>
            <w:r w:rsidRPr="00BF7FAC">
              <w:rPr>
                <w:b/>
                <w:bCs/>
                <w:strike/>
                <w:szCs w:val="18"/>
              </w:rPr>
              <w:t>THEN</w:t>
            </w:r>
            <w:r w:rsidRPr="00BF7FAC">
              <w:rPr>
                <w:strike/>
                <w:szCs w:val="18"/>
              </w:rPr>
              <w:t xml:space="preserve"> ?R is </w:t>
            </w:r>
            <w:r w:rsidRPr="00BF7FAC">
              <w:rPr>
                <w:strike/>
                <w:szCs w:val="18"/>
                <w:u w:val="single"/>
              </w:rPr>
              <w:t>not</w:t>
            </w:r>
            <w:r w:rsidRPr="00BF7FAC">
              <w:rPr>
                <w:strike/>
                <w:szCs w:val="18"/>
              </w:rPr>
              <w:t xml:space="preserve"> valid</w:t>
            </w:r>
          </w:p>
        </w:tc>
        <w:tc>
          <w:tcPr>
            <w:tcW w:w="733" w:type="pct"/>
            <w:vMerge/>
          </w:tcPr>
          <w:p w14:paraId="206B9706" w14:textId="77777777" w:rsidR="009751B0" w:rsidRPr="00E604D6" w:rsidRDefault="009751B0" w:rsidP="009751B0">
            <w:pPr>
              <w:rPr>
                <w:szCs w:val="18"/>
              </w:rPr>
            </w:pPr>
          </w:p>
        </w:tc>
      </w:tr>
      <w:tr w:rsidR="009751B0" w:rsidRPr="00E604D6" w14:paraId="534E75A1" w14:textId="77777777" w:rsidTr="003A77D3">
        <w:trPr>
          <w:trHeight w:val="278"/>
          <w:jc w:val="center"/>
        </w:trPr>
        <w:tc>
          <w:tcPr>
            <w:tcW w:w="104" w:type="pct"/>
            <w:vAlign w:val="bottom"/>
          </w:tcPr>
          <w:p w14:paraId="3D21F81B" w14:textId="262B0C31" w:rsidR="009751B0" w:rsidRPr="00E604D6" w:rsidRDefault="009751B0" w:rsidP="009751B0">
            <w:pPr>
              <w:rPr>
                <w:szCs w:val="18"/>
              </w:rPr>
            </w:pPr>
            <w:r>
              <w:rPr>
                <w:rFonts w:ascii="Aptos" w:hAnsi="Aptos"/>
                <w:color w:val="000000"/>
                <w:szCs w:val="18"/>
              </w:rPr>
              <w:t>VI.53</w:t>
            </w:r>
          </w:p>
        </w:tc>
        <w:tc>
          <w:tcPr>
            <w:tcW w:w="1042" w:type="pct"/>
            <w:vMerge/>
          </w:tcPr>
          <w:p w14:paraId="5B37FC26" w14:textId="77777777" w:rsidR="009751B0" w:rsidRPr="006D27E5" w:rsidRDefault="009751B0" w:rsidP="009751B0">
            <w:pPr>
              <w:rPr>
                <w:szCs w:val="18"/>
              </w:rPr>
            </w:pPr>
          </w:p>
        </w:tc>
        <w:tc>
          <w:tcPr>
            <w:tcW w:w="197" w:type="pct"/>
            <w:vMerge/>
          </w:tcPr>
          <w:p w14:paraId="0DD11D91" w14:textId="77777777" w:rsidR="009751B0" w:rsidRDefault="009751B0" w:rsidP="009751B0">
            <w:pPr>
              <w:jc w:val="center"/>
              <w:rPr>
                <w:szCs w:val="18"/>
              </w:rPr>
            </w:pPr>
          </w:p>
        </w:tc>
        <w:tc>
          <w:tcPr>
            <w:tcW w:w="2190" w:type="pct"/>
          </w:tcPr>
          <w:p w14:paraId="2A67FC66" w14:textId="630FB318" w:rsidR="009751B0" w:rsidRDefault="009751B0" w:rsidP="009751B0">
            <w:pPr>
              <w:rPr>
                <w:szCs w:val="18"/>
              </w:rPr>
            </w:pPr>
            <w:r>
              <w:rPr>
                <w:szCs w:val="18"/>
              </w:rPr>
              <w:t>gsn:supportedBy(?A, ?M1) ^ gsn:Module(?M1) ^ gsn:contains(?M2, ?A) ^ gsn:Module(?M2) ^ gsn:contract(?M2, true) ^ rdf:subject(?R, ?A) ^ rdf:object(?R, ?M1) -&gt; gsn:valid(?R, false)</w:t>
            </w:r>
          </w:p>
        </w:tc>
        <w:tc>
          <w:tcPr>
            <w:tcW w:w="733" w:type="pct"/>
          </w:tcPr>
          <w:p w14:paraId="410E014C" w14:textId="479EEE1A" w:rsidR="009751B0" w:rsidRDefault="009751B0" w:rsidP="009751B0">
            <w:pPr>
              <w:rPr>
                <w:szCs w:val="18"/>
              </w:rPr>
            </w:pPr>
            <w:r w:rsidRPr="00A66E64">
              <w:rPr>
                <w:b/>
                <w:bCs/>
                <w:szCs w:val="18"/>
              </w:rPr>
              <w:t>IF</w:t>
            </w:r>
            <w:r>
              <w:rPr>
                <w:szCs w:val="18"/>
              </w:rPr>
              <w:t xml:space="preserve"> ?A is supported by ?M1 </w:t>
            </w:r>
            <w:r w:rsidRPr="00A66E64">
              <w:rPr>
                <w:b/>
                <w:bCs/>
                <w:szCs w:val="18"/>
              </w:rPr>
              <w:t>AND</w:t>
            </w:r>
            <w:r>
              <w:rPr>
                <w:szCs w:val="18"/>
              </w:rPr>
              <w:t xml:space="preserve"> ?M1 is a Module </w:t>
            </w:r>
            <w:r w:rsidRPr="00A66E64">
              <w:rPr>
                <w:b/>
                <w:bCs/>
                <w:szCs w:val="18"/>
              </w:rPr>
              <w:t>AND</w:t>
            </w:r>
            <w:r>
              <w:rPr>
                <w:szCs w:val="18"/>
              </w:rPr>
              <w:t xml:space="preserve"> ?M2 contains ?A </w:t>
            </w:r>
            <w:r w:rsidRPr="00A66E64">
              <w:rPr>
                <w:b/>
                <w:bCs/>
                <w:szCs w:val="18"/>
              </w:rPr>
              <w:t>AND</w:t>
            </w:r>
            <w:r>
              <w:rPr>
                <w:szCs w:val="18"/>
              </w:rPr>
              <w:t xml:space="preserve"> ?M2 is a Module </w:t>
            </w:r>
            <w:r w:rsidRPr="00A66E64">
              <w:rPr>
                <w:b/>
                <w:bCs/>
                <w:szCs w:val="18"/>
              </w:rPr>
              <w:t>AND</w:t>
            </w:r>
            <w:r>
              <w:rPr>
                <w:szCs w:val="18"/>
              </w:rPr>
              <w:t xml:space="preserve"> ?M2 is a contract </w:t>
            </w:r>
            <w:r w:rsidRPr="00A66E64">
              <w:rPr>
                <w:b/>
                <w:bCs/>
                <w:szCs w:val="18"/>
              </w:rPr>
              <w:t>AND</w:t>
            </w:r>
            <w:r>
              <w:rPr>
                <w:szCs w:val="18"/>
              </w:rPr>
              <w:t xml:space="preserve"> ?R has subject ?A </w:t>
            </w:r>
            <w:r w:rsidRPr="00A66E64">
              <w:rPr>
                <w:b/>
                <w:bCs/>
                <w:szCs w:val="18"/>
              </w:rPr>
              <w:t>AND</w:t>
            </w:r>
            <w:r>
              <w:rPr>
                <w:szCs w:val="18"/>
              </w:rPr>
              <w:t xml:space="preserve"> ?R has object ?M1 </w:t>
            </w:r>
          </w:p>
          <w:p w14:paraId="724A9BC9" w14:textId="51549F3E" w:rsidR="009751B0" w:rsidRPr="00A66E64" w:rsidRDefault="009751B0" w:rsidP="009751B0">
            <w:pPr>
              <w:rPr>
                <w:b/>
                <w:bCs/>
                <w:szCs w:val="18"/>
              </w:rPr>
            </w:pPr>
            <w:r w:rsidRPr="00A66E64">
              <w:rPr>
                <w:b/>
                <w:bCs/>
                <w:szCs w:val="18"/>
              </w:rPr>
              <w:t>THEN</w:t>
            </w:r>
            <w:r>
              <w:rPr>
                <w:szCs w:val="18"/>
              </w:rPr>
              <w:t xml:space="preserve"> ?R is </w:t>
            </w:r>
            <w:r w:rsidRPr="00902CDC">
              <w:rPr>
                <w:szCs w:val="18"/>
                <w:u w:val="single"/>
              </w:rPr>
              <w:t>not</w:t>
            </w:r>
            <w:r>
              <w:rPr>
                <w:szCs w:val="18"/>
              </w:rPr>
              <w:t xml:space="preserve"> valid</w:t>
            </w:r>
          </w:p>
        </w:tc>
        <w:tc>
          <w:tcPr>
            <w:tcW w:w="733" w:type="pct"/>
            <w:vMerge/>
          </w:tcPr>
          <w:p w14:paraId="334759D8" w14:textId="77777777" w:rsidR="009751B0" w:rsidRPr="00E604D6" w:rsidRDefault="009751B0" w:rsidP="009751B0">
            <w:pPr>
              <w:rPr>
                <w:szCs w:val="18"/>
              </w:rPr>
            </w:pPr>
          </w:p>
        </w:tc>
      </w:tr>
      <w:tr w:rsidR="009751B0" w:rsidRPr="00E604D6" w14:paraId="6E965154" w14:textId="77777777" w:rsidTr="003A77D3">
        <w:trPr>
          <w:trHeight w:val="277"/>
          <w:jc w:val="center"/>
        </w:trPr>
        <w:tc>
          <w:tcPr>
            <w:tcW w:w="104" w:type="pct"/>
            <w:vAlign w:val="bottom"/>
          </w:tcPr>
          <w:p w14:paraId="736DFEB2" w14:textId="5C7F6F11" w:rsidR="009751B0" w:rsidRPr="00E604D6" w:rsidRDefault="009751B0" w:rsidP="009751B0">
            <w:pPr>
              <w:rPr>
                <w:szCs w:val="18"/>
              </w:rPr>
            </w:pPr>
            <w:r>
              <w:rPr>
                <w:rFonts w:ascii="Aptos" w:hAnsi="Aptos"/>
                <w:color w:val="000000"/>
                <w:szCs w:val="18"/>
              </w:rPr>
              <w:t>VI.54</w:t>
            </w:r>
          </w:p>
        </w:tc>
        <w:tc>
          <w:tcPr>
            <w:tcW w:w="1042" w:type="pct"/>
            <w:vMerge/>
          </w:tcPr>
          <w:p w14:paraId="5DD0FB08" w14:textId="77777777" w:rsidR="009751B0" w:rsidRPr="006D27E5" w:rsidRDefault="009751B0" w:rsidP="009751B0">
            <w:pPr>
              <w:rPr>
                <w:szCs w:val="18"/>
              </w:rPr>
            </w:pPr>
          </w:p>
        </w:tc>
        <w:tc>
          <w:tcPr>
            <w:tcW w:w="197" w:type="pct"/>
            <w:vMerge/>
          </w:tcPr>
          <w:p w14:paraId="353B523A" w14:textId="77777777" w:rsidR="009751B0" w:rsidRDefault="009751B0" w:rsidP="009751B0">
            <w:pPr>
              <w:jc w:val="center"/>
              <w:rPr>
                <w:szCs w:val="18"/>
              </w:rPr>
            </w:pPr>
          </w:p>
        </w:tc>
        <w:tc>
          <w:tcPr>
            <w:tcW w:w="2190" w:type="pct"/>
          </w:tcPr>
          <w:p w14:paraId="3FCE3943" w14:textId="7EE0E7F3" w:rsidR="009751B0" w:rsidRDefault="009751B0" w:rsidP="009751B0">
            <w:pPr>
              <w:rPr>
                <w:szCs w:val="18"/>
              </w:rPr>
            </w:pPr>
            <w:r>
              <w:rPr>
                <w:szCs w:val="18"/>
              </w:rPr>
              <w:t>gsn:inContextOf(?A, ?M1) ^ gsn:Module(?M1) ^ gsn:contains(?M2, ?A) ^ gsn:Module(?M2) ^ gsn:contract(?M2, true) ^ rdf:subject(?R, ?A) ^ rdf:object(?R, ?M1) -&gt; gsn:valid(?R, false)</w:t>
            </w:r>
          </w:p>
        </w:tc>
        <w:tc>
          <w:tcPr>
            <w:tcW w:w="733" w:type="pct"/>
          </w:tcPr>
          <w:p w14:paraId="366DF72C" w14:textId="43F275D3" w:rsidR="009751B0" w:rsidRDefault="009751B0" w:rsidP="009751B0">
            <w:pPr>
              <w:rPr>
                <w:szCs w:val="18"/>
              </w:rPr>
            </w:pPr>
            <w:r w:rsidRPr="00A66E64">
              <w:rPr>
                <w:b/>
                <w:bCs/>
                <w:szCs w:val="18"/>
              </w:rPr>
              <w:t>IF</w:t>
            </w:r>
            <w:r>
              <w:rPr>
                <w:szCs w:val="18"/>
              </w:rPr>
              <w:t xml:space="preserve"> ?A is in context of ?M1 </w:t>
            </w:r>
            <w:r w:rsidRPr="00A66E64">
              <w:rPr>
                <w:b/>
                <w:bCs/>
                <w:szCs w:val="18"/>
              </w:rPr>
              <w:t>AND</w:t>
            </w:r>
            <w:r>
              <w:rPr>
                <w:szCs w:val="18"/>
              </w:rPr>
              <w:t xml:space="preserve"> ?M1 is a Module </w:t>
            </w:r>
            <w:r w:rsidRPr="00A66E64">
              <w:rPr>
                <w:b/>
                <w:bCs/>
                <w:szCs w:val="18"/>
              </w:rPr>
              <w:t>AND</w:t>
            </w:r>
            <w:r>
              <w:rPr>
                <w:szCs w:val="18"/>
              </w:rPr>
              <w:t xml:space="preserve"> ?M2 contains ?A </w:t>
            </w:r>
            <w:r w:rsidRPr="00A66E64">
              <w:rPr>
                <w:b/>
                <w:bCs/>
                <w:szCs w:val="18"/>
              </w:rPr>
              <w:t>AND</w:t>
            </w:r>
            <w:r>
              <w:rPr>
                <w:szCs w:val="18"/>
              </w:rPr>
              <w:t xml:space="preserve"> ?M2 is a Module </w:t>
            </w:r>
            <w:r w:rsidRPr="00A66E64">
              <w:rPr>
                <w:b/>
                <w:bCs/>
                <w:szCs w:val="18"/>
              </w:rPr>
              <w:t>AND</w:t>
            </w:r>
            <w:r>
              <w:rPr>
                <w:szCs w:val="18"/>
              </w:rPr>
              <w:t xml:space="preserve"> ?M2 is a contract </w:t>
            </w:r>
            <w:r w:rsidRPr="00A66E64">
              <w:rPr>
                <w:b/>
                <w:bCs/>
                <w:szCs w:val="18"/>
              </w:rPr>
              <w:t>AND</w:t>
            </w:r>
            <w:r>
              <w:rPr>
                <w:szCs w:val="18"/>
              </w:rPr>
              <w:t xml:space="preserve"> ?R has subject ?A </w:t>
            </w:r>
            <w:r w:rsidRPr="00A66E64">
              <w:rPr>
                <w:b/>
                <w:bCs/>
                <w:szCs w:val="18"/>
              </w:rPr>
              <w:t>AND</w:t>
            </w:r>
            <w:r>
              <w:rPr>
                <w:szCs w:val="18"/>
              </w:rPr>
              <w:t xml:space="preserve"> ?R has object ?M1 </w:t>
            </w:r>
          </w:p>
          <w:p w14:paraId="65779009" w14:textId="33B0312C" w:rsidR="009751B0" w:rsidRPr="00E604D6" w:rsidRDefault="009751B0" w:rsidP="009751B0">
            <w:pPr>
              <w:rPr>
                <w:szCs w:val="18"/>
              </w:rPr>
            </w:pPr>
            <w:r w:rsidRPr="00A66E64">
              <w:rPr>
                <w:b/>
                <w:bCs/>
                <w:szCs w:val="18"/>
              </w:rPr>
              <w:t>THEN</w:t>
            </w:r>
            <w:r>
              <w:rPr>
                <w:szCs w:val="18"/>
              </w:rPr>
              <w:t xml:space="preserve"> ?R is </w:t>
            </w:r>
            <w:r w:rsidRPr="0054272B">
              <w:rPr>
                <w:szCs w:val="18"/>
                <w:u w:val="single"/>
              </w:rPr>
              <w:t>not</w:t>
            </w:r>
            <w:r>
              <w:rPr>
                <w:szCs w:val="18"/>
              </w:rPr>
              <w:t xml:space="preserve"> valid</w:t>
            </w:r>
          </w:p>
        </w:tc>
        <w:tc>
          <w:tcPr>
            <w:tcW w:w="733" w:type="pct"/>
            <w:vMerge/>
          </w:tcPr>
          <w:p w14:paraId="36DD9B29" w14:textId="77777777" w:rsidR="009751B0" w:rsidRPr="00E604D6" w:rsidRDefault="009751B0" w:rsidP="009751B0">
            <w:pPr>
              <w:rPr>
                <w:szCs w:val="18"/>
              </w:rPr>
            </w:pPr>
          </w:p>
        </w:tc>
      </w:tr>
      <w:tr w:rsidR="009751B0" w:rsidRPr="00E604D6" w14:paraId="419B377C" w14:textId="77777777" w:rsidTr="003A77D3">
        <w:trPr>
          <w:trHeight w:val="70"/>
          <w:jc w:val="center"/>
        </w:trPr>
        <w:tc>
          <w:tcPr>
            <w:tcW w:w="104" w:type="pct"/>
            <w:vAlign w:val="bottom"/>
          </w:tcPr>
          <w:p w14:paraId="51D48320" w14:textId="1FD4D304" w:rsidR="009751B0" w:rsidRPr="00E604D6" w:rsidRDefault="009751B0" w:rsidP="009751B0">
            <w:pPr>
              <w:rPr>
                <w:szCs w:val="18"/>
              </w:rPr>
            </w:pPr>
            <w:r>
              <w:rPr>
                <w:rFonts w:ascii="Aptos" w:hAnsi="Aptos"/>
                <w:color w:val="000000"/>
                <w:szCs w:val="18"/>
              </w:rPr>
              <w:t>VI.55</w:t>
            </w:r>
          </w:p>
        </w:tc>
        <w:tc>
          <w:tcPr>
            <w:tcW w:w="1042" w:type="pct"/>
            <w:vMerge w:val="restart"/>
          </w:tcPr>
          <w:p w14:paraId="4BC3F8F8" w14:textId="6E674EE5" w:rsidR="009751B0" w:rsidRDefault="009751B0" w:rsidP="009751B0">
            <w:pPr>
              <w:rPr>
                <w:szCs w:val="18"/>
              </w:rPr>
            </w:pPr>
            <w:r w:rsidRPr="00767B3D">
              <w:rPr>
                <w:b/>
                <w:bCs/>
                <w:szCs w:val="18"/>
              </w:rPr>
              <w:t>Table 1:4-1 – Definition</w:t>
            </w:r>
          </w:p>
          <w:p w14:paraId="60B735B8" w14:textId="5A5D63A1" w:rsidR="009751B0" w:rsidRPr="006D27E5" w:rsidRDefault="009751B0" w:rsidP="009751B0">
            <w:pPr>
              <w:rPr>
                <w:szCs w:val="18"/>
              </w:rPr>
            </w:pPr>
            <w:r w:rsidRPr="00536CA8">
              <w:rPr>
                <w:szCs w:val="18"/>
              </w:rPr>
              <w:t>A contract reference, rendered as a rectangle with a two smaller rectangles (of equal size to each other) adjoining at the top left and bottom right, presents a reference to a contract module.</w:t>
            </w:r>
          </w:p>
        </w:tc>
        <w:tc>
          <w:tcPr>
            <w:tcW w:w="197" w:type="pct"/>
            <w:vMerge w:val="restart"/>
          </w:tcPr>
          <w:p w14:paraId="6F94BE8A" w14:textId="36308C79" w:rsidR="009751B0" w:rsidRDefault="009751B0" w:rsidP="009751B0">
            <w:pPr>
              <w:jc w:val="center"/>
              <w:rPr>
                <w:szCs w:val="18"/>
              </w:rPr>
            </w:pPr>
            <w:r>
              <w:rPr>
                <w:szCs w:val="18"/>
              </w:rPr>
              <w:t>34</w:t>
            </w:r>
          </w:p>
        </w:tc>
        <w:tc>
          <w:tcPr>
            <w:tcW w:w="2190" w:type="pct"/>
            <w:vMerge w:val="restart"/>
          </w:tcPr>
          <w:p w14:paraId="70DB09C8" w14:textId="77777777" w:rsidR="009751B0" w:rsidRPr="009C45A2" w:rsidRDefault="009751B0" w:rsidP="009751B0">
            <w:pPr>
              <w:rPr>
                <w:szCs w:val="18"/>
              </w:rPr>
            </w:pPr>
            <w:commentRangeStart w:id="61"/>
            <w:r w:rsidRPr="009C45A2">
              <w:rPr>
                <w:szCs w:val="18"/>
              </w:rPr>
              <w:t>    &lt;owl:DatatypeProperty rdf:about="http://www.semanticweb.org/momcilovic/ontologies/2024/1/gsn#contract"&gt;</w:t>
            </w:r>
          </w:p>
          <w:p w14:paraId="60CEEE66" w14:textId="77777777" w:rsidR="009751B0" w:rsidRPr="009C45A2" w:rsidRDefault="009751B0" w:rsidP="009751B0">
            <w:pPr>
              <w:rPr>
                <w:szCs w:val="18"/>
              </w:rPr>
            </w:pPr>
            <w:r w:rsidRPr="009C45A2">
              <w:rPr>
                <w:szCs w:val="18"/>
              </w:rPr>
              <w:t>        &lt;rdfs:domain rdf:resource="http://www.semanticweb.org/momcilovic/ontologies/2024/1/gsn#Module"/&gt;</w:t>
            </w:r>
          </w:p>
          <w:p w14:paraId="7D9C9C1D" w14:textId="77777777" w:rsidR="009751B0" w:rsidRPr="009C45A2" w:rsidRDefault="009751B0" w:rsidP="009751B0">
            <w:pPr>
              <w:rPr>
                <w:szCs w:val="18"/>
              </w:rPr>
            </w:pPr>
            <w:r w:rsidRPr="009C45A2">
              <w:rPr>
                <w:szCs w:val="18"/>
              </w:rPr>
              <w:t>        &lt;rdfs:range rdf:resource="http://www.w3.org/2001/XMLSchema#boolean"/&gt;</w:t>
            </w:r>
          </w:p>
          <w:p w14:paraId="7C1DF54D" w14:textId="77777777" w:rsidR="009751B0" w:rsidRPr="009C45A2" w:rsidRDefault="009751B0" w:rsidP="009751B0">
            <w:pPr>
              <w:rPr>
                <w:szCs w:val="18"/>
              </w:rPr>
            </w:pPr>
            <w:r w:rsidRPr="009C45A2">
              <w:rPr>
                <w:szCs w:val="18"/>
              </w:rPr>
              <w:t>        &lt;owl:propertyDisjointWith rdf:resource="http://www.semanticweb.org/momcilovic/ontologies/2024/1/gsn#undeveloped"/&gt;</w:t>
            </w:r>
          </w:p>
          <w:p w14:paraId="2458730D" w14:textId="77777777" w:rsidR="009751B0" w:rsidRPr="009C45A2" w:rsidRDefault="009751B0" w:rsidP="009751B0">
            <w:pPr>
              <w:rPr>
                <w:szCs w:val="18"/>
              </w:rPr>
            </w:pPr>
            <w:r w:rsidRPr="009C45A2">
              <w:rPr>
                <w:szCs w:val="18"/>
              </w:rPr>
              <w:t>        &lt;coreOrExtension&gt;Modular Extension&lt;/coreOrExtension&gt;</w:t>
            </w:r>
          </w:p>
          <w:p w14:paraId="704278BC" w14:textId="77777777" w:rsidR="009751B0" w:rsidRPr="009C45A2" w:rsidRDefault="009751B0" w:rsidP="009751B0">
            <w:pPr>
              <w:rPr>
                <w:szCs w:val="18"/>
              </w:rPr>
            </w:pPr>
            <w:r w:rsidRPr="009C45A2">
              <w:rPr>
                <w:szCs w:val="18"/>
              </w:rPr>
              <w:t>        &lt;renderedAs&gt;a rectangle with two smaller rectangles (of equal size to each other) adjoining at the top left and bottom right&lt;/renderedAs&gt;</w:t>
            </w:r>
          </w:p>
          <w:p w14:paraId="411EBB49" w14:textId="77777777" w:rsidR="009751B0" w:rsidRPr="009C45A2" w:rsidRDefault="009751B0" w:rsidP="009751B0">
            <w:pPr>
              <w:rPr>
                <w:szCs w:val="18"/>
              </w:rPr>
            </w:pPr>
            <w:r w:rsidRPr="009C45A2">
              <w:rPr>
                <w:szCs w:val="18"/>
              </w:rPr>
              <w:lastRenderedPageBreak/>
              <w:t>        &lt;rdfs:label xml:lang="en"&gt;contract&lt;/rdfs:label&gt;</w:t>
            </w:r>
          </w:p>
          <w:p w14:paraId="385EA726" w14:textId="38E7D441" w:rsidR="009751B0" w:rsidRPr="00DF5153" w:rsidRDefault="009751B0" w:rsidP="009751B0">
            <w:pPr>
              <w:rPr>
                <w:szCs w:val="18"/>
              </w:rPr>
            </w:pPr>
            <w:r w:rsidRPr="009C45A2">
              <w:rPr>
                <w:szCs w:val="18"/>
              </w:rPr>
              <w:t>      &lt;/owl:DatatypeProperty&gt;</w:t>
            </w:r>
            <w:commentRangeEnd w:id="61"/>
            <w:r w:rsidR="008D221E">
              <w:rPr>
                <w:rStyle w:val="CommentReference"/>
              </w:rPr>
              <w:commentReference w:id="61"/>
            </w:r>
          </w:p>
        </w:tc>
        <w:tc>
          <w:tcPr>
            <w:tcW w:w="733" w:type="pct"/>
          </w:tcPr>
          <w:p w14:paraId="223F2FC1" w14:textId="28ACC77D" w:rsidR="009751B0" w:rsidRPr="00E604D6" w:rsidRDefault="009751B0" w:rsidP="009751B0">
            <w:pPr>
              <w:rPr>
                <w:szCs w:val="18"/>
              </w:rPr>
            </w:pPr>
            <w:r>
              <w:rPr>
                <w:szCs w:val="18"/>
              </w:rPr>
              <w:lastRenderedPageBreak/>
              <w:t>contract a DatatypeProperty</w:t>
            </w:r>
          </w:p>
        </w:tc>
        <w:tc>
          <w:tcPr>
            <w:tcW w:w="733" w:type="pct"/>
            <w:vMerge w:val="restart"/>
          </w:tcPr>
          <w:p w14:paraId="6D17B582" w14:textId="70B219AE" w:rsidR="009751B0" w:rsidRPr="00E604D6" w:rsidRDefault="009751B0" w:rsidP="009751B0">
            <w:pPr>
              <w:rPr>
                <w:szCs w:val="18"/>
              </w:rPr>
            </w:pPr>
            <w:r>
              <w:rPr>
                <w:szCs w:val="18"/>
              </w:rPr>
              <w:t>Although it can be considered a subclass of a module, contract is defined as a boolean datatype property.</w:t>
            </w:r>
          </w:p>
        </w:tc>
      </w:tr>
      <w:tr w:rsidR="009751B0" w:rsidRPr="00E604D6" w14:paraId="2C8FA523" w14:textId="77777777" w:rsidTr="003A77D3">
        <w:trPr>
          <w:trHeight w:val="70"/>
          <w:jc w:val="center"/>
        </w:trPr>
        <w:tc>
          <w:tcPr>
            <w:tcW w:w="104" w:type="pct"/>
            <w:vAlign w:val="bottom"/>
          </w:tcPr>
          <w:p w14:paraId="54474055" w14:textId="42B01340" w:rsidR="009751B0" w:rsidRPr="00E604D6" w:rsidRDefault="009751B0" w:rsidP="009751B0">
            <w:pPr>
              <w:rPr>
                <w:szCs w:val="18"/>
              </w:rPr>
            </w:pPr>
            <w:r>
              <w:rPr>
                <w:rFonts w:ascii="Aptos" w:hAnsi="Aptos"/>
                <w:color w:val="000000"/>
                <w:szCs w:val="18"/>
              </w:rPr>
              <w:t>VI.56</w:t>
            </w:r>
          </w:p>
        </w:tc>
        <w:tc>
          <w:tcPr>
            <w:tcW w:w="1042" w:type="pct"/>
            <w:vMerge/>
          </w:tcPr>
          <w:p w14:paraId="4C7BF151" w14:textId="77777777" w:rsidR="009751B0" w:rsidRPr="00767B3D" w:rsidRDefault="009751B0" w:rsidP="009751B0">
            <w:pPr>
              <w:rPr>
                <w:b/>
                <w:bCs/>
                <w:szCs w:val="18"/>
              </w:rPr>
            </w:pPr>
          </w:p>
        </w:tc>
        <w:tc>
          <w:tcPr>
            <w:tcW w:w="197" w:type="pct"/>
            <w:vMerge/>
          </w:tcPr>
          <w:p w14:paraId="49E5949B" w14:textId="77777777" w:rsidR="009751B0" w:rsidRDefault="009751B0" w:rsidP="009751B0">
            <w:pPr>
              <w:jc w:val="center"/>
              <w:rPr>
                <w:szCs w:val="18"/>
              </w:rPr>
            </w:pPr>
          </w:p>
        </w:tc>
        <w:tc>
          <w:tcPr>
            <w:tcW w:w="2190" w:type="pct"/>
            <w:vMerge/>
          </w:tcPr>
          <w:p w14:paraId="0782D288" w14:textId="77777777" w:rsidR="009751B0" w:rsidRPr="009C45A2" w:rsidRDefault="009751B0" w:rsidP="009751B0">
            <w:pPr>
              <w:rPr>
                <w:szCs w:val="18"/>
              </w:rPr>
            </w:pPr>
          </w:p>
        </w:tc>
        <w:tc>
          <w:tcPr>
            <w:tcW w:w="733" w:type="pct"/>
          </w:tcPr>
          <w:p w14:paraId="40D3652D" w14:textId="7B81EDB0" w:rsidR="009751B0" w:rsidRDefault="009751B0" w:rsidP="009751B0">
            <w:pPr>
              <w:rPr>
                <w:szCs w:val="18"/>
              </w:rPr>
            </w:pPr>
            <w:r>
              <w:rPr>
                <w:szCs w:val="18"/>
              </w:rPr>
              <w:t>contract domain Module</w:t>
            </w:r>
          </w:p>
        </w:tc>
        <w:tc>
          <w:tcPr>
            <w:tcW w:w="733" w:type="pct"/>
            <w:vMerge/>
          </w:tcPr>
          <w:p w14:paraId="08DD4AEA" w14:textId="77777777" w:rsidR="009751B0" w:rsidRPr="00E604D6" w:rsidRDefault="009751B0" w:rsidP="009751B0">
            <w:pPr>
              <w:rPr>
                <w:szCs w:val="18"/>
              </w:rPr>
            </w:pPr>
          </w:p>
        </w:tc>
      </w:tr>
      <w:tr w:rsidR="009751B0" w:rsidRPr="00E604D6" w14:paraId="28FEF0F7" w14:textId="77777777" w:rsidTr="003A77D3">
        <w:trPr>
          <w:trHeight w:val="70"/>
          <w:jc w:val="center"/>
        </w:trPr>
        <w:tc>
          <w:tcPr>
            <w:tcW w:w="104" w:type="pct"/>
            <w:vAlign w:val="bottom"/>
          </w:tcPr>
          <w:p w14:paraId="1DBEF70D" w14:textId="77DF4D12" w:rsidR="009751B0" w:rsidRPr="00E604D6" w:rsidRDefault="009751B0" w:rsidP="009751B0">
            <w:pPr>
              <w:rPr>
                <w:szCs w:val="18"/>
              </w:rPr>
            </w:pPr>
            <w:r>
              <w:rPr>
                <w:rFonts w:ascii="Aptos" w:hAnsi="Aptos"/>
                <w:color w:val="000000"/>
                <w:szCs w:val="18"/>
              </w:rPr>
              <w:t>VI.57</w:t>
            </w:r>
          </w:p>
        </w:tc>
        <w:tc>
          <w:tcPr>
            <w:tcW w:w="1042" w:type="pct"/>
            <w:vMerge/>
          </w:tcPr>
          <w:p w14:paraId="42185E34" w14:textId="77777777" w:rsidR="009751B0" w:rsidRPr="00767B3D" w:rsidRDefault="009751B0" w:rsidP="009751B0">
            <w:pPr>
              <w:rPr>
                <w:b/>
                <w:bCs/>
                <w:szCs w:val="18"/>
              </w:rPr>
            </w:pPr>
          </w:p>
        </w:tc>
        <w:tc>
          <w:tcPr>
            <w:tcW w:w="197" w:type="pct"/>
            <w:vMerge/>
          </w:tcPr>
          <w:p w14:paraId="3BE2B85F" w14:textId="77777777" w:rsidR="009751B0" w:rsidRDefault="009751B0" w:rsidP="009751B0">
            <w:pPr>
              <w:jc w:val="center"/>
              <w:rPr>
                <w:szCs w:val="18"/>
              </w:rPr>
            </w:pPr>
          </w:p>
        </w:tc>
        <w:tc>
          <w:tcPr>
            <w:tcW w:w="2190" w:type="pct"/>
            <w:vMerge/>
          </w:tcPr>
          <w:p w14:paraId="03C7F94B" w14:textId="77777777" w:rsidR="009751B0" w:rsidRPr="009C45A2" w:rsidRDefault="009751B0" w:rsidP="009751B0">
            <w:pPr>
              <w:rPr>
                <w:szCs w:val="18"/>
              </w:rPr>
            </w:pPr>
          </w:p>
        </w:tc>
        <w:tc>
          <w:tcPr>
            <w:tcW w:w="733" w:type="pct"/>
          </w:tcPr>
          <w:p w14:paraId="29B3717D" w14:textId="1C630AE5" w:rsidR="009751B0" w:rsidRDefault="009751B0" w:rsidP="009751B0">
            <w:pPr>
              <w:rPr>
                <w:szCs w:val="18"/>
              </w:rPr>
            </w:pPr>
            <w:r>
              <w:rPr>
                <w:szCs w:val="18"/>
              </w:rPr>
              <w:t>contract range boolean</w:t>
            </w:r>
          </w:p>
        </w:tc>
        <w:tc>
          <w:tcPr>
            <w:tcW w:w="733" w:type="pct"/>
            <w:vMerge/>
          </w:tcPr>
          <w:p w14:paraId="64158793" w14:textId="77777777" w:rsidR="009751B0" w:rsidRPr="00E604D6" w:rsidRDefault="009751B0" w:rsidP="009751B0">
            <w:pPr>
              <w:rPr>
                <w:szCs w:val="18"/>
              </w:rPr>
            </w:pPr>
          </w:p>
        </w:tc>
      </w:tr>
      <w:tr w:rsidR="009751B0" w:rsidRPr="00E604D6" w14:paraId="679C3EA5" w14:textId="77777777" w:rsidTr="003A77D3">
        <w:trPr>
          <w:trHeight w:val="79"/>
          <w:jc w:val="center"/>
        </w:trPr>
        <w:tc>
          <w:tcPr>
            <w:tcW w:w="104" w:type="pct"/>
            <w:vAlign w:val="bottom"/>
          </w:tcPr>
          <w:p w14:paraId="576EF00C" w14:textId="4C9CAF0A" w:rsidR="009751B0" w:rsidRPr="00E604D6" w:rsidRDefault="009751B0" w:rsidP="009751B0">
            <w:pPr>
              <w:rPr>
                <w:szCs w:val="18"/>
              </w:rPr>
            </w:pPr>
            <w:r>
              <w:rPr>
                <w:rFonts w:ascii="Aptos" w:hAnsi="Aptos"/>
                <w:color w:val="000000"/>
                <w:szCs w:val="18"/>
              </w:rPr>
              <w:t>VI.58</w:t>
            </w:r>
          </w:p>
        </w:tc>
        <w:tc>
          <w:tcPr>
            <w:tcW w:w="1042" w:type="pct"/>
            <w:vMerge/>
          </w:tcPr>
          <w:p w14:paraId="55FBDEAA" w14:textId="77777777" w:rsidR="009751B0" w:rsidRPr="00767B3D" w:rsidRDefault="009751B0" w:rsidP="009751B0">
            <w:pPr>
              <w:rPr>
                <w:b/>
                <w:bCs/>
                <w:szCs w:val="18"/>
              </w:rPr>
            </w:pPr>
          </w:p>
        </w:tc>
        <w:tc>
          <w:tcPr>
            <w:tcW w:w="197" w:type="pct"/>
            <w:vMerge/>
          </w:tcPr>
          <w:p w14:paraId="3A9A0596" w14:textId="77777777" w:rsidR="009751B0" w:rsidRDefault="009751B0" w:rsidP="009751B0">
            <w:pPr>
              <w:jc w:val="center"/>
              <w:rPr>
                <w:szCs w:val="18"/>
              </w:rPr>
            </w:pPr>
          </w:p>
        </w:tc>
        <w:tc>
          <w:tcPr>
            <w:tcW w:w="2190" w:type="pct"/>
            <w:vMerge/>
          </w:tcPr>
          <w:p w14:paraId="41D51F90" w14:textId="77777777" w:rsidR="009751B0" w:rsidRPr="009C45A2" w:rsidRDefault="009751B0" w:rsidP="009751B0">
            <w:pPr>
              <w:rPr>
                <w:szCs w:val="18"/>
              </w:rPr>
            </w:pPr>
          </w:p>
        </w:tc>
        <w:tc>
          <w:tcPr>
            <w:tcW w:w="733" w:type="pct"/>
          </w:tcPr>
          <w:p w14:paraId="2828A983" w14:textId="1B8C693A" w:rsidR="009751B0" w:rsidRDefault="009751B0" w:rsidP="009751B0">
            <w:pPr>
              <w:rPr>
                <w:szCs w:val="18"/>
              </w:rPr>
            </w:pPr>
            <w:r>
              <w:rPr>
                <w:szCs w:val="18"/>
              </w:rPr>
              <w:t>contract propertyDisjointWith undeveloped</w:t>
            </w:r>
          </w:p>
        </w:tc>
        <w:tc>
          <w:tcPr>
            <w:tcW w:w="733" w:type="pct"/>
            <w:vMerge/>
          </w:tcPr>
          <w:p w14:paraId="3AFBC408" w14:textId="77777777" w:rsidR="009751B0" w:rsidRPr="00E604D6" w:rsidRDefault="009751B0" w:rsidP="009751B0">
            <w:pPr>
              <w:rPr>
                <w:szCs w:val="18"/>
              </w:rPr>
            </w:pPr>
          </w:p>
        </w:tc>
      </w:tr>
      <w:tr w:rsidR="009751B0" w:rsidRPr="00E604D6" w14:paraId="59265B98" w14:textId="77777777" w:rsidTr="003A77D3">
        <w:trPr>
          <w:trHeight w:val="70"/>
          <w:jc w:val="center"/>
        </w:trPr>
        <w:tc>
          <w:tcPr>
            <w:tcW w:w="104" w:type="pct"/>
            <w:vAlign w:val="bottom"/>
          </w:tcPr>
          <w:p w14:paraId="701C34AD" w14:textId="31F3E415" w:rsidR="009751B0" w:rsidRPr="00E604D6" w:rsidRDefault="009751B0" w:rsidP="009751B0">
            <w:pPr>
              <w:rPr>
                <w:szCs w:val="18"/>
              </w:rPr>
            </w:pPr>
            <w:r>
              <w:rPr>
                <w:rFonts w:ascii="Aptos" w:hAnsi="Aptos"/>
                <w:color w:val="000000"/>
                <w:szCs w:val="18"/>
              </w:rPr>
              <w:t>VI.59</w:t>
            </w:r>
          </w:p>
        </w:tc>
        <w:tc>
          <w:tcPr>
            <w:tcW w:w="1042" w:type="pct"/>
            <w:vMerge/>
          </w:tcPr>
          <w:p w14:paraId="051DD0E7" w14:textId="77777777" w:rsidR="009751B0" w:rsidRPr="00767B3D" w:rsidRDefault="009751B0" w:rsidP="009751B0">
            <w:pPr>
              <w:rPr>
                <w:b/>
                <w:bCs/>
                <w:szCs w:val="18"/>
              </w:rPr>
            </w:pPr>
          </w:p>
        </w:tc>
        <w:tc>
          <w:tcPr>
            <w:tcW w:w="197" w:type="pct"/>
            <w:vMerge/>
          </w:tcPr>
          <w:p w14:paraId="63E3F1BA" w14:textId="77777777" w:rsidR="009751B0" w:rsidRDefault="009751B0" w:rsidP="009751B0">
            <w:pPr>
              <w:jc w:val="center"/>
              <w:rPr>
                <w:szCs w:val="18"/>
              </w:rPr>
            </w:pPr>
          </w:p>
        </w:tc>
        <w:tc>
          <w:tcPr>
            <w:tcW w:w="2190" w:type="pct"/>
            <w:vMerge/>
          </w:tcPr>
          <w:p w14:paraId="3ABD552C" w14:textId="77777777" w:rsidR="009751B0" w:rsidRPr="009C45A2" w:rsidRDefault="009751B0" w:rsidP="009751B0">
            <w:pPr>
              <w:rPr>
                <w:szCs w:val="18"/>
              </w:rPr>
            </w:pPr>
          </w:p>
        </w:tc>
        <w:tc>
          <w:tcPr>
            <w:tcW w:w="733" w:type="pct"/>
          </w:tcPr>
          <w:p w14:paraId="0C794258" w14:textId="6DC8E875" w:rsidR="009751B0" w:rsidRDefault="009751B0" w:rsidP="009751B0">
            <w:pPr>
              <w:rPr>
                <w:szCs w:val="18"/>
              </w:rPr>
            </w:pPr>
            <w:r>
              <w:rPr>
                <w:szCs w:val="18"/>
              </w:rPr>
              <w:t>contract coreOrExtension “Modular Extension”</w:t>
            </w:r>
          </w:p>
        </w:tc>
        <w:tc>
          <w:tcPr>
            <w:tcW w:w="733" w:type="pct"/>
            <w:vMerge/>
          </w:tcPr>
          <w:p w14:paraId="22F2D6C7" w14:textId="77777777" w:rsidR="009751B0" w:rsidRPr="00E604D6" w:rsidRDefault="009751B0" w:rsidP="009751B0">
            <w:pPr>
              <w:rPr>
                <w:szCs w:val="18"/>
              </w:rPr>
            </w:pPr>
          </w:p>
        </w:tc>
      </w:tr>
      <w:tr w:rsidR="009751B0" w:rsidRPr="00E604D6" w14:paraId="2C8EF585" w14:textId="77777777" w:rsidTr="003A77D3">
        <w:trPr>
          <w:trHeight w:val="70"/>
          <w:jc w:val="center"/>
        </w:trPr>
        <w:tc>
          <w:tcPr>
            <w:tcW w:w="104" w:type="pct"/>
            <w:vAlign w:val="bottom"/>
          </w:tcPr>
          <w:p w14:paraId="2F94C51D" w14:textId="7481BE1C" w:rsidR="009751B0" w:rsidRPr="00E604D6" w:rsidRDefault="009751B0" w:rsidP="009751B0">
            <w:pPr>
              <w:rPr>
                <w:szCs w:val="18"/>
              </w:rPr>
            </w:pPr>
            <w:r>
              <w:rPr>
                <w:rFonts w:ascii="Aptos" w:hAnsi="Aptos"/>
                <w:color w:val="000000"/>
                <w:szCs w:val="18"/>
              </w:rPr>
              <w:lastRenderedPageBreak/>
              <w:t>VI.60</w:t>
            </w:r>
          </w:p>
        </w:tc>
        <w:tc>
          <w:tcPr>
            <w:tcW w:w="1042" w:type="pct"/>
            <w:vMerge/>
          </w:tcPr>
          <w:p w14:paraId="795ABCC7" w14:textId="77777777" w:rsidR="009751B0" w:rsidRPr="00767B3D" w:rsidRDefault="009751B0" w:rsidP="009751B0">
            <w:pPr>
              <w:rPr>
                <w:b/>
                <w:bCs/>
                <w:szCs w:val="18"/>
              </w:rPr>
            </w:pPr>
          </w:p>
        </w:tc>
        <w:tc>
          <w:tcPr>
            <w:tcW w:w="197" w:type="pct"/>
            <w:vMerge/>
          </w:tcPr>
          <w:p w14:paraId="290916EE" w14:textId="77777777" w:rsidR="009751B0" w:rsidRDefault="009751B0" w:rsidP="009751B0">
            <w:pPr>
              <w:jc w:val="center"/>
              <w:rPr>
                <w:szCs w:val="18"/>
              </w:rPr>
            </w:pPr>
          </w:p>
        </w:tc>
        <w:tc>
          <w:tcPr>
            <w:tcW w:w="2190" w:type="pct"/>
            <w:vMerge/>
          </w:tcPr>
          <w:p w14:paraId="5CC16D05" w14:textId="77777777" w:rsidR="009751B0" w:rsidRPr="009C45A2" w:rsidRDefault="009751B0" w:rsidP="009751B0">
            <w:pPr>
              <w:rPr>
                <w:szCs w:val="18"/>
              </w:rPr>
            </w:pPr>
          </w:p>
        </w:tc>
        <w:tc>
          <w:tcPr>
            <w:tcW w:w="733" w:type="pct"/>
          </w:tcPr>
          <w:p w14:paraId="03803A61" w14:textId="38D83C7E" w:rsidR="009751B0" w:rsidRDefault="009751B0" w:rsidP="009751B0">
            <w:pPr>
              <w:rPr>
                <w:szCs w:val="18"/>
              </w:rPr>
            </w:pPr>
            <w:r>
              <w:rPr>
                <w:szCs w:val="18"/>
              </w:rPr>
              <w:t>contract renderedAs “a rectangle …”</w:t>
            </w:r>
          </w:p>
        </w:tc>
        <w:tc>
          <w:tcPr>
            <w:tcW w:w="733" w:type="pct"/>
            <w:vMerge/>
          </w:tcPr>
          <w:p w14:paraId="694C3B61" w14:textId="77777777" w:rsidR="009751B0" w:rsidRPr="00E604D6" w:rsidRDefault="009751B0" w:rsidP="009751B0">
            <w:pPr>
              <w:rPr>
                <w:szCs w:val="18"/>
              </w:rPr>
            </w:pPr>
          </w:p>
        </w:tc>
      </w:tr>
      <w:tr w:rsidR="009751B0" w:rsidRPr="00E604D6" w14:paraId="027215AE" w14:textId="77777777" w:rsidTr="003A77D3">
        <w:trPr>
          <w:trHeight w:val="63"/>
          <w:jc w:val="center"/>
        </w:trPr>
        <w:tc>
          <w:tcPr>
            <w:tcW w:w="104" w:type="pct"/>
            <w:vAlign w:val="bottom"/>
          </w:tcPr>
          <w:p w14:paraId="036DBDC5" w14:textId="30673920" w:rsidR="009751B0" w:rsidRPr="00E604D6" w:rsidRDefault="009751B0" w:rsidP="009751B0">
            <w:pPr>
              <w:rPr>
                <w:szCs w:val="18"/>
              </w:rPr>
            </w:pPr>
            <w:r>
              <w:rPr>
                <w:rFonts w:ascii="Aptos" w:hAnsi="Aptos"/>
                <w:color w:val="000000"/>
                <w:szCs w:val="18"/>
              </w:rPr>
              <w:t>VI.61</w:t>
            </w:r>
          </w:p>
        </w:tc>
        <w:tc>
          <w:tcPr>
            <w:tcW w:w="1042" w:type="pct"/>
            <w:vMerge/>
          </w:tcPr>
          <w:p w14:paraId="2415E8DD" w14:textId="77777777" w:rsidR="009751B0" w:rsidRPr="00767B3D" w:rsidRDefault="009751B0" w:rsidP="009751B0">
            <w:pPr>
              <w:rPr>
                <w:b/>
                <w:bCs/>
                <w:szCs w:val="18"/>
              </w:rPr>
            </w:pPr>
          </w:p>
        </w:tc>
        <w:tc>
          <w:tcPr>
            <w:tcW w:w="197" w:type="pct"/>
            <w:vMerge/>
          </w:tcPr>
          <w:p w14:paraId="779325E5" w14:textId="77777777" w:rsidR="009751B0" w:rsidRDefault="009751B0" w:rsidP="009751B0">
            <w:pPr>
              <w:jc w:val="center"/>
              <w:rPr>
                <w:szCs w:val="18"/>
              </w:rPr>
            </w:pPr>
          </w:p>
        </w:tc>
        <w:tc>
          <w:tcPr>
            <w:tcW w:w="2190" w:type="pct"/>
            <w:vMerge/>
          </w:tcPr>
          <w:p w14:paraId="6321CA8F" w14:textId="77777777" w:rsidR="009751B0" w:rsidRPr="009C45A2" w:rsidRDefault="009751B0" w:rsidP="009751B0">
            <w:pPr>
              <w:rPr>
                <w:szCs w:val="18"/>
              </w:rPr>
            </w:pPr>
          </w:p>
        </w:tc>
        <w:tc>
          <w:tcPr>
            <w:tcW w:w="733" w:type="pct"/>
          </w:tcPr>
          <w:p w14:paraId="2264C045" w14:textId="47F7F1BC" w:rsidR="009751B0" w:rsidRDefault="009751B0" w:rsidP="009751B0">
            <w:pPr>
              <w:rPr>
                <w:szCs w:val="18"/>
              </w:rPr>
            </w:pPr>
            <w:r>
              <w:rPr>
                <w:szCs w:val="18"/>
              </w:rPr>
              <w:t>contract label “contract”</w:t>
            </w:r>
          </w:p>
        </w:tc>
        <w:tc>
          <w:tcPr>
            <w:tcW w:w="733" w:type="pct"/>
            <w:vMerge/>
          </w:tcPr>
          <w:p w14:paraId="0E30D543" w14:textId="77777777" w:rsidR="009751B0" w:rsidRPr="00E604D6" w:rsidRDefault="009751B0" w:rsidP="009751B0">
            <w:pPr>
              <w:rPr>
                <w:szCs w:val="18"/>
              </w:rPr>
            </w:pPr>
          </w:p>
        </w:tc>
      </w:tr>
      <w:tr w:rsidR="009751B0" w:rsidRPr="00E604D6" w14:paraId="14772427" w14:textId="77777777" w:rsidTr="003A77D3">
        <w:trPr>
          <w:jc w:val="center"/>
        </w:trPr>
        <w:tc>
          <w:tcPr>
            <w:tcW w:w="104" w:type="pct"/>
            <w:vAlign w:val="bottom"/>
          </w:tcPr>
          <w:p w14:paraId="5CBADB6F" w14:textId="03074B55" w:rsidR="009751B0" w:rsidRPr="00E604D6" w:rsidRDefault="009751B0" w:rsidP="009751B0">
            <w:pPr>
              <w:rPr>
                <w:szCs w:val="18"/>
              </w:rPr>
            </w:pPr>
            <w:r>
              <w:rPr>
                <w:rFonts w:ascii="Aptos" w:hAnsi="Aptos"/>
                <w:color w:val="000000"/>
                <w:szCs w:val="18"/>
              </w:rPr>
              <w:t>VI.62</w:t>
            </w:r>
          </w:p>
        </w:tc>
        <w:tc>
          <w:tcPr>
            <w:tcW w:w="1042" w:type="pct"/>
          </w:tcPr>
          <w:p w14:paraId="07810878" w14:textId="365923C6" w:rsidR="009751B0" w:rsidRPr="006D27E5" w:rsidRDefault="009751B0" w:rsidP="009751B0">
            <w:pPr>
              <w:rPr>
                <w:szCs w:val="18"/>
              </w:rPr>
            </w:pPr>
            <w:r w:rsidRPr="00BF6E20">
              <w:rPr>
                <w:szCs w:val="18"/>
              </w:rPr>
              <w:t>Note that a contract reference points to the totality of the relationship contained in the referenced contract module, rather than just to an individual claim.</w:t>
            </w:r>
          </w:p>
        </w:tc>
        <w:tc>
          <w:tcPr>
            <w:tcW w:w="197" w:type="pct"/>
          </w:tcPr>
          <w:p w14:paraId="7C2EA095" w14:textId="3378844E" w:rsidR="009751B0" w:rsidRDefault="009751B0" w:rsidP="009751B0">
            <w:pPr>
              <w:jc w:val="center"/>
              <w:rPr>
                <w:szCs w:val="18"/>
              </w:rPr>
            </w:pPr>
            <w:r>
              <w:rPr>
                <w:szCs w:val="18"/>
              </w:rPr>
              <w:t>34</w:t>
            </w:r>
          </w:p>
        </w:tc>
        <w:tc>
          <w:tcPr>
            <w:tcW w:w="2190" w:type="pct"/>
          </w:tcPr>
          <w:p w14:paraId="23D36ECA" w14:textId="7C16019B" w:rsidR="009751B0" w:rsidRPr="00DF5153" w:rsidRDefault="009751B0" w:rsidP="009751B0">
            <w:pPr>
              <w:rPr>
                <w:szCs w:val="18"/>
              </w:rPr>
            </w:pPr>
            <w:r>
              <w:rPr>
                <w:szCs w:val="18"/>
              </w:rPr>
              <w:t>n/a</w:t>
            </w:r>
          </w:p>
        </w:tc>
        <w:tc>
          <w:tcPr>
            <w:tcW w:w="733" w:type="pct"/>
          </w:tcPr>
          <w:p w14:paraId="014DFC33" w14:textId="259E0BCA" w:rsidR="009751B0" w:rsidRPr="00E604D6" w:rsidRDefault="009751B0" w:rsidP="009751B0">
            <w:pPr>
              <w:rPr>
                <w:szCs w:val="18"/>
              </w:rPr>
            </w:pPr>
            <w:r>
              <w:rPr>
                <w:szCs w:val="18"/>
              </w:rPr>
              <w:t>n/a</w:t>
            </w:r>
          </w:p>
        </w:tc>
        <w:tc>
          <w:tcPr>
            <w:tcW w:w="733" w:type="pct"/>
          </w:tcPr>
          <w:p w14:paraId="27D0E893" w14:textId="5AFCC422" w:rsidR="009751B0" w:rsidRPr="00E604D6" w:rsidRDefault="009751B0" w:rsidP="009751B0">
            <w:pPr>
              <w:rPr>
                <w:szCs w:val="18"/>
              </w:rPr>
            </w:pPr>
            <w:r>
              <w:rPr>
                <w:szCs w:val="18"/>
              </w:rPr>
              <w:t>See comment on the statement for module references.</w:t>
            </w:r>
          </w:p>
        </w:tc>
      </w:tr>
      <w:tr w:rsidR="009751B0" w:rsidRPr="00E604D6" w14:paraId="680FA713" w14:textId="77777777" w:rsidTr="003A77D3">
        <w:trPr>
          <w:jc w:val="center"/>
        </w:trPr>
        <w:tc>
          <w:tcPr>
            <w:tcW w:w="104" w:type="pct"/>
            <w:vAlign w:val="bottom"/>
          </w:tcPr>
          <w:p w14:paraId="36D05F0C" w14:textId="49E1B307" w:rsidR="009751B0" w:rsidRPr="00E604D6" w:rsidRDefault="009751B0" w:rsidP="009751B0">
            <w:pPr>
              <w:rPr>
                <w:szCs w:val="18"/>
              </w:rPr>
            </w:pPr>
            <w:r>
              <w:rPr>
                <w:rFonts w:ascii="Aptos" w:hAnsi="Aptos"/>
                <w:color w:val="000000"/>
                <w:szCs w:val="18"/>
              </w:rPr>
              <w:t>VI.63</w:t>
            </w:r>
          </w:p>
        </w:tc>
        <w:tc>
          <w:tcPr>
            <w:tcW w:w="1042" w:type="pct"/>
          </w:tcPr>
          <w:p w14:paraId="72DB0F0C" w14:textId="4317C368" w:rsidR="009751B0" w:rsidRPr="006D27E5" w:rsidRDefault="009751B0" w:rsidP="009751B0">
            <w:pPr>
              <w:rPr>
                <w:szCs w:val="18"/>
              </w:rPr>
            </w:pPr>
            <w:r w:rsidRPr="006D5630">
              <w:rPr>
                <w:szCs w:val="18"/>
              </w:rPr>
              <w:t>A contract reference cannot be used within a contract module.</w:t>
            </w:r>
          </w:p>
        </w:tc>
        <w:tc>
          <w:tcPr>
            <w:tcW w:w="197" w:type="pct"/>
          </w:tcPr>
          <w:p w14:paraId="58DD2855" w14:textId="29D3275E" w:rsidR="009751B0" w:rsidRDefault="009751B0" w:rsidP="009751B0">
            <w:pPr>
              <w:jc w:val="center"/>
              <w:rPr>
                <w:szCs w:val="18"/>
              </w:rPr>
            </w:pPr>
            <w:r>
              <w:rPr>
                <w:szCs w:val="18"/>
              </w:rPr>
              <w:t>34</w:t>
            </w:r>
          </w:p>
        </w:tc>
        <w:tc>
          <w:tcPr>
            <w:tcW w:w="2190" w:type="pct"/>
          </w:tcPr>
          <w:p w14:paraId="37613127" w14:textId="4D1104F7" w:rsidR="009751B0" w:rsidRPr="00DF5153" w:rsidRDefault="009751B0" w:rsidP="009751B0">
            <w:pPr>
              <w:rPr>
                <w:szCs w:val="18"/>
              </w:rPr>
            </w:pPr>
            <w:r>
              <w:rPr>
                <w:szCs w:val="18"/>
              </w:rPr>
              <w:t>n/a</w:t>
            </w:r>
          </w:p>
        </w:tc>
        <w:tc>
          <w:tcPr>
            <w:tcW w:w="733" w:type="pct"/>
          </w:tcPr>
          <w:p w14:paraId="26A76AB4" w14:textId="56E43B88" w:rsidR="009751B0" w:rsidRPr="00E604D6" w:rsidRDefault="009751B0" w:rsidP="009751B0">
            <w:pPr>
              <w:rPr>
                <w:szCs w:val="18"/>
              </w:rPr>
            </w:pPr>
            <w:r>
              <w:rPr>
                <w:szCs w:val="18"/>
              </w:rPr>
              <w:t>n/a</w:t>
            </w:r>
          </w:p>
        </w:tc>
        <w:tc>
          <w:tcPr>
            <w:tcW w:w="733" w:type="pct"/>
          </w:tcPr>
          <w:p w14:paraId="7FB54471" w14:textId="046583BA" w:rsidR="009751B0" w:rsidRPr="00E604D6" w:rsidRDefault="009751B0" w:rsidP="009751B0">
            <w:pPr>
              <w:rPr>
                <w:szCs w:val="18"/>
              </w:rPr>
            </w:pPr>
            <w:r>
              <w:rPr>
                <w:szCs w:val="18"/>
              </w:rPr>
              <w:t>This rule is already covered by preventing any kind of module references (incl. where contract is true) being used in contract modules.</w:t>
            </w:r>
          </w:p>
        </w:tc>
      </w:tr>
      <w:tr w:rsidR="009751B0" w:rsidRPr="00E604D6" w14:paraId="676E6801" w14:textId="77777777" w:rsidTr="003A77D3">
        <w:trPr>
          <w:trHeight w:val="102"/>
          <w:jc w:val="center"/>
        </w:trPr>
        <w:tc>
          <w:tcPr>
            <w:tcW w:w="104" w:type="pct"/>
            <w:vAlign w:val="bottom"/>
          </w:tcPr>
          <w:p w14:paraId="53352596" w14:textId="729DE165" w:rsidR="009751B0" w:rsidRPr="00E604D6" w:rsidRDefault="009751B0" w:rsidP="009751B0">
            <w:pPr>
              <w:rPr>
                <w:szCs w:val="18"/>
              </w:rPr>
            </w:pPr>
            <w:r>
              <w:rPr>
                <w:rFonts w:ascii="Aptos" w:hAnsi="Aptos"/>
                <w:color w:val="000000"/>
                <w:szCs w:val="18"/>
              </w:rPr>
              <w:t>VI.64</w:t>
            </w:r>
          </w:p>
        </w:tc>
        <w:tc>
          <w:tcPr>
            <w:tcW w:w="1042" w:type="pct"/>
            <w:vMerge w:val="restart"/>
          </w:tcPr>
          <w:p w14:paraId="135AB98A" w14:textId="4CDD3FBD" w:rsidR="009751B0" w:rsidRPr="009D1024" w:rsidRDefault="009751B0" w:rsidP="009751B0">
            <w:pPr>
              <w:rPr>
                <w:szCs w:val="18"/>
              </w:rPr>
            </w:pPr>
            <w:r w:rsidRPr="00767B3D">
              <w:rPr>
                <w:b/>
                <w:bCs/>
                <w:szCs w:val="18"/>
              </w:rPr>
              <w:t>Table 1:4-1 – Definition</w:t>
            </w:r>
          </w:p>
          <w:p w14:paraId="38EFC448" w14:textId="55680A29" w:rsidR="009751B0" w:rsidRPr="00D16718" w:rsidRDefault="009751B0" w:rsidP="009751B0">
            <w:pPr>
              <w:rPr>
                <w:szCs w:val="18"/>
                <w:lang w:val="de-DE"/>
              </w:rPr>
            </w:pPr>
            <w:r w:rsidRPr="005F1F3B">
              <w:rPr>
                <w:szCs w:val="18"/>
                <w:lang w:val="de-DE"/>
              </w:rPr>
              <w:t>Public Decorator, rendered as a miniature module symbol and superimposed on a goal, solution, context, assumption or justification symbol at the top right.</w:t>
            </w:r>
          </w:p>
        </w:tc>
        <w:tc>
          <w:tcPr>
            <w:tcW w:w="197" w:type="pct"/>
            <w:vMerge w:val="restart"/>
          </w:tcPr>
          <w:p w14:paraId="6149E15C" w14:textId="4F9B2C52" w:rsidR="009751B0" w:rsidRDefault="009751B0" w:rsidP="009751B0">
            <w:pPr>
              <w:jc w:val="center"/>
              <w:rPr>
                <w:szCs w:val="18"/>
              </w:rPr>
            </w:pPr>
            <w:r>
              <w:rPr>
                <w:szCs w:val="18"/>
              </w:rPr>
              <w:t>34</w:t>
            </w:r>
          </w:p>
        </w:tc>
        <w:tc>
          <w:tcPr>
            <w:tcW w:w="2190" w:type="pct"/>
            <w:vMerge w:val="restart"/>
          </w:tcPr>
          <w:p w14:paraId="648F5636" w14:textId="77777777" w:rsidR="009751B0" w:rsidRDefault="009751B0" w:rsidP="009751B0">
            <w:pPr>
              <w:rPr>
                <w:szCs w:val="18"/>
              </w:rPr>
            </w:pPr>
            <w:r w:rsidRPr="00CF3A85">
              <w:rPr>
                <w:szCs w:val="18"/>
              </w:rPr>
              <w:t>    &lt;owl:DatatypeProperty rdf:about="http://www.semanticweb.org/momcilovic/ontologies/2024/1/gsn#public"&gt;</w:t>
            </w:r>
          </w:p>
          <w:p w14:paraId="42EE195D" w14:textId="77777777" w:rsidR="009751B0" w:rsidRPr="00AA313A" w:rsidRDefault="009751B0" w:rsidP="009751B0">
            <w:pPr>
              <w:rPr>
                <w:szCs w:val="18"/>
              </w:rPr>
            </w:pPr>
            <w:r w:rsidRPr="00AA313A">
              <w:rPr>
                <w:szCs w:val="18"/>
              </w:rPr>
              <w:t>        &lt;rdfs:domain&gt;</w:t>
            </w:r>
          </w:p>
          <w:p w14:paraId="434FE18C" w14:textId="77777777" w:rsidR="009751B0" w:rsidRPr="00AA313A" w:rsidRDefault="009751B0" w:rsidP="009751B0">
            <w:pPr>
              <w:rPr>
                <w:szCs w:val="18"/>
              </w:rPr>
            </w:pPr>
            <w:r w:rsidRPr="00AA313A">
              <w:rPr>
                <w:szCs w:val="18"/>
              </w:rPr>
              <w:t>            &lt;owl:Class&gt;</w:t>
            </w:r>
          </w:p>
          <w:p w14:paraId="6A8C8CC0" w14:textId="77777777" w:rsidR="009751B0" w:rsidRPr="00AA313A" w:rsidRDefault="009751B0" w:rsidP="009751B0">
            <w:pPr>
              <w:rPr>
                <w:szCs w:val="18"/>
              </w:rPr>
            </w:pPr>
            <w:r w:rsidRPr="00AA313A">
              <w:rPr>
                <w:szCs w:val="18"/>
              </w:rPr>
              <w:t>                &lt;owl:unionOf rdf:parseType="Collection"&gt;</w:t>
            </w:r>
          </w:p>
          <w:p w14:paraId="2D009A3C" w14:textId="77777777" w:rsidR="009751B0" w:rsidRPr="00AA313A" w:rsidRDefault="009751B0" w:rsidP="009751B0">
            <w:pPr>
              <w:rPr>
                <w:szCs w:val="18"/>
              </w:rPr>
            </w:pPr>
            <w:r w:rsidRPr="00AA313A">
              <w:rPr>
                <w:szCs w:val="18"/>
              </w:rPr>
              <w:t>                    &lt;rdf:Description rdf:about="http://www.semanticweb.org/momcilovic/ontologies/2024/1/gsn#Assumption"/&gt;</w:t>
            </w:r>
          </w:p>
          <w:p w14:paraId="0B29CCA3" w14:textId="77777777" w:rsidR="009751B0" w:rsidRPr="00AA313A" w:rsidRDefault="009751B0" w:rsidP="009751B0">
            <w:pPr>
              <w:rPr>
                <w:szCs w:val="18"/>
              </w:rPr>
            </w:pPr>
            <w:r w:rsidRPr="00AA313A">
              <w:rPr>
                <w:szCs w:val="18"/>
              </w:rPr>
              <w:t>                    &lt;rdf:Description rdf:about="http://www.semanticweb.org/momcilovic/ontologies/2024/1/gsn#Context"/&gt;</w:t>
            </w:r>
          </w:p>
          <w:p w14:paraId="5D9C3EB6" w14:textId="77777777" w:rsidR="009751B0" w:rsidRPr="00AA313A" w:rsidRDefault="009751B0" w:rsidP="009751B0">
            <w:pPr>
              <w:rPr>
                <w:szCs w:val="18"/>
              </w:rPr>
            </w:pPr>
            <w:r w:rsidRPr="00AA313A">
              <w:rPr>
                <w:szCs w:val="18"/>
              </w:rPr>
              <w:t>                    &lt;rdf:Description rdf:about="http://www.semanticweb.org/momcilovic/ontologies/2024/1/gsn#Goal"/&gt;</w:t>
            </w:r>
          </w:p>
          <w:p w14:paraId="4E1EC07B" w14:textId="77777777" w:rsidR="009751B0" w:rsidRPr="00AA313A" w:rsidRDefault="009751B0" w:rsidP="009751B0">
            <w:pPr>
              <w:rPr>
                <w:szCs w:val="18"/>
              </w:rPr>
            </w:pPr>
            <w:r w:rsidRPr="00AA313A">
              <w:rPr>
                <w:szCs w:val="18"/>
              </w:rPr>
              <w:t>                    &lt;rdf:Description rdf:about="http://www.semanticweb.org/momcilovic/ontologies/2024/1/gsn#Justification"/&gt;</w:t>
            </w:r>
          </w:p>
          <w:p w14:paraId="0CCB0BE6" w14:textId="77777777" w:rsidR="009751B0" w:rsidRPr="00AA313A" w:rsidRDefault="009751B0" w:rsidP="009751B0">
            <w:pPr>
              <w:rPr>
                <w:szCs w:val="18"/>
              </w:rPr>
            </w:pPr>
            <w:r w:rsidRPr="00AA313A">
              <w:rPr>
                <w:szCs w:val="18"/>
              </w:rPr>
              <w:t>                    &lt;rdf:Description rdf:about="http://www.semanticweb.org/momcilovic/ontologies/2024/1/gsn#Solution"/&gt;</w:t>
            </w:r>
          </w:p>
          <w:p w14:paraId="64942888" w14:textId="77777777" w:rsidR="009751B0" w:rsidRPr="00AA313A" w:rsidRDefault="009751B0" w:rsidP="009751B0">
            <w:pPr>
              <w:rPr>
                <w:szCs w:val="18"/>
              </w:rPr>
            </w:pPr>
            <w:r w:rsidRPr="00AA313A">
              <w:rPr>
                <w:szCs w:val="18"/>
              </w:rPr>
              <w:t>                &lt;/owl:unionOf&gt;</w:t>
            </w:r>
          </w:p>
          <w:p w14:paraId="22E3C92B" w14:textId="77777777" w:rsidR="009751B0" w:rsidRPr="00AA313A" w:rsidRDefault="009751B0" w:rsidP="009751B0">
            <w:pPr>
              <w:rPr>
                <w:szCs w:val="18"/>
              </w:rPr>
            </w:pPr>
            <w:r w:rsidRPr="00AA313A">
              <w:rPr>
                <w:szCs w:val="18"/>
              </w:rPr>
              <w:t>            &lt;/owl:Class&gt;</w:t>
            </w:r>
          </w:p>
          <w:p w14:paraId="7671FF3A" w14:textId="1F5EB1FB" w:rsidR="009751B0" w:rsidRPr="00FE490A" w:rsidRDefault="009751B0" w:rsidP="009751B0">
            <w:pPr>
              <w:rPr>
                <w:szCs w:val="18"/>
              </w:rPr>
            </w:pPr>
            <w:r w:rsidRPr="00AA313A">
              <w:rPr>
                <w:szCs w:val="18"/>
              </w:rPr>
              <w:t>        &lt;/rdfs:domain&gt;</w:t>
            </w:r>
            <w:commentRangeStart w:id="62"/>
            <w:commentRangeStart w:id="63"/>
            <w:commentRangeEnd w:id="62"/>
            <w:r>
              <w:rPr>
                <w:rStyle w:val="CommentReference"/>
              </w:rPr>
              <w:commentReference w:id="62"/>
            </w:r>
            <w:commentRangeEnd w:id="63"/>
            <w:r>
              <w:rPr>
                <w:rStyle w:val="CommentReference"/>
              </w:rPr>
              <w:commentReference w:id="63"/>
            </w:r>
          </w:p>
          <w:p w14:paraId="283EBBDE" w14:textId="0E594C1C" w:rsidR="009751B0" w:rsidRPr="00CF3A85" w:rsidRDefault="009751B0" w:rsidP="009751B0">
            <w:pPr>
              <w:rPr>
                <w:szCs w:val="18"/>
              </w:rPr>
            </w:pPr>
            <w:r w:rsidRPr="00CF3A85">
              <w:rPr>
                <w:szCs w:val="18"/>
              </w:rPr>
              <w:t>        &lt;rdfs:range rdf:resource="http://www.w3.org/2001/XMLSchema#boolean"/&gt;</w:t>
            </w:r>
          </w:p>
          <w:p w14:paraId="09B9F67D" w14:textId="77777777" w:rsidR="009751B0" w:rsidRPr="00CF3A85" w:rsidRDefault="009751B0" w:rsidP="009751B0">
            <w:pPr>
              <w:rPr>
                <w:szCs w:val="18"/>
              </w:rPr>
            </w:pPr>
            <w:r w:rsidRPr="00CF3A85">
              <w:rPr>
                <w:szCs w:val="18"/>
              </w:rPr>
              <w:t>        &lt;coreOrExtension xml:lang="en"&gt;Modular Extension&lt;/coreOrExtension&gt;</w:t>
            </w:r>
          </w:p>
          <w:p w14:paraId="3E31CDC9" w14:textId="77777777" w:rsidR="009751B0" w:rsidRPr="00CF3A85" w:rsidRDefault="009751B0" w:rsidP="009751B0">
            <w:pPr>
              <w:rPr>
                <w:szCs w:val="18"/>
              </w:rPr>
            </w:pPr>
            <w:r w:rsidRPr="00CF3A85">
              <w:rPr>
                <w:szCs w:val="18"/>
              </w:rPr>
              <w:t>        &lt;renderedAs&gt;miniature module symbol superimposed on an element at the top right&lt;/renderedAs&gt;</w:t>
            </w:r>
          </w:p>
          <w:p w14:paraId="17B07096" w14:textId="77777777" w:rsidR="009751B0" w:rsidRPr="00CF3A85" w:rsidRDefault="009751B0" w:rsidP="009751B0">
            <w:pPr>
              <w:rPr>
                <w:szCs w:val="18"/>
              </w:rPr>
            </w:pPr>
            <w:r w:rsidRPr="00CF3A85">
              <w:rPr>
                <w:szCs w:val="18"/>
              </w:rPr>
              <w:t>        &lt;rdfs:label xml:lang="en"&gt;public&lt;/rdfs:label&gt;</w:t>
            </w:r>
          </w:p>
          <w:p w14:paraId="6A577324" w14:textId="6E5FE0A7" w:rsidR="009751B0" w:rsidRPr="00DF5153" w:rsidRDefault="009751B0" w:rsidP="009751B0">
            <w:pPr>
              <w:rPr>
                <w:szCs w:val="18"/>
              </w:rPr>
            </w:pPr>
            <w:r w:rsidRPr="00CF3A85">
              <w:rPr>
                <w:szCs w:val="18"/>
              </w:rPr>
              <w:t>    &lt;/owl:DatatypeProperty&gt;</w:t>
            </w:r>
          </w:p>
        </w:tc>
        <w:tc>
          <w:tcPr>
            <w:tcW w:w="733" w:type="pct"/>
          </w:tcPr>
          <w:p w14:paraId="37E91B6C" w14:textId="7970E2A3" w:rsidR="009751B0" w:rsidRPr="00E604D6" w:rsidRDefault="009751B0" w:rsidP="009751B0">
            <w:pPr>
              <w:rPr>
                <w:szCs w:val="18"/>
              </w:rPr>
            </w:pPr>
            <w:r>
              <w:rPr>
                <w:szCs w:val="18"/>
              </w:rPr>
              <w:t>public a DatatypeProperty</w:t>
            </w:r>
          </w:p>
        </w:tc>
        <w:tc>
          <w:tcPr>
            <w:tcW w:w="733" w:type="pct"/>
            <w:vMerge w:val="restart"/>
          </w:tcPr>
          <w:p w14:paraId="04CDD4EE" w14:textId="77777777" w:rsidR="009751B0" w:rsidRPr="00E604D6" w:rsidRDefault="009751B0" w:rsidP="009751B0">
            <w:pPr>
              <w:rPr>
                <w:szCs w:val="18"/>
              </w:rPr>
            </w:pPr>
          </w:p>
        </w:tc>
      </w:tr>
      <w:tr w:rsidR="009751B0" w:rsidRPr="00E604D6" w14:paraId="1F715D94" w14:textId="77777777" w:rsidTr="003A77D3">
        <w:trPr>
          <w:trHeight w:val="149"/>
          <w:jc w:val="center"/>
        </w:trPr>
        <w:tc>
          <w:tcPr>
            <w:tcW w:w="104" w:type="pct"/>
            <w:vAlign w:val="bottom"/>
          </w:tcPr>
          <w:p w14:paraId="5CFA404C" w14:textId="2DDCC5F8" w:rsidR="009751B0" w:rsidRPr="00E604D6" w:rsidRDefault="009751B0" w:rsidP="009751B0">
            <w:pPr>
              <w:rPr>
                <w:szCs w:val="18"/>
              </w:rPr>
            </w:pPr>
            <w:r>
              <w:rPr>
                <w:rFonts w:ascii="Aptos" w:hAnsi="Aptos"/>
                <w:color w:val="000000"/>
                <w:szCs w:val="18"/>
              </w:rPr>
              <w:t>VI.65</w:t>
            </w:r>
          </w:p>
        </w:tc>
        <w:tc>
          <w:tcPr>
            <w:tcW w:w="1042" w:type="pct"/>
            <w:vMerge/>
          </w:tcPr>
          <w:p w14:paraId="07818971" w14:textId="77777777" w:rsidR="009751B0" w:rsidRPr="00767B3D" w:rsidRDefault="009751B0" w:rsidP="009751B0">
            <w:pPr>
              <w:rPr>
                <w:b/>
                <w:bCs/>
                <w:szCs w:val="18"/>
              </w:rPr>
            </w:pPr>
          </w:p>
        </w:tc>
        <w:tc>
          <w:tcPr>
            <w:tcW w:w="197" w:type="pct"/>
            <w:vMerge/>
          </w:tcPr>
          <w:p w14:paraId="0F8261C3" w14:textId="77777777" w:rsidR="009751B0" w:rsidRDefault="009751B0" w:rsidP="009751B0">
            <w:pPr>
              <w:jc w:val="center"/>
              <w:rPr>
                <w:szCs w:val="18"/>
              </w:rPr>
            </w:pPr>
          </w:p>
        </w:tc>
        <w:tc>
          <w:tcPr>
            <w:tcW w:w="2190" w:type="pct"/>
            <w:vMerge/>
          </w:tcPr>
          <w:p w14:paraId="17ED21AD" w14:textId="77777777" w:rsidR="009751B0" w:rsidRPr="00CF3A85" w:rsidRDefault="009751B0" w:rsidP="009751B0">
            <w:pPr>
              <w:rPr>
                <w:szCs w:val="18"/>
              </w:rPr>
            </w:pPr>
          </w:p>
        </w:tc>
        <w:tc>
          <w:tcPr>
            <w:tcW w:w="733" w:type="pct"/>
          </w:tcPr>
          <w:p w14:paraId="7F31A749" w14:textId="758C9E94" w:rsidR="009751B0" w:rsidRPr="00E604D6" w:rsidRDefault="009751B0" w:rsidP="009751B0">
            <w:pPr>
              <w:rPr>
                <w:szCs w:val="18"/>
              </w:rPr>
            </w:pPr>
            <w:r>
              <w:rPr>
                <w:szCs w:val="18"/>
              </w:rPr>
              <w:t>public domain (Assumption or Context or Goal or Justification or Solution)</w:t>
            </w:r>
          </w:p>
        </w:tc>
        <w:tc>
          <w:tcPr>
            <w:tcW w:w="733" w:type="pct"/>
            <w:vMerge/>
          </w:tcPr>
          <w:p w14:paraId="2EEB99A0" w14:textId="77777777" w:rsidR="009751B0" w:rsidRPr="00E604D6" w:rsidRDefault="009751B0" w:rsidP="009751B0">
            <w:pPr>
              <w:rPr>
                <w:szCs w:val="18"/>
              </w:rPr>
            </w:pPr>
          </w:p>
        </w:tc>
      </w:tr>
      <w:tr w:rsidR="009751B0" w:rsidRPr="00E604D6" w14:paraId="1F6484DC" w14:textId="77777777" w:rsidTr="003A77D3">
        <w:trPr>
          <w:trHeight w:val="70"/>
          <w:jc w:val="center"/>
        </w:trPr>
        <w:tc>
          <w:tcPr>
            <w:tcW w:w="104" w:type="pct"/>
            <w:vAlign w:val="bottom"/>
          </w:tcPr>
          <w:p w14:paraId="45A15A12" w14:textId="09A392B0" w:rsidR="009751B0" w:rsidRPr="00E604D6" w:rsidRDefault="009751B0" w:rsidP="009751B0">
            <w:pPr>
              <w:rPr>
                <w:szCs w:val="18"/>
              </w:rPr>
            </w:pPr>
            <w:r>
              <w:rPr>
                <w:rFonts w:ascii="Aptos" w:hAnsi="Aptos"/>
                <w:color w:val="000000"/>
                <w:szCs w:val="18"/>
              </w:rPr>
              <w:t>VI.66</w:t>
            </w:r>
          </w:p>
        </w:tc>
        <w:tc>
          <w:tcPr>
            <w:tcW w:w="1042" w:type="pct"/>
            <w:vMerge/>
          </w:tcPr>
          <w:p w14:paraId="5A094725" w14:textId="77777777" w:rsidR="009751B0" w:rsidRPr="00767B3D" w:rsidRDefault="009751B0" w:rsidP="009751B0">
            <w:pPr>
              <w:rPr>
                <w:b/>
                <w:bCs/>
                <w:szCs w:val="18"/>
              </w:rPr>
            </w:pPr>
          </w:p>
        </w:tc>
        <w:tc>
          <w:tcPr>
            <w:tcW w:w="197" w:type="pct"/>
            <w:vMerge/>
          </w:tcPr>
          <w:p w14:paraId="30FB31C8" w14:textId="77777777" w:rsidR="009751B0" w:rsidRDefault="009751B0" w:rsidP="009751B0">
            <w:pPr>
              <w:jc w:val="center"/>
              <w:rPr>
                <w:szCs w:val="18"/>
              </w:rPr>
            </w:pPr>
          </w:p>
        </w:tc>
        <w:tc>
          <w:tcPr>
            <w:tcW w:w="2190" w:type="pct"/>
            <w:vMerge/>
          </w:tcPr>
          <w:p w14:paraId="2FB1893E" w14:textId="77777777" w:rsidR="009751B0" w:rsidRPr="00CF3A85" w:rsidRDefault="009751B0" w:rsidP="009751B0">
            <w:pPr>
              <w:rPr>
                <w:szCs w:val="18"/>
              </w:rPr>
            </w:pPr>
          </w:p>
        </w:tc>
        <w:tc>
          <w:tcPr>
            <w:tcW w:w="733" w:type="pct"/>
          </w:tcPr>
          <w:p w14:paraId="48EAE338" w14:textId="11354AFD" w:rsidR="009751B0" w:rsidRPr="00E604D6" w:rsidRDefault="009751B0" w:rsidP="009751B0">
            <w:pPr>
              <w:rPr>
                <w:szCs w:val="18"/>
              </w:rPr>
            </w:pPr>
            <w:r>
              <w:rPr>
                <w:szCs w:val="18"/>
              </w:rPr>
              <w:t>public range boolean</w:t>
            </w:r>
          </w:p>
        </w:tc>
        <w:tc>
          <w:tcPr>
            <w:tcW w:w="733" w:type="pct"/>
            <w:vMerge/>
          </w:tcPr>
          <w:p w14:paraId="761BB10F" w14:textId="77777777" w:rsidR="009751B0" w:rsidRPr="00E604D6" w:rsidRDefault="009751B0" w:rsidP="009751B0">
            <w:pPr>
              <w:rPr>
                <w:szCs w:val="18"/>
              </w:rPr>
            </w:pPr>
          </w:p>
        </w:tc>
      </w:tr>
      <w:tr w:rsidR="009751B0" w:rsidRPr="00E604D6" w14:paraId="110F6EFF" w14:textId="77777777" w:rsidTr="003A77D3">
        <w:trPr>
          <w:trHeight w:val="317"/>
          <w:jc w:val="center"/>
        </w:trPr>
        <w:tc>
          <w:tcPr>
            <w:tcW w:w="104" w:type="pct"/>
            <w:vAlign w:val="bottom"/>
          </w:tcPr>
          <w:p w14:paraId="6E49C1DD" w14:textId="633F2A60" w:rsidR="009751B0" w:rsidRPr="00E604D6" w:rsidRDefault="009751B0" w:rsidP="009751B0">
            <w:pPr>
              <w:rPr>
                <w:szCs w:val="18"/>
              </w:rPr>
            </w:pPr>
            <w:r>
              <w:rPr>
                <w:rFonts w:ascii="Aptos" w:hAnsi="Aptos"/>
                <w:color w:val="000000"/>
                <w:szCs w:val="18"/>
              </w:rPr>
              <w:t>VI.67</w:t>
            </w:r>
          </w:p>
        </w:tc>
        <w:tc>
          <w:tcPr>
            <w:tcW w:w="1042" w:type="pct"/>
            <w:vMerge/>
          </w:tcPr>
          <w:p w14:paraId="1E9F223D" w14:textId="77777777" w:rsidR="009751B0" w:rsidRPr="00767B3D" w:rsidRDefault="009751B0" w:rsidP="009751B0">
            <w:pPr>
              <w:rPr>
                <w:b/>
                <w:bCs/>
                <w:szCs w:val="18"/>
              </w:rPr>
            </w:pPr>
          </w:p>
        </w:tc>
        <w:tc>
          <w:tcPr>
            <w:tcW w:w="197" w:type="pct"/>
            <w:vMerge/>
          </w:tcPr>
          <w:p w14:paraId="59F147D0" w14:textId="77777777" w:rsidR="009751B0" w:rsidRDefault="009751B0" w:rsidP="009751B0">
            <w:pPr>
              <w:jc w:val="center"/>
              <w:rPr>
                <w:szCs w:val="18"/>
              </w:rPr>
            </w:pPr>
          </w:p>
        </w:tc>
        <w:tc>
          <w:tcPr>
            <w:tcW w:w="2190" w:type="pct"/>
            <w:vMerge/>
          </w:tcPr>
          <w:p w14:paraId="185CE59C" w14:textId="77777777" w:rsidR="009751B0" w:rsidRPr="00CF3A85" w:rsidRDefault="009751B0" w:rsidP="009751B0">
            <w:pPr>
              <w:rPr>
                <w:szCs w:val="18"/>
              </w:rPr>
            </w:pPr>
          </w:p>
        </w:tc>
        <w:tc>
          <w:tcPr>
            <w:tcW w:w="733" w:type="pct"/>
          </w:tcPr>
          <w:p w14:paraId="3EE14C7E" w14:textId="4F22636B" w:rsidR="009751B0" w:rsidRPr="00AA06D6" w:rsidRDefault="009751B0" w:rsidP="009751B0">
            <w:pPr>
              <w:rPr>
                <w:szCs w:val="18"/>
                <w:lang w:val="de-DE"/>
              </w:rPr>
            </w:pPr>
            <w:r>
              <w:rPr>
                <w:szCs w:val="18"/>
              </w:rPr>
              <w:t>public coreOrExtension “Modular Extension”</w:t>
            </w:r>
          </w:p>
        </w:tc>
        <w:tc>
          <w:tcPr>
            <w:tcW w:w="733" w:type="pct"/>
            <w:vMerge/>
          </w:tcPr>
          <w:p w14:paraId="644047CD" w14:textId="77777777" w:rsidR="009751B0" w:rsidRPr="00E604D6" w:rsidRDefault="009751B0" w:rsidP="009751B0">
            <w:pPr>
              <w:rPr>
                <w:szCs w:val="18"/>
              </w:rPr>
            </w:pPr>
          </w:p>
        </w:tc>
      </w:tr>
      <w:tr w:rsidR="009751B0" w:rsidRPr="00E604D6" w14:paraId="2871EEE6" w14:textId="77777777" w:rsidTr="003A77D3">
        <w:trPr>
          <w:trHeight w:val="153"/>
          <w:jc w:val="center"/>
        </w:trPr>
        <w:tc>
          <w:tcPr>
            <w:tcW w:w="104" w:type="pct"/>
            <w:vAlign w:val="bottom"/>
          </w:tcPr>
          <w:p w14:paraId="1821F937" w14:textId="094986CF" w:rsidR="009751B0" w:rsidRPr="00E604D6" w:rsidRDefault="009751B0" w:rsidP="009751B0">
            <w:pPr>
              <w:rPr>
                <w:szCs w:val="18"/>
              </w:rPr>
            </w:pPr>
            <w:r>
              <w:rPr>
                <w:rFonts w:ascii="Aptos" w:hAnsi="Aptos"/>
                <w:color w:val="000000"/>
                <w:szCs w:val="18"/>
              </w:rPr>
              <w:t>VI.68</w:t>
            </w:r>
          </w:p>
        </w:tc>
        <w:tc>
          <w:tcPr>
            <w:tcW w:w="1042" w:type="pct"/>
            <w:vMerge/>
          </w:tcPr>
          <w:p w14:paraId="6A627EE1" w14:textId="77777777" w:rsidR="009751B0" w:rsidRPr="00767B3D" w:rsidRDefault="009751B0" w:rsidP="009751B0">
            <w:pPr>
              <w:rPr>
                <w:b/>
                <w:bCs/>
                <w:szCs w:val="18"/>
              </w:rPr>
            </w:pPr>
          </w:p>
        </w:tc>
        <w:tc>
          <w:tcPr>
            <w:tcW w:w="197" w:type="pct"/>
            <w:vMerge/>
          </w:tcPr>
          <w:p w14:paraId="5FAA7E04" w14:textId="77777777" w:rsidR="009751B0" w:rsidRDefault="009751B0" w:rsidP="009751B0">
            <w:pPr>
              <w:jc w:val="center"/>
              <w:rPr>
                <w:szCs w:val="18"/>
              </w:rPr>
            </w:pPr>
          </w:p>
        </w:tc>
        <w:tc>
          <w:tcPr>
            <w:tcW w:w="2190" w:type="pct"/>
            <w:vMerge/>
          </w:tcPr>
          <w:p w14:paraId="2AB13818" w14:textId="77777777" w:rsidR="009751B0" w:rsidRPr="00CF3A85" w:rsidRDefault="009751B0" w:rsidP="009751B0">
            <w:pPr>
              <w:rPr>
                <w:szCs w:val="18"/>
              </w:rPr>
            </w:pPr>
          </w:p>
        </w:tc>
        <w:tc>
          <w:tcPr>
            <w:tcW w:w="733" w:type="pct"/>
          </w:tcPr>
          <w:p w14:paraId="6BC1C5FC" w14:textId="044B1510" w:rsidR="009751B0" w:rsidRPr="00E604D6" w:rsidRDefault="009751B0" w:rsidP="009751B0">
            <w:pPr>
              <w:rPr>
                <w:szCs w:val="18"/>
              </w:rPr>
            </w:pPr>
            <w:r>
              <w:rPr>
                <w:szCs w:val="18"/>
              </w:rPr>
              <w:t>public label “public”</w:t>
            </w:r>
          </w:p>
        </w:tc>
        <w:tc>
          <w:tcPr>
            <w:tcW w:w="733" w:type="pct"/>
            <w:vMerge/>
          </w:tcPr>
          <w:p w14:paraId="03D54984" w14:textId="77777777" w:rsidR="009751B0" w:rsidRPr="00E604D6" w:rsidRDefault="009751B0" w:rsidP="009751B0">
            <w:pPr>
              <w:rPr>
                <w:szCs w:val="18"/>
              </w:rPr>
            </w:pPr>
          </w:p>
        </w:tc>
      </w:tr>
      <w:tr w:rsidR="009751B0" w:rsidRPr="00E604D6" w14:paraId="2DEC8094" w14:textId="77777777" w:rsidTr="003A77D3">
        <w:trPr>
          <w:jc w:val="center"/>
        </w:trPr>
        <w:tc>
          <w:tcPr>
            <w:tcW w:w="104" w:type="pct"/>
            <w:vAlign w:val="bottom"/>
          </w:tcPr>
          <w:p w14:paraId="09985BFE" w14:textId="64C5762F" w:rsidR="009751B0" w:rsidRPr="00E604D6" w:rsidRDefault="009751B0" w:rsidP="009751B0">
            <w:pPr>
              <w:rPr>
                <w:szCs w:val="18"/>
              </w:rPr>
            </w:pPr>
            <w:r>
              <w:rPr>
                <w:rFonts w:ascii="Aptos" w:hAnsi="Aptos"/>
                <w:color w:val="000000"/>
                <w:szCs w:val="18"/>
              </w:rPr>
              <w:t>VI.69</w:t>
            </w:r>
          </w:p>
        </w:tc>
        <w:tc>
          <w:tcPr>
            <w:tcW w:w="1042" w:type="pct"/>
          </w:tcPr>
          <w:p w14:paraId="350DCF9A" w14:textId="3F882CCB" w:rsidR="009751B0" w:rsidRPr="005F1F3B" w:rsidRDefault="009751B0" w:rsidP="009751B0">
            <w:pPr>
              <w:rPr>
                <w:szCs w:val="18"/>
                <w:lang w:val="de-DE"/>
              </w:rPr>
            </w:pPr>
            <w:r w:rsidRPr="008E38C2">
              <w:rPr>
                <w:szCs w:val="18"/>
                <w:lang w:val="de-DE"/>
              </w:rPr>
              <w:t>This indicates that the element is publicly visible in one or more interfaces of the module and can be referenced as an away element.</w:t>
            </w:r>
          </w:p>
        </w:tc>
        <w:tc>
          <w:tcPr>
            <w:tcW w:w="197" w:type="pct"/>
          </w:tcPr>
          <w:p w14:paraId="6DE226DA" w14:textId="4EEC7663" w:rsidR="009751B0" w:rsidRDefault="009751B0" w:rsidP="009751B0">
            <w:pPr>
              <w:jc w:val="center"/>
              <w:rPr>
                <w:szCs w:val="18"/>
              </w:rPr>
            </w:pPr>
            <w:r>
              <w:rPr>
                <w:szCs w:val="18"/>
              </w:rPr>
              <w:t>34</w:t>
            </w:r>
          </w:p>
        </w:tc>
        <w:tc>
          <w:tcPr>
            <w:tcW w:w="2190" w:type="pct"/>
          </w:tcPr>
          <w:p w14:paraId="12869ED6" w14:textId="47D5DA36" w:rsidR="009751B0" w:rsidRDefault="009751B0" w:rsidP="009751B0">
            <w:pPr>
              <w:rPr>
                <w:szCs w:val="18"/>
              </w:rPr>
            </w:pPr>
            <w:r w:rsidRPr="00CF3A85">
              <w:rPr>
                <w:szCs w:val="18"/>
              </w:rPr>
              <w:t>    &lt;owl:DatatypeProperty rdf:about="http://www.semanticweb.org/momcilovic/ontologies/2024/1/gsn#public"&gt;</w:t>
            </w:r>
          </w:p>
          <w:p w14:paraId="37CAD6B2" w14:textId="004FDAB9" w:rsidR="009751B0" w:rsidRDefault="009751B0" w:rsidP="009751B0">
            <w:pPr>
              <w:rPr>
                <w:szCs w:val="18"/>
              </w:rPr>
            </w:pPr>
            <w:r w:rsidRPr="00CF3A85">
              <w:rPr>
                <w:szCs w:val="18"/>
              </w:rPr>
              <w:t>        &lt;skos:definition xml:lang="en"&gt;This indicates that the element is publicly visible in one or more interfaces of the module and can be referenced as an away element.&lt;/skos:definition&gt;</w:t>
            </w:r>
          </w:p>
          <w:p w14:paraId="17F96638" w14:textId="534E016A" w:rsidR="009751B0" w:rsidRPr="00DF5153" w:rsidRDefault="009751B0" w:rsidP="009751B0">
            <w:pPr>
              <w:rPr>
                <w:szCs w:val="18"/>
              </w:rPr>
            </w:pPr>
            <w:r w:rsidRPr="00CF3A85">
              <w:rPr>
                <w:szCs w:val="18"/>
              </w:rPr>
              <w:t>    &lt;/owl:DatatypeProperty&gt;</w:t>
            </w:r>
          </w:p>
        </w:tc>
        <w:tc>
          <w:tcPr>
            <w:tcW w:w="733" w:type="pct"/>
          </w:tcPr>
          <w:p w14:paraId="55D330E8" w14:textId="5DE86DD1" w:rsidR="009751B0" w:rsidRPr="00E604D6" w:rsidRDefault="009751B0" w:rsidP="009751B0">
            <w:pPr>
              <w:rPr>
                <w:szCs w:val="18"/>
              </w:rPr>
            </w:pPr>
            <w:r>
              <w:rPr>
                <w:szCs w:val="18"/>
              </w:rPr>
              <w:t>public definition “This indicates …”</w:t>
            </w:r>
          </w:p>
        </w:tc>
        <w:tc>
          <w:tcPr>
            <w:tcW w:w="733" w:type="pct"/>
          </w:tcPr>
          <w:p w14:paraId="220827D3" w14:textId="77777777" w:rsidR="009751B0" w:rsidRPr="00E604D6" w:rsidRDefault="009751B0" w:rsidP="009751B0">
            <w:pPr>
              <w:rPr>
                <w:szCs w:val="18"/>
              </w:rPr>
            </w:pPr>
          </w:p>
        </w:tc>
      </w:tr>
      <w:tr w:rsidR="009751B0" w:rsidRPr="00E604D6" w14:paraId="1E081377" w14:textId="77777777" w:rsidTr="003A77D3">
        <w:trPr>
          <w:jc w:val="center"/>
        </w:trPr>
        <w:tc>
          <w:tcPr>
            <w:tcW w:w="104" w:type="pct"/>
            <w:vAlign w:val="bottom"/>
          </w:tcPr>
          <w:p w14:paraId="4F6E6677" w14:textId="0653D1C1" w:rsidR="009751B0" w:rsidRPr="00E604D6" w:rsidRDefault="009751B0" w:rsidP="009751B0">
            <w:pPr>
              <w:rPr>
                <w:szCs w:val="18"/>
              </w:rPr>
            </w:pPr>
            <w:r>
              <w:rPr>
                <w:rFonts w:ascii="Aptos" w:hAnsi="Aptos"/>
                <w:color w:val="000000"/>
                <w:szCs w:val="18"/>
              </w:rPr>
              <w:t>VI.70</w:t>
            </w:r>
          </w:p>
        </w:tc>
        <w:tc>
          <w:tcPr>
            <w:tcW w:w="1042" w:type="pct"/>
          </w:tcPr>
          <w:p w14:paraId="595DB50D" w14:textId="3A1D1051" w:rsidR="009751B0" w:rsidRPr="008E38C2" w:rsidRDefault="009751B0" w:rsidP="009751B0">
            <w:pPr>
              <w:rPr>
                <w:szCs w:val="18"/>
                <w:lang w:val="de-DE"/>
              </w:rPr>
            </w:pPr>
            <w:r w:rsidRPr="006A0AC4">
              <w:rPr>
                <w:szCs w:val="18"/>
                <w:lang w:val="de-DE"/>
              </w:rPr>
              <w:t>The preferred location of the public decorator is within the element shape. Where this is not practical (e.g. as shown below) the exact positioning of the public decorator is not important as long as the association with the element is clear.</w:t>
            </w:r>
          </w:p>
        </w:tc>
        <w:tc>
          <w:tcPr>
            <w:tcW w:w="197" w:type="pct"/>
          </w:tcPr>
          <w:p w14:paraId="7AF79B0C" w14:textId="1DA274DC" w:rsidR="009751B0" w:rsidRDefault="009751B0" w:rsidP="009751B0">
            <w:pPr>
              <w:jc w:val="center"/>
              <w:rPr>
                <w:szCs w:val="18"/>
              </w:rPr>
            </w:pPr>
            <w:r>
              <w:rPr>
                <w:szCs w:val="18"/>
              </w:rPr>
              <w:t>34</w:t>
            </w:r>
          </w:p>
        </w:tc>
        <w:tc>
          <w:tcPr>
            <w:tcW w:w="2190" w:type="pct"/>
          </w:tcPr>
          <w:p w14:paraId="080407B6" w14:textId="4FA885A6" w:rsidR="009751B0" w:rsidRPr="00DF5153" w:rsidRDefault="009751B0" w:rsidP="009751B0">
            <w:pPr>
              <w:rPr>
                <w:szCs w:val="18"/>
              </w:rPr>
            </w:pPr>
            <w:r>
              <w:rPr>
                <w:szCs w:val="18"/>
              </w:rPr>
              <w:t>n/a</w:t>
            </w:r>
          </w:p>
        </w:tc>
        <w:tc>
          <w:tcPr>
            <w:tcW w:w="733" w:type="pct"/>
          </w:tcPr>
          <w:p w14:paraId="1DA87768" w14:textId="48FF8060" w:rsidR="009751B0" w:rsidRPr="00E604D6" w:rsidRDefault="009751B0" w:rsidP="009751B0">
            <w:pPr>
              <w:rPr>
                <w:szCs w:val="18"/>
              </w:rPr>
            </w:pPr>
            <w:r>
              <w:rPr>
                <w:szCs w:val="18"/>
              </w:rPr>
              <w:t>n/a</w:t>
            </w:r>
          </w:p>
        </w:tc>
        <w:tc>
          <w:tcPr>
            <w:tcW w:w="733" w:type="pct"/>
          </w:tcPr>
          <w:p w14:paraId="62F9A3A6" w14:textId="3524BFA2" w:rsidR="009751B0" w:rsidRPr="00E604D6" w:rsidRDefault="009751B0" w:rsidP="009751B0">
            <w:pPr>
              <w:rPr>
                <w:szCs w:val="18"/>
              </w:rPr>
            </w:pPr>
            <w:r>
              <w:rPr>
                <w:szCs w:val="18"/>
              </w:rPr>
              <w:t>This is a visualization rule, and thus not included in this version.</w:t>
            </w:r>
          </w:p>
        </w:tc>
      </w:tr>
      <w:tr w:rsidR="009751B0" w:rsidRPr="00E604D6" w14:paraId="23370C94" w14:textId="77777777" w:rsidTr="003A77D3">
        <w:trPr>
          <w:trHeight w:val="70"/>
          <w:jc w:val="center"/>
        </w:trPr>
        <w:tc>
          <w:tcPr>
            <w:tcW w:w="104" w:type="pct"/>
            <w:vAlign w:val="bottom"/>
          </w:tcPr>
          <w:p w14:paraId="3CDCD5A0" w14:textId="58A28312" w:rsidR="009751B0" w:rsidRPr="00E604D6" w:rsidRDefault="009751B0" w:rsidP="009751B0">
            <w:pPr>
              <w:rPr>
                <w:szCs w:val="18"/>
              </w:rPr>
            </w:pPr>
            <w:r>
              <w:rPr>
                <w:rFonts w:ascii="Aptos" w:hAnsi="Aptos"/>
                <w:color w:val="000000"/>
                <w:szCs w:val="18"/>
              </w:rPr>
              <w:t>VI.71</w:t>
            </w:r>
          </w:p>
        </w:tc>
        <w:tc>
          <w:tcPr>
            <w:tcW w:w="1042" w:type="pct"/>
            <w:vMerge w:val="restart"/>
          </w:tcPr>
          <w:p w14:paraId="38B20EDA" w14:textId="32EC15BE" w:rsidR="009751B0" w:rsidRPr="00017385" w:rsidRDefault="009751B0" w:rsidP="009751B0">
            <w:pPr>
              <w:rPr>
                <w:szCs w:val="18"/>
              </w:rPr>
            </w:pPr>
            <w:r w:rsidRPr="00767B3D">
              <w:rPr>
                <w:b/>
                <w:bCs/>
                <w:szCs w:val="18"/>
              </w:rPr>
              <w:t>Table 1:4-1 – Definition</w:t>
            </w:r>
          </w:p>
          <w:p w14:paraId="7EFC2873" w14:textId="77078881" w:rsidR="009751B0" w:rsidRPr="006A0AC4" w:rsidRDefault="009751B0" w:rsidP="009751B0">
            <w:pPr>
              <w:rPr>
                <w:szCs w:val="18"/>
                <w:lang w:val="de-DE"/>
              </w:rPr>
            </w:pPr>
            <w:r w:rsidRPr="00734C73">
              <w:rPr>
                <w:szCs w:val="18"/>
                <w:lang w:val="de-DE"/>
              </w:rPr>
              <w:t xml:space="preserve">To be supported by contract: This decorator, attached centrally immediately below the goal to which it relates, denotes that support for the claim presented by the attached goal is intended to be provided from an argument in another module linked by an as-yet-undisclosed contract. </w:t>
            </w:r>
          </w:p>
        </w:tc>
        <w:tc>
          <w:tcPr>
            <w:tcW w:w="197" w:type="pct"/>
            <w:vMerge w:val="restart"/>
          </w:tcPr>
          <w:p w14:paraId="2AA8AF00" w14:textId="331E7B49" w:rsidR="009751B0" w:rsidRDefault="009751B0" w:rsidP="009751B0">
            <w:pPr>
              <w:jc w:val="center"/>
              <w:rPr>
                <w:szCs w:val="18"/>
              </w:rPr>
            </w:pPr>
            <w:r>
              <w:rPr>
                <w:szCs w:val="18"/>
              </w:rPr>
              <w:t>35</w:t>
            </w:r>
          </w:p>
        </w:tc>
        <w:tc>
          <w:tcPr>
            <w:tcW w:w="2190" w:type="pct"/>
            <w:vMerge w:val="restart"/>
          </w:tcPr>
          <w:p w14:paraId="45949A70" w14:textId="369CD7BA" w:rsidR="009751B0" w:rsidRPr="00C05C39" w:rsidRDefault="009751B0" w:rsidP="009751B0">
            <w:pPr>
              <w:rPr>
                <w:szCs w:val="18"/>
              </w:rPr>
            </w:pPr>
            <w:r w:rsidRPr="00C05C39">
              <w:rPr>
                <w:szCs w:val="18"/>
              </w:rPr>
              <w:t>  &lt;owl:DatatypeProperty rdf:about="http://www.semanticweb.org/momcilovic/ontologies/2024/1/gsn#</w:t>
            </w:r>
            <w:r>
              <w:rPr>
                <w:szCs w:val="18"/>
              </w:rPr>
              <w:t>toBeSupportedByContract</w:t>
            </w:r>
            <w:r w:rsidRPr="00C05C39">
              <w:rPr>
                <w:szCs w:val="18"/>
              </w:rPr>
              <w:t>"&gt;</w:t>
            </w:r>
          </w:p>
          <w:p w14:paraId="70F5A4A2" w14:textId="28089E6A" w:rsidR="009751B0" w:rsidRPr="00C05C39" w:rsidRDefault="009751B0" w:rsidP="009751B0">
            <w:pPr>
              <w:rPr>
                <w:szCs w:val="18"/>
              </w:rPr>
            </w:pPr>
            <w:r w:rsidRPr="00C05C39">
              <w:rPr>
                <w:szCs w:val="18"/>
              </w:rPr>
              <w:t>        &lt;rdfs:domain rdf:resource="http://www.semanticweb.org/momcilovic/ontologies/2024/1/gsn#</w:t>
            </w:r>
            <w:r>
              <w:rPr>
                <w:szCs w:val="18"/>
              </w:rPr>
              <w:t>Goal</w:t>
            </w:r>
            <w:r w:rsidRPr="00C05C39">
              <w:rPr>
                <w:szCs w:val="18"/>
              </w:rPr>
              <w:t>"/&gt;</w:t>
            </w:r>
          </w:p>
          <w:p w14:paraId="1AB9D4EA" w14:textId="77777777" w:rsidR="009751B0" w:rsidRPr="00C05C39" w:rsidRDefault="009751B0" w:rsidP="009751B0">
            <w:pPr>
              <w:rPr>
                <w:szCs w:val="18"/>
              </w:rPr>
            </w:pPr>
            <w:r w:rsidRPr="00C05C39">
              <w:rPr>
                <w:szCs w:val="18"/>
              </w:rPr>
              <w:t>        &lt;rdfs:range rdf:resource="http://www.w3.org/2001/XMLSchema#boolean"/&gt;</w:t>
            </w:r>
          </w:p>
          <w:p w14:paraId="6629C46F" w14:textId="77777777" w:rsidR="009751B0" w:rsidRDefault="009751B0" w:rsidP="009751B0">
            <w:pPr>
              <w:rPr>
                <w:szCs w:val="18"/>
              </w:rPr>
            </w:pPr>
            <w:r w:rsidRPr="00C05C39">
              <w:rPr>
                <w:szCs w:val="18"/>
              </w:rPr>
              <w:t>        &lt;coreOrExtension&gt;Modular Extension&lt;/coreOrExtension&gt;</w:t>
            </w:r>
          </w:p>
          <w:p w14:paraId="717DEB6D" w14:textId="77777777" w:rsidR="009751B0" w:rsidRPr="00C07CE8" w:rsidRDefault="009751B0" w:rsidP="009751B0">
            <w:pPr>
              <w:rPr>
                <w:szCs w:val="18"/>
              </w:rPr>
            </w:pPr>
            <w:r w:rsidRPr="00C07CE8">
              <w:rPr>
                <w:szCs w:val="18"/>
              </w:rPr>
              <w:t>        &lt;renderedAs&gt;attached centrally immediately below the goal to which it relates&lt;/renderedAs&gt;</w:t>
            </w:r>
          </w:p>
          <w:p w14:paraId="6B61D5B3" w14:textId="46470946" w:rsidR="009751B0" w:rsidRPr="00C05C39" w:rsidRDefault="009751B0" w:rsidP="009751B0">
            <w:pPr>
              <w:rPr>
                <w:szCs w:val="18"/>
              </w:rPr>
            </w:pPr>
            <w:r w:rsidRPr="00C05C39">
              <w:rPr>
                <w:szCs w:val="18"/>
              </w:rPr>
              <w:t>        &lt;rdfs:label xml:lang="en"&gt;</w:t>
            </w:r>
            <w:r>
              <w:rPr>
                <w:szCs w:val="18"/>
              </w:rPr>
              <w:t>to be supported by contract</w:t>
            </w:r>
            <w:r w:rsidRPr="00C05C39">
              <w:rPr>
                <w:szCs w:val="18"/>
              </w:rPr>
              <w:t>&lt;/rdfs:label&gt;</w:t>
            </w:r>
          </w:p>
          <w:p w14:paraId="244E6A25" w14:textId="3D3C0C13" w:rsidR="009751B0" w:rsidRPr="00C05C39" w:rsidRDefault="009751B0" w:rsidP="009751B0">
            <w:pPr>
              <w:rPr>
                <w:szCs w:val="18"/>
              </w:rPr>
            </w:pPr>
            <w:r w:rsidRPr="00C05C39">
              <w:rPr>
                <w:szCs w:val="18"/>
              </w:rPr>
              <w:t>    &lt;/owl:DatatypeProperty&gt;</w:t>
            </w:r>
          </w:p>
        </w:tc>
        <w:tc>
          <w:tcPr>
            <w:tcW w:w="733" w:type="pct"/>
          </w:tcPr>
          <w:p w14:paraId="6F4ACA6E" w14:textId="0EDED45B" w:rsidR="009751B0" w:rsidRPr="00E604D6" w:rsidRDefault="009751B0" w:rsidP="009751B0">
            <w:pPr>
              <w:rPr>
                <w:szCs w:val="18"/>
              </w:rPr>
            </w:pPr>
            <w:r>
              <w:rPr>
                <w:szCs w:val="18"/>
              </w:rPr>
              <w:t>toBeSupportedByContract a DatatypeProperty</w:t>
            </w:r>
          </w:p>
        </w:tc>
        <w:tc>
          <w:tcPr>
            <w:tcW w:w="733" w:type="pct"/>
            <w:vMerge w:val="restart"/>
          </w:tcPr>
          <w:p w14:paraId="2344D89F" w14:textId="0FA35D92" w:rsidR="009751B0" w:rsidRPr="00E604D6" w:rsidRDefault="009751B0" w:rsidP="009751B0">
            <w:pPr>
              <w:rPr>
                <w:szCs w:val="18"/>
              </w:rPr>
            </w:pPr>
            <w:r>
              <w:rPr>
                <w:szCs w:val="18"/>
              </w:rPr>
              <w:t>Although this can be represented as a “supportedBy” link between a goal and a contract module that is undisclosed, the decorator is explicitly applied to a goal.</w:t>
            </w:r>
          </w:p>
        </w:tc>
      </w:tr>
      <w:tr w:rsidR="009751B0" w:rsidRPr="00E604D6" w14:paraId="66E5B62C" w14:textId="77777777" w:rsidTr="003A77D3">
        <w:trPr>
          <w:trHeight w:val="330"/>
          <w:jc w:val="center"/>
        </w:trPr>
        <w:tc>
          <w:tcPr>
            <w:tcW w:w="104" w:type="pct"/>
            <w:vAlign w:val="bottom"/>
          </w:tcPr>
          <w:p w14:paraId="0545A83B" w14:textId="6D8B3EF3" w:rsidR="009751B0" w:rsidRPr="00E604D6" w:rsidRDefault="009751B0" w:rsidP="009751B0">
            <w:pPr>
              <w:rPr>
                <w:szCs w:val="18"/>
              </w:rPr>
            </w:pPr>
            <w:r>
              <w:rPr>
                <w:rFonts w:ascii="Aptos" w:hAnsi="Aptos"/>
                <w:color w:val="000000"/>
                <w:szCs w:val="18"/>
              </w:rPr>
              <w:t>VI.72</w:t>
            </w:r>
          </w:p>
        </w:tc>
        <w:tc>
          <w:tcPr>
            <w:tcW w:w="1042" w:type="pct"/>
            <w:vMerge/>
          </w:tcPr>
          <w:p w14:paraId="5C538353" w14:textId="77777777" w:rsidR="009751B0" w:rsidRPr="00767B3D" w:rsidRDefault="009751B0" w:rsidP="009751B0">
            <w:pPr>
              <w:rPr>
                <w:b/>
                <w:bCs/>
                <w:szCs w:val="18"/>
              </w:rPr>
            </w:pPr>
          </w:p>
        </w:tc>
        <w:tc>
          <w:tcPr>
            <w:tcW w:w="197" w:type="pct"/>
            <w:vMerge/>
          </w:tcPr>
          <w:p w14:paraId="0AE1E138" w14:textId="77777777" w:rsidR="009751B0" w:rsidRDefault="009751B0" w:rsidP="009751B0">
            <w:pPr>
              <w:jc w:val="center"/>
              <w:rPr>
                <w:szCs w:val="18"/>
              </w:rPr>
            </w:pPr>
          </w:p>
        </w:tc>
        <w:tc>
          <w:tcPr>
            <w:tcW w:w="2190" w:type="pct"/>
            <w:vMerge/>
          </w:tcPr>
          <w:p w14:paraId="1689E18F" w14:textId="77777777" w:rsidR="009751B0" w:rsidRPr="00C05C39" w:rsidRDefault="009751B0" w:rsidP="009751B0">
            <w:pPr>
              <w:rPr>
                <w:szCs w:val="18"/>
              </w:rPr>
            </w:pPr>
          </w:p>
        </w:tc>
        <w:tc>
          <w:tcPr>
            <w:tcW w:w="733" w:type="pct"/>
          </w:tcPr>
          <w:p w14:paraId="429EF7FA" w14:textId="748B88AB" w:rsidR="009751B0" w:rsidRPr="00E604D6" w:rsidRDefault="009751B0" w:rsidP="009751B0">
            <w:pPr>
              <w:rPr>
                <w:szCs w:val="18"/>
              </w:rPr>
            </w:pPr>
            <w:r>
              <w:rPr>
                <w:szCs w:val="18"/>
              </w:rPr>
              <w:t>toBeSupportedByContract range boolean</w:t>
            </w:r>
          </w:p>
        </w:tc>
        <w:tc>
          <w:tcPr>
            <w:tcW w:w="733" w:type="pct"/>
            <w:vMerge/>
          </w:tcPr>
          <w:p w14:paraId="679C012B" w14:textId="77777777" w:rsidR="009751B0" w:rsidRPr="00E604D6" w:rsidRDefault="009751B0" w:rsidP="009751B0">
            <w:pPr>
              <w:rPr>
                <w:szCs w:val="18"/>
              </w:rPr>
            </w:pPr>
          </w:p>
        </w:tc>
      </w:tr>
      <w:tr w:rsidR="009751B0" w:rsidRPr="00E604D6" w14:paraId="77FD9279" w14:textId="77777777" w:rsidTr="003A77D3">
        <w:trPr>
          <w:trHeight w:val="76"/>
          <w:jc w:val="center"/>
        </w:trPr>
        <w:tc>
          <w:tcPr>
            <w:tcW w:w="104" w:type="pct"/>
            <w:vAlign w:val="bottom"/>
          </w:tcPr>
          <w:p w14:paraId="158A90E0" w14:textId="11FAE252" w:rsidR="009751B0" w:rsidRPr="00E604D6" w:rsidRDefault="009751B0" w:rsidP="009751B0">
            <w:pPr>
              <w:rPr>
                <w:szCs w:val="18"/>
              </w:rPr>
            </w:pPr>
            <w:r>
              <w:rPr>
                <w:rFonts w:ascii="Aptos" w:hAnsi="Aptos"/>
                <w:color w:val="000000"/>
                <w:szCs w:val="18"/>
              </w:rPr>
              <w:t>VI.73</w:t>
            </w:r>
          </w:p>
        </w:tc>
        <w:tc>
          <w:tcPr>
            <w:tcW w:w="1042" w:type="pct"/>
            <w:vMerge/>
          </w:tcPr>
          <w:p w14:paraId="7FE4A183" w14:textId="77777777" w:rsidR="009751B0" w:rsidRPr="00767B3D" w:rsidRDefault="009751B0" w:rsidP="009751B0">
            <w:pPr>
              <w:rPr>
                <w:b/>
                <w:bCs/>
                <w:szCs w:val="18"/>
              </w:rPr>
            </w:pPr>
          </w:p>
        </w:tc>
        <w:tc>
          <w:tcPr>
            <w:tcW w:w="197" w:type="pct"/>
            <w:vMerge/>
          </w:tcPr>
          <w:p w14:paraId="01150B04" w14:textId="77777777" w:rsidR="009751B0" w:rsidRDefault="009751B0" w:rsidP="009751B0">
            <w:pPr>
              <w:jc w:val="center"/>
              <w:rPr>
                <w:szCs w:val="18"/>
              </w:rPr>
            </w:pPr>
          </w:p>
        </w:tc>
        <w:tc>
          <w:tcPr>
            <w:tcW w:w="2190" w:type="pct"/>
            <w:vMerge/>
          </w:tcPr>
          <w:p w14:paraId="1F5445A3" w14:textId="77777777" w:rsidR="009751B0" w:rsidRPr="00C05C39" w:rsidRDefault="009751B0" w:rsidP="009751B0">
            <w:pPr>
              <w:rPr>
                <w:szCs w:val="18"/>
              </w:rPr>
            </w:pPr>
          </w:p>
        </w:tc>
        <w:tc>
          <w:tcPr>
            <w:tcW w:w="733" w:type="pct"/>
          </w:tcPr>
          <w:p w14:paraId="7F0045FE" w14:textId="37268ED6" w:rsidR="009751B0" w:rsidRPr="00E604D6" w:rsidRDefault="009751B0" w:rsidP="009751B0">
            <w:pPr>
              <w:rPr>
                <w:szCs w:val="18"/>
              </w:rPr>
            </w:pPr>
            <w:r>
              <w:rPr>
                <w:szCs w:val="18"/>
              </w:rPr>
              <w:t>toBeSupportedByContract coreOrExtension “Modular Extension”</w:t>
            </w:r>
          </w:p>
        </w:tc>
        <w:tc>
          <w:tcPr>
            <w:tcW w:w="733" w:type="pct"/>
            <w:vMerge/>
          </w:tcPr>
          <w:p w14:paraId="488A2D6D" w14:textId="77777777" w:rsidR="009751B0" w:rsidRPr="00E604D6" w:rsidRDefault="009751B0" w:rsidP="009751B0">
            <w:pPr>
              <w:rPr>
                <w:szCs w:val="18"/>
              </w:rPr>
            </w:pPr>
          </w:p>
        </w:tc>
      </w:tr>
      <w:tr w:rsidR="009751B0" w:rsidRPr="00E604D6" w14:paraId="5BA832E4" w14:textId="77777777" w:rsidTr="003A77D3">
        <w:trPr>
          <w:trHeight w:val="76"/>
          <w:jc w:val="center"/>
        </w:trPr>
        <w:tc>
          <w:tcPr>
            <w:tcW w:w="104" w:type="pct"/>
            <w:vAlign w:val="bottom"/>
          </w:tcPr>
          <w:p w14:paraId="0AB81657" w14:textId="60C928F2" w:rsidR="009751B0" w:rsidRPr="00E604D6" w:rsidRDefault="009751B0" w:rsidP="009751B0">
            <w:pPr>
              <w:rPr>
                <w:szCs w:val="18"/>
              </w:rPr>
            </w:pPr>
            <w:r>
              <w:rPr>
                <w:rFonts w:ascii="Aptos" w:hAnsi="Aptos"/>
                <w:color w:val="000000"/>
                <w:szCs w:val="18"/>
              </w:rPr>
              <w:t>VI.74</w:t>
            </w:r>
          </w:p>
        </w:tc>
        <w:tc>
          <w:tcPr>
            <w:tcW w:w="1042" w:type="pct"/>
            <w:vMerge/>
          </w:tcPr>
          <w:p w14:paraId="533DCABE" w14:textId="77777777" w:rsidR="009751B0" w:rsidRPr="00767B3D" w:rsidRDefault="009751B0" w:rsidP="009751B0">
            <w:pPr>
              <w:rPr>
                <w:b/>
                <w:bCs/>
                <w:szCs w:val="18"/>
              </w:rPr>
            </w:pPr>
          </w:p>
        </w:tc>
        <w:tc>
          <w:tcPr>
            <w:tcW w:w="197" w:type="pct"/>
            <w:vMerge/>
          </w:tcPr>
          <w:p w14:paraId="0497AB47" w14:textId="77777777" w:rsidR="009751B0" w:rsidRDefault="009751B0" w:rsidP="009751B0">
            <w:pPr>
              <w:jc w:val="center"/>
              <w:rPr>
                <w:szCs w:val="18"/>
              </w:rPr>
            </w:pPr>
          </w:p>
        </w:tc>
        <w:tc>
          <w:tcPr>
            <w:tcW w:w="2190" w:type="pct"/>
            <w:vMerge/>
          </w:tcPr>
          <w:p w14:paraId="49926483" w14:textId="77777777" w:rsidR="009751B0" w:rsidRPr="00C05C39" w:rsidRDefault="009751B0" w:rsidP="009751B0">
            <w:pPr>
              <w:rPr>
                <w:szCs w:val="18"/>
              </w:rPr>
            </w:pPr>
          </w:p>
        </w:tc>
        <w:tc>
          <w:tcPr>
            <w:tcW w:w="733" w:type="pct"/>
          </w:tcPr>
          <w:p w14:paraId="1026C564" w14:textId="04505362" w:rsidR="009751B0" w:rsidRDefault="009751B0" w:rsidP="009751B0">
            <w:pPr>
              <w:rPr>
                <w:szCs w:val="18"/>
              </w:rPr>
            </w:pPr>
            <w:r>
              <w:rPr>
                <w:szCs w:val="18"/>
              </w:rPr>
              <w:t>toBeSupportedByContract renderedAs “</w:t>
            </w:r>
            <w:r w:rsidRPr="00C07CE8">
              <w:rPr>
                <w:szCs w:val="18"/>
              </w:rPr>
              <w:t xml:space="preserve">attached centrally </w:t>
            </w:r>
            <w:r>
              <w:rPr>
                <w:szCs w:val="18"/>
              </w:rPr>
              <w:t>…”</w:t>
            </w:r>
          </w:p>
        </w:tc>
        <w:tc>
          <w:tcPr>
            <w:tcW w:w="733" w:type="pct"/>
            <w:vMerge/>
          </w:tcPr>
          <w:p w14:paraId="3A6F51F7" w14:textId="77777777" w:rsidR="009751B0" w:rsidRPr="00E604D6" w:rsidRDefault="009751B0" w:rsidP="009751B0">
            <w:pPr>
              <w:rPr>
                <w:szCs w:val="18"/>
              </w:rPr>
            </w:pPr>
          </w:p>
        </w:tc>
      </w:tr>
      <w:tr w:rsidR="009751B0" w:rsidRPr="00E604D6" w14:paraId="67A412B1" w14:textId="77777777" w:rsidTr="003A77D3">
        <w:trPr>
          <w:trHeight w:val="439"/>
          <w:jc w:val="center"/>
        </w:trPr>
        <w:tc>
          <w:tcPr>
            <w:tcW w:w="104" w:type="pct"/>
            <w:tcBorders>
              <w:bottom w:val="single" w:sz="4" w:space="0" w:color="auto"/>
            </w:tcBorders>
            <w:vAlign w:val="bottom"/>
          </w:tcPr>
          <w:p w14:paraId="55E93107" w14:textId="2034BEDB" w:rsidR="009751B0" w:rsidRPr="00E604D6" w:rsidRDefault="009751B0" w:rsidP="009751B0">
            <w:pPr>
              <w:rPr>
                <w:szCs w:val="18"/>
              </w:rPr>
            </w:pPr>
            <w:r>
              <w:rPr>
                <w:rFonts w:ascii="Aptos" w:hAnsi="Aptos"/>
                <w:color w:val="000000"/>
                <w:szCs w:val="18"/>
              </w:rPr>
              <w:t>VI.75</w:t>
            </w:r>
          </w:p>
        </w:tc>
        <w:tc>
          <w:tcPr>
            <w:tcW w:w="1042" w:type="pct"/>
            <w:vMerge/>
            <w:tcBorders>
              <w:bottom w:val="single" w:sz="4" w:space="0" w:color="auto"/>
            </w:tcBorders>
          </w:tcPr>
          <w:p w14:paraId="6E0ACA28" w14:textId="77777777" w:rsidR="009751B0" w:rsidRPr="00767B3D" w:rsidRDefault="009751B0" w:rsidP="009751B0">
            <w:pPr>
              <w:rPr>
                <w:b/>
                <w:bCs/>
                <w:szCs w:val="18"/>
              </w:rPr>
            </w:pPr>
          </w:p>
        </w:tc>
        <w:tc>
          <w:tcPr>
            <w:tcW w:w="197" w:type="pct"/>
            <w:vMerge/>
            <w:tcBorders>
              <w:bottom w:val="single" w:sz="4" w:space="0" w:color="auto"/>
            </w:tcBorders>
          </w:tcPr>
          <w:p w14:paraId="2EFA60F6" w14:textId="77777777" w:rsidR="009751B0" w:rsidRDefault="009751B0" w:rsidP="009751B0">
            <w:pPr>
              <w:jc w:val="center"/>
              <w:rPr>
                <w:szCs w:val="18"/>
              </w:rPr>
            </w:pPr>
          </w:p>
        </w:tc>
        <w:tc>
          <w:tcPr>
            <w:tcW w:w="2190" w:type="pct"/>
            <w:vMerge/>
            <w:tcBorders>
              <w:bottom w:val="single" w:sz="4" w:space="0" w:color="auto"/>
            </w:tcBorders>
          </w:tcPr>
          <w:p w14:paraId="56667DBB" w14:textId="77777777" w:rsidR="009751B0" w:rsidRPr="00C05C39" w:rsidRDefault="009751B0" w:rsidP="009751B0">
            <w:pPr>
              <w:rPr>
                <w:szCs w:val="18"/>
              </w:rPr>
            </w:pPr>
          </w:p>
        </w:tc>
        <w:tc>
          <w:tcPr>
            <w:tcW w:w="733" w:type="pct"/>
            <w:tcBorders>
              <w:bottom w:val="single" w:sz="4" w:space="0" w:color="auto"/>
            </w:tcBorders>
          </w:tcPr>
          <w:p w14:paraId="34F249E6" w14:textId="3141334C" w:rsidR="009751B0" w:rsidRPr="00E604D6" w:rsidRDefault="009751B0" w:rsidP="009751B0">
            <w:pPr>
              <w:rPr>
                <w:szCs w:val="18"/>
              </w:rPr>
            </w:pPr>
            <w:r>
              <w:rPr>
                <w:szCs w:val="18"/>
              </w:rPr>
              <w:t>toBeSupportedByContract label “to be supported by contract”</w:t>
            </w:r>
          </w:p>
        </w:tc>
        <w:tc>
          <w:tcPr>
            <w:tcW w:w="733" w:type="pct"/>
            <w:vMerge/>
            <w:tcBorders>
              <w:bottom w:val="single" w:sz="4" w:space="0" w:color="auto"/>
            </w:tcBorders>
          </w:tcPr>
          <w:p w14:paraId="4E09C3A9" w14:textId="77777777" w:rsidR="009751B0" w:rsidRPr="00E604D6" w:rsidRDefault="009751B0" w:rsidP="009751B0">
            <w:pPr>
              <w:rPr>
                <w:szCs w:val="18"/>
              </w:rPr>
            </w:pPr>
          </w:p>
        </w:tc>
      </w:tr>
      <w:tr w:rsidR="009751B0" w:rsidRPr="00E604D6" w14:paraId="7E38C37B" w14:textId="77777777" w:rsidTr="003A77D3">
        <w:trPr>
          <w:jc w:val="center"/>
        </w:trPr>
        <w:tc>
          <w:tcPr>
            <w:tcW w:w="104" w:type="pct"/>
            <w:vAlign w:val="bottom"/>
          </w:tcPr>
          <w:p w14:paraId="00237360" w14:textId="228AA377" w:rsidR="009751B0" w:rsidRPr="00E604D6" w:rsidRDefault="009751B0" w:rsidP="009751B0">
            <w:pPr>
              <w:rPr>
                <w:szCs w:val="18"/>
              </w:rPr>
            </w:pPr>
            <w:r>
              <w:rPr>
                <w:rFonts w:ascii="Aptos" w:hAnsi="Aptos"/>
                <w:color w:val="000000"/>
                <w:szCs w:val="18"/>
              </w:rPr>
              <w:t>VI.76</w:t>
            </w:r>
          </w:p>
        </w:tc>
        <w:tc>
          <w:tcPr>
            <w:tcW w:w="1042" w:type="pct"/>
          </w:tcPr>
          <w:p w14:paraId="6B0DD45B" w14:textId="40639D02" w:rsidR="009751B0" w:rsidRPr="00734C73" w:rsidRDefault="009751B0" w:rsidP="009751B0">
            <w:pPr>
              <w:rPr>
                <w:szCs w:val="18"/>
                <w:lang w:val="de-DE"/>
              </w:rPr>
            </w:pPr>
            <w:r w:rsidRPr="00734C73">
              <w:rPr>
                <w:szCs w:val="18"/>
                <w:lang w:val="de-DE"/>
              </w:rPr>
              <w:t xml:space="preserve">At some later stage, the element may be updated to replace this decorator with support from a named contract module, or may be left as it is, with the necessary support defined in a higher-level argument’s architecture </w:t>
            </w:r>
            <w:commentRangeStart w:id="64"/>
            <w:r w:rsidRPr="00734C73">
              <w:rPr>
                <w:szCs w:val="18"/>
                <w:lang w:val="de-DE"/>
              </w:rPr>
              <w:t>view</w:t>
            </w:r>
            <w:commentRangeEnd w:id="64"/>
            <w:r>
              <w:rPr>
                <w:rStyle w:val="CommentReference"/>
              </w:rPr>
              <w:commentReference w:id="64"/>
            </w:r>
            <w:r w:rsidRPr="00734C73">
              <w:rPr>
                <w:szCs w:val="18"/>
                <w:lang w:val="de-DE"/>
              </w:rPr>
              <w:t xml:space="preserve">. </w:t>
            </w:r>
          </w:p>
        </w:tc>
        <w:tc>
          <w:tcPr>
            <w:tcW w:w="197" w:type="pct"/>
          </w:tcPr>
          <w:p w14:paraId="0C98A6E4" w14:textId="02D6FF1D" w:rsidR="009751B0" w:rsidRDefault="009751B0" w:rsidP="009751B0">
            <w:pPr>
              <w:jc w:val="center"/>
              <w:rPr>
                <w:szCs w:val="18"/>
              </w:rPr>
            </w:pPr>
            <w:r>
              <w:rPr>
                <w:szCs w:val="18"/>
              </w:rPr>
              <w:t>35</w:t>
            </w:r>
          </w:p>
        </w:tc>
        <w:tc>
          <w:tcPr>
            <w:tcW w:w="2190" w:type="pct"/>
          </w:tcPr>
          <w:p w14:paraId="5747360B" w14:textId="46D48574" w:rsidR="009751B0" w:rsidRPr="00DF5153" w:rsidRDefault="009751B0" w:rsidP="009751B0">
            <w:pPr>
              <w:rPr>
                <w:szCs w:val="18"/>
              </w:rPr>
            </w:pPr>
            <w:r>
              <w:rPr>
                <w:szCs w:val="18"/>
              </w:rPr>
              <w:t>n/a</w:t>
            </w:r>
          </w:p>
        </w:tc>
        <w:tc>
          <w:tcPr>
            <w:tcW w:w="733" w:type="pct"/>
          </w:tcPr>
          <w:p w14:paraId="61F12D32" w14:textId="36CE071F" w:rsidR="009751B0" w:rsidRPr="00E604D6" w:rsidRDefault="009751B0" w:rsidP="009751B0">
            <w:pPr>
              <w:rPr>
                <w:szCs w:val="18"/>
              </w:rPr>
            </w:pPr>
            <w:r>
              <w:rPr>
                <w:szCs w:val="18"/>
              </w:rPr>
              <w:t>n/a</w:t>
            </w:r>
          </w:p>
        </w:tc>
        <w:tc>
          <w:tcPr>
            <w:tcW w:w="733" w:type="pct"/>
          </w:tcPr>
          <w:p w14:paraId="7C5FB1E6" w14:textId="5E1C97E2" w:rsidR="009751B0" w:rsidRPr="00E604D6" w:rsidRDefault="009751B0" w:rsidP="009751B0">
            <w:pPr>
              <w:rPr>
                <w:szCs w:val="18"/>
              </w:rPr>
            </w:pPr>
            <w:r>
              <w:rPr>
                <w:szCs w:val="18"/>
              </w:rPr>
              <w:t>Selective display in argument and architecture views seems to be for visualization purposes, and not directly ontology-relevant.</w:t>
            </w:r>
          </w:p>
        </w:tc>
      </w:tr>
      <w:tr w:rsidR="009751B0" w:rsidRPr="00E604D6" w14:paraId="3675A58E" w14:textId="77777777" w:rsidTr="003A77D3">
        <w:trPr>
          <w:trHeight w:val="279"/>
          <w:jc w:val="center"/>
        </w:trPr>
        <w:tc>
          <w:tcPr>
            <w:tcW w:w="104" w:type="pct"/>
            <w:vMerge w:val="restart"/>
            <w:vAlign w:val="bottom"/>
          </w:tcPr>
          <w:p w14:paraId="771A1CE0" w14:textId="77777777" w:rsidR="009751B0" w:rsidRPr="00E604D6" w:rsidRDefault="009751B0" w:rsidP="009751B0">
            <w:pPr>
              <w:rPr>
                <w:szCs w:val="18"/>
              </w:rPr>
            </w:pPr>
            <w:r>
              <w:rPr>
                <w:rFonts w:ascii="Aptos" w:hAnsi="Aptos"/>
                <w:color w:val="000000"/>
                <w:szCs w:val="18"/>
              </w:rPr>
              <w:t>VI.77</w:t>
            </w:r>
          </w:p>
          <w:p w14:paraId="0F82DC0F" w14:textId="3FD2B257" w:rsidR="009751B0" w:rsidRPr="00E604D6" w:rsidRDefault="009751B0" w:rsidP="009751B0">
            <w:pPr>
              <w:rPr>
                <w:szCs w:val="18"/>
              </w:rPr>
            </w:pPr>
            <w:r>
              <w:rPr>
                <w:rFonts w:ascii="Aptos" w:hAnsi="Aptos"/>
                <w:color w:val="000000"/>
                <w:szCs w:val="18"/>
              </w:rPr>
              <w:t>VI.78</w:t>
            </w:r>
          </w:p>
        </w:tc>
        <w:tc>
          <w:tcPr>
            <w:tcW w:w="1042" w:type="pct"/>
            <w:vMerge w:val="restart"/>
          </w:tcPr>
          <w:p w14:paraId="2A40D868" w14:textId="4A6FD76A" w:rsidR="009751B0" w:rsidRPr="00734C73" w:rsidRDefault="009751B0" w:rsidP="009751B0">
            <w:pPr>
              <w:rPr>
                <w:szCs w:val="18"/>
                <w:lang w:val="de-DE"/>
              </w:rPr>
            </w:pPr>
            <w:r w:rsidRPr="00734C73">
              <w:rPr>
                <w:szCs w:val="18"/>
                <w:lang w:val="de-DE"/>
              </w:rPr>
              <w:t xml:space="preserve">This decorator can only be applied to goal elements, and can be used in conjunction with the ‘to be instantiated’ annotation, but is mutually exclusive with the ‘to be developed’ annotation. </w:t>
            </w:r>
          </w:p>
        </w:tc>
        <w:tc>
          <w:tcPr>
            <w:tcW w:w="197" w:type="pct"/>
            <w:vMerge w:val="restart"/>
          </w:tcPr>
          <w:p w14:paraId="14BAE706" w14:textId="18E07433" w:rsidR="009751B0" w:rsidRDefault="009751B0" w:rsidP="009751B0">
            <w:pPr>
              <w:jc w:val="center"/>
              <w:rPr>
                <w:szCs w:val="18"/>
              </w:rPr>
            </w:pPr>
            <w:r>
              <w:rPr>
                <w:szCs w:val="18"/>
              </w:rPr>
              <w:t>35</w:t>
            </w:r>
          </w:p>
        </w:tc>
        <w:tc>
          <w:tcPr>
            <w:tcW w:w="2190" w:type="pct"/>
          </w:tcPr>
          <w:p w14:paraId="29D6073F" w14:textId="77777777" w:rsidR="009751B0" w:rsidRPr="00C05C39" w:rsidRDefault="009751B0" w:rsidP="009751B0">
            <w:pPr>
              <w:rPr>
                <w:szCs w:val="18"/>
              </w:rPr>
            </w:pPr>
            <w:r w:rsidRPr="00C05C39">
              <w:rPr>
                <w:szCs w:val="18"/>
              </w:rPr>
              <w:t>    &lt;owl:DatatypeProperty rdf:about="http://www.semanticweb.org/momcilovic/ontologies/2024/1/gsn#</w:t>
            </w:r>
            <w:r>
              <w:rPr>
                <w:szCs w:val="18"/>
              </w:rPr>
              <w:t>toBeSupportedByContract</w:t>
            </w:r>
            <w:r w:rsidRPr="00C05C39">
              <w:rPr>
                <w:szCs w:val="18"/>
              </w:rPr>
              <w:t>"&gt;</w:t>
            </w:r>
          </w:p>
          <w:p w14:paraId="12E0D847" w14:textId="77777777" w:rsidR="009751B0" w:rsidRPr="00C05C39" w:rsidRDefault="009751B0" w:rsidP="009751B0">
            <w:pPr>
              <w:rPr>
                <w:szCs w:val="18"/>
              </w:rPr>
            </w:pPr>
            <w:r w:rsidRPr="00C05C39">
              <w:rPr>
                <w:szCs w:val="18"/>
              </w:rPr>
              <w:t>        &lt;rdfs:domain rdf:resource="http://www.semanticweb.org/momcilovic/ontologies/2024/1/gsn#</w:t>
            </w:r>
            <w:r>
              <w:rPr>
                <w:szCs w:val="18"/>
              </w:rPr>
              <w:t>Goal</w:t>
            </w:r>
            <w:r w:rsidRPr="00C05C39">
              <w:rPr>
                <w:szCs w:val="18"/>
              </w:rPr>
              <w:t>"/&gt;</w:t>
            </w:r>
          </w:p>
          <w:p w14:paraId="613D9177" w14:textId="657D3C18" w:rsidR="009751B0" w:rsidRPr="00DF5153" w:rsidRDefault="009751B0" w:rsidP="009751B0">
            <w:pPr>
              <w:rPr>
                <w:szCs w:val="18"/>
              </w:rPr>
            </w:pPr>
            <w:r w:rsidRPr="00C05C39">
              <w:rPr>
                <w:szCs w:val="18"/>
              </w:rPr>
              <w:t>    &lt;/owl:DatatypeProperty&gt;</w:t>
            </w:r>
          </w:p>
        </w:tc>
        <w:tc>
          <w:tcPr>
            <w:tcW w:w="733" w:type="pct"/>
          </w:tcPr>
          <w:p w14:paraId="12027C97" w14:textId="1C241F0A" w:rsidR="009751B0" w:rsidRPr="00E604D6" w:rsidRDefault="009751B0" w:rsidP="009751B0">
            <w:pPr>
              <w:rPr>
                <w:szCs w:val="18"/>
              </w:rPr>
            </w:pPr>
            <w:r>
              <w:rPr>
                <w:szCs w:val="18"/>
              </w:rPr>
              <w:t>toBeSupportedByContract domain Goal</w:t>
            </w:r>
          </w:p>
        </w:tc>
        <w:tc>
          <w:tcPr>
            <w:tcW w:w="733" w:type="pct"/>
          </w:tcPr>
          <w:p w14:paraId="04727816" w14:textId="254FD856" w:rsidR="009751B0" w:rsidRPr="00E604D6" w:rsidRDefault="009751B0" w:rsidP="009751B0">
            <w:pPr>
              <w:rPr>
                <w:szCs w:val="18"/>
              </w:rPr>
            </w:pPr>
          </w:p>
        </w:tc>
      </w:tr>
      <w:tr w:rsidR="009751B0" w:rsidRPr="00E604D6" w14:paraId="4EE57B5B" w14:textId="77777777" w:rsidTr="003A77D3">
        <w:trPr>
          <w:trHeight w:val="555"/>
          <w:jc w:val="center"/>
        </w:trPr>
        <w:tc>
          <w:tcPr>
            <w:tcW w:w="104" w:type="pct"/>
            <w:vMerge/>
            <w:vAlign w:val="bottom"/>
          </w:tcPr>
          <w:p w14:paraId="5FE1CB39" w14:textId="77777777" w:rsidR="009751B0" w:rsidRPr="00E604D6" w:rsidRDefault="009751B0" w:rsidP="009751B0">
            <w:pPr>
              <w:rPr>
                <w:szCs w:val="18"/>
              </w:rPr>
            </w:pPr>
          </w:p>
        </w:tc>
        <w:tc>
          <w:tcPr>
            <w:tcW w:w="1042" w:type="pct"/>
            <w:vMerge/>
          </w:tcPr>
          <w:p w14:paraId="743E45B6" w14:textId="77777777" w:rsidR="009751B0" w:rsidRPr="00734C73" w:rsidRDefault="009751B0" w:rsidP="009751B0">
            <w:pPr>
              <w:rPr>
                <w:szCs w:val="18"/>
                <w:lang w:val="de-DE"/>
              </w:rPr>
            </w:pPr>
          </w:p>
        </w:tc>
        <w:tc>
          <w:tcPr>
            <w:tcW w:w="197" w:type="pct"/>
            <w:vMerge/>
          </w:tcPr>
          <w:p w14:paraId="14054890" w14:textId="77777777" w:rsidR="009751B0" w:rsidRDefault="009751B0" w:rsidP="009751B0">
            <w:pPr>
              <w:jc w:val="center"/>
              <w:rPr>
                <w:szCs w:val="18"/>
              </w:rPr>
            </w:pPr>
          </w:p>
        </w:tc>
        <w:tc>
          <w:tcPr>
            <w:tcW w:w="2190" w:type="pct"/>
          </w:tcPr>
          <w:p w14:paraId="18EB4451" w14:textId="77777777" w:rsidR="009751B0" w:rsidRPr="009C06EA" w:rsidRDefault="009751B0" w:rsidP="009751B0">
            <w:pPr>
              <w:rPr>
                <w:szCs w:val="18"/>
              </w:rPr>
            </w:pPr>
            <w:r w:rsidRPr="009C06EA">
              <w:rPr>
                <w:szCs w:val="18"/>
              </w:rPr>
              <w:t>    &lt;owl:DatatypeProperty rdf:about="http://www.semanticweb.org/momcilovic/ontologies/2024/1/gsn#undeveloped"&gt;</w:t>
            </w:r>
          </w:p>
          <w:p w14:paraId="14A88F66" w14:textId="52E0F8FA" w:rsidR="009751B0" w:rsidRPr="009C06EA" w:rsidRDefault="009751B0" w:rsidP="009751B0">
            <w:pPr>
              <w:rPr>
                <w:szCs w:val="18"/>
              </w:rPr>
            </w:pPr>
            <w:r w:rsidRPr="009C06EA">
              <w:rPr>
                <w:szCs w:val="18"/>
              </w:rPr>
              <w:t>        &lt;owl:propertyDisjointWith rdf:resource="http://www.semanticweb.org/momcilovic/ontologies/2024/1/gsn#</w:t>
            </w:r>
            <w:r>
              <w:rPr>
                <w:szCs w:val="18"/>
              </w:rPr>
              <w:t xml:space="preserve"> toBeSupportedByContract</w:t>
            </w:r>
            <w:r w:rsidRPr="009C06EA">
              <w:rPr>
                <w:szCs w:val="18"/>
              </w:rPr>
              <w:t>"/&gt;</w:t>
            </w:r>
          </w:p>
          <w:p w14:paraId="29BD7017" w14:textId="219209D5" w:rsidR="009751B0" w:rsidRPr="009C06EA" w:rsidRDefault="009751B0" w:rsidP="009751B0">
            <w:pPr>
              <w:rPr>
                <w:szCs w:val="18"/>
              </w:rPr>
            </w:pPr>
            <w:r w:rsidRPr="009C06EA">
              <w:rPr>
                <w:szCs w:val="18"/>
              </w:rPr>
              <w:t>    &lt;/owl:DatatypeProperty&gt;</w:t>
            </w:r>
          </w:p>
        </w:tc>
        <w:tc>
          <w:tcPr>
            <w:tcW w:w="733" w:type="pct"/>
          </w:tcPr>
          <w:p w14:paraId="6381E989" w14:textId="22E481E8" w:rsidR="009751B0" w:rsidRDefault="009751B0" w:rsidP="009751B0">
            <w:pPr>
              <w:rPr>
                <w:szCs w:val="18"/>
              </w:rPr>
            </w:pPr>
            <w:r>
              <w:rPr>
                <w:szCs w:val="18"/>
              </w:rPr>
              <w:t>undeveloped propertyDisjointWith toBeSupportedByContract</w:t>
            </w:r>
          </w:p>
        </w:tc>
        <w:tc>
          <w:tcPr>
            <w:tcW w:w="733" w:type="pct"/>
          </w:tcPr>
          <w:p w14:paraId="09E91C0B" w14:textId="55A37994" w:rsidR="009751B0" w:rsidRDefault="009751B0" w:rsidP="009751B0">
            <w:pPr>
              <w:rPr>
                <w:szCs w:val="18"/>
              </w:rPr>
            </w:pPr>
            <w:r>
              <w:rPr>
                <w:szCs w:val="18"/>
              </w:rPr>
              <w:t>“Mutually exclusive” is represented with propertyDisjointWith in OWL.</w:t>
            </w:r>
          </w:p>
        </w:tc>
      </w:tr>
      <w:tr w:rsidR="009751B0" w:rsidRPr="00E604D6" w14:paraId="40BA9344" w14:textId="77777777" w:rsidTr="003A77D3">
        <w:trPr>
          <w:jc w:val="center"/>
        </w:trPr>
        <w:tc>
          <w:tcPr>
            <w:tcW w:w="104" w:type="pct"/>
            <w:vAlign w:val="bottom"/>
          </w:tcPr>
          <w:p w14:paraId="00ED5502" w14:textId="11107BEA" w:rsidR="009751B0" w:rsidRPr="00E604D6" w:rsidRDefault="009751B0" w:rsidP="009751B0">
            <w:pPr>
              <w:rPr>
                <w:szCs w:val="18"/>
              </w:rPr>
            </w:pPr>
            <w:r>
              <w:rPr>
                <w:rFonts w:ascii="Aptos" w:hAnsi="Aptos"/>
                <w:color w:val="000000"/>
                <w:szCs w:val="18"/>
              </w:rPr>
              <w:t>VI.79</w:t>
            </w:r>
          </w:p>
        </w:tc>
        <w:tc>
          <w:tcPr>
            <w:tcW w:w="1042" w:type="pct"/>
          </w:tcPr>
          <w:p w14:paraId="2BE2D60A" w14:textId="1C094694" w:rsidR="009751B0" w:rsidRPr="00734C73" w:rsidRDefault="009751B0" w:rsidP="009751B0">
            <w:pPr>
              <w:rPr>
                <w:szCs w:val="18"/>
                <w:lang w:val="de-DE"/>
              </w:rPr>
            </w:pPr>
            <w:r w:rsidRPr="00734C73">
              <w:rPr>
                <w:szCs w:val="18"/>
                <w:lang w:val="de-DE"/>
              </w:rPr>
              <w:t>This decorator cannot be used within a contract module.</w:t>
            </w:r>
          </w:p>
        </w:tc>
        <w:tc>
          <w:tcPr>
            <w:tcW w:w="197" w:type="pct"/>
          </w:tcPr>
          <w:p w14:paraId="383A0CD6" w14:textId="5D4FBEB2" w:rsidR="009751B0" w:rsidRDefault="009751B0" w:rsidP="009751B0">
            <w:pPr>
              <w:jc w:val="center"/>
              <w:rPr>
                <w:szCs w:val="18"/>
              </w:rPr>
            </w:pPr>
            <w:r>
              <w:rPr>
                <w:szCs w:val="18"/>
              </w:rPr>
              <w:t>35</w:t>
            </w:r>
          </w:p>
        </w:tc>
        <w:tc>
          <w:tcPr>
            <w:tcW w:w="2190" w:type="pct"/>
          </w:tcPr>
          <w:p w14:paraId="260B2C7F" w14:textId="7B275807" w:rsidR="009751B0" w:rsidRPr="00DF5153" w:rsidRDefault="009751B0" w:rsidP="009751B0">
            <w:pPr>
              <w:rPr>
                <w:szCs w:val="18"/>
              </w:rPr>
            </w:pPr>
            <w:r>
              <w:rPr>
                <w:szCs w:val="18"/>
              </w:rPr>
              <w:t>gsn:toBeSupportedByContract(?A, true) ^ gsn:Module(?M) ^ gsn:contains(?M, ?A) ^ gsn:contract(?M, true) -&gt; gsn:valid(?A, false)</w:t>
            </w:r>
          </w:p>
        </w:tc>
        <w:tc>
          <w:tcPr>
            <w:tcW w:w="733" w:type="pct"/>
          </w:tcPr>
          <w:p w14:paraId="640F1497" w14:textId="78E1A2D4" w:rsidR="009751B0" w:rsidRDefault="009751B0" w:rsidP="009751B0">
            <w:pPr>
              <w:rPr>
                <w:szCs w:val="18"/>
              </w:rPr>
            </w:pPr>
            <w:r w:rsidRPr="00043830">
              <w:rPr>
                <w:b/>
                <w:bCs/>
                <w:szCs w:val="18"/>
              </w:rPr>
              <w:t>IF</w:t>
            </w:r>
            <w:r>
              <w:rPr>
                <w:szCs w:val="18"/>
              </w:rPr>
              <w:t xml:space="preserve"> ?A is to be supported by contract </w:t>
            </w:r>
            <w:r w:rsidRPr="00043830">
              <w:rPr>
                <w:b/>
                <w:bCs/>
                <w:szCs w:val="18"/>
              </w:rPr>
              <w:t>AND</w:t>
            </w:r>
            <w:r>
              <w:rPr>
                <w:szCs w:val="18"/>
              </w:rPr>
              <w:t xml:space="preserve"> ?M is a Module </w:t>
            </w:r>
            <w:r w:rsidRPr="00043830">
              <w:rPr>
                <w:b/>
                <w:bCs/>
                <w:szCs w:val="18"/>
              </w:rPr>
              <w:t>AND</w:t>
            </w:r>
            <w:r>
              <w:rPr>
                <w:szCs w:val="18"/>
              </w:rPr>
              <w:t xml:space="preserve"> ?M contains ?A </w:t>
            </w:r>
            <w:r w:rsidRPr="00043830">
              <w:rPr>
                <w:b/>
                <w:bCs/>
                <w:szCs w:val="18"/>
              </w:rPr>
              <w:t>AND</w:t>
            </w:r>
            <w:r>
              <w:rPr>
                <w:szCs w:val="18"/>
              </w:rPr>
              <w:t xml:space="preserve"> ?M is a contract</w:t>
            </w:r>
          </w:p>
          <w:p w14:paraId="15B6CF84" w14:textId="1796D9E2" w:rsidR="009751B0" w:rsidRPr="00E604D6" w:rsidRDefault="009751B0" w:rsidP="009751B0">
            <w:pPr>
              <w:rPr>
                <w:szCs w:val="18"/>
              </w:rPr>
            </w:pPr>
            <w:r w:rsidRPr="00043830">
              <w:rPr>
                <w:b/>
                <w:bCs/>
                <w:szCs w:val="18"/>
              </w:rPr>
              <w:t>THEN</w:t>
            </w:r>
            <w:r>
              <w:rPr>
                <w:szCs w:val="18"/>
              </w:rPr>
              <w:t xml:space="preserve"> ?A is </w:t>
            </w:r>
            <w:r w:rsidRPr="006B1BC4">
              <w:rPr>
                <w:szCs w:val="18"/>
                <w:u w:val="single"/>
              </w:rPr>
              <w:t>not</w:t>
            </w:r>
            <w:r>
              <w:rPr>
                <w:szCs w:val="18"/>
              </w:rPr>
              <w:t xml:space="preserve"> valid</w:t>
            </w:r>
          </w:p>
        </w:tc>
        <w:tc>
          <w:tcPr>
            <w:tcW w:w="733" w:type="pct"/>
          </w:tcPr>
          <w:p w14:paraId="2143CA74" w14:textId="77777777" w:rsidR="009751B0" w:rsidRPr="00E604D6" w:rsidRDefault="009751B0" w:rsidP="009751B0">
            <w:pPr>
              <w:rPr>
                <w:szCs w:val="18"/>
              </w:rPr>
            </w:pPr>
          </w:p>
        </w:tc>
      </w:tr>
      <w:tr w:rsidR="009751B0" w:rsidRPr="00E604D6" w14:paraId="3A4716C4" w14:textId="77777777" w:rsidTr="003A77D3">
        <w:trPr>
          <w:jc w:val="center"/>
        </w:trPr>
        <w:tc>
          <w:tcPr>
            <w:tcW w:w="104" w:type="pct"/>
            <w:vAlign w:val="bottom"/>
          </w:tcPr>
          <w:p w14:paraId="57C651F2" w14:textId="406E7E59" w:rsidR="009751B0" w:rsidRPr="00E604D6" w:rsidRDefault="009751B0" w:rsidP="009751B0">
            <w:pPr>
              <w:rPr>
                <w:szCs w:val="18"/>
              </w:rPr>
            </w:pPr>
            <w:r>
              <w:rPr>
                <w:rFonts w:ascii="Aptos" w:hAnsi="Aptos"/>
                <w:color w:val="000000"/>
                <w:szCs w:val="18"/>
              </w:rPr>
              <w:t>VI.80</w:t>
            </w:r>
          </w:p>
        </w:tc>
        <w:tc>
          <w:tcPr>
            <w:tcW w:w="1042" w:type="pct"/>
          </w:tcPr>
          <w:p w14:paraId="287332D1" w14:textId="223A9C73" w:rsidR="009751B0" w:rsidRPr="009B1E0C" w:rsidRDefault="009751B0" w:rsidP="009751B0">
            <w:pPr>
              <w:rPr>
                <w:b/>
                <w:bCs/>
                <w:szCs w:val="18"/>
                <w:lang w:val="de-DE"/>
              </w:rPr>
            </w:pPr>
            <w:r w:rsidRPr="009B1E0C">
              <w:rPr>
                <w:b/>
                <w:bCs/>
                <w:szCs w:val="18"/>
                <w:lang w:val="de-DE"/>
              </w:rPr>
              <w:t>Table 1:4-2 – Definition</w:t>
            </w:r>
            <w:r>
              <w:rPr>
                <w:b/>
                <w:bCs/>
                <w:szCs w:val="18"/>
                <w:lang w:val="de-DE"/>
              </w:rPr>
              <w:t xml:space="preserve"> – SupportedBy</w:t>
            </w:r>
          </w:p>
          <w:p w14:paraId="6E42A0A1" w14:textId="342B75DA" w:rsidR="009751B0" w:rsidRPr="00734C73" w:rsidRDefault="009751B0" w:rsidP="009751B0">
            <w:pPr>
              <w:rPr>
                <w:szCs w:val="18"/>
                <w:lang w:val="de-DE"/>
              </w:rPr>
            </w:pPr>
            <w:r w:rsidRPr="006E5EF9">
              <w:rPr>
                <w:szCs w:val="18"/>
                <w:lang w:val="de-DE"/>
              </w:rPr>
              <w:t>In addition to the permitted connections defined in the core</w:t>
            </w:r>
            <w:r>
              <w:rPr>
                <w:szCs w:val="18"/>
                <w:lang w:val="de-DE"/>
              </w:rPr>
              <w:t xml:space="preserve"> </w:t>
            </w:r>
            <w:r w:rsidRPr="006E5EF9">
              <w:rPr>
                <w:szCs w:val="18"/>
                <w:lang w:val="de-DE"/>
              </w:rPr>
              <w:t>GSN definition (See Table 1:2-2), in modular GSN the</w:t>
            </w:r>
            <w:r>
              <w:rPr>
                <w:szCs w:val="18"/>
                <w:lang w:val="de-DE"/>
              </w:rPr>
              <w:t xml:space="preserve"> </w:t>
            </w:r>
            <w:r w:rsidRPr="006E5EF9">
              <w:rPr>
                <w:szCs w:val="18"/>
                <w:lang w:val="de-DE"/>
              </w:rPr>
              <w:t>following ‘supported by’ connections are permitted:</w:t>
            </w:r>
            <w:r>
              <w:rPr>
                <w:szCs w:val="18"/>
                <w:lang w:val="de-DE"/>
              </w:rPr>
              <w:t xml:space="preserve"> </w:t>
            </w:r>
            <w:r w:rsidRPr="006E5EF9">
              <w:rPr>
                <w:szCs w:val="18"/>
                <w:lang w:val="de-DE"/>
              </w:rPr>
              <w:t>goal-to-away_goal, goal-to-away_solution,</w:t>
            </w:r>
            <w:r>
              <w:rPr>
                <w:szCs w:val="18"/>
                <w:lang w:val="de-DE"/>
              </w:rPr>
              <w:t xml:space="preserve"> </w:t>
            </w:r>
            <w:r w:rsidRPr="006E5EF9">
              <w:rPr>
                <w:szCs w:val="18"/>
                <w:lang w:val="de-DE"/>
              </w:rPr>
              <w:t>goal-to-module_reference, goal-to-contract_reference,</w:t>
            </w:r>
            <w:r>
              <w:rPr>
                <w:szCs w:val="18"/>
                <w:lang w:val="de-DE"/>
              </w:rPr>
              <w:t xml:space="preserve"> </w:t>
            </w:r>
            <w:r w:rsidRPr="006E5EF9">
              <w:rPr>
                <w:szCs w:val="18"/>
                <w:lang w:val="de-DE"/>
              </w:rPr>
              <w:t>strategy to away_goal.</w:t>
            </w:r>
          </w:p>
        </w:tc>
        <w:tc>
          <w:tcPr>
            <w:tcW w:w="197" w:type="pct"/>
          </w:tcPr>
          <w:p w14:paraId="0D193A07" w14:textId="552090B6" w:rsidR="009751B0" w:rsidRDefault="009751B0" w:rsidP="009751B0">
            <w:pPr>
              <w:jc w:val="center"/>
              <w:rPr>
                <w:szCs w:val="18"/>
              </w:rPr>
            </w:pPr>
            <w:r>
              <w:rPr>
                <w:szCs w:val="18"/>
              </w:rPr>
              <w:t>36</w:t>
            </w:r>
          </w:p>
        </w:tc>
        <w:tc>
          <w:tcPr>
            <w:tcW w:w="2190" w:type="pct"/>
          </w:tcPr>
          <w:p w14:paraId="1BD3C3A3" w14:textId="1794819B" w:rsidR="009751B0" w:rsidRPr="00DF5153" w:rsidRDefault="009751B0" w:rsidP="009751B0">
            <w:pPr>
              <w:rPr>
                <w:szCs w:val="18"/>
              </w:rPr>
            </w:pPr>
            <w:r>
              <w:rPr>
                <w:szCs w:val="18"/>
              </w:rPr>
              <w:t>n/a</w:t>
            </w:r>
          </w:p>
        </w:tc>
        <w:tc>
          <w:tcPr>
            <w:tcW w:w="733" w:type="pct"/>
          </w:tcPr>
          <w:p w14:paraId="2604F452" w14:textId="008BD9AD" w:rsidR="009751B0" w:rsidRPr="00E604D6" w:rsidRDefault="009751B0" w:rsidP="009751B0">
            <w:pPr>
              <w:rPr>
                <w:szCs w:val="18"/>
              </w:rPr>
            </w:pPr>
            <w:r>
              <w:rPr>
                <w:szCs w:val="18"/>
              </w:rPr>
              <w:t>n/a</w:t>
            </w:r>
          </w:p>
        </w:tc>
        <w:tc>
          <w:tcPr>
            <w:tcW w:w="733" w:type="pct"/>
          </w:tcPr>
          <w:p w14:paraId="271DB8CB" w14:textId="1746E4FD" w:rsidR="009751B0" w:rsidRPr="00E604D6" w:rsidRDefault="009751B0" w:rsidP="009751B0">
            <w:pPr>
              <w:rPr>
                <w:szCs w:val="18"/>
              </w:rPr>
            </w:pPr>
            <w:r>
              <w:rPr>
                <w:szCs w:val="18"/>
              </w:rPr>
              <w:t>No additional constraints seem to be specified here. Development of away elements in the module under view is already constrained.</w:t>
            </w:r>
          </w:p>
        </w:tc>
      </w:tr>
      <w:tr w:rsidR="009751B0" w:rsidRPr="00E604D6" w14:paraId="1F0DC8BA" w14:textId="77777777" w:rsidTr="003A77D3">
        <w:trPr>
          <w:trHeight w:val="555"/>
          <w:jc w:val="center"/>
        </w:trPr>
        <w:tc>
          <w:tcPr>
            <w:tcW w:w="104" w:type="pct"/>
            <w:vAlign w:val="bottom"/>
          </w:tcPr>
          <w:p w14:paraId="6D0E84BA" w14:textId="69F1FAF7" w:rsidR="009751B0" w:rsidRPr="00E604D6" w:rsidRDefault="009751B0" w:rsidP="009751B0">
            <w:pPr>
              <w:rPr>
                <w:szCs w:val="18"/>
              </w:rPr>
            </w:pPr>
            <w:r>
              <w:rPr>
                <w:rFonts w:ascii="Aptos" w:hAnsi="Aptos"/>
                <w:color w:val="000000"/>
                <w:szCs w:val="18"/>
              </w:rPr>
              <w:t>VI.81</w:t>
            </w:r>
          </w:p>
        </w:tc>
        <w:tc>
          <w:tcPr>
            <w:tcW w:w="1042" w:type="pct"/>
          </w:tcPr>
          <w:p w14:paraId="6106CD54" w14:textId="51844853" w:rsidR="009751B0" w:rsidRPr="00734C73" w:rsidRDefault="009751B0" w:rsidP="009751B0">
            <w:pPr>
              <w:rPr>
                <w:szCs w:val="18"/>
                <w:lang w:val="de-DE"/>
              </w:rPr>
            </w:pPr>
            <w:r w:rsidRPr="00A36079">
              <w:rPr>
                <w:szCs w:val="18"/>
                <w:lang w:val="de-DE"/>
              </w:rPr>
              <w:t>In a Contract module, the following ‘supported by’</w:t>
            </w:r>
            <w:r>
              <w:rPr>
                <w:szCs w:val="18"/>
                <w:lang w:val="de-DE"/>
              </w:rPr>
              <w:t xml:space="preserve"> </w:t>
            </w:r>
            <w:r w:rsidRPr="00A36079">
              <w:rPr>
                <w:szCs w:val="18"/>
                <w:lang w:val="de-DE"/>
              </w:rPr>
              <w:t>connections are also permitted:</w:t>
            </w:r>
            <w:r>
              <w:rPr>
                <w:szCs w:val="18"/>
                <w:lang w:val="de-DE"/>
              </w:rPr>
              <w:t xml:space="preserve"> </w:t>
            </w:r>
            <w:r w:rsidRPr="00A36079">
              <w:rPr>
                <w:szCs w:val="18"/>
                <w:lang w:val="de-DE"/>
              </w:rPr>
              <w:t>away_goal-to-goal, away_goal-to-strategy,</w:t>
            </w:r>
            <w:r>
              <w:rPr>
                <w:szCs w:val="18"/>
                <w:lang w:val="de-DE"/>
              </w:rPr>
              <w:t xml:space="preserve"> </w:t>
            </w:r>
            <w:r w:rsidRPr="00A36079">
              <w:rPr>
                <w:szCs w:val="18"/>
                <w:lang w:val="de-DE"/>
              </w:rPr>
              <w:t>away_goal-to-away_goal.</w:t>
            </w:r>
          </w:p>
        </w:tc>
        <w:tc>
          <w:tcPr>
            <w:tcW w:w="197" w:type="pct"/>
          </w:tcPr>
          <w:p w14:paraId="5CFFEFCC" w14:textId="0793D2BF" w:rsidR="009751B0" w:rsidRDefault="009751B0" w:rsidP="009751B0">
            <w:pPr>
              <w:jc w:val="center"/>
              <w:rPr>
                <w:szCs w:val="18"/>
              </w:rPr>
            </w:pPr>
            <w:r>
              <w:rPr>
                <w:szCs w:val="18"/>
              </w:rPr>
              <w:t>36</w:t>
            </w:r>
          </w:p>
        </w:tc>
        <w:tc>
          <w:tcPr>
            <w:tcW w:w="2190" w:type="pct"/>
          </w:tcPr>
          <w:p w14:paraId="619F4E9B" w14:textId="1A3B9641" w:rsidR="009751B0" w:rsidRPr="00DF5153" w:rsidRDefault="009751B0" w:rsidP="009751B0">
            <w:pPr>
              <w:rPr>
                <w:szCs w:val="18"/>
              </w:rPr>
            </w:pPr>
            <w:r>
              <w:rPr>
                <w:szCs w:val="18"/>
              </w:rPr>
              <w:t>n/a</w:t>
            </w:r>
          </w:p>
        </w:tc>
        <w:tc>
          <w:tcPr>
            <w:tcW w:w="733" w:type="pct"/>
          </w:tcPr>
          <w:p w14:paraId="379786EC" w14:textId="070AA238" w:rsidR="009751B0" w:rsidRPr="00E604D6" w:rsidRDefault="009751B0" w:rsidP="009751B0">
            <w:pPr>
              <w:rPr>
                <w:szCs w:val="18"/>
              </w:rPr>
            </w:pPr>
            <w:r>
              <w:rPr>
                <w:szCs w:val="18"/>
              </w:rPr>
              <w:t>n/a</w:t>
            </w:r>
          </w:p>
        </w:tc>
        <w:tc>
          <w:tcPr>
            <w:tcW w:w="733" w:type="pct"/>
          </w:tcPr>
          <w:p w14:paraId="4B1FD3D1" w14:textId="4D9531AE" w:rsidR="009751B0" w:rsidRPr="00E604D6" w:rsidRDefault="009751B0" w:rsidP="009751B0">
            <w:pPr>
              <w:rPr>
                <w:szCs w:val="18"/>
              </w:rPr>
            </w:pPr>
            <w:r>
              <w:rPr>
                <w:szCs w:val="18"/>
              </w:rPr>
              <w:t>The “</w:t>
            </w:r>
            <w:r w:rsidRPr="00A36079">
              <w:rPr>
                <w:szCs w:val="18"/>
                <w:lang w:val="de-DE"/>
              </w:rPr>
              <w:t>away_</w:t>
            </w:r>
            <w:r>
              <w:rPr>
                <w:szCs w:val="18"/>
                <w:lang w:val="de-DE"/>
              </w:rPr>
              <w:t>x</w:t>
            </w:r>
            <w:r w:rsidRPr="00A36079">
              <w:rPr>
                <w:szCs w:val="18"/>
                <w:lang w:val="de-DE"/>
              </w:rPr>
              <w:t>-to-away_</w:t>
            </w:r>
            <w:r>
              <w:rPr>
                <w:szCs w:val="18"/>
                <w:lang w:val="de-DE"/>
              </w:rPr>
              <w:t xml:space="preserve">x“ clause contradicts the rule that no away element should be developed in the module under view. This constraint would need clarification or a condition to </w:t>
            </w:r>
            <w:r>
              <w:rPr>
                <w:szCs w:val="18"/>
                <w:lang w:val="de-DE"/>
              </w:rPr>
              <w:lastRenderedPageBreak/>
              <w:t>ignore this when visualizing contract modules.</w:t>
            </w:r>
          </w:p>
        </w:tc>
      </w:tr>
      <w:tr w:rsidR="009751B0" w:rsidRPr="00E604D6" w14:paraId="62F7188A" w14:textId="77777777" w:rsidTr="003A77D3">
        <w:trPr>
          <w:trHeight w:val="77"/>
          <w:jc w:val="center"/>
        </w:trPr>
        <w:tc>
          <w:tcPr>
            <w:tcW w:w="104" w:type="pct"/>
            <w:vAlign w:val="bottom"/>
          </w:tcPr>
          <w:p w14:paraId="1F394745" w14:textId="0335BF62" w:rsidR="009751B0" w:rsidRPr="00E604D6" w:rsidRDefault="009751B0" w:rsidP="009751B0">
            <w:pPr>
              <w:rPr>
                <w:szCs w:val="18"/>
              </w:rPr>
            </w:pPr>
            <w:r>
              <w:rPr>
                <w:rFonts w:ascii="Aptos" w:hAnsi="Aptos"/>
                <w:color w:val="000000"/>
                <w:szCs w:val="18"/>
              </w:rPr>
              <w:lastRenderedPageBreak/>
              <w:t>VI.82</w:t>
            </w:r>
          </w:p>
        </w:tc>
        <w:tc>
          <w:tcPr>
            <w:tcW w:w="1042" w:type="pct"/>
            <w:vMerge w:val="restart"/>
          </w:tcPr>
          <w:p w14:paraId="64EA112A" w14:textId="4549AC8C" w:rsidR="009751B0" w:rsidRPr="009B1E0C" w:rsidRDefault="009751B0" w:rsidP="009751B0">
            <w:pPr>
              <w:rPr>
                <w:b/>
                <w:bCs/>
                <w:szCs w:val="18"/>
                <w:lang w:val="de-DE"/>
              </w:rPr>
            </w:pPr>
            <w:r w:rsidRPr="009B1E0C">
              <w:rPr>
                <w:b/>
                <w:bCs/>
                <w:szCs w:val="18"/>
                <w:lang w:val="de-DE"/>
              </w:rPr>
              <w:t>Table 1:4-2 – Definition</w:t>
            </w:r>
            <w:r>
              <w:rPr>
                <w:b/>
                <w:bCs/>
                <w:szCs w:val="18"/>
                <w:lang w:val="de-DE"/>
              </w:rPr>
              <w:t xml:space="preserve"> – InContextOf</w:t>
            </w:r>
          </w:p>
          <w:p w14:paraId="736FE9B2" w14:textId="249574AC" w:rsidR="009751B0" w:rsidRPr="00734C73" w:rsidRDefault="009751B0" w:rsidP="009751B0">
            <w:pPr>
              <w:rPr>
                <w:szCs w:val="18"/>
                <w:lang w:val="de-DE"/>
              </w:rPr>
            </w:pPr>
            <w:r w:rsidRPr="003A2EFE">
              <w:rPr>
                <w:szCs w:val="18"/>
                <w:lang w:val="de-DE"/>
              </w:rPr>
              <w:t>In addition to the permitted connections defined in the core GSN definition (See Table 1:2-2), in modular GSN the following ‘in context of’ connections are permitted: goal-to-away_goal, goal-to-away_context, goal-to-away_assumption, goal-to-away_justification, goal-to-module_reference, strategy-to-away_goal, strategy-to-away_context, strategy-to-away_assumption, strategy-to-away_justification and strategy-to-module_reference.</w:t>
            </w:r>
          </w:p>
        </w:tc>
        <w:tc>
          <w:tcPr>
            <w:tcW w:w="197" w:type="pct"/>
            <w:vMerge w:val="restart"/>
          </w:tcPr>
          <w:p w14:paraId="27654462" w14:textId="7FB8CB36" w:rsidR="009751B0" w:rsidRDefault="009751B0" w:rsidP="009751B0">
            <w:pPr>
              <w:jc w:val="center"/>
              <w:rPr>
                <w:szCs w:val="18"/>
              </w:rPr>
            </w:pPr>
            <w:r>
              <w:rPr>
                <w:szCs w:val="18"/>
              </w:rPr>
              <w:t>36</w:t>
            </w:r>
          </w:p>
        </w:tc>
        <w:tc>
          <w:tcPr>
            <w:tcW w:w="2190" w:type="pct"/>
          </w:tcPr>
          <w:p w14:paraId="72FD1AAC" w14:textId="444E6C0F" w:rsidR="009751B0" w:rsidRPr="00DF5153" w:rsidRDefault="009751B0" w:rsidP="009751B0">
            <w:pPr>
              <w:rPr>
                <w:szCs w:val="18"/>
              </w:rPr>
            </w:pPr>
            <w:r>
              <w:rPr>
                <w:szCs w:val="18"/>
              </w:rPr>
              <w:t>n/a</w:t>
            </w:r>
          </w:p>
        </w:tc>
        <w:tc>
          <w:tcPr>
            <w:tcW w:w="733" w:type="pct"/>
          </w:tcPr>
          <w:p w14:paraId="72F525BA" w14:textId="18B4BFFF" w:rsidR="009751B0" w:rsidRPr="00E604D6" w:rsidRDefault="009751B0" w:rsidP="009751B0">
            <w:pPr>
              <w:rPr>
                <w:szCs w:val="18"/>
              </w:rPr>
            </w:pPr>
            <w:r>
              <w:rPr>
                <w:szCs w:val="18"/>
              </w:rPr>
              <w:t>n/a</w:t>
            </w:r>
          </w:p>
        </w:tc>
        <w:tc>
          <w:tcPr>
            <w:tcW w:w="733" w:type="pct"/>
          </w:tcPr>
          <w:p w14:paraId="41B54A7B" w14:textId="32CDCB0E" w:rsidR="009751B0" w:rsidRPr="00E604D6" w:rsidRDefault="009751B0" w:rsidP="009751B0">
            <w:pPr>
              <w:rPr>
                <w:szCs w:val="18"/>
              </w:rPr>
            </w:pPr>
            <w:r>
              <w:rPr>
                <w:szCs w:val="18"/>
              </w:rPr>
              <w:t>No additional constraints seem to be specified here. Development of away elements in the module under view is already constrained.</w:t>
            </w:r>
          </w:p>
        </w:tc>
      </w:tr>
      <w:tr w:rsidR="009751B0" w:rsidRPr="00E604D6" w14:paraId="14A3B4BA" w14:textId="77777777" w:rsidTr="003A77D3">
        <w:trPr>
          <w:trHeight w:val="2333"/>
          <w:jc w:val="center"/>
        </w:trPr>
        <w:tc>
          <w:tcPr>
            <w:tcW w:w="104" w:type="pct"/>
            <w:vAlign w:val="bottom"/>
          </w:tcPr>
          <w:p w14:paraId="71ADCFF3" w14:textId="3FFBCA6C" w:rsidR="009751B0" w:rsidRPr="00E604D6" w:rsidRDefault="009751B0" w:rsidP="009751B0">
            <w:pPr>
              <w:rPr>
                <w:szCs w:val="18"/>
              </w:rPr>
            </w:pPr>
            <w:r>
              <w:rPr>
                <w:rFonts w:ascii="Aptos" w:hAnsi="Aptos"/>
                <w:color w:val="000000"/>
                <w:szCs w:val="18"/>
              </w:rPr>
              <w:t>VI.83</w:t>
            </w:r>
          </w:p>
        </w:tc>
        <w:tc>
          <w:tcPr>
            <w:tcW w:w="1042" w:type="pct"/>
            <w:vMerge/>
          </w:tcPr>
          <w:p w14:paraId="340F8594" w14:textId="77777777" w:rsidR="009751B0" w:rsidRPr="009B1E0C" w:rsidRDefault="009751B0" w:rsidP="009751B0">
            <w:pPr>
              <w:rPr>
                <w:b/>
                <w:bCs/>
                <w:szCs w:val="18"/>
                <w:lang w:val="de-DE"/>
              </w:rPr>
            </w:pPr>
          </w:p>
        </w:tc>
        <w:tc>
          <w:tcPr>
            <w:tcW w:w="197" w:type="pct"/>
            <w:vMerge/>
          </w:tcPr>
          <w:p w14:paraId="5284529C" w14:textId="77777777" w:rsidR="009751B0" w:rsidRDefault="009751B0" w:rsidP="009751B0">
            <w:pPr>
              <w:jc w:val="center"/>
              <w:rPr>
                <w:szCs w:val="18"/>
              </w:rPr>
            </w:pPr>
          </w:p>
        </w:tc>
        <w:tc>
          <w:tcPr>
            <w:tcW w:w="2190" w:type="pct"/>
          </w:tcPr>
          <w:p w14:paraId="34AAA2DB" w14:textId="77777777" w:rsidR="009751B0" w:rsidRDefault="009751B0" w:rsidP="009751B0">
            <w:pPr>
              <w:rPr>
                <w:szCs w:val="18"/>
              </w:rPr>
            </w:pPr>
            <w:r w:rsidRPr="0066621B">
              <w:rPr>
                <w:szCs w:val="18"/>
              </w:rPr>
              <w:t>    &lt;owl:Class rdf:about="http://www.semanticweb.org/momcilovic/ontologies/2024/1/gsn#Strategy"&gt;</w:t>
            </w:r>
          </w:p>
          <w:p w14:paraId="11368ADF" w14:textId="77777777" w:rsidR="009751B0" w:rsidRPr="0066621B" w:rsidRDefault="009751B0" w:rsidP="009751B0">
            <w:pPr>
              <w:rPr>
                <w:szCs w:val="18"/>
              </w:rPr>
            </w:pPr>
            <w:r w:rsidRPr="0066621B">
              <w:rPr>
                <w:szCs w:val="18"/>
              </w:rPr>
              <w:t>        &lt;rdfs:subClassOf&gt;</w:t>
            </w:r>
          </w:p>
          <w:p w14:paraId="747A4248" w14:textId="77777777" w:rsidR="009751B0" w:rsidRPr="0066621B" w:rsidRDefault="009751B0" w:rsidP="009751B0">
            <w:pPr>
              <w:rPr>
                <w:szCs w:val="18"/>
              </w:rPr>
            </w:pPr>
            <w:r w:rsidRPr="0066621B">
              <w:rPr>
                <w:szCs w:val="18"/>
              </w:rPr>
              <w:t>            &lt;owl:Restriction&gt;</w:t>
            </w:r>
          </w:p>
          <w:p w14:paraId="114DC9FB" w14:textId="77777777" w:rsidR="009751B0" w:rsidRPr="0066621B" w:rsidRDefault="009751B0" w:rsidP="009751B0">
            <w:pPr>
              <w:rPr>
                <w:szCs w:val="18"/>
              </w:rPr>
            </w:pPr>
            <w:r w:rsidRPr="0066621B">
              <w:rPr>
                <w:szCs w:val="18"/>
              </w:rPr>
              <w:t>                &lt;owl:onProperty rdf:resource="http://www.semanticweb.org/momcilovic/ontologies/2024/1/gsn#</w:t>
            </w:r>
            <w:r>
              <w:rPr>
                <w:szCs w:val="18"/>
              </w:rPr>
              <w:t>inContextOf</w:t>
            </w:r>
            <w:r w:rsidRPr="0066621B">
              <w:rPr>
                <w:szCs w:val="18"/>
              </w:rPr>
              <w:t>"/&gt;</w:t>
            </w:r>
          </w:p>
          <w:p w14:paraId="704A658B" w14:textId="77777777" w:rsidR="009751B0" w:rsidRPr="0066621B" w:rsidRDefault="009751B0" w:rsidP="009751B0">
            <w:pPr>
              <w:rPr>
                <w:szCs w:val="18"/>
              </w:rPr>
            </w:pPr>
            <w:r w:rsidRPr="0066621B">
              <w:rPr>
                <w:szCs w:val="18"/>
              </w:rPr>
              <w:t>                &lt;owl:allValuesFrom&gt;</w:t>
            </w:r>
          </w:p>
          <w:p w14:paraId="71266AA6" w14:textId="77777777" w:rsidR="009751B0" w:rsidRPr="0066621B" w:rsidRDefault="009751B0" w:rsidP="009751B0">
            <w:pPr>
              <w:rPr>
                <w:szCs w:val="18"/>
              </w:rPr>
            </w:pPr>
            <w:r w:rsidRPr="0066621B">
              <w:rPr>
                <w:szCs w:val="18"/>
              </w:rPr>
              <w:t>                    &lt;owl:Class&gt;</w:t>
            </w:r>
          </w:p>
          <w:p w14:paraId="69D64489" w14:textId="77777777" w:rsidR="009751B0" w:rsidRPr="0066621B" w:rsidRDefault="009751B0" w:rsidP="009751B0">
            <w:pPr>
              <w:rPr>
                <w:szCs w:val="18"/>
              </w:rPr>
            </w:pPr>
            <w:r w:rsidRPr="0066621B">
              <w:rPr>
                <w:szCs w:val="18"/>
              </w:rPr>
              <w:t>                        &lt;owl:unionOf rdf:parseType="Collection"&gt;</w:t>
            </w:r>
          </w:p>
          <w:p w14:paraId="5C101AB4" w14:textId="77777777" w:rsidR="009751B0" w:rsidRDefault="009751B0" w:rsidP="009751B0">
            <w:pPr>
              <w:rPr>
                <w:szCs w:val="18"/>
              </w:rPr>
            </w:pPr>
            <w:r w:rsidRPr="0066621B">
              <w:rPr>
                <w:szCs w:val="18"/>
              </w:rPr>
              <w:t>                            &lt;rdf:Description rdf:about="http://www.semanticweb.org/momcilovic/ontologies/2024/1/gsn#</w:t>
            </w:r>
            <w:r>
              <w:rPr>
                <w:szCs w:val="18"/>
              </w:rPr>
              <w:t>Assumption</w:t>
            </w:r>
            <w:r w:rsidRPr="0066621B">
              <w:rPr>
                <w:szCs w:val="18"/>
              </w:rPr>
              <w:t>"/&gt;</w:t>
            </w:r>
          </w:p>
          <w:p w14:paraId="70DD4A8C" w14:textId="77777777" w:rsidR="009751B0" w:rsidRPr="0066621B" w:rsidRDefault="009751B0" w:rsidP="009751B0">
            <w:pPr>
              <w:rPr>
                <w:szCs w:val="18"/>
              </w:rPr>
            </w:pPr>
            <w:r w:rsidRPr="0066621B">
              <w:rPr>
                <w:szCs w:val="18"/>
              </w:rPr>
              <w:t>                            &lt;rdf:Description rdf:about="http://www.semanticweb.org/momcilovic/ontologies/2024/1/gsn#</w:t>
            </w:r>
            <w:r>
              <w:rPr>
                <w:szCs w:val="18"/>
              </w:rPr>
              <w:t>Context</w:t>
            </w:r>
            <w:r w:rsidRPr="0066621B">
              <w:rPr>
                <w:szCs w:val="18"/>
              </w:rPr>
              <w:t>"/&gt;</w:t>
            </w:r>
          </w:p>
          <w:p w14:paraId="7481D0EC" w14:textId="77777777" w:rsidR="009751B0" w:rsidRPr="0066621B" w:rsidRDefault="009751B0" w:rsidP="009751B0">
            <w:pPr>
              <w:rPr>
                <w:szCs w:val="18"/>
              </w:rPr>
            </w:pPr>
            <w:r w:rsidRPr="0066621B">
              <w:rPr>
                <w:szCs w:val="18"/>
              </w:rPr>
              <w:t>                            &lt;rdf:Description rdf:about="http://www.semanticweb.org/momcilovic/ontologies/2024/1/gsn#</w:t>
            </w:r>
            <w:r>
              <w:rPr>
                <w:szCs w:val="18"/>
              </w:rPr>
              <w:t>Justification</w:t>
            </w:r>
            <w:r w:rsidRPr="0066621B">
              <w:rPr>
                <w:szCs w:val="18"/>
              </w:rPr>
              <w:t>"/&gt;</w:t>
            </w:r>
          </w:p>
          <w:p w14:paraId="3338D583" w14:textId="77777777" w:rsidR="009751B0" w:rsidRPr="0066621B" w:rsidRDefault="009751B0" w:rsidP="009751B0">
            <w:pPr>
              <w:rPr>
                <w:szCs w:val="18"/>
              </w:rPr>
            </w:pPr>
            <w:r w:rsidRPr="0066621B">
              <w:rPr>
                <w:szCs w:val="18"/>
              </w:rPr>
              <w:t>                            &lt;rdf:Description rdf:about="http://www.semanticweb.org/momcilovic/ontologies/2024/1/gsn#Module"/&gt;</w:t>
            </w:r>
          </w:p>
          <w:p w14:paraId="2663CC19" w14:textId="77777777" w:rsidR="009751B0" w:rsidRPr="0066621B" w:rsidRDefault="009751B0" w:rsidP="009751B0">
            <w:pPr>
              <w:rPr>
                <w:szCs w:val="18"/>
              </w:rPr>
            </w:pPr>
            <w:r w:rsidRPr="0066621B">
              <w:rPr>
                <w:szCs w:val="18"/>
              </w:rPr>
              <w:t>                        &lt;/owl:unionOf&gt;</w:t>
            </w:r>
          </w:p>
          <w:p w14:paraId="5D9995D3" w14:textId="77777777" w:rsidR="009751B0" w:rsidRPr="0066621B" w:rsidRDefault="009751B0" w:rsidP="009751B0">
            <w:pPr>
              <w:rPr>
                <w:szCs w:val="18"/>
              </w:rPr>
            </w:pPr>
            <w:r w:rsidRPr="0066621B">
              <w:rPr>
                <w:szCs w:val="18"/>
              </w:rPr>
              <w:t>                    &lt;/owl:Class&gt;</w:t>
            </w:r>
          </w:p>
          <w:p w14:paraId="6815A913" w14:textId="77777777" w:rsidR="009751B0" w:rsidRPr="0066621B" w:rsidRDefault="009751B0" w:rsidP="009751B0">
            <w:pPr>
              <w:rPr>
                <w:szCs w:val="18"/>
              </w:rPr>
            </w:pPr>
            <w:r w:rsidRPr="0066621B">
              <w:rPr>
                <w:szCs w:val="18"/>
              </w:rPr>
              <w:t>                &lt;/owl:allValuesFrom&gt;</w:t>
            </w:r>
          </w:p>
          <w:p w14:paraId="22042D8C" w14:textId="77777777" w:rsidR="009751B0" w:rsidRPr="0066621B" w:rsidRDefault="009751B0" w:rsidP="009751B0">
            <w:pPr>
              <w:rPr>
                <w:szCs w:val="18"/>
              </w:rPr>
            </w:pPr>
            <w:r w:rsidRPr="0066621B">
              <w:rPr>
                <w:szCs w:val="18"/>
              </w:rPr>
              <w:t>            &lt;/owl:Restriction&gt;</w:t>
            </w:r>
          </w:p>
          <w:p w14:paraId="15542010" w14:textId="77777777" w:rsidR="009751B0" w:rsidRDefault="009751B0" w:rsidP="009751B0">
            <w:pPr>
              <w:rPr>
                <w:szCs w:val="18"/>
              </w:rPr>
            </w:pPr>
            <w:r w:rsidRPr="0066621B">
              <w:rPr>
                <w:szCs w:val="18"/>
              </w:rPr>
              <w:t>        &lt;/rdfs:subClassOf&gt;</w:t>
            </w:r>
          </w:p>
          <w:p w14:paraId="39620E54" w14:textId="575ED53C" w:rsidR="009751B0" w:rsidRDefault="009751B0" w:rsidP="009751B0">
            <w:pPr>
              <w:rPr>
                <w:szCs w:val="18"/>
              </w:rPr>
            </w:pPr>
            <w:r w:rsidRPr="0066621B">
              <w:rPr>
                <w:szCs w:val="18"/>
              </w:rPr>
              <w:t>    &lt;</w:t>
            </w:r>
            <w:r>
              <w:rPr>
                <w:szCs w:val="18"/>
              </w:rPr>
              <w:t>/</w:t>
            </w:r>
            <w:r w:rsidRPr="0066621B">
              <w:rPr>
                <w:szCs w:val="18"/>
              </w:rPr>
              <w:t>owl:Class&gt;</w:t>
            </w:r>
          </w:p>
        </w:tc>
        <w:tc>
          <w:tcPr>
            <w:tcW w:w="733" w:type="pct"/>
          </w:tcPr>
          <w:p w14:paraId="01CC7653" w14:textId="76084F5D" w:rsidR="009751B0" w:rsidRDefault="009751B0" w:rsidP="009751B0">
            <w:pPr>
              <w:rPr>
                <w:szCs w:val="18"/>
              </w:rPr>
            </w:pPr>
            <w:r>
              <w:rPr>
                <w:szCs w:val="18"/>
              </w:rPr>
              <w:t>Strategy inContextOf only (Assumption or Context or Justification or Module)</w:t>
            </w:r>
          </w:p>
        </w:tc>
        <w:tc>
          <w:tcPr>
            <w:tcW w:w="733" w:type="pct"/>
            <w:vMerge w:val="restart"/>
          </w:tcPr>
          <w:p w14:paraId="1BE3FE69" w14:textId="3286C696" w:rsidR="009751B0" w:rsidRDefault="009751B0" w:rsidP="009751B0">
            <w:pPr>
              <w:rPr>
                <w:szCs w:val="18"/>
              </w:rPr>
            </w:pPr>
            <w:r>
              <w:rPr>
                <w:szCs w:val="18"/>
              </w:rPr>
              <w:t>Added the possibility for a strategy or a goal to be in the context of a module.</w:t>
            </w:r>
          </w:p>
        </w:tc>
      </w:tr>
      <w:tr w:rsidR="009751B0" w:rsidRPr="00E604D6" w14:paraId="5B40D652" w14:textId="77777777" w:rsidTr="003A77D3">
        <w:trPr>
          <w:trHeight w:val="2332"/>
          <w:jc w:val="center"/>
        </w:trPr>
        <w:tc>
          <w:tcPr>
            <w:tcW w:w="104" w:type="pct"/>
            <w:vAlign w:val="bottom"/>
          </w:tcPr>
          <w:p w14:paraId="70EE94B8" w14:textId="39917771" w:rsidR="009751B0" w:rsidRPr="00E604D6" w:rsidRDefault="009751B0" w:rsidP="009751B0">
            <w:pPr>
              <w:rPr>
                <w:szCs w:val="18"/>
              </w:rPr>
            </w:pPr>
            <w:r>
              <w:rPr>
                <w:rFonts w:ascii="Aptos" w:hAnsi="Aptos"/>
                <w:color w:val="000000"/>
                <w:szCs w:val="18"/>
              </w:rPr>
              <w:t>VI.84</w:t>
            </w:r>
          </w:p>
        </w:tc>
        <w:tc>
          <w:tcPr>
            <w:tcW w:w="1042" w:type="pct"/>
            <w:vMerge/>
          </w:tcPr>
          <w:p w14:paraId="0BCC39FA" w14:textId="77777777" w:rsidR="009751B0" w:rsidRPr="009B1E0C" w:rsidRDefault="009751B0" w:rsidP="009751B0">
            <w:pPr>
              <w:rPr>
                <w:b/>
                <w:bCs/>
                <w:szCs w:val="18"/>
                <w:lang w:val="de-DE"/>
              </w:rPr>
            </w:pPr>
          </w:p>
        </w:tc>
        <w:tc>
          <w:tcPr>
            <w:tcW w:w="197" w:type="pct"/>
            <w:vMerge/>
          </w:tcPr>
          <w:p w14:paraId="34D8EB49" w14:textId="77777777" w:rsidR="009751B0" w:rsidRDefault="009751B0" w:rsidP="009751B0">
            <w:pPr>
              <w:jc w:val="center"/>
              <w:rPr>
                <w:szCs w:val="18"/>
              </w:rPr>
            </w:pPr>
          </w:p>
        </w:tc>
        <w:tc>
          <w:tcPr>
            <w:tcW w:w="2190" w:type="pct"/>
          </w:tcPr>
          <w:p w14:paraId="51ECFD75" w14:textId="6CE4434C" w:rsidR="009751B0" w:rsidRDefault="009751B0" w:rsidP="009751B0">
            <w:pPr>
              <w:rPr>
                <w:szCs w:val="18"/>
              </w:rPr>
            </w:pPr>
            <w:r w:rsidRPr="0066621B">
              <w:rPr>
                <w:szCs w:val="18"/>
              </w:rPr>
              <w:t>    &lt;owl:Class rdf:about="http://www.semanticweb.org/momcilovic/ontologies/2024/1/gsn#</w:t>
            </w:r>
            <w:r>
              <w:rPr>
                <w:szCs w:val="18"/>
              </w:rPr>
              <w:t>Goal</w:t>
            </w:r>
            <w:r w:rsidRPr="0066621B">
              <w:rPr>
                <w:szCs w:val="18"/>
              </w:rPr>
              <w:t>"&gt;</w:t>
            </w:r>
          </w:p>
          <w:p w14:paraId="0BC45D54" w14:textId="77777777" w:rsidR="009751B0" w:rsidRPr="0066621B" w:rsidRDefault="009751B0" w:rsidP="009751B0">
            <w:pPr>
              <w:rPr>
                <w:szCs w:val="18"/>
              </w:rPr>
            </w:pPr>
            <w:r w:rsidRPr="0066621B">
              <w:rPr>
                <w:szCs w:val="18"/>
              </w:rPr>
              <w:t>        &lt;rdfs:subClassOf&gt;</w:t>
            </w:r>
          </w:p>
          <w:p w14:paraId="073D219B" w14:textId="77777777" w:rsidR="009751B0" w:rsidRPr="0066621B" w:rsidRDefault="009751B0" w:rsidP="009751B0">
            <w:pPr>
              <w:rPr>
                <w:szCs w:val="18"/>
              </w:rPr>
            </w:pPr>
            <w:r w:rsidRPr="0066621B">
              <w:rPr>
                <w:szCs w:val="18"/>
              </w:rPr>
              <w:t>            &lt;owl:Restriction&gt;</w:t>
            </w:r>
          </w:p>
          <w:p w14:paraId="4F3EF2BA" w14:textId="77777777" w:rsidR="009751B0" w:rsidRPr="0066621B" w:rsidRDefault="009751B0" w:rsidP="009751B0">
            <w:pPr>
              <w:rPr>
                <w:szCs w:val="18"/>
              </w:rPr>
            </w:pPr>
            <w:r w:rsidRPr="0066621B">
              <w:rPr>
                <w:szCs w:val="18"/>
              </w:rPr>
              <w:t>                &lt;owl:onProperty rdf:resource="http://www.semanticweb.org/momcilovic/ontologies/2024/1/gsn#</w:t>
            </w:r>
            <w:r>
              <w:rPr>
                <w:szCs w:val="18"/>
              </w:rPr>
              <w:t>inContextOf</w:t>
            </w:r>
            <w:r w:rsidRPr="0066621B">
              <w:rPr>
                <w:szCs w:val="18"/>
              </w:rPr>
              <w:t>"/&gt;</w:t>
            </w:r>
          </w:p>
          <w:p w14:paraId="3CF2A4FC" w14:textId="77777777" w:rsidR="009751B0" w:rsidRPr="0066621B" w:rsidRDefault="009751B0" w:rsidP="009751B0">
            <w:pPr>
              <w:rPr>
                <w:szCs w:val="18"/>
              </w:rPr>
            </w:pPr>
            <w:r w:rsidRPr="0066621B">
              <w:rPr>
                <w:szCs w:val="18"/>
              </w:rPr>
              <w:t>                &lt;owl:allValuesFrom&gt;</w:t>
            </w:r>
          </w:p>
          <w:p w14:paraId="43B0221A" w14:textId="77777777" w:rsidR="009751B0" w:rsidRPr="0066621B" w:rsidRDefault="009751B0" w:rsidP="009751B0">
            <w:pPr>
              <w:rPr>
                <w:szCs w:val="18"/>
              </w:rPr>
            </w:pPr>
            <w:r w:rsidRPr="0066621B">
              <w:rPr>
                <w:szCs w:val="18"/>
              </w:rPr>
              <w:t>                    &lt;owl:Class&gt;</w:t>
            </w:r>
          </w:p>
          <w:p w14:paraId="57190F05" w14:textId="77777777" w:rsidR="009751B0" w:rsidRPr="0066621B" w:rsidRDefault="009751B0" w:rsidP="009751B0">
            <w:pPr>
              <w:rPr>
                <w:szCs w:val="18"/>
              </w:rPr>
            </w:pPr>
            <w:r w:rsidRPr="0066621B">
              <w:rPr>
                <w:szCs w:val="18"/>
              </w:rPr>
              <w:t>                        &lt;owl:unionOf rdf:parseType="Collection"&gt;</w:t>
            </w:r>
          </w:p>
          <w:p w14:paraId="776208E8" w14:textId="77777777" w:rsidR="009751B0" w:rsidRDefault="009751B0" w:rsidP="009751B0">
            <w:pPr>
              <w:rPr>
                <w:szCs w:val="18"/>
              </w:rPr>
            </w:pPr>
            <w:r w:rsidRPr="0066621B">
              <w:rPr>
                <w:szCs w:val="18"/>
              </w:rPr>
              <w:t>                            &lt;rdf:Description rdf:about="http://www.semanticweb.org/momcilovic/ontologies/2024/1/gsn#</w:t>
            </w:r>
            <w:r>
              <w:rPr>
                <w:szCs w:val="18"/>
              </w:rPr>
              <w:t>Assumption</w:t>
            </w:r>
            <w:r w:rsidRPr="0066621B">
              <w:rPr>
                <w:szCs w:val="18"/>
              </w:rPr>
              <w:t>"/&gt;</w:t>
            </w:r>
          </w:p>
          <w:p w14:paraId="06FCA12C" w14:textId="77777777" w:rsidR="009751B0" w:rsidRPr="0066621B" w:rsidRDefault="009751B0" w:rsidP="009751B0">
            <w:pPr>
              <w:rPr>
                <w:szCs w:val="18"/>
              </w:rPr>
            </w:pPr>
            <w:r w:rsidRPr="0066621B">
              <w:rPr>
                <w:szCs w:val="18"/>
              </w:rPr>
              <w:t>                            &lt;rdf:Description rdf:about="http://www.semanticweb.org/momcilovic/ontologies/2024/1/gsn#</w:t>
            </w:r>
            <w:r>
              <w:rPr>
                <w:szCs w:val="18"/>
              </w:rPr>
              <w:t>Context</w:t>
            </w:r>
            <w:r w:rsidRPr="0066621B">
              <w:rPr>
                <w:szCs w:val="18"/>
              </w:rPr>
              <w:t>"/&gt;</w:t>
            </w:r>
          </w:p>
          <w:p w14:paraId="24BFD640" w14:textId="77777777" w:rsidR="009751B0" w:rsidRPr="0066621B" w:rsidRDefault="009751B0" w:rsidP="009751B0">
            <w:pPr>
              <w:rPr>
                <w:szCs w:val="18"/>
              </w:rPr>
            </w:pPr>
            <w:r w:rsidRPr="0066621B">
              <w:rPr>
                <w:szCs w:val="18"/>
              </w:rPr>
              <w:t>                            &lt;rdf:Description rdf:about="http://www.semanticweb.org/momcilovic/ontologies/2024/1/gsn#</w:t>
            </w:r>
            <w:r>
              <w:rPr>
                <w:szCs w:val="18"/>
              </w:rPr>
              <w:t>Justification</w:t>
            </w:r>
            <w:r w:rsidRPr="0066621B">
              <w:rPr>
                <w:szCs w:val="18"/>
              </w:rPr>
              <w:t>"/&gt;</w:t>
            </w:r>
          </w:p>
          <w:p w14:paraId="6E8B10BE" w14:textId="77777777" w:rsidR="009751B0" w:rsidRPr="0066621B" w:rsidRDefault="009751B0" w:rsidP="009751B0">
            <w:pPr>
              <w:rPr>
                <w:szCs w:val="18"/>
              </w:rPr>
            </w:pPr>
            <w:r w:rsidRPr="0066621B">
              <w:rPr>
                <w:szCs w:val="18"/>
              </w:rPr>
              <w:t>                            &lt;rdf:Description rdf:about="http://www.semanticweb.org/momcilovic/ontologies/2024/1/gsn#Module"/&gt;</w:t>
            </w:r>
          </w:p>
          <w:p w14:paraId="680E2B67" w14:textId="77777777" w:rsidR="009751B0" w:rsidRPr="0066621B" w:rsidRDefault="009751B0" w:rsidP="009751B0">
            <w:pPr>
              <w:rPr>
                <w:szCs w:val="18"/>
              </w:rPr>
            </w:pPr>
            <w:r w:rsidRPr="0066621B">
              <w:rPr>
                <w:szCs w:val="18"/>
              </w:rPr>
              <w:t>                        &lt;/owl:unionOf&gt;</w:t>
            </w:r>
          </w:p>
          <w:p w14:paraId="02A3FB4B" w14:textId="77777777" w:rsidR="009751B0" w:rsidRPr="0066621B" w:rsidRDefault="009751B0" w:rsidP="009751B0">
            <w:pPr>
              <w:rPr>
                <w:szCs w:val="18"/>
              </w:rPr>
            </w:pPr>
            <w:r w:rsidRPr="0066621B">
              <w:rPr>
                <w:szCs w:val="18"/>
              </w:rPr>
              <w:t>                    &lt;/owl:Class&gt;</w:t>
            </w:r>
          </w:p>
          <w:p w14:paraId="67EC1CCC" w14:textId="77777777" w:rsidR="009751B0" w:rsidRPr="0066621B" w:rsidRDefault="009751B0" w:rsidP="009751B0">
            <w:pPr>
              <w:rPr>
                <w:szCs w:val="18"/>
              </w:rPr>
            </w:pPr>
            <w:r w:rsidRPr="0066621B">
              <w:rPr>
                <w:szCs w:val="18"/>
              </w:rPr>
              <w:t>                &lt;/owl:allValuesFrom&gt;</w:t>
            </w:r>
          </w:p>
          <w:p w14:paraId="6819B2EC" w14:textId="77777777" w:rsidR="009751B0" w:rsidRPr="0066621B" w:rsidRDefault="009751B0" w:rsidP="009751B0">
            <w:pPr>
              <w:rPr>
                <w:szCs w:val="18"/>
              </w:rPr>
            </w:pPr>
            <w:r w:rsidRPr="0066621B">
              <w:rPr>
                <w:szCs w:val="18"/>
              </w:rPr>
              <w:t>            &lt;/owl:Restriction&gt;</w:t>
            </w:r>
          </w:p>
          <w:p w14:paraId="3CF1FF65" w14:textId="77777777" w:rsidR="009751B0" w:rsidRDefault="009751B0" w:rsidP="009751B0">
            <w:pPr>
              <w:rPr>
                <w:szCs w:val="18"/>
              </w:rPr>
            </w:pPr>
            <w:r w:rsidRPr="0066621B">
              <w:rPr>
                <w:szCs w:val="18"/>
              </w:rPr>
              <w:t>        &lt;/rdfs:subClassOf&gt;</w:t>
            </w:r>
          </w:p>
          <w:p w14:paraId="00C72398" w14:textId="2ADFA29B" w:rsidR="009751B0" w:rsidRPr="0066621B" w:rsidRDefault="009751B0" w:rsidP="009751B0">
            <w:pPr>
              <w:rPr>
                <w:szCs w:val="18"/>
              </w:rPr>
            </w:pPr>
            <w:r w:rsidRPr="0066621B">
              <w:rPr>
                <w:szCs w:val="18"/>
              </w:rPr>
              <w:t>    &lt;</w:t>
            </w:r>
            <w:r>
              <w:rPr>
                <w:szCs w:val="18"/>
              </w:rPr>
              <w:t>/</w:t>
            </w:r>
            <w:r w:rsidRPr="0066621B">
              <w:rPr>
                <w:szCs w:val="18"/>
              </w:rPr>
              <w:t>owl:Class&gt;</w:t>
            </w:r>
          </w:p>
        </w:tc>
        <w:tc>
          <w:tcPr>
            <w:tcW w:w="733" w:type="pct"/>
          </w:tcPr>
          <w:p w14:paraId="72AD2A0D" w14:textId="18CA9A33" w:rsidR="009751B0" w:rsidRDefault="009751B0" w:rsidP="009751B0">
            <w:pPr>
              <w:rPr>
                <w:szCs w:val="18"/>
              </w:rPr>
            </w:pPr>
            <w:r>
              <w:rPr>
                <w:szCs w:val="18"/>
              </w:rPr>
              <w:t>Goal inContextOf only (Assumption or Context or Justification or Module)</w:t>
            </w:r>
          </w:p>
        </w:tc>
        <w:tc>
          <w:tcPr>
            <w:tcW w:w="733" w:type="pct"/>
            <w:vMerge/>
          </w:tcPr>
          <w:p w14:paraId="78331886" w14:textId="77777777" w:rsidR="009751B0" w:rsidRDefault="009751B0" w:rsidP="009751B0">
            <w:pPr>
              <w:rPr>
                <w:szCs w:val="18"/>
              </w:rPr>
            </w:pPr>
          </w:p>
        </w:tc>
      </w:tr>
      <w:tr w:rsidR="009751B0" w:rsidRPr="00E604D6" w14:paraId="4330586C" w14:textId="77777777" w:rsidTr="003A77D3">
        <w:trPr>
          <w:jc w:val="center"/>
        </w:trPr>
        <w:tc>
          <w:tcPr>
            <w:tcW w:w="104" w:type="pct"/>
            <w:vAlign w:val="bottom"/>
          </w:tcPr>
          <w:p w14:paraId="56389501" w14:textId="1C9FEB3E" w:rsidR="009751B0" w:rsidRPr="00E604D6" w:rsidRDefault="009751B0" w:rsidP="009751B0">
            <w:pPr>
              <w:rPr>
                <w:szCs w:val="18"/>
              </w:rPr>
            </w:pPr>
            <w:r>
              <w:rPr>
                <w:rFonts w:ascii="Aptos" w:hAnsi="Aptos"/>
                <w:color w:val="000000"/>
                <w:szCs w:val="18"/>
              </w:rPr>
              <w:t>VI.85</w:t>
            </w:r>
          </w:p>
        </w:tc>
        <w:tc>
          <w:tcPr>
            <w:tcW w:w="1042" w:type="pct"/>
          </w:tcPr>
          <w:p w14:paraId="53B922B3" w14:textId="72E5CB00" w:rsidR="009751B0" w:rsidRPr="00734C73" w:rsidRDefault="009751B0" w:rsidP="009751B0">
            <w:pPr>
              <w:rPr>
                <w:szCs w:val="18"/>
                <w:lang w:val="de-DE"/>
              </w:rPr>
            </w:pPr>
            <w:r w:rsidRPr="00134515">
              <w:rPr>
                <w:szCs w:val="18"/>
                <w:lang w:val="de-DE"/>
              </w:rPr>
              <w:t>In a Contract module, the following ‘in context of’ connections are also permitted: away_goal-to-away_context, away_goal-to-away_assumption, away_goal-to-away_justification.</w:t>
            </w:r>
          </w:p>
        </w:tc>
        <w:tc>
          <w:tcPr>
            <w:tcW w:w="197" w:type="pct"/>
          </w:tcPr>
          <w:p w14:paraId="007516FB" w14:textId="70B0E92E" w:rsidR="009751B0" w:rsidRDefault="009751B0" w:rsidP="009751B0">
            <w:pPr>
              <w:jc w:val="center"/>
              <w:rPr>
                <w:szCs w:val="18"/>
              </w:rPr>
            </w:pPr>
            <w:r>
              <w:rPr>
                <w:szCs w:val="18"/>
              </w:rPr>
              <w:t>36</w:t>
            </w:r>
          </w:p>
        </w:tc>
        <w:tc>
          <w:tcPr>
            <w:tcW w:w="2190" w:type="pct"/>
          </w:tcPr>
          <w:p w14:paraId="26FF4884" w14:textId="0D21890D" w:rsidR="009751B0" w:rsidRPr="00DF5153" w:rsidRDefault="009751B0" w:rsidP="009751B0">
            <w:pPr>
              <w:rPr>
                <w:szCs w:val="18"/>
              </w:rPr>
            </w:pPr>
            <w:r>
              <w:rPr>
                <w:szCs w:val="18"/>
              </w:rPr>
              <w:t>n/a</w:t>
            </w:r>
          </w:p>
        </w:tc>
        <w:tc>
          <w:tcPr>
            <w:tcW w:w="733" w:type="pct"/>
          </w:tcPr>
          <w:p w14:paraId="2A8DC5AD" w14:textId="17070797" w:rsidR="009751B0" w:rsidRPr="00E604D6" w:rsidRDefault="009751B0" w:rsidP="009751B0">
            <w:pPr>
              <w:rPr>
                <w:szCs w:val="18"/>
              </w:rPr>
            </w:pPr>
            <w:r>
              <w:rPr>
                <w:szCs w:val="18"/>
              </w:rPr>
              <w:t>n/a</w:t>
            </w:r>
          </w:p>
        </w:tc>
        <w:tc>
          <w:tcPr>
            <w:tcW w:w="733" w:type="pct"/>
          </w:tcPr>
          <w:p w14:paraId="1BE53509" w14:textId="63DD5EB1" w:rsidR="009751B0" w:rsidRPr="00E604D6" w:rsidRDefault="009751B0" w:rsidP="009751B0">
            <w:pPr>
              <w:rPr>
                <w:szCs w:val="18"/>
              </w:rPr>
            </w:pPr>
            <w:r>
              <w:rPr>
                <w:szCs w:val="18"/>
              </w:rPr>
              <w:t>The “</w:t>
            </w:r>
            <w:r w:rsidRPr="00A36079">
              <w:rPr>
                <w:szCs w:val="18"/>
                <w:lang w:val="de-DE"/>
              </w:rPr>
              <w:t>away_</w:t>
            </w:r>
            <w:r>
              <w:rPr>
                <w:szCs w:val="18"/>
                <w:lang w:val="de-DE"/>
              </w:rPr>
              <w:t>x</w:t>
            </w:r>
            <w:r w:rsidRPr="00A36079">
              <w:rPr>
                <w:szCs w:val="18"/>
                <w:lang w:val="de-DE"/>
              </w:rPr>
              <w:t>-to-away_</w:t>
            </w:r>
            <w:r>
              <w:rPr>
                <w:szCs w:val="18"/>
                <w:lang w:val="de-DE"/>
              </w:rPr>
              <w:t>x“ clause contradicts the rule that no away element should be developed in the module under view. This constraint would need clarification or a condition to ignore this when visualizing contract modules.</w:t>
            </w:r>
          </w:p>
        </w:tc>
      </w:tr>
      <w:tr w:rsidR="009751B0" w:rsidRPr="00E604D6" w14:paraId="5E9BDC5E" w14:textId="77777777" w:rsidTr="003A77D3">
        <w:trPr>
          <w:jc w:val="center"/>
        </w:trPr>
        <w:tc>
          <w:tcPr>
            <w:tcW w:w="104" w:type="pct"/>
            <w:vAlign w:val="bottom"/>
          </w:tcPr>
          <w:p w14:paraId="64667782" w14:textId="3E105E0C" w:rsidR="009751B0" w:rsidRPr="00E604D6" w:rsidRDefault="009751B0" w:rsidP="009751B0">
            <w:pPr>
              <w:rPr>
                <w:szCs w:val="18"/>
              </w:rPr>
            </w:pPr>
            <w:r>
              <w:rPr>
                <w:rFonts w:ascii="Aptos" w:hAnsi="Aptos"/>
                <w:color w:val="000000"/>
                <w:szCs w:val="18"/>
              </w:rPr>
              <w:t>VI.86</w:t>
            </w:r>
          </w:p>
        </w:tc>
        <w:tc>
          <w:tcPr>
            <w:tcW w:w="1042" w:type="pct"/>
          </w:tcPr>
          <w:p w14:paraId="4A03905D" w14:textId="4CBAE077" w:rsidR="009751B0" w:rsidRPr="00734C73" w:rsidRDefault="009751B0" w:rsidP="009751B0">
            <w:pPr>
              <w:rPr>
                <w:szCs w:val="18"/>
                <w:lang w:val="de-DE"/>
              </w:rPr>
            </w:pPr>
            <w:r w:rsidRPr="00DD1460">
              <w:rPr>
                <w:szCs w:val="18"/>
                <w:lang w:val="de-DE"/>
              </w:rPr>
              <w:t>1:4.3.1 The GSN elements defined in Sections 1:2.1 and 1:4.2 above are intended to be combined to represent logical structures. The notation interpretation for core elements within modular extensions is unchanged. Away goals, away solutions and away context elements are used in place of their core counterparts with the addition that they are references to the goal, solution or context in the referenced argument module.</w:t>
            </w:r>
          </w:p>
        </w:tc>
        <w:tc>
          <w:tcPr>
            <w:tcW w:w="197" w:type="pct"/>
          </w:tcPr>
          <w:p w14:paraId="05C62D56" w14:textId="4D21260C" w:rsidR="009751B0" w:rsidRDefault="009751B0" w:rsidP="009751B0">
            <w:pPr>
              <w:jc w:val="center"/>
              <w:rPr>
                <w:szCs w:val="18"/>
              </w:rPr>
            </w:pPr>
            <w:r>
              <w:rPr>
                <w:szCs w:val="18"/>
              </w:rPr>
              <w:t>36</w:t>
            </w:r>
          </w:p>
        </w:tc>
        <w:tc>
          <w:tcPr>
            <w:tcW w:w="2190" w:type="pct"/>
          </w:tcPr>
          <w:p w14:paraId="1EC5DEC9" w14:textId="587F3FA0" w:rsidR="009751B0" w:rsidRPr="00DF5153" w:rsidRDefault="009751B0" w:rsidP="009751B0">
            <w:pPr>
              <w:rPr>
                <w:szCs w:val="18"/>
              </w:rPr>
            </w:pPr>
            <w:r>
              <w:rPr>
                <w:szCs w:val="18"/>
              </w:rPr>
              <w:t>n/a</w:t>
            </w:r>
          </w:p>
        </w:tc>
        <w:tc>
          <w:tcPr>
            <w:tcW w:w="733" w:type="pct"/>
          </w:tcPr>
          <w:p w14:paraId="280094BF" w14:textId="700A11B2" w:rsidR="009751B0" w:rsidRPr="00E604D6" w:rsidRDefault="009751B0" w:rsidP="009751B0">
            <w:pPr>
              <w:rPr>
                <w:szCs w:val="18"/>
              </w:rPr>
            </w:pPr>
            <w:r>
              <w:rPr>
                <w:szCs w:val="18"/>
              </w:rPr>
              <w:t>n/a</w:t>
            </w:r>
          </w:p>
        </w:tc>
        <w:tc>
          <w:tcPr>
            <w:tcW w:w="733" w:type="pct"/>
          </w:tcPr>
          <w:p w14:paraId="3957210E" w14:textId="4E372093" w:rsidR="009751B0" w:rsidRPr="00E604D6" w:rsidRDefault="009751B0" w:rsidP="009751B0">
            <w:pPr>
              <w:rPr>
                <w:szCs w:val="18"/>
              </w:rPr>
            </w:pPr>
            <w:r>
              <w:rPr>
                <w:szCs w:val="18"/>
              </w:rPr>
              <w:t>No additional constraints are specified here, so nothing needs to be represented.</w:t>
            </w:r>
          </w:p>
        </w:tc>
      </w:tr>
      <w:tr w:rsidR="009751B0" w:rsidRPr="00E604D6" w14:paraId="360945A3" w14:textId="77777777" w:rsidTr="003A77D3">
        <w:trPr>
          <w:trHeight w:val="974"/>
          <w:jc w:val="center"/>
        </w:trPr>
        <w:tc>
          <w:tcPr>
            <w:tcW w:w="104" w:type="pct"/>
            <w:vAlign w:val="bottom"/>
          </w:tcPr>
          <w:p w14:paraId="0F581C91" w14:textId="14F4D8DD" w:rsidR="009751B0" w:rsidRPr="00E604D6" w:rsidRDefault="009751B0" w:rsidP="009751B0">
            <w:pPr>
              <w:rPr>
                <w:szCs w:val="18"/>
              </w:rPr>
            </w:pPr>
            <w:r>
              <w:rPr>
                <w:rFonts w:ascii="Aptos" w:hAnsi="Aptos"/>
                <w:color w:val="000000"/>
                <w:szCs w:val="18"/>
              </w:rPr>
              <w:t>VI.87</w:t>
            </w:r>
          </w:p>
        </w:tc>
        <w:tc>
          <w:tcPr>
            <w:tcW w:w="1042" w:type="pct"/>
            <w:vMerge w:val="restart"/>
          </w:tcPr>
          <w:p w14:paraId="424CAF5B" w14:textId="7CCB4296" w:rsidR="009751B0" w:rsidRPr="00DD1460" w:rsidRDefault="009751B0" w:rsidP="009751B0">
            <w:pPr>
              <w:rPr>
                <w:szCs w:val="18"/>
                <w:lang w:val="de-DE"/>
              </w:rPr>
            </w:pPr>
            <w:r w:rsidRPr="00F802E8">
              <w:rPr>
                <w:szCs w:val="18"/>
                <w:lang w:val="de-DE"/>
              </w:rPr>
              <w:t>1:4.3.2 Away goals cannot be (hierarchically) decomposed and further supported by sub-elements within the current argument module; rather, decomposition needs to occur within the referenced argument module.</w:t>
            </w:r>
          </w:p>
        </w:tc>
        <w:tc>
          <w:tcPr>
            <w:tcW w:w="197" w:type="pct"/>
            <w:vMerge w:val="restart"/>
          </w:tcPr>
          <w:p w14:paraId="12F0173E" w14:textId="0362E870" w:rsidR="009751B0" w:rsidRDefault="009751B0" w:rsidP="009751B0">
            <w:pPr>
              <w:jc w:val="center"/>
              <w:rPr>
                <w:szCs w:val="18"/>
              </w:rPr>
            </w:pPr>
            <w:r>
              <w:rPr>
                <w:szCs w:val="18"/>
              </w:rPr>
              <w:t>36</w:t>
            </w:r>
          </w:p>
        </w:tc>
        <w:tc>
          <w:tcPr>
            <w:tcW w:w="2190" w:type="pct"/>
            <w:shd w:val="clear" w:color="auto" w:fill="FAE2D5" w:themeFill="accent2" w:themeFillTint="33"/>
          </w:tcPr>
          <w:p w14:paraId="1FB86F8E" w14:textId="6A9958A3" w:rsidR="009751B0" w:rsidRPr="00F743A4" w:rsidRDefault="009751B0" w:rsidP="009751B0">
            <w:pPr>
              <w:rPr>
                <w:strike/>
                <w:szCs w:val="18"/>
              </w:rPr>
            </w:pPr>
            <w:r w:rsidRPr="00F743A4">
              <w:rPr>
                <w:strike/>
                <w:szCs w:val="18"/>
              </w:rPr>
              <w:t>gsn:Module(?M1) ^ gsn:Goal(?G1) ^ gsn:contains(?M1, ?G1) ^ gsn:Module(?M2) ^ gsn:away(?G1, true) ^ gsn:supportedBy(?G1, ?G2) ^ gsn:contains(?M2, ?G2) ^ rdf:subject(?R, ?G1) ^ rdf:predicate(?R, ?O) ^ gsn:supportedBy(?O) ^ rdf:object(?R, ?G2) -&gt; gsn:valid(?R, false)</w:t>
            </w:r>
          </w:p>
        </w:tc>
        <w:tc>
          <w:tcPr>
            <w:tcW w:w="733" w:type="pct"/>
            <w:shd w:val="clear" w:color="auto" w:fill="FAE2D5" w:themeFill="accent2" w:themeFillTint="33"/>
          </w:tcPr>
          <w:p w14:paraId="221D4AB4" w14:textId="6BCC2D2A" w:rsidR="009751B0" w:rsidRPr="00F743A4" w:rsidRDefault="009751B0" w:rsidP="009751B0">
            <w:pPr>
              <w:rPr>
                <w:strike/>
                <w:szCs w:val="18"/>
              </w:rPr>
            </w:pPr>
            <w:r w:rsidRPr="00F743A4">
              <w:rPr>
                <w:b/>
                <w:bCs/>
                <w:strike/>
                <w:szCs w:val="18"/>
              </w:rPr>
              <w:t>IF</w:t>
            </w:r>
            <w:r w:rsidRPr="00F743A4">
              <w:rPr>
                <w:strike/>
                <w:szCs w:val="18"/>
              </w:rPr>
              <w:t xml:space="preserve"> ?M1 is a Module </w:t>
            </w:r>
            <w:r w:rsidRPr="00F743A4">
              <w:rPr>
                <w:b/>
                <w:bCs/>
                <w:strike/>
                <w:szCs w:val="18"/>
              </w:rPr>
              <w:t>AND</w:t>
            </w:r>
            <w:r w:rsidRPr="00F743A4">
              <w:rPr>
                <w:strike/>
                <w:szCs w:val="18"/>
              </w:rPr>
              <w:t xml:space="preserve"> ?G1 is a Goal </w:t>
            </w:r>
            <w:r w:rsidRPr="00F743A4">
              <w:rPr>
                <w:b/>
                <w:bCs/>
                <w:strike/>
                <w:szCs w:val="18"/>
              </w:rPr>
              <w:t>AND</w:t>
            </w:r>
            <w:r w:rsidRPr="00F743A4">
              <w:rPr>
                <w:strike/>
                <w:szCs w:val="18"/>
              </w:rPr>
              <w:t xml:space="preserve"> ?M1 contains ?G1 </w:t>
            </w:r>
            <w:r w:rsidRPr="00F743A4">
              <w:rPr>
                <w:b/>
                <w:bCs/>
                <w:strike/>
                <w:szCs w:val="18"/>
              </w:rPr>
              <w:t>AND</w:t>
            </w:r>
            <w:r w:rsidRPr="00F743A4">
              <w:rPr>
                <w:strike/>
                <w:szCs w:val="18"/>
              </w:rPr>
              <w:t xml:space="preserve"> ?M2 is a Module </w:t>
            </w:r>
            <w:r w:rsidRPr="00F743A4">
              <w:rPr>
                <w:b/>
                <w:bCs/>
                <w:strike/>
                <w:szCs w:val="18"/>
              </w:rPr>
              <w:t>AND</w:t>
            </w:r>
            <w:r w:rsidRPr="00F743A4">
              <w:rPr>
                <w:strike/>
                <w:szCs w:val="18"/>
              </w:rPr>
              <w:t xml:space="preserve"> ?G1 is away </w:t>
            </w:r>
            <w:r w:rsidRPr="00F743A4">
              <w:rPr>
                <w:b/>
                <w:bCs/>
                <w:strike/>
                <w:szCs w:val="18"/>
              </w:rPr>
              <w:t>AND</w:t>
            </w:r>
            <w:r w:rsidRPr="00F743A4">
              <w:rPr>
                <w:strike/>
                <w:szCs w:val="18"/>
              </w:rPr>
              <w:t xml:space="preserve"> ?G1 is supported by ?G2 </w:t>
            </w:r>
            <w:r w:rsidRPr="00F743A4">
              <w:rPr>
                <w:b/>
                <w:bCs/>
                <w:strike/>
                <w:szCs w:val="18"/>
              </w:rPr>
              <w:t>AND</w:t>
            </w:r>
            <w:r w:rsidRPr="00F743A4">
              <w:rPr>
                <w:strike/>
                <w:szCs w:val="18"/>
              </w:rPr>
              <w:t xml:space="preserve"> ?M2 contains ?G2 </w:t>
            </w:r>
            <w:r w:rsidRPr="00F743A4">
              <w:rPr>
                <w:b/>
                <w:bCs/>
                <w:strike/>
                <w:szCs w:val="18"/>
              </w:rPr>
              <w:t>AND</w:t>
            </w:r>
            <w:r w:rsidRPr="00F743A4">
              <w:rPr>
                <w:strike/>
                <w:szCs w:val="18"/>
              </w:rPr>
              <w:t xml:space="preserve"> ?R has subject ?G1 </w:t>
            </w:r>
            <w:r w:rsidRPr="00F743A4">
              <w:rPr>
                <w:b/>
                <w:bCs/>
                <w:strike/>
                <w:szCs w:val="18"/>
              </w:rPr>
              <w:t>AND</w:t>
            </w:r>
            <w:r w:rsidRPr="00F743A4">
              <w:rPr>
                <w:strike/>
                <w:szCs w:val="18"/>
              </w:rPr>
              <w:t xml:space="preserve"> ?R has predicate “supported by” </w:t>
            </w:r>
            <w:r w:rsidRPr="00F743A4">
              <w:rPr>
                <w:b/>
                <w:bCs/>
                <w:strike/>
                <w:szCs w:val="18"/>
              </w:rPr>
              <w:t>AND</w:t>
            </w:r>
            <w:r w:rsidRPr="00F743A4">
              <w:rPr>
                <w:strike/>
                <w:szCs w:val="18"/>
              </w:rPr>
              <w:t xml:space="preserve"> ?R has object ?G2</w:t>
            </w:r>
          </w:p>
          <w:p w14:paraId="019C5FC0" w14:textId="523A8BD7" w:rsidR="009751B0" w:rsidRPr="00F743A4" w:rsidRDefault="009751B0" w:rsidP="009751B0">
            <w:pPr>
              <w:rPr>
                <w:strike/>
                <w:szCs w:val="18"/>
              </w:rPr>
            </w:pPr>
            <w:r w:rsidRPr="00F743A4">
              <w:rPr>
                <w:b/>
                <w:bCs/>
                <w:strike/>
                <w:szCs w:val="18"/>
              </w:rPr>
              <w:t>THEN</w:t>
            </w:r>
            <w:r w:rsidRPr="00F743A4">
              <w:rPr>
                <w:strike/>
                <w:szCs w:val="18"/>
              </w:rPr>
              <w:t xml:space="preserve"> ?R is </w:t>
            </w:r>
            <w:r w:rsidRPr="00F743A4">
              <w:rPr>
                <w:strike/>
                <w:szCs w:val="18"/>
                <w:u w:val="single"/>
              </w:rPr>
              <w:t>not</w:t>
            </w:r>
            <w:r w:rsidRPr="00F743A4">
              <w:rPr>
                <w:strike/>
                <w:szCs w:val="18"/>
              </w:rPr>
              <w:t xml:space="preserve"> valid</w:t>
            </w:r>
          </w:p>
        </w:tc>
        <w:tc>
          <w:tcPr>
            <w:tcW w:w="733" w:type="pct"/>
            <w:vMerge w:val="restart"/>
          </w:tcPr>
          <w:p w14:paraId="6711EEF6" w14:textId="314101CF" w:rsidR="009751B0" w:rsidRPr="00E604D6" w:rsidRDefault="009751B0" w:rsidP="009751B0">
            <w:pPr>
              <w:rPr>
                <w:szCs w:val="18"/>
              </w:rPr>
            </w:pPr>
            <w:r w:rsidRPr="00393219">
              <w:rPr>
                <w:szCs w:val="18"/>
              </w:rPr>
              <w:t>EDIT 21-02-25: Punning disabled because of conflict with SWRL rules. New rules are defined instead.</w:t>
            </w:r>
          </w:p>
        </w:tc>
      </w:tr>
      <w:tr w:rsidR="009751B0" w:rsidRPr="00E604D6" w14:paraId="0ED8E7F4" w14:textId="77777777" w:rsidTr="003A77D3">
        <w:trPr>
          <w:trHeight w:val="973"/>
          <w:jc w:val="center"/>
        </w:trPr>
        <w:tc>
          <w:tcPr>
            <w:tcW w:w="104" w:type="pct"/>
            <w:vAlign w:val="bottom"/>
          </w:tcPr>
          <w:p w14:paraId="6AE12DD7" w14:textId="10305C59" w:rsidR="009751B0" w:rsidRPr="00E604D6" w:rsidRDefault="009751B0" w:rsidP="009751B0">
            <w:pPr>
              <w:rPr>
                <w:szCs w:val="18"/>
              </w:rPr>
            </w:pPr>
            <w:r>
              <w:rPr>
                <w:rFonts w:ascii="Aptos" w:hAnsi="Aptos"/>
                <w:color w:val="000000"/>
                <w:szCs w:val="18"/>
              </w:rPr>
              <w:t>VI.88</w:t>
            </w:r>
          </w:p>
        </w:tc>
        <w:tc>
          <w:tcPr>
            <w:tcW w:w="1042" w:type="pct"/>
            <w:vMerge/>
          </w:tcPr>
          <w:p w14:paraId="5BA891C2" w14:textId="77777777" w:rsidR="009751B0" w:rsidRPr="00F802E8" w:rsidRDefault="009751B0" w:rsidP="009751B0">
            <w:pPr>
              <w:rPr>
                <w:szCs w:val="18"/>
                <w:lang w:val="de-DE"/>
              </w:rPr>
            </w:pPr>
          </w:p>
        </w:tc>
        <w:tc>
          <w:tcPr>
            <w:tcW w:w="197" w:type="pct"/>
            <w:vMerge/>
          </w:tcPr>
          <w:p w14:paraId="6CEC94AB" w14:textId="77777777" w:rsidR="009751B0" w:rsidRDefault="009751B0" w:rsidP="009751B0">
            <w:pPr>
              <w:jc w:val="center"/>
              <w:rPr>
                <w:szCs w:val="18"/>
              </w:rPr>
            </w:pPr>
          </w:p>
        </w:tc>
        <w:tc>
          <w:tcPr>
            <w:tcW w:w="2190" w:type="pct"/>
          </w:tcPr>
          <w:p w14:paraId="4B10521E" w14:textId="54E19252" w:rsidR="009751B0" w:rsidRDefault="009751B0" w:rsidP="009751B0">
            <w:pPr>
              <w:rPr>
                <w:szCs w:val="18"/>
              </w:rPr>
            </w:pPr>
            <w:r>
              <w:rPr>
                <w:szCs w:val="18"/>
              </w:rPr>
              <w:t>gsn:Module(?M1) ^ gsn:Goal(?G1) ^ gsn:contains(?M1, ?G1) ^ gsn:Module(?M2) ^ gsn:away(?G1, true) ^ gsn:supportedBy(?G1, ?G2) ^ gsn:contains(?M2, ?G2) ^ rdf:subject(?R, ?G1) ^ rdf:object(?R, ?G2) -&gt; gsn:valid(?R, false)</w:t>
            </w:r>
          </w:p>
        </w:tc>
        <w:tc>
          <w:tcPr>
            <w:tcW w:w="733" w:type="pct"/>
          </w:tcPr>
          <w:p w14:paraId="59D54B16" w14:textId="2D4A453D" w:rsidR="009751B0" w:rsidRDefault="009751B0" w:rsidP="009751B0">
            <w:pPr>
              <w:rPr>
                <w:szCs w:val="18"/>
              </w:rPr>
            </w:pPr>
            <w:r w:rsidRPr="00BA4603">
              <w:rPr>
                <w:b/>
                <w:bCs/>
                <w:szCs w:val="18"/>
              </w:rPr>
              <w:t>IF</w:t>
            </w:r>
            <w:r>
              <w:rPr>
                <w:szCs w:val="18"/>
              </w:rPr>
              <w:t xml:space="preserve"> ?M1 is a Module </w:t>
            </w:r>
            <w:r w:rsidRPr="00BA4603">
              <w:rPr>
                <w:b/>
                <w:bCs/>
                <w:szCs w:val="18"/>
              </w:rPr>
              <w:t>AND</w:t>
            </w:r>
            <w:r>
              <w:rPr>
                <w:szCs w:val="18"/>
              </w:rPr>
              <w:t xml:space="preserve"> ?G1 is a Goal </w:t>
            </w:r>
            <w:r w:rsidRPr="00BA4603">
              <w:rPr>
                <w:b/>
                <w:bCs/>
                <w:szCs w:val="18"/>
              </w:rPr>
              <w:t>AND</w:t>
            </w:r>
            <w:r>
              <w:rPr>
                <w:szCs w:val="18"/>
              </w:rPr>
              <w:t xml:space="preserve"> ?M1 contains ?G1 </w:t>
            </w:r>
            <w:r w:rsidRPr="00BA4603">
              <w:rPr>
                <w:b/>
                <w:bCs/>
                <w:szCs w:val="18"/>
              </w:rPr>
              <w:t>AND</w:t>
            </w:r>
            <w:r>
              <w:rPr>
                <w:szCs w:val="18"/>
              </w:rPr>
              <w:t xml:space="preserve"> ?M2 is a Module </w:t>
            </w:r>
            <w:r w:rsidRPr="00BA4603">
              <w:rPr>
                <w:b/>
                <w:bCs/>
                <w:szCs w:val="18"/>
              </w:rPr>
              <w:t>AND</w:t>
            </w:r>
            <w:r>
              <w:rPr>
                <w:szCs w:val="18"/>
              </w:rPr>
              <w:t xml:space="preserve"> ?G1 is away </w:t>
            </w:r>
            <w:r w:rsidRPr="00BA4603">
              <w:rPr>
                <w:b/>
                <w:bCs/>
                <w:szCs w:val="18"/>
              </w:rPr>
              <w:t>AND</w:t>
            </w:r>
            <w:r>
              <w:rPr>
                <w:szCs w:val="18"/>
              </w:rPr>
              <w:t xml:space="preserve"> ?G1 is supported by ?G2 </w:t>
            </w:r>
            <w:r w:rsidRPr="00BA4603">
              <w:rPr>
                <w:b/>
                <w:bCs/>
                <w:szCs w:val="18"/>
              </w:rPr>
              <w:t>AND</w:t>
            </w:r>
            <w:r>
              <w:rPr>
                <w:szCs w:val="18"/>
              </w:rPr>
              <w:t xml:space="preserve"> ?M2 contains ?G2 </w:t>
            </w:r>
            <w:r w:rsidRPr="00BA4603">
              <w:rPr>
                <w:b/>
                <w:bCs/>
                <w:szCs w:val="18"/>
              </w:rPr>
              <w:t>AND</w:t>
            </w:r>
            <w:r>
              <w:rPr>
                <w:szCs w:val="18"/>
              </w:rPr>
              <w:t xml:space="preserve"> ?R has subject ?G1 </w:t>
            </w:r>
            <w:r w:rsidRPr="00BA4603">
              <w:rPr>
                <w:b/>
                <w:bCs/>
                <w:szCs w:val="18"/>
              </w:rPr>
              <w:t>AND</w:t>
            </w:r>
            <w:r>
              <w:rPr>
                <w:szCs w:val="18"/>
              </w:rPr>
              <w:t xml:space="preserve"> ?R has object ?G2</w:t>
            </w:r>
          </w:p>
          <w:p w14:paraId="4C2B1540" w14:textId="66AE6308" w:rsidR="009751B0" w:rsidRPr="00BA4603" w:rsidRDefault="009751B0" w:rsidP="009751B0">
            <w:pPr>
              <w:rPr>
                <w:b/>
                <w:bCs/>
                <w:szCs w:val="18"/>
              </w:rPr>
            </w:pPr>
            <w:r w:rsidRPr="00BA4603">
              <w:rPr>
                <w:b/>
                <w:bCs/>
                <w:szCs w:val="18"/>
              </w:rPr>
              <w:t>THEN</w:t>
            </w:r>
            <w:r>
              <w:rPr>
                <w:szCs w:val="18"/>
              </w:rPr>
              <w:t xml:space="preserve"> ?R is </w:t>
            </w:r>
            <w:r w:rsidRPr="00FD2DA3">
              <w:rPr>
                <w:szCs w:val="18"/>
                <w:u w:val="single"/>
              </w:rPr>
              <w:t>not</w:t>
            </w:r>
            <w:r>
              <w:rPr>
                <w:szCs w:val="18"/>
              </w:rPr>
              <w:t xml:space="preserve"> valid</w:t>
            </w:r>
          </w:p>
        </w:tc>
        <w:tc>
          <w:tcPr>
            <w:tcW w:w="733" w:type="pct"/>
            <w:vMerge/>
          </w:tcPr>
          <w:p w14:paraId="2BDB159D" w14:textId="77777777" w:rsidR="009751B0" w:rsidRPr="00E604D6" w:rsidRDefault="009751B0" w:rsidP="009751B0">
            <w:pPr>
              <w:rPr>
                <w:szCs w:val="18"/>
              </w:rPr>
            </w:pPr>
          </w:p>
        </w:tc>
      </w:tr>
      <w:tr w:rsidR="009751B0" w:rsidRPr="00E604D6" w14:paraId="71C9CC8B" w14:textId="77777777" w:rsidTr="003A77D3">
        <w:trPr>
          <w:jc w:val="center"/>
        </w:trPr>
        <w:tc>
          <w:tcPr>
            <w:tcW w:w="104" w:type="pct"/>
            <w:vAlign w:val="bottom"/>
          </w:tcPr>
          <w:p w14:paraId="1B568803" w14:textId="2A536F71" w:rsidR="009751B0" w:rsidRPr="00E604D6" w:rsidRDefault="009751B0" w:rsidP="009751B0">
            <w:pPr>
              <w:rPr>
                <w:szCs w:val="18"/>
              </w:rPr>
            </w:pPr>
            <w:r>
              <w:rPr>
                <w:rFonts w:ascii="Aptos" w:hAnsi="Aptos"/>
                <w:color w:val="000000"/>
                <w:szCs w:val="18"/>
              </w:rPr>
              <w:t>VI.89</w:t>
            </w:r>
          </w:p>
        </w:tc>
        <w:tc>
          <w:tcPr>
            <w:tcW w:w="1042" w:type="pct"/>
          </w:tcPr>
          <w:p w14:paraId="61ACA677" w14:textId="2DB0E438" w:rsidR="009751B0" w:rsidRPr="00DD1460" w:rsidRDefault="009751B0" w:rsidP="009751B0">
            <w:pPr>
              <w:rPr>
                <w:szCs w:val="18"/>
                <w:lang w:val="de-DE"/>
              </w:rPr>
            </w:pPr>
            <w:r w:rsidRPr="00F802E8">
              <w:rPr>
                <w:szCs w:val="18"/>
                <w:lang w:val="de-DE"/>
              </w:rPr>
              <w:t>1:4.3.2</w:t>
            </w:r>
            <w:r>
              <w:rPr>
                <w:szCs w:val="18"/>
                <w:lang w:val="de-DE"/>
              </w:rPr>
              <w:t xml:space="preserve"> (…) </w:t>
            </w:r>
            <w:r w:rsidRPr="00684107">
              <w:rPr>
                <w:szCs w:val="18"/>
                <w:lang w:val="de-DE"/>
              </w:rPr>
              <w:t>By exception, it is valid to decompose away goals within safety case contract modules where they refer to a goal requiring</w:t>
            </w:r>
            <w:r>
              <w:t xml:space="preserve"> </w:t>
            </w:r>
            <w:r w:rsidRPr="00761445">
              <w:rPr>
                <w:szCs w:val="18"/>
                <w:lang w:val="de-DE"/>
              </w:rPr>
              <w:t>support from a contract module.</w:t>
            </w:r>
          </w:p>
        </w:tc>
        <w:tc>
          <w:tcPr>
            <w:tcW w:w="197" w:type="pct"/>
          </w:tcPr>
          <w:p w14:paraId="377B1918" w14:textId="50446CDA" w:rsidR="009751B0" w:rsidRDefault="009751B0" w:rsidP="009751B0">
            <w:pPr>
              <w:jc w:val="center"/>
              <w:rPr>
                <w:szCs w:val="18"/>
              </w:rPr>
            </w:pPr>
            <w:r>
              <w:rPr>
                <w:szCs w:val="18"/>
              </w:rPr>
              <w:t>36, 37</w:t>
            </w:r>
          </w:p>
        </w:tc>
        <w:tc>
          <w:tcPr>
            <w:tcW w:w="2190" w:type="pct"/>
          </w:tcPr>
          <w:p w14:paraId="087E7CD9" w14:textId="0F777DFC" w:rsidR="009751B0" w:rsidRPr="00DF5153" w:rsidRDefault="009751B0" w:rsidP="009751B0">
            <w:pPr>
              <w:rPr>
                <w:szCs w:val="18"/>
              </w:rPr>
            </w:pPr>
            <w:r>
              <w:rPr>
                <w:szCs w:val="18"/>
              </w:rPr>
              <w:t xml:space="preserve">gsn:toBeSupportedByContract(?A, true) </w:t>
            </w:r>
            <w:r>
              <w:rPr>
                <w:szCs w:val="18"/>
                <w:lang w:val="sr-Latn-RS"/>
              </w:rPr>
              <w:t>^ gsn:Module(?M1) ^ gsn:contains(?M1, ?A) ^ gsn:supportedBy(?A, ?B) ^ gsn:Module(?M2) ^ gsn:contains(?M2, ?B) ^ gsn:away(?A, true) ^ swrlb:notEqual(?M1, ?M2) -&gt; gsn:contract(?M2, true)</w:t>
            </w:r>
          </w:p>
        </w:tc>
        <w:tc>
          <w:tcPr>
            <w:tcW w:w="733" w:type="pct"/>
          </w:tcPr>
          <w:p w14:paraId="781EEAEC" w14:textId="77777777" w:rsidR="009751B0" w:rsidRDefault="009751B0" w:rsidP="009751B0">
            <w:pPr>
              <w:rPr>
                <w:szCs w:val="18"/>
              </w:rPr>
            </w:pPr>
            <w:r w:rsidRPr="0048232C">
              <w:rPr>
                <w:b/>
                <w:bCs/>
                <w:szCs w:val="18"/>
              </w:rPr>
              <w:t>IF</w:t>
            </w:r>
            <w:r>
              <w:rPr>
                <w:szCs w:val="18"/>
              </w:rPr>
              <w:t xml:space="preserve"> ?A is to be supported by contract </w:t>
            </w:r>
            <w:r w:rsidRPr="0048232C">
              <w:rPr>
                <w:b/>
                <w:bCs/>
                <w:szCs w:val="18"/>
              </w:rPr>
              <w:t>AND</w:t>
            </w:r>
            <w:r>
              <w:rPr>
                <w:szCs w:val="18"/>
              </w:rPr>
              <w:t xml:space="preserve"> ?M1 is a Module </w:t>
            </w:r>
            <w:r w:rsidRPr="0048232C">
              <w:rPr>
                <w:b/>
                <w:bCs/>
                <w:szCs w:val="18"/>
              </w:rPr>
              <w:t>AND</w:t>
            </w:r>
            <w:r>
              <w:rPr>
                <w:szCs w:val="18"/>
              </w:rPr>
              <w:t xml:space="preserve"> ?M1 contains ?A </w:t>
            </w:r>
            <w:r w:rsidRPr="0048232C">
              <w:rPr>
                <w:b/>
                <w:bCs/>
                <w:szCs w:val="18"/>
              </w:rPr>
              <w:t>AND</w:t>
            </w:r>
            <w:r>
              <w:rPr>
                <w:szCs w:val="18"/>
              </w:rPr>
              <w:t xml:space="preserve"> ?A is supported by ?B </w:t>
            </w:r>
            <w:r w:rsidRPr="0048232C">
              <w:rPr>
                <w:b/>
                <w:bCs/>
                <w:szCs w:val="18"/>
              </w:rPr>
              <w:t>AND</w:t>
            </w:r>
            <w:r>
              <w:rPr>
                <w:szCs w:val="18"/>
              </w:rPr>
              <w:t xml:space="preserve"> ?M2 is a </w:t>
            </w:r>
            <w:r>
              <w:rPr>
                <w:szCs w:val="18"/>
              </w:rPr>
              <w:lastRenderedPageBreak/>
              <w:t xml:space="preserve">Module </w:t>
            </w:r>
            <w:r w:rsidRPr="0048232C">
              <w:rPr>
                <w:b/>
                <w:bCs/>
                <w:szCs w:val="18"/>
              </w:rPr>
              <w:t>AND</w:t>
            </w:r>
            <w:r>
              <w:rPr>
                <w:szCs w:val="18"/>
              </w:rPr>
              <w:t xml:space="preserve"> ?M2 contains ?B </w:t>
            </w:r>
            <w:r w:rsidRPr="0048232C">
              <w:rPr>
                <w:b/>
                <w:bCs/>
                <w:szCs w:val="18"/>
              </w:rPr>
              <w:t>AND</w:t>
            </w:r>
            <w:r>
              <w:rPr>
                <w:szCs w:val="18"/>
              </w:rPr>
              <w:t xml:space="preserve"> ?A is away </w:t>
            </w:r>
            <w:r w:rsidRPr="0048232C">
              <w:rPr>
                <w:b/>
                <w:bCs/>
                <w:szCs w:val="18"/>
              </w:rPr>
              <w:t>AND</w:t>
            </w:r>
            <w:r>
              <w:rPr>
                <w:szCs w:val="18"/>
              </w:rPr>
              <w:t xml:space="preserve"> ?M1 is different from ?M2 </w:t>
            </w:r>
          </w:p>
          <w:p w14:paraId="77883D1D" w14:textId="78C9FDEA" w:rsidR="009751B0" w:rsidRPr="00E604D6" w:rsidRDefault="009751B0" w:rsidP="009751B0">
            <w:pPr>
              <w:rPr>
                <w:szCs w:val="18"/>
              </w:rPr>
            </w:pPr>
            <w:r w:rsidRPr="0048232C">
              <w:rPr>
                <w:b/>
                <w:bCs/>
                <w:szCs w:val="18"/>
              </w:rPr>
              <w:t>THEN</w:t>
            </w:r>
            <w:r>
              <w:rPr>
                <w:szCs w:val="18"/>
              </w:rPr>
              <w:t xml:space="preserve"> ?M2 is a contract</w:t>
            </w:r>
          </w:p>
        </w:tc>
        <w:tc>
          <w:tcPr>
            <w:tcW w:w="733" w:type="pct"/>
          </w:tcPr>
          <w:p w14:paraId="409D68C9" w14:textId="6BF6B14E" w:rsidR="009751B0" w:rsidRPr="00E604D6" w:rsidRDefault="009751B0" w:rsidP="009751B0">
            <w:pPr>
              <w:rPr>
                <w:szCs w:val="18"/>
              </w:rPr>
            </w:pPr>
            <w:r>
              <w:rPr>
                <w:szCs w:val="18"/>
              </w:rPr>
              <w:lastRenderedPageBreak/>
              <w:t xml:space="preserve">Decomposing an away goal in a contract module does not make it automatically valid, because there may be other </w:t>
            </w:r>
            <w:r>
              <w:rPr>
                <w:szCs w:val="18"/>
              </w:rPr>
              <w:lastRenderedPageBreak/>
              <w:t xml:space="preserve">reasons the goal is invalid. Instead, the module in which it is decomposed is marked as a contract. </w:t>
            </w:r>
          </w:p>
        </w:tc>
      </w:tr>
      <w:tr w:rsidR="009751B0" w:rsidRPr="00E604D6" w14:paraId="58A13329" w14:textId="77777777" w:rsidTr="003A77D3">
        <w:trPr>
          <w:trHeight w:val="854"/>
          <w:jc w:val="center"/>
        </w:trPr>
        <w:tc>
          <w:tcPr>
            <w:tcW w:w="104" w:type="pct"/>
            <w:vAlign w:val="bottom"/>
          </w:tcPr>
          <w:p w14:paraId="65B8F56B" w14:textId="5DE702DD" w:rsidR="009751B0" w:rsidRPr="00E604D6" w:rsidRDefault="009751B0" w:rsidP="009751B0">
            <w:pPr>
              <w:rPr>
                <w:szCs w:val="18"/>
              </w:rPr>
            </w:pPr>
            <w:r>
              <w:rPr>
                <w:rFonts w:ascii="Aptos" w:hAnsi="Aptos"/>
                <w:color w:val="000000"/>
                <w:szCs w:val="18"/>
              </w:rPr>
              <w:lastRenderedPageBreak/>
              <w:t>VI.90</w:t>
            </w:r>
          </w:p>
        </w:tc>
        <w:tc>
          <w:tcPr>
            <w:tcW w:w="1042" w:type="pct"/>
            <w:vMerge w:val="restart"/>
          </w:tcPr>
          <w:p w14:paraId="03ABECB5" w14:textId="571C29B0" w:rsidR="009751B0" w:rsidRPr="00DD1460" w:rsidRDefault="009751B0" w:rsidP="009751B0">
            <w:pPr>
              <w:rPr>
                <w:szCs w:val="18"/>
                <w:lang w:val="de-DE"/>
              </w:rPr>
            </w:pPr>
            <w:r w:rsidRPr="00F802E8">
              <w:rPr>
                <w:szCs w:val="18"/>
                <w:lang w:val="de-DE"/>
              </w:rPr>
              <w:t>1:4.3.2</w:t>
            </w:r>
            <w:r>
              <w:rPr>
                <w:szCs w:val="18"/>
                <w:lang w:val="de-DE"/>
              </w:rPr>
              <w:t xml:space="preserve"> (…) </w:t>
            </w:r>
            <w:r w:rsidRPr="00552112">
              <w:rPr>
                <w:szCs w:val="18"/>
                <w:lang w:val="de-DE"/>
              </w:rPr>
              <w:t>Conversely, the goal requiring support, which is addressed via a contract, must not be decomposed in its host module.</w:t>
            </w:r>
          </w:p>
        </w:tc>
        <w:tc>
          <w:tcPr>
            <w:tcW w:w="197" w:type="pct"/>
            <w:vMerge w:val="restart"/>
          </w:tcPr>
          <w:p w14:paraId="75A47F44" w14:textId="33308304" w:rsidR="009751B0" w:rsidRDefault="009751B0" w:rsidP="009751B0">
            <w:pPr>
              <w:jc w:val="center"/>
              <w:rPr>
                <w:szCs w:val="18"/>
              </w:rPr>
            </w:pPr>
            <w:r>
              <w:rPr>
                <w:szCs w:val="18"/>
              </w:rPr>
              <w:t>37</w:t>
            </w:r>
          </w:p>
        </w:tc>
        <w:tc>
          <w:tcPr>
            <w:tcW w:w="2190" w:type="pct"/>
            <w:shd w:val="clear" w:color="auto" w:fill="FAE2D5" w:themeFill="accent2" w:themeFillTint="33"/>
          </w:tcPr>
          <w:p w14:paraId="42B357A7" w14:textId="2003CAAC" w:rsidR="009751B0" w:rsidRPr="00587DB7" w:rsidRDefault="009751B0" w:rsidP="009751B0">
            <w:pPr>
              <w:rPr>
                <w:strike/>
                <w:szCs w:val="18"/>
                <w:lang w:val="sr-Latn-RS"/>
              </w:rPr>
            </w:pPr>
            <w:r w:rsidRPr="00587DB7">
              <w:rPr>
                <w:strike/>
                <w:szCs w:val="18"/>
              </w:rPr>
              <w:t xml:space="preserve">gsn:toBeSupportedByContract(?A, true) </w:t>
            </w:r>
            <w:r w:rsidRPr="00587DB7">
              <w:rPr>
                <w:strike/>
                <w:szCs w:val="18"/>
                <w:lang w:val="sr-Latn-RS"/>
              </w:rPr>
              <w:t>^ gsn:Module(?M) ^ gsn:contains(?M, ?A) ^ gsn:supportedBy(?A, ?B) ^ gsn:contains(?M, ?B) ^ rdf:subject(?R, ?A) ^ rdf:predicate(?R, ?O) ^ gsn:supportedBy(?O) ^ rdf:object(?R, ?B) -&gt; gsn:valid(?R, false)</w:t>
            </w:r>
          </w:p>
        </w:tc>
        <w:tc>
          <w:tcPr>
            <w:tcW w:w="733" w:type="pct"/>
            <w:shd w:val="clear" w:color="auto" w:fill="FAE2D5" w:themeFill="accent2" w:themeFillTint="33"/>
          </w:tcPr>
          <w:p w14:paraId="006469A3" w14:textId="11E10857" w:rsidR="009751B0" w:rsidRPr="00587DB7" w:rsidRDefault="009751B0" w:rsidP="009751B0">
            <w:pPr>
              <w:rPr>
                <w:strike/>
                <w:szCs w:val="18"/>
              </w:rPr>
            </w:pPr>
            <w:r w:rsidRPr="00587DB7">
              <w:rPr>
                <w:b/>
                <w:bCs/>
                <w:strike/>
                <w:szCs w:val="18"/>
              </w:rPr>
              <w:t>IF</w:t>
            </w:r>
            <w:r w:rsidRPr="00587DB7">
              <w:rPr>
                <w:strike/>
                <w:szCs w:val="18"/>
              </w:rPr>
              <w:t xml:space="preserve"> ?A is to be supported by contract </w:t>
            </w:r>
            <w:r w:rsidRPr="00587DB7">
              <w:rPr>
                <w:b/>
                <w:bCs/>
                <w:strike/>
                <w:szCs w:val="18"/>
              </w:rPr>
              <w:t>AND</w:t>
            </w:r>
            <w:r w:rsidRPr="00587DB7">
              <w:rPr>
                <w:strike/>
                <w:szCs w:val="18"/>
              </w:rPr>
              <w:t xml:space="preserve"> ?M is a Module </w:t>
            </w:r>
            <w:r w:rsidRPr="00587DB7">
              <w:rPr>
                <w:b/>
                <w:bCs/>
                <w:strike/>
                <w:szCs w:val="18"/>
              </w:rPr>
              <w:t>AND</w:t>
            </w:r>
            <w:r w:rsidRPr="00587DB7">
              <w:rPr>
                <w:strike/>
                <w:szCs w:val="18"/>
              </w:rPr>
              <w:t xml:space="preserve"> ?M contains ?A </w:t>
            </w:r>
            <w:r w:rsidRPr="00587DB7">
              <w:rPr>
                <w:b/>
                <w:bCs/>
                <w:strike/>
                <w:szCs w:val="18"/>
              </w:rPr>
              <w:t>AND</w:t>
            </w:r>
            <w:r w:rsidRPr="00587DB7">
              <w:rPr>
                <w:strike/>
                <w:szCs w:val="18"/>
              </w:rPr>
              <w:t xml:space="preserve"> ?A is supported by ?B </w:t>
            </w:r>
            <w:r w:rsidRPr="00587DB7">
              <w:rPr>
                <w:b/>
                <w:bCs/>
                <w:strike/>
                <w:szCs w:val="18"/>
              </w:rPr>
              <w:t>AND</w:t>
            </w:r>
            <w:r w:rsidRPr="00587DB7">
              <w:rPr>
                <w:strike/>
                <w:szCs w:val="18"/>
              </w:rPr>
              <w:t xml:space="preserve"> ?M contains ?B </w:t>
            </w:r>
            <w:r w:rsidRPr="00587DB7">
              <w:rPr>
                <w:b/>
                <w:bCs/>
                <w:strike/>
                <w:szCs w:val="18"/>
              </w:rPr>
              <w:t>AND</w:t>
            </w:r>
            <w:r w:rsidRPr="00587DB7">
              <w:rPr>
                <w:strike/>
                <w:szCs w:val="18"/>
              </w:rPr>
              <w:t xml:space="preserve"> ?R has subject ?A </w:t>
            </w:r>
            <w:r w:rsidRPr="00587DB7">
              <w:rPr>
                <w:b/>
                <w:bCs/>
                <w:strike/>
                <w:szCs w:val="18"/>
              </w:rPr>
              <w:t>AND</w:t>
            </w:r>
            <w:r w:rsidRPr="00587DB7">
              <w:rPr>
                <w:strike/>
                <w:szCs w:val="18"/>
              </w:rPr>
              <w:t xml:space="preserve"> ?R has predicate “supported by” </w:t>
            </w:r>
            <w:r w:rsidRPr="00587DB7">
              <w:rPr>
                <w:b/>
                <w:bCs/>
                <w:strike/>
                <w:szCs w:val="18"/>
              </w:rPr>
              <w:t>AND</w:t>
            </w:r>
            <w:r w:rsidRPr="00587DB7">
              <w:rPr>
                <w:strike/>
                <w:szCs w:val="18"/>
              </w:rPr>
              <w:t xml:space="preserve"> ?R has object ?B</w:t>
            </w:r>
          </w:p>
          <w:p w14:paraId="7536768F" w14:textId="3F58F613" w:rsidR="009751B0" w:rsidRPr="00587DB7" w:rsidRDefault="009751B0" w:rsidP="009751B0">
            <w:pPr>
              <w:rPr>
                <w:strike/>
                <w:szCs w:val="18"/>
              </w:rPr>
            </w:pPr>
            <w:r w:rsidRPr="00587DB7">
              <w:rPr>
                <w:b/>
                <w:bCs/>
                <w:strike/>
                <w:szCs w:val="18"/>
              </w:rPr>
              <w:t>THEN</w:t>
            </w:r>
            <w:r w:rsidRPr="00587DB7">
              <w:rPr>
                <w:strike/>
                <w:szCs w:val="18"/>
              </w:rPr>
              <w:t xml:space="preserve"> ?R is </w:t>
            </w:r>
            <w:r w:rsidRPr="00587DB7">
              <w:rPr>
                <w:strike/>
                <w:szCs w:val="18"/>
                <w:u w:val="single"/>
              </w:rPr>
              <w:t>not</w:t>
            </w:r>
            <w:r w:rsidRPr="00587DB7">
              <w:rPr>
                <w:strike/>
                <w:szCs w:val="18"/>
              </w:rPr>
              <w:t xml:space="preserve"> valid</w:t>
            </w:r>
          </w:p>
        </w:tc>
        <w:tc>
          <w:tcPr>
            <w:tcW w:w="733" w:type="pct"/>
            <w:vMerge w:val="restart"/>
          </w:tcPr>
          <w:p w14:paraId="456F446F" w14:textId="4E4F79CB" w:rsidR="009751B0" w:rsidRPr="00E41B6F" w:rsidRDefault="009751B0" w:rsidP="009751B0">
            <w:pPr>
              <w:rPr>
                <w:i/>
                <w:iCs/>
                <w:szCs w:val="18"/>
              </w:rPr>
            </w:pPr>
            <w:r w:rsidRPr="00E41B6F">
              <w:rPr>
                <w:i/>
                <w:iCs/>
                <w:szCs w:val="18"/>
              </w:rPr>
              <w:t>EDIT 21-02-25: Punning disabled because of conflict with SWRL rules. New rules are defined instead.</w:t>
            </w:r>
          </w:p>
        </w:tc>
      </w:tr>
      <w:tr w:rsidR="009751B0" w:rsidRPr="00E604D6" w14:paraId="6BD9CF9A" w14:textId="77777777" w:rsidTr="003A77D3">
        <w:trPr>
          <w:trHeight w:val="853"/>
          <w:jc w:val="center"/>
        </w:trPr>
        <w:tc>
          <w:tcPr>
            <w:tcW w:w="104" w:type="pct"/>
            <w:vAlign w:val="bottom"/>
          </w:tcPr>
          <w:p w14:paraId="05766173" w14:textId="0265B6B3" w:rsidR="009751B0" w:rsidRPr="00E604D6" w:rsidRDefault="009751B0" w:rsidP="009751B0">
            <w:pPr>
              <w:rPr>
                <w:szCs w:val="18"/>
              </w:rPr>
            </w:pPr>
            <w:r>
              <w:rPr>
                <w:rFonts w:ascii="Aptos" w:hAnsi="Aptos"/>
                <w:color w:val="000000"/>
                <w:szCs w:val="18"/>
              </w:rPr>
              <w:t>VI.91</w:t>
            </w:r>
          </w:p>
        </w:tc>
        <w:tc>
          <w:tcPr>
            <w:tcW w:w="1042" w:type="pct"/>
            <w:vMerge/>
          </w:tcPr>
          <w:p w14:paraId="29851B19" w14:textId="77777777" w:rsidR="009751B0" w:rsidRPr="00F802E8" w:rsidRDefault="009751B0" w:rsidP="009751B0">
            <w:pPr>
              <w:rPr>
                <w:szCs w:val="18"/>
                <w:lang w:val="de-DE"/>
              </w:rPr>
            </w:pPr>
          </w:p>
        </w:tc>
        <w:tc>
          <w:tcPr>
            <w:tcW w:w="197" w:type="pct"/>
            <w:vMerge/>
          </w:tcPr>
          <w:p w14:paraId="726D48E6" w14:textId="77777777" w:rsidR="009751B0" w:rsidRDefault="009751B0" w:rsidP="009751B0">
            <w:pPr>
              <w:jc w:val="center"/>
              <w:rPr>
                <w:szCs w:val="18"/>
              </w:rPr>
            </w:pPr>
          </w:p>
        </w:tc>
        <w:tc>
          <w:tcPr>
            <w:tcW w:w="2190" w:type="pct"/>
          </w:tcPr>
          <w:p w14:paraId="65928FF2" w14:textId="3EF03DE5" w:rsidR="009751B0" w:rsidRDefault="009751B0" w:rsidP="009751B0">
            <w:pPr>
              <w:rPr>
                <w:szCs w:val="18"/>
              </w:rPr>
            </w:pPr>
            <w:r>
              <w:rPr>
                <w:szCs w:val="18"/>
              </w:rPr>
              <w:t xml:space="preserve">gsn:toBeSupportedByContract(?A, true) </w:t>
            </w:r>
            <w:r>
              <w:rPr>
                <w:szCs w:val="18"/>
                <w:lang w:val="sr-Latn-RS"/>
              </w:rPr>
              <w:t>^ gsn:Module(?M) ^ gsn:contains(?M, ?A) ^ gsn:supportedBy(?A, ?B) ^ gsn:contains(?M, ?B) ^ rdf:subject(?R, ?A) ^ rdf:object(?R, ?B) -&gt; gsn:valid(?R, false)</w:t>
            </w:r>
          </w:p>
        </w:tc>
        <w:tc>
          <w:tcPr>
            <w:tcW w:w="733" w:type="pct"/>
          </w:tcPr>
          <w:p w14:paraId="7FD23E7B" w14:textId="266C1F42" w:rsidR="009751B0" w:rsidRDefault="009751B0" w:rsidP="009751B0">
            <w:pPr>
              <w:rPr>
                <w:szCs w:val="18"/>
              </w:rPr>
            </w:pPr>
            <w:r w:rsidRPr="0010575A">
              <w:rPr>
                <w:b/>
                <w:bCs/>
                <w:szCs w:val="18"/>
              </w:rPr>
              <w:t>IF</w:t>
            </w:r>
            <w:r>
              <w:rPr>
                <w:szCs w:val="18"/>
              </w:rPr>
              <w:t xml:space="preserve"> ?A is to be supported by contract </w:t>
            </w:r>
            <w:r w:rsidRPr="0010575A">
              <w:rPr>
                <w:b/>
                <w:bCs/>
                <w:szCs w:val="18"/>
              </w:rPr>
              <w:t>AND</w:t>
            </w:r>
            <w:r>
              <w:rPr>
                <w:szCs w:val="18"/>
              </w:rPr>
              <w:t xml:space="preserve"> ?M is a Module </w:t>
            </w:r>
            <w:r w:rsidRPr="0010575A">
              <w:rPr>
                <w:b/>
                <w:bCs/>
                <w:szCs w:val="18"/>
              </w:rPr>
              <w:t>AND</w:t>
            </w:r>
            <w:r>
              <w:rPr>
                <w:szCs w:val="18"/>
              </w:rPr>
              <w:t xml:space="preserve"> ?M contains ?A </w:t>
            </w:r>
            <w:r w:rsidRPr="0010575A">
              <w:rPr>
                <w:b/>
                <w:bCs/>
                <w:szCs w:val="18"/>
              </w:rPr>
              <w:t>AND</w:t>
            </w:r>
            <w:r>
              <w:rPr>
                <w:szCs w:val="18"/>
              </w:rPr>
              <w:t xml:space="preserve"> ?A is supported by ?B </w:t>
            </w:r>
            <w:r w:rsidRPr="0010575A">
              <w:rPr>
                <w:b/>
                <w:bCs/>
                <w:szCs w:val="18"/>
              </w:rPr>
              <w:t>AND</w:t>
            </w:r>
            <w:r>
              <w:rPr>
                <w:szCs w:val="18"/>
              </w:rPr>
              <w:t xml:space="preserve"> ?M contains ?B </w:t>
            </w:r>
            <w:r w:rsidRPr="0010575A">
              <w:rPr>
                <w:b/>
                <w:bCs/>
                <w:szCs w:val="18"/>
              </w:rPr>
              <w:t>AND</w:t>
            </w:r>
            <w:r>
              <w:rPr>
                <w:szCs w:val="18"/>
              </w:rPr>
              <w:t xml:space="preserve"> ?R has subject ?A </w:t>
            </w:r>
            <w:r w:rsidRPr="0010575A">
              <w:rPr>
                <w:b/>
                <w:bCs/>
                <w:szCs w:val="18"/>
              </w:rPr>
              <w:t>AND</w:t>
            </w:r>
            <w:r>
              <w:rPr>
                <w:szCs w:val="18"/>
              </w:rPr>
              <w:t xml:space="preserve"> ?R has object ?B</w:t>
            </w:r>
          </w:p>
          <w:p w14:paraId="42A92270" w14:textId="3FB400F3" w:rsidR="009751B0" w:rsidRPr="0010575A" w:rsidRDefault="009751B0" w:rsidP="009751B0">
            <w:pPr>
              <w:rPr>
                <w:b/>
                <w:bCs/>
                <w:szCs w:val="18"/>
              </w:rPr>
            </w:pPr>
            <w:r w:rsidRPr="0010575A">
              <w:rPr>
                <w:b/>
                <w:bCs/>
                <w:szCs w:val="18"/>
              </w:rPr>
              <w:t>THEN</w:t>
            </w:r>
            <w:r>
              <w:rPr>
                <w:szCs w:val="18"/>
              </w:rPr>
              <w:t xml:space="preserve"> ?R is </w:t>
            </w:r>
            <w:r w:rsidRPr="00B21BAA">
              <w:rPr>
                <w:szCs w:val="18"/>
                <w:u w:val="single"/>
              </w:rPr>
              <w:t>not</w:t>
            </w:r>
            <w:r>
              <w:rPr>
                <w:szCs w:val="18"/>
              </w:rPr>
              <w:t xml:space="preserve"> valid</w:t>
            </w:r>
          </w:p>
        </w:tc>
        <w:tc>
          <w:tcPr>
            <w:tcW w:w="733" w:type="pct"/>
            <w:vMerge/>
          </w:tcPr>
          <w:p w14:paraId="6D9AEF43" w14:textId="77777777" w:rsidR="009751B0" w:rsidRPr="00E604D6" w:rsidRDefault="009751B0" w:rsidP="009751B0">
            <w:pPr>
              <w:rPr>
                <w:szCs w:val="18"/>
              </w:rPr>
            </w:pPr>
          </w:p>
        </w:tc>
      </w:tr>
      <w:tr w:rsidR="009751B0" w:rsidRPr="00E604D6" w14:paraId="253CB73A" w14:textId="77777777" w:rsidTr="003A77D3">
        <w:trPr>
          <w:jc w:val="center"/>
        </w:trPr>
        <w:tc>
          <w:tcPr>
            <w:tcW w:w="104" w:type="pct"/>
            <w:vAlign w:val="bottom"/>
          </w:tcPr>
          <w:p w14:paraId="022B3B9F" w14:textId="131E9F69" w:rsidR="009751B0" w:rsidRPr="00E604D6" w:rsidRDefault="009751B0" w:rsidP="009751B0">
            <w:pPr>
              <w:rPr>
                <w:szCs w:val="18"/>
              </w:rPr>
            </w:pPr>
            <w:r>
              <w:rPr>
                <w:rFonts w:ascii="Aptos" w:hAnsi="Aptos"/>
                <w:color w:val="000000"/>
                <w:szCs w:val="18"/>
              </w:rPr>
              <w:t>VI.92</w:t>
            </w:r>
          </w:p>
        </w:tc>
        <w:tc>
          <w:tcPr>
            <w:tcW w:w="1042" w:type="pct"/>
          </w:tcPr>
          <w:p w14:paraId="4F9AF50A" w14:textId="13CEEB47" w:rsidR="009751B0" w:rsidRPr="00DD1460" w:rsidRDefault="009751B0" w:rsidP="009751B0">
            <w:pPr>
              <w:rPr>
                <w:szCs w:val="18"/>
                <w:lang w:val="de-DE"/>
              </w:rPr>
            </w:pPr>
            <w:r w:rsidRPr="00337C70">
              <w:rPr>
                <w:szCs w:val="18"/>
                <w:lang w:val="de-DE"/>
              </w:rPr>
              <w:t>1:4.3.3 Arguments supported by another argument module can be indicated in a number of ways. Figure 1:4-1 illustrates a firm relationship by which the parent goal is supported by a specific goal in the referenced argument module.</w:t>
            </w:r>
          </w:p>
        </w:tc>
        <w:tc>
          <w:tcPr>
            <w:tcW w:w="197" w:type="pct"/>
          </w:tcPr>
          <w:p w14:paraId="06B755E8" w14:textId="79606DED" w:rsidR="009751B0" w:rsidRDefault="009751B0" w:rsidP="009751B0">
            <w:pPr>
              <w:jc w:val="center"/>
              <w:rPr>
                <w:szCs w:val="18"/>
              </w:rPr>
            </w:pPr>
            <w:r>
              <w:rPr>
                <w:szCs w:val="18"/>
              </w:rPr>
              <w:t>37</w:t>
            </w:r>
          </w:p>
        </w:tc>
        <w:tc>
          <w:tcPr>
            <w:tcW w:w="2190" w:type="pct"/>
          </w:tcPr>
          <w:p w14:paraId="42676485" w14:textId="00C7FA0F" w:rsidR="009751B0" w:rsidRPr="00DF5153" w:rsidRDefault="009751B0" w:rsidP="009751B0">
            <w:pPr>
              <w:rPr>
                <w:szCs w:val="18"/>
              </w:rPr>
            </w:pPr>
            <w:r>
              <w:rPr>
                <w:szCs w:val="18"/>
              </w:rPr>
              <w:t>n/a</w:t>
            </w:r>
          </w:p>
        </w:tc>
        <w:tc>
          <w:tcPr>
            <w:tcW w:w="733" w:type="pct"/>
          </w:tcPr>
          <w:p w14:paraId="138827D9" w14:textId="492D6880" w:rsidR="009751B0" w:rsidRPr="00E604D6" w:rsidRDefault="009751B0" w:rsidP="009751B0">
            <w:pPr>
              <w:rPr>
                <w:szCs w:val="18"/>
              </w:rPr>
            </w:pPr>
            <w:r>
              <w:rPr>
                <w:szCs w:val="18"/>
              </w:rPr>
              <w:t>n/a</w:t>
            </w:r>
          </w:p>
        </w:tc>
        <w:tc>
          <w:tcPr>
            <w:tcW w:w="733" w:type="pct"/>
          </w:tcPr>
          <w:p w14:paraId="696D6807" w14:textId="4E5F2B86" w:rsidR="009751B0" w:rsidRPr="00E604D6" w:rsidRDefault="009751B0" w:rsidP="009751B0">
            <w:pPr>
              <w:rPr>
                <w:szCs w:val="18"/>
              </w:rPr>
            </w:pPr>
            <w:r>
              <w:rPr>
                <w:szCs w:val="18"/>
              </w:rPr>
              <w:t>This is already covered by a regular supportedBy property.</w:t>
            </w:r>
          </w:p>
        </w:tc>
      </w:tr>
      <w:tr w:rsidR="009751B0" w:rsidRPr="00E604D6" w14:paraId="1DF46E60" w14:textId="77777777" w:rsidTr="003A77D3">
        <w:trPr>
          <w:jc w:val="center"/>
        </w:trPr>
        <w:tc>
          <w:tcPr>
            <w:tcW w:w="104" w:type="pct"/>
            <w:vAlign w:val="bottom"/>
          </w:tcPr>
          <w:p w14:paraId="254DE804" w14:textId="18D64356" w:rsidR="009751B0" w:rsidRPr="00E604D6" w:rsidRDefault="009751B0" w:rsidP="009751B0">
            <w:pPr>
              <w:rPr>
                <w:szCs w:val="18"/>
              </w:rPr>
            </w:pPr>
            <w:r>
              <w:rPr>
                <w:rFonts w:ascii="Aptos" w:hAnsi="Aptos"/>
                <w:color w:val="000000"/>
                <w:szCs w:val="18"/>
              </w:rPr>
              <w:t>VI.93</w:t>
            </w:r>
          </w:p>
        </w:tc>
        <w:tc>
          <w:tcPr>
            <w:tcW w:w="1042" w:type="pct"/>
          </w:tcPr>
          <w:p w14:paraId="38CAA0EB" w14:textId="54B0084F" w:rsidR="009751B0" w:rsidRPr="00DD1460" w:rsidRDefault="009751B0" w:rsidP="009751B0">
            <w:pPr>
              <w:rPr>
                <w:szCs w:val="18"/>
                <w:lang w:val="de-DE"/>
              </w:rPr>
            </w:pPr>
            <w:r w:rsidRPr="00337C70">
              <w:rPr>
                <w:szCs w:val="18"/>
                <w:lang w:val="de-DE"/>
              </w:rPr>
              <w:t xml:space="preserve">1:4.3.3 </w:t>
            </w:r>
            <w:r>
              <w:rPr>
                <w:szCs w:val="18"/>
                <w:lang w:val="de-DE"/>
              </w:rPr>
              <w:t xml:space="preserve">(…) </w:t>
            </w:r>
            <w:r w:rsidRPr="0024625F">
              <w:rPr>
                <w:szCs w:val="18"/>
                <w:lang w:val="de-DE"/>
              </w:rPr>
              <w:t>As with core GSN, an intermediate strategy could be shown and the parent goal/strategy could be supported by one or more argument elements in addition to the away goal.</w:t>
            </w:r>
          </w:p>
        </w:tc>
        <w:tc>
          <w:tcPr>
            <w:tcW w:w="197" w:type="pct"/>
          </w:tcPr>
          <w:p w14:paraId="508C2B71" w14:textId="21B6DDB6" w:rsidR="009751B0" w:rsidRDefault="009751B0" w:rsidP="009751B0">
            <w:pPr>
              <w:jc w:val="center"/>
              <w:rPr>
                <w:szCs w:val="18"/>
              </w:rPr>
            </w:pPr>
            <w:r>
              <w:rPr>
                <w:szCs w:val="18"/>
              </w:rPr>
              <w:t>37</w:t>
            </w:r>
          </w:p>
        </w:tc>
        <w:tc>
          <w:tcPr>
            <w:tcW w:w="2190" w:type="pct"/>
          </w:tcPr>
          <w:p w14:paraId="2C6B6040" w14:textId="35EDC2FA" w:rsidR="009751B0" w:rsidRPr="00CE29B6" w:rsidRDefault="009751B0" w:rsidP="009751B0">
            <w:pPr>
              <w:rPr>
                <w:szCs w:val="18"/>
                <w:lang w:val="sr-Latn-RS"/>
              </w:rPr>
            </w:pPr>
            <w:r>
              <w:rPr>
                <w:szCs w:val="18"/>
                <w:lang w:val="sr-Latn-RS"/>
              </w:rPr>
              <w:t>n/a</w:t>
            </w:r>
          </w:p>
        </w:tc>
        <w:tc>
          <w:tcPr>
            <w:tcW w:w="733" w:type="pct"/>
          </w:tcPr>
          <w:p w14:paraId="2E5834B1" w14:textId="1C384467" w:rsidR="009751B0" w:rsidRPr="00E604D6" w:rsidRDefault="009751B0" w:rsidP="009751B0">
            <w:pPr>
              <w:rPr>
                <w:szCs w:val="18"/>
              </w:rPr>
            </w:pPr>
            <w:r>
              <w:rPr>
                <w:szCs w:val="18"/>
              </w:rPr>
              <w:t>n/a</w:t>
            </w:r>
          </w:p>
        </w:tc>
        <w:tc>
          <w:tcPr>
            <w:tcW w:w="733" w:type="pct"/>
          </w:tcPr>
          <w:p w14:paraId="08EA420C" w14:textId="2C6CEF87" w:rsidR="009751B0" w:rsidRPr="00E604D6" w:rsidRDefault="009751B0" w:rsidP="009751B0">
            <w:pPr>
              <w:rPr>
                <w:szCs w:val="18"/>
              </w:rPr>
            </w:pPr>
            <w:r>
              <w:rPr>
                <w:szCs w:val="18"/>
              </w:rPr>
              <w:t>There is no constraint preventing this, so no change to the ontology is needed.</w:t>
            </w:r>
          </w:p>
        </w:tc>
      </w:tr>
      <w:tr w:rsidR="009751B0" w:rsidRPr="00E604D6" w14:paraId="45AD7572" w14:textId="77777777" w:rsidTr="003A77D3">
        <w:trPr>
          <w:trHeight w:val="70"/>
          <w:jc w:val="center"/>
        </w:trPr>
        <w:tc>
          <w:tcPr>
            <w:tcW w:w="104" w:type="pct"/>
            <w:vAlign w:val="bottom"/>
          </w:tcPr>
          <w:p w14:paraId="711B8D78" w14:textId="6EE1E998" w:rsidR="009751B0" w:rsidRPr="00E604D6" w:rsidRDefault="009751B0" w:rsidP="009751B0">
            <w:pPr>
              <w:rPr>
                <w:szCs w:val="18"/>
              </w:rPr>
            </w:pPr>
            <w:r>
              <w:rPr>
                <w:rFonts w:ascii="Aptos" w:hAnsi="Aptos"/>
                <w:color w:val="000000"/>
                <w:szCs w:val="18"/>
              </w:rPr>
              <w:t>VI.94</w:t>
            </w:r>
          </w:p>
        </w:tc>
        <w:tc>
          <w:tcPr>
            <w:tcW w:w="1042" w:type="pct"/>
            <w:vMerge w:val="restart"/>
          </w:tcPr>
          <w:p w14:paraId="490F1780" w14:textId="198DBE3E" w:rsidR="009751B0" w:rsidRPr="00337C70" w:rsidRDefault="009751B0" w:rsidP="009751B0">
            <w:pPr>
              <w:rPr>
                <w:szCs w:val="18"/>
                <w:lang w:val="de-DE"/>
              </w:rPr>
            </w:pPr>
            <w:r w:rsidRPr="004E5DA6">
              <w:rPr>
                <w:szCs w:val="18"/>
                <w:lang w:val="de-DE"/>
              </w:rPr>
              <w:t>1:4.3.4 By making the relationship to the away goal the author is asserting not only the inference of support for the parent goal, but also that the context in which the away goal is declared is consistent with the context and assumptions in scope for the parent goal.</w:t>
            </w:r>
          </w:p>
        </w:tc>
        <w:tc>
          <w:tcPr>
            <w:tcW w:w="197" w:type="pct"/>
            <w:vMerge w:val="restart"/>
          </w:tcPr>
          <w:p w14:paraId="63055A59" w14:textId="72E35F4C" w:rsidR="009751B0" w:rsidRDefault="009751B0" w:rsidP="009751B0">
            <w:pPr>
              <w:jc w:val="center"/>
              <w:rPr>
                <w:szCs w:val="18"/>
              </w:rPr>
            </w:pPr>
            <w:r>
              <w:rPr>
                <w:szCs w:val="18"/>
              </w:rPr>
              <w:t>37</w:t>
            </w:r>
          </w:p>
        </w:tc>
        <w:tc>
          <w:tcPr>
            <w:tcW w:w="2190" w:type="pct"/>
            <w:vMerge w:val="restart"/>
          </w:tcPr>
          <w:p w14:paraId="0B7A234B" w14:textId="77777777" w:rsidR="009751B0" w:rsidRPr="009F6C35" w:rsidRDefault="009751B0" w:rsidP="009751B0">
            <w:pPr>
              <w:rPr>
                <w:szCs w:val="18"/>
              </w:rPr>
            </w:pPr>
            <w:r w:rsidRPr="009F6C35">
              <w:rPr>
                <w:szCs w:val="18"/>
              </w:rPr>
              <w:t>    &lt;owl:ObjectProperty rdf:about="http://www.semanticweb.org/momcilovic/ontologies/2024/1/gsn#consistentWith"&gt;</w:t>
            </w:r>
          </w:p>
          <w:p w14:paraId="67A898E2" w14:textId="77777777" w:rsidR="009751B0" w:rsidRPr="009F6C35" w:rsidRDefault="009751B0" w:rsidP="009751B0">
            <w:pPr>
              <w:rPr>
                <w:szCs w:val="18"/>
              </w:rPr>
            </w:pPr>
            <w:r w:rsidRPr="009F6C35">
              <w:rPr>
                <w:szCs w:val="18"/>
              </w:rPr>
              <w:t>        &lt;rdf:type rdf:resource="http://www.w3.org/2002/07/owl#SymmetricProperty"/&gt;</w:t>
            </w:r>
          </w:p>
          <w:p w14:paraId="49FE0F7C" w14:textId="77777777" w:rsidR="009751B0" w:rsidRPr="009F6C35" w:rsidRDefault="009751B0" w:rsidP="009751B0">
            <w:pPr>
              <w:rPr>
                <w:szCs w:val="18"/>
              </w:rPr>
            </w:pPr>
            <w:r w:rsidRPr="009F6C35">
              <w:rPr>
                <w:szCs w:val="18"/>
              </w:rPr>
              <w:t>        &lt;rdfs:domain rdf:resource="http://www.semanticweb.org/momcilovic/ontologies/2024/1/gsn#Assumption"/&gt;</w:t>
            </w:r>
          </w:p>
          <w:p w14:paraId="32A4EBC7" w14:textId="77777777" w:rsidR="009751B0" w:rsidRPr="009F6C35" w:rsidRDefault="009751B0" w:rsidP="009751B0">
            <w:pPr>
              <w:rPr>
                <w:szCs w:val="18"/>
              </w:rPr>
            </w:pPr>
            <w:r w:rsidRPr="009F6C35">
              <w:rPr>
                <w:szCs w:val="18"/>
              </w:rPr>
              <w:t>        &lt;rdfs:domain rdf:resource="http://www.semanticweb.org/momcilovic/ontologies/2024/1/gsn#Context"/&gt;</w:t>
            </w:r>
          </w:p>
          <w:p w14:paraId="7BF60210" w14:textId="77777777" w:rsidR="009751B0" w:rsidRPr="009F6C35" w:rsidRDefault="009751B0" w:rsidP="009751B0">
            <w:pPr>
              <w:rPr>
                <w:szCs w:val="18"/>
              </w:rPr>
            </w:pPr>
            <w:r w:rsidRPr="009F6C35">
              <w:rPr>
                <w:szCs w:val="18"/>
              </w:rPr>
              <w:t>        &lt;rdfs:range rdf:resource="http://www.semanticweb.org/momcilovic/ontologies/2024/1/gsn#Assumption"/&gt;</w:t>
            </w:r>
          </w:p>
          <w:p w14:paraId="27BA18AC" w14:textId="77777777" w:rsidR="009751B0" w:rsidRPr="009F6C35" w:rsidRDefault="009751B0" w:rsidP="009751B0">
            <w:pPr>
              <w:rPr>
                <w:szCs w:val="18"/>
              </w:rPr>
            </w:pPr>
            <w:r w:rsidRPr="009F6C35">
              <w:rPr>
                <w:szCs w:val="18"/>
              </w:rPr>
              <w:t>        &lt;rdfs:range rdf:resource="http://www.semanticweb.org/momcilovic/ontologies/2024/1/gsn#Context"/&gt;</w:t>
            </w:r>
          </w:p>
          <w:p w14:paraId="295157E0" w14:textId="77777777" w:rsidR="009751B0" w:rsidRPr="009F6C35" w:rsidRDefault="009751B0" w:rsidP="009751B0">
            <w:pPr>
              <w:rPr>
                <w:szCs w:val="18"/>
              </w:rPr>
            </w:pPr>
            <w:r w:rsidRPr="009F6C35">
              <w:rPr>
                <w:szCs w:val="18"/>
              </w:rPr>
              <w:t>        &lt;coreOrExtension&gt;Modular Extension&lt;/coreOrExtension&gt;</w:t>
            </w:r>
          </w:p>
          <w:p w14:paraId="30A4FA9A" w14:textId="77777777" w:rsidR="009751B0" w:rsidRPr="009F6C35" w:rsidRDefault="009751B0" w:rsidP="009751B0">
            <w:pPr>
              <w:rPr>
                <w:szCs w:val="18"/>
              </w:rPr>
            </w:pPr>
            <w:r w:rsidRPr="009F6C35">
              <w:rPr>
                <w:szCs w:val="18"/>
              </w:rPr>
              <w:t>        &lt;rdfs:label xml:lang="en"&gt;consistent with&lt;/rdfs:label&gt;</w:t>
            </w:r>
          </w:p>
          <w:p w14:paraId="442EB1B3" w14:textId="77777777" w:rsidR="009751B0" w:rsidRPr="009F6C35" w:rsidRDefault="009751B0" w:rsidP="009751B0">
            <w:pPr>
              <w:rPr>
                <w:szCs w:val="18"/>
              </w:rPr>
            </w:pPr>
            <w:r w:rsidRPr="009F6C35">
              <w:rPr>
                <w:szCs w:val="18"/>
              </w:rPr>
              <w:t>        &lt;skos:definition&gt;By making the relationship to the away goal the author is asserting not only the inference of support for the parent goal, but also that the context in which the away goal is declared is consistent with the context and assumptions in scope for the parent goal.&lt;/skos:definition&gt;</w:t>
            </w:r>
          </w:p>
          <w:p w14:paraId="5F67E1CB" w14:textId="28B8B99E" w:rsidR="009751B0" w:rsidRPr="009F6C35" w:rsidRDefault="009751B0" w:rsidP="009751B0">
            <w:pPr>
              <w:rPr>
                <w:szCs w:val="18"/>
              </w:rPr>
            </w:pPr>
            <w:r w:rsidRPr="009F6C35">
              <w:rPr>
                <w:szCs w:val="18"/>
              </w:rPr>
              <w:t>    &lt;/owl:ObjectProperty&gt;</w:t>
            </w:r>
          </w:p>
        </w:tc>
        <w:tc>
          <w:tcPr>
            <w:tcW w:w="733" w:type="pct"/>
          </w:tcPr>
          <w:p w14:paraId="2F4E244E" w14:textId="561438F6" w:rsidR="009751B0" w:rsidRPr="00E604D6" w:rsidRDefault="009751B0" w:rsidP="009751B0">
            <w:pPr>
              <w:rPr>
                <w:szCs w:val="18"/>
              </w:rPr>
            </w:pPr>
            <w:r>
              <w:rPr>
                <w:szCs w:val="18"/>
              </w:rPr>
              <w:t>consistentWith a ObjectProperty</w:t>
            </w:r>
          </w:p>
        </w:tc>
        <w:tc>
          <w:tcPr>
            <w:tcW w:w="733" w:type="pct"/>
            <w:vMerge w:val="restart"/>
          </w:tcPr>
          <w:p w14:paraId="63D38BF7" w14:textId="77777777" w:rsidR="009751B0" w:rsidRPr="00E604D6" w:rsidRDefault="009751B0" w:rsidP="009751B0">
            <w:pPr>
              <w:rPr>
                <w:szCs w:val="18"/>
              </w:rPr>
            </w:pPr>
          </w:p>
        </w:tc>
      </w:tr>
      <w:tr w:rsidR="009751B0" w:rsidRPr="00E604D6" w14:paraId="5E29F0F4" w14:textId="77777777" w:rsidTr="003A77D3">
        <w:trPr>
          <w:trHeight w:val="130"/>
          <w:jc w:val="center"/>
        </w:trPr>
        <w:tc>
          <w:tcPr>
            <w:tcW w:w="104" w:type="pct"/>
            <w:vAlign w:val="bottom"/>
          </w:tcPr>
          <w:p w14:paraId="02C6ADA9" w14:textId="6BCB64A0" w:rsidR="009751B0" w:rsidRPr="00E604D6" w:rsidRDefault="009751B0" w:rsidP="009751B0">
            <w:pPr>
              <w:rPr>
                <w:szCs w:val="18"/>
              </w:rPr>
            </w:pPr>
            <w:r>
              <w:rPr>
                <w:rFonts w:ascii="Aptos" w:hAnsi="Aptos"/>
                <w:color w:val="000000"/>
                <w:szCs w:val="18"/>
              </w:rPr>
              <w:t>VI.95</w:t>
            </w:r>
          </w:p>
        </w:tc>
        <w:tc>
          <w:tcPr>
            <w:tcW w:w="1042" w:type="pct"/>
            <w:vMerge/>
          </w:tcPr>
          <w:p w14:paraId="1B00ED49" w14:textId="77777777" w:rsidR="009751B0" w:rsidRPr="004E5DA6" w:rsidRDefault="009751B0" w:rsidP="009751B0">
            <w:pPr>
              <w:rPr>
                <w:szCs w:val="18"/>
                <w:lang w:val="de-DE"/>
              </w:rPr>
            </w:pPr>
          </w:p>
        </w:tc>
        <w:tc>
          <w:tcPr>
            <w:tcW w:w="197" w:type="pct"/>
            <w:vMerge/>
          </w:tcPr>
          <w:p w14:paraId="0D9BC88A" w14:textId="77777777" w:rsidR="009751B0" w:rsidRDefault="009751B0" w:rsidP="009751B0">
            <w:pPr>
              <w:jc w:val="center"/>
              <w:rPr>
                <w:szCs w:val="18"/>
              </w:rPr>
            </w:pPr>
          </w:p>
        </w:tc>
        <w:tc>
          <w:tcPr>
            <w:tcW w:w="2190" w:type="pct"/>
            <w:vMerge/>
          </w:tcPr>
          <w:p w14:paraId="2C691766" w14:textId="77777777" w:rsidR="009751B0" w:rsidRPr="009F6C35" w:rsidRDefault="009751B0" w:rsidP="009751B0">
            <w:pPr>
              <w:rPr>
                <w:szCs w:val="18"/>
              </w:rPr>
            </w:pPr>
          </w:p>
        </w:tc>
        <w:tc>
          <w:tcPr>
            <w:tcW w:w="733" w:type="pct"/>
          </w:tcPr>
          <w:p w14:paraId="56B35F8C" w14:textId="62CB7757" w:rsidR="009751B0" w:rsidRPr="00E604D6" w:rsidRDefault="009751B0" w:rsidP="009751B0">
            <w:pPr>
              <w:rPr>
                <w:szCs w:val="18"/>
              </w:rPr>
            </w:pPr>
            <w:r>
              <w:rPr>
                <w:szCs w:val="18"/>
              </w:rPr>
              <w:t>consistentWith type SymmetricProperty</w:t>
            </w:r>
          </w:p>
        </w:tc>
        <w:tc>
          <w:tcPr>
            <w:tcW w:w="733" w:type="pct"/>
            <w:vMerge/>
          </w:tcPr>
          <w:p w14:paraId="3A65603E" w14:textId="77777777" w:rsidR="009751B0" w:rsidRPr="00E604D6" w:rsidRDefault="009751B0" w:rsidP="009751B0">
            <w:pPr>
              <w:rPr>
                <w:szCs w:val="18"/>
              </w:rPr>
            </w:pPr>
          </w:p>
        </w:tc>
      </w:tr>
      <w:tr w:rsidR="009751B0" w:rsidRPr="00E604D6" w14:paraId="2D5F48F4" w14:textId="77777777" w:rsidTr="003A77D3">
        <w:trPr>
          <w:trHeight w:val="105"/>
          <w:jc w:val="center"/>
        </w:trPr>
        <w:tc>
          <w:tcPr>
            <w:tcW w:w="104" w:type="pct"/>
            <w:vAlign w:val="bottom"/>
          </w:tcPr>
          <w:p w14:paraId="0A0DB6F5" w14:textId="74E04A6E" w:rsidR="009751B0" w:rsidRPr="00E604D6" w:rsidRDefault="009751B0" w:rsidP="009751B0">
            <w:pPr>
              <w:rPr>
                <w:szCs w:val="18"/>
              </w:rPr>
            </w:pPr>
            <w:r>
              <w:rPr>
                <w:rFonts w:ascii="Aptos" w:hAnsi="Aptos"/>
                <w:color w:val="000000"/>
                <w:szCs w:val="18"/>
              </w:rPr>
              <w:t>VI.96</w:t>
            </w:r>
          </w:p>
        </w:tc>
        <w:tc>
          <w:tcPr>
            <w:tcW w:w="1042" w:type="pct"/>
            <w:vMerge/>
          </w:tcPr>
          <w:p w14:paraId="4B308136" w14:textId="77777777" w:rsidR="009751B0" w:rsidRPr="004E5DA6" w:rsidRDefault="009751B0" w:rsidP="009751B0">
            <w:pPr>
              <w:rPr>
                <w:szCs w:val="18"/>
                <w:lang w:val="de-DE"/>
              </w:rPr>
            </w:pPr>
          </w:p>
        </w:tc>
        <w:tc>
          <w:tcPr>
            <w:tcW w:w="197" w:type="pct"/>
            <w:vMerge/>
          </w:tcPr>
          <w:p w14:paraId="1ED9D4E7" w14:textId="77777777" w:rsidR="009751B0" w:rsidRDefault="009751B0" w:rsidP="009751B0">
            <w:pPr>
              <w:jc w:val="center"/>
              <w:rPr>
                <w:szCs w:val="18"/>
              </w:rPr>
            </w:pPr>
          </w:p>
        </w:tc>
        <w:tc>
          <w:tcPr>
            <w:tcW w:w="2190" w:type="pct"/>
            <w:vMerge/>
          </w:tcPr>
          <w:p w14:paraId="25C9650E" w14:textId="77777777" w:rsidR="009751B0" w:rsidRPr="009F6C35" w:rsidRDefault="009751B0" w:rsidP="009751B0">
            <w:pPr>
              <w:rPr>
                <w:szCs w:val="18"/>
              </w:rPr>
            </w:pPr>
          </w:p>
        </w:tc>
        <w:tc>
          <w:tcPr>
            <w:tcW w:w="733" w:type="pct"/>
          </w:tcPr>
          <w:p w14:paraId="3A369A56" w14:textId="68639CCE" w:rsidR="009751B0" w:rsidRPr="00E604D6" w:rsidRDefault="009751B0" w:rsidP="009751B0">
            <w:pPr>
              <w:rPr>
                <w:szCs w:val="18"/>
              </w:rPr>
            </w:pPr>
            <w:r>
              <w:rPr>
                <w:szCs w:val="18"/>
              </w:rPr>
              <w:t>consistentWith domain (Assumption or Context)</w:t>
            </w:r>
          </w:p>
        </w:tc>
        <w:tc>
          <w:tcPr>
            <w:tcW w:w="733" w:type="pct"/>
            <w:vMerge/>
          </w:tcPr>
          <w:p w14:paraId="5BCB9D52" w14:textId="77777777" w:rsidR="009751B0" w:rsidRPr="00E604D6" w:rsidRDefault="009751B0" w:rsidP="009751B0">
            <w:pPr>
              <w:rPr>
                <w:szCs w:val="18"/>
              </w:rPr>
            </w:pPr>
          </w:p>
        </w:tc>
      </w:tr>
      <w:tr w:rsidR="009751B0" w:rsidRPr="00E604D6" w14:paraId="4E787AA1" w14:textId="77777777" w:rsidTr="003A77D3">
        <w:trPr>
          <w:trHeight w:val="353"/>
          <w:jc w:val="center"/>
        </w:trPr>
        <w:tc>
          <w:tcPr>
            <w:tcW w:w="104" w:type="pct"/>
            <w:vAlign w:val="bottom"/>
          </w:tcPr>
          <w:p w14:paraId="4DF3ABFF" w14:textId="5B9444FC" w:rsidR="009751B0" w:rsidRPr="00E604D6" w:rsidRDefault="009751B0" w:rsidP="009751B0">
            <w:pPr>
              <w:rPr>
                <w:szCs w:val="18"/>
              </w:rPr>
            </w:pPr>
            <w:r>
              <w:rPr>
                <w:rFonts w:ascii="Aptos" w:hAnsi="Aptos"/>
                <w:color w:val="000000"/>
                <w:szCs w:val="18"/>
              </w:rPr>
              <w:t>VI.97</w:t>
            </w:r>
          </w:p>
        </w:tc>
        <w:tc>
          <w:tcPr>
            <w:tcW w:w="1042" w:type="pct"/>
            <w:vMerge/>
          </w:tcPr>
          <w:p w14:paraId="181A3FD0" w14:textId="77777777" w:rsidR="009751B0" w:rsidRPr="004E5DA6" w:rsidRDefault="009751B0" w:rsidP="009751B0">
            <w:pPr>
              <w:rPr>
                <w:szCs w:val="18"/>
                <w:lang w:val="de-DE"/>
              </w:rPr>
            </w:pPr>
          </w:p>
        </w:tc>
        <w:tc>
          <w:tcPr>
            <w:tcW w:w="197" w:type="pct"/>
            <w:vMerge/>
          </w:tcPr>
          <w:p w14:paraId="420ED0CD" w14:textId="77777777" w:rsidR="009751B0" w:rsidRDefault="009751B0" w:rsidP="009751B0">
            <w:pPr>
              <w:jc w:val="center"/>
              <w:rPr>
                <w:szCs w:val="18"/>
              </w:rPr>
            </w:pPr>
          </w:p>
        </w:tc>
        <w:tc>
          <w:tcPr>
            <w:tcW w:w="2190" w:type="pct"/>
            <w:vMerge/>
          </w:tcPr>
          <w:p w14:paraId="4D6D11D4" w14:textId="77777777" w:rsidR="009751B0" w:rsidRPr="009F6C35" w:rsidRDefault="009751B0" w:rsidP="009751B0">
            <w:pPr>
              <w:rPr>
                <w:szCs w:val="18"/>
              </w:rPr>
            </w:pPr>
          </w:p>
        </w:tc>
        <w:tc>
          <w:tcPr>
            <w:tcW w:w="733" w:type="pct"/>
          </w:tcPr>
          <w:p w14:paraId="6C51C52F" w14:textId="33A6E700" w:rsidR="009751B0" w:rsidRPr="00E604D6" w:rsidRDefault="009751B0" w:rsidP="009751B0">
            <w:pPr>
              <w:rPr>
                <w:szCs w:val="18"/>
              </w:rPr>
            </w:pPr>
            <w:r>
              <w:rPr>
                <w:szCs w:val="18"/>
              </w:rPr>
              <w:t>consistentWith range (Assumption or Context)</w:t>
            </w:r>
          </w:p>
        </w:tc>
        <w:tc>
          <w:tcPr>
            <w:tcW w:w="733" w:type="pct"/>
            <w:vMerge/>
          </w:tcPr>
          <w:p w14:paraId="18068DBE" w14:textId="77777777" w:rsidR="009751B0" w:rsidRPr="00E604D6" w:rsidRDefault="009751B0" w:rsidP="009751B0">
            <w:pPr>
              <w:rPr>
                <w:szCs w:val="18"/>
              </w:rPr>
            </w:pPr>
          </w:p>
        </w:tc>
      </w:tr>
      <w:tr w:rsidR="009751B0" w:rsidRPr="00E604D6" w14:paraId="734439E6" w14:textId="77777777" w:rsidTr="003A77D3">
        <w:trPr>
          <w:trHeight w:val="70"/>
          <w:jc w:val="center"/>
        </w:trPr>
        <w:tc>
          <w:tcPr>
            <w:tcW w:w="104" w:type="pct"/>
            <w:vAlign w:val="bottom"/>
          </w:tcPr>
          <w:p w14:paraId="460283E5" w14:textId="62276E75" w:rsidR="009751B0" w:rsidRPr="00E604D6" w:rsidRDefault="009751B0" w:rsidP="009751B0">
            <w:pPr>
              <w:rPr>
                <w:szCs w:val="18"/>
              </w:rPr>
            </w:pPr>
            <w:r>
              <w:rPr>
                <w:rFonts w:ascii="Aptos" w:hAnsi="Aptos"/>
                <w:color w:val="000000"/>
                <w:szCs w:val="18"/>
              </w:rPr>
              <w:t>VI.98</w:t>
            </w:r>
          </w:p>
        </w:tc>
        <w:tc>
          <w:tcPr>
            <w:tcW w:w="1042" w:type="pct"/>
            <w:vMerge/>
          </w:tcPr>
          <w:p w14:paraId="698AB19E" w14:textId="77777777" w:rsidR="009751B0" w:rsidRPr="004E5DA6" w:rsidRDefault="009751B0" w:rsidP="009751B0">
            <w:pPr>
              <w:rPr>
                <w:szCs w:val="18"/>
                <w:lang w:val="de-DE"/>
              </w:rPr>
            </w:pPr>
          </w:p>
        </w:tc>
        <w:tc>
          <w:tcPr>
            <w:tcW w:w="197" w:type="pct"/>
            <w:vMerge/>
          </w:tcPr>
          <w:p w14:paraId="08CCFAE7" w14:textId="77777777" w:rsidR="009751B0" w:rsidRDefault="009751B0" w:rsidP="009751B0">
            <w:pPr>
              <w:jc w:val="center"/>
              <w:rPr>
                <w:szCs w:val="18"/>
              </w:rPr>
            </w:pPr>
          </w:p>
        </w:tc>
        <w:tc>
          <w:tcPr>
            <w:tcW w:w="2190" w:type="pct"/>
            <w:vMerge/>
          </w:tcPr>
          <w:p w14:paraId="3AC2371A" w14:textId="77777777" w:rsidR="009751B0" w:rsidRPr="009F6C35" w:rsidRDefault="009751B0" w:rsidP="009751B0">
            <w:pPr>
              <w:rPr>
                <w:szCs w:val="18"/>
              </w:rPr>
            </w:pPr>
          </w:p>
        </w:tc>
        <w:tc>
          <w:tcPr>
            <w:tcW w:w="733" w:type="pct"/>
          </w:tcPr>
          <w:p w14:paraId="47C8A95A" w14:textId="7B79F730" w:rsidR="009751B0" w:rsidRDefault="009751B0" w:rsidP="009751B0">
            <w:pPr>
              <w:rPr>
                <w:szCs w:val="18"/>
              </w:rPr>
            </w:pPr>
            <w:r>
              <w:rPr>
                <w:szCs w:val="18"/>
              </w:rPr>
              <w:t>consistentWith coreOrExtension “Modular Extension”</w:t>
            </w:r>
          </w:p>
        </w:tc>
        <w:tc>
          <w:tcPr>
            <w:tcW w:w="733" w:type="pct"/>
            <w:vMerge/>
          </w:tcPr>
          <w:p w14:paraId="7815B16A" w14:textId="77777777" w:rsidR="009751B0" w:rsidRPr="00E604D6" w:rsidRDefault="009751B0" w:rsidP="009751B0">
            <w:pPr>
              <w:rPr>
                <w:szCs w:val="18"/>
              </w:rPr>
            </w:pPr>
          </w:p>
        </w:tc>
      </w:tr>
      <w:tr w:rsidR="009751B0" w:rsidRPr="00E604D6" w14:paraId="64F806E5" w14:textId="77777777" w:rsidTr="003A77D3">
        <w:trPr>
          <w:trHeight w:val="70"/>
          <w:jc w:val="center"/>
        </w:trPr>
        <w:tc>
          <w:tcPr>
            <w:tcW w:w="104" w:type="pct"/>
            <w:vAlign w:val="bottom"/>
          </w:tcPr>
          <w:p w14:paraId="7E1038F0" w14:textId="1DC56276" w:rsidR="009751B0" w:rsidRPr="00E604D6" w:rsidRDefault="009751B0" w:rsidP="009751B0">
            <w:pPr>
              <w:rPr>
                <w:szCs w:val="18"/>
              </w:rPr>
            </w:pPr>
            <w:r>
              <w:rPr>
                <w:rFonts w:ascii="Aptos" w:hAnsi="Aptos"/>
                <w:color w:val="000000"/>
                <w:szCs w:val="18"/>
              </w:rPr>
              <w:t>VI.99</w:t>
            </w:r>
          </w:p>
        </w:tc>
        <w:tc>
          <w:tcPr>
            <w:tcW w:w="1042" w:type="pct"/>
            <w:vMerge/>
          </w:tcPr>
          <w:p w14:paraId="4F654FC4" w14:textId="77777777" w:rsidR="009751B0" w:rsidRPr="004E5DA6" w:rsidRDefault="009751B0" w:rsidP="009751B0">
            <w:pPr>
              <w:rPr>
                <w:szCs w:val="18"/>
                <w:lang w:val="de-DE"/>
              </w:rPr>
            </w:pPr>
          </w:p>
        </w:tc>
        <w:tc>
          <w:tcPr>
            <w:tcW w:w="197" w:type="pct"/>
            <w:vMerge/>
          </w:tcPr>
          <w:p w14:paraId="7CB1E05A" w14:textId="77777777" w:rsidR="009751B0" w:rsidRDefault="009751B0" w:rsidP="009751B0">
            <w:pPr>
              <w:jc w:val="center"/>
              <w:rPr>
                <w:szCs w:val="18"/>
              </w:rPr>
            </w:pPr>
          </w:p>
        </w:tc>
        <w:tc>
          <w:tcPr>
            <w:tcW w:w="2190" w:type="pct"/>
            <w:vMerge/>
          </w:tcPr>
          <w:p w14:paraId="4EF8C7D8" w14:textId="77777777" w:rsidR="009751B0" w:rsidRPr="009F6C35" w:rsidRDefault="009751B0" w:rsidP="009751B0">
            <w:pPr>
              <w:rPr>
                <w:szCs w:val="18"/>
              </w:rPr>
            </w:pPr>
          </w:p>
        </w:tc>
        <w:tc>
          <w:tcPr>
            <w:tcW w:w="733" w:type="pct"/>
          </w:tcPr>
          <w:p w14:paraId="391779B8" w14:textId="164FB066" w:rsidR="009751B0" w:rsidRDefault="009751B0" w:rsidP="009751B0">
            <w:pPr>
              <w:rPr>
                <w:szCs w:val="18"/>
              </w:rPr>
            </w:pPr>
            <w:r>
              <w:rPr>
                <w:szCs w:val="18"/>
              </w:rPr>
              <w:t>consistentWith label “consistent with”</w:t>
            </w:r>
          </w:p>
        </w:tc>
        <w:tc>
          <w:tcPr>
            <w:tcW w:w="733" w:type="pct"/>
            <w:vMerge/>
          </w:tcPr>
          <w:p w14:paraId="54A54FED" w14:textId="77777777" w:rsidR="009751B0" w:rsidRPr="00E604D6" w:rsidRDefault="009751B0" w:rsidP="009751B0">
            <w:pPr>
              <w:rPr>
                <w:szCs w:val="18"/>
              </w:rPr>
            </w:pPr>
          </w:p>
        </w:tc>
      </w:tr>
      <w:tr w:rsidR="009751B0" w:rsidRPr="00E604D6" w14:paraId="78CFC18B" w14:textId="77777777" w:rsidTr="003A77D3">
        <w:trPr>
          <w:trHeight w:val="70"/>
          <w:jc w:val="center"/>
        </w:trPr>
        <w:tc>
          <w:tcPr>
            <w:tcW w:w="104" w:type="pct"/>
            <w:vAlign w:val="bottom"/>
          </w:tcPr>
          <w:p w14:paraId="45A1FFE5" w14:textId="385F082F" w:rsidR="009751B0" w:rsidRPr="00E604D6" w:rsidRDefault="009751B0" w:rsidP="009751B0">
            <w:pPr>
              <w:rPr>
                <w:szCs w:val="18"/>
              </w:rPr>
            </w:pPr>
            <w:r>
              <w:rPr>
                <w:rFonts w:ascii="Aptos" w:hAnsi="Aptos"/>
                <w:color w:val="000000"/>
                <w:szCs w:val="18"/>
              </w:rPr>
              <w:t>VI.100</w:t>
            </w:r>
          </w:p>
        </w:tc>
        <w:tc>
          <w:tcPr>
            <w:tcW w:w="1042" w:type="pct"/>
            <w:vMerge/>
          </w:tcPr>
          <w:p w14:paraId="72E2C244" w14:textId="77777777" w:rsidR="009751B0" w:rsidRPr="004E5DA6" w:rsidRDefault="009751B0" w:rsidP="009751B0">
            <w:pPr>
              <w:rPr>
                <w:szCs w:val="18"/>
                <w:lang w:val="de-DE"/>
              </w:rPr>
            </w:pPr>
          </w:p>
        </w:tc>
        <w:tc>
          <w:tcPr>
            <w:tcW w:w="197" w:type="pct"/>
            <w:vMerge/>
          </w:tcPr>
          <w:p w14:paraId="00438EE3" w14:textId="77777777" w:rsidR="009751B0" w:rsidRDefault="009751B0" w:rsidP="009751B0">
            <w:pPr>
              <w:jc w:val="center"/>
              <w:rPr>
                <w:szCs w:val="18"/>
              </w:rPr>
            </w:pPr>
          </w:p>
        </w:tc>
        <w:tc>
          <w:tcPr>
            <w:tcW w:w="2190" w:type="pct"/>
            <w:vMerge/>
          </w:tcPr>
          <w:p w14:paraId="3ACD4866" w14:textId="77777777" w:rsidR="009751B0" w:rsidRPr="009F6C35" w:rsidRDefault="009751B0" w:rsidP="009751B0">
            <w:pPr>
              <w:rPr>
                <w:szCs w:val="18"/>
              </w:rPr>
            </w:pPr>
          </w:p>
        </w:tc>
        <w:tc>
          <w:tcPr>
            <w:tcW w:w="733" w:type="pct"/>
          </w:tcPr>
          <w:p w14:paraId="705F31CB" w14:textId="03AB0DCA" w:rsidR="009751B0" w:rsidRPr="00E604D6" w:rsidRDefault="009751B0" w:rsidP="009751B0">
            <w:pPr>
              <w:rPr>
                <w:szCs w:val="18"/>
              </w:rPr>
            </w:pPr>
            <w:r>
              <w:rPr>
                <w:szCs w:val="18"/>
              </w:rPr>
              <w:t>consistentWith definition “By making …”</w:t>
            </w:r>
          </w:p>
        </w:tc>
        <w:tc>
          <w:tcPr>
            <w:tcW w:w="733" w:type="pct"/>
            <w:vMerge/>
          </w:tcPr>
          <w:p w14:paraId="0F061E94" w14:textId="77777777" w:rsidR="009751B0" w:rsidRPr="00E604D6" w:rsidRDefault="009751B0" w:rsidP="009751B0">
            <w:pPr>
              <w:rPr>
                <w:szCs w:val="18"/>
              </w:rPr>
            </w:pPr>
          </w:p>
        </w:tc>
      </w:tr>
      <w:tr w:rsidR="009751B0" w:rsidRPr="00E604D6" w14:paraId="5DBB92B8" w14:textId="77777777" w:rsidTr="003A77D3">
        <w:trPr>
          <w:trHeight w:val="690"/>
          <w:jc w:val="center"/>
        </w:trPr>
        <w:tc>
          <w:tcPr>
            <w:tcW w:w="104" w:type="pct"/>
            <w:vAlign w:val="bottom"/>
          </w:tcPr>
          <w:p w14:paraId="0BB3AA10" w14:textId="30C9B935" w:rsidR="009751B0" w:rsidRPr="00E604D6" w:rsidRDefault="009751B0" w:rsidP="009751B0">
            <w:pPr>
              <w:rPr>
                <w:szCs w:val="18"/>
              </w:rPr>
            </w:pPr>
            <w:r>
              <w:rPr>
                <w:rFonts w:ascii="Aptos" w:hAnsi="Aptos"/>
                <w:color w:val="000000"/>
                <w:szCs w:val="18"/>
              </w:rPr>
              <w:t>VI.101</w:t>
            </w:r>
          </w:p>
        </w:tc>
        <w:tc>
          <w:tcPr>
            <w:tcW w:w="1042" w:type="pct"/>
            <w:vMerge/>
          </w:tcPr>
          <w:p w14:paraId="068FEF26" w14:textId="77777777" w:rsidR="009751B0" w:rsidRPr="004E5DA6" w:rsidRDefault="009751B0" w:rsidP="009751B0">
            <w:pPr>
              <w:rPr>
                <w:szCs w:val="18"/>
                <w:lang w:val="de-DE"/>
              </w:rPr>
            </w:pPr>
          </w:p>
        </w:tc>
        <w:tc>
          <w:tcPr>
            <w:tcW w:w="197" w:type="pct"/>
            <w:vMerge/>
          </w:tcPr>
          <w:p w14:paraId="5AD63548" w14:textId="77777777" w:rsidR="009751B0" w:rsidRDefault="009751B0" w:rsidP="009751B0">
            <w:pPr>
              <w:jc w:val="center"/>
              <w:rPr>
                <w:szCs w:val="18"/>
              </w:rPr>
            </w:pPr>
          </w:p>
        </w:tc>
        <w:tc>
          <w:tcPr>
            <w:tcW w:w="2190" w:type="pct"/>
          </w:tcPr>
          <w:p w14:paraId="66C6F900" w14:textId="63F6E9F8" w:rsidR="009751B0" w:rsidRPr="00796033" w:rsidRDefault="009751B0" w:rsidP="009751B0">
            <w:pPr>
              <w:rPr>
                <w:szCs w:val="18"/>
                <w:lang w:val="de-DE"/>
              </w:rPr>
            </w:pPr>
            <w:r>
              <w:rPr>
                <w:szCs w:val="18"/>
                <w:lang w:val="de-DE"/>
              </w:rPr>
              <w:t>gsn:Goal(?G1) ^ gsn:Goal(?G2) ^ gsn:supportedBy(?G1, ?G2) ^ gsn:away(?G2, true) ^ gsn:inContextOf(?G1, ?C1) ^ gsn:Context(?C2) ^ gsn:inContextOf(?G2, ?C2) -&gt; gsn:consistentWith(?C1, ?C2)</w:t>
            </w:r>
          </w:p>
        </w:tc>
        <w:tc>
          <w:tcPr>
            <w:tcW w:w="733" w:type="pct"/>
          </w:tcPr>
          <w:p w14:paraId="533E2C99" w14:textId="77777777" w:rsidR="009751B0" w:rsidRDefault="009751B0" w:rsidP="009751B0">
            <w:pPr>
              <w:rPr>
                <w:szCs w:val="18"/>
              </w:rPr>
            </w:pPr>
            <w:r w:rsidRPr="00841879">
              <w:rPr>
                <w:b/>
                <w:bCs/>
                <w:szCs w:val="18"/>
              </w:rPr>
              <w:t>IF</w:t>
            </w:r>
            <w:r>
              <w:rPr>
                <w:szCs w:val="18"/>
              </w:rPr>
              <w:t xml:space="preserve"> ?G1 is a Goal </w:t>
            </w:r>
            <w:r w:rsidRPr="00841879">
              <w:rPr>
                <w:b/>
                <w:bCs/>
                <w:szCs w:val="18"/>
              </w:rPr>
              <w:t>AND</w:t>
            </w:r>
            <w:r>
              <w:rPr>
                <w:szCs w:val="18"/>
              </w:rPr>
              <w:t xml:space="preserve"> ?G2 is a Goal </w:t>
            </w:r>
            <w:r w:rsidRPr="00841879">
              <w:rPr>
                <w:b/>
                <w:bCs/>
                <w:szCs w:val="18"/>
              </w:rPr>
              <w:t>AND</w:t>
            </w:r>
            <w:r>
              <w:rPr>
                <w:szCs w:val="18"/>
              </w:rPr>
              <w:t xml:space="preserve"> ?G1 is supported by ?G2 </w:t>
            </w:r>
            <w:r w:rsidRPr="00841879">
              <w:rPr>
                <w:b/>
                <w:bCs/>
                <w:szCs w:val="18"/>
              </w:rPr>
              <w:t>AND</w:t>
            </w:r>
            <w:r>
              <w:rPr>
                <w:szCs w:val="18"/>
              </w:rPr>
              <w:t xml:space="preserve"> ?G2 is away </w:t>
            </w:r>
            <w:r w:rsidRPr="00841879">
              <w:rPr>
                <w:b/>
                <w:bCs/>
                <w:szCs w:val="18"/>
              </w:rPr>
              <w:t>AND</w:t>
            </w:r>
            <w:r>
              <w:rPr>
                <w:szCs w:val="18"/>
              </w:rPr>
              <w:t xml:space="preserve"> ?G1 is in context of ?C1 </w:t>
            </w:r>
            <w:r w:rsidRPr="00841879">
              <w:rPr>
                <w:b/>
                <w:bCs/>
                <w:szCs w:val="18"/>
              </w:rPr>
              <w:t>AND</w:t>
            </w:r>
            <w:r>
              <w:rPr>
                <w:szCs w:val="18"/>
              </w:rPr>
              <w:t xml:space="preserve"> ?C2 is a Context </w:t>
            </w:r>
            <w:r w:rsidRPr="00841879">
              <w:rPr>
                <w:b/>
                <w:bCs/>
                <w:szCs w:val="18"/>
              </w:rPr>
              <w:t>AND</w:t>
            </w:r>
            <w:r>
              <w:rPr>
                <w:szCs w:val="18"/>
              </w:rPr>
              <w:t xml:space="preserve"> ?G2 is in context of ?C2</w:t>
            </w:r>
          </w:p>
          <w:p w14:paraId="7A4B59C6" w14:textId="3322AEF8" w:rsidR="009751B0" w:rsidRPr="00E604D6" w:rsidRDefault="009751B0" w:rsidP="009751B0">
            <w:pPr>
              <w:rPr>
                <w:szCs w:val="18"/>
              </w:rPr>
            </w:pPr>
            <w:r w:rsidRPr="00841879">
              <w:rPr>
                <w:b/>
                <w:bCs/>
                <w:szCs w:val="18"/>
              </w:rPr>
              <w:t>THEN</w:t>
            </w:r>
            <w:r>
              <w:rPr>
                <w:szCs w:val="18"/>
              </w:rPr>
              <w:t xml:space="preserve"> ?C1 is consistent with ?C2</w:t>
            </w:r>
          </w:p>
        </w:tc>
        <w:tc>
          <w:tcPr>
            <w:tcW w:w="733" w:type="pct"/>
            <w:vMerge/>
          </w:tcPr>
          <w:p w14:paraId="37C00CE6" w14:textId="77777777" w:rsidR="009751B0" w:rsidRPr="00E604D6" w:rsidRDefault="009751B0" w:rsidP="009751B0">
            <w:pPr>
              <w:rPr>
                <w:szCs w:val="18"/>
              </w:rPr>
            </w:pPr>
          </w:p>
        </w:tc>
      </w:tr>
      <w:tr w:rsidR="009751B0" w:rsidRPr="00E604D6" w14:paraId="5CD80B0C" w14:textId="77777777" w:rsidTr="003A77D3">
        <w:trPr>
          <w:jc w:val="center"/>
        </w:trPr>
        <w:tc>
          <w:tcPr>
            <w:tcW w:w="104" w:type="pct"/>
            <w:vAlign w:val="bottom"/>
          </w:tcPr>
          <w:p w14:paraId="2E390289" w14:textId="45D300B1" w:rsidR="009751B0" w:rsidRPr="00E604D6" w:rsidRDefault="009751B0" w:rsidP="009751B0">
            <w:pPr>
              <w:rPr>
                <w:szCs w:val="18"/>
              </w:rPr>
            </w:pPr>
            <w:r>
              <w:rPr>
                <w:rFonts w:ascii="Aptos" w:hAnsi="Aptos"/>
                <w:color w:val="000000"/>
                <w:szCs w:val="18"/>
              </w:rPr>
              <w:t>VI.102</w:t>
            </w:r>
          </w:p>
        </w:tc>
        <w:tc>
          <w:tcPr>
            <w:tcW w:w="1042" w:type="pct"/>
          </w:tcPr>
          <w:p w14:paraId="5C2308F1" w14:textId="0D2BDD09" w:rsidR="009751B0" w:rsidRPr="004E5DA6" w:rsidRDefault="009751B0" w:rsidP="009751B0">
            <w:pPr>
              <w:rPr>
                <w:szCs w:val="18"/>
                <w:lang w:val="de-DE"/>
              </w:rPr>
            </w:pPr>
            <w:r w:rsidRPr="00D40986">
              <w:rPr>
                <w:szCs w:val="18"/>
                <w:lang w:val="de-DE"/>
              </w:rPr>
              <w:t>1:4.3.6 An alternative approach is illustrated in Figure 1:4-3. The contract module instantiating the support relationship is not specified. Here, the relevant higher-level argument abstraction (e.g. architecture view) should be referred to, which will indicate where the required contract details are specified.</w:t>
            </w:r>
          </w:p>
        </w:tc>
        <w:tc>
          <w:tcPr>
            <w:tcW w:w="197" w:type="pct"/>
          </w:tcPr>
          <w:p w14:paraId="471AE592" w14:textId="5E2EE3D7" w:rsidR="009751B0" w:rsidRDefault="009751B0" w:rsidP="009751B0">
            <w:pPr>
              <w:jc w:val="center"/>
              <w:rPr>
                <w:szCs w:val="18"/>
              </w:rPr>
            </w:pPr>
            <w:r>
              <w:rPr>
                <w:szCs w:val="18"/>
              </w:rPr>
              <w:t>38</w:t>
            </w:r>
          </w:p>
        </w:tc>
        <w:tc>
          <w:tcPr>
            <w:tcW w:w="2190" w:type="pct"/>
          </w:tcPr>
          <w:p w14:paraId="6DE5F64A" w14:textId="31A68F0D" w:rsidR="009751B0" w:rsidRPr="00DF5153" w:rsidRDefault="009751B0" w:rsidP="009751B0">
            <w:pPr>
              <w:rPr>
                <w:szCs w:val="18"/>
              </w:rPr>
            </w:pPr>
          </w:p>
        </w:tc>
        <w:tc>
          <w:tcPr>
            <w:tcW w:w="733" w:type="pct"/>
          </w:tcPr>
          <w:p w14:paraId="2A26766F" w14:textId="77777777" w:rsidR="009751B0" w:rsidRPr="00E604D6" w:rsidRDefault="009751B0" w:rsidP="009751B0">
            <w:pPr>
              <w:rPr>
                <w:szCs w:val="18"/>
              </w:rPr>
            </w:pPr>
          </w:p>
        </w:tc>
        <w:tc>
          <w:tcPr>
            <w:tcW w:w="733" w:type="pct"/>
          </w:tcPr>
          <w:p w14:paraId="209A5C6A" w14:textId="77777777" w:rsidR="009751B0" w:rsidRPr="00E604D6" w:rsidRDefault="009751B0" w:rsidP="009751B0">
            <w:pPr>
              <w:rPr>
                <w:szCs w:val="18"/>
              </w:rPr>
            </w:pPr>
          </w:p>
        </w:tc>
      </w:tr>
      <w:tr w:rsidR="009751B0" w:rsidRPr="00E604D6" w14:paraId="781DFE41" w14:textId="77777777" w:rsidTr="003A77D3">
        <w:trPr>
          <w:trHeight w:val="70"/>
          <w:jc w:val="center"/>
        </w:trPr>
        <w:tc>
          <w:tcPr>
            <w:tcW w:w="104" w:type="pct"/>
            <w:vAlign w:val="bottom"/>
          </w:tcPr>
          <w:p w14:paraId="68322000" w14:textId="4ACE695B" w:rsidR="009751B0" w:rsidRPr="00E604D6" w:rsidRDefault="009751B0" w:rsidP="009751B0">
            <w:pPr>
              <w:rPr>
                <w:szCs w:val="18"/>
              </w:rPr>
            </w:pPr>
            <w:r>
              <w:rPr>
                <w:rFonts w:ascii="Aptos" w:hAnsi="Aptos"/>
                <w:color w:val="000000"/>
                <w:szCs w:val="18"/>
              </w:rPr>
              <w:t>VI.103</w:t>
            </w:r>
          </w:p>
        </w:tc>
        <w:tc>
          <w:tcPr>
            <w:tcW w:w="1042" w:type="pct"/>
            <w:vMerge w:val="restart"/>
          </w:tcPr>
          <w:p w14:paraId="66028DB1" w14:textId="34F97F5C" w:rsidR="009751B0" w:rsidRPr="004E5DA6" w:rsidRDefault="009751B0" w:rsidP="009751B0">
            <w:pPr>
              <w:rPr>
                <w:szCs w:val="18"/>
                <w:lang w:val="de-DE"/>
              </w:rPr>
            </w:pPr>
            <w:r w:rsidRPr="008D7026">
              <w:rPr>
                <w:szCs w:val="18"/>
                <w:lang w:val="de-DE"/>
              </w:rPr>
              <w:t>1:4.3.8 There may be occasions when a goal or strategy requires fuller justification than can be provided within the confines of a GSN justification element (described in Section 1:2.1 above). In such cases, an away goal can be substituted for the justification. This enables the author to invoke the argument supporting the away goal in the remote argument module as context for the goal or strategy they are currently working with.</w:t>
            </w:r>
          </w:p>
        </w:tc>
        <w:tc>
          <w:tcPr>
            <w:tcW w:w="197" w:type="pct"/>
            <w:vMerge w:val="restart"/>
          </w:tcPr>
          <w:p w14:paraId="0B02BC82" w14:textId="36AE34D0" w:rsidR="009751B0" w:rsidRDefault="009751B0" w:rsidP="009751B0">
            <w:pPr>
              <w:jc w:val="center"/>
              <w:rPr>
                <w:szCs w:val="18"/>
              </w:rPr>
            </w:pPr>
            <w:r>
              <w:rPr>
                <w:szCs w:val="18"/>
              </w:rPr>
              <w:t>38</w:t>
            </w:r>
          </w:p>
        </w:tc>
        <w:tc>
          <w:tcPr>
            <w:tcW w:w="2190" w:type="pct"/>
            <w:vMerge w:val="restart"/>
          </w:tcPr>
          <w:p w14:paraId="367494D3" w14:textId="77777777" w:rsidR="009751B0" w:rsidRPr="00DE1C00" w:rsidRDefault="009751B0" w:rsidP="009751B0">
            <w:pPr>
              <w:rPr>
                <w:szCs w:val="18"/>
              </w:rPr>
            </w:pPr>
            <w:r w:rsidRPr="00DE1C00">
              <w:rPr>
                <w:szCs w:val="18"/>
              </w:rPr>
              <w:t>    &lt;owl:ObjectProperty rdf:about="http://www.semanticweb.org/momcilovic/ontologies/2024/1/gsn#substitutedBy"&gt;</w:t>
            </w:r>
          </w:p>
          <w:p w14:paraId="317E4269" w14:textId="77777777" w:rsidR="009751B0" w:rsidRPr="00DE1C00" w:rsidRDefault="009751B0" w:rsidP="009751B0">
            <w:pPr>
              <w:rPr>
                <w:szCs w:val="18"/>
              </w:rPr>
            </w:pPr>
            <w:r w:rsidRPr="00DE1C00">
              <w:rPr>
                <w:szCs w:val="18"/>
              </w:rPr>
              <w:t>        &lt;rdfs:domain rdf:resource="http://www.semanticweb.org/momcilovic/ontologies/2024/1/gsn#Justification"/&gt;</w:t>
            </w:r>
          </w:p>
          <w:p w14:paraId="53C6953A" w14:textId="77777777" w:rsidR="009751B0" w:rsidRPr="00DE1C00" w:rsidRDefault="009751B0" w:rsidP="009751B0">
            <w:pPr>
              <w:rPr>
                <w:szCs w:val="18"/>
              </w:rPr>
            </w:pPr>
            <w:r w:rsidRPr="00DE1C00">
              <w:rPr>
                <w:szCs w:val="18"/>
              </w:rPr>
              <w:t>        &lt;rdfs:range&gt;</w:t>
            </w:r>
          </w:p>
          <w:p w14:paraId="0457BF2B" w14:textId="77777777" w:rsidR="009751B0" w:rsidRPr="00DE1C00" w:rsidRDefault="009751B0" w:rsidP="009751B0">
            <w:pPr>
              <w:rPr>
                <w:szCs w:val="18"/>
              </w:rPr>
            </w:pPr>
            <w:r w:rsidRPr="00DE1C00">
              <w:rPr>
                <w:szCs w:val="18"/>
              </w:rPr>
              <w:t>            &lt;owl:Class&gt;</w:t>
            </w:r>
          </w:p>
          <w:p w14:paraId="354D9A15" w14:textId="77777777" w:rsidR="009751B0" w:rsidRPr="00DE1C00" w:rsidRDefault="009751B0" w:rsidP="009751B0">
            <w:pPr>
              <w:rPr>
                <w:szCs w:val="18"/>
              </w:rPr>
            </w:pPr>
            <w:r w:rsidRPr="00DE1C00">
              <w:rPr>
                <w:szCs w:val="18"/>
              </w:rPr>
              <w:t>                &lt;owl:intersectionOf rdf:parseType="Collection"&gt;</w:t>
            </w:r>
          </w:p>
          <w:p w14:paraId="7D1CD9B6" w14:textId="77777777" w:rsidR="009751B0" w:rsidRPr="00DE1C00" w:rsidRDefault="009751B0" w:rsidP="009751B0">
            <w:pPr>
              <w:rPr>
                <w:szCs w:val="18"/>
              </w:rPr>
            </w:pPr>
            <w:r w:rsidRPr="00DE1C00">
              <w:rPr>
                <w:szCs w:val="18"/>
              </w:rPr>
              <w:t>                    &lt;rdf:Description rdf:about="http://www.semanticweb.org/momcilovic/ontologies/2024/1/gsn#Goal"/&gt;</w:t>
            </w:r>
          </w:p>
          <w:p w14:paraId="56D92343" w14:textId="77777777" w:rsidR="009751B0" w:rsidRPr="00DE1C00" w:rsidRDefault="009751B0" w:rsidP="009751B0">
            <w:pPr>
              <w:rPr>
                <w:szCs w:val="18"/>
              </w:rPr>
            </w:pPr>
            <w:r w:rsidRPr="00DE1C00">
              <w:rPr>
                <w:szCs w:val="18"/>
              </w:rPr>
              <w:t>                    &lt;owl:Restriction&gt;</w:t>
            </w:r>
          </w:p>
          <w:p w14:paraId="632A9CD3" w14:textId="77777777" w:rsidR="009751B0" w:rsidRPr="00DE1C00" w:rsidRDefault="009751B0" w:rsidP="009751B0">
            <w:pPr>
              <w:rPr>
                <w:szCs w:val="18"/>
              </w:rPr>
            </w:pPr>
            <w:r w:rsidRPr="00DE1C00">
              <w:rPr>
                <w:szCs w:val="18"/>
              </w:rPr>
              <w:t>                        &lt;owl:onProperty rdf:resource="http://www.semanticweb.org/momcilovic/ontologies/2024/1/gsn#away"/&gt;</w:t>
            </w:r>
          </w:p>
          <w:p w14:paraId="74CF4289" w14:textId="77777777" w:rsidR="009751B0" w:rsidRPr="00DE1C00" w:rsidRDefault="009751B0" w:rsidP="009751B0">
            <w:pPr>
              <w:rPr>
                <w:szCs w:val="18"/>
              </w:rPr>
            </w:pPr>
            <w:r w:rsidRPr="00DE1C00">
              <w:rPr>
                <w:szCs w:val="18"/>
              </w:rPr>
              <w:t>                        &lt;owl:hasValue rdf:datatype="http://www.w3.org/2001/XMLSchema#boolean"&gt;true&lt;/owl:hasValue&gt;</w:t>
            </w:r>
          </w:p>
          <w:p w14:paraId="4E387396" w14:textId="77777777" w:rsidR="009751B0" w:rsidRPr="00DE1C00" w:rsidRDefault="009751B0" w:rsidP="009751B0">
            <w:pPr>
              <w:rPr>
                <w:szCs w:val="18"/>
              </w:rPr>
            </w:pPr>
            <w:r w:rsidRPr="00DE1C00">
              <w:rPr>
                <w:szCs w:val="18"/>
              </w:rPr>
              <w:t>                    &lt;/owl:Restriction&gt;</w:t>
            </w:r>
          </w:p>
          <w:p w14:paraId="66B71808" w14:textId="77777777" w:rsidR="009751B0" w:rsidRPr="00DE1C00" w:rsidRDefault="009751B0" w:rsidP="009751B0">
            <w:pPr>
              <w:rPr>
                <w:szCs w:val="18"/>
              </w:rPr>
            </w:pPr>
            <w:r w:rsidRPr="00DE1C00">
              <w:rPr>
                <w:szCs w:val="18"/>
              </w:rPr>
              <w:t>                &lt;/owl:intersectionOf&gt;</w:t>
            </w:r>
          </w:p>
          <w:p w14:paraId="1921E33E" w14:textId="77777777" w:rsidR="009751B0" w:rsidRPr="00DE1C00" w:rsidRDefault="009751B0" w:rsidP="009751B0">
            <w:pPr>
              <w:rPr>
                <w:szCs w:val="18"/>
              </w:rPr>
            </w:pPr>
            <w:r w:rsidRPr="00DE1C00">
              <w:rPr>
                <w:szCs w:val="18"/>
              </w:rPr>
              <w:t>            &lt;/owl:Class&gt;</w:t>
            </w:r>
          </w:p>
          <w:p w14:paraId="4417906C" w14:textId="77777777" w:rsidR="009751B0" w:rsidRPr="00DE1C00" w:rsidRDefault="009751B0" w:rsidP="009751B0">
            <w:pPr>
              <w:rPr>
                <w:szCs w:val="18"/>
              </w:rPr>
            </w:pPr>
            <w:r w:rsidRPr="00DE1C00">
              <w:rPr>
                <w:szCs w:val="18"/>
              </w:rPr>
              <w:t>        &lt;/rdfs:range&gt;</w:t>
            </w:r>
          </w:p>
          <w:p w14:paraId="570C6356" w14:textId="77777777" w:rsidR="009751B0" w:rsidRPr="00DE1C00" w:rsidRDefault="009751B0" w:rsidP="009751B0">
            <w:pPr>
              <w:rPr>
                <w:szCs w:val="18"/>
              </w:rPr>
            </w:pPr>
            <w:r w:rsidRPr="00DE1C00">
              <w:rPr>
                <w:szCs w:val="18"/>
              </w:rPr>
              <w:t>        &lt;coreOrExtension&gt;Modular Extension&lt;/coreOrExtension&gt;</w:t>
            </w:r>
          </w:p>
          <w:p w14:paraId="114BCDDC" w14:textId="77777777" w:rsidR="009751B0" w:rsidRPr="00DE1C00" w:rsidRDefault="009751B0" w:rsidP="009751B0">
            <w:pPr>
              <w:rPr>
                <w:szCs w:val="18"/>
              </w:rPr>
            </w:pPr>
            <w:r w:rsidRPr="00DE1C00">
              <w:rPr>
                <w:szCs w:val="18"/>
              </w:rPr>
              <w:t>        &lt;rdfs:label xml:lang="en"&gt;substituted by&lt;/rdfs:label&gt;</w:t>
            </w:r>
          </w:p>
          <w:p w14:paraId="24252ED1" w14:textId="77777777" w:rsidR="009751B0" w:rsidRPr="00DE1C00" w:rsidRDefault="009751B0" w:rsidP="009751B0">
            <w:pPr>
              <w:rPr>
                <w:szCs w:val="18"/>
              </w:rPr>
            </w:pPr>
            <w:r w:rsidRPr="00DE1C00">
              <w:rPr>
                <w:szCs w:val="18"/>
              </w:rPr>
              <w:t>        &lt;skos:definition xml:lang="en"&gt;There may be occasions when a goal or strategy requires fuller justification than can be provided within the confines of a GSN justification element. In such cases, an away goal can be substituted for the justification.&lt;/skos:definition&gt;</w:t>
            </w:r>
          </w:p>
          <w:p w14:paraId="03068EB6" w14:textId="7E7D2E19" w:rsidR="009751B0" w:rsidRPr="00DF5153" w:rsidRDefault="009751B0" w:rsidP="009751B0">
            <w:pPr>
              <w:rPr>
                <w:szCs w:val="18"/>
              </w:rPr>
            </w:pPr>
            <w:r w:rsidRPr="00DE1C00">
              <w:rPr>
                <w:szCs w:val="18"/>
              </w:rPr>
              <w:t>    &lt;/owl:ObjectProperty&gt;</w:t>
            </w:r>
          </w:p>
        </w:tc>
        <w:tc>
          <w:tcPr>
            <w:tcW w:w="733" w:type="pct"/>
          </w:tcPr>
          <w:p w14:paraId="2D9D9A89" w14:textId="77C3CCD9" w:rsidR="009751B0" w:rsidRPr="00E604D6" w:rsidRDefault="009751B0" w:rsidP="009751B0">
            <w:pPr>
              <w:rPr>
                <w:szCs w:val="18"/>
              </w:rPr>
            </w:pPr>
            <w:r>
              <w:rPr>
                <w:szCs w:val="18"/>
              </w:rPr>
              <w:t>substitutedBy a ObjectProperty</w:t>
            </w:r>
          </w:p>
        </w:tc>
        <w:tc>
          <w:tcPr>
            <w:tcW w:w="733" w:type="pct"/>
            <w:vMerge w:val="restart"/>
          </w:tcPr>
          <w:p w14:paraId="123E3904" w14:textId="753958ED" w:rsidR="009751B0" w:rsidRPr="00E604D6" w:rsidRDefault="009751B0" w:rsidP="009751B0">
            <w:pPr>
              <w:rPr>
                <w:szCs w:val="18"/>
              </w:rPr>
            </w:pPr>
            <w:r>
              <w:rPr>
                <w:szCs w:val="18"/>
              </w:rPr>
              <w:t>Although substitution is not mentioned elsewhere, it is defined as a separate property to allow an away goal to stand for a justification, while still being consistent with the Core GSN (i.e., inContextOf range only Context, Assumption, Justification).</w:t>
            </w:r>
          </w:p>
        </w:tc>
      </w:tr>
      <w:tr w:rsidR="009751B0" w:rsidRPr="00E604D6" w14:paraId="61899EA4" w14:textId="77777777" w:rsidTr="003A77D3">
        <w:trPr>
          <w:trHeight w:val="70"/>
          <w:jc w:val="center"/>
        </w:trPr>
        <w:tc>
          <w:tcPr>
            <w:tcW w:w="104" w:type="pct"/>
            <w:vAlign w:val="bottom"/>
          </w:tcPr>
          <w:p w14:paraId="7ABADDFC" w14:textId="6BACA6D7" w:rsidR="009751B0" w:rsidRPr="00E604D6" w:rsidRDefault="009751B0" w:rsidP="009751B0">
            <w:pPr>
              <w:rPr>
                <w:szCs w:val="18"/>
              </w:rPr>
            </w:pPr>
            <w:r>
              <w:rPr>
                <w:rFonts w:ascii="Aptos" w:hAnsi="Aptos"/>
                <w:color w:val="000000"/>
                <w:szCs w:val="18"/>
              </w:rPr>
              <w:t>VI.104</w:t>
            </w:r>
          </w:p>
        </w:tc>
        <w:tc>
          <w:tcPr>
            <w:tcW w:w="1042" w:type="pct"/>
            <w:vMerge/>
          </w:tcPr>
          <w:p w14:paraId="6DE30E18" w14:textId="77777777" w:rsidR="009751B0" w:rsidRPr="008D7026" w:rsidRDefault="009751B0" w:rsidP="009751B0">
            <w:pPr>
              <w:rPr>
                <w:szCs w:val="18"/>
                <w:lang w:val="de-DE"/>
              </w:rPr>
            </w:pPr>
          </w:p>
        </w:tc>
        <w:tc>
          <w:tcPr>
            <w:tcW w:w="197" w:type="pct"/>
            <w:vMerge/>
          </w:tcPr>
          <w:p w14:paraId="3AA0B12B" w14:textId="77777777" w:rsidR="009751B0" w:rsidRDefault="009751B0" w:rsidP="009751B0">
            <w:pPr>
              <w:jc w:val="center"/>
              <w:rPr>
                <w:szCs w:val="18"/>
              </w:rPr>
            </w:pPr>
          </w:p>
        </w:tc>
        <w:tc>
          <w:tcPr>
            <w:tcW w:w="2190" w:type="pct"/>
            <w:vMerge/>
          </w:tcPr>
          <w:p w14:paraId="41B9A19A" w14:textId="77777777" w:rsidR="009751B0" w:rsidRPr="00F92399" w:rsidRDefault="009751B0" w:rsidP="009751B0">
            <w:pPr>
              <w:rPr>
                <w:szCs w:val="18"/>
              </w:rPr>
            </w:pPr>
          </w:p>
        </w:tc>
        <w:tc>
          <w:tcPr>
            <w:tcW w:w="733" w:type="pct"/>
          </w:tcPr>
          <w:p w14:paraId="097968C4" w14:textId="4AAA2B27" w:rsidR="009751B0" w:rsidRPr="00E604D6" w:rsidRDefault="009751B0" w:rsidP="009751B0">
            <w:pPr>
              <w:rPr>
                <w:szCs w:val="18"/>
              </w:rPr>
            </w:pPr>
            <w:r>
              <w:rPr>
                <w:szCs w:val="18"/>
              </w:rPr>
              <w:t>substitutedBy domain Justification</w:t>
            </w:r>
          </w:p>
        </w:tc>
        <w:tc>
          <w:tcPr>
            <w:tcW w:w="733" w:type="pct"/>
            <w:vMerge/>
          </w:tcPr>
          <w:p w14:paraId="11B4D630" w14:textId="77777777" w:rsidR="009751B0" w:rsidRPr="00E604D6" w:rsidRDefault="009751B0" w:rsidP="009751B0">
            <w:pPr>
              <w:rPr>
                <w:szCs w:val="18"/>
              </w:rPr>
            </w:pPr>
          </w:p>
        </w:tc>
      </w:tr>
      <w:tr w:rsidR="009751B0" w:rsidRPr="00E604D6" w14:paraId="0C033FFD" w14:textId="77777777" w:rsidTr="003A77D3">
        <w:trPr>
          <w:trHeight w:val="70"/>
          <w:jc w:val="center"/>
        </w:trPr>
        <w:tc>
          <w:tcPr>
            <w:tcW w:w="104" w:type="pct"/>
            <w:vAlign w:val="bottom"/>
          </w:tcPr>
          <w:p w14:paraId="7797E40C" w14:textId="59897DB1" w:rsidR="009751B0" w:rsidRPr="00E604D6" w:rsidRDefault="009751B0" w:rsidP="009751B0">
            <w:pPr>
              <w:rPr>
                <w:szCs w:val="18"/>
              </w:rPr>
            </w:pPr>
            <w:r>
              <w:rPr>
                <w:rFonts w:ascii="Aptos" w:hAnsi="Aptos"/>
                <w:color w:val="000000"/>
                <w:szCs w:val="18"/>
              </w:rPr>
              <w:t>VI.105</w:t>
            </w:r>
          </w:p>
        </w:tc>
        <w:tc>
          <w:tcPr>
            <w:tcW w:w="1042" w:type="pct"/>
            <w:vMerge/>
          </w:tcPr>
          <w:p w14:paraId="1914A4D6" w14:textId="77777777" w:rsidR="009751B0" w:rsidRPr="008D7026" w:rsidRDefault="009751B0" w:rsidP="009751B0">
            <w:pPr>
              <w:rPr>
                <w:szCs w:val="18"/>
                <w:lang w:val="de-DE"/>
              </w:rPr>
            </w:pPr>
          </w:p>
        </w:tc>
        <w:tc>
          <w:tcPr>
            <w:tcW w:w="197" w:type="pct"/>
            <w:vMerge/>
          </w:tcPr>
          <w:p w14:paraId="48045E9D" w14:textId="77777777" w:rsidR="009751B0" w:rsidRDefault="009751B0" w:rsidP="009751B0">
            <w:pPr>
              <w:jc w:val="center"/>
              <w:rPr>
                <w:szCs w:val="18"/>
              </w:rPr>
            </w:pPr>
          </w:p>
        </w:tc>
        <w:tc>
          <w:tcPr>
            <w:tcW w:w="2190" w:type="pct"/>
            <w:vMerge/>
          </w:tcPr>
          <w:p w14:paraId="6AAE81B4" w14:textId="77777777" w:rsidR="009751B0" w:rsidRPr="00F92399" w:rsidRDefault="009751B0" w:rsidP="009751B0">
            <w:pPr>
              <w:rPr>
                <w:szCs w:val="18"/>
              </w:rPr>
            </w:pPr>
          </w:p>
        </w:tc>
        <w:tc>
          <w:tcPr>
            <w:tcW w:w="733" w:type="pct"/>
          </w:tcPr>
          <w:p w14:paraId="43B2B9F8" w14:textId="1CAFD89D" w:rsidR="009751B0" w:rsidRPr="00E604D6" w:rsidRDefault="009751B0" w:rsidP="009751B0">
            <w:pPr>
              <w:rPr>
                <w:szCs w:val="18"/>
              </w:rPr>
            </w:pPr>
            <w:r>
              <w:rPr>
                <w:szCs w:val="18"/>
              </w:rPr>
              <w:t>substitutedBy range (Goal and (away value true))</w:t>
            </w:r>
          </w:p>
        </w:tc>
        <w:tc>
          <w:tcPr>
            <w:tcW w:w="733" w:type="pct"/>
            <w:vMerge/>
          </w:tcPr>
          <w:p w14:paraId="3A95484B" w14:textId="77777777" w:rsidR="009751B0" w:rsidRPr="00E604D6" w:rsidRDefault="009751B0" w:rsidP="009751B0">
            <w:pPr>
              <w:rPr>
                <w:szCs w:val="18"/>
              </w:rPr>
            </w:pPr>
          </w:p>
        </w:tc>
      </w:tr>
      <w:tr w:rsidR="009751B0" w:rsidRPr="00E604D6" w14:paraId="730916A7" w14:textId="77777777" w:rsidTr="003A77D3">
        <w:trPr>
          <w:trHeight w:val="412"/>
          <w:jc w:val="center"/>
        </w:trPr>
        <w:tc>
          <w:tcPr>
            <w:tcW w:w="104" w:type="pct"/>
            <w:vAlign w:val="bottom"/>
          </w:tcPr>
          <w:p w14:paraId="73BA7F1C" w14:textId="0AA7C53F" w:rsidR="009751B0" w:rsidRPr="00E604D6" w:rsidRDefault="009751B0" w:rsidP="009751B0">
            <w:pPr>
              <w:rPr>
                <w:szCs w:val="18"/>
              </w:rPr>
            </w:pPr>
            <w:r>
              <w:rPr>
                <w:rFonts w:ascii="Aptos" w:hAnsi="Aptos"/>
                <w:color w:val="000000"/>
                <w:szCs w:val="18"/>
              </w:rPr>
              <w:t>VI.106</w:t>
            </w:r>
          </w:p>
        </w:tc>
        <w:tc>
          <w:tcPr>
            <w:tcW w:w="1042" w:type="pct"/>
            <w:vMerge/>
          </w:tcPr>
          <w:p w14:paraId="54AB49D6" w14:textId="77777777" w:rsidR="009751B0" w:rsidRPr="008D7026" w:rsidRDefault="009751B0" w:rsidP="009751B0">
            <w:pPr>
              <w:rPr>
                <w:szCs w:val="18"/>
                <w:lang w:val="de-DE"/>
              </w:rPr>
            </w:pPr>
          </w:p>
        </w:tc>
        <w:tc>
          <w:tcPr>
            <w:tcW w:w="197" w:type="pct"/>
            <w:vMerge/>
          </w:tcPr>
          <w:p w14:paraId="4A3C698A" w14:textId="77777777" w:rsidR="009751B0" w:rsidRDefault="009751B0" w:rsidP="009751B0">
            <w:pPr>
              <w:jc w:val="center"/>
              <w:rPr>
                <w:szCs w:val="18"/>
              </w:rPr>
            </w:pPr>
          </w:p>
        </w:tc>
        <w:tc>
          <w:tcPr>
            <w:tcW w:w="2190" w:type="pct"/>
            <w:vMerge/>
          </w:tcPr>
          <w:p w14:paraId="0AA9A1F6" w14:textId="77777777" w:rsidR="009751B0" w:rsidRPr="00F92399" w:rsidRDefault="009751B0" w:rsidP="009751B0">
            <w:pPr>
              <w:rPr>
                <w:szCs w:val="18"/>
              </w:rPr>
            </w:pPr>
          </w:p>
        </w:tc>
        <w:tc>
          <w:tcPr>
            <w:tcW w:w="733" w:type="pct"/>
          </w:tcPr>
          <w:p w14:paraId="28B71124" w14:textId="54256F9E" w:rsidR="009751B0" w:rsidRPr="00E604D6" w:rsidRDefault="009751B0" w:rsidP="009751B0">
            <w:pPr>
              <w:rPr>
                <w:szCs w:val="18"/>
              </w:rPr>
            </w:pPr>
            <w:r>
              <w:rPr>
                <w:szCs w:val="18"/>
              </w:rPr>
              <w:t>substitutedBy coreOrExtension Modular Extension</w:t>
            </w:r>
          </w:p>
        </w:tc>
        <w:tc>
          <w:tcPr>
            <w:tcW w:w="733" w:type="pct"/>
            <w:vMerge/>
          </w:tcPr>
          <w:p w14:paraId="12196374" w14:textId="77777777" w:rsidR="009751B0" w:rsidRPr="00E604D6" w:rsidRDefault="009751B0" w:rsidP="009751B0">
            <w:pPr>
              <w:rPr>
                <w:szCs w:val="18"/>
              </w:rPr>
            </w:pPr>
          </w:p>
        </w:tc>
      </w:tr>
      <w:tr w:rsidR="009751B0" w:rsidRPr="00E604D6" w14:paraId="7BC77C0F" w14:textId="77777777" w:rsidTr="003A77D3">
        <w:trPr>
          <w:trHeight w:val="70"/>
          <w:jc w:val="center"/>
        </w:trPr>
        <w:tc>
          <w:tcPr>
            <w:tcW w:w="104" w:type="pct"/>
            <w:vAlign w:val="bottom"/>
          </w:tcPr>
          <w:p w14:paraId="3EB709BE" w14:textId="6146C279" w:rsidR="009751B0" w:rsidRPr="00E604D6" w:rsidRDefault="009751B0" w:rsidP="009751B0">
            <w:pPr>
              <w:rPr>
                <w:szCs w:val="18"/>
              </w:rPr>
            </w:pPr>
            <w:r>
              <w:rPr>
                <w:rFonts w:ascii="Aptos" w:hAnsi="Aptos"/>
                <w:color w:val="000000"/>
                <w:szCs w:val="18"/>
              </w:rPr>
              <w:t>VI.107</w:t>
            </w:r>
          </w:p>
        </w:tc>
        <w:tc>
          <w:tcPr>
            <w:tcW w:w="1042" w:type="pct"/>
            <w:vMerge/>
          </w:tcPr>
          <w:p w14:paraId="0EFD8848" w14:textId="77777777" w:rsidR="009751B0" w:rsidRPr="008D7026" w:rsidRDefault="009751B0" w:rsidP="009751B0">
            <w:pPr>
              <w:rPr>
                <w:szCs w:val="18"/>
                <w:lang w:val="de-DE"/>
              </w:rPr>
            </w:pPr>
          </w:p>
        </w:tc>
        <w:tc>
          <w:tcPr>
            <w:tcW w:w="197" w:type="pct"/>
            <w:vMerge/>
          </w:tcPr>
          <w:p w14:paraId="2F61E5DC" w14:textId="77777777" w:rsidR="009751B0" w:rsidRDefault="009751B0" w:rsidP="009751B0">
            <w:pPr>
              <w:jc w:val="center"/>
              <w:rPr>
                <w:szCs w:val="18"/>
              </w:rPr>
            </w:pPr>
          </w:p>
        </w:tc>
        <w:tc>
          <w:tcPr>
            <w:tcW w:w="2190" w:type="pct"/>
            <w:vMerge/>
          </w:tcPr>
          <w:p w14:paraId="59BBE922" w14:textId="77777777" w:rsidR="009751B0" w:rsidRPr="00F92399" w:rsidRDefault="009751B0" w:rsidP="009751B0">
            <w:pPr>
              <w:rPr>
                <w:szCs w:val="18"/>
              </w:rPr>
            </w:pPr>
          </w:p>
        </w:tc>
        <w:tc>
          <w:tcPr>
            <w:tcW w:w="733" w:type="pct"/>
          </w:tcPr>
          <w:p w14:paraId="18EBB0BE" w14:textId="14F36C42" w:rsidR="009751B0" w:rsidRPr="00E604D6" w:rsidRDefault="009751B0" w:rsidP="009751B0">
            <w:pPr>
              <w:rPr>
                <w:szCs w:val="18"/>
              </w:rPr>
            </w:pPr>
            <w:r>
              <w:rPr>
                <w:szCs w:val="18"/>
              </w:rPr>
              <w:t>substitutedBy label “substituted by”</w:t>
            </w:r>
          </w:p>
        </w:tc>
        <w:tc>
          <w:tcPr>
            <w:tcW w:w="733" w:type="pct"/>
            <w:vMerge/>
          </w:tcPr>
          <w:p w14:paraId="24E83860" w14:textId="77777777" w:rsidR="009751B0" w:rsidRPr="00E604D6" w:rsidRDefault="009751B0" w:rsidP="009751B0">
            <w:pPr>
              <w:rPr>
                <w:szCs w:val="18"/>
              </w:rPr>
            </w:pPr>
          </w:p>
        </w:tc>
      </w:tr>
      <w:tr w:rsidR="009751B0" w:rsidRPr="00E604D6" w14:paraId="13FAA05E" w14:textId="77777777" w:rsidTr="003A77D3">
        <w:trPr>
          <w:trHeight w:val="70"/>
          <w:jc w:val="center"/>
        </w:trPr>
        <w:tc>
          <w:tcPr>
            <w:tcW w:w="104" w:type="pct"/>
            <w:vAlign w:val="bottom"/>
          </w:tcPr>
          <w:p w14:paraId="2EEF4CB4" w14:textId="729F8BD2" w:rsidR="009751B0" w:rsidRPr="00E604D6" w:rsidRDefault="009751B0" w:rsidP="009751B0">
            <w:pPr>
              <w:rPr>
                <w:szCs w:val="18"/>
              </w:rPr>
            </w:pPr>
            <w:r>
              <w:rPr>
                <w:rFonts w:ascii="Aptos" w:hAnsi="Aptos"/>
                <w:color w:val="000000"/>
                <w:szCs w:val="18"/>
              </w:rPr>
              <w:t>VI.108</w:t>
            </w:r>
          </w:p>
        </w:tc>
        <w:tc>
          <w:tcPr>
            <w:tcW w:w="1042" w:type="pct"/>
            <w:vMerge/>
          </w:tcPr>
          <w:p w14:paraId="2D5E559B" w14:textId="77777777" w:rsidR="009751B0" w:rsidRPr="008D7026" w:rsidRDefault="009751B0" w:rsidP="009751B0">
            <w:pPr>
              <w:rPr>
                <w:szCs w:val="18"/>
                <w:lang w:val="de-DE"/>
              </w:rPr>
            </w:pPr>
          </w:p>
        </w:tc>
        <w:tc>
          <w:tcPr>
            <w:tcW w:w="197" w:type="pct"/>
            <w:vMerge/>
          </w:tcPr>
          <w:p w14:paraId="1706E856" w14:textId="77777777" w:rsidR="009751B0" w:rsidRDefault="009751B0" w:rsidP="009751B0">
            <w:pPr>
              <w:jc w:val="center"/>
              <w:rPr>
                <w:szCs w:val="18"/>
              </w:rPr>
            </w:pPr>
          </w:p>
        </w:tc>
        <w:tc>
          <w:tcPr>
            <w:tcW w:w="2190" w:type="pct"/>
            <w:vMerge/>
          </w:tcPr>
          <w:p w14:paraId="7F0BFA96" w14:textId="77777777" w:rsidR="009751B0" w:rsidRPr="00F92399" w:rsidRDefault="009751B0" w:rsidP="009751B0">
            <w:pPr>
              <w:rPr>
                <w:szCs w:val="18"/>
              </w:rPr>
            </w:pPr>
          </w:p>
        </w:tc>
        <w:tc>
          <w:tcPr>
            <w:tcW w:w="733" w:type="pct"/>
          </w:tcPr>
          <w:p w14:paraId="09995A69" w14:textId="7DD0EE5B" w:rsidR="009751B0" w:rsidRPr="00E604D6" w:rsidRDefault="009751B0" w:rsidP="009751B0">
            <w:pPr>
              <w:rPr>
                <w:szCs w:val="18"/>
              </w:rPr>
            </w:pPr>
            <w:r>
              <w:rPr>
                <w:szCs w:val="18"/>
              </w:rPr>
              <w:t>substitutedBy definition “There may …”</w:t>
            </w:r>
          </w:p>
        </w:tc>
        <w:tc>
          <w:tcPr>
            <w:tcW w:w="733" w:type="pct"/>
            <w:vMerge/>
          </w:tcPr>
          <w:p w14:paraId="5B2E22D1" w14:textId="77777777" w:rsidR="009751B0" w:rsidRPr="00E604D6" w:rsidRDefault="009751B0" w:rsidP="009751B0">
            <w:pPr>
              <w:rPr>
                <w:szCs w:val="18"/>
              </w:rPr>
            </w:pPr>
          </w:p>
        </w:tc>
      </w:tr>
      <w:tr w:rsidR="009751B0" w:rsidRPr="00E604D6" w14:paraId="04080470" w14:textId="77777777" w:rsidTr="003A77D3">
        <w:trPr>
          <w:jc w:val="center"/>
        </w:trPr>
        <w:tc>
          <w:tcPr>
            <w:tcW w:w="104" w:type="pct"/>
            <w:vAlign w:val="bottom"/>
          </w:tcPr>
          <w:p w14:paraId="4D5AAD9E" w14:textId="6DC3FEC2" w:rsidR="009751B0" w:rsidRPr="00E604D6" w:rsidRDefault="009751B0" w:rsidP="009751B0">
            <w:pPr>
              <w:rPr>
                <w:szCs w:val="18"/>
              </w:rPr>
            </w:pPr>
            <w:r>
              <w:rPr>
                <w:rFonts w:ascii="Aptos" w:hAnsi="Aptos"/>
                <w:color w:val="000000"/>
                <w:szCs w:val="18"/>
              </w:rPr>
              <w:t>VI.109</w:t>
            </w:r>
          </w:p>
        </w:tc>
        <w:tc>
          <w:tcPr>
            <w:tcW w:w="1042" w:type="pct"/>
            <w:vMerge/>
          </w:tcPr>
          <w:p w14:paraId="2AC3737F" w14:textId="77777777" w:rsidR="009751B0" w:rsidRPr="000C4BF9" w:rsidRDefault="009751B0" w:rsidP="009751B0">
            <w:pPr>
              <w:rPr>
                <w:szCs w:val="18"/>
                <w:lang w:val="de-DE"/>
              </w:rPr>
            </w:pPr>
          </w:p>
        </w:tc>
        <w:tc>
          <w:tcPr>
            <w:tcW w:w="197" w:type="pct"/>
            <w:vMerge/>
          </w:tcPr>
          <w:p w14:paraId="27329499" w14:textId="77777777" w:rsidR="009751B0" w:rsidRDefault="009751B0" w:rsidP="009751B0">
            <w:pPr>
              <w:jc w:val="center"/>
              <w:rPr>
                <w:szCs w:val="18"/>
              </w:rPr>
            </w:pPr>
          </w:p>
        </w:tc>
        <w:tc>
          <w:tcPr>
            <w:tcW w:w="2190" w:type="pct"/>
          </w:tcPr>
          <w:p w14:paraId="5A7B73AB" w14:textId="1B12A1BD" w:rsidR="009751B0" w:rsidRDefault="009751B0" w:rsidP="009751B0">
            <w:pPr>
              <w:rPr>
                <w:szCs w:val="18"/>
              </w:rPr>
            </w:pPr>
            <w:r>
              <w:rPr>
                <w:szCs w:val="18"/>
              </w:rPr>
              <w:t>gsn:Module(?M1) ^ gsn:Module(?M2) ^ swrlb:notEqual(?M1, ?M2) ^ gsn:inContextOf(?E, ?J) ^ gsn:Justification(?J) ^ gsn:substitutedBy(?J, ?G) ^ gsn:contains(?M1, ?J) ^ gsn:contains(?M2, ?G) -&gt; gsn:valid(?J, false)</w:t>
            </w:r>
          </w:p>
        </w:tc>
        <w:tc>
          <w:tcPr>
            <w:tcW w:w="733" w:type="pct"/>
          </w:tcPr>
          <w:p w14:paraId="6AC0F6A7" w14:textId="4E8FDFC6" w:rsidR="009751B0" w:rsidRDefault="009751B0" w:rsidP="009751B0">
            <w:pPr>
              <w:rPr>
                <w:szCs w:val="18"/>
              </w:rPr>
            </w:pPr>
            <w:r w:rsidRPr="00D632FE">
              <w:rPr>
                <w:b/>
                <w:bCs/>
                <w:szCs w:val="18"/>
              </w:rPr>
              <w:t>IF</w:t>
            </w:r>
            <w:r>
              <w:rPr>
                <w:szCs w:val="18"/>
              </w:rPr>
              <w:t xml:space="preserve"> ?M1 is a Module </w:t>
            </w:r>
            <w:r w:rsidRPr="00D632FE">
              <w:rPr>
                <w:b/>
                <w:bCs/>
                <w:szCs w:val="18"/>
              </w:rPr>
              <w:t>AND</w:t>
            </w:r>
            <w:r>
              <w:rPr>
                <w:szCs w:val="18"/>
              </w:rPr>
              <w:t xml:space="preserve"> ?M2 is a Module </w:t>
            </w:r>
            <w:r w:rsidRPr="00EB47B9">
              <w:rPr>
                <w:b/>
                <w:bCs/>
                <w:szCs w:val="18"/>
              </w:rPr>
              <w:t>AND</w:t>
            </w:r>
            <w:r>
              <w:rPr>
                <w:szCs w:val="18"/>
              </w:rPr>
              <w:t xml:space="preserve"> ?M1 is different from ?M2 </w:t>
            </w:r>
            <w:r w:rsidRPr="00EB47B9">
              <w:rPr>
                <w:b/>
                <w:bCs/>
                <w:szCs w:val="18"/>
              </w:rPr>
              <w:t>AND</w:t>
            </w:r>
            <w:r>
              <w:rPr>
                <w:szCs w:val="18"/>
              </w:rPr>
              <w:t xml:space="preserve"> ?E is in context of ?J </w:t>
            </w:r>
            <w:r w:rsidRPr="00D632FE">
              <w:rPr>
                <w:b/>
                <w:bCs/>
                <w:szCs w:val="18"/>
              </w:rPr>
              <w:t>AND</w:t>
            </w:r>
            <w:r>
              <w:rPr>
                <w:szCs w:val="18"/>
              </w:rPr>
              <w:t xml:space="preserve"> ?J is a Justification </w:t>
            </w:r>
            <w:r w:rsidRPr="00D632FE">
              <w:rPr>
                <w:b/>
                <w:bCs/>
                <w:szCs w:val="18"/>
              </w:rPr>
              <w:t>AND</w:t>
            </w:r>
            <w:r>
              <w:rPr>
                <w:szCs w:val="18"/>
              </w:rPr>
              <w:t xml:space="preserve"> ?J is substituted by ?G </w:t>
            </w:r>
            <w:r w:rsidRPr="00D632FE">
              <w:rPr>
                <w:b/>
                <w:bCs/>
                <w:szCs w:val="18"/>
              </w:rPr>
              <w:t>AND</w:t>
            </w:r>
            <w:r>
              <w:rPr>
                <w:szCs w:val="18"/>
              </w:rPr>
              <w:t xml:space="preserve"> ?M1 contains ?J </w:t>
            </w:r>
            <w:r w:rsidRPr="00D632FE">
              <w:rPr>
                <w:b/>
                <w:bCs/>
                <w:szCs w:val="18"/>
              </w:rPr>
              <w:t>AND</w:t>
            </w:r>
            <w:r>
              <w:rPr>
                <w:szCs w:val="18"/>
              </w:rPr>
              <w:t xml:space="preserve"> ?M2 contains ?G</w:t>
            </w:r>
          </w:p>
          <w:p w14:paraId="4D1148E7" w14:textId="35570374" w:rsidR="009751B0" w:rsidRDefault="009751B0" w:rsidP="009751B0">
            <w:pPr>
              <w:rPr>
                <w:szCs w:val="18"/>
              </w:rPr>
            </w:pPr>
            <w:r w:rsidRPr="00D632FE">
              <w:rPr>
                <w:b/>
                <w:bCs/>
                <w:szCs w:val="18"/>
              </w:rPr>
              <w:lastRenderedPageBreak/>
              <w:t>THEN</w:t>
            </w:r>
            <w:r>
              <w:rPr>
                <w:szCs w:val="18"/>
              </w:rPr>
              <w:t xml:space="preserve"> ?J is </w:t>
            </w:r>
            <w:r w:rsidRPr="005C1512">
              <w:rPr>
                <w:szCs w:val="18"/>
                <w:u w:val="single"/>
              </w:rPr>
              <w:t>not</w:t>
            </w:r>
            <w:r>
              <w:rPr>
                <w:szCs w:val="18"/>
              </w:rPr>
              <w:t xml:space="preserve"> valid</w:t>
            </w:r>
          </w:p>
        </w:tc>
        <w:tc>
          <w:tcPr>
            <w:tcW w:w="733" w:type="pct"/>
          </w:tcPr>
          <w:p w14:paraId="2B26A155" w14:textId="4F6D6C50" w:rsidR="009751B0" w:rsidRDefault="009751B0" w:rsidP="009751B0">
            <w:pPr>
              <w:rPr>
                <w:szCs w:val="18"/>
              </w:rPr>
            </w:pPr>
            <w:r>
              <w:rPr>
                <w:szCs w:val="18"/>
              </w:rPr>
              <w:lastRenderedPageBreak/>
              <w:t>In order to support further reasoning (i.e., abstraction of contextual relations between modules), a justification that is substituted must be in the same module as the goal; otherwise it is invalid.</w:t>
            </w:r>
          </w:p>
        </w:tc>
      </w:tr>
      <w:tr w:rsidR="009751B0" w:rsidRPr="00E604D6" w14:paraId="766AB158" w14:textId="77777777" w:rsidTr="003A77D3">
        <w:trPr>
          <w:jc w:val="center"/>
        </w:trPr>
        <w:tc>
          <w:tcPr>
            <w:tcW w:w="104" w:type="pct"/>
            <w:vAlign w:val="bottom"/>
          </w:tcPr>
          <w:p w14:paraId="31AFFF79" w14:textId="131141E7" w:rsidR="009751B0" w:rsidRPr="00E604D6" w:rsidRDefault="009751B0" w:rsidP="009751B0">
            <w:pPr>
              <w:rPr>
                <w:szCs w:val="18"/>
              </w:rPr>
            </w:pPr>
            <w:r>
              <w:rPr>
                <w:rFonts w:ascii="Aptos" w:hAnsi="Aptos"/>
                <w:color w:val="000000"/>
                <w:szCs w:val="18"/>
              </w:rPr>
              <w:t>VI.110</w:t>
            </w:r>
          </w:p>
        </w:tc>
        <w:tc>
          <w:tcPr>
            <w:tcW w:w="1042" w:type="pct"/>
          </w:tcPr>
          <w:p w14:paraId="47E8822C" w14:textId="4DC01801" w:rsidR="009751B0" w:rsidRPr="004E5DA6" w:rsidRDefault="009751B0" w:rsidP="009751B0">
            <w:pPr>
              <w:rPr>
                <w:szCs w:val="18"/>
                <w:lang w:val="de-DE"/>
              </w:rPr>
            </w:pPr>
            <w:r w:rsidRPr="000C4BF9">
              <w:rPr>
                <w:szCs w:val="18"/>
                <w:lang w:val="de-DE"/>
              </w:rPr>
              <w:t>1:4.4.1 The architecture view provides an abstract view of the relationship between argument modules.</w:t>
            </w:r>
          </w:p>
        </w:tc>
        <w:tc>
          <w:tcPr>
            <w:tcW w:w="197" w:type="pct"/>
          </w:tcPr>
          <w:p w14:paraId="3DD6BB2F" w14:textId="0B2CEDDE" w:rsidR="009751B0" w:rsidRDefault="009751B0" w:rsidP="009751B0">
            <w:pPr>
              <w:jc w:val="center"/>
              <w:rPr>
                <w:szCs w:val="18"/>
              </w:rPr>
            </w:pPr>
            <w:r>
              <w:rPr>
                <w:szCs w:val="18"/>
              </w:rPr>
              <w:t>39</w:t>
            </w:r>
          </w:p>
        </w:tc>
        <w:tc>
          <w:tcPr>
            <w:tcW w:w="2190" w:type="pct"/>
          </w:tcPr>
          <w:p w14:paraId="71D7D4CF" w14:textId="0ABB643B" w:rsidR="009751B0" w:rsidRPr="00DF5153" w:rsidRDefault="009751B0" w:rsidP="009751B0">
            <w:pPr>
              <w:rPr>
                <w:szCs w:val="18"/>
              </w:rPr>
            </w:pPr>
            <w:r>
              <w:rPr>
                <w:szCs w:val="18"/>
              </w:rPr>
              <w:t>n/a</w:t>
            </w:r>
          </w:p>
        </w:tc>
        <w:tc>
          <w:tcPr>
            <w:tcW w:w="733" w:type="pct"/>
          </w:tcPr>
          <w:p w14:paraId="000C0822" w14:textId="6390E3A7" w:rsidR="009751B0" w:rsidRPr="00E604D6" w:rsidRDefault="009751B0" w:rsidP="009751B0">
            <w:pPr>
              <w:rPr>
                <w:szCs w:val="18"/>
              </w:rPr>
            </w:pPr>
            <w:r>
              <w:rPr>
                <w:szCs w:val="18"/>
              </w:rPr>
              <w:t>n/a</w:t>
            </w:r>
          </w:p>
        </w:tc>
        <w:tc>
          <w:tcPr>
            <w:tcW w:w="733" w:type="pct"/>
          </w:tcPr>
          <w:p w14:paraId="68A0A870" w14:textId="577EA003" w:rsidR="009751B0" w:rsidRPr="00E604D6" w:rsidRDefault="009751B0" w:rsidP="009751B0">
            <w:pPr>
              <w:rPr>
                <w:szCs w:val="18"/>
              </w:rPr>
            </w:pPr>
            <w:r>
              <w:rPr>
                <w:szCs w:val="18"/>
              </w:rPr>
              <w:t>Already added as a viewType earlier.</w:t>
            </w:r>
          </w:p>
        </w:tc>
      </w:tr>
      <w:tr w:rsidR="009751B0" w:rsidRPr="00E604D6" w14:paraId="4F2BFFC9" w14:textId="77777777" w:rsidTr="003A77D3">
        <w:trPr>
          <w:jc w:val="center"/>
        </w:trPr>
        <w:tc>
          <w:tcPr>
            <w:tcW w:w="104" w:type="pct"/>
            <w:vAlign w:val="bottom"/>
          </w:tcPr>
          <w:p w14:paraId="06B78A09" w14:textId="181A0447" w:rsidR="009751B0" w:rsidRPr="00E604D6" w:rsidRDefault="009751B0" w:rsidP="009751B0">
            <w:pPr>
              <w:rPr>
                <w:szCs w:val="18"/>
              </w:rPr>
            </w:pPr>
            <w:r>
              <w:rPr>
                <w:rFonts w:ascii="Aptos" w:hAnsi="Aptos"/>
                <w:color w:val="000000"/>
                <w:szCs w:val="18"/>
              </w:rPr>
              <w:t>VI.111</w:t>
            </w:r>
          </w:p>
        </w:tc>
        <w:tc>
          <w:tcPr>
            <w:tcW w:w="1042" w:type="pct"/>
          </w:tcPr>
          <w:p w14:paraId="4A37320B" w14:textId="1B4D34D1" w:rsidR="009751B0" w:rsidRPr="004E5DA6" w:rsidRDefault="009751B0" w:rsidP="009751B0">
            <w:pPr>
              <w:rPr>
                <w:szCs w:val="18"/>
                <w:lang w:val="de-DE"/>
              </w:rPr>
            </w:pPr>
            <w:r w:rsidRPr="00D11037">
              <w:rPr>
                <w:szCs w:val="18"/>
                <w:lang w:val="de-DE"/>
              </w:rPr>
              <w:t>1:4.4.1</w:t>
            </w:r>
            <w:r>
              <w:rPr>
                <w:szCs w:val="18"/>
                <w:lang w:val="de-DE"/>
              </w:rPr>
              <w:t xml:space="preserve"> (…) </w:t>
            </w:r>
            <w:r w:rsidRPr="00CA0C2E">
              <w:rPr>
                <w:szCs w:val="18"/>
                <w:lang w:val="de-DE"/>
              </w:rPr>
              <w:t>The use of links in the architecture view is extended and there is a clear distinction between the use of SupportedBy and InContextOf relationships between individual elements within modules and their use in the architecture view.</w:t>
            </w:r>
          </w:p>
        </w:tc>
        <w:tc>
          <w:tcPr>
            <w:tcW w:w="197" w:type="pct"/>
          </w:tcPr>
          <w:p w14:paraId="4287A15E" w14:textId="0070AFC9" w:rsidR="009751B0" w:rsidRDefault="009751B0" w:rsidP="009751B0">
            <w:pPr>
              <w:jc w:val="center"/>
              <w:rPr>
                <w:szCs w:val="18"/>
              </w:rPr>
            </w:pPr>
            <w:r>
              <w:rPr>
                <w:szCs w:val="18"/>
              </w:rPr>
              <w:t>39</w:t>
            </w:r>
          </w:p>
        </w:tc>
        <w:tc>
          <w:tcPr>
            <w:tcW w:w="2190" w:type="pct"/>
          </w:tcPr>
          <w:p w14:paraId="68467707" w14:textId="12A310BA" w:rsidR="009751B0" w:rsidRPr="00DF5153" w:rsidRDefault="009751B0" w:rsidP="009751B0">
            <w:pPr>
              <w:rPr>
                <w:szCs w:val="18"/>
              </w:rPr>
            </w:pPr>
            <w:r>
              <w:rPr>
                <w:szCs w:val="18"/>
              </w:rPr>
              <w:t>n/a</w:t>
            </w:r>
          </w:p>
        </w:tc>
        <w:tc>
          <w:tcPr>
            <w:tcW w:w="733" w:type="pct"/>
          </w:tcPr>
          <w:p w14:paraId="72512640" w14:textId="66B43B2E" w:rsidR="009751B0" w:rsidRPr="00E604D6" w:rsidRDefault="009751B0" w:rsidP="009751B0">
            <w:pPr>
              <w:rPr>
                <w:szCs w:val="18"/>
              </w:rPr>
            </w:pPr>
            <w:r>
              <w:rPr>
                <w:szCs w:val="18"/>
              </w:rPr>
              <w:t>n/a</w:t>
            </w:r>
          </w:p>
        </w:tc>
        <w:tc>
          <w:tcPr>
            <w:tcW w:w="733" w:type="pct"/>
          </w:tcPr>
          <w:p w14:paraId="2E3555DE" w14:textId="3098F714" w:rsidR="009751B0" w:rsidRPr="00E604D6" w:rsidRDefault="009751B0" w:rsidP="009751B0">
            <w:pPr>
              <w:rPr>
                <w:szCs w:val="18"/>
              </w:rPr>
            </w:pPr>
            <w:r>
              <w:rPr>
                <w:szCs w:val="18"/>
              </w:rPr>
              <w:t>There is no need to specify further restrictions here, because the architecture view is just an abstraction of relations between elements contained by two or more modules. More details below.</w:t>
            </w:r>
          </w:p>
        </w:tc>
      </w:tr>
      <w:tr w:rsidR="009751B0" w:rsidRPr="00E604D6" w14:paraId="5C28292B" w14:textId="77777777" w:rsidTr="003A77D3">
        <w:trPr>
          <w:jc w:val="center"/>
        </w:trPr>
        <w:tc>
          <w:tcPr>
            <w:tcW w:w="104" w:type="pct"/>
            <w:vAlign w:val="bottom"/>
          </w:tcPr>
          <w:p w14:paraId="6600AF90" w14:textId="3922C49A" w:rsidR="009751B0" w:rsidRPr="00E604D6" w:rsidRDefault="009751B0" w:rsidP="009751B0">
            <w:pPr>
              <w:rPr>
                <w:szCs w:val="18"/>
              </w:rPr>
            </w:pPr>
            <w:r>
              <w:rPr>
                <w:rFonts w:ascii="Aptos" w:hAnsi="Aptos"/>
                <w:color w:val="000000"/>
                <w:szCs w:val="18"/>
              </w:rPr>
              <w:t>VI.112</w:t>
            </w:r>
          </w:p>
        </w:tc>
        <w:tc>
          <w:tcPr>
            <w:tcW w:w="1042" w:type="pct"/>
          </w:tcPr>
          <w:p w14:paraId="7FF94D22" w14:textId="1B4B8CCD" w:rsidR="009751B0" w:rsidRPr="00D94A12" w:rsidRDefault="009751B0" w:rsidP="009751B0">
            <w:pPr>
              <w:rPr>
                <w:b/>
                <w:bCs/>
                <w:szCs w:val="18"/>
                <w:lang w:val="de-DE"/>
              </w:rPr>
            </w:pPr>
            <w:r w:rsidRPr="00D94A12">
              <w:rPr>
                <w:b/>
                <w:bCs/>
                <w:szCs w:val="18"/>
                <w:lang w:val="de-DE"/>
              </w:rPr>
              <w:t>Table 1:4-3 – Definition – Module</w:t>
            </w:r>
          </w:p>
          <w:p w14:paraId="435C1695" w14:textId="149FB8C9" w:rsidR="009751B0" w:rsidRPr="004E5DA6" w:rsidRDefault="009751B0" w:rsidP="009751B0">
            <w:pPr>
              <w:rPr>
                <w:szCs w:val="18"/>
                <w:lang w:val="de-DE"/>
              </w:rPr>
            </w:pPr>
            <w:r w:rsidRPr="00474E48">
              <w:rPr>
                <w:szCs w:val="18"/>
                <w:lang w:val="de-DE"/>
              </w:rPr>
              <w:t>Module symbols are used in the architecture view</w:t>
            </w:r>
            <w:r>
              <w:rPr>
                <w:szCs w:val="18"/>
                <w:lang w:val="de-DE"/>
              </w:rPr>
              <w:t xml:space="preserve"> </w:t>
            </w:r>
            <w:r w:rsidRPr="00474E48">
              <w:rPr>
                <w:szCs w:val="18"/>
                <w:lang w:val="de-DE"/>
              </w:rPr>
              <w:t>to represent an argument module.</w:t>
            </w:r>
          </w:p>
        </w:tc>
        <w:tc>
          <w:tcPr>
            <w:tcW w:w="197" w:type="pct"/>
          </w:tcPr>
          <w:p w14:paraId="3EDB21DA" w14:textId="7F373DA7" w:rsidR="009751B0" w:rsidRDefault="009751B0" w:rsidP="009751B0">
            <w:pPr>
              <w:jc w:val="center"/>
              <w:rPr>
                <w:szCs w:val="18"/>
              </w:rPr>
            </w:pPr>
            <w:r>
              <w:rPr>
                <w:szCs w:val="18"/>
              </w:rPr>
              <w:t>39</w:t>
            </w:r>
          </w:p>
        </w:tc>
        <w:tc>
          <w:tcPr>
            <w:tcW w:w="2190" w:type="pct"/>
          </w:tcPr>
          <w:p w14:paraId="77AE8C39" w14:textId="4E6C10A8" w:rsidR="009751B0" w:rsidRPr="00DF5153" w:rsidRDefault="009751B0" w:rsidP="009751B0">
            <w:pPr>
              <w:rPr>
                <w:szCs w:val="18"/>
              </w:rPr>
            </w:pPr>
            <w:r>
              <w:rPr>
                <w:szCs w:val="18"/>
              </w:rPr>
              <w:t>n/a</w:t>
            </w:r>
          </w:p>
        </w:tc>
        <w:tc>
          <w:tcPr>
            <w:tcW w:w="733" w:type="pct"/>
          </w:tcPr>
          <w:p w14:paraId="7E465359" w14:textId="29E0E5EB" w:rsidR="009751B0" w:rsidRPr="00E604D6" w:rsidRDefault="009751B0" w:rsidP="009751B0">
            <w:pPr>
              <w:rPr>
                <w:szCs w:val="18"/>
              </w:rPr>
            </w:pPr>
            <w:r>
              <w:rPr>
                <w:szCs w:val="18"/>
              </w:rPr>
              <w:t>n/a</w:t>
            </w:r>
          </w:p>
        </w:tc>
        <w:tc>
          <w:tcPr>
            <w:tcW w:w="733" w:type="pct"/>
          </w:tcPr>
          <w:p w14:paraId="6AF88C38" w14:textId="666F0EC0" w:rsidR="009751B0" w:rsidRPr="00E604D6" w:rsidRDefault="009751B0" w:rsidP="009751B0">
            <w:pPr>
              <w:rPr>
                <w:szCs w:val="18"/>
              </w:rPr>
            </w:pPr>
            <w:r>
              <w:rPr>
                <w:szCs w:val="18"/>
              </w:rPr>
              <w:t>Modules already have renderedAs information, and exclusion of a line is purely a visualization choice.</w:t>
            </w:r>
          </w:p>
        </w:tc>
      </w:tr>
      <w:tr w:rsidR="009751B0" w:rsidRPr="00E604D6" w14:paraId="375AA995" w14:textId="77777777" w:rsidTr="003A77D3">
        <w:trPr>
          <w:jc w:val="center"/>
        </w:trPr>
        <w:tc>
          <w:tcPr>
            <w:tcW w:w="104" w:type="pct"/>
            <w:vAlign w:val="bottom"/>
          </w:tcPr>
          <w:p w14:paraId="0F84F313" w14:textId="05DD1341" w:rsidR="009751B0" w:rsidRPr="00E604D6" w:rsidRDefault="009751B0" w:rsidP="009751B0">
            <w:pPr>
              <w:rPr>
                <w:szCs w:val="18"/>
              </w:rPr>
            </w:pPr>
            <w:r>
              <w:rPr>
                <w:rFonts w:ascii="Aptos" w:hAnsi="Aptos"/>
                <w:color w:val="000000"/>
                <w:szCs w:val="18"/>
              </w:rPr>
              <w:t>VI.113</w:t>
            </w:r>
          </w:p>
        </w:tc>
        <w:tc>
          <w:tcPr>
            <w:tcW w:w="1042" w:type="pct"/>
          </w:tcPr>
          <w:p w14:paraId="7A6DCAE8" w14:textId="5ACC970D" w:rsidR="009751B0" w:rsidRPr="004E5DA6" w:rsidRDefault="009751B0" w:rsidP="009751B0">
            <w:pPr>
              <w:rPr>
                <w:szCs w:val="18"/>
                <w:lang w:val="de-DE"/>
              </w:rPr>
            </w:pPr>
            <w:r w:rsidRPr="003E4025">
              <w:rPr>
                <w:szCs w:val="18"/>
                <w:lang w:val="de-DE"/>
              </w:rPr>
              <w:t>The module identifier may be located internal to</w:t>
            </w:r>
            <w:r>
              <w:rPr>
                <w:szCs w:val="18"/>
                <w:lang w:val="de-DE"/>
              </w:rPr>
              <w:t xml:space="preserve"> </w:t>
            </w:r>
            <w:r w:rsidRPr="003E4025">
              <w:rPr>
                <w:szCs w:val="18"/>
                <w:lang w:val="de-DE"/>
              </w:rPr>
              <w:t>the symbol (as shown) or immediately below the</w:t>
            </w:r>
            <w:r>
              <w:rPr>
                <w:szCs w:val="18"/>
                <w:lang w:val="de-DE"/>
              </w:rPr>
              <w:t xml:space="preserve"> </w:t>
            </w:r>
            <w:r w:rsidRPr="003E4025">
              <w:rPr>
                <w:szCs w:val="18"/>
                <w:lang w:val="de-DE"/>
              </w:rPr>
              <w:t>symbol.</w:t>
            </w:r>
          </w:p>
        </w:tc>
        <w:tc>
          <w:tcPr>
            <w:tcW w:w="197" w:type="pct"/>
          </w:tcPr>
          <w:p w14:paraId="610E3086" w14:textId="0E88F14B" w:rsidR="009751B0" w:rsidRDefault="009751B0" w:rsidP="009751B0">
            <w:pPr>
              <w:jc w:val="center"/>
              <w:rPr>
                <w:szCs w:val="18"/>
              </w:rPr>
            </w:pPr>
            <w:r>
              <w:rPr>
                <w:szCs w:val="18"/>
              </w:rPr>
              <w:t>39</w:t>
            </w:r>
          </w:p>
        </w:tc>
        <w:tc>
          <w:tcPr>
            <w:tcW w:w="2190" w:type="pct"/>
          </w:tcPr>
          <w:p w14:paraId="78686376" w14:textId="2BCC438C" w:rsidR="009751B0" w:rsidRPr="00DF5153" w:rsidRDefault="009751B0" w:rsidP="009751B0">
            <w:pPr>
              <w:rPr>
                <w:szCs w:val="18"/>
              </w:rPr>
            </w:pPr>
            <w:r>
              <w:rPr>
                <w:szCs w:val="18"/>
              </w:rPr>
              <w:t>n/a</w:t>
            </w:r>
          </w:p>
        </w:tc>
        <w:tc>
          <w:tcPr>
            <w:tcW w:w="733" w:type="pct"/>
          </w:tcPr>
          <w:p w14:paraId="57BC9D74" w14:textId="7CBE5E3F" w:rsidR="009751B0" w:rsidRPr="00E604D6" w:rsidRDefault="009751B0" w:rsidP="009751B0">
            <w:pPr>
              <w:rPr>
                <w:szCs w:val="18"/>
              </w:rPr>
            </w:pPr>
            <w:r>
              <w:rPr>
                <w:szCs w:val="18"/>
              </w:rPr>
              <w:t>n/a</w:t>
            </w:r>
          </w:p>
        </w:tc>
        <w:tc>
          <w:tcPr>
            <w:tcW w:w="733" w:type="pct"/>
          </w:tcPr>
          <w:p w14:paraId="79F14115" w14:textId="04296756" w:rsidR="009751B0" w:rsidRPr="00E604D6" w:rsidRDefault="009751B0" w:rsidP="009751B0">
            <w:pPr>
              <w:rPr>
                <w:szCs w:val="18"/>
              </w:rPr>
            </w:pPr>
            <w:r>
              <w:rPr>
                <w:szCs w:val="18"/>
              </w:rPr>
              <w:t>Existence of module identifiers is enforced,</w:t>
            </w:r>
          </w:p>
        </w:tc>
      </w:tr>
      <w:tr w:rsidR="009751B0" w:rsidRPr="00E604D6" w14:paraId="7716DD1D" w14:textId="77777777" w:rsidTr="003A77D3">
        <w:trPr>
          <w:jc w:val="center"/>
        </w:trPr>
        <w:tc>
          <w:tcPr>
            <w:tcW w:w="104" w:type="pct"/>
            <w:vAlign w:val="bottom"/>
          </w:tcPr>
          <w:p w14:paraId="59651B8F" w14:textId="0D3846C9" w:rsidR="009751B0" w:rsidRPr="00E604D6" w:rsidRDefault="009751B0" w:rsidP="009751B0">
            <w:pPr>
              <w:rPr>
                <w:szCs w:val="18"/>
              </w:rPr>
            </w:pPr>
            <w:r>
              <w:rPr>
                <w:rFonts w:ascii="Aptos" w:hAnsi="Aptos"/>
                <w:color w:val="000000"/>
                <w:szCs w:val="18"/>
              </w:rPr>
              <w:t>VI.114</w:t>
            </w:r>
          </w:p>
        </w:tc>
        <w:tc>
          <w:tcPr>
            <w:tcW w:w="1042" w:type="pct"/>
          </w:tcPr>
          <w:p w14:paraId="16DF1B83" w14:textId="7C0787A8" w:rsidR="009751B0" w:rsidRPr="004E5DA6" w:rsidRDefault="009751B0" w:rsidP="009751B0">
            <w:pPr>
              <w:rPr>
                <w:szCs w:val="18"/>
                <w:lang w:val="de-DE"/>
              </w:rPr>
            </w:pPr>
            <w:r w:rsidRPr="00287643">
              <w:rPr>
                <w:szCs w:val="18"/>
                <w:lang w:val="de-DE"/>
              </w:rPr>
              <w:t>Inclusion of the module description is optional</w:t>
            </w:r>
          </w:p>
        </w:tc>
        <w:tc>
          <w:tcPr>
            <w:tcW w:w="197" w:type="pct"/>
          </w:tcPr>
          <w:p w14:paraId="082F2CE9" w14:textId="3421BC39" w:rsidR="009751B0" w:rsidRDefault="009751B0" w:rsidP="009751B0">
            <w:pPr>
              <w:jc w:val="center"/>
              <w:rPr>
                <w:szCs w:val="18"/>
              </w:rPr>
            </w:pPr>
            <w:r>
              <w:rPr>
                <w:szCs w:val="18"/>
              </w:rPr>
              <w:t>39</w:t>
            </w:r>
          </w:p>
        </w:tc>
        <w:tc>
          <w:tcPr>
            <w:tcW w:w="2190" w:type="pct"/>
          </w:tcPr>
          <w:p w14:paraId="14DAA297" w14:textId="0B6120CE" w:rsidR="009751B0" w:rsidRPr="00DF5153" w:rsidRDefault="009751B0" w:rsidP="009751B0">
            <w:pPr>
              <w:rPr>
                <w:szCs w:val="18"/>
              </w:rPr>
            </w:pPr>
            <w:r w:rsidRPr="00100F2C">
              <w:rPr>
                <w:szCs w:val="18"/>
              </w:rPr>
              <w:t>    &lt;owl:AnnotationProperty rdf:about="http://schema.org/description"/&gt;</w:t>
            </w:r>
          </w:p>
        </w:tc>
        <w:tc>
          <w:tcPr>
            <w:tcW w:w="733" w:type="pct"/>
          </w:tcPr>
          <w:p w14:paraId="229C3A52" w14:textId="79C7947C" w:rsidR="009751B0" w:rsidRPr="00E604D6" w:rsidRDefault="009751B0" w:rsidP="009751B0">
            <w:pPr>
              <w:rPr>
                <w:szCs w:val="18"/>
              </w:rPr>
            </w:pPr>
            <w:r>
              <w:rPr>
                <w:szCs w:val="18"/>
              </w:rPr>
              <w:t>description a AnnotationProperty</w:t>
            </w:r>
          </w:p>
        </w:tc>
        <w:tc>
          <w:tcPr>
            <w:tcW w:w="733" w:type="pct"/>
          </w:tcPr>
          <w:p w14:paraId="5E762FDB" w14:textId="5B5093D4" w:rsidR="009751B0" w:rsidRPr="00E604D6" w:rsidRDefault="009751B0" w:rsidP="009751B0">
            <w:pPr>
              <w:rPr>
                <w:szCs w:val="18"/>
              </w:rPr>
            </w:pPr>
            <w:r>
              <w:rPr>
                <w:szCs w:val="18"/>
              </w:rPr>
              <w:t>Possibility of description is added, but not enforced.</w:t>
            </w:r>
          </w:p>
        </w:tc>
      </w:tr>
      <w:tr w:rsidR="009751B0" w:rsidRPr="00E604D6" w14:paraId="51F0A223" w14:textId="77777777" w:rsidTr="003A77D3">
        <w:trPr>
          <w:jc w:val="center"/>
        </w:trPr>
        <w:tc>
          <w:tcPr>
            <w:tcW w:w="104" w:type="pct"/>
            <w:vAlign w:val="bottom"/>
          </w:tcPr>
          <w:p w14:paraId="432DABB4" w14:textId="430039E7" w:rsidR="009751B0" w:rsidRPr="00E604D6" w:rsidRDefault="009751B0" w:rsidP="009751B0">
            <w:pPr>
              <w:rPr>
                <w:szCs w:val="18"/>
              </w:rPr>
            </w:pPr>
            <w:r>
              <w:rPr>
                <w:rFonts w:ascii="Aptos" w:hAnsi="Aptos"/>
                <w:color w:val="000000"/>
                <w:szCs w:val="18"/>
              </w:rPr>
              <w:t>VI.115</w:t>
            </w:r>
          </w:p>
        </w:tc>
        <w:tc>
          <w:tcPr>
            <w:tcW w:w="1042" w:type="pct"/>
          </w:tcPr>
          <w:p w14:paraId="36EE541E" w14:textId="02F8C8A9" w:rsidR="009751B0" w:rsidRPr="00D94A12" w:rsidRDefault="009751B0" w:rsidP="009751B0">
            <w:pPr>
              <w:rPr>
                <w:b/>
                <w:bCs/>
                <w:szCs w:val="18"/>
                <w:lang w:val="de-DE"/>
              </w:rPr>
            </w:pPr>
            <w:r w:rsidRPr="00D94A12">
              <w:rPr>
                <w:b/>
                <w:bCs/>
                <w:szCs w:val="18"/>
                <w:lang w:val="de-DE"/>
              </w:rPr>
              <w:t>Table 1:4-3 – Definition – Contract</w:t>
            </w:r>
          </w:p>
          <w:p w14:paraId="4A20F022" w14:textId="7E8106C9" w:rsidR="009751B0" w:rsidRPr="004E5DA6" w:rsidRDefault="009751B0" w:rsidP="009751B0">
            <w:pPr>
              <w:rPr>
                <w:szCs w:val="18"/>
                <w:lang w:val="de-DE"/>
              </w:rPr>
            </w:pPr>
            <w:r w:rsidRPr="00A76299">
              <w:rPr>
                <w:szCs w:val="18"/>
                <w:lang w:val="de-DE"/>
              </w:rPr>
              <w:t>Contract symbols are used in the architecture view to represent a special type of module that defines the relationship between argument module interfaces and shows how one module supports the argument in another.</w:t>
            </w:r>
          </w:p>
        </w:tc>
        <w:tc>
          <w:tcPr>
            <w:tcW w:w="197" w:type="pct"/>
          </w:tcPr>
          <w:p w14:paraId="6CA916B9" w14:textId="329D75CE" w:rsidR="009751B0" w:rsidRDefault="009751B0" w:rsidP="009751B0">
            <w:pPr>
              <w:jc w:val="center"/>
              <w:rPr>
                <w:szCs w:val="18"/>
              </w:rPr>
            </w:pPr>
            <w:r>
              <w:rPr>
                <w:szCs w:val="18"/>
              </w:rPr>
              <w:t>39</w:t>
            </w:r>
          </w:p>
        </w:tc>
        <w:tc>
          <w:tcPr>
            <w:tcW w:w="2190" w:type="pct"/>
          </w:tcPr>
          <w:p w14:paraId="2DD9B743" w14:textId="7970AF0C" w:rsidR="009751B0" w:rsidRPr="00DF5153" w:rsidRDefault="009751B0" w:rsidP="009751B0">
            <w:pPr>
              <w:rPr>
                <w:szCs w:val="18"/>
              </w:rPr>
            </w:pPr>
            <w:r>
              <w:rPr>
                <w:szCs w:val="18"/>
              </w:rPr>
              <w:t>n/a</w:t>
            </w:r>
          </w:p>
        </w:tc>
        <w:tc>
          <w:tcPr>
            <w:tcW w:w="733" w:type="pct"/>
          </w:tcPr>
          <w:p w14:paraId="14584927" w14:textId="2F2FCB1E" w:rsidR="009751B0" w:rsidRPr="00E604D6" w:rsidRDefault="009751B0" w:rsidP="009751B0">
            <w:pPr>
              <w:rPr>
                <w:szCs w:val="18"/>
              </w:rPr>
            </w:pPr>
            <w:r>
              <w:rPr>
                <w:szCs w:val="18"/>
              </w:rPr>
              <w:t>n/a</w:t>
            </w:r>
          </w:p>
        </w:tc>
        <w:tc>
          <w:tcPr>
            <w:tcW w:w="733" w:type="pct"/>
            <w:vMerge w:val="restart"/>
          </w:tcPr>
          <w:p w14:paraId="19FB1F68" w14:textId="7B28E312" w:rsidR="009751B0" w:rsidRPr="00E604D6" w:rsidRDefault="009751B0" w:rsidP="009751B0">
            <w:pPr>
              <w:rPr>
                <w:szCs w:val="18"/>
              </w:rPr>
            </w:pPr>
            <w:r>
              <w:rPr>
                <w:szCs w:val="18"/>
              </w:rPr>
              <w:t>Identifiers are enforced. The rest is purely a visualization choice.</w:t>
            </w:r>
          </w:p>
        </w:tc>
      </w:tr>
      <w:tr w:rsidR="009751B0" w:rsidRPr="00E604D6" w14:paraId="7C3517C9" w14:textId="77777777" w:rsidTr="003A77D3">
        <w:trPr>
          <w:jc w:val="center"/>
        </w:trPr>
        <w:tc>
          <w:tcPr>
            <w:tcW w:w="104" w:type="pct"/>
            <w:vAlign w:val="bottom"/>
          </w:tcPr>
          <w:p w14:paraId="5BAE49AF" w14:textId="7ABA2530" w:rsidR="009751B0" w:rsidRPr="00E604D6" w:rsidRDefault="009751B0" w:rsidP="009751B0">
            <w:pPr>
              <w:rPr>
                <w:szCs w:val="18"/>
              </w:rPr>
            </w:pPr>
            <w:r>
              <w:rPr>
                <w:rFonts w:ascii="Aptos" w:hAnsi="Aptos"/>
                <w:color w:val="000000"/>
                <w:szCs w:val="18"/>
              </w:rPr>
              <w:t>VI.116</w:t>
            </w:r>
          </w:p>
        </w:tc>
        <w:tc>
          <w:tcPr>
            <w:tcW w:w="1042" w:type="pct"/>
          </w:tcPr>
          <w:p w14:paraId="484DAF1E" w14:textId="5E006B82" w:rsidR="009751B0" w:rsidRPr="004E5DA6" w:rsidRDefault="009751B0" w:rsidP="009751B0">
            <w:pPr>
              <w:rPr>
                <w:szCs w:val="18"/>
                <w:lang w:val="de-DE"/>
              </w:rPr>
            </w:pPr>
            <w:r w:rsidRPr="005D6903">
              <w:rPr>
                <w:szCs w:val="18"/>
                <w:lang w:val="de-DE"/>
              </w:rPr>
              <w:t>Alternative contract module symbols are available to suit different styles of presentation of the architecture.</w:t>
            </w:r>
          </w:p>
        </w:tc>
        <w:tc>
          <w:tcPr>
            <w:tcW w:w="197" w:type="pct"/>
          </w:tcPr>
          <w:p w14:paraId="6743E4FE" w14:textId="7D0ED956" w:rsidR="009751B0" w:rsidRDefault="009751B0" w:rsidP="009751B0">
            <w:pPr>
              <w:jc w:val="center"/>
              <w:rPr>
                <w:szCs w:val="18"/>
              </w:rPr>
            </w:pPr>
            <w:r>
              <w:rPr>
                <w:szCs w:val="18"/>
              </w:rPr>
              <w:t>39</w:t>
            </w:r>
          </w:p>
        </w:tc>
        <w:tc>
          <w:tcPr>
            <w:tcW w:w="2190" w:type="pct"/>
            <w:vMerge w:val="restart"/>
          </w:tcPr>
          <w:p w14:paraId="32B4CEF9" w14:textId="659EE6CC" w:rsidR="009751B0" w:rsidRPr="00DF5153" w:rsidRDefault="009751B0" w:rsidP="009751B0">
            <w:pPr>
              <w:rPr>
                <w:szCs w:val="18"/>
              </w:rPr>
            </w:pPr>
            <w:r>
              <w:rPr>
                <w:szCs w:val="18"/>
              </w:rPr>
              <w:t>n/a</w:t>
            </w:r>
          </w:p>
        </w:tc>
        <w:tc>
          <w:tcPr>
            <w:tcW w:w="733" w:type="pct"/>
            <w:vMerge w:val="restart"/>
          </w:tcPr>
          <w:p w14:paraId="5D74F31B" w14:textId="266D0E5E" w:rsidR="009751B0" w:rsidRPr="00E604D6" w:rsidRDefault="009751B0" w:rsidP="009751B0">
            <w:pPr>
              <w:rPr>
                <w:szCs w:val="18"/>
              </w:rPr>
            </w:pPr>
            <w:r>
              <w:rPr>
                <w:szCs w:val="18"/>
              </w:rPr>
              <w:t>n/a</w:t>
            </w:r>
          </w:p>
        </w:tc>
        <w:tc>
          <w:tcPr>
            <w:tcW w:w="733" w:type="pct"/>
            <w:vMerge/>
          </w:tcPr>
          <w:p w14:paraId="6A9F4C0A" w14:textId="2E84DFD3" w:rsidR="009751B0" w:rsidRPr="00E604D6" w:rsidRDefault="009751B0" w:rsidP="009751B0">
            <w:pPr>
              <w:rPr>
                <w:szCs w:val="18"/>
              </w:rPr>
            </w:pPr>
          </w:p>
        </w:tc>
      </w:tr>
      <w:tr w:rsidR="009751B0" w:rsidRPr="00E604D6" w14:paraId="3F4A40F3" w14:textId="77777777" w:rsidTr="003A77D3">
        <w:trPr>
          <w:jc w:val="center"/>
        </w:trPr>
        <w:tc>
          <w:tcPr>
            <w:tcW w:w="104" w:type="pct"/>
            <w:vAlign w:val="bottom"/>
          </w:tcPr>
          <w:p w14:paraId="26E18088" w14:textId="52318D36" w:rsidR="009751B0" w:rsidRPr="00E604D6" w:rsidRDefault="009751B0" w:rsidP="009751B0">
            <w:pPr>
              <w:rPr>
                <w:szCs w:val="18"/>
              </w:rPr>
            </w:pPr>
            <w:r>
              <w:rPr>
                <w:rFonts w:ascii="Aptos" w:hAnsi="Aptos"/>
                <w:color w:val="000000"/>
                <w:szCs w:val="18"/>
              </w:rPr>
              <w:t>VI.117</w:t>
            </w:r>
          </w:p>
        </w:tc>
        <w:tc>
          <w:tcPr>
            <w:tcW w:w="1042" w:type="pct"/>
          </w:tcPr>
          <w:p w14:paraId="340CB926" w14:textId="6463FB24" w:rsidR="009751B0" w:rsidRPr="004E5DA6" w:rsidRDefault="009751B0" w:rsidP="009751B0">
            <w:pPr>
              <w:rPr>
                <w:szCs w:val="18"/>
                <w:lang w:val="de-DE"/>
              </w:rPr>
            </w:pPr>
            <w:r w:rsidRPr="00712CF7">
              <w:rPr>
                <w:szCs w:val="18"/>
                <w:lang w:val="de-DE"/>
              </w:rPr>
              <w:t>The contract identifier may be located internal to the symbol (as shown) or immediately below the symbol. Where the simple form symbol is used the identifier may be located to the side of the symbol.</w:t>
            </w:r>
          </w:p>
        </w:tc>
        <w:tc>
          <w:tcPr>
            <w:tcW w:w="197" w:type="pct"/>
          </w:tcPr>
          <w:p w14:paraId="6727B52D" w14:textId="66BB707C" w:rsidR="009751B0" w:rsidRDefault="009751B0" w:rsidP="009751B0">
            <w:pPr>
              <w:jc w:val="center"/>
              <w:rPr>
                <w:szCs w:val="18"/>
              </w:rPr>
            </w:pPr>
            <w:r>
              <w:rPr>
                <w:szCs w:val="18"/>
              </w:rPr>
              <w:t>39</w:t>
            </w:r>
          </w:p>
        </w:tc>
        <w:tc>
          <w:tcPr>
            <w:tcW w:w="2190" w:type="pct"/>
            <w:vMerge/>
          </w:tcPr>
          <w:p w14:paraId="795E7F66" w14:textId="77777777" w:rsidR="009751B0" w:rsidRPr="00DF5153" w:rsidRDefault="009751B0" w:rsidP="009751B0">
            <w:pPr>
              <w:rPr>
                <w:szCs w:val="18"/>
              </w:rPr>
            </w:pPr>
          </w:p>
        </w:tc>
        <w:tc>
          <w:tcPr>
            <w:tcW w:w="733" w:type="pct"/>
            <w:vMerge/>
          </w:tcPr>
          <w:p w14:paraId="394A5627" w14:textId="77777777" w:rsidR="009751B0" w:rsidRPr="00E604D6" w:rsidRDefault="009751B0" w:rsidP="009751B0">
            <w:pPr>
              <w:rPr>
                <w:szCs w:val="18"/>
              </w:rPr>
            </w:pPr>
          </w:p>
        </w:tc>
        <w:tc>
          <w:tcPr>
            <w:tcW w:w="733" w:type="pct"/>
            <w:vMerge/>
          </w:tcPr>
          <w:p w14:paraId="73D7F7CC" w14:textId="77777777" w:rsidR="009751B0" w:rsidRPr="00E604D6" w:rsidRDefault="009751B0" w:rsidP="009751B0">
            <w:pPr>
              <w:rPr>
                <w:szCs w:val="18"/>
              </w:rPr>
            </w:pPr>
          </w:p>
        </w:tc>
      </w:tr>
      <w:tr w:rsidR="009751B0" w:rsidRPr="00E604D6" w14:paraId="05F340F8" w14:textId="77777777" w:rsidTr="003A77D3">
        <w:trPr>
          <w:jc w:val="center"/>
        </w:trPr>
        <w:tc>
          <w:tcPr>
            <w:tcW w:w="104" w:type="pct"/>
            <w:vAlign w:val="bottom"/>
          </w:tcPr>
          <w:p w14:paraId="1EAA7D3A" w14:textId="52032450" w:rsidR="009751B0" w:rsidRPr="00E604D6" w:rsidRDefault="009751B0" w:rsidP="009751B0">
            <w:pPr>
              <w:rPr>
                <w:szCs w:val="18"/>
              </w:rPr>
            </w:pPr>
            <w:r>
              <w:rPr>
                <w:rFonts w:ascii="Aptos" w:hAnsi="Aptos"/>
                <w:color w:val="000000"/>
                <w:szCs w:val="18"/>
              </w:rPr>
              <w:t>VI.118</w:t>
            </w:r>
          </w:p>
        </w:tc>
        <w:tc>
          <w:tcPr>
            <w:tcW w:w="1042" w:type="pct"/>
          </w:tcPr>
          <w:p w14:paraId="0D92D079" w14:textId="1EDFECDD" w:rsidR="009751B0" w:rsidRPr="004E5DA6" w:rsidRDefault="009751B0" w:rsidP="009751B0">
            <w:pPr>
              <w:rPr>
                <w:szCs w:val="18"/>
                <w:lang w:val="de-DE"/>
              </w:rPr>
            </w:pPr>
            <w:r w:rsidRPr="00016E38">
              <w:rPr>
                <w:szCs w:val="18"/>
                <w:lang w:val="de-DE"/>
              </w:rPr>
              <w:t>Inclusion of the contract description is optional.</w:t>
            </w:r>
          </w:p>
        </w:tc>
        <w:tc>
          <w:tcPr>
            <w:tcW w:w="197" w:type="pct"/>
          </w:tcPr>
          <w:p w14:paraId="5454607D" w14:textId="209895A7" w:rsidR="009751B0" w:rsidRDefault="009751B0" w:rsidP="009751B0">
            <w:pPr>
              <w:jc w:val="center"/>
              <w:rPr>
                <w:szCs w:val="18"/>
              </w:rPr>
            </w:pPr>
            <w:r>
              <w:rPr>
                <w:szCs w:val="18"/>
              </w:rPr>
              <w:t>39</w:t>
            </w:r>
          </w:p>
        </w:tc>
        <w:tc>
          <w:tcPr>
            <w:tcW w:w="2190" w:type="pct"/>
          </w:tcPr>
          <w:p w14:paraId="44066D88" w14:textId="36383078" w:rsidR="009751B0" w:rsidRPr="00DF5153" w:rsidRDefault="009751B0" w:rsidP="009751B0">
            <w:pPr>
              <w:rPr>
                <w:szCs w:val="18"/>
              </w:rPr>
            </w:pPr>
            <w:r>
              <w:rPr>
                <w:szCs w:val="18"/>
              </w:rPr>
              <w:t>n/a</w:t>
            </w:r>
          </w:p>
        </w:tc>
        <w:tc>
          <w:tcPr>
            <w:tcW w:w="733" w:type="pct"/>
          </w:tcPr>
          <w:p w14:paraId="45A4D73E" w14:textId="32F681F0" w:rsidR="009751B0" w:rsidRPr="00E604D6" w:rsidRDefault="009751B0" w:rsidP="009751B0">
            <w:pPr>
              <w:rPr>
                <w:szCs w:val="18"/>
              </w:rPr>
            </w:pPr>
            <w:r>
              <w:rPr>
                <w:szCs w:val="18"/>
              </w:rPr>
              <w:t>n/a</w:t>
            </w:r>
          </w:p>
        </w:tc>
        <w:tc>
          <w:tcPr>
            <w:tcW w:w="733" w:type="pct"/>
          </w:tcPr>
          <w:p w14:paraId="5FE24162" w14:textId="72E11778" w:rsidR="009751B0" w:rsidRPr="00E604D6" w:rsidRDefault="009751B0" w:rsidP="009751B0">
            <w:pPr>
              <w:rPr>
                <w:szCs w:val="18"/>
              </w:rPr>
            </w:pPr>
            <w:r>
              <w:rPr>
                <w:szCs w:val="18"/>
              </w:rPr>
              <w:t>Possibility of description is there.</w:t>
            </w:r>
          </w:p>
        </w:tc>
      </w:tr>
      <w:tr w:rsidR="009751B0" w:rsidRPr="00E604D6" w14:paraId="7787E9A8" w14:textId="77777777" w:rsidTr="003A77D3">
        <w:trPr>
          <w:jc w:val="center"/>
        </w:trPr>
        <w:tc>
          <w:tcPr>
            <w:tcW w:w="104" w:type="pct"/>
            <w:vAlign w:val="bottom"/>
          </w:tcPr>
          <w:p w14:paraId="3180EFE2" w14:textId="5D94E6C7" w:rsidR="009751B0" w:rsidRPr="00E604D6" w:rsidRDefault="009751B0" w:rsidP="009751B0">
            <w:pPr>
              <w:rPr>
                <w:szCs w:val="18"/>
              </w:rPr>
            </w:pPr>
            <w:r>
              <w:rPr>
                <w:rFonts w:ascii="Aptos" w:hAnsi="Aptos"/>
                <w:color w:val="000000"/>
                <w:szCs w:val="18"/>
              </w:rPr>
              <w:t>VI.119</w:t>
            </w:r>
          </w:p>
        </w:tc>
        <w:tc>
          <w:tcPr>
            <w:tcW w:w="1042" w:type="pct"/>
          </w:tcPr>
          <w:p w14:paraId="1A1A8993" w14:textId="77777777" w:rsidR="009751B0" w:rsidRPr="00D94A12" w:rsidRDefault="009751B0" w:rsidP="009751B0">
            <w:pPr>
              <w:rPr>
                <w:b/>
                <w:bCs/>
                <w:szCs w:val="18"/>
                <w:lang w:val="de-DE"/>
              </w:rPr>
            </w:pPr>
            <w:r w:rsidRPr="00D94A12">
              <w:rPr>
                <w:b/>
                <w:bCs/>
                <w:szCs w:val="18"/>
                <w:lang w:val="de-DE"/>
              </w:rPr>
              <w:t>Table 1:4-3 – Definition – Module</w:t>
            </w:r>
          </w:p>
          <w:p w14:paraId="3A7F834C" w14:textId="18CE5428" w:rsidR="009751B0" w:rsidRPr="004E5DA6" w:rsidRDefault="009751B0" w:rsidP="009751B0">
            <w:pPr>
              <w:rPr>
                <w:szCs w:val="18"/>
                <w:lang w:val="de-DE"/>
              </w:rPr>
            </w:pPr>
            <w:r w:rsidRPr="003722C2">
              <w:rPr>
                <w:szCs w:val="18"/>
                <w:lang w:val="de-DE"/>
              </w:rPr>
              <w:t>A Module Interface Connector, rendered as a</w:t>
            </w:r>
            <w:r>
              <w:rPr>
                <w:szCs w:val="18"/>
                <w:lang w:val="de-DE"/>
              </w:rPr>
              <w:t xml:space="preserve"> </w:t>
            </w:r>
            <w:r w:rsidRPr="003722C2">
              <w:rPr>
                <w:szCs w:val="18"/>
                <w:lang w:val="de-DE"/>
              </w:rPr>
              <w:t>small square on the boundary of a module symbol,</w:t>
            </w:r>
            <w:r>
              <w:rPr>
                <w:szCs w:val="18"/>
                <w:lang w:val="de-DE"/>
              </w:rPr>
              <w:t xml:space="preserve"> </w:t>
            </w:r>
            <w:r w:rsidRPr="003722C2">
              <w:rPr>
                <w:szCs w:val="18"/>
                <w:lang w:val="de-DE"/>
              </w:rPr>
              <w:t>can optionally be added to aid clarity of the specific</w:t>
            </w:r>
            <w:r>
              <w:rPr>
                <w:szCs w:val="18"/>
                <w:lang w:val="de-DE"/>
              </w:rPr>
              <w:t xml:space="preserve"> </w:t>
            </w:r>
            <w:r w:rsidRPr="003722C2">
              <w:rPr>
                <w:szCs w:val="18"/>
                <w:lang w:val="de-DE"/>
              </w:rPr>
              <w:t>interface (specified by the {interface identifier})</w:t>
            </w:r>
            <w:r>
              <w:rPr>
                <w:szCs w:val="18"/>
                <w:lang w:val="de-DE"/>
              </w:rPr>
              <w:t xml:space="preserve"> </w:t>
            </w:r>
            <w:r w:rsidRPr="003722C2">
              <w:rPr>
                <w:szCs w:val="18"/>
                <w:lang w:val="de-DE"/>
              </w:rPr>
              <w:t>used by the inter-module relationship.</w:t>
            </w:r>
          </w:p>
        </w:tc>
        <w:tc>
          <w:tcPr>
            <w:tcW w:w="197" w:type="pct"/>
          </w:tcPr>
          <w:p w14:paraId="48DCDE6A" w14:textId="5EAAAA62" w:rsidR="009751B0" w:rsidRDefault="009751B0" w:rsidP="009751B0">
            <w:pPr>
              <w:jc w:val="center"/>
              <w:rPr>
                <w:szCs w:val="18"/>
              </w:rPr>
            </w:pPr>
            <w:r>
              <w:rPr>
                <w:szCs w:val="18"/>
              </w:rPr>
              <w:t>40</w:t>
            </w:r>
          </w:p>
        </w:tc>
        <w:tc>
          <w:tcPr>
            <w:tcW w:w="2190" w:type="pct"/>
            <w:vMerge w:val="restart"/>
          </w:tcPr>
          <w:p w14:paraId="5C4D603F" w14:textId="0CAF59A7" w:rsidR="009751B0" w:rsidRPr="00DF5153" w:rsidRDefault="009751B0" w:rsidP="009751B0">
            <w:pPr>
              <w:rPr>
                <w:szCs w:val="18"/>
              </w:rPr>
            </w:pPr>
            <w:r>
              <w:rPr>
                <w:szCs w:val="18"/>
              </w:rPr>
              <w:t>n/a</w:t>
            </w:r>
          </w:p>
        </w:tc>
        <w:tc>
          <w:tcPr>
            <w:tcW w:w="733" w:type="pct"/>
            <w:vMerge w:val="restart"/>
          </w:tcPr>
          <w:p w14:paraId="1F7245A1" w14:textId="18D03608" w:rsidR="009751B0" w:rsidRPr="00E604D6" w:rsidRDefault="009751B0" w:rsidP="009751B0">
            <w:pPr>
              <w:rPr>
                <w:szCs w:val="18"/>
              </w:rPr>
            </w:pPr>
            <w:r>
              <w:rPr>
                <w:szCs w:val="18"/>
              </w:rPr>
              <w:t>n/a</w:t>
            </w:r>
          </w:p>
        </w:tc>
        <w:tc>
          <w:tcPr>
            <w:tcW w:w="733" w:type="pct"/>
            <w:vMerge w:val="restart"/>
          </w:tcPr>
          <w:p w14:paraId="7DE5E4D0" w14:textId="2381FAD6" w:rsidR="009751B0" w:rsidRPr="00E604D6" w:rsidRDefault="009751B0" w:rsidP="009751B0">
            <w:pPr>
              <w:rPr>
                <w:szCs w:val="18"/>
              </w:rPr>
            </w:pPr>
            <w:r>
              <w:rPr>
                <w:szCs w:val="18"/>
              </w:rPr>
              <w:t>Since this is purely a choice of visualization, and the building blocks already exist, nothing needs to be modified in the ontology itself.</w:t>
            </w:r>
          </w:p>
        </w:tc>
      </w:tr>
      <w:tr w:rsidR="009751B0" w:rsidRPr="00E604D6" w14:paraId="2F5BA314" w14:textId="77777777" w:rsidTr="003A77D3">
        <w:trPr>
          <w:jc w:val="center"/>
        </w:trPr>
        <w:tc>
          <w:tcPr>
            <w:tcW w:w="104" w:type="pct"/>
            <w:vAlign w:val="bottom"/>
          </w:tcPr>
          <w:p w14:paraId="341BDA07" w14:textId="346658B4" w:rsidR="009751B0" w:rsidRPr="00E604D6" w:rsidRDefault="009751B0" w:rsidP="009751B0">
            <w:pPr>
              <w:rPr>
                <w:szCs w:val="18"/>
              </w:rPr>
            </w:pPr>
            <w:r>
              <w:rPr>
                <w:rFonts w:ascii="Aptos" w:hAnsi="Aptos"/>
                <w:color w:val="000000"/>
                <w:szCs w:val="18"/>
              </w:rPr>
              <w:t>VI.120</w:t>
            </w:r>
          </w:p>
        </w:tc>
        <w:tc>
          <w:tcPr>
            <w:tcW w:w="1042" w:type="pct"/>
          </w:tcPr>
          <w:p w14:paraId="2B880C18" w14:textId="1E71C962" w:rsidR="009751B0" w:rsidRPr="004E5DA6" w:rsidRDefault="009751B0" w:rsidP="009751B0">
            <w:pPr>
              <w:rPr>
                <w:szCs w:val="18"/>
                <w:lang w:val="de-DE"/>
              </w:rPr>
            </w:pPr>
            <w:r w:rsidRPr="005147D6">
              <w:rPr>
                <w:szCs w:val="18"/>
                <w:lang w:val="de-DE"/>
              </w:rPr>
              <w:t>Where no interface is declared the default</w:t>
            </w:r>
            <w:r>
              <w:rPr>
                <w:szCs w:val="18"/>
                <w:lang w:val="de-DE"/>
              </w:rPr>
              <w:t xml:space="preserve"> </w:t>
            </w:r>
            <w:r w:rsidRPr="005147D6">
              <w:rPr>
                <w:szCs w:val="18"/>
                <w:lang w:val="de-DE"/>
              </w:rPr>
              <w:t>interface is assumed.</w:t>
            </w:r>
          </w:p>
        </w:tc>
        <w:tc>
          <w:tcPr>
            <w:tcW w:w="197" w:type="pct"/>
          </w:tcPr>
          <w:p w14:paraId="1D44CE7C" w14:textId="7D19FA02" w:rsidR="009751B0" w:rsidRDefault="009751B0" w:rsidP="009751B0">
            <w:pPr>
              <w:jc w:val="center"/>
              <w:rPr>
                <w:szCs w:val="18"/>
              </w:rPr>
            </w:pPr>
            <w:r>
              <w:rPr>
                <w:szCs w:val="18"/>
              </w:rPr>
              <w:t>40</w:t>
            </w:r>
          </w:p>
        </w:tc>
        <w:tc>
          <w:tcPr>
            <w:tcW w:w="2190" w:type="pct"/>
            <w:vMerge/>
          </w:tcPr>
          <w:p w14:paraId="73B235BF" w14:textId="77777777" w:rsidR="009751B0" w:rsidRPr="00DF5153" w:rsidRDefault="009751B0" w:rsidP="009751B0">
            <w:pPr>
              <w:rPr>
                <w:szCs w:val="18"/>
              </w:rPr>
            </w:pPr>
          </w:p>
        </w:tc>
        <w:tc>
          <w:tcPr>
            <w:tcW w:w="733" w:type="pct"/>
            <w:vMerge/>
          </w:tcPr>
          <w:p w14:paraId="16C4E443" w14:textId="77777777" w:rsidR="009751B0" w:rsidRPr="00E604D6" w:rsidRDefault="009751B0" w:rsidP="009751B0">
            <w:pPr>
              <w:rPr>
                <w:szCs w:val="18"/>
              </w:rPr>
            </w:pPr>
          </w:p>
        </w:tc>
        <w:tc>
          <w:tcPr>
            <w:tcW w:w="733" w:type="pct"/>
            <w:vMerge/>
          </w:tcPr>
          <w:p w14:paraId="1A75AC31" w14:textId="77777777" w:rsidR="009751B0" w:rsidRPr="00E604D6" w:rsidRDefault="009751B0" w:rsidP="009751B0">
            <w:pPr>
              <w:rPr>
                <w:szCs w:val="18"/>
              </w:rPr>
            </w:pPr>
          </w:p>
        </w:tc>
      </w:tr>
      <w:tr w:rsidR="009751B0" w:rsidRPr="00E604D6" w14:paraId="70BA3898" w14:textId="77777777" w:rsidTr="003A77D3">
        <w:trPr>
          <w:trHeight w:val="70"/>
          <w:jc w:val="center"/>
        </w:trPr>
        <w:tc>
          <w:tcPr>
            <w:tcW w:w="104" w:type="pct"/>
            <w:vAlign w:val="bottom"/>
          </w:tcPr>
          <w:p w14:paraId="2C3DCF14" w14:textId="5565C742" w:rsidR="009751B0" w:rsidRPr="00E604D6" w:rsidRDefault="009751B0" w:rsidP="009751B0">
            <w:pPr>
              <w:rPr>
                <w:szCs w:val="18"/>
              </w:rPr>
            </w:pPr>
            <w:r>
              <w:rPr>
                <w:rFonts w:ascii="Aptos" w:hAnsi="Aptos"/>
                <w:color w:val="000000"/>
                <w:szCs w:val="18"/>
              </w:rPr>
              <w:t>VI.121</w:t>
            </w:r>
          </w:p>
        </w:tc>
        <w:tc>
          <w:tcPr>
            <w:tcW w:w="1042" w:type="pct"/>
            <w:vMerge w:val="restart"/>
          </w:tcPr>
          <w:p w14:paraId="2BD814D8" w14:textId="77777777" w:rsidR="009751B0" w:rsidRPr="00093AAF" w:rsidRDefault="009751B0" w:rsidP="009751B0">
            <w:pPr>
              <w:rPr>
                <w:b/>
                <w:bCs/>
                <w:szCs w:val="18"/>
                <w:lang w:val="de-DE"/>
              </w:rPr>
            </w:pPr>
            <w:r w:rsidRPr="00093AAF">
              <w:rPr>
                <w:b/>
                <w:bCs/>
                <w:szCs w:val="18"/>
                <w:lang w:val="de-DE"/>
              </w:rPr>
              <w:t>Table 1:4-4 – Definition</w:t>
            </w:r>
          </w:p>
          <w:p w14:paraId="5A3E006A" w14:textId="030D13AC" w:rsidR="009751B0" w:rsidRPr="005147D6" w:rsidRDefault="009751B0" w:rsidP="009751B0">
            <w:pPr>
              <w:rPr>
                <w:szCs w:val="18"/>
                <w:lang w:val="de-DE"/>
              </w:rPr>
            </w:pPr>
            <w:r w:rsidRPr="000A4804">
              <w:rPr>
                <w:szCs w:val="18"/>
                <w:lang w:val="de-DE"/>
              </w:rPr>
              <w:t>The ModuleSupportedBy and ModuleInContextOf relationships are used in the architecture view represent one or more support/context relationship(s) between the elements within the modules.</w:t>
            </w:r>
          </w:p>
        </w:tc>
        <w:tc>
          <w:tcPr>
            <w:tcW w:w="197" w:type="pct"/>
            <w:vMerge w:val="restart"/>
          </w:tcPr>
          <w:p w14:paraId="17A2CDA8" w14:textId="6558707C" w:rsidR="009751B0" w:rsidRDefault="009751B0" w:rsidP="009751B0">
            <w:pPr>
              <w:jc w:val="center"/>
              <w:rPr>
                <w:szCs w:val="18"/>
              </w:rPr>
            </w:pPr>
            <w:r>
              <w:rPr>
                <w:szCs w:val="18"/>
              </w:rPr>
              <w:t>40</w:t>
            </w:r>
          </w:p>
        </w:tc>
        <w:tc>
          <w:tcPr>
            <w:tcW w:w="2190" w:type="pct"/>
            <w:vMerge w:val="restart"/>
          </w:tcPr>
          <w:p w14:paraId="35DBF8D0" w14:textId="77777777" w:rsidR="009751B0" w:rsidRPr="004F0BB3" w:rsidRDefault="009751B0" w:rsidP="009751B0">
            <w:pPr>
              <w:rPr>
                <w:szCs w:val="18"/>
              </w:rPr>
            </w:pPr>
            <w:r w:rsidRPr="004F0BB3">
              <w:rPr>
                <w:szCs w:val="18"/>
              </w:rPr>
              <w:t>    &lt;owl:Class rdf:about="http://www.semanticweb.org/momcilovic/ontologies/2024/1/gsn#Module"&gt;</w:t>
            </w:r>
          </w:p>
          <w:p w14:paraId="798CD773" w14:textId="77777777" w:rsidR="009751B0" w:rsidRPr="004F0BB3" w:rsidRDefault="009751B0" w:rsidP="009751B0">
            <w:pPr>
              <w:rPr>
                <w:szCs w:val="18"/>
              </w:rPr>
            </w:pPr>
            <w:r w:rsidRPr="004F0BB3">
              <w:rPr>
                <w:szCs w:val="18"/>
              </w:rPr>
              <w:t>        &lt;rdfs:subClassOf&gt;</w:t>
            </w:r>
          </w:p>
          <w:p w14:paraId="2B324D77" w14:textId="77777777" w:rsidR="009751B0" w:rsidRPr="004F0BB3" w:rsidRDefault="009751B0" w:rsidP="009751B0">
            <w:pPr>
              <w:rPr>
                <w:szCs w:val="18"/>
              </w:rPr>
            </w:pPr>
            <w:r w:rsidRPr="004F0BB3">
              <w:rPr>
                <w:szCs w:val="18"/>
              </w:rPr>
              <w:t>            &lt;owl:Restriction&gt;</w:t>
            </w:r>
          </w:p>
          <w:p w14:paraId="43D29D48" w14:textId="77777777" w:rsidR="009751B0" w:rsidRPr="004F0BB3" w:rsidRDefault="009751B0" w:rsidP="009751B0">
            <w:pPr>
              <w:rPr>
                <w:szCs w:val="18"/>
              </w:rPr>
            </w:pPr>
            <w:r w:rsidRPr="004F0BB3">
              <w:rPr>
                <w:szCs w:val="18"/>
              </w:rPr>
              <w:t>                &lt;owl:onProperty rdf:resource="http://www.semanticweb.org/momcilovic/ontologies/2024/1/gsn#inContextOf"/&gt;</w:t>
            </w:r>
          </w:p>
          <w:p w14:paraId="01E89ED7" w14:textId="77777777" w:rsidR="009751B0" w:rsidRPr="004F0BB3" w:rsidRDefault="009751B0" w:rsidP="009751B0">
            <w:pPr>
              <w:rPr>
                <w:szCs w:val="18"/>
              </w:rPr>
            </w:pPr>
            <w:r w:rsidRPr="004F0BB3">
              <w:rPr>
                <w:szCs w:val="18"/>
              </w:rPr>
              <w:t>                &lt;owl:allValuesFrom rdf:resource="http://www.semanticweb.org/momcilovic/ontologies/2024/1/gsn#Module"/&gt;</w:t>
            </w:r>
          </w:p>
          <w:p w14:paraId="54223CC0" w14:textId="77777777" w:rsidR="009751B0" w:rsidRPr="004F0BB3" w:rsidRDefault="009751B0" w:rsidP="009751B0">
            <w:pPr>
              <w:rPr>
                <w:szCs w:val="18"/>
              </w:rPr>
            </w:pPr>
            <w:r w:rsidRPr="004F0BB3">
              <w:rPr>
                <w:szCs w:val="18"/>
              </w:rPr>
              <w:t>            &lt;/owl:Restriction&gt;</w:t>
            </w:r>
          </w:p>
          <w:p w14:paraId="408176C2" w14:textId="77777777" w:rsidR="009751B0" w:rsidRPr="004F0BB3" w:rsidRDefault="009751B0" w:rsidP="009751B0">
            <w:pPr>
              <w:rPr>
                <w:szCs w:val="18"/>
              </w:rPr>
            </w:pPr>
            <w:r w:rsidRPr="004F0BB3">
              <w:rPr>
                <w:szCs w:val="18"/>
              </w:rPr>
              <w:t>        &lt;/rdfs:subClassOf&gt;</w:t>
            </w:r>
          </w:p>
          <w:p w14:paraId="41B5B543" w14:textId="77777777" w:rsidR="009751B0" w:rsidRPr="004F0BB3" w:rsidRDefault="009751B0" w:rsidP="009751B0">
            <w:pPr>
              <w:rPr>
                <w:szCs w:val="18"/>
              </w:rPr>
            </w:pPr>
            <w:r w:rsidRPr="004F0BB3">
              <w:rPr>
                <w:szCs w:val="18"/>
              </w:rPr>
              <w:t>        &lt;rdfs:subClassOf&gt;</w:t>
            </w:r>
          </w:p>
          <w:p w14:paraId="72F79B6F" w14:textId="77777777" w:rsidR="009751B0" w:rsidRPr="004F0BB3" w:rsidRDefault="009751B0" w:rsidP="009751B0">
            <w:pPr>
              <w:rPr>
                <w:szCs w:val="18"/>
              </w:rPr>
            </w:pPr>
            <w:r w:rsidRPr="004F0BB3">
              <w:rPr>
                <w:szCs w:val="18"/>
              </w:rPr>
              <w:t>            &lt;owl:Restriction&gt;</w:t>
            </w:r>
          </w:p>
          <w:p w14:paraId="2012F833" w14:textId="77777777" w:rsidR="009751B0" w:rsidRPr="004F0BB3" w:rsidRDefault="009751B0" w:rsidP="009751B0">
            <w:pPr>
              <w:rPr>
                <w:szCs w:val="18"/>
              </w:rPr>
            </w:pPr>
            <w:r w:rsidRPr="004F0BB3">
              <w:rPr>
                <w:szCs w:val="18"/>
              </w:rPr>
              <w:t>                &lt;owl:onProperty rdf:resource="http://www.semanticweb.org/momcilovic/ontologies/2024/1/gsn#supportedBy"/&gt;</w:t>
            </w:r>
          </w:p>
          <w:p w14:paraId="12C86E35" w14:textId="77777777" w:rsidR="009751B0" w:rsidRPr="004F0BB3" w:rsidRDefault="009751B0" w:rsidP="009751B0">
            <w:pPr>
              <w:rPr>
                <w:szCs w:val="18"/>
              </w:rPr>
            </w:pPr>
            <w:r w:rsidRPr="004F0BB3">
              <w:rPr>
                <w:szCs w:val="18"/>
              </w:rPr>
              <w:t>                &lt;owl:allValuesFrom rdf:resource="http://www.semanticweb.org/momcilovic/ontologies/2024/1/gsn#Module"/&gt;</w:t>
            </w:r>
          </w:p>
          <w:p w14:paraId="2E38AB24" w14:textId="77777777" w:rsidR="009751B0" w:rsidRPr="004F0BB3" w:rsidRDefault="009751B0" w:rsidP="009751B0">
            <w:pPr>
              <w:rPr>
                <w:szCs w:val="18"/>
              </w:rPr>
            </w:pPr>
            <w:r w:rsidRPr="004F0BB3">
              <w:rPr>
                <w:szCs w:val="18"/>
              </w:rPr>
              <w:t>            &lt;/owl:Restriction&gt;</w:t>
            </w:r>
          </w:p>
          <w:p w14:paraId="4F0A4D48" w14:textId="77777777" w:rsidR="009751B0" w:rsidRPr="004F0BB3" w:rsidRDefault="009751B0" w:rsidP="009751B0">
            <w:pPr>
              <w:rPr>
                <w:szCs w:val="18"/>
              </w:rPr>
            </w:pPr>
            <w:r w:rsidRPr="004F0BB3">
              <w:rPr>
                <w:szCs w:val="18"/>
              </w:rPr>
              <w:t>        &lt;/rdfs:subClassOf&gt;</w:t>
            </w:r>
          </w:p>
          <w:p w14:paraId="5BB87621" w14:textId="77DA6F9D" w:rsidR="009751B0" w:rsidRPr="00DF5153" w:rsidRDefault="009751B0" w:rsidP="009751B0">
            <w:pPr>
              <w:rPr>
                <w:szCs w:val="18"/>
              </w:rPr>
            </w:pPr>
            <w:r w:rsidRPr="004F0BB3">
              <w:rPr>
                <w:szCs w:val="18"/>
              </w:rPr>
              <w:t>    &lt;/owl:Class&gt;</w:t>
            </w:r>
          </w:p>
        </w:tc>
        <w:tc>
          <w:tcPr>
            <w:tcW w:w="733" w:type="pct"/>
          </w:tcPr>
          <w:p w14:paraId="4E98B07F" w14:textId="36AA2AFA" w:rsidR="009751B0" w:rsidRPr="00E604D6" w:rsidRDefault="009751B0" w:rsidP="009751B0">
            <w:pPr>
              <w:rPr>
                <w:szCs w:val="18"/>
              </w:rPr>
            </w:pPr>
            <w:r>
              <w:rPr>
                <w:szCs w:val="18"/>
              </w:rPr>
              <w:t>Module inContextOf only Module</w:t>
            </w:r>
          </w:p>
        </w:tc>
        <w:tc>
          <w:tcPr>
            <w:tcW w:w="733" w:type="pct"/>
            <w:vMerge w:val="restart"/>
          </w:tcPr>
          <w:p w14:paraId="52B7D02D" w14:textId="74CB8789" w:rsidR="009751B0" w:rsidRPr="00E604D6" w:rsidRDefault="009751B0" w:rsidP="009751B0">
            <w:pPr>
              <w:rPr>
                <w:szCs w:val="18"/>
              </w:rPr>
            </w:pPr>
            <w:r>
              <w:rPr>
                <w:szCs w:val="18"/>
              </w:rPr>
              <w:t xml:space="preserve">Since this is an abstraction of relations between the elements contained in two separate modules, and nothing from earlier statements restricts using existing relations for modules, there is no need to define separate object properties. </w:t>
            </w:r>
          </w:p>
        </w:tc>
      </w:tr>
      <w:tr w:rsidR="009751B0" w:rsidRPr="00E604D6" w14:paraId="210B8915" w14:textId="77777777" w:rsidTr="003A77D3">
        <w:trPr>
          <w:trHeight w:val="748"/>
          <w:jc w:val="center"/>
        </w:trPr>
        <w:tc>
          <w:tcPr>
            <w:tcW w:w="104" w:type="pct"/>
            <w:vAlign w:val="bottom"/>
          </w:tcPr>
          <w:p w14:paraId="31D7746F" w14:textId="3C9A0EF6" w:rsidR="009751B0" w:rsidRPr="00E604D6" w:rsidRDefault="009751B0" w:rsidP="009751B0">
            <w:pPr>
              <w:rPr>
                <w:szCs w:val="18"/>
              </w:rPr>
            </w:pPr>
            <w:r>
              <w:rPr>
                <w:rFonts w:ascii="Aptos" w:hAnsi="Aptos"/>
                <w:color w:val="000000"/>
                <w:szCs w:val="18"/>
              </w:rPr>
              <w:t>VI.122</w:t>
            </w:r>
          </w:p>
        </w:tc>
        <w:tc>
          <w:tcPr>
            <w:tcW w:w="1042" w:type="pct"/>
            <w:vMerge/>
          </w:tcPr>
          <w:p w14:paraId="319A88C9" w14:textId="77777777" w:rsidR="009751B0" w:rsidRPr="00093AAF" w:rsidRDefault="009751B0" w:rsidP="009751B0">
            <w:pPr>
              <w:rPr>
                <w:b/>
                <w:bCs/>
                <w:szCs w:val="18"/>
                <w:lang w:val="de-DE"/>
              </w:rPr>
            </w:pPr>
          </w:p>
        </w:tc>
        <w:tc>
          <w:tcPr>
            <w:tcW w:w="197" w:type="pct"/>
            <w:vMerge/>
          </w:tcPr>
          <w:p w14:paraId="107E6548" w14:textId="77777777" w:rsidR="009751B0" w:rsidRDefault="009751B0" w:rsidP="009751B0">
            <w:pPr>
              <w:jc w:val="center"/>
              <w:rPr>
                <w:szCs w:val="18"/>
              </w:rPr>
            </w:pPr>
          </w:p>
        </w:tc>
        <w:tc>
          <w:tcPr>
            <w:tcW w:w="2190" w:type="pct"/>
            <w:vMerge/>
          </w:tcPr>
          <w:p w14:paraId="5C0041F6" w14:textId="77777777" w:rsidR="009751B0" w:rsidRPr="004F0BB3" w:rsidRDefault="009751B0" w:rsidP="009751B0">
            <w:pPr>
              <w:rPr>
                <w:szCs w:val="18"/>
              </w:rPr>
            </w:pPr>
          </w:p>
        </w:tc>
        <w:tc>
          <w:tcPr>
            <w:tcW w:w="733" w:type="pct"/>
          </w:tcPr>
          <w:p w14:paraId="10EF6D29" w14:textId="5A083933" w:rsidR="009751B0" w:rsidRPr="00E604D6" w:rsidRDefault="009751B0" w:rsidP="009751B0">
            <w:pPr>
              <w:rPr>
                <w:szCs w:val="18"/>
              </w:rPr>
            </w:pPr>
            <w:r>
              <w:rPr>
                <w:szCs w:val="18"/>
              </w:rPr>
              <w:t>Module supportedBy only Module</w:t>
            </w:r>
          </w:p>
        </w:tc>
        <w:tc>
          <w:tcPr>
            <w:tcW w:w="733" w:type="pct"/>
            <w:vMerge/>
          </w:tcPr>
          <w:p w14:paraId="4C3B7BDC" w14:textId="77777777" w:rsidR="009751B0" w:rsidRPr="00E604D6" w:rsidRDefault="009751B0" w:rsidP="009751B0">
            <w:pPr>
              <w:rPr>
                <w:szCs w:val="18"/>
              </w:rPr>
            </w:pPr>
          </w:p>
        </w:tc>
      </w:tr>
      <w:tr w:rsidR="009751B0" w:rsidRPr="00E604D6" w14:paraId="7CAAF220" w14:textId="77777777" w:rsidTr="003A77D3">
        <w:trPr>
          <w:jc w:val="center"/>
        </w:trPr>
        <w:tc>
          <w:tcPr>
            <w:tcW w:w="104" w:type="pct"/>
            <w:vAlign w:val="bottom"/>
          </w:tcPr>
          <w:p w14:paraId="7E9EF7E1" w14:textId="7D3CC0FD" w:rsidR="009751B0" w:rsidRPr="00E604D6" w:rsidRDefault="009751B0" w:rsidP="009751B0">
            <w:pPr>
              <w:rPr>
                <w:szCs w:val="18"/>
              </w:rPr>
            </w:pPr>
            <w:r>
              <w:rPr>
                <w:rFonts w:ascii="Aptos" w:hAnsi="Aptos"/>
                <w:color w:val="000000"/>
                <w:szCs w:val="18"/>
              </w:rPr>
              <w:t>VI.123</w:t>
            </w:r>
          </w:p>
        </w:tc>
        <w:tc>
          <w:tcPr>
            <w:tcW w:w="1042" w:type="pct"/>
            <w:vMerge/>
          </w:tcPr>
          <w:p w14:paraId="339860CF" w14:textId="77777777" w:rsidR="009751B0" w:rsidRPr="00093AAF" w:rsidRDefault="009751B0" w:rsidP="009751B0">
            <w:pPr>
              <w:rPr>
                <w:b/>
                <w:bCs/>
                <w:szCs w:val="18"/>
                <w:lang w:val="de-DE"/>
              </w:rPr>
            </w:pPr>
          </w:p>
        </w:tc>
        <w:tc>
          <w:tcPr>
            <w:tcW w:w="197" w:type="pct"/>
            <w:vMerge/>
          </w:tcPr>
          <w:p w14:paraId="77C6B897" w14:textId="77777777" w:rsidR="009751B0" w:rsidRDefault="009751B0" w:rsidP="009751B0">
            <w:pPr>
              <w:jc w:val="center"/>
              <w:rPr>
                <w:szCs w:val="18"/>
              </w:rPr>
            </w:pPr>
          </w:p>
        </w:tc>
        <w:tc>
          <w:tcPr>
            <w:tcW w:w="2190" w:type="pct"/>
          </w:tcPr>
          <w:p w14:paraId="1DA47F6E" w14:textId="34ECBE43" w:rsidR="009751B0" w:rsidRPr="00DF5153" w:rsidRDefault="009751B0" w:rsidP="009751B0">
            <w:pPr>
              <w:rPr>
                <w:szCs w:val="18"/>
              </w:rPr>
            </w:pPr>
            <w:r>
              <w:rPr>
                <w:szCs w:val="18"/>
              </w:rPr>
              <w:t>gsn:Module(?M1) ^ gsn:Module(?M2) ^ swrlb:notEqual(?M1, ?M2) ^ gsn:contains(?M1, ?E1) ^ gsn:contains(?M2, ?E2) ^ gsn:supportedBy(?E1, ?E2) -&gt; gsn:supportedBy(?M1, ?M2)</w:t>
            </w:r>
          </w:p>
        </w:tc>
        <w:tc>
          <w:tcPr>
            <w:tcW w:w="733" w:type="pct"/>
          </w:tcPr>
          <w:p w14:paraId="3013A534" w14:textId="77777777" w:rsidR="009751B0" w:rsidRDefault="009751B0" w:rsidP="009751B0">
            <w:pPr>
              <w:rPr>
                <w:szCs w:val="18"/>
              </w:rPr>
            </w:pPr>
            <w:r w:rsidRPr="00487DAB">
              <w:rPr>
                <w:b/>
                <w:bCs/>
                <w:szCs w:val="18"/>
              </w:rPr>
              <w:t>IF</w:t>
            </w:r>
            <w:r>
              <w:rPr>
                <w:szCs w:val="18"/>
              </w:rPr>
              <w:t xml:space="preserve"> ?M1 is a Module </w:t>
            </w:r>
            <w:r w:rsidRPr="00487DAB">
              <w:rPr>
                <w:b/>
                <w:bCs/>
                <w:szCs w:val="18"/>
              </w:rPr>
              <w:t>AND</w:t>
            </w:r>
            <w:r>
              <w:rPr>
                <w:szCs w:val="18"/>
              </w:rPr>
              <w:t xml:space="preserve"> ?M2 is a Module </w:t>
            </w:r>
            <w:r w:rsidRPr="00487DAB">
              <w:rPr>
                <w:b/>
                <w:bCs/>
                <w:szCs w:val="18"/>
              </w:rPr>
              <w:t>AND</w:t>
            </w:r>
            <w:r>
              <w:rPr>
                <w:szCs w:val="18"/>
              </w:rPr>
              <w:t xml:space="preserve"> ?M1 is different from ?M2 </w:t>
            </w:r>
            <w:r w:rsidRPr="00487DAB">
              <w:rPr>
                <w:b/>
                <w:bCs/>
                <w:szCs w:val="18"/>
              </w:rPr>
              <w:t>AND</w:t>
            </w:r>
            <w:r>
              <w:rPr>
                <w:szCs w:val="18"/>
              </w:rPr>
              <w:t xml:space="preserve"> ?M1 contains ?E1 </w:t>
            </w:r>
            <w:r w:rsidRPr="00487DAB">
              <w:rPr>
                <w:b/>
                <w:bCs/>
                <w:szCs w:val="18"/>
              </w:rPr>
              <w:t>AND</w:t>
            </w:r>
            <w:r>
              <w:rPr>
                <w:szCs w:val="18"/>
              </w:rPr>
              <w:t xml:space="preserve"> ?M2 contains ?E2 </w:t>
            </w:r>
            <w:r w:rsidRPr="00487DAB">
              <w:rPr>
                <w:b/>
                <w:bCs/>
                <w:szCs w:val="18"/>
              </w:rPr>
              <w:t>AND</w:t>
            </w:r>
            <w:r>
              <w:rPr>
                <w:szCs w:val="18"/>
              </w:rPr>
              <w:t xml:space="preserve"> ?E1 is supported by ?E2</w:t>
            </w:r>
          </w:p>
          <w:p w14:paraId="4AB95B21" w14:textId="690E0333" w:rsidR="009751B0" w:rsidRPr="00E604D6" w:rsidRDefault="009751B0" w:rsidP="009751B0">
            <w:pPr>
              <w:rPr>
                <w:szCs w:val="18"/>
              </w:rPr>
            </w:pPr>
            <w:r w:rsidRPr="00487DAB">
              <w:rPr>
                <w:b/>
                <w:bCs/>
                <w:szCs w:val="18"/>
              </w:rPr>
              <w:t>THEN</w:t>
            </w:r>
            <w:r>
              <w:rPr>
                <w:szCs w:val="18"/>
              </w:rPr>
              <w:t xml:space="preserve"> ?M1 is supported by ?M2</w:t>
            </w:r>
          </w:p>
        </w:tc>
        <w:tc>
          <w:tcPr>
            <w:tcW w:w="733" w:type="pct"/>
            <w:vMerge w:val="restart"/>
          </w:tcPr>
          <w:p w14:paraId="43E9D55C" w14:textId="5FF6F1A0" w:rsidR="009751B0" w:rsidRPr="00E604D6" w:rsidRDefault="009751B0" w:rsidP="009751B0">
            <w:pPr>
              <w:rPr>
                <w:szCs w:val="18"/>
              </w:rPr>
            </w:pPr>
            <w:r>
              <w:rPr>
                <w:szCs w:val="18"/>
              </w:rPr>
              <w:t>Relations between elements in separate modules are abstracted as relations between the modules themselves, for the purpose of the architecture view.</w:t>
            </w:r>
          </w:p>
        </w:tc>
      </w:tr>
      <w:tr w:rsidR="009751B0" w:rsidRPr="00E604D6" w14:paraId="013E3708" w14:textId="77777777" w:rsidTr="003A77D3">
        <w:trPr>
          <w:jc w:val="center"/>
        </w:trPr>
        <w:tc>
          <w:tcPr>
            <w:tcW w:w="104" w:type="pct"/>
            <w:vAlign w:val="bottom"/>
          </w:tcPr>
          <w:p w14:paraId="70CBCD2E" w14:textId="1EC4B102" w:rsidR="009751B0" w:rsidRPr="00E604D6" w:rsidRDefault="009751B0" w:rsidP="009751B0">
            <w:pPr>
              <w:rPr>
                <w:szCs w:val="18"/>
              </w:rPr>
            </w:pPr>
            <w:r>
              <w:rPr>
                <w:rFonts w:ascii="Aptos" w:hAnsi="Aptos"/>
                <w:color w:val="000000"/>
                <w:szCs w:val="18"/>
              </w:rPr>
              <w:t>VI.124</w:t>
            </w:r>
          </w:p>
        </w:tc>
        <w:tc>
          <w:tcPr>
            <w:tcW w:w="1042" w:type="pct"/>
            <w:vMerge/>
          </w:tcPr>
          <w:p w14:paraId="558B43C3" w14:textId="77777777" w:rsidR="009751B0" w:rsidRPr="00093AAF" w:rsidRDefault="009751B0" w:rsidP="009751B0">
            <w:pPr>
              <w:rPr>
                <w:b/>
                <w:bCs/>
                <w:szCs w:val="18"/>
                <w:lang w:val="de-DE"/>
              </w:rPr>
            </w:pPr>
          </w:p>
        </w:tc>
        <w:tc>
          <w:tcPr>
            <w:tcW w:w="197" w:type="pct"/>
            <w:vMerge/>
          </w:tcPr>
          <w:p w14:paraId="5AB378F7" w14:textId="77777777" w:rsidR="009751B0" w:rsidRDefault="009751B0" w:rsidP="009751B0">
            <w:pPr>
              <w:jc w:val="center"/>
              <w:rPr>
                <w:szCs w:val="18"/>
              </w:rPr>
            </w:pPr>
          </w:p>
        </w:tc>
        <w:tc>
          <w:tcPr>
            <w:tcW w:w="2190" w:type="pct"/>
          </w:tcPr>
          <w:p w14:paraId="32346F80" w14:textId="6F66C3C3" w:rsidR="009751B0" w:rsidRPr="00DF5153" w:rsidRDefault="009751B0" w:rsidP="009751B0">
            <w:pPr>
              <w:rPr>
                <w:szCs w:val="18"/>
              </w:rPr>
            </w:pPr>
            <w:r>
              <w:rPr>
                <w:szCs w:val="18"/>
              </w:rPr>
              <w:t>gsn:Module(?M1) ^ gsn:Module(?M2) ^ swrlb:notEqual(?M1, ?M2) ^ gsn:contains(?M1, ?E1) ^ gsn:contains(?M2, ?E2) ^ gsn:inContextOf(?E1, ?E2) -&gt; gsn:inContextOf(?M1, ?M2)</w:t>
            </w:r>
          </w:p>
        </w:tc>
        <w:tc>
          <w:tcPr>
            <w:tcW w:w="733" w:type="pct"/>
          </w:tcPr>
          <w:p w14:paraId="66D96917" w14:textId="3F02589C" w:rsidR="009751B0" w:rsidRDefault="009751B0" w:rsidP="009751B0">
            <w:pPr>
              <w:rPr>
                <w:szCs w:val="18"/>
              </w:rPr>
            </w:pPr>
            <w:r w:rsidRPr="00487DAB">
              <w:rPr>
                <w:b/>
                <w:bCs/>
                <w:szCs w:val="18"/>
              </w:rPr>
              <w:t>IF</w:t>
            </w:r>
            <w:r>
              <w:rPr>
                <w:szCs w:val="18"/>
              </w:rPr>
              <w:t xml:space="preserve"> ?M1 is a Module </w:t>
            </w:r>
            <w:r w:rsidRPr="00487DAB">
              <w:rPr>
                <w:b/>
                <w:bCs/>
                <w:szCs w:val="18"/>
              </w:rPr>
              <w:t>AND</w:t>
            </w:r>
            <w:r>
              <w:rPr>
                <w:szCs w:val="18"/>
              </w:rPr>
              <w:t xml:space="preserve"> ?M2 is a Module </w:t>
            </w:r>
            <w:r w:rsidRPr="00487DAB">
              <w:rPr>
                <w:b/>
                <w:bCs/>
                <w:szCs w:val="18"/>
              </w:rPr>
              <w:t>AND</w:t>
            </w:r>
            <w:r>
              <w:rPr>
                <w:szCs w:val="18"/>
              </w:rPr>
              <w:t xml:space="preserve"> ?M1 is different from ?M2 </w:t>
            </w:r>
            <w:r w:rsidRPr="00487DAB">
              <w:rPr>
                <w:b/>
                <w:bCs/>
                <w:szCs w:val="18"/>
              </w:rPr>
              <w:t>AND</w:t>
            </w:r>
            <w:r>
              <w:rPr>
                <w:szCs w:val="18"/>
              </w:rPr>
              <w:t xml:space="preserve"> ?M1 contains ?E1 </w:t>
            </w:r>
            <w:r w:rsidRPr="00487DAB">
              <w:rPr>
                <w:b/>
                <w:bCs/>
                <w:szCs w:val="18"/>
              </w:rPr>
              <w:t>AND</w:t>
            </w:r>
            <w:r>
              <w:rPr>
                <w:szCs w:val="18"/>
              </w:rPr>
              <w:t xml:space="preserve"> ?M2 contains ?E2 </w:t>
            </w:r>
            <w:r w:rsidRPr="00487DAB">
              <w:rPr>
                <w:b/>
                <w:bCs/>
                <w:szCs w:val="18"/>
              </w:rPr>
              <w:t>AND</w:t>
            </w:r>
            <w:r>
              <w:rPr>
                <w:szCs w:val="18"/>
              </w:rPr>
              <w:t xml:space="preserve"> ?E1 is in context of ?E2</w:t>
            </w:r>
          </w:p>
          <w:p w14:paraId="20A65E30" w14:textId="69C9A104" w:rsidR="009751B0" w:rsidRPr="00E604D6" w:rsidRDefault="009751B0" w:rsidP="009751B0">
            <w:pPr>
              <w:rPr>
                <w:szCs w:val="18"/>
              </w:rPr>
            </w:pPr>
            <w:r w:rsidRPr="00487DAB">
              <w:rPr>
                <w:b/>
                <w:bCs/>
                <w:szCs w:val="18"/>
              </w:rPr>
              <w:t>THEN</w:t>
            </w:r>
            <w:r>
              <w:rPr>
                <w:szCs w:val="18"/>
              </w:rPr>
              <w:t xml:space="preserve"> ?M1 is in context of ?M2</w:t>
            </w:r>
          </w:p>
        </w:tc>
        <w:tc>
          <w:tcPr>
            <w:tcW w:w="733" w:type="pct"/>
            <w:vMerge/>
          </w:tcPr>
          <w:p w14:paraId="2978255D" w14:textId="77777777" w:rsidR="009751B0" w:rsidRPr="00E604D6" w:rsidRDefault="009751B0" w:rsidP="009751B0">
            <w:pPr>
              <w:rPr>
                <w:szCs w:val="18"/>
              </w:rPr>
            </w:pPr>
          </w:p>
        </w:tc>
      </w:tr>
      <w:tr w:rsidR="009751B0" w:rsidRPr="00E604D6" w14:paraId="24A06F85" w14:textId="77777777" w:rsidTr="003A77D3">
        <w:trPr>
          <w:jc w:val="center"/>
        </w:trPr>
        <w:tc>
          <w:tcPr>
            <w:tcW w:w="104" w:type="pct"/>
            <w:vAlign w:val="bottom"/>
          </w:tcPr>
          <w:p w14:paraId="2DC8C231" w14:textId="7AC76061" w:rsidR="009751B0" w:rsidRPr="00E604D6" w:rsidRDefault="009751B0" w:rsidP="009751B0">
            <w:pPr>
              <w:rPr>
                <w:szCs w:val="18"/>
              </w:rPr>
            </w:pPr>
            <w:r>
              <w:rPr>
                <w:rFonts w:ascii="Aptos" w:hAnsi="Aptos"/>
                <w:color w:val="000000"/>
                <w:szCs w:val="18"/>
              </w:rPr>
              <w:t>VI.125</w:t>
            </w:r>
          </w:p>
        </w:tc>
        <w:tc>
          <w:tcPr>
            <w:tcW w:w="1042" w:type="pct"/>
            <w:vMerge/>
          </w:tcPr>
          <w:p w14:paraId="09CE9085" w14:textId="77777777" w:rsidR="009751B0" w:rsidRPr="00093AAF" w:rsidRDefault="009751B0" w:rsidP="009751B0">
            <w:pPr>
              <w:rPr>
                <w:b/>
                <w:bCs/>
                <w:szCs w:val="18"/>
                <w:lang w:val="de-DE"/>
              </w:rPr>
            </w:pPr>
          </w:p>
        </w:tc>
        <w:tc>
          <w:tcPr>
            <w:tcW w:w="197" w:type="pct"/>
            <w:vMerge/>
          </w:tcPr>
          <w:p w14:paraId="548AF311" w14:textId="77777777" w:rsidR="009751B0" w:rsidRDefault="009751B0" w:rsidP="009751B0">
            <w:pPr>
              <w:jc w:val="center"/>
              <w:rPr>
                <w:szCs w:val="18"/>
              </w:rPr>
            </w:pPr>
          </w:p>
        </w:tc>
        <w:tc>
          <w:tcPr>
            <w:tcW w:w="2190" w:type="pct"/>
          </w:tcPr>
          <w:p w14:paraId="719BA837" w14:textId="0D50EC7A" w:rsidR="009751B0" w:rsidRDefault="009751B0" w:rsidP="009751B0">
            <w:pPr>
              <w:rPr>
                <w:szCs w:val="18"/>
              </w:rPr>
            </w:pPr>
            <w:r>
              <w:rPr>
                <w:szCs w:val="18"/>
              </w:rPr>
              <w:t>gsn:Module(?M1) ^ gsn:Module(?M2) ^ swrlb:notEqual(?M1, ?M2) ^ gsn:contains(?M1, ?E1) ^ gsn:supportedBy(?E1, ?M2) -&gt; gsn:supportedBy(?M1, ?M2)</w:t>
            </w:r>
          </w:p>
        </w:tc>
        <w:tc>
          <w:tcPr>
            <w:tcW w:w="733" w:type="pct"/>
          </w:tcPr>
          <w:p w14:paraId="7881A0C0" w14:textId="5CF590C4" w:rsidR="009751B0" w:rsidRDefault="009751B0" w:rsidP="009751B0">
            <w:pPr>
              <w:rPr>
                <w:szCs w:val="18"/>
              </w:rPr>
            </w:pPr>
            <w:r w:rsidRPr="00487DAB">
              <w:rPr>
                <w:b/>
                <w:bCs/>
                <w:szCs w:val="18"/>
              </w:rPr>
              <w:t>IF</w:t>
            </w:r>
            <w:r>
              <w:rPr>
                <w:szCs w:val="18"/>
              </w:rPr>
              <w:t xml:space="preserve"> ?M1 is a Module </w:t>
            </w:r>
            <w:r w:rsidRPr="00487DAB">
              <w:rPr>
                <w:b/>
                <w:bCs/>
                <w:szCs w:val="18"/>
              </w:rPr>
              <w:t>AND</w:t>
            </w:r>
            <w:r>
              <w:rPr>
                <w:szCs w:val="18"/>
              </w:rPr>
              <w:t xml:space="preserve"> ?M2 is a Module </w:t>
            </w:r>
            <w:r w:rsidRPr="00487DAB">
              <w:rPr>
                <w:b/>
                <w:bCs/>
                <w:szCs w:val="18"/>
              </w:rPr>
              <w:t>AND</w:t>
            </w:r>
            <w:r>
              <w:rPr>
                <w:szCs w:val="18"/>
              </w:rPr>
              <w:t xml:space="preserve"> ?M1 is different from ?M2 </w:t>
            </w:r>
            <w:r w:rsidRPr="00487DAB">
              <w:rPr>
                <w:b/>
                <w:bCs/>
                <w:szCs w:val="18"/>
              </w:rPr>
              <w:t>AND</w:t>
            </w:r>
            <w:r>
              <w:rPr>
                <w:szCs w:val="18"/>
              </w:rPr>
              <w:t xml:space="preserve"> ?M1 contains ?E1 </w:t>
            </w:r>
            <w:r w:rsidRPr="00487DAB">
              <w:rPr>
                <w:b/>
                <w:bCs/>
                <w:szCs w:val="18"/>
              </w:rPr>
              <w:t>AND</w:t>
            </w:r>
            <w:r>
              <w:rPr>
                <w:szCs w:val="18"/>
              </w:rPr>
              <w:t xml:space="preserve"> ?E1 is supported by ?M2</w:t>
            </w:r>
          </w:p>
          <w:p w14:paraId="7B914C66" w14:textId="2000DCE3" w:rsidR="009751B0" w:rsidRPr="00487DAB" w:rsidRDefault="009751B0" w:rsidP="009751B0">
            <w:pPr>
              <w:rPr>
                <w:b/>
                <w:bCs/>
                <w:szCs w:val="18"/>
              </w:rPr>
            </w:pPr>
            <w:r w:rsidRPr="00487DAB">
              <w:rPr>
                <w:b/>
                <w:bCs/>
                <w:szCs w:val="18"/>
              </w:rPr>
              <w:t>THEN</w:t>
            </w:r>
            <w:r>
              <w:rPr>
                <w:szCs w:val="18"/>
              </w:rPr>
              <w:t xml:space="preserve"> ?M1 is supported by ?M2</w:t>
            </w:r>
          </w:p>
        </w:tc>
        <w:tc>
          <w:tcPr>
            <w:tcW w:w="733" w:type="pct"/>
          </w:tcPr>
          <w:p w14:paraId="102CE02A" w14:textId="09179212" w:rsidR="009751B0" w:rsidRPr="00E604D6" w:rsidRDefault="009751B0" w:rsidP="009751B0">
            <w:pPr>
              <w:rPr>
                <w:szCs w:val="18"/>
              </w:rPr>
            </w:pPr>
            <w:r>
              <w:rPr>
                <w:szCs w:val="18"/>
              </w:rPr>
              <w:t>Since entire modules can be added as support to a goal, the supportedBy property between a goal and a module is considered as a relation between the latter and the module containing the goal.</w:t>
            </w:r>
          </w:p>
        </w:tc>
      </w:tr>
      <w:tr w:rsidR="009751B0" w:rsidRPr="00E604D6" w14:paraId="37A42469" w14:textId="77777777" w:rsidTr="003A77D3">
        <w:trPr>
          <w:jc w:val="center"/>
        </w:trPr>
        <w:tc>
          <w:tcPr>
            <w:tcW w:w="104" w:type="pct"/>
            <w:vAlign w:val="bottom"/>
          </w:tcPr>
          <w:p w14:paraId="3A93F324" w14:textId="4DC97474" w:rsidR="009751B0" w:rsidRPr="00E604D6" w:rsidRDefault="009751B0" w:rsidP="009751B0">
            <w:pPr>
              <w:rPr>
                <w:szCs w:val="18"/>
              </w:rPr>
            </w:pPr>
            <w:r>
              <w:rPr>
                <w:rFonts w:ascii="Aptos" w:hAnsi="Aptos"/>
                <w:color w:val="000000"/>
                <w:szCs w:val="18"/>
              </w:rPr>
              <w:t>VI.126</w:t>
            </w:r>
          </w:p>
        </w:tc>
        <w:tc>
          <w:tcPr>
            <w:tcW w:w="1042" w:type="pct"/>
          </w:tcPr>
          <w:p w14:paraId="4E43846D" w14:textId="6C6914C7" w:rsidR="009751B0" w:rsidRPr="00093AAF" w:rsidRDefault="009751B0" w:rsidP="009751B0">
            <w:pPr>
              <w:rPr>
                <w:b/>
                <w:bCs/>
                <w:szCs w:val="18"/>
                <w:lang w:val="de-DE"/>
              </w:rPr>
            </w:pPr>
            <w:r w:rsidRPr="00093AAF">
              <w:rPr>
                <w:b/>
                <w:bCs/>
                <w:szCs w:val="18"/>
                <w:lang w:val="de-DE"/>
              </w:rPr>
              <w:t>Table 1:4-4 – Definition</w:t>
            </w:r>
          </w:p>
          <w:p w14:paraId="58E36E04" w14:textId="0A7D2C17" w:rsidR="009751B0" w:rsidRPr="005147D6" w:rsidRDefault="009751B0" w:rsidP="009751B0">
            <w:pPr>
              <w:rPr>
                <w:szCs w:val="18"/>
                <w:lang w:val="de-DE"/>
              </w:rPr>
            </w:pPr>
            <w:r w:rsidRPr="004209F4">
              <w:rPr>
                <w:szCs w:val="18"/>
                <w:lang w:val="de-DE"/>
              </w:rPr>
              <w:t>Note that the use of these symbols in the architecture View differs from that within the argument view. In the architecture view the asserted relationship is between modules and may reflect multiple individual support/context relationships across the modules’ interfaces.</w:t>
            </w:r>
          </w:p>
        </w:tc>
        <w:tc>
          <w:tcPr>
            <w:tcW w:w="197" w:type="pct"/>
          </w:tcPr>
          <w:p w14:paraId="2800634D" w14:textId="6DD3F6AE" w:rsidR="009751B0" w:rsidRDefault="009751B0" w:rsidP="009751B0">
            <w:pPr>
              <w:jc w:val="center"/>
              <w:rPr>
                <w:szCs w:val="18"/>
              </w:rPr>
            </w:pPr>
            <w:r>
              <w:rPr>
                <w:szCs w:val="18"/>
              </w:rPr>
              <w:t>40</w:t>
            </w:r>
          </w:p>
        </w:tc>
        <w:tc>
          <w:tcPr>
            <w:tcW w:w="2190" w:type="pct"/>
          </w:tcPr>
          <w:p w14:paraId="31EE3E44" w14:textId="295EF584" w:rsidR="009751B0" w:rsidRPr="00DF5153" w:rsidRDefault="009751B0" w:rsidP="009751B0">
            <w:pPr>
              <w:rPr>
                <w:szCs w:val="18"/>
              </w:rPr>
            </w:pPr>
            <w:r>
              <w:rPr>
                <w:szCs w:val="18"/>
              </w:rPr>
              <w:t>n/a</w:t>
            </w:r>
          </w:p>
        </w:tc>
        <w:tc>
          <w:tcPr>
            <w:tcW w:w="733" w:type="pct"/>
          </w:tcPr>
          <w:p w14:paraId="1BD78083" w14:textId="2DD9BD58" w:rsidR="009751B0" w:rsidRPr="00E604D6" w:rsidRDefault="009751B0" w:rsidP="009751B0">
            <w:pPr>
              <w:rPr>
                <w:szCs w:val="18"/>
              </w:rPr>
            </w:pPr>
            <w:r>
              <w:rPr>
                <w:szCs w:val="18"/>
              </w:rPr>
              <w:t>n/a</w:t>
            </w:r>
          </w:p>
        </w:tc>
        <w:tc>
          <w:tcPr>
            <w:tcW w:w="733" w:type="pct"/>
          </w:tcPr>
          <w:p w14:paraId="3569D1D8" w14:textId="233F9F4B" w:rsidR="009751B0" w:rsidRPr="00E604D6" w:rsidRDefault="009751B0" w:rsidP="009751B0">
            <w:pPr>
              <w:rPr>
                <w:szCs w:val="18"/>
              </w:rPr>
            </w:pPr>
            <w:r>
              <w:rPr>
                <w:szCs w:val="18"/>
              </w:rPr>
              <w:t>This is already covered in the rules for the previous statement (directly above).</w:t>
            </w:r>
          </w:p>
        </w:tc>
      </w:tr>
      <w:tr w:rsidR="009751B0" w:rsidRPr="00E604D6" w14:paraId="49F503C7" w14:textId="77777777" w:rsidTr="003A77D3">
        <w:trPr>
          <w:jc w:val="center"/>
        </w:trPr>
        <w:tc>
          <w:tcPr>
            <w:tcW w:w="104" w:type="pct"/>
            <w:vAlign w:val="bottom"/>
          </w:tcPr>
          <w:p w14:paraId="2F159AED" w14:textId="448572DD" w:rsidR="009751B0" w:rsidRPr="00E604D6" w:rsidRDefault="009751B0" w:rsidP="009751B0">
            <w:pPr>
              <w:rPr>
                <w:szCs w:val="18"/>
              </w:rPr>
            </w:pPr>
            <w:r>
              <w:rPr>
                <w:rFonts w:ascii="Aptos" w:hAnsi="Aptos"/>
                <w:color w:val="000000"/>
                <w:szCs w:val="18"/>
              </w:rPr>
              <w:lastRenderedPageBreak/>
              <w:t>VI.127</w:t>
            </w:r>
          </w:p>
        </w:tc>
        <w:tc>
          <w:tcPr>
            <w:tcW w:w="1042" w:type="pct"/>
          </w:tcPr>
          <w:p w14:paraId="4C56CAE3" w14:textId="77777777" w:rsidR="009751B0" w:rsidRPr="00093AAF" w:rsidRDefault="009751B0" w:rsidP="009751B0">
            <w:pPr>
              <w:rPr>
                <w:b/>
                <w:bCs/>
                <w:szCs w:val="18"/>
                <w:lang w:val="de-DE"/>
              </w:rPr>
            </w:pPr>
            <w:r w:rsidRPr="00093AAF">
              <w:rPr>
                <w:b/>
                <w:bCs/>
                <w:szCs w:val="18"/>
                <w:lang w:val="de-DE"/>
              </w:rPr>
              <w:t>Table 1:4-4 – Definition</w:t>
            </w:r>
          </w:p>
          <w:p w14:paraId="6AE53436" w14:textId="0BF9EF78" w:rsidR="009751B0" w:rsidRPr="005147D6" w:rsidRDefault="009751B0" w:rsidP="009751B0">
            <w:pPr>
              <w:rPr>
                <w:szCs w:val="18"/>
                <w:lang w:val="de-DE"/>
              </w:rPr>
            </w:pPr>
            <w:r w:rsidRPr="00C73C64">
              <w:rPr>
                <w:szCs w:val="18"/>
                <w:lang w:val="de-DE"/>
              </w:rPr>
              <w:t>The Composite Relationship is used where both a supported and a context relationship exists between modules.</w:t>
            </w:r>
          </w:p>
        </w:tc>
        <w:tc>
          <w:tcPr>
            <w:tcW w:w="197" w:type="pct"/>
          </w:tcPr>
          <w:p w14:paraId="7610EBB5" w14:textId="625E6BA2" w:rsidR="009751B0" w:rsidRDefault="009751B0" w:rsidP="009751B0">
            <w:pPr>
              <w:jc w:val="center"/>
              <w:rPr>
                <w:szCs w:val="18"/>
              </w:rPr>
            </w:pPr>
            <w:r>
              <w:rPr>
                <w:szCs w:val="18"/>
              </w:rPr>
              <w:t>40</w:t>
            </w:r>
          </w:p>
        </w:tc>
        <w:tc>
          <w:tcPr>
            <w:tcW w:w="2190" w:type="pct"/>
          </w:tcPr>
          <w:p w14:paraId="022F74C5" w14:textId="54308AFE" w:rsidR="009751B0" w:rsidRPr="00DF5153" w:rsidRDefault="009751B0" w:rsidP="009751B0">
            <w:pPr>
              <w:rPr>
                <w:szCs w:val="18"/>
              </w:rPr>
            </w:pPr>
            <w:r>
              <w:rPr>
                <w:szCs w:val="18"/>
              </w:rPr>
              <w:t>n/a</w:t>
            </w:r>
          </w:p>
        </w:tc>
        <w:tc>
          <w:tcPr>
            <w:tcW w:w="733" w:type="pct"/>
          </w:tcPr>
          <w:p w14:paraId="719F6056" w14:textId="084B3077" w:rsidR="009751B0" w:rsidRPr="00E604D6" w:rsidRDefault="009751B0" w:rsidP="009751B0">
            <w:pPr>
              <w:rPr>
                <w:szCs w:val="18"/>
              </w:rPr>
            </w:pPr>
            <w:r>
              <w:rPr>
                <w:szCs w:val="18"/>
              </w:rPr>
              <w:t>n/a</w:t>
            </w:r>
          </w:p>
        </w:tc>
        <w:tc>
          <w:tcPr>
            <w:tcW w:w="733" w:type="pct"/>
            <w:vMerge w:val="restart"/>
          </w:tcPr>
          <w:p w14:paraId="0A3FBAFC" w14:textId="237CCACD" w:rsidR="009751B0" w:rsidRPr="00E604D6" w:rsidRDefault="009751B0" w:rsidP="009751B0">
            <w:pPr>
              <w:rPr>
                <w:szCs w:val="18"/>
              </w:rPr>
            </w:pPr>
            <w:r>
              <w:rPr>
                <w:szCs w:val="18"/>
              </w:rPr>
              <w:t>Ontologies support multiple and bidirectional relations, including for visualization purposes within Protege, so “composite” and “bidirectionality” are purely stylistic choices.</w:t>
            </w:r>
          </w:p>
        </w:tc>
      </w:tr>
      <w:tr w:rsidR="009751B0" w:rsidRPr="00E604D6" w14:paraId="02C72B99" w14:textId="77777777" w:rsidTr="003A77D3">
        <w:trPr>
          <w:jc w:val="center"/>
        </w:trPr>
        <w:tc>
          <w:tcPr>
            <w:tcW w:w="104" w:type="pct"/>
            <w:vAlign w:val="bottom"/>
          </w:tcPr>
          <w:p w14:paraId="0DDFF100" w14:textId="4E945144" w:rsidR="009751B0" w:rsidRPr="00E604D6" w:rsidRDefault="009751B0" w:rsidP="009751B0">
            <w:pPr>
              <w:rPr>
                <w:szCs w:val="18"/>
              </w:rPr>
            </w:pPr>
            <w:r>
              <w:rPr>
                <w:rFonts w:ascii="Aptos" w:hAnsi="Aptos"/>
                <w:color w:val="000000"/>
                <w:szCs w:val="18"/>
              </w:rPr>
              <w:t>VI.128</w:t>
            </w:r>
          </w:p>
        </w:tc>
        <w:tc>
          <w:tcPr>
            <w:tcW w:w="1042" w:type="pct"/>
          </w:tcPr>
          <w:p w14:paraId="6D0F103E" w14:textId="77777777" w:rsidR="009751B0" w:rsidRPr="00093AAF" w:rsidRDefault="009751B0" w:rsidP="009751B0">
            <w:pPr>
              <w:rPr>
                <w:b/>
                <w:bCs/>
                <w:szCs w:val="18"/>
                <w:lang w:val="de-DE"/>
              </w:rPr>
            </w:pPr>
            <w:r w:rsidRPr="00093AAF">
              <w:rPr>
                <w:b/>
                <w:bCs/>
                <w:szCs w:val="18"/>
                <w:lang w:val="de-DE"/>
              </w:rPr>
              <w:t>Table 1:4-4 – Definition</w:t>
            </w:r>
          </w:p>
          <w:p w14:paraId="632D5647" w14:textId="043D86C4" w:rsidR="009751B0" w:rsidRPr="005147D6" w:rsidRDefault="009751B0" w:rsidP="009751B0">
            <w:pPr>
              <w:rPr>
                <w:szCs w:val="18"/>
                <w:lang w:val="de-DE"/>
              </w:rPr>
            </w:pPr>
            <w:r w:rsidRPr="00082465">
              <w:rPr>
                <w:szCs w:val="18"/>
                <w:lang w:val="de-DE"/>
              </w:rPr>
              <w:t>The support/context relationships between modules may be bidirectional, and therefore the relationship may be shown with any of the support, context or composite arrow at either end and in any combination.</w:t>
            </w:r>
            <w:r>
              <w:rPr>
                <w:szCs w:val="18"/>
                <w:lang w:val="de-DE"/>
              </w:rPr>
              <w:t xml:space="preserve"> </w:t>
            </w:r>
            <w:r w:rsidRPr="00DB3B90">
              <w:rPr>
                <w:szCs w:val="18"/>
                <w:lang w:val="de-DE"/>
              </w:rPr>
              <w:t>A small selection of the possible combinations are illustrated (4 out of the possible 9 in addition to the 3 single ended variants)</w:t>
            </w:r>
          </w:p>
        </w:tc>
        <w:tc>
          <w:tcPr>
            <w:tcW w:w="197" w:type="pct"/>
          </w:tcPr>
          <w:p w14:paraId="5D53D45B" w14:textId="6536B233" w:rsidR="009751B0" w:rsidRDefault="009751B0" w:rsidP="009751B0">
            <w:pPr>
              <w:jc w:val="center"/>
              <w:rPr>
                <w:szCs w:val="18"/>
              </w:rPr>
            </w:pPr>
            <w:r>
              <w:rPr>
                <w:szCs w:val="18"/>
              </w:rPr>
              <w:t>40</w:t>
            </w:r>
          </w:p>
        </w:tc>
        <w:tc>
          <w:tcPr>
            <w:tcW w:w="2190" w:type="pct"/>
          </w:tcPr>
          <w:p w14:paraId="74069CD8" w14:textId="5A26ACE4" w:rsidR="009751B0" w:rsidRPr="00DF5153" w:rsidRDefault="009751B0" w:rsidP="009751B0">
            <w:pPr>
              <w:rPr>
                <w:szCs w:val="18"/>
              </w:rPr>
            </w:pPr>
            <w:r>
              <w:rPr>
                <w:szCs w:val="18"/>
              </w:rPr>
              <w:t>n/a</w:t>
            </w:r>
          </w:p>
        </w:tc>
        <w:tc>
          <w:tcPr>
            <w:tcW w:w="733" w:type="pct"/>
          </w:tcPr>
          <w:p w14:paraId="3CBBF8FD" w14:textId="50FAF90F" w:rsidR="009751B0" w:rsidRPr="00E604D6" w:rsidRDefault="009751B0" w:rsidP="009751B0">
            <w:pPr>
              <w:rPr>
                <w:szCs w:val="18"/>
              </w:rPr>
            </w:pPr>
            <w:r>
              <w:rPr>
                <w:szCs w:val="18"/>
              </w:rPr>
              <w:t>n/a</w:t>
            </w:r>
          </w:p>
        </w:tc>
        <w:tc>
          <w:tcPr>
            <w:tcW w:w="733" w:type="pct"/>
            <w:vMerge/>
          </w:tcPr>
          <w:p w14:paraId="124BD8C1" w14:textId="77777777" w:rsidR="009751B0" w:rsidRPr="00E604D6" w:rsidRDefault="009751B0" w:rsidP="009751B0">
            <w:pPr>
              <w:rPr>
                <w:szCs w:val="18"/>
              </w:rPr>
            </w:pPr>
          </w:p>
        </w:tc>
      </w:tr>
      <w:tr w:rsidR="009751B0" w:rsidRPr="00E604D6" w14:paraId="3B48568B" w14:textId="77777777" w:rsidTr="003A77D3">
        <w:trPr>
          <w:jc w:val="center"/>
        </w:trPr>
        <w:tc>
          <w:tcPr>
            <w:tcW w:w="104" w:type="pct"/>
            <w:vAlign w:val="bottom"/>
          </w:tcPr>
          <w:p w14:paraId="2DE04B00" w14:textId="2AFE7466" w:rsidR="009751B0" w:rsidRPr="00E604D6" w:rsidRDefault="009751B0" w:rsidP="009751B0">
            <w:pPr>
              <w:rPr>
                <w:szCs w:val="18"/>
              </w:rPr>
            </w:pPr>
            <w:r>
              <w:rPr>
                <w:rFonts w:ascii="Aptos" w:hAnsi="Aptos"/>
                <w:color w:val="000000"/>
                <w:szCs w:val="18"/>
              </w:rPr>
              <w:t>VI.129</w:t>
            </w:r>
          </w:p>
        </w:tc>
        <w:tc>
          <w:tcPr>
            <w:tcW w:w="1042" w:type="pct"/>
          </w:tcPr>
          <w:p w14:paraId="10A9FE3F" w14:textId="1F2FB11A" w:rsidR="009751B0" w:rsidRPr="005147D6" w:rsidRDefault="009751B0" w:rsidP="009751B0">
            <w:pPr>
              <w:rPr>
                <w:szCs w:val="18"/>
                <w:lang w:val="de-DE"/>
              </w:rPr>
            </w:pPr>
            <w:r w:rsidRPr="00C94B63">
              <w:rPr>
                <w:szCs w:val="18"/>
                <w:lang w:val="de-DE"/>
              </w:rPr>
              <w:t>1:4.5.1 It is useful to represent the abstracted structure of an argument in an architecture view. The process of abstraction hides the detailed structure of the argument. Goals, strategies, solutions and context are not shown in the architecture</w:t>
            </w:r>
            <w:r>
              <w:t xml:space="preserve"> </w:t>
            </w:r>
            <w:r w:rsidRPr="00C94B63">
              <w:rPr>
                <w:szCs w:val="18"/>
                <w:lang w:val="de-DE"/>
              </w:rPr>
              <w:t>view; instead, just the modules and their</w:t>
            </w:r>
            <w:r>
              <w:rPr>
                <w:szCs w:val="18"/>
                <w:lang w:val="de-DE"/>
              </w:rPr>
              <w:t xml:space="preserve"> </w:t>
            </w:r>
            <w:r w:rsidRPr="00C94B63">
              <w:rPr>
                <w:szCs w:val="18"/>
                <w:lang w:val="de-DE"/>
              </w:rPr>
              <w:t>relationships are depicted. The relationships</w:t>
            </w:r>
            <w:r>
              <w:rPr>
                <w:szCs w:val="18"/>
                <w:lang w:val="de-DE"/>
              </w:rPr>
              <w:t xml:space="preserve"> </w:t>
            </w:r>
            <w:r w:rsidRPr="00C94B63">
              <w:rPr>
                <w:szCs w:val="18"/>
                <w:lang w:val="de-DE"/>
              </w:rPr>
              <w:t>are</w:t>
            </w:r>
            <w:r>
              <w:rPr>
                <w:szCs w:val="18"/>
                <w:lang w:val="de-DE"/>
              </w:rPr>
              <w:t xml:space="preserve"> </w:t>
            </w:r>
            <w:r w:rsidRPr="00C94B63">
              <w:rPr>
                <w:szCs w:val="18"/>
                <w:lang w:val="de-DE"/>
              </w:rPr>
              <w:t>summarised such that rather than using separate links for each pairing of elements</w:t>
            </w:r>
            <w:r>
              <w:rPr>
                <w:szCs w:val="18"/>
                <w:lang w:val="de-DE"/>
              </w:rPr>
              <w:t xml:space="preserve"> </w:t>
            </w:r>
            <w:r w:rsidRPr="00C94B63">
              <w:rPr>
                <w:szCs w:val="18"/>
                <w:lang w:val="de-DE"/>
              </w:rPr>
              <w:t>between the modules, only one</w:t>
            </w:r>
            <w:r>
              <w:rPr>
                <w:szCs w:val="18"/>
                <w:lang w:val="de-DE"/>
              </w:rPr>
              <w:t xml:space="preserve"> </w:t>
            </w:r>
            <w:r w:rsidRPr="00C94B63">
              <w:rPr>
                <w:szCs w:val="18"/>
                <w:lang w:val="de-DE"/>
              </w:rPr>
              <w:t>link is shown.</w:t>
            </w:r>
          </w:p>
        </w:tc>
        <w:tc>
          <w:tcPr>
            <w:tcW w:w="197" w:type="pct"/>
          </w:tcPr>
          <w:p w14:paraId="648B66B0" w14:textId="64AC0824" w:rsidR="009751B0" w:rsidRDefault="009751B0" w:rsidP="009751B0">
            <w:pPr>
              <w:jc w:val="center"/>
              <w:rPr>
                <w:szCs w:val="18"/>
              </w:rPr>
            </w:pPr>
            <w:r>
              <w:rPr>
                <w:szCs w:val="18"/>
              </w:rPr>
              <w:t>40, 41</w:t>
            </w:r>
          </w:p>
        </w:tc>
        <w:tc>
          <w:tcPr>
            <w:tcW w:w="2190" w:type="pct"/>
          </w:tcPr>
          <w:p w14:paraId="52EF69CB" w14:textId="631F5432" w:rsidR="009751B0" w:rsidRPr="00DF5153" w:rsidRDefault="009751B0" w:rsidP="009751B0">
            <w:pPr>
              <w:rPr>
                <w:szCs w:val="18"/>
              </w:rPr>
            </w:pPr>
            <w:r>
              <w:rPr>
                <w:szCs w:val="18"/>
              </w:rPr>
              <w:t>n/a</w:t>
            </w:r>
          </w:p>
        </w:tc>
        <w:tc>
          <w:tcPr>
            <w:tcW w:w="733" w:type="pct"/>
          </w:tcPr>
          <w:p w14:paraId="45BA7440" w14:textId="2FAF7785" w:rsidR="009751B0" w:rsidRPr="00E604D6" w:rsidRDefault="009751B0" w:rsidP="009751B0">
            <w:pPr>
              <w:rPr>
                <w:szCs w:val="18"/>
              </w:rPr>
            </w:pPr>
            <w:r>
              <w:rPr>
                <w:szCs w:val="18"/>
              </w:rPr>
              <w:t>n/a</w:t>
            </w:r>
          </w:p>
        </w:tc>
        <w:tc>
          <w:tcPr>
            <w:tcW w:w="733" w:type="pct"/>
          </w:tcPr>
          <w:p w14:paraId="1D0A9D7C" w14:textId="1443C876" w:rsidR="009751B0" w:rsidRPr="00E604D6" w:rsidRDefault="009751B0" w:rsidP="009751B0">
            <w:pPr>
              <w:rPr>
                <w:szCs w:val="18"/>
              </w:rPr>
            </w:pPr>
            <w:r>
              <w:rPr>
                <w:szCs w:val="18"/>
              </w:rPr>
              <w:t>This is already addressed above. In future versions, it would be possible to add a quantifier showing how many particular relations are between modules.</w:t>
            </w:r>
          </w:p>
        </w:tc>
      </w:tr>
      <w:tr w:rsidR="009751B0" w:rsidRPr="00E604D6" w14:paraId="7FD105C4" w14:textId="77777777" w:rsidTr="003A77D3">
        <w:trPr>
          <w:jc w:val="center"/>
        </w:trPr>
        <w:tc>
          <w:tcPr>
            <w:tcW w:w="104" w:type="pct"/>
            <w:vAlign w:val="bottom"/>
          </w:tcPr>
          <w:p w14:paraId="39F023C2" w14:textId="7EC42699" w:rsidR="009751B0" w:rsidRPr="00E604D6" w:rsidRDefault="009751B0" w:rsidP="009751B0">
            <w:pPr>
              <w:rPr>
                <w:szCs w:val="18"/>
              </w:rPr>
            </w:pPr>
            <w:r>
              <w:rPr>
                <w:rFonts w:ascii="Aptos" w:hAnsi="Aptos"/>
                <w:color w:val="000000"/>
                <w:szCs w:val="18"/>
              </w:rPr>
              <w:t>VI.130</w:t>
            </w:r>
          </w:p>
        </w:tc>
        <w:tc>
          <w:tcPr>
            <w:tcW w:w="1042" w:type="pct"/>
          </w:tcPr>
          <w:p w14:paraId="4C98A929" w14:textId="5EE99A37" w:rsidR="009751B0" w:rsidRPr="005147D6" w:rsidRDefault="009751B0" w:rsidP="009751B0">
            <w:pPr>
              <w:rPr>
                <w:szCs w:val="18"/>
                <w:lang w:val="de-DE"/>
              </w:rPr>
            </w:pPr>
            <w:r w:rsidRPr="001F0F5E">
              <w:rPr>
                <w:szCs w:val="18"/>
                <w:lang w:val="de-DE"/>
              </w:rPr>
              <w:t>1:4.5.2 Figure 1:4-6 shows a SupportedBy relationship between modules. The relationship indicates that there exists one or more goal and/or strategy within module 1 which is supported by one or more goal(s) and/or evidence elements within module 2, and similarly for modules 1 and 3. There is no inference that the supporting argument provided in modules 2 and 3 necessarily supports the same goal in module 1.</w:t>
            </w:r>
          </w:p>
        </w:tc>
        <w:tc>
          <w:tcPr>
            <w:tcW w:w="197" w:type="pct"/>
          </w:tcPr>
          <w:p w14:paraId="179E6203" w14:textId="269D3890" w:rsidR="009751B0" w:rsidRDefault="009751B0" w:rsidP="009751B0">
            <w:pPr>
              <w:jc w:val="center"/>
              <w:rPr>
                <w:szCs w:val="18"/>
              </w:rPr>
            </w:pPr>
            <w:r>
              <w:rPr>
                <w:szCs w:val="18"/>
              </w:rPr>
              <w:t>41</w:t>
            </w:r>
          </w:p>
        </w:tc>
        <w:tc>
          <w:tcPr>
            <w:tcW w:w="2190" w:type="pct"/>
          </w:tcPr>
          <w:p w14:paraId="3222D7F2" w14:textId="3CC318D0" w:rsidR="009751B0" w:rsidRPr="00DF5153" w:rsidRDefault="009751B0" w:rsidP="009751B0">
            <w:pPr>
              <w:rPr>
                <w:szCs w:val="18"/>
              </w:rPr>
            </w:pPr>
            <w:r>
              <w:rPr>
                <w:szCs w:val="18"/>
              </w:rPr>
              <w:t>n/a</w:t>
            </w:r>
          </w:p>
        </w:tc>
        <w:tc>
          <w:tcPr>
            <w:tcW w:w="733" w:type="pct"/>
          </w:tcPr>
          <w:p w14:paraId="7DC323FF" w14:textId="7B4A07EE" w:rsidR="009751B0" w:rsidRPr="00E604D6" w:rsidRDefault="009751B0" w:rsidP="009751B0">
            <w:pPr>
              <w:rPr>
                <w:szCs w:val="18"/>
              </w:rPr>
            </w:pPr>
            <w:r>
              <w:rPr>
                <w:szCs w:val="18"/>
              </w:rPr>
              <w:t>n/a</w:t>
            </w:r>
          </w:p>
        </w:tc>
        <w:tc>
          <w:tcPr>
            <w:tcW w:w="733" w:type="pct"/>
          </w:tcPr>
          <w:p w14:paraId="4248D99C" w14:textId="1A5B10D2" w:rsidR="009751B0" w:rsidRPr="00E604D6" w:rsidRDefault="009751B0" w:rsidP="009751B0">
            <w:pPr>
              <w:rPr>
                <w:szCs w:val="18"/>
              </w:rPr>
            </w:pPr>
            <w:r>
              <w:rPr>
                <w:szCs w:val="18"/>
              </w:rPr>
              <w:t>No further restrictions are specified.</w:t>
            </w:r>
          </w:p>
        </w:tc>
      </w:tr>
      <w:tr w:rsidR="009751B0" w:rsidRPr="00E604D6" w14:paraId="786A1025" w14:textId="77777777" w:rsidTr="003A77D3">
        <w:trPr>
          <w:jc w:val="center"/>
        </w:trPr>
        <w:tc>
          <w:tcPr>
            <w:tcW w:w="104" w:type="pct"/>
            <w:vAlign w:val="bottom"/>
          </w:tcPr>
          <w:p w14:paraId="10D73714" w14:textId="4609A89A" w:rsidR="009751B0" w:rsidRPr="00E604D6" w:rsidRDefault="009751B0" w:rsidP="009751B0">
            <w:pPr>
              <w:rPr>
                <w:szCs w:val="18"/>
              </w:rPr>
            </w:pPr>
            <w:r>
              <w:rPr>
                <w:rFonts w:ascii="Aptos" w:hAnsi="Aptos"/>
                <w:color w:val="000000"/>
                <w:szCs w:val="18"/>
              </w:rPr>
              <w:t>VI.131</w:t>
            </w:r>
          </w:p>
        </w:tc>
        <w:tc>
          <w:tcPr>
            <w:tcW w:w="1042" w:type="pct"/>
          </w:tcPr>
          <w:p w14:paraId="2B68ABF2" w14:textId="0DCD0CDA" w:rsidR="009751B0" w:rsidRPr="005147D6" w:rsidRDefault="009751B0" w:rsidP="009751B0">
            <w:pPr>
              <w:rPr>
                <w:szCs w:val="18"/>
                <w:lang w:val="de-DE"/>
              </w:rPr>
            </w:pPr>
            <w:r w:rsidRPr="001F0F5E">
              <w:rPr>
                <w:szCs w:val="18"/>
                <w:lang w:val="de-DE"/>
              </w:rPr>
              <w:t>1:4.5.2</w:t>
            </w:r>
            <w:r>
              <w:rPr>
                <w:szCs w:val="18"/>
                <w:lang w:val="de-DE"/>
              </w:rPr>
              <w:t xml:space="preserve"> (…) </w:t>
            </w:r>
            <w:r w:rsidRPr="005D3B4D">
              <w:rPr>
                <w:szCs w:val="18"/>
                <w:lang w:val="de-DE"/>
              </w:rPr>
              <w:t>It is entirely permissible for a module both to provide support, and to be supported by another module, provided that this does not create circularity within the argument established by the composed argument modules.</w:t>
            </w:r>
          </w:p>
        </w:tc>
        <w:tc>
          <w:tcPr>
            <w:tcW w:w="197" w:type="pct"/>
          </w:tcPr>
          <w:p w14:paraId="699926CC" w14:textId="3D98675A" w:rsidR="009751B0" w:rsidRDefault="009751B0" w:rsidP="009751B0">
            <w:pPr>
              <w:jc w:val="center"/>
              <w:rPr>
                <w:szCs w:val="18"/>
              </w:rPr>
            </w:pPr>
            <w:r>
              <w:rPr>
                <w:szCs w:val="18"/>
              </w:rPr>
              <w:t>41</w:t>
            </w:r>
          </w:p>
        </w:tc>
        <w:tc>
          <w:tcPr>
            <w:tcW w:w="2190" w:type="pct"/>
          </w:tcPr>
          <w:p w14:paraId="33724FAE" w14:textId="6A4BCAF9" w:rsidR="009751B0" w:rsidRPr="00DF5153" w:rsidRDefault="009751B0" w:rsidP="009751B0">
            <w:pPr>
              <w:rPr>
                <w:szCs w:val="18"/>
              </w:rPr>
            </w:pPr>
            <w:r>
              <w:rPr>
                <w:szCs w:val="18"/>
              </w:rPr>
              <w:t>gsn:Module(?M1) ^ gsn:Module(?M2) ^ gsn:Module(?M3) ^ swrlb:notEqual(?M1, ?M2) ^ swrlb:notEqual(?M2, ?M3) ^ swrlb:notEqual(?M3, ?M1) ^ gsn:supportedBy(?M1, ?M2) ^ gsn:supportedBy(?M2, ?M3) ^ gsn:supportedBy(?M3, ?M1) -&gt; gsn:valid(?M1, false) ^ gsn:valid(?M2, false) ^ gsn:valid(?M3, false)</w:t>
            </w:r>
          </w:p>
        </w:tc>
        <w:tc>
          <w:tcPr>
            <w:tcW w:w="733" w:type="pct"/>
          </w:tcPr>
          <w:p w14:paraId="669DF01B" w14:textId="77777777" w:rsidR="009751B0" w:rsidRDefault="009751B0" w:rsidP="009751B0">
            <w:pPr>
              <w:rPr>
                <w:szCs w:val="18"/>
              </w:rPr>
            </w:pPr>
            <w:r w:rsidRPr="000B191B">
              <w:rPr>
                <w:b/>
                <w:bCs/>
                <w:szCs w:val="18"/>
              </w:rPr>
              <w:t>IF</w:t>
            </w:r>
            <w:r>
              <w:rPr>
                <w:szCs w:val="18"/>
              </w:rPr>
              <w:t xml:space="preserve"> ?M1 is a Module </w:t>
            </w:r>
            <w:r w:rsidRPr="000B191B">
              <w:rPr>
                <w:b/>
                <w:bCs/>
                <w:szCs w:val="18"/>
              </w:rPr>
              <w:t>AND</w:t>
            </w:r>
            <w:r>
              <w:rPr>
                <w:szCs w:val="18"/>
              </w:rPr>
              <w:t xml:space="preserve"> ?M2 is a Module </w:t>
            </w:r>
            <w:r w:rsidRPr="000B191B">
              <w:rPr>
                <w:b/>
                <w:bCs/>
                <w:szCs w:val="18"/>
              </w:rPr>
              <w:t>AND</w:t>
            </w:r>
            <w:r>
              <w:rPr>
                <w:szCs w:val="18"/>
              </w:rPr>
              <w:t xml:space="preserve"> ?M3 is a Module </w:t>
            </w:r>
            <w:r w:rsidRPr="000B191B">
              <w:rPr>
                <w:b/>
                <w:bCs/>
                <w:szCs w:val="18"/>
              </w:rPr>
              <w:t>AND</w:t>
            </w:r>
            <w:r>
              <w:rPr>
                <w:szCs w:val="18"/>
              </w:rPr>
              <w:t xml:space="preserve"> ?M1 is </w:t>
            </w:r>
            <w:r w:rsidRPr="000B191B">
              <w:rPr>
                <w:szCs w:val="18"/>
                <w:u w:val="single"/>
              </w:rPr>
              <w:t>not</w:t>
            </w:r>
            <w:r>
              <w:rPr>
                <w:szCs w:val="18"/>
              </w:rPr>
              <w:t xml:space="preserve"> equal to ?M2 </w:t>
            </w:r>
            <w:r w:rsidRPr="000B191B">
              <w:rPr>
                <w:b/>
                <w:bCs/>
                <w:szCs w:val="18"/>
              </w:rPr>
              <w:t>AND</w:t>
            </w:r>
            <w:r>
              <w:rPr>
                <w:szCs w:val="18"/>
              </w:rPr>
              <w:t xml:space="preserve"> ?M2 is </w:t>
            </w:r>
            <w:r w:rsidRPr="000B191B">
              <w:rPr>
                <w:szCs w:val="18"/>
                <w:u w:val="single"/>
              </w:rPr>
              <w:t>not</w:t>
            </w:r>
            <w:r>
              <w:rPr>
                <w:szCs w:val="18"/>
              </w:rPr>
              <w:t xml:space="preserve"> equal to ?M3 </w:t>
            </w:r>
            <w:r w:rsidRPr="000B191B">
              <w:rPr>
                <w:b/>
                <w:bCs/>
                <w:szCs w:val="18"/>
              </w:rPr>
              <w:t>AND</w:t>
            </w:r>
            <w:r>
              <w:rPr>
                <w:szCs w:val="18"/>
              </w:rPr>
              <w:t xml:space="preserve"> ?M3 is </w:t>
            </w:r>
            <w:r w:rsidRPr="000B191B">
              <w:rPr>
                <w:szCs w:val="18"/>
                <w:u w:val="single"/>
              </w:rPr>
              <w:t>not</w:t>
            </w:r>
            <w:r>
              <w:rPr>
                <w:szCs w:val="18"/>
              </w:rPr>
              <w:t xml:space="preserve"> equal to ?M1 </w:t>
            </w:r>
            <w:r w:rsidRPr="000B191B">
              <w:rPr>
                <w:b/>
                <w:bCs/>
                <w:szCs w:val="18"/>
              </w:rPr>
              <w:t>AND</w:t>
            </w:r>
            <w:r>
              <w:rPr>
                <w:szCs w:val="18"/>
              </w:rPr>
              <w:t xml:space="preserve"> ?M1 is supported by ?M2 </w:t>
            </w:r>
            <w:r w:rsidRPr="000B191B">
              <w:rPr>
                <w:b/>
                <w:bCs/>
                <w:szCs w:val="18"/>
              </w:rPr>
              <w:t>AND</w:t>
            </w:r>
            <w:r>
              <w:rPr>
                <w:szCs w:val="18"/>
              </w:rPr>
              <w:t xml:space="preserve"> ?M2 is supported by ?M3 </w:t>
            </w:r>
            <w:r w:rsidRPr="000B191B">
              <w:rPr>
                <w:b/>
                <w:bCs/>
                <w:szCs w:val="18"/>
              </w:rPr>
              <w:t>AND</w:t>
            </w:r>
            <w:r>
              <w:rPr>
                <w:szCs w:val="18"/>
              </w:rPr>
              <w:t xml:space="preserve"> ?M3 is supported by ?M1</w:t>
            </w:r>
          </w:p>
          <w:p w14:paraId="43678B72" w14:textId="1BA57335" w:rsidR="009751B0" w:rsidRPr="00E604D6" w:rsidRDefault="009751B0" w:rsidP="009751B0">
            <w:pPr>
              <w:rPr>
                <w:szCs w:val="18"/>
              </w:rPr>
            </w:pPr>
            <w:r w:rsidRPr="000B191B">
              <w:rPr>
                <w:b/>
                <w:bCs/>
                <w:szCs w:val="18"/>
              </w:rPr>
              <w:t>THEN</w:t>
            </w:r>
            <w:r>
              <w:rPr>
                <w:szCs w:val="18"/>
              </w:rPr>
              <w:t xml:space="preserve"> ?M1 is </w:t>
            </w:r>
            <w:r w:rsidRPr="000B191B">
              <w:rPr>
                <w:szCs w:val="18"/>
                <w:u w:val="single"/>
              </w:rPr>
              <w:t>not</w:t>
            </w:r>
            <w:r>
              <w:rPr>
                <w:szCs w:val="18"/>
              </w:rPr>
              <w:t xml:space="preserve"> valid </w:t>
            </w:r>
            <w:r w:rsidRPr="000B191B">
              <w:rPr>
                <w:b/>
                <w:bCs/>
                <w:szCs w:val="18"/>
              </w:rPr>
              <w:t>AND</w:t>
            </w:r>
            <w:r>
              <w:rPr>
                <w:szCs w:val="18"/>
              </w:rPr>
              <w:t xml:space="preserve"> ?M2 is </w:t>
            </w:r>
            <w:r w:rsidRPr="000B191B">
              <w:rPr>
                <w:szCs w:val="18"/>
                <w:u w:val="single"/>
              </w:rPr>
              <w:t>not</w:t>
            </w:r>
            <w:r>
              <w:rPr>
                <w:szCs w:val="18"/>
              </w:rPr>
              <w:t xml:space="preserve"> valid </w:t>
            </w:r>
            <w:r w:rsidRPr="000B191B">
              <w:rPr>
                <w:b/>
                <w:bCs/>
                <w:szCs w:val="18"/>
              </w:rPr>
              <w:t>AND</w:t>
            </w:r>
            <w:r>
              <w:rPr>
                <w:szCs w:val="18"/>
              </w:rPr>
              <w:t xml:space="preserve"> ?M3 is </w:t>
            </w:r>
            <w:r w:rsidRPr="000B191B">
              <w:rPr>
                <w:szCs w:val="18"/>
                <w:u w:val="single"/>
              </w:rPr>
              <w:t>not</w:t>
            </w:r>
            <w:r>
              <w:rPr>
                <w:szCs w:val="18"/>
              </w:rPr>
              <w:t xml:space="preserve"> valid </w:t>
            </w:r>
          </w:p>
        </w:tc>
        <w:tc>
          <w:tcPr>
            <w:tcW w:w="733" w:type="pct"/>
          </w:tcPr>
          <w:p w14:paraId="765D67F5" w14:textId="61F49EE9" w:rsidR="009751B0" w:rsidRPr="00E604D6" w:rsidRDefault="009751B0" w:rsidP="009751B0">
            <w:pPr>
              <w:rPr>
                <w:szCs w:val="18"/>
              </w:rPr>
            </w:pPr>
            <w:r>
              <w:rPr>
                <w:szCs w:val="18"/>
              </w:rPr>
              <w:t>This rule is specified only for the simplest case of circularity. Cyclic graphs with more nodes will require more advanced solutions.</w:t>
            </w:r>
          </w:p>
        </w:tc>
      </w:tr>
      <w:tr w:rsidR="009751B0" w:rsidRPr="00E604D6" w14:paraId="059B13F2" w14:textId="77777777" w:rsidTr="003A77D3">
        <w:trPr>
          <w:jc w:val="center"/>
        </w:trPr>
        <w:tc>
          <w:tcPr>
            <w:tcW w:w="104" w:type="pct"/>
            <w:vAlign w:val="bottom"/>
          </w:tcPr>
          <w:p w14:paraId="78DDE90A" w14:textId="7B9600DF" w:rsidR="009751B0" w:rsidRPr="00E604D6" w:rsidRDefault="009751B0" w:rsidP="009751B0">
            <w:pPr>
              <w:rPr>
                <w:szCs w:val="18"/>
              </w:rPr>
            </w:pPr>
            <w:r>
              <w:rPr>
                <w:rFonts w:ascii="Aptos" w:hAnsi="Aptos"/>
                <w:color w:val="000000"/>
                <w:szCs w:val="18"/>
              </w:rPr>
              <w:t>VI.132</w:t>
            </w:r>
          </w:p>
        </w:tc>
        <w:tc>
          <w:tcPr>
            <w:tcW w:w="1042" w:type="pct"/>
          </w:tcPr>
          <w:p w14:paraId="74420BCE" w14:textId="503203B2" w:rsidR="009751B0" w:rsidRPr="005147D6" w:rsidRDefault="009751B0" w:rsidP="009751B0">
            <w:pPr>
              <w:rPr>
                <w:szCs w:val="18"/>
                <w:lang w:val="de-DE"/>
              </w:rPr>
            </w:pPr>
            <w:r w:rsidRPr="00203469">
              <w:rPr>
                <w:szCs w:val="18"/>
                <w:lang w:val="de-DE"/>
              </w:rPr>
              <w:t>1:4.5.3 Contract modules can be used in the support relationship between modules to aid decoupling as shown in Figure 1:4-7. Both the full and simple forms of the contract module symbol are shown for comparison. An architecture view may use either form but should be self-consistent.</w:t>
            </w:r>
          </w:p>
        </w:tc>
        <w:tc>
          <w:tcPr>
            <w:tcW w:w="197" w:type="pct"/>
          </w:tcPr>
          <w:p w14:paraId="24CBE2B0" w14:textId="571C1424" w:rsidR="009751B0" w:rsidRDefault="009751B0" w:rsidP="009751B0">
            <w:pPr>
              <w:jc w:val="center"/>
              <w:rPr>
                <w:szCs w:val="18"/>
              </w:rPr>
            </w:pPr>
            <w:r>
              <w:rPr>
                <w:szCs w:val="18"/>
              </w:rPr>
              <w:t>41</w:t>
            </w:r>
          </w:p>
        </w:tc>
        <w:tc>
          <w:tcPr>
            <w:tcW w:w="2190" w:type="pct"/>
            <w:vMerge w:val="restart"/>
          </w:tcPr>
          <w:p w14:paraId="33710B37" w14:textId="77777777" w:rsidR="009751B0" w:rsidRPr="00BF5A34" w:rsidRDefault="009751B0" w:rsidP="009751B0">
            <w:pPr>
              <w:rPr>
                <w:szCs w:val="18"/>
              </w:rPr>
            </w:pPr>
            <w:r w:rsidRPr="00BF5A34">
              <w:rPr>
                <w:szCs w:val="18"/>
              </w:rPr>
              <w:t>    &lt;owl:DatatypeProperty rdf:about="http://www.semanticweb.org/momcilovic/ontologies/2024/1/gsn#contract"&gt;</w:t>
            </w:r>
          </w:p>
          <w:p w14:paraId="12C80DAE" w14:textId="77777777" w:rsidR="009751B0" w:rsidRPr="00BF5A34" w:rsidRDefault="009751B0" w:rsidP="009751B0">
            <w:pPr>
              <w:rPr>
                <w:szCs w:val="18"/>
              </w:rPr>
            </w:pPr>
            <w:r w:rsidRPr="00BF5A34">
              <w:rPr>
                <w:szCs w:val="18"/>
              </w:rPr>
              <w:t>        &lt;skos:note xml:lang="en"&gt;Contract modules can be used in the support relationship between modules to aid decoupling. The de-coupling by use of a contract permits argument module construction in cases where the eventual source of support for an argument is unknown at the time of authoring or can be changed for example through re-use or planned product improvement or reconfiguration.&lt;/skos:note&gt;</w:t>
            </w:r>
          </w:p>
          <w:p w14:paraId="3CC42F5D" w14:textId="1F1E4FE9" w:rsidR="009751B0" w:rsidRPr="00DF5153" w:rsidRDefault="009751B0" w:rsidP="009751B0">
            <w:pPr>
              <w:rPr>
                <w:szCs w:val="18"/>
              </w:rPr>
            </w:pPr>
            <w:r w:rsidRPr="00BF5A34">
              <w:rPr>
                <w:szCs w:val="18"/>
              </w:rPr>
              <w:t>    &lt;/owl:DatatypeProperty&gt;</w:t>
            </w:r>
          </w:p>
        </w:tc>
        <w:tc>
          <w:tcPr>
            <w:tcW w:w="733" w:type="pct"/>
            <w:vMerge w:val="restart"/>
          </w:tcPr>
          <w:p w14:paraId="4D59C9D1" w14:textId="598413EE" w:rsidR="009751B0" w:rsidRPr="00E604D6" w:rsidRDefault="009751B0" w:rsidP="009751B0">
            <w:pPr>
              <w:rPr>
                <w:szCs w:val="18"/>
              </w:rPr>
            </w:pPr>
            <w:r>
              <w:rPr>
                <w:szCs w:val="18"/>
              </w:rPr>
              <w:t>contract note “Contract modules …”</w:t>
            </w:r>
          </w:p>
        </w:tc>
        <w:tc>
          <w:tcPr>
            <w:tcW w:w="733" w:type="pct"/>
            <w:vMerge w:val="restart"/>
          </w:tcPr>
          <w:p w14:paraId="08A03843" w14:textId="7C9F108D" w:rsidR="009751B0" w:rsidRPr="00E604D6" w:rsidRDefault="009751B0" w:rsidP="009751B0">
            <w:pPr>
              <w:rPr>
                <w:szCs w:val="18"/>
              </w:rPr>
            </w:pPr>
            <w:r>
              <w:rPr>
                <w:szCs w:val="18"/>
              </w:rPr>
              <w:t>This is added as a note for the user.</w:t>
            </w:r>
          </w:p>
        </w:tc>
      </w:tr>
      <w:tr w:rsidR="009751B0" w:rsidRPr="00E604D6" w14:paraId="385C9379" w14:textId="77777777" w:rsidTr="003A77D3">
        <w:trPr>
          <w:jc w:val="center"/>
        </w:trPr>
        <w:tc>
          <w:tcPr>
            <w:tcW w:w="104" w:type="pct"/>
            <w:vAlign w:val="bottom"/>
          </w:tcPr>
          <w:p w14:paraId="2958E7D5" w14:textId="44AC5E8D" w:rsidR="009751B0" w:rsidRPr="00E604D6" w:rsidRDefault="009751B0" w:rsidP="009751B0">
            <w:pPr>
              <w:rPr>
                <w:szCs w:val="18"/>
              </w:rPr>
            </w:pPr>
            <w:r>
              <w:rPr>
                <w:rFonts w:ascii="Aptos" w:hAnsi="Aptos"/>
                <w:color w:val="000000"/>
                <w:szCs w:val="18"/>
              </w:rPr>
              <w:t>VI.133</w:t>
            </w:r>
          </w:p>
        </w:tc>
        <w:tc>
          <w:tcPr>
            <w:tcW w:w="1042" w:type="pct"/>
          </w:tcPr>
          <w:p w14:paraId="52C2A3B4" w14:textId="2D735785" w:rsidR="009751B0" w:rsidRPr="005147D6" w:rsidRDefault="009751B0" w:rsidP="009751B0">
            <w:pPr>
              <w:rPr>
                <w:szCs w:val="18"/>
                <w:lang w:val="de-DE"/>
              </w:rPr>
            </w:pPr>
            <w:r w:rsidRPr="00951B9C">
              <w:rPr>
                <w:szCs w:val="18"/>
                <w:lang w:val="de-DE"/>
              </w:rPr>
              <w:t>The de-coupling by use of a contract permits argument module construction in cases where the eventual source of support for an argument is unknown at the time of authoring or can be changed for example through re-use or planned product improvement or reconfiguration.</w:t>
            </w:r>
          </w:p>
        </w:tc>
        <w:tc>
          <w:tcPr>
            <w:tcW w:w="197" w:type="pct"/>
          </w:tcPr>
          <w:p w14:paraId="100F1B9E" w14:textId="5E0305E2" w:rsidR="009751B0" w:rsidRDefault="009751B0" w:rsidP="009751B0">
            <w:pPr>
              <w:jc w:val="center"/>
              <w:rPr>
                <w:szCs w:val="18"/>
              </w:rPr>
            </w:pPr>
            <w:r>
              <w:rPr>
                <w:szCs w:val="18"/>
              </w:rPr>
              <w:t>41</w:t>
            </w:r>
          </w:p>
        </w:tc>
        <w:tc>
          <w:tcPr>
            <w:tcW w:w="2190" w:type="pct"/>
            <w:vMerge/>
          </w:tcPr>
          <w:p w14:paraId="2EA32D1A" w14:textId="77777777" w:rsidR="009751B0" w:rsidRPr="00DF5153" w:rsidRDefault="009751B0" w:rsidP="009751B0">
            <w:pPr>
              <w:rPr>
                <w:szCs w:val="18"/>
              </w:rPr>
            </w:pPr>
          </w:p>
        </w:tc>
        <w:tc>
          <w:tcPr>
            <w:tcW w:w="733" w:type="pct"/>
            <w:vMerge/>
          </w:tcPr>
          <w:p w14:paraId="45061AD5" w14:textId="77777777" w:rsidR="009751B0" w:rsidRPr="00E604D6" w:rsidRDefault="009751B0" w:rsidP="009751B0">
            <w:pPr>
              <w:rPr>
                <w:szCs w:val="18"/>
              </w:rPr>
            </w:pPr>
          </w:p>
        </w:tc>
        <w:tc>
          <w:tcPr>
            <w:tcW w:w="733" w:type="pct"/>
            <w:vMerge/>
          </w:tcPr>
          <w:p w14:paraId="164035CC" w14:textId="77777777" w:rsidR="009751B0" w:rsidRPr="00E604D6" w:rsidRDefault="009751B0" w:rsidP="009751B0">
            <w:pPr>
              <w:rPr>
                <w:szCs w:val="18"/>
              </w:rPr>
            </w:pPr>
          </w:p>
        </w:tc>
      </w:tr>
      <w:tr w:rsidR="009751B0" w:rsidRPr="00E604D6" w14:paraId="6267DCDE" w14:textId="77777777" w:rsidTr="003A77D3">
        <w:trPr>
          <w:jc w:val="center"/>
        </w:trPr>
        <w:tc>
          <w:tcPr>
            <w:tcW w:w="104" w:type="pct"/>
            <w:vAlign w:val="bottom"/>
          </w:tcPr>
          <w:p w14:paraId="4A7FBDF2" w14:textId="23B424A9" w:rsidR="009751B0" w:rsidRPr="00E604D6" w:rsidRDefault="009751B0" w:rsidP="009751B0">
            <w:pPr>
              <w:rPr>
                <w:szCs w:val="18"/>
              </w:rPr>
            </w:pPr>
            <w:r>
              <w:rPr>
                <w:rFonts w:ascii="Aptos" w:hAnsi="Aptos"/>
                <w:color w:val="000000"/>
                <w:szCs w:val="18"/>
              </w:rPr>
              <w:t>VI.134</w:t>
            </w:r>
          </w:p>
        </w:tc>
        <w:tc>
          <w:tcPr>
            <w:tcW w:w="1042" w:type="pct"/>
          </w:tcPr>
          <w:p w14:paraId="21A6D36B" w14:textId="36904B3A" w:rsidR="009751B0" w:rsidRPr="00951B9C" w:rsidRDefault="009751B0" w:rsidP="009751B0">
            <w:pPr>
              <w:rPr>
                <w:szCs w:val="18"/>
                <w:lang w:val="de-DE"/>
              </w:rPr>
            </w:pPr>
            <w:r w:rsidRPr="002F62D8">
              <w:rPr>
                <w:szCs w:val="18"/>
                <w:lang w:val="de-DE"/>
              </w:rPr>
              <w:t>1:4.5.5 The addition of module interface connectors can aid visualisation of which particular interface is used for a particular inter-module relationship and can be used to give greater clarity where multiple relationships exist between modules.</w:t>
            </w:r>
          </w:p>
        </w:tc>
        <w:tc>
          <w:tcPr>
            <w:tcW w:w="197" w:type="pct"/>
          </w:tcPr>
          <w:p w14:paraId="180975EF" w14:textId="7136A9B5" w:rsidR="009751B0" w:rsidRDefault="009751B0" w:rsidP="009751B0">
            <w:pPr>
              <w:jc w:val="center"/>
              <w:rPr>
                <w:szCs w:val="18"/>
              </w:rPr>
            </w:pPr>
            <w:r>
              <w:rPr>
                <w:szCs w:val="18"/>
              </w:rPr>
              <w:t>42</w:t>
            </w:r>
          </w:p>
        </w:tc>
        <w:tc>
          <w:tcPr>
            <w:tcW w:w="2190" w:type="pct"/>
          </w:tcPr>
          <w:p w14:paraId="3DFDFEEE" w14:textId="150E824C" w:rsidR="009751B0" w:rsidRPr="00DF5153" w:rsidRDefault="009751B0" w:rsidP="009751B0">
            <w:pPr>
              <w:rPr>
                <w:szCs w:val="18"/>
              </w:rPr>
            </w:pPr>
            <w:r>
              <w:rPr>
                <w:szCs w:val="18"/>
              </w:rPr>
              <w:t>n/a</w:t>
            </w:r>
          </w:p>
        </w:tc>
        <w:tc>
          <w:tcPr>
            <w:tcW w:w="733" w:type="pct"/>
          </w:tcPr>
          <w:p w14:paraId="5429D7A3" w14:textId="5ED66A9C" w:rsidR="009751B0" w:rsidRPr="00E604D6" w:rsidRDefault="009751B0" w:rsidP="009751B0">
            <w:pPr>
              <w:rPr>
                <w:szCs w:val="18"/>
              </w:rPr>
            </w:pPr>
            <w:r>
              <w:rPr>
                <w:szCs w:val="18"/>
              </w:rPr>
              <w:t>n/a</w:t>
            </w:r>
          </w:p>
        </w:tc>
        <w:tc>
          <w:tcPr>
            <w:tcW w:w="733" w:type="pct"/>
            <w:vMerge w:val="restart"/>
          </w:tcPr>
          <w:p w14:paraId="6442669F" w14:textId="71AAD4D0" w:rsidR="009751B0" w:rsidRPr="00E604D6" w:rsidRDefault="009751B0" w:rsidP="009751B0">
            <w:pPr>
              <w:rPr>
                <w:szCs w:val="18"/>
              </w:rPr>
            </w:pPr>
            <w:r>
              <w:rPr>
                <w:szCs w:val="18"/>
              </w:rPr>
              <w:t>The use of module interface connectors is purely a choice of visualization aid. Given that building blocks for such visualization exist, but it is not mandatory, there is no need to specify anything additional in the ontology.</w:t>
            </w:r>
          </w:p>
        </w:tc>
      </w:tr>
      <w:tr w:rsidR="009751B0" w:rsidRPr="00E604D6" w14:paraId="158700E6" w14:textId="77777777" w:rsidTr="003A77D3">
        <w:trPr>
          <w:jc w:val="center"/>
        </w:trPr>
        <w:tc>
          <w:tcPr>
            <w:tcW w:w="104" w:type="pct"/>
            <w:vAlign w:val="bottom"/>
          </w:tcPr>
          <w:p w14:paraId="45911B32" w14:textId="50EF2E47" w:rsidR="009751B0" w:rsidRPr="00E604D6" w:rsidRDefault="009751B0" w:rsidP="009751B0">
            <w:pPr>
              <w:rPr>
                <w:szCs w:val="18"/>
              </w:rPr>
            </w:pPr>
            <w:r>
              <w:rPr>
                <w:rFonts w:ascii="Aptos" w:hAnsi="Aptos"/>
                <w:color w:val="000000"/>
                <w:szCs w:val="18"/>
              </w:rPr>
              <w:t>VI.135</w:t>
            </w:r>
          </w:p>
        </w:tc>
        <w:tc>
          <w:tcPr>
            <w:tcW w:w="1042" w:type="pct"/>
          </w:tcPr>
          <w:p w14:paraId="6ACD323D" w14:textId="1A59E72E" w:rsidR="009751B0" w:rsidRPr="00C975A7" w:rsidRDefault="009751B0" w:rsidP="009751B0">
            <w:pPr>
              <w:rPr>
                <w:szCs w:val="18"/>
                <w:lang w:val="sr-Latn-RS"/>
              </w:rPr>
            </w:pPr>
            <w:r w:rsidRPr="00A265F0">
              <w:rPr>
                <w:szCs w:val="18"/>
                <w:lang w:val="de-DE"/>
              </w:rPr>
              <w:t>1:4.6.1 A Module Interface identifies the published elements of the argument that a module contains.</w:t>
            </w:r>
          </w:p>
        </w:tc>
        <w:tc>
          <w:tcPr>
            <w:tcW w:w="197" w:type="pct"/>
          </w:tcPr>
          <w:p w14:paraId="5D0D4FA3" w14:textId="7D74986D" w:rsidR="009751B0" w:rsidRDefault="009751B0" w:rsidP="009751B0">
            <w:pPr>
              <w:jc w:val="center"/>
              <w:rPr>
                <w:szCs w:val="18"/>
              </w:rPr>
            </w:pPr>
            <w:r>
              <w:rPr>
                <w:szCs w:val="18"/>
              </w:rPr>
              <w:t>43</w:t>
            </w:r>
          </w:p>
        </w:tc>
        <w:tc>
          <w:tcPr>
            <w:tcW w:w="2190" w:type="pct"/>
          </w:tcPr>
          <w:p w14:paraId="62B4F542" w14:textId="2336EEC3" w:rsidR="009751B0" w:rsidRPr="00DF5153" w:rsidRDefault="009751B0" w:rsidP="009751B0">
            <w:pPr>
              <w:rPr>
                <w:szCs w:val="18"/>
              </w:rPr>
            </w:pPr>
            <w:r>
              <w:rPr>
                <w:szCs w:val="18"/>
              </w:rPr>
              <w:t>n/a</w:t>
            </w:r>
          </w:p>
        </w:tc>
        <w:tc>
          <w:tcPr>
            <w:tcW w:w="733" w:type="pct"/>
          </w:tcPr>
          <w:p w14:paraId="5331C509" w14:textId="4CCC87FE" w:rsidR="009751B0" w:rsidRPr="00E604D6" w:rsidRDefault="009751B0" w:rsidP="009751B0">
            <w:pPr>
              <w:rPr>
                <w:szCs w:val="18"/>
              </w:rPr>
            </w:pPr>
            <w:r>
              <w:rPr>
                <w:szCs w:val="18"/>
              </w:rPr>
              <w:t>n/a</w:t>
            </w:r>
          </w:p>
        </w:tc>
        <w:tc>
          <w:tcPr>
            <w:tcW w:w="733" w:type="pct"/>
            <w:vMerge/>
          </w:tcPr>
          <w:p w14:paraId="3760BEDD" w14:textId="77777777" w:rsidR="009751B0" w:rsidRPr="00E604D6" w:rsidRDefault="009751B0" w:rsidP="009751B0">
            <w:pPr>
              <w:rPr>
                <w:szCs w:val="18"/>
              </w:rPr>
            </w:pPr>
          </w:p>
        </w:tc>
      </w:tr>
      <w:tr w:rsidR="009751B0" w:rsidRPr="00E604D6" w14:paraId="5CF492EC" w14:textId="77777777" w:rsidTr="003A77D3">
        <w:trPr>
          <w:jc w:val="center"/>
        </w:trPr>
        <w:tc>
          <w:tcPr>
            <w:tcW w:w="104" w:type="pct"/>
            <w:vAlign w:val="bottom"/>
          </w:tcPr>
          <w:p w14:paraId="773A3E82" w14:textId="02CF2D31" w:rsidR="009751B0" w:rsidRPr="00E604D6" w:rsidRDefault="009751B0" w:rsidP="009751B0">
            <w:pPr>
              <w:rPr>
                <w:szCs w:val="18"/>
              </w:rPr>
            </w:pPr>
            <w:r>
              <w:rPr>
                <w:rFonts w:ascii="Aptos" w:hAnsi="Aptos"/>
                <w:color w:val="000000"/>
                <w:szCs w:val="18"/>
              </w:rPr>
              <w:t>VI.136</w:t>
            </w:r>
          </w:p>
        </w:tc>
        <w:tc>
          <w:tcPr>
            <w:tcW w:w="1042" w:type="pct"/>
          </w:tcPr>
          <w:p w14:paraId="107D01F5" w14:textId="010E5067" w:rsidR="009751B0" w:rsidRPr="00951B9C" w:rsidRDefault="009751B0" w:rsidP="009751B0">
            <w:pPr>
              <w:rPr>
                <w:szCs w:val="18"/>
                <w:lang w:val="de-DE"/>
              </w:rPr>
            </w:pPr>
            <w:r w:rsidRPr="00360E48">
              <w:rPr>
                <w:szCs w:val="18"/>
                <w:lang w:val="de-DE"/>
              </w:rPr>
              <w:t>1:4.6.2 A Module may have one or more interfaces defined, each of which should have a unique {interface identifier}.</w:t>
            </w:r>
          </w:p>
        </w:tc>
        <w:tc>
          <w:tcPr>
            <w:tcW w:w="197" w:type="pct"/>
          </w:tcPr>
          <w:p w14:paraId="26C0C9E1" w14:textId="05391161" w:rsidR="009751B0" w:rsidRDefault="009751B0" w:rsidP="009751B0">
            <w:pPr>
              <w:jc w:val="center"/>
              <w:rPr>
                <w:szCs w:val="18"/>
              </w:rPr>
            </w:pPr>
            <w:r>
              <w:rPr>
                <w:szCs w:val="18"/>
              </w:rPr>
              <w:t>43</w:t>
            </w:r>
          </w:p>
        </w:tc>
        <w:tc>
          <w:tcPr>
            <w:tcW w:w="2190" w:type="pct"/>
          </w:tcPr>
          <w:p w14:paraId="4D0D8737" w14:textId="3AF3C5D7" w:rsidR="009751B0" w:rsidRPr="00DF5153" w:rsidRDefault="009751B0" w:rsidP="009751B0">
            <w:pPr>
              <w:rPr>
                <w:szCs w:val="18"/>
              </w:rPr>
            </w:pPr>
            <w:r>
              <w:rPr>
                <w:szCs w:val="18"/>
              </w:rPr>
              <w:t>n/a</w:t>
            </w:r>
          </w:p>
        </w:tc>
        <w:tc>
          <w:tcPr>
            <w:tcW w:w="733" w:type="pct"/>
          </w:tcPr>
          <w:p w14:paraId="1B0937F4" w14:textId="6358B2F2" w:rsidR="009751B0" w:rsidRPr="00E604D6" w:rsidRDefault="009751B0" w:rsidP="009751B0">
            <w:pPr>
              <w:rPr>
                <w:szCs w:val="18"/>
              </w:rPr>
            </w:pPr>
            <w:r>
              <w:rPr>
                <w:szCs w:val="18"/>
              </w:rPr>
              <w:t>n/a</w:t>
            </w:r>
          </w:p>
        </w:tc>
        <w:tc>
          <w:tcPr>
            <w:tcW w:w="733" w:type="pct"/>
            <w:vMerge/>
          </w:tcPr>
          <w:p w14:paraId="4BB43F7E" w14:textId="77777777" w:rsidR="009751B0" w:rsidRPr="00E604D6" w:rsidRDefault="009751B0" w:rsidP="009751B0">
            <w:pPr>
              <w:rPr>
                <w:szCs w:val="18"/>
              </w:rPr>
            </w:pPr>
          </w:p>
        </w:tc>
      </w:tr>
      <w:tr w:rsidR="009751B0" w:rsidRPr="00E604D6" w14:paraId="17F90F76" w14:textId="77777777" w:rsidTr="003A77D3">
        <w:trPr>
          <w:jc w:val="center"/>
        </w:trPr>
        <w:tc>
          <w:tcPr>
            <w:tcW w:w="104" w:type="pct"/>
            <w:vAlign w:val="bottom"/>
          </w:tcPr>
          <w:p w14:paraId="5E24BA0A" w14:textId="61056AA5" w:rsidR="009751B0" w:rsidRPr="00E604D6" w:rsidRDefault="009751B0" w:rsidP="009751B0">
            <w:pPr>
              <w:rPr>
                <w:szCs w:val="18"/>
              </w:rPr>
            </w:pPr>
            <w:r>
              <w:rPr>
                <w:rFonts w:ascii="Aptos" w:hAnsi="Aptos"/>
                <w:color w:val="000000"/>
                <w:szCs w:val="18"/>
              </w:rPr>
              <w:t>VI.137</w:t>
            </w:r>
          </w:p>
        </w:tc>
        <w:tc>
          <w:tcPr>
            <w:tcW w:w="1042" w:type="pct"/>
          </w:tcPr>
          <w:p w14:paraId="4201FD9B" w14:textId="6BAF64B2" w:rsidR="009751B0" w:rsidRPr="00951B9C" w:rsidRDefault="009751B0" w:rsidP="009751B0">
            <w:pPr>
              <w:rPr>
                <w:szCs w:val="18"/>
                <w:lang w:val="de-DE"/>
              </w:rPr>
            </w:pPr>
            <w:r w:rsidRPr="00414B0E">
              <w:rPr>
                <w:szCs w:val="18"/>
                <w:lang w:val="de-DE"/>
              </w:rPr>
              <w:t>The default interface publishes all public goals and relevant context together with all goals and references requiring external support.</w:t>
            </w:r>
          </w:p>
        </w:tc>
        <w:tc>
          <w:tcPr>
            <w:tcW w:w="197" w:type="pct"/>
          </w:tcPr>
          <w:p w14:paraId="616AF355" w14:textId="7EA709D8" w:rsidR="009751B0" w:rsidRDefault="009751B0" w:rsidP="009751B0">
            <w:pPr>
              <w:jc w:val="center"/>
              <w:rPr>
                <w:szCs w:val="18"/>
              </w:rPr>
            </w:pPr>
            <w:r>
              <w:rPr>
                <w:szCs w:val="18"/>
              </w:rPr>
              <w:t>43</w:t>
            </w:r>
          </w:p>
        </w:tc>
        <w:tc>
          <w:tcPr>
            <w:tcW w:w="2190" w:type="pct"/>
          </w:tcPr>
          <w:p w14:paraId="5F05DD6B" w14:textId="2E382D42" w:rsidR="009751B0" w:rsidRPr="00DF5153" w:rsidRDefault="009751B0" w:rsidP="009751B0">
            <w:pPr>
              <w:rPr>
                <w:szCs w:val="18"/>
              </w:rPr>
            </w:pPr>
            <w:r>
              <w:rPr>
                <w:szCs w:val="18"/>
              </w:rPr>
              <w:t>n/a</w:t>
            </w:r>
          </w:p>
        </w:tc>
        <w:tc>
          <w:tcPr>
            <w:tcW w:w="733" w:type="pct"/>
          </w:tcPr>
          <w:p w14:paraId="7F0C2E08" w14:textId="4A02EB53" w:rsidR="009751B0" w:rsidRPr="00E604D6" w:rsidRDefault="009751B0" w:rsidP="009751B0">
            <w:pPr>
              <w:rPr>
                <w:szCs w:val="18"/>
              </w:rPr>
            </w:pPr>
            <w:r>
              <w:rPr>
                <w:szCs w:val="18"/>
              </w:rPr>
              <w:t>n/a</w:t>
            </w:r>
          </w:p>
        </w:tc>
        <w:tc>
          <w:tcPr>
            <w:tcW w:w="733" w:type="pct"/>
            <w:vMerge/>
          </w:tcPr>
          <w:p w14:paraId="114ED2C8" w14:textId="77777777" w:rsidR="009751B0" w:rsidRPr="00E604D6" w:rsidRDefault="009751B0" w:rsidP="009751B0">
            <w:pPr>
              <w:rPr>
                <w:szCs w:val="18"/>
              </w:rPr>
            </w:pPr>
          </w:p>
        </w:tc>
      </w:tr>
      <w:tr w:rsidR="009751B0" w:rsidRPr="00E604D6" w14:paraId="43032C34" w14:textId="77777777" w:rsidTr="003A77D3">
        <w:trPr>
          <w:jc w:val="center"/>
        </w:trPr>
        <w:tc>
          <w:tcPr>
            <w:tcW w:w="104" w:type="pct"/>
            <w:vAlign w:val="bottom"/>
          </w:tcPr>
          <w:p w14:paraId="48D2DC50" w14:textId="27D91E7A" w:rsidR="009751B0" w:rsidRPr="00E604D6" w:rsidRDefault="009751B0" w:rsidP="009751B0">
            <w:pPr>
              <w:rPr>
                <w:szCs w:val="18"/>
              </w:rPr>
            </w:pPr>
            <w:r>
              <w:rPr>
                <w:rFonts w:ascii="Aptos" w:hAnsi="Aptos"/>
                <w:color w:val="000000"/>
                <w:szCs w:val="18"/>
              </w:rPr>
              <w:t>VI.138</w:t>
            </w:r>
          </w:p>
        </w:tc>
        <w:tc>
          <w:tcPr>
            <w:tcW w:w="1042" w:type="pct"/>
          </w:tcPr>
          <w:p w14:paraId="5C5AB69D" w14:textId="02AD4653" w:rsidR="009751B0" w:rsidRPr="00951B9C" w:rsidRDefault="009751B0" w:rsidP="009751B0">
            <w:pPr>
              <w:rPr>
                <w:szCs w:val="18"/>
                <w:lang w:val="de-DE"/>
              </w:rPr>
            </w:pPr>
            <w:r w:rsidRPr="00DA4EC4">
              <w:rPr>
                <w:szCs w:val="18"/>
                <w:lang w:val="de-DE"/>
              </w:rPr>
              <w:t>Other interfaces may be published to suit specific purposes and these may be more restrictive than the default interface e.g. to allow detail to be hidden for simplicity or to control exposure of details necessary to relate to peer modules, but unnecessary for integration into a higher level argument.</w:t>
            </w:r>
          </w:p>
        </w:tc>
        <w:tc>
          <w:tcPr>
            <w:tcW w:w="197" w:type="pct"/>
          </w:tcPr>
          <w:p w14:paraId="1F1C7ECD" w14:textId="583ACA7B" w:rsidR="009751B0" w:rsidRDefault="009751B0" w:rsidP="009751B0">
            <w:pPr>
              <w:jc w:val="center"/>
              <w:rPr>
                <w:szCs w:val="18"/>
              </w:rPr>
            </w:pPr>
            <w:r>
              <w:rPr>
                <w:szCs w:val="18"/>
              </w:rPr>
              <w:t>43</w:t>
            </w:r>
          </w:p>
        </w:tc>
        <w:tc>
          <w:tcPr>
            <w:tcW w:w="2190" w:type="pct"/>
          </w:tcPr>
          <w:p w14:paraId="2339492E" w14:textId="58147E45" w:rsidR="009751B0" w:rsidRPr="00DF5153" w:rsidRDefault="009751B0" w:rsidP="009751B0">
            <w:pPr>
              <w:rPr>
                <w:szCs w:val="18"/>
              </w:rPr>
            </w:pPr>
            <w:r>
              <w:rPr>
                <w:szCs w:val="18"/>
              </w:rPr>
              <w:t>n/a</w:t>
            </w:r>
          </w:p>
        </w:tc>
        <w:tc>
          <w:tcPr>
            <w:tcW w:w="733" w:type="pct"/>
          </w:tcPr>
          <w:p w14:paraId="67B920DB" w14:textId="4BAE485B" w:rsidR="009751B0" w:rsidRPr="00E604D6" w:rsidRDefault="009751B0" w:rsidP="009751B0">
            <w:pPr>
              <w:rPr>
                <w:szCs w:val="18"/>
              </w:rPr>
            </w:pPr>
            <w:r>
              <w:rPr>
                <w:szCs w:val="18"/>
              </w:rPr>
              <w:t>n/a</w:t>
            </w:r>
          </w:p>
        </w:tc>
        <w:tc>
          <w:tcPr>
            <w:tcW w:w="733" w:type="pct"/>
            <w:vMerge/>
          </w:tcPr>
          <w:p w14:paraId="442E65C6" w14:textId="77777777" w:rsidR="009751B0" w:rsidRPr="00E604D6" w:rsidRDefault="009751B0" w:rsidP="009751B0">
            <w:pPr>
              <w:rPr>
                <w:szCs w:val="18"/>
              </w:rPr>
            </w:pPr>
          </w:p>
        </w:tc>
      </w:tr>
      <w:tr w:rsidR="009751B0" w:rsidRPr="00E604D6" w14:paraId="6EF83868" w14:textId="77777777" w:rsidTr="003A77D3">
        <w:trPr>
          <w:jc w:val="center"/>
        </w:trPr>
        <w:tc>
          <w:tcPr>
            <w:tcW w:w="104" w:type="pct"/>
            <w:vAlign w:val="bottom"/>
          </w:tcPr>
          <w:p w14:paraId="6BC3A779" w14:textId="4F72F354" w:rsidR="009751B0" w:rsidRPr="00E604D6" w:rsidRDefault="009751B0" w:rsidP="009751B0">
            <w:pPr>
              <w:rPr>
                <w:szCs w:val="18"/>
              </w:rPr>
            </w:pPr>
            <w:r>
              <w:rPr>
                <w:rFonts w:ascii="Aptos" w:hAnsi="Aptos"/>
                <w:color w:val="000000"/>
                <w:szCs w:val="18"/>
              </w:rPr>
              <w:t>VI.139</w:t>
            </w:r>
          </w:p>
        </w:tc>
        <w:tc>
          <w:tcPr>
            <w:tcW w:w="1042" w:type="pct"/>
          </w:tcPr>
          <w:p w14:paraId="4BFCABF7" w14:textId="131DB752" w:rsidR="009751B0" w:rsidRPr="00951B9C" w:rsidRDefault="009751B0" w:rsidP="009751B0">
            <w:pPr>
              <w:rPr>
                <w:szCs w:val="18"/>
                <w:lang w:val="de-DE"/>
              </w:rPr>
            </w:pPr>
            <w:r w:rsidRPr="00765305">
              <w:rPr>
                <w:szCs w:val="18"/>
                <w:lang w:val="de-DE"/>
              </w:rPr>
              <w:t>1:4.6.3 The Module Interface by default contains the following elements; each GSN</w:t>
            </w:r>
            <w:r>
              <w:rPr>
                <w:szCs w:val="18"/>
                <w:lang w:val="de-DE"/>
              </w:rPr>
              <w:t xml:space="preserve"> </w:t>
            </w:r>
            <w:r w:rsidRPr="00765305">
              <w:rPr>
                <w:szCs w:val="18"/>
                <w:lang w:val="de-DE"/>
              </w:rPr>
              <w:t>element should be stated in full including element identifier and the complete element</w:t>
            </w:r>
            <w:r>
              <w:rPr>
                <w:szCs w:val="18"/>
                <w:lang w:val="de-DE"/>
              </w:rPr>
              <w:t xml:space="preserve"> </w:t>
            </w:r>
            <w:r w:rsidRPr="00765305">
              <w:rPr>
                <w:szCs w:val="18"/>
                <w:lang w:val="de-DE"/>
              </w:rPr>
              <w:t>statement</w:t>
            </w:r>
            <w:r>
              <w:rPr>
                <w:szCs w:val="18"/>
                <w:lang w:val="de-DE"/>
              </w:rPr>
              <w:t>:</w:t>
            </w:r>
          </w:p>
        </w:tc>
        <w:tc>
          <w:tcPr>
            <w:tcW w:w="197" w:type="pct"/>
          </w:tcPr>
          <w:p w14:paraId="375E08DC" w14:textId="1C65048B" w:rsidR="009751B0" w:rsidRDefault="009751B0" w:rsidP="009751B0">
            <w:pPr>
              <w:jc w:val="center"/>
              <w:rPr>
                <w:szCs w:val="18"/>
              </w:rPr>
            </w:pPr>
            <w:r>
              <w:rPr>
                <w:szCs w:val="18"/>
              </w:rPr>
              <w:t>44</w:t>
            </w:r>
          </w:p>
        </w:tc>
        <w:tc>
          <w:tcPr>
            <w:tcW w:w="2190" w:type="pct"/>
          </w:tcPr>
          <w:p w14:paraId="2D86A981" w14:textId="55D33F67" w:rsidR="009751B0" w:rsidRPr="00DF5153" w:rsidRDefault="009751B0" w:rsidP="009751B0">
            <w:pPr>
              <w:rPr>
                <w:szCs w:val="18"/>
              </w:rPr>
            </w:pPr>
            <w:r>
              <w:rPr>
                <w:szCs w:val="18"/>
              </w:rPr>
              <w:t>n/a</w:t>
            </w:r>
          </w:p>
        </w:tc>
        <w:tc>
          <w:tcPr>
            <w:tcW w:w="733" w:type="pct"/>
          </w:tcPr>
          <w:p w14:paraId="22217B94" w14:textId="48F37B07" w:rsidR="009751B0" w:rsidRPr="00E604D6" w:rsidRDefault="009751B0" w:rsidP="009751B0">
            <w:pPr>
              <w:rPr>
                <w:szCs w:val="18"/>
              </w:rPr>
            </w:pPr>
            <w:r>
              <w:rPr>
                <w:szCs w:val="18"/>
              </w:rPr>
              <w:t>n/a</w:t>
            </w:r>
          </w:p>
        </w:tc>
        <w:tc>
          <w:tcPr>
            <w:tcW w:w="733" w:type="pct"/>
            <w:vMerge/>
          </w:tcPr>
          <w:p w14:paraId="798E9BB4" w14:textId="77777777" w:rsidR="009751B0" w:rsidRPr="00E604D6" w:rsidRDefault="009751B0" w:rsidP="009751B0">
            <w:pPr>
              <w:rPr>
                <w:szCs w:val="18"/>
              </w:rPr>
            </w:pPr>
          </w:p>
        </w:tc>
      </w:tr>
      <w:tr w:rsidR="009751B0" w:rsidRPr="00E604D6" w14:paraId="1C55046D" w14:textId="77777777" w:rsidTr="003A77D3">
        <w:trPr>
          <w:jc w:val="center"/>
        </w:trPr>
        <w:tc>
          <w:tcPr>
            <w:tcW w:w="104" w:type="pct"/>
            <w:vAlign w:val="bottom"/>
          </w:tcPr>
          <w:p w14:paraId="6B5D30B8" w14:textId="07EDC286" w:rsidR="009751B0" w:rsidRPr="00E604D6" w:rsidRDefault="009751B0" w:rsidP="009751B0">
            <w:pPr>
              <w:rPr>
                <w:szCs w:val="18"/>
              </w:rPr>
            </w:pPr>
            <w:r>
              <w:rPr>
                <w:rFonts w:ascii="Aptos" w:hAnsi="Aptos"/>
                <w:color w:val="000000"/>
                <w:szCs w:val="18"/>
              </w:rPr>
              <w:t>VI.140</w:t>
            </w:r>
          </w:p>
        </w:tc>
        <w:tc>
          <w:tcPr>
            <w:tcW w:w="1042" w:type="pct"/>
          </w:tcPr>
          <w:p w14:paraId="7122FDA6" w14:textId="2123191B" w:rsidR="009751B0" w:rsidRPr="00951B9C" w:rsidRDefault="009751B0" w:rsidP="009751B0">
            <w:pPr>
              <w:rPr>
                <w:szCs w:val="18"/>
                <w:lang w:val="de-DE"/>
              </w:rPr>
            </w:pPr>
            <w:r w:rsidRPr="00765305">
              <w:rPr>
                <w:szCs w:val="18"/>
                <w:lang w:val="de-DE"/>
              </w:rPr>
              <w:t>1:4.6.3</w:t>
            </w:r>
            <w:r>
              <w:rPr>
                <w:szCs w:val="18"/>
                <w:lang w:val="de-DE"/>
              </w:rPr>
              <w:t xml:space="preserve"> (…) </w:t>
            </w:r>
            <w:r w:rsidRPr="00955772">
              <w:rPr>
                <w:szCs w:val="18"/>
                <w:lang w:val="de-DE"/>
              </w:rPr>
              <w:t>1. The module and interface identifier, description and configuration information.</w:t>
            </w:r>
          </w:p>
        </w:tc>
        <w:tc>
          <w:tcPr>
            <w:tcW w:w="197" w:type="pct"/>
          </w:tcPr>
          <w:p w14:paraId="6669BE6A" w14:textId="53D877B6" w:rsidR="009751B0" w:rsidRDefault="009751B0" w:rsidP="009751B0">
            <w:pPr>
              <w:jc w:val="center"/>
              <w:rPr>
                <w:szCs w:val="18"/>
              </w:rPr>
            </w:pPr>
            <w:r>
              <w:rPr>
                <w:szCs w:val="18"/>
              </w:rPr>
              <w:t>44</w:t>
            </w:r>
          </w:p>
        </w:tc>
        <w:tc>
          <w:tcPr>
            <w:tcW w:w="2190" w:type="pct"/>
          </w:tcPr>
          <w:p w14:paraId="01BAE51E" w14:textId="2A13EC58" w:rsidR="009751B0" w:rsidRPr="00DF5153" w:rsidRDefault="009751B0" w:rsidP="009751B0">
            <w:pPr>
              <w:rPr>
                <w:szCs w:val="18"/>
              </w:rPr>
            </w:pPr>
            <w:r>
              <w:rPr>
                <w:szCs w:val="18"/>
              </w:rPr>
              <w:t>n/a</w:t>
            </w:r>
          </w:p>
        </w:tc>
        <w:tc>
          <w:tcPr>
            <w:tcW w:w="733" w:type="pct"/>
          </w:tcPr>
          <w:p w14:paraId="79F465FE" w14:textId="62A50902" w:rsidR="009751B0" w:rsidRPr="00E604D6" w:rsidRDefault="009751B0" w:rsidP="009751B0">
            <w:pPr>
              <w:rPr>
                <w:szCs w:val="18"/>
              </w:rPr>
            </w:pPr>
            <w:r>
              <w:rPr>
                <w:szCs w:val="18"/>
              </w:rPr>
              <w:t>n/a</w:t>
            </w:r>
          </w:p>
        </w:tc>
        <w:tc>
          <w:tcPr>
            <w:tcW w:w="733" w:type="pct"/>
          </w:tcPr>
          <w:p w14:paraId="2FF9C706" w14:textId="42FCE525" w:rsidR="009751B0" w:rsidRPr="00E604D6" w:rsidRDefault="009751B0" w:rsidP="009751B0">
            <w:pPr>
              <w:rPr>
                <w:szCs w:val="18"/>
              </w:rPr>
            </w:pPr>
            <w:r>
              <w:rPr>
                <w:szCs w:val="18"/>
              </w:rPr>
              <w:t>The configuration information is not specified elsewhere. Therefore, the default assumption is that it should be included as part of the description.</w:t>
            </w:r>
          </w:p>
        </w:tc>
      </w:tr>
      <w:tr w:rsidR="009751B0" w:rsidRPr="00E604D6" w14:paraId="2B72C0DD" w14:textId="77777777" w:rsidTr="003A77D3">
        <w:trPr>
          <w:jc w:val="center"/>
        </w:trPr>
        <w:tc>
          <w:tcPr>
            <w:tcW w:w="104" w:type="pct"/>
            <w:vAlign w:val="bottom"/>
          </w:tcPr>
          <w:p w14:paraId="542F7587" w14:textId="474C3C76" w:rsidR="009751B0" w:rsidRPr="00E604D6" w:rsidRDefault="009751B0" w:rsidP="009751B0">
            <w:pPr>
              <w:rPr>
                <w:szCs w:val="18"/>
              </w:rPr>
            </w:pPr>
            <w:r>
              <w:rPr>
                <w:rFonts w:ascii="Aptos" w:hAnsi="Aptos"/>
                <w:color w:val="000000"/>
                <w:szCs w:val="18"/>
              </w:rPr>
              <w:lastRenderedPageBreak/>
              <w:t>VI.141</w:t>
            </w:r>
          </w:p>
        </w:tc>
        <w:tc>
          <w:tcPr>
            <w:tcW w:w="1042" w:type="pct"/>
          </w:tcPr>
          <w:p w14:paraId="3BBC9309" w14:textId="28290D18" w:rsidR="009751B0" w:rsidRPr="00955772" w:rsidRDefault="009751B0" w:rsidP="009751B0">
            <w:pPr>
              <w:rPr>
                <w:szCs w:val="18"/>
                <w:lang w:val="de-DE"/>
              </w:rPr>
            </w:pPr>
            <w:r w:rsidRPr="00765305">
              <w:rPr>
                <w:szCs w:val="18"/>
                <w:lang w:val="de-DE"/>
              </w:rPr>
              <w:t>1:4.6.3</w:t>
            </w:r>
            <w:r>
              <w:rPr>
                <w:szCs w:val="18"/>
                <w:lang w:val="de-DE"/>
              </w:rPr>
              <w:t xml:space="preserve"> (…) </w:t>
            </w:r>
            <w:r w:rsidRPr="00E33A2A">
              <w:rPr>
                <w:szCs w:val="18"/>
                <w:lang w:val="de-DE"/>
              </w:rPr>
              <w:t>2. The goal(s) addressed by the module. These are all the goals declared public using the public decorator within the module. These are not necessarily the ‘top’ goals of a module.</w:t>
            </w:r>
          </w:p>
        </w:tc>
        <w:tc>
          <w:tcPr>
            <w:tcW w:w="197" w:type="pct"/>
          </w:tcPr>
          <w:p w14:paraId="4C6195B0" w14:textId="1D7D4BBA" w:rsidR="009751B0" w:rsidRDefault="009751B0" w:rsidP="009751B0">
            <w:pPr>
              <w:jc w:val="center"/>
              <w:rPr>
                <w:szCs w:val="18"/>
              </w:rPr>
            </w:pPr>
            <w:r>
              <w:rPr>
                <w:szCs w:val="18"/>
              </w:rPr>
              <w:t>44</w:t>
            </w:r>
          </w:p>
        </w:tc>
        <w:tc>
          <w:tcPr>
            <w:tcW w:w="2190" w:type="pct"/>
          </w:tcPr>
          <w:p w14:paraId="56B85D79" w14:textId="1F6FF5CB" w:rsidR="009751B0" w:rsidRPr="00DF5153" w:rsidRDefault="009751B0" w:rsidP="009751B0">
            <w:pPr>
              <w:rPr>
                <w:szCs w:val="18"/>
              </w:rPr>
            </w:pPr>
            <w:r>
              <w:rPr>
                <w:szCs w:val="18"/>
              </w:rPr>
              <w:t>n/a</w:t>
            </w:r>
          </w:p>
        </w:tc>
        <w:tc>
          <w:tcPr>
            <w:tcW w:w="733" w:type="pct"/>
          </w:tcPr>
          <w:p w14:paraId="79E6D14E" w14:textId="2EFB9615" w:rsidR="009751B0" w:rsidRPr="00E604D6" w:rsidRDefault="009751B0" w:rsidP="009751B0">
            <w:pPr>
              <w:rPr>
                <w:szCs w:val="18"/>
              </w:rPr>
            </w:pPr>
            <w:r>
              <w:rPr>
                <w:szCs w:val="18"/>
              </w:rPr>
              <w:t>n/a</w:t>
            </w:r>
          </w:p>
        </w:tc>
        <w:tc>
          <w:tcPr>
            <w:tcW w:w="733" w:type="pct"/>
            <w:vMerge w:val="restart"/>
          </w:tcPr>
          <w:p w14:paraId="26F8A230" w14:textId="7671E8E8" w:rsidR="009751B0" w:rsidRPr="00E604D6" w:rsidRDefault="009751B0" w:rsidP="009751B0">
            <w:pPr>
              <w:rPr>
                <w:szCs w:val="18"/>
              </w:rPr>
            </w:pPr>
            <w:r>
              <w:rPr>
                <w:szCs w:val="18"/>
              </w:rPr>
              <w:t>The indicated elements of a visualization already exist as building blocks. Visualization choices should be handled outside the ontology. However, future versions of the ontology can encode visualization rules if necessary.</w:t>
            </w:r>
          </w:p>
        </w:tc>
      </w:tr>
      <w:tr w:rsidR="009751B0" w:rsidRPr="00E604D6" w14:paraId="450947C1" w14:textId="77777777" w:rsidTr="003A77D3">
        <w:trPr>
          <w:jc w:val="center"/>
        </w:trPr>
        <w:tc>
          <w:tcPr>
            <w:tcW w:w="104" w:type="pct"/>
            <w:vAlign w:val="bottom"/>
          </w:tcPr>
          <w:p w14:paraId="6C5DA551" w14:textId="52B85408" w:rsidR="009751B0" w:rsidRPr="00E604D6" w:rsidRDefault="009751B0" w:rsidP="009751B0">
            <w:pPr>
              <w:rPr>
                <w:szCs w:val="18"/>
              </w:rPr>
            </w:pPr>
            <w:r>
              <w:rPr>
                <w:rFonts w:ascii="Aptos" w:hAnsi="Aptos"/>
                <w:color w:val="000000"/>
                <w:szCs w:val="18"/>
              </w:rPr>
              <w:t>VI.142</w:t>
            </w:r>
          </w:p>
        </w:tc>
        <w:tc>
          <w:tcPr>
            <w:tcW w:w="1042" w:type="pct"/>
          </w:tcPr>
          <w:p w14:paraId="5F9BF5C2" w14:textId="0436068D" w:rsidR="009751B0" w:rsidRPr="00955772" w:rsidRDefault="009751B0" w:rsidP="009751B0">
            <w:pPr>
              <w:rPr>
                <w:szCs w:val="18"/>
                <w:lang w:val="de-DE"/>
              </w:rPr>
            </w:pPr>
            <w:r w:rsidRPr="00765305">
              <w:rPr>
                <w:szCs w:val="18"/>
                <w:lang w:val="de-DE"/>
              </w:rPr>
              <w:t>1:4.6.3</w:t>
            </w:r>
            <w:r>
              <w:rPr>
                <w:szCs w:val="18"/>
                <w:lang w:val="de-DE"/>
              </w:rPr>
              <w:t xml:space="preserve"> (…) </w:t>
            </w:r>
            <w:r w:rsidRPr="00934CAF">
              <w:rPr>
                <w:szCs w:val="18"/>
                <w:lang w:val="de-DE"/>
              </w:rPr>
              <w:t>3. Goals requiring support. This should include all those indicated as ‘to be supported by contract’ and any goals requiring support where an explicit dependency has not been declared.</w:t>
            </w:r>
          </w:p>
        </w:tc>
        <w:tc>
          <w:tcPr>
            <w:tcW w:w="197" w:type="pct"/>
          </w:tcPr>
          <w:p w14:paraId="7D2FEB84" w14:textId="3F9E06F7" w:rsidR="009751B0" w:rsidRDefault="009751B0" w:rsidP="009751B0">
            <w:pPr>
              <w:jc w:val="center"/>
              <w:rPr>
                <w:szCs w:val="18"/>
              </w:rPr>
            </w:pPr>
            <w:r>
              <w:rPr>
                <w:szCs w:val="18"/>
              </w:rPr>
              <w:t>44</w:t>
            </w:r>
          </w:p>
        </w:tc>
        <w:tc>
          <w:tcPr>
            <w:tcW w:w="2190" w:type="pct"/>
          </w:tcPr>
          <w:p w14:paraId="326B1134" w14:textId="444EB03C" w:rsidR="009751B0" w:rsidRPr="00DF5153" w:rsidRDefault="009751B0" w:rsidP="009751B0">
            <w:pPr>
              <w:rPr>
                <w:szCs w:val="18"/>
              </w:rPr>
            </w:pPr>
            <w:r>
              <w:rPr>
                <w:szCs w:val="18"/>
              </w:rPr>
              <w:t>n/a</w:t>
            </w:r>
          </w:p>
        </w:tc>
        <w:tc>
          <w:tcPr>
            <w:tcW w:w="733" w:type="pct"/>
          </w:tcPr>
          <w:p w14:paraId="507FC13F" w14:textId="0393AE83" w:rsidR="009751B0" w:rsidRPr="00E604D6" w:rsidRDefault="009751B0" w:rsidP="009751B0">
            <w:pPr>
              <w:rPr>
                <w:szCs w:val="18"/>
              </w:rPr>
            </w:pPr>
            <w:r>
              <w:rPr>
                <w:szCs w:val="18"/>
              </w:rPr>
              <w:t>n/a</w:t>
            </w:r>
          </w:p>
        </w:tc>
        <w:tc>
          <w:tcPr>
            <w:tcW w:w="733" w:type="pct"/>
            <w:vMerge/>
          </w:tcPr>
          <w:p w14:paraId="5025610E" w14:textId="77777777" w:rsidR="009751B0" w:rsidRPr="00E604D6" w:rsidRDefault="009751B0" w:rsidP="009751B0">
            <w:pPr>
              <w:rPr>
                <w:szCs w:val="18"/>
              </w:rPr>
            </w:pPr>
          </w:p>
        </w:tc>
      </w:tr>
      <w:tr w:rsidR="009751B0" w:rsidRPr="00E604D6" w14:paraId="762A03F5" w14:textId="77777777" w:rsidTr="003A77D3">
        <w:trPr>
          <w:jc w:val="center"/>
        </w:trPr>
        <w:tc>
          <w:tcPr>
            <w:tcW w:w="104" w:type="pct"/>
            <w:vAlign w:val="bottom"/>
          </w:tcPr>
          <w:p w14:paraId="17025644" w14:textId="047C9698" w:rsidR="009751B0" w:rsidRPr="00E604D6" w:rsidRDefault="009751B0" w:rsidP="009751B0">
            <w:pPr>
              <w:rPr>
                <w:szCs w:val="18"/>
              </w:rPr>
            </w:pPr>
            <w:r>
              <w:rPr>
                <w:rFonts w:ascii="Aptos" w:hAnsi="Aptos"/>
                <w:color w:val="000000"/>
                <w:szCs w:val="18"/>
              </w:rPr>
              <w:t>VI.143</w:t>
            </w:r>
          </w:p>
        </w:tc>
        <w:tc>
          <w:tcPr>
            <w:tcW w:w="1042" w:type="pct"/>
          </w:tcPr>
          <w:p w14:paraId="4FB43390" w14:textId="2F2991E8" w:rsidR="009751B0" w:rsidRPr="00955772" w:rsidRDefault="009751B0" w:rsidP="009751B0">
            <w:pPr>
              <w:rPr>
                <w:szCs w:val="18"/>
                <w:lang w:val="de-DE"/>
              </w:rPr>
            </w:pPr>
            <w:r w:rsidRPr="00765305">
              <w:rPr>
                <w:szCs w:val="18"/>
                <w:lang w:val="de-DE"/>
              </w:rPr>
              <w:t>1:4.6.3</w:t>
            </w:r>
            <w:r>
              <w:rPr>
                <w:szCs w:val="18"/>
                <w:lang w:val="de-DE"/>
              </w:rPr>
              <w:t xml:space="preserve"> (…) </w:t>
            </w:r>
            <w:r w:rsidRPr="00D31EB6">
              <w:rPr>
                <w:szCs w:val="18"/>
                <w:lang w:val="de-DE"/>
              </w:rPr>
              <w:t>4. The contextual elements (context, assumptions and justifications) relevant to the goals defined above (2 and 3).</w:t>
            </w:r>
          </w:p>
        </w:tc>
        <w:tc>
          <w:tcPr>
            <w:tcW w:w="197" w:type="pct"/>
          </w:tcPr>
          <w:p w14:paraId="4F2AF261" w14:textId="4726FE3A" w:rsidR="009751B0" w:rsidRDefault="009751B0" w:rsidP="009751B0">
            <w:pPr>
              <w:jc w:val="center"/>
              <w:rPr>
                <w:szCs w:val="18"/>
              </w:rPr>
            </w:pPr>
            <w:r>
              <w:rPr>
                <w:szCs w:val="18"/>
              </w:rPr>
              <w:t>44</w:t>
            </w:r>
          </w:p>
        </w:tc>
        <w:tc>
          <w:tcPr>
            <w:tcW w:w="2190" w:type="pct"/>
          </w:tcPr>
          <w:p w14:paraId="3DA14FA0" w14:textId="2D732F75" w:rsidR="009751B0" w:rsidRPr="00DF5153" w:rsidRDefault="009751B0" w:rsidP="009751B0">
            <w:pPr>
              <w:rPr>
                <w:szCs w:val="18"/>
              </w:rPr>
            </w:pPr>
            <w:r>
              <w:rPr>
                <w:szCs w:val="18"/>
              </w:rPr>
              <w:t>n/a</w:t>
            </w:r>
          </w:p>
        </w:tc>
        <w:tc>
          <w:tcPr>
            <w:tcW w:w="733" w:type="pct"/>
          </w:tcPr>
          <w:p w14:paraId="7078858A" w14:textId="12E90417" w:rsidR="009751B0" w:rsidRPr="00E604D6" w:rsidRDefault="009751B0" w:rsidP="009751B0">
            <w:pPr>
              <w:rPr>
                <w:szCs w:val="18"/>
              </w:rPr>
            </w:pPr>
            <w:r>
              <w:rPr>
                <w:szCs w:val="18"/>
              </w:rPr>
              <w:t>n/a</w:t>
            </w:r>
          </w:p>
        </w:tc>
        <w:tc>
          <w:tcPr>
            <w:tcW w:w="733" w:type="pct"/>
            <w:vMerge/>
          </w:tcPr>
          <w:p w14:paraId="5AA7E5DC" w14:textId="77777777" w:rsidR="009751B0" w:rsidRPr="00E604D6" w:rsidRDefault="009751B0" w:rsidP="009751B0">
            <w:pPr>
              <w:rPr>
                <w:szCs w:val="18"/>
              </w:rPr>
            </w:pPr>
          </w:p>
        </w:tc>
      </w:tr>
      <w:tr w:rsidR="009751B0" w:rsidRPr="00E604D6" w14:paraId="6083E8FC" w14:textId="77777777" w:rsidTr="003A77D3">
        <w:trPr>
          <w:jc w:val="center"/>
        </w:trPr>
        <w:tc>
          <w:tcPr>
            <w:tcW w:w="104" w:type="pct"/>
            <w:vAlign w:val="bottom"/>
          </w:tcPr>
          <w:p w14:paraId="44E6C271" w14:textId="3AA9F6F9" w:rsidR="009751B0" w:rsidRPr="00E604D6" w:rsidRDefault="009751B0" w:rsidP="009751B0">
            <w:pPr>
              <w:rPr>
                <w:szCs w:val="18"/>
              </w:rPr>
            </w:pPr>
            <w:r>
              <w:rPr>
                <w:rFonts w:ascii="Aptos" w:hAnsi="Aptos"/>
                <w:color w:val="000000"/>
                <w:szCs w:val="18"/>
              </w:rPr>
              <w:t>VI.144</w:t>
            </w:r>
          </w:p>
        </w:tc>
        <w:tc>
          <w:tcPr>
            <w:tcW w:w="1042" w:type="pct"/>
          </w:tcPr>
          <w:p w14:paraId="63BE4D61" w14:textId="737D97A2" w:rsidR="009751B0" w:rsidRPr="00955772" w:rsidRDefault="009751B0" w:rsidP="009751B0">
            <w:pPr>
              <w:rPr>
                <w:szCs w:val="18"/>
                <w:lang w:val="de-DE"/>
              </w:rPr>
            </w:pPr>
            <w:r w:rsidRPr="00765305">
              <w:rPr>
                <w:szCs w:val="18"/>
                <w:lang w:val="de-DE"/>
              </w:rPr>
              <w:t>1:4.6.3</w:t>
            </w:r>
            <w:r>
              <w:rPr>
                <w:szCs w:val="18"/>
                <w:lang w:val="de-DE"/>
              </w:rPr>
              <w:t xml:space="preserve"> (…) </w:t>
            </w:r>
            <w:r w:rsidRPr="00D42BD0">
              <w:rPr>
                <w:szCs w:val="18"/>
                <w:lang w:val="de-DE"/>
              </w:rPr>
              <w:t>The interface needs to include all relevant contextual element in scope for that goal, which may be more than the context directly linked to the goal in the argument.</w:t>
            </w:r>
          </w:p>
        </w:tc>
        <w:tc>
          <w:tcPr>
            <w:tcW w:w="197" w:type="pct"/>
          </w:tcPr>
          <w:p w14:paraId="16AB6466" w14:textId="0618C818" w:rsidR="009751B0" w:rsidRDefault="009751B0" w:rsidP="009751B0">
            <w:pPr>
              <w:jc w:val="center"/>
              <w:rPr>
                <w:szCs w:val="18"/>
              </w:rPr>
            </w:pPr>
            <w:r>
              <w:rPr>
                <w:szCs w:val="18"/>
              </w:rPr>
              <w:t>44</w:t>
            </w:r>
          </w:p>
        </w:tc>
        <w:tc>
          <w:tcPr>
            <w:tcW w:w="2190" w:type="pct"/>
          </w:tcPr>
          <w:p w14:paraId="48374E95" w14:textId="7A05DAB3" w:rsidR="009751B0" w:rsidRPr="00DF5153" w:rsidRDefault="009751B0" w:rsidP="009751B0">
            <w:pPr>
              <w:rPr>
                <w:szCs w:val="18"/>
              </w:rPr>
            </w:pPr>
            <w:r>
              <w:rPr>
                <w:szCs w:val="18"/>
              </w:rPr>
              <w:t>n/a</w:t>
            </w:r>
          </w:p>
        </w:tc>
        <w:tc>
          <w:tcPr>
            <w:tcW w:w="733" w:type="pct"/>
          </w:tcPr>
          <w:p w14:paraId="0CCE8672" w14:textId="6655F8E6" w:rsidR="009751B0" w:rsidRPr="00E604D6" w:rsidRDefault="009751B0" w:rsidP="009751B0">
            <w:pPr>
              <w:rPr>
                <w:szCs w:val="18"/>
              </w:rPr>
            </w:pPr>
            <w:r>
              <w:rPr>
                <w:szCs w:val="18"/>
              </w:rPr>
              <w:t>n/a</w:t>
            </w:r>
          </w:p>
        </w:tc>
        <w:tc>
          <w:tcPr>
            <w:tcW w:w="733" w:type="pct"/>
            <w:vMerge/>
          </w:tcPr>
          <w:p w14:paraId="6A086E7F" w14:textId="77777777" w:rsidR="009751B0" w:rsidRPr="00E604D6" w:rsidRDefault="009751B0" w:rsidP="009751B0">
            <w:pPr>
              <w:rPr>
                <w:szCs w:val="18"/>
              </w:rPr>
            </w:pPr>
          </w:p>
        </w:tc>
      </w:tr>
      <w:tr w:rsidR="009751B0" w:rsidRPr="00E604D6" w14:paraId="4AC86A8A" w14:textId="77777777" w:rsidTr="003A77D3">
        <w:trPr>
          <w:jc w:val="center"/>
        </w:trPr>
        <w:tc>
          <w:tcPr>
            <w:tcW w:w="104" w:type="pct"/>
            <w:vAlign w:val="bottom"/>
          </w:tcPr>
          <w:p w14:paraId="66E5AA7E" w14:textId="25747950" w:rsidR="009751B0" w:rsidRPr="00E604D6" w:rsidRDefault="009751B0" w:rsidP="009751B0">
            <w:pPr>
              <w:rPr>
                <w:szCs w:val="18"/>
              </w:rPr>
            </w:pPr>
            <w:r>
              <w:rPr>
                <w:rFonts w:ascii="Aptos" w:hAnsi="Aptos"/>
                <w:color w:val="000000"/>
                <w:szCs w:val="18"/>
              </w:rPr>
              <w:t>VI.145</w:t>
            </w:r>
          </w:p>
        </w:tc>
        <w:tc>
          <w:tcPr>
            <w:tcW w:w="1042" w:type="pct"/>
          </w:tcPr>
          <w:p w14:paraId="13CA98D0" w14:textId="799C0D0A" w:rsidR="009751B0" w:rsidRPr="00955772" w:rsidRDefault="009751B0" w:rsidP="009751B0">
            <w:pPr>
              <w:rPr>
                <w:szCs w:val="18"/>
                <w:lang w:val="de-DE"/>
              </w:rPr>
            </w:pPr>
            <w:r w:rsidRPr="00765305">
              <w:rPr>
                <w:szCs w:val="18"/>
                <w:lang w:val="de-DE"/>
              </w:rPr>
              <w:t>1:4.6.3</w:t>
            </w:r>
            <w:r>
              <w:rPr>
                <w:szCs w:val="18"/>
                <w:lang w:val="de-DE"/>
              </w:rPr>
              <w:t xml:space="preserve"> (…) </w:t>
            </w:r>
            <w:r w:rsidRPr="001035C1">
              <w:rPr>
                <w:szCs w:val="18"/>
                <w:lang w:val="de-DE"/>
              </w:rPr>
              <w:t>Any contextual element included as in scope of a goal in the interface needs to be made public, even if not intended for</w:t>
            </w:r>
            <w:r>
              <w:rPr>
                <w:szCs w:val="18"/>
                <w:lang w:val="de-DE"/>
              </w:rPr>
              <w:t xml:space="preserve"> </w:t>
            </w:r>
            <w:r w:rsidRPr="001035C1">
              <w:rPr>
                <w:szCs w:val="18"/>
                <w:lang w:val="de-DE"/>
              </w:rPr>
              <w:t>reference by another argument module.</w:t>
            </w:r>
            <w:r>
              <w:t xml:space="preserve"> </w:t>
            </w:r>
            <w:r w:rsidRPr="00BA5EAB">
              <w:rPr>
                <w:szCs w:val="18"/>
                <w:lang w:val="de-DE"/>
              </w:rPr>
              <w:t>Contextual elements are specific to each</w:t>
            </w:r>
            <w:r>
              <w:rPr>
                <w:szCs w:val="18"/>
                <w:lang w:val="de-DE"/>
              </w:rPr>
              <w:t xml:space="preserve"> </w:t>
            </w:r>
            <w:r w:rsidRPr="00BA5EAB">
              <w:rPr>
                <w:szCs w:val="18"/>
                <w:lang w:val="de-DE"/>
              </w:rPr>
              <w:t>goal.</w:t>
            </w:r>
          </w:p>
        </w:tc>
        <w:tc>
          <w:tcPr>
            <w:tcW w:w="197" w:type="pct"/>
          </w:tcPr>
          <w:p w14:paraId="5E5532C3" w14:textId="28C69C94" w:rsidR="009751B0" w:rsidRDefault="009751B0" w:rsidP="009751B0">
            <w:pPr>
              <w:jc w:val="center"/>
              <w:rPr>
                <w:szCs w:val="18"/>
              </w:rPr>
            </w:pPr>
            <w:r>
              <w:rPr>
                <w:szCs w:val="18"/>
              </w:rPr>
              <w:t>44, 45</w:t>
            </w:r>
          </w:p>
        </w:tc>
        <w:tc>
          <w:tcPr>
            <w:tcW w:w="2190" w:type="pct"/>
          </w:tcPr>
          <w:p w14:paraId="05893C75" w14:textId="43322FD6" w:rsidR="009751B0" w:rsidRPr="00DF5153" w:rsidRDefault="009751B0" w:rsidP="009751B0">
            <w:pPr>
              <w:rPr>
                <w:szCs w:val="18"/>
              </w:rPr>
            </w:pPr>
            <w:r>
              <w:rPr>
                <w:szCs w:val="18"/>
              </w:rPr>
              <w:t>gsn:public(?G, true) ^ gsn:Goal(?G) ^ gsn:inContextOf(?G, ?C) -&gt; gsn:public(?C, true)</w:t>
            </w:r>
          </w:p>
        </w:tc>
        <w:tc>
          <w:tcPr>
            <w:tcW w:w="733" w:type="pct"/>
          </w:tcPr>
          <w:p w14:paraId="1F5FEBB6" w14:textId="77777777" w:rsidR="009751B0" w:rsidRDefault="009751B0" w:rsidP="009751B0">
            <w:pPr>
              <w:rPr>
                <w:szCs w:val="18"/>
              </w:rPr>
            </w:pPr>
            <w:r w:rsidRPr="00143928">
              <w:rPr>
                <w:b/>
                <w:bCs/>
                <w:szCs w:val="18"/>
              </w:rPr>
              <w:t>IF</w:t>
            </w:r>
            <w:r>
              <w:rPr>
                <w:szCs w:val="18"/>
              </w:rPr>
              <w:t xml:space="preserve"> ?G is public </w:t>
            </w:r>
            <w:r w:rsidRPr="00143928">
              <w:rPr>
                <w:b/>
                <w:bCs/>
                <w:szCs w:val="18"/>
              </w:rPr>
              <w:t>AND</w:t>
            </w:r>
            <w:r>
              <w:rPr>
                <w:szCs w:val="18"/>
              </w:rPr>
              <w:t xml:space="preserve"> ?G is a Goal </w:t>
            </w:r>
            <w:r w:rsidRPr="00143928">
              <w:rPr>
                <w:b/>
                <w:bCs/>
                <w:szCs w:val="18"/>
              </w:rPr>
              <w:t>AND</w:t>
            </w:r>
            <w:r>
              <w:rPr>
                <w:szCs w:val="18"/>
              </w:rPr>
              <w:t xml:space="preserve"> ?G is in context of ?C</w:t>
            </w:r>
          </w:p>
          <w:p w14:paraId="7CE11144" w14:textId="2BFFE4EE" w:rsidR="009751B0" w:rsidRPr="00E604D6" w:rsidRDefault="009751B0" w:rsidP="009751B0">
            <w:pPr>
              <w:rPr>
                <w:szCs w:val="18"/>
              </w:rPr>
            </w:pPr>
            <w:r w:rsidRPr="00143928">
              <w:rPr>
                <w:b/>
                <w:bCs/>
                <w:szCs w:val="18"/>
              </w:rPr>
              <w:t>THEN</w:t>
            </w:r>
            <w:r>
              <w:rPr>
                <w:szCs w:val="18"/>
              </w:rPr>
              <w:t xml:space="preserve"> ?C is public</w:t>
            </w:r>
          </w:p>
        </w:tc>
        <w:tc>
          <w:tcPr>
            <w:tcW w:w="733" w:type="pct"/>
          </w:tcPr>
          <w:p w14:paraId="616069D1" w14:textId="373D2721" w:rsidR="009751B0" w:rsidRPr="00E604D6" w:rsidRDefault="009751B0" w:rsidP="009751B0">
            <w:pPr>
              <w:rPr>
                <w:szCs w:val="18"/>
              </w:rPr>
            </w:pPr>
            <w:r>
              <w:rPr>
                <w:szCs w:val="18"/>
              </w:rPr>
              <w:t>This is treated as a general rule regardless of visualization choices.</w:t>
            </w:r>
          </w:p>
        </w:tc>
      </w:tr>
      <w:tr w:rsidR="009751B0" w:rsidRPr="00E604D6" w14:paraId="4D167336" w14:textId="77777777" w:rsidTr="003A77D3">
        <w:trPr>
          <w:jc w:val="center"/>
        </w:trPr>
        <w:tc>
          <w:tcPr>
            <w:tcW w:w="104" w:type="pct"/>
            <w:vAlign w:val="bottom"/>
          </w:tcPr>
          <w:p w14:paraId="1ACF86EA" w14:textId="005EB727" w:rsidR="009751B0" w:rsidRPr="00E604D6" w:rsidRDefault="009751B0" w:rsidP="009751B0">
            <w:pPr>
              <w:rPr>
                <w:szCs w:val="18"/>
              </w:rPr>
            </w:pPr>
            <w:r>
              <w:rPr>
                <w:rFonts w:ascii="Aptos" w:hAnsi="Aptos"/>
                <w:color w:val="000000"/>
                <w:szCs w:val="18"/>
              </w:rPr>
              <w:t>VI.146</w:t>
            </w:r>
          </w:p>
        </w:tc>
        <w:tc>
          <w:tcPr>
            <w:tcW w:w="1042" w:type="pct"/>
          </w:tcPr>
          <w:p w14:paraId="267773C2" w14:textId="7A3461F3" w:rsidR="009751B0" w:rsidRPr="001035C1" w:rsidRDefault="009751B0" w:rsidP="009751B0">
            <w:pPr>
              <w:rPr>
                <w:szCs w:val="18"/>
                <w:lang w:val="de-DE"/>
              </w:rPr>
            </w:pPr>
            <w:r w:rsidRPr="00765305">
              <w:rPr>
                <w:szCs w:val="18"/>
                <w:lang w:val="de-DE"/>
              </w:rPr>
              <w:t>1:4.6.3</w:t>
            </w:r>
            <w:r>
              <w:rPr>
                <w:szCs w:val="18"/>
                <w:lang w:val="de-DE"/>
              </w:rPr>
              <w:t xml:space="preserve"> (…) </w:t>
            </w:r>
            <w:r w:rsidRPr="00A83492">
              <w:rPr>
                <w:szCs w:val="18"/>
                <w:lang w:val="de-DE"/>
              </w:rPr>
              <w:t>5. Solutions and context that are available to be cited in support of goals in other argument modules. This includes all solutions and context declared public within the module.</w:t>
            </w:r>
          </w:p>
        </w:tc>
        <w:tc>
          <w:tcPr>
            <w:tcW w:w="197" w:type="pct"/>
          </w:tcPr>
          <w:p w14:paraId="4FA0AE85" w14:textId="7BC00B18" w:rsidR="009751B0" w:rsidRDefault="009751B0" w:rsidP="009751B0">
            <w:pPr>
              <w:jc w:val="center"/>
              <w:rPr>
                <w:szCs w:val="18"/>
              </w:rPr>
            </w:pPr>
            <w:r>
              <w:rPr>
                <w:szCs w:val="18"/>
              </w:rPr>
              <w:t>45</w:t>
            </w:r>
          </w:p>
        </w:tc>
        <w:tc>
          <w:tcPr>
            <w:tcW w:w="2190" w:type="pct"/>
          </w:tcPr>
          <w:p w14:paraId="6254045F" w14:textId="2C0D17D5" w:rsidR="009751B0" w:rsidRPr="00DF5153" w:rsidRDefault="009751B0" w:rsidP="009751B0">
            <w:pPr>
              <w:rPr>
                <w:szCs w:val="18"/>
              </w:rPr>
            </w:pPr>
            <w:r>
              <w:rPr>
                <w:szCs w:val="18"/>
              </w:rPr>
              <w:t>n/a</w:t>
            </w:r>
          </w:p>
        </w:tc>
        <w:tc>
          <w:tcPr>
            <w:tcW w:w="733" w:type="pct"/>
          </w:tcPr>
          <w:p w14:paraId="4C38AB78" w14:textId="4922A6EB" w:rsidR="009751B0" w:rsidRPr="00E604D6" w:rsidRDefault="009751B0" w:rsidP="009751B0">
            <w:pPr>
              <w:rPr>
                <w:szCs w:val="18"/>
              </w:rPr>
            </w:pPr>
            <w:r>
              <w:rPr>
                <w:szCs w:val="18"/>
              </w:rPr>
              <w:t>n/a</w:t>
            </w:r>
          </w:p>
        </w:tc>
        <w:tc>
          <w:tcPr>
            <w:tcW w:w="733" w:type="pct"/>
            <w:vMerge w:val="restart"/>
          </w:tcPr>
          <w:p w14:paraId="3516F735" w14:textId="3D8E8764" w:rsidR="009751B0" w:rsidRPr="00E604D6" w:rsidRDefault="009751B0" w:rsidP="009751B0">
            <w:pPr>
              <w:rPr>
                <w:szCs w:val="18"/>
              </w:rPr>
            </w:pPr>
            <w:r>
              <w:rPr>
                <w:szCs w:val="18"/>
              </w:rPr>
              <w:t>The indicated elements of a visualization already exist as building blocks. Visualization choices should be handled outside the ontology. However, future versions of the ontology can encode visualization rules if necessary.</w:t>
            </w:r>
          </w:p>
        </w:tc>
      </w:tr>
      <w:tr w:rsidR="009751B0" w:rsidRPr="00E604D6" w14:paraId="2AA98453" w14:textId="77777777" w:rsidTr="003A77D3">
        <w:trPr>
          <w:jc w:val="center"/>
        </w:trPr>
        <w:tc>
          <w:tcPr>
            <w:tcW w:w="104" w:type="pct"/>
            <w:vAlign w:val="bottom"/>
          </w:tcPr>
          <w:p w14:paraId="714EB8FA" w14:textId="4CA4F26A" w:rsidR="009751B0" w:rsidRPr="00E604D6" w:rsidRDefault="009751B0" w:rsidP="009751B0">
            <w:pPr>
              <w:rPr>
                <w:szCs w:val="18"/>
              </w:rPr>
            </w:pPr>
            <w:r>
              <w:rPr>
                <w:rFonts w:ascii="Aptos" w:hAnsi="Aptos"/>
                <w:color w:val="000000"/>
                <w:szCs w:val="18"/>
              </w:rPr>
              <w:t>VI.147</w:t>
            </w:r>
          </w:p>
        </w:tc>
        <w:tc>
          <w:tcPr>
            <w:tcW w:w="1042" w:type="pct"/>
          </w:tcPr>
          <w:p w14:paraId="741B5145" w14:textId="34A324B1" w:rsidR="009751B0" w:rsidRPr="001035C1" w:rsidRDefault="009751B0" w:rsidP="009751B0">
            <w:pPr>
              <w:rPr>
                <w:szCs w:val="18"/>
                <w:lang w:val="de-DE"/>
              </w:rPr>
            </w:pPr>
            <w:r w:rsidRPr="00765305">
              <w:rPr>
                <w:szCs w:val="18"/>
                <w:lang w:val="de-DE"/>
              </w:rPr>
              <w:t>1:4.6.3</w:t>
            </w:r>
            <w:r>
              <w:rPr>
                <w:szCs w:val="18"/>
                <w:lang w:val="de-DE"/>
              </w:rPr>
              <w:t xml:space="preserve"> (…) </w:t>
            </w:r>
            <w:r w:rsidRPr="00231665">
              <w:rPr>
                <w:szCs w:val="18"/>
                <w:lang w:val="de-DE"/>
              </w:rPr>
              <w:t>6. Dependencies explicitly referenced within the module. This includes all away-goal, away-solution, away-contextual element references used by the argument within the module.</w:t>
            </w:r>
          </w:p>
        </w:tc>
        <w:tc>
          <w:tcPr>
            <w:tcW w:w="197" w:type="pct"/>
          </w:tcPr>
          <w:p w14:paraId="5709A70C" w14:textId="2DCDC104" w:rsidR="009751B0" w:rsidRDefault="009751B0" w:rsidP="009751B0">
            <w:pPr>
              <w:jc w:val="center"/>
              <w:rPr>
                <w:szCs w:val="18"/>
              </w:rPr>
            </w:pPr>
            <w:r>
              <w:rPr>
                <w:szCs w:val="18"/>
              </w:rPr>
              <w:t>45</w:t>
            </w:r>
          </w:p>
        </w:tc>
        <w:tc>
          <w:tcPr>
            <w:tcW w:w="2190" w:type="pct"/>
          </w:tcPr>
          <w:p w14:paraId="285A4F41" w14:textId="639066AA" w:rsidR="009751B0" w:rsidRPr="00DF5153" w:rsidRDefault="009751B0" w:rsidP="009751B0">
            <w:pPr>
              <w:rPr>
                <w:szCs w:val="18"/>
              </w:rPr>
            </w:pPr>
            <w:r>
              <w:rPr>
                <w:szCs w:val="18"/>
              </w:rPr>
              <w:t>n/a</w:t>
            </w:r>
          </w:p>
        </w:tc>
        <w:tc>
          <w:tcPr>
            <w:tcW w:w="733" w:type="pct"/>
          </w:tcPr>
          <w:p w14:paraId="2B9F2690" w14:textId="338A44B0" w:rsidR="009751B0" w:rsidRPr="00E604D6" w:rsidRDefault="009751B0" w:rsidP="009751B0">
            <w:pPr>
              <w:rPr>
                <w:szCs w:val="18"/>
              </w:rPr>
            </w:pPr>
            <w:r>
              <w:rPr>
                <w:szCs w:val="18"/>
              </w:rPr>
              <w:t>n/a</w:t>
            </w:r>
          </w:p>
        </w:tc>
        <w:tc>
          <w:tcPr>
            <w:tcW w:w="733" w:type="pct"/>
            <w:vMerge/>
          </w:tcPr>
          <w:p w14:paraId="139733C3" w14:textId="77777777" w:rsidR="009751B0" w:rsidRPr="00E604D6" w:rsidRDefault="009751B0" w:rsidP="009751B0">
            <w:pPr>
              <w:rPr>
                <w:szCs w:val="18"/>
              </w:rPr>
            </w:pPr>
          </w:p>
        </w:tc>
      </w:tr>
      <w:tr w:rsidR="009751B0" w:rsidRPr="00E604D6" w14:paraId="54D2F798" w14:textId="77777777" w:rsidTr="003A77D3">
        <w:trPr>
          <w:jc w:val="center"/>
        </w:trPr>
        <w:tc>
          <w:tcPr>
            <w:tcW w:w="104" w:type="pct"/>
            <w:vAlign w:val="bottom"/>
          </w:tcPr>
          <w:p w14:paraId="44463EBE" w14:textId="6EF49C88" w:rsidR="009751B0" w:rsidRPr="00E604D6" w:rsidRDefault="009751B0" w:rsidP="009751B0">
            <w:pPr>
              <w:rPr>
                <w:szCs w:val="18"/>
              </w:rPr>
            </w:pPr>
            <w:r>
              <w:rPr>
                <w:rFonts w:ascii="Aptos" w:hAnsi="Aptos"/>
                <w:color w:val="000000"/>
                <w:szCs w:val="18"/>
              </w:rPr>
              <w:t>VI.148</w:t>
            </w:r>
          </w:p>
        </w:tc>
        <w:tc>
          <w:tcPr>
            <w:tcW w:w="1042" w:type="pct"/>
          </w:tcPr>
          <w:p w14:paraId="55E1C9A7" w14:textId="6ED7C73E" w:rsidR="009751B0" w:rsidRPr="001035C1" w:rsidRDefault="009751B0" w:rsidP="009751B0">
            <w:pPr>
              <w:rPr>
                <w:szCs w:val="18"/>
                <w:lang w:val="de-DE"/>
              </w:rPr>
            </w:pPr>
            <w:r w:rsidRPr="00765305">
              <w:rPr>
                <w:szCs w:val="18"/>
                <w:lang w:val="de-DE"/>
              </w:rPr>
              <w:t>1:4.6.3</w:t>
            </w:r>
            <w:r>
              <w:rPr>
                <w:szCs w:val="18"/>
                <w:lang w:val="de-DE"/>
              </w:rPr>
              <w:t xml:space="preserve"> (…) </w:t>
            </w:r>
            <w:r w:rsidRPr="00EF7BF5">
              <w:rPr>
                <w:szCs w:val="18"/>
                <w:lang w:val="de-DE"/>
              </w:rPr>
              <w:t>It also includes module(s) and contract module(s) referenced from</w:t>
            </w:r>
            <w:r>
              <w:rPr>
                <w:szCs w:val="18"/>
                <w:lang w:val="de-DE"/>
              </w:rPr>
              <w:t xml:space="preserve"> </w:t>
            </w:r>
            <w:r w:rsidRPr="00EF7BF5">
              <w:rPr>
                <w:szCs w:val="18"/>
                <w:lang w:val="de-DE"/>
              </w:rPr>
              <w:t>within the module, together with the goals supported by them.</w:t>
            </w:r>
          </w:p>
        </w:tc>
        <w:tc>
          <w:tcPr>
            <w:tcW w:w="197" w:type="pct"/>
          </w:tcPr>
          <w:p w14:paraId="5201E236" w14:textId="2AAB52EF" w:rsidR="009751B0" w:rsidRDefault="009751B0" w:rsidP="009751B0">
            <w:pPr>
              <w:jc w:val="center"/>
              <w:rPr>
                <w:szCs w:val="18"/>
              </w:rPr>
            </w:pPr>
            <w:r>
              <w:rPr>
                <w:szCs w:val="18"/>
              </w:rPr>
              <w:t>45</w:t>
            </w:r>
          </w:p>
        </w:tc>
        <w:tc>
          <w:tcPr>
            <w:tcW w:w="2190" w:type="pct"/>
          </w:tcPr>
          <w:p w14:paraId="2D500397" w14:textId="0C919A2F" w:rsidR="009751B0" w:rsidRPr="00DF5153" w:rsidRDefault="009751B0" w:rsidP="009751B0">
            <w:pPr>
              <w:rPr>
                <w:szCs w:val="18"/>
              </w:rPr>
            </w:pPr>
            <w:r>
              <w:rPr>
                <w:szCs w:val="18"/>
              </w:rPr>
              <w:t>n/a</w:t>
            </w:r>
          </w:p>
        </w:tc>
        <w:tc>
          <w:tcPr>
            <w:tcW w:w="733" w:type="pct"/>
          </w:tcPr>
          <w:p w14:paraId="71A686C1" w14:textId="01140808" w:rsidR="009751B0" w:rsidRPr="00E604D6" w:rsidRDefault="009751B0" w:rsidP="009751B0">
            <w:pPr>
              <w:rPr>
                <w:szCs w:val="18"/>
              </w:rPr>
            </w:pPr>
            <w:r>
              <w:rPr>
                <w:szCs w:val="18"/>
              </w:rPr>
              <w:t>n/a</w:t>
            </w:r>
          </w:p>
        </w:tc>
        <w:tc>
          <w:tcPr>
            <w:tcW w:w="733" w:type="pct"/>
            <w:vMerge/>
          </w:tcPr>
          <w:p w14:paraId="1C8C7E38" w14:textId="77777777" w:rsidR="009751B0" w:rsidRPr="00E604D6" w:rsidRDefault="009751B0" w:rsidP="009751B0">
            <w:pPr>
              <w:rPr>
                <w:szCs w:val="18"/>
              </w:rPr>
            </w:pPr>
          </w:p>
        </w:tc>
      </w:tr>
      <w:tr w:rsidR="009751B0" w:rsidRPr="00E604D6" w14:paraId="0544F53B" w14:textId="77777777" w:rsidTr="003A77D3">
        <w:trPr>
          <w:jc w:val="center"/>
        </w:trPr>
        <w:tc>
          <w:tcPr>
            <w:tcW w:w="104" w:type="pct"/>
            <w:vAlign w:val="bottom"/>
          </w:tcPr>
          <w:p w14:paraId="26FA0B81" w14:textId="3925F555" w:rsidR="009751B0" w:rsidRPr="00E604D6" w:rsidRDefault="009751B0" w:rsidP="009751B0">
            <w:pPr>
              <w:rPr>
                <w:szCs w:val="18"/>
              </w:rPr>
            </w:pPr>
            <w:r>
              <w:rPr>
                <w:rFonts w:ascii="Aptos" w:hAnsi="Aptos"/>
                <w:color w:val="000000"/>
                <w:szCs w:val="18"/>
              </w:rPr>
              <w:t>VI.149</w:t>
            </w:r>
          </w:p>
        </w:tc>
        <w:tc>
          <w:tcPr>
            <w:tcW w:w="1042" w:type="pct"/>
          </w:tcPr>
          <w:p w14:paraId="61981D37" w14:textId="7AF2668E" w:rsidR="009751B0" w:rsidRPr="00765305" w:rsidRDefault="009751B0" w:rsidP="009751B0">
            <w:pPr>
              <w:rPr>
                <w:szCs w:val="18"/>
                <w:lang w:val="de-DE"/>
              </w:rPr>
            </w:pPr>
            <w:r w:rsidRPr="001F2CE2">
              <w:rPr>
                <w:szCs w:val="18"/>
                <w:lang w:val="de-DE"/>
              </w:rPr>
              <w:t>1:4.6.4 Where a module interface is declared that is a subset of the default interface the sub-set should include all related contextual elements for any goals that are included.</w:t>
            </w:r>
          </w:p>
        </w:tc>
        <w:tc>
          <w:tcPr>
            <w:tcW w:w="197" w:type="pct"/>
          </w:tcPr>
          <w:p w14:paraId="23A5C084" w14:textId="42A6BB7A" w:rsidR="009751B0" w:rsidRDefault="009751B0" w:rsidP="009751B0">
            <w:pPr>
              <w:jc w:val="center"/>
              <w:rPr>
                <w:szCs w:val="18"/>
              </w:rPr>
            </w:pPr>
            <w:r>
              <w:rPr>
                <w:szCs w:val="18"/>
              </w:rPr>
              <w:t>45</w:t>
            </w:r>
          </w:p>
        </w:tc>
        <w:tc>
          <w:tcPr>
            <w:tcW w:w="2190" w:type="pct"/>
          </w:tcPr>
          <w:p w14:paraId="28D75342" w14:textId="5DCD6B52" w:rsidR="009751B0" w:rsidRPr="00DF5153" w:rsidRDefault="009751B0" w:rsidP="009751B0">
            <w:pPr>
              <w:rPr>
                <w:szCs w:val="18"/>
              </w:rPr>
            </w:pPr>
            <w:r>
              <w:rPr>
                <w:szCs w:val="18"/>
              </w:rPr>
              <w:t>n/a</w:t>
            </w:r>
          </w:p>
        </w:tc>
        <w:tc>
          <w:tcPr>
            <w:tcW w:w="733" w:type="pct"/>
          </w:tcPr>
          <w:p w14:paraId="67A1D381" w14:textId="478A6576" w:rsidR="009751B0" w:rsidRPr="00E604D6" w:rsidRDefault="009751B0" w:rsidP="009751B0">
            <w:pPr>
              <w:rPr>
                <w:szCs w:val="18"/>
              </w:rPr>
            </w:pPr>
            <w:r>
              <w:rPr>
                <w:szCs w:val="18"/>
              </w:rPr>
              <w:t>n/a</w:t>
            </w:r>
          </w:p>
        </w:tc>
        <w:tc>
          <w:tcPr>
            <w:tcW w:w="733" w:type="pct"/>
            <w:vMerge/>
          </w:tcPr>
          <w:p w14:paraId="463BF579" w14:textId="77777777" w:rsidR="009751B0" w:rsidRPr="00E604D6" w:rsidRDefault="009751B0" w:rsidP="009751B0">
            <w:pPr>
              <w:rPr>
                <w:szCs w:val="18"/>
              </w:rPr>
            </w:pPr>
          </w:p>
        </w:tc>
      </w:tr>
      <w:tr w:rsidR="009751B0" w:rsidRPr="00E604D6" w14:paraId="78FF5F26" w14:textId="77777777" w:rsidTr="003A77D3">
        <w:trPr>
          <w:jc w:val="center"/>
        </w:trPr>
        <w:tc>
          <w:tcPr>
            <w:tcW w:w="104" w:type="pct"/>
            <w:vAlign w:val="bottom"/>
          </w:tcPr>
          <w:p w14:paraId="41809CD8" w14:textId="00419553" w:rsidR="009751B0" w:rsidRPr="00E604D6" w:rsidRDefault="009751B0" w:rsidP="009751B0">
            <w:pPr>
              <w:rPr>
                <w:szCs w:val="18"/>
              </w:rPr>
            </w:pPr>
            <w:r>
              <w:rPr>
                <w:rFonts w:ascii="Aptos" w:hAnsi="Aptos"/>
                <w:color w:val="000000"/>
                <w:szCs w:val="18"/>
              </w:rPr>
              <w:t>VI.150</w:t>
            </w:r>
          </w:p>
        </w:tc>
        <w:tc>
          <w:tcPr>
            <w:tcW w:w="1042" w:type="pct"/>
          </w:tcPr>
          <w:p w14:paraId="7E0DDE16" w14:textId="0067DDB7" w:rsidR="009751B0" w:rsidRPr="00765305" w:rsidRDefault="009751B0" w:rsidP="009751B0">
            <w:pPr>
              <w:rPr>
                <w:szCs w:val="18"/>
                <w:lang w:val="de-DE"/>
              </w:rPr>
            </w:pPr>
            <w:r w:rsidRPr="00576773">
              <w:rPr>
                <w:szCs w:val="18"/>
                <w:lang w:val="de-DE"/>
              </w:rPr>
              <w:t>1:4.6.5 Where a module contains other modules, the interface for the containing module can contain any element of the interface of any of the contained modules, in effect promoting the element from the contained module interface to the containing module interface.</w:t>
            </w:r>
          </w:p>
        </w:tc>
        <w:tc>
          <w:tcPr>
            <w:tcW w:w="197" w:type="pct"/>
          </w:tcPr>
          <w:p w14:paraId="750DE71A" w14:textId="366F17A7" w:rsidR="009751B0" w:rsidRDefault="009751B0" w:rsidP="009751B0">
            <w:pPr>
              <w:jc w:val="center"/>
              <w:rPr>
                <w:szCs w:val="18"/>
              </w:rPr>
            </w:pPr>
            <w:r>
              <w:rPr>
                <w:szCs w:val="18"/>
              </w:rPr>
              <w:t>45</w:t>
            </w:r>
          </w:p>
        </w:tc>
        <w:tc>
          <w:tcPr>
            <w:tcW w:w="2190" w:type="pct"/>
          </w:tcPr>
          <w:p w14:paraId="3167CD0D" w14:textId="1A82013B" w:rsidR="009751B0" w:rsidRPr="00DF5153" w:rsidRDefault="009751B0" w:rsidP="009751B0">
            <w:pPr>
              <w:rPr>
                <w:szCs w:val="18"/>
              </w:rPr>
            </w:pPr>
            <w:r>
              <w:rPr>
                <w:szCs w:val="18"/>
              </w:rPr>
              <w:t>n/a</w:t>
            </w:r>
          </w:p>
        </w:tc>
        <w:tc>
          <w:tcPr>
            <w:tcW w:w="733" w:type="pct"/>
          </w:tcPr>
          <w:p w14:paraId="76324842" w14:textId="07544C25" w:rsidR="009751B0" w:rsidRPr="00E604D6" w:rsidRDefault="009751B0" w:rsidP="009751B0">
            <w:pPr>
              <w:rPr>
                <w:szCs w:val="18"/>
              </w:rPr>
            </w:pPr>
            <w:r>
              <w:rPr>
                <w:szCs w:val="18"/>
              </w:rPr>
              <w:t>n/a</w:t>
            </w:r>
          </w:p>
        </w:tc>
        <w:tc>
          <w:tcPr>
            <w:tcW w:w="733" w:type="pct"/>
            <w:vMerge/>
          </w:tcPr>
          <w:p w14:paraId="020AF255" w14:textId="77777777" w:rsidR="009751B0" w:rsidRPr="00E604D6" w:rsidRDefault="009751B0" w:rsidP="009751B0">
            <w:pPr>
              <w:rPr>
                <w:szCs w:val="18"/>
              </w:rPr>
            </w:pPr>
          </w:p>
        </w:tc>
      </w:tr>
      <w:tr w:rsidR="009751B0" w:rsidRPr="00E604D6" w14:paraId="39DC1D73" w14:textId="77777777" w:rsidTr="003A77D3">
        <w:trPr>
          <w:jc w:val="center"/>
        </w:trPr>
        <w:tc>
          <w:tcPr>
            <w:tcW w:w="104" w:type="pct"/>
            <w:vAlign w:val="bottom"/>
          </w:tcPr>
          <w:p w14:paraId="77F21E74" w14:textId="6F0A43A7" w:rsidR="009751B0" w:rsidRPr="00E604D6" w:rsidRDefault="009751B0" w:rsidP="009751B0">
            <w:pPr>
              <w:rPr>
                <w:szCs w:val="18"/>
              </w:rPr>
            </w:pPr>
            <w:r>
              <w:rPr>
                <w:rFonts w:ascii="Aptos" w:hAnsi="Aptos"/>
                <w:color w:val="000000"/>
                <w:szCs w:val="18"/>
              </w:rPr>
              <w:t>VI.151</w:t>
            </w:r>
          </w:p>
        </w:tc>
        <w:tc>
          <w:tcPr>
            <w:tcW w:w="1042" w:type="pct"/>
          </w:tcPr>
          <w:p w14:paraId="1E873D68" w14:textId="3A64BA68" w:rsidR="009751B0" w:rsidRPr="00765305" w:rsidRDefault="009751B0" w:rsidP="009751B0">
            <w:pPr>
              <w:rPr>
                <w:szCs w:val="18"/>
                <w:lang w:val="de-DE"/>
              </w:rPr>
            </w:pPr>
            <w:r w:rsidRPr="00576773">
              <w:rPr>
                <w:szCs w:val="18"/>
                <w:lang w:val="de-DE"/>
              </w:rPr>
              <w:t xml:space="preserve">1:4.6.5 </w:t>
            </w:r>
            <w:r>
              <w:rPr>
                <w:szCs w:val="18"/>
                <w:lang w:val="de-DE"/>
              </w:rPr>
              <w:t xml:space="preserve">(…) </w:t>
            </w:r>
            <w:r w:rsidRPr="006B1615">
              <w:rPr>
                <w:szCs w:val="18"/>
                <w:lang w:val="de-DE"/>
              </w:rPr>
              <w:t>Where such a promotion occurs, this should ensure that the associated contextual elements for promoted goals are also promoted.</w:t>
            </w:r>
          </w:p>
        </w:tc>
        <w:tc>
          <w:tcPr>
            <w:tcW w:w="197" w:type="pct"/>
          </w:tcPr>
          <w:p w14:paraId="454B7C99" w14:textId="16C43049" w:rsidR="009751B0" w:rsidRDefault="009751B0" w:rsidP="009751B0">
            <w:pPr>
              <w:jc w:val="center"/>
              <w:rPr>
                <w:szCs w:val="18"/>
              </w:rPr>
            </w:pPr>
            <w:r>
              <w:rPr>
                <w:szCs w:val="18"/>
              </w:rPr>
              <w:t>45</w:t>
            </w:r>
          </w:p>
        </w:tc>
        <w:tc>
          <w:tcPr>
            <w:tcW w:w="2190" w:type="pct"/>
          </w:tcPr>
          <w:p w14:paraId="7BF7CDCC" w14:textId="41C09FB9" w:rsidR="009751B0" w:rsidRPr="00DF5153" w:rsidRDefault="009751B0" w:rsidP="009751B0">
            <w:pPr>
              <w:rPr>
                <w:szCs w:val="18"/>
              </w:rPr>
            </w:pPr>
            <w:r>
              <w:rPr>
                <w:szCs w:val="18"/>
              </w:rPr>
              <w:t>n/a</w:t>
            </w:r>
          </w:p>
        </w:tc>
        <w:tc>
          <w:tcPr>
            <w:tcW w:w="733" w:type="pct"/>
          </w:tcPr>
          <w:p w14:paraId="6C9F119A" w14:textId="2098DD96" w:rsidR="009751B0" w:rsidRPr="00E604D6" w:rsidRDefault="009751B0" w:rsidP="009751B0">
            <w:pPr>
              <w:rPr>
                <w:szCs w:val="18"/>
              </w:rPr>
            </w:pPr>
            <w:r>
              <w:rPr>
                <w:szCs w:val="18"/>
              </w:rPr>
              <w:t>n/a</w:t>
            </w:r>
          </w:p>
        </w:tc>
        <w:tc>
          <w:tcPr>
            <w:tcW w:w="733" w:type="pct"/>
            <w:vMerge/>
          </w:tcPr>
          <w:p w14:paraId="2D7342F3" w14:textId="77777777" w:rsidR="009751B0" w:rsidRPr="00E604D6" w:rsidRDefault="009751B0" w:rsidP="009751B0">
            <w:pPr>
              <w:rPr>
                <w:szCs w:val="18"/>
              </w:rPr>
            </w:pPr>
          </w:p>
        </w:tc>
      </w:tr>
      <w:tr w:rsidR="009751B0" w:rsidRPr="00E604D6" w14:paraId="0AF996BD" w14:textId="77777777" w:rsidTr="003A77D3">
        <w:trPr>
          <w:jc w:val="center"/>
        </w:trPr>
        <w:tc>
          <w:tcPr>
            <w:tcW w:w="104" w:type="pct"/>
            <w:vAlign w:val="bottom"/>
          </w:tcPr>
          <w:p w14:paraId="172F0EE2" w14:textId="77D247D7" w:rsidR="009751B0" w:rsidRPr="00E604D6" w:rsidRDefault="009751B0" w:rsidP="009751B0">
            <w:pPr>
              <w:rPr>
                <w:szCs w:val="18"/>
              </w:rPr>
            </w:pPr>
            <w:r>
              <w:rPr>
                <w:rFonts w:ascii="Aptos" w:hAnsi="Aptos"/>
                <w:color w:val="000000"/>
                <w:szCs w:val="18"/>
              </w:rPr>
              <w:t>VI.152</w:t>
            </w:r>
          </w:p>
        </w:tc>
        <w:tc>
          <w:tcPr>
            <w:tcW w:w="1042" w:type="pct"/>
          </w:tcPr>
          <w:p w14:paraId="035ABF09" w14:textId="7E79A770" w:rsidR="009751B0" w:rsidRPr="00765305" w:rsidRDefault="009751B0" w:rsidP="009751B0">
            <w:pPr>
              <w:rPr>
                <w:szCs w:val="18"/>
                <w:lang w:val="de-DE"/>
              </w:rPr>
            </w:pPr>
            <w:r w:rsidRPr="003762B1">
              <w:rPr>
                <w:szCs w:val="18"/>
                <w:lang w:val="de-DE"/>
              </w:rPr>
              <w:t>1:4.6.6 The identifiers for all elements within an interface, including that for any promoted element must be unique.</w:t>
            </w:r>
          </w:p>
        </w:tc>
        <w:tc>
          <w:tcPr>
            <w:tcW w:w="197" w:type="pct"/>
          </w:tcPr>
          <w:p w14:paraId="4B5F61F5" w14:textId="76CBA6F6" w:rsidR="009751B0" w:rsidRDefault="009751B0" w:rsidP="009751B0">
            <w:pPr>
              <w:jc w:val="center"/>
              <w:rPr>
                <w:szCs w:val="18"/>
              </w:rPr>
            </w:pPr>
            <w:r>
              <w:rPr>
                <w:szCs w:val="18"/>
              </w:rPr>
              <w:t>45</w:t>
            </w:r>
          </w:p>
        </w:tc>
        <w:tc>
          <w:tcPr>
            <w:tcW w:w="2190" w:type="pct"/>
            <w:vMerge w:val="restart"/>
          </w:tcPr>
          <w:p w14:paraId="253DDBDB" w14:textId="520BE85F" w:rsidR="009751B0" w:rsidRPr="00DF5153" w:rsidRDefault="009751B0" w:rsidP="009751B0">
            <w:pPr>
              <w:rPr>
                <w:szCs w:val="18"/>
              </w:rPr>
            </w:pPr>
            <w:r>
              <w:rPr>
                <w:szCs w:val="18"/>
              </w:rPr>
              <w:t>n/a</w:t>
            </w:r>
          </w:p>
        </w:tc>
        <w:tc>
          <w:tcPr>
            <w:tcW w:w="733" w:type="pct"/>
            <w:vMerge w:val="restart"/>
          </w:tcPr>
          <w:p w14:paraId="512830F5" w14:textId="6054F0B3" w:rsidR="009751B0" w:rsidRPr="00E604D6" w:rsidRDefault="009751B0" w:rsidP="009751B0">
            <w:pPr>
              <w:rPr>
                <w:szCs w:val="18"/>
              </w:rPr>
            </w:pPr>
            <w:r>
              <w:rPr>
                <w:szCs w:val="18"/>
              </w:rPr>
              <w:t>n/a</w:t>
            </w:r>
          </w:p>
        </w:tc>
        <w:tc>
          <w:tcPr>
            <w:tcW w:w="733" w:type="pct"/>
            <w:vMerge w:val="restart"/>
          </w:tcPr>
          <w:p w14:paraId="0DEAFD06" w14:textId="23603C67" w:rsidR="009751B0" w:rsidRPr="00E604D6" w:rsidRDefault="009751B0" w:rsidP="009751B0">
            <w:pPr>
              <w:rPr>
                <w:szCs w:val="18"/>
              </w:rPr>
            </w:pPr>
            <w:r>
              <w:rPr>
                <w:szCs w:val="18"/>
              </w:rPr>
              <w:t>These requirements regarding uniqueness of identifiers are handled in earlier rules.</w:t>
            </w:r>
          </w:p>
        </w:tc>
      </w:tr>
      <w:tr w:rsidR="009751B0" w:rsidRPr="00E604D6" w14:paraId="7E692E77" w14:textId="77777777" w:rsidTr="003A77D3">
        <w:trPr>
          <w:jc w:val="center"/>
        </w:trPr>
        <w:tc>
          <w:tcPr>
            <w:tcW w:w="104" w:type="pct"/>
            <w:vAlign w:val="bottom"/>
          </w:tcPr>
          <w:p w14:paraId="2418960C" w14:textId="591AFA2A" w:rsidR="009751B0" w:rsidRPr="00E604D6" w:rsidRDefault="009751B0" w:rsidP="009751B0">
            <w:pPr>
              <w:rPr>
                <w:szCs w:val="18"/>
              </w:rPr>
            </w:pPr>
            <w:r>
              <w:rPr>
                <w:rFonts w:ascii="Aptos" w:hAnsi="Aptos"/>
                <w:color w:val="000000"/>
                <w:szCs w:val="18"/>
              </w:rPr>
              <w:t>VI.153</w:t>
            </w:r>
          </w:p>
        </w:tc>
        <w:tc>
          <w:tcPr>
            <w:tcW w:w="1042" w:type="pct"/>
          </w:tcPr>
          <w:p w14:paraId="5E41057A" w14:textId="4E294D7D" w:rsidR="009751B0" w:rsidRPr="00765305" w:rsidRDefault="009751B0" w:rsidP="009751B0">
            <w:pPr>
              <w:rPr>
                <w:szCs w:val="18"/>
                <w:lang w:val="de-DE"/>
              </w:rPr>
            </w:pPr>
            <w:r w:rsidRPr="003762B1">
              <w:rPr>
                <w:szCs w:val="18"/>
                <w:lang w:val="de-DE"/>
              </w:rPr>
              <w:t xml:space="preserve">1:4.6.6 </w:t>
            </w:r>
            <w:r>
              <w:rPr>
                <w:szCs w:val="18"/>
                <w:lang w:val="de-DE"/>
              </w:rPr>
              <w:t xml:space="preserve">(…) </w:t>
            </w:r>
            <w:r w:rsidRPr="00325879">
              <w:rPr>
                <w:szCs w:val="18"/>
                <w:lang w:val="de-DE"/>
              </w:rPr>
              <w:t>Where potential duplication occurs, e.g. where goals of the same identifier are promoted from two contained modules, this can be achieved by including the relevant module identifier, or by introducing an alias for the promoted element.</w:t>
            </w:r>
          </w:p>
        </w:tc>
        <w:tc>
          <w:tcPr>
            <w:tcW w:w="197" w:type="pct"/>
          </w:tcPr>
          <w:p w14:paraId="7F7BFF38" w14:textId="18A5219B" w:rsidR="009751B0" w:rsidRDefault="009751B0" w:rsidP="009751B0">
            <w:pPr>
              <w:jc w:val="center"/>
              <w:rPr>
                <w:szCs w:val="18"/>
              </w:rPr>
            </w:pPr>
            <w:r>
              <w:rPr>
                <w:szCs w:val="18"/>
              </w:rPr>
              <w:t>45</w:t>
            </w:r>
          </w:p>
        </w:tc>
        <w:tc>
          <w:tcPr>
            <w:tcW w:w="2190" w:type="pct"/>
            <w:vMerge/>
          </w:tcPr>
          <w:p w14:paraId="52FB08BE" w14:textId="77777777" w:rsidR="009751B0" w:rsidRPr="00DF5153" w:rsidRDefault="009751B0" w:rsidP="009751B0">
            <w:pPr>
              <w:rPr>
                <w:szCs w:val="18"/>
              </w:rPr>
            </w:pPr>
          </w:p>
        </w:tc>
        <w:tc>
          <w:tcPr>
            <w:tcW w:w="733" w:type="pct"/>
            <w:vMerge/>
          </w:tcPr>
          <w:p w14:paraId="038B558A" w14:textId="77777777" w:rsidR="009751B0" w:rsidRPr="00E604D6" w:rsidRDefault="009751B0" w:rsidP="009751B0">
            <w:pPr>
              <w:rPr>
                <w:szCs w:val="18"/>
              </w:rPr>
            </w:pPr>
          </w:p>
        </w:tc>
        <w:tc>
          <w:tcPr>
            <w:tcW w:w="733" w:type="pct"/>
            <w:vMerge/>
          </w:tcPr>
          <w:p w14:paraId="135D53EC" w14:textId="77777777" w:rsidR="009751B0" w:rsidRPr="00E604D6" w:rsidRDefault="009751B0" w:rsidP="009751B0">
            <w:pPr>
              <w:rPr>
                <w:szCs w:val="18"/>
              </w:rPr>
            </w:pPr>
          </w:p>
        </w:tc>
      </w:tr>
      <w:tr w:rsidR="009751B0" w:rsidRPr="00E604D6" w14:paraId="53F4A3D5" w14:textId="77777777" w:rsidTr="003A77D3">
        <w:trPr>
          <w:jc w:val="center"/>
        </w:trPr>
        <w:tc>
          <w:tcPr>
            <w:tcW w:w="104" w:type="pct"/>
            <w:vAlign w:val="bottom"/>
          </w:tcPr>
          <w:p w14:paraId="2428921A" w14:textId="7AFC0F38" w:rsidR="009751B0" w:rsidRPr="00E604D6" w:rsidRDefault="009751B0" w:rsidP="009751B0">
            <w:pPr>
              <w:rPr>
                <w:szCs w:val="18"/>
              </w:rPr>
            </w:pPr>
            <w:r>
              <w:rPr>
                <w:rFonts w:ascii="Aptos" w:hAnsi="Aptos"/>
                <w:color w:val="000000"/>
                <w:szCs w:val="18"/>
              </w:rPr>
              <w:t>VI.154</w:t>
            </w:r>
          </w:p>
        </w:tc>
        <w:tc>
          <w:tcPr>
            <w:tcW w:w="1042" w:type="pct"/>
          </w:tcPr>
          <w:p w14:paraId="4379C77C" w14:textId="0CEC92C9" w:rsidR="009751B0" w:rsidRPr="00765305" w:rsidRDefault="009751B0" w:rsidP="009751B0">
            <w:pPr>
              <w:rPr>
                <w:szCs w:val="18"/>
                <w:lang w:val="de-DE"/>
              </w:rPr>
            </w:pPr>
            <w:r w:rsidRPr="00140E7A">
              <w:rPr>
                <w:szCs w:val="18"/>
                <w:lang w:val="de-DE"/>
              </w:rPr>
              <w:t>1:4.6.7 The default interface should maintain full traceability between promoted elements and their originating module, but this does not have to be carried through to an interface that is published for a specific purpose. This abstraction allows an interface to be published without revealing the internal structure of the argument it contains.</w:t>
            </w:r>
          </w:p>
        </w:tc>
        <w:tc>
          <w:tcPr>
            <w:tcW w:w="197" w:type="pct"/>
          </w:tcPr>
          <w:p w14:paraId="31E6CA4C" w14:textId="5DCA4E5F" w:rsidR="009751B0" w:rsidRDefault="009751B0" w:rsidP="009751B0">
            <w:pPr>
              <w:jc w:val="center"/>
              <w:rPr>
                <w:szCs w:val="18"/>
              </w:rPr>
            </w:pPr>
            <w:r>
              <w:rPr>
                <w:szCs w:val="18"/>
              </w:rPr>
              <w:t>45</w:t>
            </w:r>
          </w:p>
        </w:tc>
        <w:tc>
          <w:tcPr>
            <w:tcW w:w="2190" w:type="pct"/>
          </w:tcPr>
          <w:p w14:paraId="7DEB8ED0" w14:textId="293703A9" w:rsidR="009751B0" w:rsidRPr="00DF5153" w:rsidRDefault="009751B0" w:rsidP="009751B0">
            <w:pPr>
              <w:rPr>
                <w:szCs w:val="18"/>
              </w:rPr>
            </w:pPr>
            <w:r>
              <w:rPr>
                <w:szCs w:val="18"/>
              </w:rPr>
              <w:t>n/a</w:t>
            </w:r>
          </w:p>
        </w:tc>
        <w:tc>
          <w:tcPr>
            <w:tcW w:w="733" w:type="pct"/>
          </w:tcPr>
          <w:p w14:paraId="50D2AD29" w14:textId="79466D9E" w:rsidR="009751B0" w:rsidRPr="00E604D6" w:rsidRDefault="009751B0" w:rsidP="009751B0">
            <w:pPr>
              <w:rPr>
                <w:szCs w:val="18"/>
              </w:rPr>
            </w:pPr>
            <w:r>
              <w:rPr>
                <w:szCs w:val="18"/>
              </w:rPr>
              <w:t>n/a</w:t>
            </w:r>
          </w:p>
        </w:tc>
        <w:tc>
          <w:tcPr>
            <w:tcW w:w="733" w:type="pct"/>
          </w:tcPr>
          <w:p w14:paraId="3D49D171" w14:textId="77777777" w:rsidR="009751B0" w:rsidRPr="00E604D6" w:rsidRDefault="009751B0" w:rsidP="009751B0">
            <w:pPr>
              <w:rPr>
                <w:szCs w:val="18"/>
              </w:rPr>
            </w:pPr>
          </w:p>
        </w:tc>
      </w:tr>
      <w:tr w:rsidR="009751B0" w:rsidRPr="00E604D6" w14:paraId="41020B4D" w14:textId="77777777" w:rsidTr="003A77D3">
        <w:trPr>
          <w:jc w:val="center"/>
        </w:trPr>
        <w:tc>
          <w:tcPr>
            <w:tcW w:w="104" w:type="pct"/>
            <w:vAlign w:val="bottom"/>
          </w:tcPr>
          <w:p w14:paraId="70944FD5" w14:textId="32E0E21D" w:rsidR="009751B0" w:rsidRPr="00E604D6" w:rsidRDefault="009751B0" w:rsidP="009751B0">
            <w:pPr>
              <w:rPr>
                <w:szCs w:val="18"/>
              </w:rPr>
            </w:pPr>
            <w:r>
              <w:rPr>
                <w:rFonts w:ascii="Aptos" w:hAnsi="Aptos"/>
                <w:color w:val="000000"/>
                <w:szCs w:val="18"/>
              </w:rPr>
              <w:t>VI.155</w:t>
            </w:r>
          </w:p>
        </w:tc>
        <w:tc>
          <w:tcPr>
            <w:tcW w:w="1042" w:type="pct"/>
          </w:tcPr>
          <w:p w14:paraId="04C78C01" w14:textId="0B34ECD1" w:rsidR="009751B0" w:rsidRPr="00765305" w:rsidRDefault="009751B0" w:rsidP="009751B0">
            <w:pPr>
              <w:rPr>
                <w:szCs w:val="18"/>
                <w:lang w:val="de-DE"/>
              </w:rPr>
            </w:pPr>
            <w:r w:rsidRPr="00DC3B46">
              <w:rPr>
                <w:szCs w:val="18"/>
                <w:lang w:val="de-DE"/>
              </w:rPr>
              <w:t xml:space="preserve">1:4.7.1 A contract may be used to relate the interfaces of modules to show how the arguments in one module support another. </w:t>
            </w:r>
          </w:p>
        </w:tc>
        <w:tc>
          <w:tcPr>
            <w:tcW w:w="197" w:type="pct"/>
          </w:tcPr>
          <w:p w14:paraId="7652ABF2" w14:textId="4807F1A1" w:rsidR="009751B0" w:rsidRDefault="009751B0" w:rsidP="009751B0">
            <w:pPr>
              <w:jc w:val="center"/>
              <w:rPr>
                <w:szCs w:val="18"/>
              </w:rPr>
            </w:pPr>
            <w:r>
              <w:rPr>
                <w:szCs w:val="18"/>
              </w:rPr>
              <w:t>45</w:t>
            </w:r>
          </w:p>
        </w:tc>
        <w:tc>
          <w:tcPr>
            <w:tcW w:w="2190" w:type="pct"/>
          </w:tcPr>
          <w:p w14:paraId="5C9B5BD9" w14:textId="55D02AF4" w:rsidR="009751B0" w:rsidRPr="00DF5153" w:rsidRDefault="009751B0" w:rsidP="009751B0">
            <w:pPr>
              <w:rPr>
                <w:szCs w:val="18"/>
              </w:rPr>
            </w:pPr>
            <w:r>
              <w:rPr>
                <w:szCs w:val="18"/>
              </w:rPr>
              <w:t>n/a</w:t>
            </w:r>
          </w:p>
        </w:tc>
        <w:tc>
          <w:tcPr>
            <w:tcW w:w="733" w:type="pct"/>
          </w:tcPr>
          <w:p w14:paraId="4F1F7444" w14:textId="03652585" w:rsidR="009751B0" w:rsidRPr="00E604D6" w:rsidRDefault="009751B0" w:rsidP="009751B0">
            <w:pPr>
              <w:rPr>
                <w:szCs w:val="18"/>
              </w:rPr>
            </w:pPr>
            <w:r>
              <w:rPr>
                <w:szCs w:val="18"/>
              </w:rPr>
              <w:t>n/a</w:t>
            </w:r>
          </w:p>
        </w:tc>
        <w:tc>
          <w:tcPr>
            <w:tcW w:w="733" w:type="pct"/>
          </w:tcPr>
          <w:p w14:paraId="04BC25C8" w14:textId="77777777" w:rsidR="009751B0" w:rsidRPr="00E604D6" w:rsidRDefault="009751B0" w:rsidP="009751B0">
            <w:pPr>
              <w:rPr>
                <w:szCs w:val="18"/>
              </w:rPr>
            </w:pPr>
          </w:p>
        </w:tc>
      </w:tr>
      <w:tr w:rsidR="009751B0" w:rsidRPr="00E604D6" w14:paraId="024542FF" w14:textId="77777777" w:rsidTr="003A77D3">
        <w:trPr>
          <w:jc w:val="center"/>
        </w:trPr>
        <w:tc>
          <w:tcPr>
            <w:tcW w:w="104" w:type="pct"/>
            <w:vAlign w:val="bottom"/>
          </w:tcPr>
          <w:p w14:paraId="5ECCE6F4" w14:textId="784F354B" w:rsidR="009751B0" w:rsidRPr="00E604D6" w:rsidRDefault="009751B0" w:rsidP="009751B0">
            <w:pPr>
              <w:rPr>
                <w:szCs w:val="18"/>
              </w:rPr>
            </w:pPr>
            <w:r>
              <w:rPr>
                <w:rFonts w:ascii="Aptos" w:hAnsi="Aptos"/>
                <w:color w:val="000000"/>
                <w:szCs w:val="18"/>
              </w:rPr>
              <w:t>VI.156</w:t>
            </w:r>
          </w:p>
        </w:tc>
        <w:tc>
          <w:tcPr>
            <w:tcW w:w="1042" w:type="pct"/>
          </w:tcPr>
          <w:p w14:paraId="75C4FAF3" w14:textId="553AAD22" w:rsidR="009751B0" w:rsidRPr="00DC3B46" w:rsidRDefault="009751B0" w:rsidP="009751B0">
            <w:pPr>
              <w:rPr>
                <w:szCs w:val="18"/>
                <w:lang w:val="de-DE"/>
              </w:rPr>
            </w:pPr>
            <w:r w:rsidRPr="00DC3B46">
              <w:rPr>
                <w:szCs w:val="18"/>
                <w:lang w:val="de-DE"/>
              </w:rPr>
              <w:t xml:space="preserve">1:4.7.1 </w:t>
            </w:r>
            <w:r>
              <w:rPr>
                <w:szCs w:val="18"/>
                <w:lang w:val="de-DE"/>
              </w:rPr>
              <w:t xml:space="preserve">(…) </w:t>
            </w:r>
            <w:r w:rsidRPr="00DC3B46">
              <w:rPr>
                <w:szCs w:val="18"/>
                <w:lang w:val="de-DE"/>
              </w:rPr>
              <w:t>A contract may be described in textual form (e.g. as a table) or for more complex relationships may be described within a contract module using GSN.</w:t>
            </w:r>
          </w:p>
        </w:tc>
        <w:tc>
          <w:tcPr>
            <w:tcW w:w="197" w:type="pct"/>
          </w:tcPr>
          <w:p w14:paraId="20DC3417" w14:textId="062B5CE3" w:rsidR="009751B0" w:rsidRDefault="009751B0" w:rsidP="009751B0">
            <w:pPr>
              <w:jc w:val="center"/>
              <w:rPr>
                <w:szCs w:val="18"/>
              </w:rPr>
            </w:pPr>
            <w:r>
              <w:rPr>
                <w:szCs w:val="18"/>
              </w:rPr>
              <w:t>45</w:t>
            </w:r>
          </w:p>
        </w:tc>
        <w:tc>
          <w:tcPr>
            <w:tcW w:w="2190" w:type="pct"/>
          </w:tcPr>
          <w:p w14:paraId="38DA37DE" w14:textId="77777777" w:rsidR="009751B0" w:rsidRPr="005D7718" w:rsidRDefault="009751B0" w:rsidP="009751B0">
            <w:pPr>
              <w:rPr>
                <w:szCs w:val="18"/>
              </w:rPr>
            </w:pPr>
            <w:r w:rsidRPr="005D7718">
              <w:rPr>
                <w:szCs w:val="18"/>
              </w:rPr>
              <w:t>    &lt;owl:DatatypeProperty rdf:about="http://www.semanticweb.org/momcilovic/ontologies/2024/1/gsn#contract"&gt;</w:t>
            </w:r>
          </w:p>
          <w:p w14:paraId="4FE7CA1F" w14:textId="77777777" w:rsidR="009751B0" w:rsidRPr="005D7718" w:rsidRDefault="009751B0" w:rsidP="009751B0">
            <w:pPr>
              <w:rPr>
                <w:szCs w:val="18"/>
              </w:rPr>
            </w:pPr>
            <w:r w:rsidRPr="005D7718">
              <w:rPr>
                <w:szCs w:val="18"/>
              </w:rPr>
              <w:t>        &lt;skos:note xml:lang="en"&gt;A contract may be described in textual form (e.g. as a table) or for more complex relationships may be described within a contract module using GSN.&lt;/skos:note&gt;</w:t>
            </w:r>
          </w:p>
          <w:p w14:paraId="3AC71AEA" w14:textId="77D4C1E4" w:rsidR="009751B0" w:rsidRPr="00DF5153" w:rsidRDefault="009751B0" w:rsidP="009751B0">
            <w:pPr>
              <w:rPr>
                <w:szCs w:val="18"/>
              </w:rPr>
            </w:pPr>
            <w:r w:rsidRPr="005D7718">
              <w:rPr>
                <w:szCs w:val="18"/>
              </w:rPr>
              <w:t>    &lt;/owl:DatatypeProperty&gt;</w:t>
            </w:r>
          </w:p>
        </w:tc>
        <w:tc>
          <w:tcPr>
            <w:tcW w:w="733" w:type="pct"/>
          </w:tcPr>
          <w:p w14:paraId="03606492" w14:textId="47981C9A" w:rsidR="009751B0" w:rsidRPr="00E604D6" w:rsidRDefault="009751B0" w:rsidP="009751B0">
            <w:pPr>
              <w:rPr>
                <w:szCs w:val="18"/>
              </w:rPr>
            </w:pPr>
            <w:r>
              <w:rPr>
                <w:szCs w:val="18"/>
              </w:rPr>
              <w:t>contract note “A contract …”</w:t>
            </w:r>
          </w:p>
        </w:tc>
        <w:tc>
          <w:tcPr>
            <w:tcW w:w="733" w:type="pct"/>
          </w:tcPr>
          <w:p w14:paraId="23FED52F" w14:textId="7B7990EF" w:rsidR="009751B0" w:rsidRPr="00E604D6" w:rsidRDefault="009751B0" w:rsidP="009751B0">
            <w:pPr>
              <w:rPr>
                <w:szCs w:val="18"/>
              </w:rPr>
            </w:pPr>
            <w:r>
              <w:rPr>
                <w:szCs w:val="18"/>
              </w:rPr>
              <w:t>This statement is provided as a note for the user, because it provides details that are relevant for creators of assurance cases, but otherwise does not have clear rules for checking validity.</w:t>
            </w:r>
          </w:p>
        </w:tc>
      </w:tr>
      <w:tr w:rsidR="009751B0" w:rsidRPr="00E604D6" w14:paraId="435665C7" w14:textId="77777777" w:rsidTr="003A77D3">
        <w:trPr>
          <w:jc w:val="center"/>
        </w:trPr>
        <w:tc>
          <w:tcPr>
            <w:tcW w:w="104" w:type="pct"/>
            <w:vAlign w:val="bottom"/>
          </w:tcPr>
          <w:p w14:paraId="57156525" w14:textId="11BC7862" w:rsidR="009751B0" w:rsidRPr="00E604D6" w:rsidRDefault="009751B0" w:rsidP="009751B0">
            <w:pPr>
              <w:rPr>
                <w:szCs w:val="18"/>
              </w:rPr>
            </w:pPr>
            <w:r>
              <w:rPr>
                <w:rFonts w:ascii="Aptos" w:hAnsi="Aptos"/>
                <w:color w:val="000000"/>
                <w:szCs w:val="18"/>
              </w:rPr>
              <w:t>VI.157</w:t>
            </w:r>
          </w:p>
        </w:tc>
        <w:tc>
          <w:tcPr>
            <w:tcW w:w="1042" w:type="pct"/>
          </w:tcPr>
          <w:p w14:paraId="6AD618C0" w14:textId="5DF931B5" w:rsidR="009751B0" w:rsidRPr="00765305" w:rsidRDefault="009751B0" w:rsidP="009751B0">
            <w:pPr>
              <w:rPr>
                <w:szCs w:val="18"/>
                <w:lang w:val="de-DE"/>
              </w:rPr>
            </w:pPr>
            <w:r w:rsidRPr="00DB539D">
              <w:rPr>
                <w:szCs w:val="18"/>
                <w:lang w:val="de-DE"/>
              </w:rPr>
              <w:t>1:4.7.2 A contract module is a special type of module that controls the relationship between argument module interfaces using arguments to define how a goal in one module is supported by one or more goals in one or more other modules</w:t>
            </w:r>
            <w:r>
              <w:rPr>
                <w:szCs w:val="18"/>
                <w:lang w:val="de-DE"/>
              </w:rPr>
              <w:t>.</w:t>
            </w:r>
            <w:r w:rsidRPr="00DB539D">
              <w:rPr>
                <w:szCs w:val="18"/>
                <w:lang w:val="de-DE"/>
              </w:rPr>
              <w:t xml:space="preserve"> </w:t>
            </w:r>
          </w:p>
        </w:tc>
        <w:tc>
          <w:tcPr>
            <w:tcW w:w="197" w:type="pct"/>
          </w:tcPr>
          <w:p w14:paraId="32807590" w14:textId="1DCA423E" w:rsidR="009751B0" w:rsidRDefault="009751B0" w:rsidP="009751B0">
            <w:pPr>
              <w:jc w:val="center"/>
              <w:rPr>
                <w:szCs w:val="18"/>
              </w:rPr>
            </w:pPr>
            <w:r>
              <w:rPr>
                <w:szCs w:val="18"/>
              </w:rPr>
              <w:t>46</w:t>
            </w:r>
          </w:p>
        </w:tc>
        <w:tc>
          <w:tcPr>
            <w:tcW w:w="2190" w:type="pct"/>
          </w:tcPr>
          <w:p w14:paraId="1C5396F9" w14:textId="77777777" w:rsidR="009751B0" w:rsidRPr="00354CD3" w:rsidRDefault="009751B0" w:rsidP="009751B0">
            <w:pPr>
              <w:rPr>
                <w:szCs w:val="18"/>
              </w:rPr>
            </w:pPr>
            <w:r w:rsidRPr="00354CD3">
              <w:rPr>
                <w:szCs w:val="18"/>
              </w:rPr>
              <w:t>    &lt;owl:DatatypeProperty rdf:about="http://www.semanticweb.org/momcilovic/ontologies/2024/1/gsn#contract"&gt;</w:t>
            </w:r>
          </w:p>
          <w:p w14:paraId="31A2C384" w14:textId="77777777" w:rsidR="009751B0" w:rsidRPr="00354CD3" w:rsidRDefault="009751B0" w:rsidP="009751B0">
            <w:pPr>
              <w:rPr>
                <w:szCs w:val="18"/>
              </w:rPr>
            </w:pPr>
            <w:r w:rsidRPr="00354CD3">
              <w:rPr>
                <w:szCs w:val="18"/>
              </w:rPr>
              <w:t>        &lt;skos:definition xml:lang="en"&gt;A contract module is a special type of module that controls the relationship between argument module interfaces using arguments to define how a goal in one module is supported by one or more goals in one or more other modules.&lt;/skos:definition&gt;</w:t>
            </w:r>
          </w:p>
          <w:p w14:paraId="052AD9E0" w14:textId="2ED556A9" w:rsidR="009751B0" w:rsidRPr="00DF5153" w:rsidRDefault="009751B0" w:rsidP="009751B0">
            <w:pPr>
              <w:rPr>
                <w:szCs w:val="18"/>
              </w:rPr>
            </w:pPr>
            <w:r w:rsidRPr="00354CD3">
              <w:rPr>
                <w:szCs w:val="18"/>
              </w:rPr>
              <w:t>    &lt;/owl:DatatypeProperty&gt;</w:t>
            </w:r>
          </w:p>
        </w:tc>
        <w:tc>
          <w:tcPr>
            <w:tcW w:w="733" w:type="pct"/>
          </w:tcPr>
          <w:p w14:paraId="57F52191" w14:textId="631F15DC" w:rsidR="009751B0" w:rsidRPr="00E604D6" w:rsidRDefault="009751B0" w:rsidP="009751B0">
            <w:pPr>
              <w:rPr>
                <w:szCs w:val="18"/>
              </w:rPr>
            </w:pPr>
            <w:r>
              <w:rPr>
                <w:szCs w:val="18"/>
              </w:rPr>
              <w:t>contract definition “A contract …”</w:t>
            </w:r>
          </w:p>
        </w:tc>
        <w:tc>
          <w:tcPr>
            <w:tcW w:w="733" w:type="pct"/>
          </w:tcPr>
          <w:p w14:paraId="7215A48B" w14:textId="77777777" w:rsidR="009751B0" w:rsidRPr="00E604D6" w:rsidRDefault="009751B0" w:rsidP="009751B0">
            <w:pPr>
              <w:rPr>
                <w:szCs w:val="18"/>
              </w:rPr>
            </w:pPr>
          </w:p>
        </w:tc>
      </w:tr>
      <w:tr w:rsidR="009751B0" w:rsidRPr="00E604D6" w14:paraId="492EBC84" w14:textId="77777777" w:rsidTr="003A77D3">
        <w:trPr>
          <w:jc w:val="center"/>
        </w:trPr>
        <w:tc>
          <w:tcPr>
            <w:tcW w:w="104" w:type="pct"/>
            <w:vAlign w:val="bottom"/>
          </w:tcPr>
          <w:p w14:paraId="25A9AAD0" w14:textId="0662FE14" w:rsidR="009751B0" w:rsidRPr="00E604D6" w:rsidRDefault="009751B0" w:rsidP="009751B0">
            <w:pPr>
              <w:rPr>
                <w:szCs w:val="18"/>
              </w:rPr>
            </w:pPr>
            <w:r>
              <w:rPr>
                <w:rFonts w:ascii="Aptos" w:hAnsi="Aptos"/>
                <w:color w:val="000000"/>
                <w:szCs w:val="18"/>
              </w:rPr>
              <w:t>VI.158</w:t>
            </w:r>
          </w:p>
        </w:tc>
        <w:tc>
          <w:tcPr>
            <w:tcW w:w="1042" w:type="pct"/>
          </w:tcPr>
          <w:p w14:paraId="790AC6CD" w14:textId="0D7A41C4" w:rsidR="009751B0" w:rsidRPr="00DB539D" w:rsidRDefault="009751B0" w:rsidP="009751B0">
            <w:pPr>
              <w:rPr>
                <w:szCs w:val="18"/>
                <w:lang w:val="de-DE"/>
              </w:rPr>
            </w:pPr>
            <w:r w:rsidRPr="00DB539D">
              <w:rPr>
                <w:szCs w:val="18"/>
                <w:lang w:val="de-DE"/>
              </w:rPr>
              <w:t xml:space="preserve">1:4.7.2 </w:t>
            </w:r>
            <w:r>
              <w:rPr>
                <w:szCs w:val="18"/>
                <w:lang w:val="de-DE"/>
              </w:rPr>
              <w:t xml:space="preserve">(…) </w:t>
            </w:r>
            <w:r w:rsidRPr="00DB539D">
              <w:rPr>
                <w:szCs w:val="18"/>
                <w:lang w:val="de-DE"/>
              </w:rPr>
              <w:t>It also enables argument to justify the consistency of context between those goals.</w:t>
            </w:r>
          </w:p>
        </w:tc>
        <w:tc>
          <w:tcPr>
            <w:tcW w:w="197" w:type="pct"/>
          </w:tcPr>
          <w:p w14:paraId="2D798D20" w14:textId="77777777" w:rsidR="009751B0" w:rsidRDefault="009751B0" w:rsidP="009751B0">
            <w:pPr>
              <w:jc w:val="center"/>
              <w:rPr>
                <w:szCs w:val="18"/>
              </w:rPr>
            </w:pPr>
          </w:p>
        </w:tc>
        <w:tc>
          <w:tcPr>
            <w:tcW w:w="2190" w:type="pct"/>
          </w:tcPr>
          <w:p w14:paraId="2B27D8C5" w14:textId="2AE42DA5" w:rsidR="009751B0" w:rsidRPr="00DF5153" w:rsidRDefault="009751B0" w:rsidP="009751B0">
            <w:pPr>
              <w:rPr>
                <w:szCs w:val="18"/>
              </w:rPr>
            </w:pPr>
            <w:r>
              <w:rPr>
                <w:szCs w:val="18"/>
              </w:rPr>
              <w:t>n/a</w:t>
            </w:r>
          </w:p>
        </w:tc>
        <w:tc>
          <w:tcPr>
            <w:tcW w:w="733" w:type="pct"/>
          </w:tcPr>
          <w:p w14:paraId="32B3D6BB" w14:textId="7EAF0331" w:rsidR="009751B0" w:rsidRPr="00E604D6" w:rsidRDefault="009751B0" w:rsidP="009751B0">
            <w:pPr>
              <w:rPr>
                <w:szCs w:val="18"/>
              </w:rPr>
            </w:pPr>
            <w:r>
              <w:rPr>
                <w:szCs w:val="18"/>
              </w:rPr>
              <w:t>n/a</w:t>
            </w:r>
          </w:p>
        </w:tc>
        <w:tc>
          <w:tcPr>
            <w:tcW w:w="733" w:type="pct"/>
          </w:tcPr>
          <w:p w14:paraId="3841A39E" w14:textId="3BFC0CED" w:rsidR="009751B0" w:rsidRPr="00E604D6" w:rsidRDefault="009751B0" w:rsidP="009751B0">
            <w:pPr>
              <w:rPr>
                <w:szCs w:val="18"/>
              </w:rPr>
            </w:pPr>
            <w:r>
              <w:rPr>
                <w:szCs w:val="18"/>
              </w:rPr>
              <w:t xml:space="preserve">This statement does not provide enough information regarding the relation between a contract module and a justification. </w:t>
            </w:r>
          </w:p>
        </w:tc>
      </w:tr>
      <w:tr w:rsidR="009751B0" w:rsidRPr="00E604D6" w14:paraId="61DD94A1" w14:textId="77777777" w:rsidTr="003A77D3">
        <w:trPr>
          <w:jc w:val="center"/>
        </w:trPr>
        <w:tc>
          <w:tcPr>
            <w:tcW w:w="104" w:type="pct"/>
            <w:vAlign w:val="bottom"/>
          </w:tcPr>
          <w:p w14:paraId="16F4B5C4" w14:textId="1EB9FAC4" w:rsidR="009751B0" w:rsidRPr="00E604D6" w:rsidRDefault="009751B0" w:rsidP="009751B0">
            <w:pPr>
              <w:rPr>
                <w:szCs w:val="18"/>
              </w:rPr>
            </w:pPr>
            <w:r>
              <w:rPr>
                <w:rFonts w:ascii="Aptos" w:hAnsi="Aptos"/>
                <w:color w:val="000000"/>
                <w:szCs w:val="18"/>
              </w:rPr>
              <w:lastRenderedPageBreak/>
              <w:t>VI.159</w:t>
            </w:r>
          </w:p>
        </w:tc>
        <w:tc>
          <w:tcPr>
            <w:tcW w:w="1042" w:type="pct"/>
          </w:tcPr>
          <w:p w14:paraId="44EDCC90" w14:textId="6F2626F0" w:rsidR="009751B0" w:rsidRPr="00765305" w:rsidRDefault="009751B0" w:rsidP="009751B0">
            <w:pPr>
              <w:rPr>
                <w:szCs w:val="18"/>
                <w:lang w:val="de-DE"/>
              </w:rPr>
            </w:pPr>
            <w:r w:rsidRPr="008739AF">
              <w:rPr>
                <w:szCs w:val="18"/>
                <w:lang w:val="de-DE"/>
              </w:rPr>
              <w:t xml:space="preserve">1:4.7.3 As the contract module’s purpose is to define the relationship between module interfaces it does not have a module interface of its own and cannot publish public elements. </w:t>
            </w:r>
          </w:p>
        </w:tc>
        <w:tc>
          <w:tcPr>
            <w:tcW w:w="197" w:type="pct"/>
          </w:tcPr>
          <w:p w14:paraId="71CD782B" w14:textId="17B6BB74" w:rsidR="009751B0" w:rsidRDefault="009751B0" w:rsidP="009751B0">
            <w:pPr>
              <w:jc w:val="center"/>
              <w:rPr>
                <w:szCs w:val="18"/>
              </w:rPr>
            </w:pPr>
            <w:r>
              <w:rPr>
                <w:szCs w:val="18"/>
              </w:rPr>
              <w:t>46</w:t>
            </w:r>
          </w:p>
        </w:tc>
        <w:tc>
          <w:tcPr>
            <w:tcW w:w="2190" w:type="pct"/>
          </w:tcPr>
          <w:p w14:paraId="7287EAE0" w14:textId="1D02230B" w:rsidR="009751B0" w:rsidRPr="00DF5153" w:rsidRDefault="009751B0" w:rsidP="009751B0">
            <w:pPr>
              <w:rPr>
                <w:szCs w:val="18"/>
              </w:rPr>
            </w:pPr>
            <w:r>
              <w:rPr>
                <w:szCs w:val="18"/>
              </w:rPr>
              <w:t>gsn:public(?E, true) ^ gsn:contract(?C, true) ^ gsn:contains(?C, ?E) -&gt; gsn:valid(?E, false)</w:t>
            </w:r>
          </w:p>
        </w:tc>
        <w:tc>
          <w:tcPr>
            <w:tcW w:w="733" w:type="pct"/>
          </w:tcPr>
          <w:p w14:paraId="196EC0F0" w14:textId="77777777" w:rsidR="009751B0" w:rsidRDefault="009751B0" w:rsidP="009751B0">
            <w:pPr>
              <w:rPr>
                <w:szCs w:val="18"/>
              </w:rPr>
            </w:pPr>
            <w:r w:rsidRPr="00613CAB">
              <w:rPr>
                <w:b/>
                <w:bCs/>
                <w:szCs w:val="18"/>
              </w:rPr>
              <w:t>IF</w:t>
            </w:r>
            <w:r>
              <w:rPr>
                <w:szCs w:val="18"/>
              </w:rPr>
              <w:t xml:space="preserve"> ?E is public </w:t>
            </w:r>
            <w:r w:rsidRPr="00613CAB">
              <w:rPr>
                <w:b/>
                <w:bCs/>
                <w:szCs w:val="18"/>
              </w:rPr>
              <w:t>AND</w:t>
            </w:r>
            <w:r>
              <w:rPr>
                <w:szCs w:val="18"/>
              </w:rPr>
              <w:t xml:space="preserve"> ?C is a contract </w:t>
            </w:r>
            <w:r w:rsidRPr="00613CAB">
              <w:rPr>
                <w:b/>
                <w:bCs/>
                <w:szCs w:val="18"/>
              </w:rPr>
              <w:t>AND</w:t>
            </w:r>
            <w:r>
              <w:rPr>
                <w:szCs w:val="18"/>
              </w:rPr>
              <w:t xml:space="preserve"> ?C contains ?E</w:t>
            </w:r>
          </w:p>
          <w:p w14:paraId="634A8AE2" w14:textId="1A2AE876" w:rsidR="009751B0" w:rsidRPr="00E604D6" w:rsidRDefault="009751B0" w:rsidP="009751B0">
            <w:pPr>
              <w:rPr>
                <w:szCs w:val="18"/>
              </w:rPr>
            </w:pPr>
            <w:r w:rsidRPr="00613CAB">
              <w:rPr>
                <w:b/>
                <w:bCs/>
                <w:szCs w:val="18"/>
              </w:rPr>
              <w:t>THEN</w:t>
            </w:r>
            <w:r>
              <w:rPr>
                <w:szCs w:val="18"/>
              </w:rPr>
              <w:t xml:space="preserve"> ?E is </w:t>
            </w:r>
            <w:r w:rsidRPr="00C81824">
              <w:rPr>
                <w:szCs w:val="18"/>
                <w:u w:val="single"/>
              </w:rPr>
              <w:t>not</w:t>
            </w:r>
            <w:r>
              <w:rPr>
                <w:szCs w:val="18"/>
              </w:rPr>
              <w:t xml:space="preserve"> valid</w:t>
            </w:r>
          </w:p>
        </w:tc>
        <w:tc>
          <w:tcPr>
            <w:tcW w:w="733" w:type="pct"/>
          </w:tcPr>
          <w:p w14:paraId="3DBEF584" w14:textId="77777777" w:rsidR="009751B0" w:rsidRPr="00E604D6" w:rsidRDefault="009751B0" w:rsidP="009751B0">
            <w:pPr>
              <w:rPr>
                <w:szCs w:val="18"/>
              </w:rPr>
            </w:pPr>
          </w:p>
        </w:tc>
      </w:tr>
      <w:tr w:rsidR="009751B0" w:rsidRPr="00E604D6" w14:paraId="6BBC62F7" w14:textId="77777777" w:rsidTr="003A77D3">
        <w:trPr>
          <w:jc w:val="center"/>
        </w:trPr>
        <w:tc>
          <w:tcPr>
            <w:tcW w:w="104" w:type="pct"/>
            <w:vAlign w:val="bottom"/>
          </w:tcPr>
          <w:p w14:paraId="64354185" w14:textId="5FD5FF34" w:rsidR="009751B0" w:rsidRPr="00E604D6" w:rsidRDefault="009751B0" w:rsidP="009751B0">
            <w:pPr>
              <w:rPr>
                <w:szCs w:val="18"/>
              </w:rPr>
            </w:pPr>
            <w:r>
              <w:rPr>
                <w:rFonts w:ascii="Aptos" w:hAnsi="Aptos"/>
                <w:color w:val="000000"/>
                <w:szCs w:val="18"/>
              </w:rPr>
              <w:t>VI.160</w:t>
            </w:r>
          </w:p>
        </w:tc>
        <w:tc>
          <w:tcPr>
            <w:tcW w:w="1042" w:type="pct"/>
          </w:tcPr>
          <w:p w14:paraId="6A1F7BA2" w14:textId="5B526040" w:rsidR="009751B0" w:rsidRPr="008739AF" w:rsidRDefault="009751B0" w:rsidP="009751B0">
            <w:pPr>
              <w:rPr>
                <w:szCs w:val="18"/>
                <w:lang w:val="de-DE"/>
              </w:rPr>
            </w:pPr>
            <w:r w:rsidRPr="008739AF">
              <w:rPr>
                <w:szCs w:val="18"/>
                <w:lang w:val="de-DE"/>
              </w:rPr>
              <w:t xml:space="preserve">1:4.7.3 </w:t>
            </w:r>
            <w:r>
              <w:rPr>
                <w:szCs w:val="18"/>
                <w:lang w:val="de-DE"/>
              </w:rPr>
              <w:t xml:space="preserve">(…) </w:t>
            </w:r>
            <w:r w:rsidRPr="008739AF">
              <w:rPr>
                <w:szCs w:val="18"/>
                <w:lang w:val="de-DE"/>
              </w:rPr>
              <w:t>All references from the contract module to elements in argument modules must be made using away elements (e.g. away goal, away solution, away context) and can only be made to elements that exist in module interfaces that have been made visible to it.</w:t>
            </w:r>
          </w:p>
        </w:tc>
        <w:tc>
          <w:tcPr>
            <w:tcW w:w="197" w:type="pct"/>
          </w:tcPr>
          <w:p w14:paraId="54D6DA68" w14:textId="1CF87BBF" w:rsidR="009751B0" w:rsidRDefault="009751B0" w:rsidP="009751B0">
            <w:pPr>
              <w:jc w:val="center"/>
              <w:rPr>
                <w:szCs w:val="18"/>
              </w:rPr>
            </w:pPr>
            <w:r>
              <w:rPr>
                <w:szCs w:val="18"/>
              </w:rPr>
              <w:t>46</w:t>
            </w:r>
          </w:p>
        </w:tc>
        <w:tc>
          <w:tcPr>
            <w:tcW w:w="2190" w:type="pct"/>
          </w:tcPr>
          <w:p w14:paraId="5185987A" w14:textId="744D80EC" w:rsidR="009751B0" w:rsidRPr="00DF5153" w:rsidRDefault="009751B0" w:rsidP="009751B0">
            <w:pPr>
              <w:rPr>
                <w:szCs w:val="18"/>
              </w:rPr>
            </w:pPr>
            <w:r>
              <w:rPr>
                <w:szCs w:val="18"/>
              </w:rPr>
              <w:t>n/a</w:t>
            </w:r>
          </w:p>
        </w:tc>
        <w:tc>
          <w:tcPr>
            <w:tcW w:w="733" w:type="pct"/>
          </w:tcPr>
          <w:p w14:paraId="0D377237" w14:textId="4EC93DA5" w:rsidR="009751B0" w:rsidRPr="00E604D6" w:rsidRDefault="009751B0" w:rsidP="009751B0">
            <w:pPr>
              <w:rPr>
                <w:szCs w:val="18"/>
              </w:rPr>
            </w:pPr>
            <w:r>
              <w:rPr>
                <w:szCs w:val="18"/>
              </w:rPr>
              <w:t>n/a</w:t>
            </w:r>
          </w:p>
        </w:tc>
        <w:tc>
          <w:tcPr>
            <w:tcW w:w="733" w:type="pct"/>
          </w:tcPr>
          <w:p w14:paraId="23255F0E" w14:textId="7E434D1E" w:rsidR="009751B0" w:rsidRPr="00E604D6" w:rsidRDefault="009751B0" w:rsidP="009751B0">
            <w:pPr>
              <w:rPr>
                <w:szCs w:val="18"/>
              </w:rPr>
            </w:pPr>
            <w:r>
              <w:rPr>
                <w:szCs w:val="18"/>
              </w:rPr>
              <w:t>Currently not clear how to handle “interfaces that have been made visible to it”. Clarification is needed.</w:t>
            </w:r>
          </w:p>
        </w:tc>
      </w:tr>
      <w:tr w:rsidR="009751B0" w:rsidRPr="00E604D6" w14:paraId="44488297" w14:textId="77777777" w:rsidTr="003A77D3">
        <w:trPr>
          <w:jc w:val="center"/>
        </w:trPr>
        <w:tc>
          <w:tcPr>
            <w:tcW w:w="104" w:type="pct"/>
            <w:vAlign w:val="bottom"/>
          </w:tcPr>
          <w:p w14:paraId="0C9BCFDD" w14:textId="2FAC4B1A" w:rsidR="009751B0" w:rsidRPr="00E604D6" w:rsidRDefault="009751B0" w:rsidP="009751B0">
            <w:pPr>
              <w:rPr>
                <w:szCs w:val="18"/>
              </w:rPr>
            </w:pPr>
            <w:r>
              <w:rPr>
                <w:rFonts w:ascii="Aptos" w:hAnsi="Aptos"/>
                <w:color w:val="000000"/>
                <w:szCs w:val="18"/>
              </w:rPr>
              <w:t>VI.161</w:t>
            </w:r>
          </w:p>
        </w:tc>
        <w:tc>
          <w:tcPr>
            <w:tcW w:w="1042" w:type="pct"/>
          </w:tcPr>
          <w:p w14:paraId="50820FED" w14:textId="145E00ED" w:rsidR="009751B0" w:rsidRPr="00765305" w:rsidRDefault="009751B0" w:rsidP="009751B0">
            <w:pPr>
              <w:rPr>
                <w:szCs w:val="18"/>
                <w:lang w:val="de-DE"/>
              </w:rPr>
            </w:pPr>
            <w:r w:rsidRPr="00C96FB1">
              <w:rPr>
                <w:szCs w:val="18"/>
                <w:lang w:val="de-DE"/>
              </w:rPr>
              <w:t>1:4.7.4 A contract module can contain other modules, however the interfaces for these contained modules are only be available to the contract module in which they are contained, and/or to other modules within the same scope, i.e. they are private to the containing contract module.</w:t>
            </w:r>
          </w:p>
        </w:tc>
        <w:tc>
          <w:tcPr>
            <w:tcW w:w="197" w:type="pct"/>
          </w:tcPr>
          <w:p w14:paraId="28A9CB3E" w14:textId="5F7413A5" w:rsidR="009751B0" w:rsidRPr="00476B35" w:rsidRDefault="009751B0" w:rsidP="009751B0">
            <w:pPr>
              <w:jc w:val="center"/>
              <w:rPr>
                <w:szCs w:val="18"/>
                <w:lang w:val="de-DE"/>
              </w:rPr>
            </w:pPr>
            <w:r>
              <w:rPr>
                <w:szCs w:val="18"/>
              </w:rPr>
              <w:t>46</w:t>
            </w:r>
          </w:p>
        </w:tc>
        <w:tc>
          <w:tcPr>
            <w:tcW w:w="2190" w:type="pct"/>
          </w:tcPr>
          <w:p w14:paraId="14E6E2B1" w14:textId="5CEEC2EF" w:rsidR="009751B0" w:rsidRPr="00DF5153" w:rsidRDefault="009751B0" w:rsidP="009751B0">
            <w:pPr>
              <w:rPr>
                <w:szCs w:val="18"/>
              </w:rPr>
            </w:pPr>
            <w:r>
              <w:rPr>
                <w:szCs w:val="18"/>
              </w:rPr>
              <w:t>n/a</w:t>
            </w:r>
          </w:p>
        </w:tc>
        <w:tc>
          <w:tcPr>
            <w:tcW w:w="733" w:type="pct"/>
          </w:tcPr>
          <w:p w14:paraId="7893599E" w14:textId="1A7F8100" w:rsidR="009751B0" w:rsidRPr="00E604D6" w:rsidRDefault="009751B0" w:rsidP="009751B0">
            <w:pPr>
              <w:rPr>
                <w:szCs w:val="18"/>
              </w:rPr>
            </w:pPr>
            <w:r>
              <w:rPr>
                <w:szCs w:val="18"/>
              </w:rPr>
              <w:t>n/a</w:t>
            </w:r>
          </w:p>
        </w:tc>
        <w:tc>
          <w:tcPr>
            <w:tcW w:w="733" w:type="pct"/>
          </w:tcPr>
          <w:p w14:paraId="47E200E1" w14:textId="7E72915B" w:rsidR="009751B0" w:rsidRPr="00E604D6" w:rsidRDefault="009751B0" w:rsidP="009751B0">
            <w:pPr>
              <w:rPr>
                <w:szCs w:val="18"/>
              </w:rPr>
            </w:pPr>
            <w:r>
              <w:rPr>
                <w:szCs w:val="18"/>
              </w:rPr>
              <w:t>Currently not clear how to handle “[contained modules] are private ot the containing contract module”. Clarification is needed.</w:t>
            </w:r>
          </w:p>
        </w:tc>
      </w:tr>
    </w:tbl>
    <w:p w14:paraId="26CF7716" w14:textId="77777777" w:rsidR="00BF1B1A" w:rsidRDefault="00BF1B1A"/>
    <w:p w14:paraId="45C69DD4" w14:textId="28B3D0E4" w:rsidR="0083590A" w:rsidRDefault="0083590A" w:rsidP="00721398">
      <w:pPr>
        <w:pStyle w:val="Heading2"/>
      </w:pPr>
      <w:bookmarkStart w:id="65" w:name="_Toc192601272"/>
      <w:r>
        <w:t>Confidence Argument Extension</w:t>
      </w:r>
      <w:bookmarkEnd w:id="65"/>
    </w:p>
    <w:tbl>
      <w:tblPr>
        <w:tblStyle w:val="TableGrid"/>
        <w:tblW w:w="4978" w:type="pct"/>
        <w:jc w:val="center"/>
        <w:tblLook w:val="04A0" w:firstRow="1" w:lastRow="0" w:firstColumn="1" w:lastColumn="0" w:noHBand="0" w:noVBand="1"/>
      </w:tblPr>
      <w:tblGrid>
        <w:gridCol w:w="659"/>
        <w:gridCol w:w="4452"/>
        <w:gridCol w:w="871"/>
        <w:gridCol w:w="11077"/>
        <w:gridCol w:w="3036"/>
        <w:gridCol w:w="3036"/>
      </w:tblGrid>
      <w:tr w:rsidR="00E57719" w:rsidRPr="00E604D6" w14:paraId="02342DD8" w14:textId="77777777" w:rsidTr="002973CF">
        <w:trPr>
          <w:jc w:val="center"/>
        </w:trPr>
        <w:tc>
          <w:tcPr>
            <w:tcW w:w="99" w:type="pct"/>
            <w:shd w:val="clear" w:color="auto" w:fill="153D63" w:themeFill="text2" w:themeFillTint="E6"/>
          </w:tcPr>
          <w:p w14:paraId="112C218D" w14:textId="18FA7E3E" w:rsidR="00E57719" w:rsidRPr="00E604D6" w:rsidRDefault="00E57719" w:rsidP="00810E25">
            <w:pPr>
              <w:rPr>
                <w:szCs w:val="18"/>
              </w:rPr>
            </w:pPr>
            <w:r w:rsidRPr="00E604D6">
              <w:rPr>
                <w:b/>
                <w:bCs/>
                <w:szCs w:val="18"/>
              </w:rPr>
              <w:t>id</w:t>
            </w:r>
          </w:p>
        </w:tc>
        <w:tc>
          <w:tcPr>
            <w:tcW w:w="971" w:type="pct"/>
            <w:shd w:val="clear" w:color="auto" w:fill="153D63" w:themeFill="text2" w:themeFillTint="E6"/>
          </w:tcPr>
          <w:p w14:paraId="650FD96A" w14:textId="5CC9D562" w:rsidR="00E57719" w:rsidRPr="00E604D6" w:rsidRDefault="00E57719" w:rsidP="00810E25">
            <w:pPr>
              <w:rPr>
                <w:szCs w:val="18"/>
              </w:rPr>
            </w:pPr>
            <w:r w:rsidRPr="00E604D6">
              <w:rPr>
                <w:b/>
                <w:bCs/>
                <w:szCs w:val="18"/>
              </w:rPr>
              <w:t>Item in GSN Community Standard</w:t>
            </w:r>
          </w:p>
        </w:tc>
        <w:tc>
          <w:tcPr>
            <w:tcW w:w="197" w:type="pct"/>
            <w:shd w:val="clear" w:color="auto" w:fill="153D63" w:themeFill="text2" w:themeFillTint="E6"/>
          </w:tcPr>
          <w:p w14:paraId="2C14A461" w14:textId="460BE7AB" w:rsidR="00E57719" w:rsidRPr="00E604D6" w:rsidRDefault="00E57719" w:rsidP="00810E25">
            <w:pPr>
              <w:jc w:val="center"/>
              <w:rPr>
                <w:szCs w:val="18"/>
              </w:rPr>
            </w:pPr>
            <w:r w:rsidRPr="00E604D6">
              <w:rPr>
                <w:b/>
                <w:bCs/>
                <w:szCs w:val="18"/>
              </w:rPr>
              <w:t>Page(s)</w:t>
            </w:r>
          </w:p>
        </w:tc>
        <w:tc>
          <w:tcPr>
            <w:tcW w:w="2403" w:type="pct"/>
            <w:shd w:val="clear" w:color="auto" w:fill="153D63" w:themeFill="text2" w:themeFillTint="E6"/>
          </w:tcPr>
          <w:p w14:paraId="2EF2F428" w14:textId="51C36782" w:rsidR="00E57719" w:rsidRPr="00E604D6" w:rsidRDefault="00E57719" w:rsidP="00810E25">
            <w:pPr>
              <w:rPr>
                <w:szCs w:val="18"/>
              </w:rPr>
            </w:pPr>
            <w:r w:rsidRPr="00E604D6">
              <w:rPr>
                <w:b/>
                <w:bCs/>
                <w:szCs w:val="18"/>
              </w:rPr>
              <w:t>Item in GSN Ontology</w:t>
            </w:r>
          </w:p>
        </w:tc>
        <w:tc>
          <w:tcPr>
            <w:tcW w:w="665" w:type="pct"/>
            <w:shd w:val="clear" w:color="auto" w:fill="153D63" w:themeFill="text2" w:themeFillTint="E6"/>
          </w:tcPr>
          <w:p w14:paraId="2BE91A90" w14:textId="4A9FAB93" w:rsidR="00E57719" w:rsidRPr="00E604D6" w:rsidRDefault="00E57719" w:rsidP="00810E25">
            <w:pPr>
              <w:rPr>
                <w:b/>
                <w:bCs/>
                <w:szCs w:val="18"/>
              </w:rPr>
            </w:pPr>
            <w:r>
              <w:rPr>
                <w:b/>
                <w:bCs/>
                <w:szCs w:val="18"/>
              </w:rPr>
              <w:t>Simplified Item in Ontology</w:t>
            </w:r>
          </w:p>
        </w:tc>
        <w:tc>
          <w:tcPr>
            <w:tcW w:w="665" w:type="pct"/>
            <w:shd w:val="clear" w:color="auto" w:fill="153D63" w:themeFill="text2" w:themeFillTint="E6"/>
          </w:tcPr>
          <w:p w14:paraId="398D70FB" w14:textId="61FFC302" w:rsidR="00E57719" w:rsidRPr="00E604D6" w:rsidRDefault="00E57719" w:rsidP="00810E25">
            <w:pPr>
              <w:rPr>
                <w:szCs w:val="18"/>
              </w:rPr>
            </w:pPr>
            <w:r w:rsidRPr="00E604D6">
              <w:rPr>
                <w:b/>
                <w:bCs/>
                <w:szCs w:val="18"/>
              </w:rPr>
              <w:t>Reason(s) for in-/exclusion</w:t>
            </w:r>
          </w:p>
        </w:tc>
      </w:tr>
      <w:tr w:rsidR="00EB753F" w:rsidRPr="00E604D6" w14:paraId="5CDFD256" w14:textId="343FA6C6" w:rsidTr="008C230B">
        <w:trPr>
          <w:trHeight w:val="343"/>
          <w:jc w:val="center"/>
        </w:trPr>
        <w:tc>
          <w:tcPr>
            <w:tcW w:w="99" w:type="pct"/>
            <w:vAlign w:val="bottom"/>
          </w:tcPr>
          <w:p w14:paraId="39E2F19D" w14:textId="11EEC01B" w:rsidR="00EB753F" w:rsidRPr="00E604D6" w:rsidRDefault="00EB753F" w:rsidP="00EB753F">
            <w:pPr>
              <w:rPr>
                <w:szCs w:val="18"/>
              </w:rPr>
            </w:pPr>
            <w:r>
              <w:rPr>
                <w:rFonts w:ascii="Aptos" w:hAnsi="Aptos"/>
                <w:color w:val="000000"/>
                <w:szCs w:val="18"/>
              </w:rPr>
              <w:t>VII.1</w:t>
            </w:r>
          </w:p>
        </w:tc>
        <w:tc>
          <w:tcPr>
            <w:tcW w:w="971" w:type="pct"/>
            <w:vMerge w:val="restart"/>
          </w:tcPr>
          <w:p w14:paraId="525BDCA4" w14:textId="52E771EB" w:rsidR="00EB753F" w:rsidRPr="00E604D6" w:rsidRDefault="00EB753F" w:rsidP="00EB753F">
            <w:pPr>
              <w:rPr>
                <w:szCs w:val="18"/>
              </w:rPr>
            </w:pPr>
            <w:r w:rsidRPr="00E604D6">
              <w:rPr>
                <w:szCs w:val="18"/>
              </w:rPr>
              <w:t>1:5.1.1 An Assurance Claim Point (ACP) can be used in GSN to indicate that a confidence argument is associated with an assertion in a risk argument.</w:t>
            </w:r>
          </w:p>
        </w:tc>
        <w:tc>
          <w:tcPr>
            <w:tcW w:w="197" w:type="pct"/>
            <w:vMerge w:val="restart"/>
          </w:tcPr>
          <w:p w14:paraId="292C59CB" w14:textId="140A1572" w:rsidR="00EB753F" w:rsidRPr="00E604D6" w:rsidRDefault="00EB753F" w:rsidP="00EB753F">
            <w:pPr>
              <w:jc w:val="center"/>
              <w:rPr>
                <w:szCs w:val="18"/>
              </w:rPr>
            </w:pPr>
            <w:r w:rsidRPr="00E604D6">
              <w:rPr>
                <w:szCs w:val="18"/>
              </w:rPr>
              <w:t>46</w:t>
            </w:r>
          </w:p>
        </w:tc>
        <w:tc>
          <w:tcPr>
            <w:tcW w:w="2403" w:type="pct"/>
            <w:vMerge w:val="restart"/>
          </w:tcPr>
          <w:p w14:paraId="2A773686" w14:textId="77777777" w:rsidR="00EB753F" w:rsidRPr="00C345F7" w:rsidRDefault="00EB753F" w:rsidP="00EB753F">
            <w:pPr>
              <w:rPr>
                <w:szCs w:val="18"/>
              </w:rPr>
            </w:pPr>
            <w:r w:rsidRPr="00C345F7">
              <w:rPr>
                <w:szCs w:val="18"/>
              </w:rPr>
              <w:t>    &lt;owl:DatatypeProperty rdf:about="http://www.semanticweb.org/momcilovic/ontologies/2024/1/gsn#assuranceClaimPoint"&gt;</w:t>
            </w:r>
          </w:p>
          <w:p w14:paraId="1C5D2F4F" w14:textId="77777777" w:rsidR="00EB753F" w:rsidRPr="00C345F7" w:rsidRDefault="00EB753F" w:rsidP="00EB753F">
            <w:pPr>
              <w:rPr>
                <w:szCs w:val="18"/>
              </w:rPr>
            </w:pPr>
            <w:r w:rsidRPr="00C345F7">
              <w:rPr>
                <w:szCs w:val="18"/>
              </w:rPr>
              <w:t>        &lt;rdfs:range rdf:resource="http://www.w3.org/2001/XMLSchema#boolean"/&gt;</w:t>
            </w:r>
          </w:p>
          <w:p w14:paraId="3DECAB7D" w14:textId="77777777" w:rsidR="00EB753F" w:rsidRPr="00C345F7" w:rsidRDefault="00EB753F" w:rsidP="00EB753F">
            <w:pPr>
              <w:rPr>
                <w:szCs w:val="18"/>
              </w:rPr>
            </w:pPr>
            <w:r w:rsidRPr="00C345F7">
              <w:rPr>
                <w:szCs w:val="18"/>
              </w:rPr>
              <w:t>        &lt;coreOrExtension&gt;Confidence Argument Extension&lt;/coreOrExtension&gt;</w:t>
            </w:r>
          </w:p>
          <w:p w14:paraId="10C22F53" w14:textId="77777777" w:rsidR="00EB753F" w:rsidRPr="00C345F7" w:rsidRDefault="00EB753F" w:rsidP="00EB753F">
            <w:pPr>
              <w:rPr>
                <w:szCs w:val="18"/>
              </w:rPr>
            </w:pPr>
            <w:r w:rsidRPr="00C345F7">
              <w:rPr>
                <w:szCs w:val="18"/>
              </w:rPr>
              <w:t>        &lt;rdfs:label xml:lang="en"&gt;assurance claim point&lt;/rdfs:label&gt;</w:t>
            </w:r>
          </w:p>
          <w:p w14:paraId="049E4C36" w14:textId="77777777" w:rsidR="00EB753F" w:rsidRPr="00C345F7" w:rsidRDefault="00EB753F" w:rsidP="00EB753F">
            <w:pPr>
              <w:rPr>
                <w:szCs w:val="18"/>
              </w:rPr>
            </w:pPr>
            <w:r w:rsidRPr="00C345F7">
              <w:rPr>
                <w:szCs w:val="18"/>
              </w:rPr>
              <w:t>        &lt;skos:definition xml:lang="en"&gt;An Assurance Claim Point (ACP) can be used in GSN to indicate that a confidence argument is associated with an assertion in a risk argument.&lt;/skos:definition&gt;</w:t>
            </w:r>
          </w:p>
          <w:p w14:paraId="257D8EE6" w14:textId="10816D03" w:rsidR="00EB753F" w:rsidRPr="00C345F7" w:rsidRDefault="00EB753F" w:rsidP="00EB753F">
            <w:pPr>
              <w:rPr>
                <w:szCs w:val="18"/>
              </w:rPr>
            </w:pPr>
            <w:r w:rsidRPr="00C345F7">
              <w:rPr>
                <w:szCs w:val="18"/>
              </w:rPr>
              <w:t>    &lt;/owl:DatatypeProperty&gt;</w:t>
            </w:r>
          </w:p>
        </w:tc>
        <w:tc>
          <w:tcPr>
            <w:tcW w:w="665" w:type="pct"/>
          </w:tcPr>
          <w:p w14:paraId="2B5470AA" w14:textId="45547159" w:rsidR="00EB753F" w:rsidRPr="00E604D6" w:rsidRDefault="00EB753F" w:rsidP="00EB753F">
            <w:pPr>
              <w:rPr>
                <w:szCs w:val="18"/>
              </w:rPr>
            </w:pPr>
            <w:r w:rsidRPr="00C345F7">
              <w:rPr>
                <w:szCs w:val="18"/>
              </w:rPr>
              <w:t>assuranceClaimPoint</w:t>
            </w:r>
            <w:r>
              <w:rPr>
                <w:szCs w:val="18"/>
              </w:rPr>
              <w:t xml:space="preserve"> a DatatypeProperty</w:t>
            </w:r>
          </w:p>
        </w:tc>
        <w:tc>
          <w:tcPr>
            <w:tcW w:w="665" w:type="pct"/>
            <w:vMerge w:val="restart"/>
          </w:tcPr>
          <w:p w14:paraId="08EDD68B" w14:textId="2676818B" w:rsidR="00EB753F" w:rsidRPr="00E604D6" w:rsidRDefault="00EB753F" w:rsidP="00EB753F"/>
        </w:tc>
      </w:tr>
      <w:tr w:rsidR="00EB753F" w:rsidRPr="00E604D6" w14:paraId="659FE716" w14:textId="77777777" w:rsidTr="008C230B">
        <w:trPr>
          <w:trHeight w:val="341"/>
          <w:jc w:val="center"/>
        </w:trPr>
        <w:tc>
          <w:tcPr>
            <w:tcW w:w="99" w:type="pct"/>
            <w:vAlign w:val="bottom"/>
          </w:tcPr>
          <w:p w14:paraId="0EBA9119" w14:textId="0F4C7F70" w:rsidR="00EB753F" w:rsidRPr="00E604D6" w:rsidRDefault="00EB753F" w:rsidP="00EB753F">
            <w:pPr>
              <w:rPr>
                <w:szCs w:val="18"/>
              </w:rPr>
            </w:pPr>
            <w:r>
              <w:rPr>
                <w:rFonts w:ascii="Aptos" w:hAnsi="Aptos"/>
                <w:color w:val="000000"/>
                <w:szCs w:val="18"/>
              </w:rPr>
              <w:t>VII.2</w:t>
            </w:r>
          </w:p>
        </w:tc>
        <w:tc>
          <w:tcPr>
            <w:tcW w:w="971" w:type="pct"/>
            <w:vMerge/>
          </w:tcPr>
          <w:p w14:paraId="265D2FD2" w14:textId="77777777" w:rsidR="00EB753F" w:rsidRPr="00E604D6" w:rsidRDefault="00EB753F" w:rsidP="00EB753F">
            <w:pPr>
              <w:rPr>
                <w:szCs w:val="18"/>
              </w:rPr>
            </w:pPr>
          </w:p>
        </w:tc>
        <w:tc>
          <w:tcPr>
            <w:tcW w:w="197" w:type="pct"/>
            <w:vMerge/>
          </w:tcPr>
          <w:p w14:paraId="6000468E" w14:textId="77777777" w:rsidR="00EB753F" w:rsidRPr="00E604D6" w:rsidRDefault="00EB753F" w:rsidP="00EB753F">
            <w:pPr>
              <w:jc w:val="center"/>
              <w:rPr>
                <w:szCs w:val="18"/>
              </w:rPr>
            </w:pPr>
          </w:p>
        </w:tc>
        <w:tc>
          <w:tcPr>
            <w:tcW w:w="2403" w:type="pct"/>
            <w:vMerge/>
          </w:tcPr>
          <w:p w14:paraId="059FA96E" w14:textId="77777777" w:rsidR="00EB753F" w:rsidRPr="00C345F7" w:rsidRDefault="00EB753F" w:rsidP="00EB753F">
            <w:pPr>
              <w:rPr>
                <w:szCs w:val="18"/>
              </w:rPr>
            </w:pPr>
          </w:p>
        </w:tc>
        <w:tc>
          <w:tcPr>
            <w:tcW w:w="665" w:type="pct"/>
          </w:tcPr>
          <w:p w14:paraId="59338D64" w14:textId="2D9D369E" w:rsidR="00EB753F" w:rsidRPr="00E604D6" w:rsidRDefault="00EB753F" w:rsidP="00EB753F">
            <w:pPr>
              <w:rPr>
                <w:szCs w:val="18"/>
              </w:rPr>
            </w:pPr>
            <w:r w:rsidRPr="00C345F7">
              <w:rPr>
                <w:szCs w:val="18"/>
              </w:rPr>
              <w:t>assuranceClaimPoint</w:t>
            </w:r>
            <w:r>
              <w:rPr>
                <w:szCs w:val="18"/>
              </w:rPr>
              <w:t xml:space="preserve"> range boolean</w:t>
            </w:r>
          </w:p>
        </w:tc>
        <w:tc>
          <w:tcPr>
            <w:tcW w:w="665" w:type="pct"/>
            <w:vMerge/>
          </w:tcPr>
          <w:p w14:paraId="29C42A85" w14:textId="77777777" w:rsidR="00EB753F" w:rsidRPr="00E604D6" w:rsidRDefault="00EB753F" w:rsidP="00EB753F"/>
        </w:tc>
      </w:tr>
      <w:tr w:rsidR="00EB753F" w:rsidRPr="00E604D6" w14:paraId="5690FA6A" w14:textId="77777777" w:rsidTr="008C230B">
        <w:trPr>
          <w:trHeight w:val="341"/>
          <w:jc w:val="center"/>
        </w:trPr>
        <w:tc>
          <w:tcPr>
            <w:tcW w:w="99" w:type="pct"/>
            <w:vAlign w:val="bottom"/>
          </w:tcPr>
          <w:p w14:paraId="42712EBA" w14:textId="04C1A4F0" w:rsidR="00EB753F" w:rsidRPr="00E604D6" w:rsidRDefault="00EB753F" w:rsidP="00EB753F">
            <w:pPr>
              <w:rPr>
                <w:szCs w:val="18"/>
              </w:rPr>
            </w:pPr>
            <w:r>
              <w:rPr>
                <w:rFonts w:ascii="Aptos" w:hAnsi="Aptos"/>
                <w:color w:val="000000"/>
                <w:szCs w:val="18"/>
              </w:rPr>
              <w:t>VII.3</w:t>
            </w:r>
          </w:p>
        </w:tc>
        <w:tc>
          <w:tcPr>
            <w:tcW w:w="971" w:type="pct"/>
            <w:vMerge/>
          </w:tcPr>
          <w:p w14:paraId="0B1A7974" w14:textId="77777777" w:rsidR="00EB753F" w:rsidRPr="00E604D6" w:rsidRDefault="00EB753F" w:rsidP="00EB753F">
            <w:pPr>
              <w:rPr>
                <w:szCs w:val="18"/>
              </w:rPr>
            </w:pPr>
          </w:p>
        </w:tc>
        <w:tc>
          <w:tcPr>
            <w:tcW w:w="197" w:type="pct"/>
            <w:vMerge/>
          </w:tcPr>
          <w:p w14:paraId="11B20F7D" w14:textId="77777777" w:rsidR="00EB753F" w:rsidRPr="00E604D6" w:rsidRDefault="00EB753F" w:rsidP="00EB753F">
            <w:pPr>
              <w:jc w:val="center"/>
              <w:rPr>
                <w:szCs w:val="18"/>
              </w:rPr>
            </w:pPr>
          </w:p>
        </w:tc>
        <w:tc>
          <w:tcPr>
            <w:tcW w:w="2403" w:type="pct"/>
            <w:vMerge/>
          </w:tcPr>
          <w:p w14:paraId="7708F8A9" w14:textId="77777777" w:rsidR="00EB753F" w:rsidRPr="00C345F7" w:rsidRDefault="00EB753F" w:rsidP="00EB753F">
            <w:pPr>
              <w:rPr>
                <w:szCs w:val="18"/>
              </w:rPr>
            </w:pPr>
          </w:p>
        </w:tc>
        <w:tc>
          <w:tcPr>
            <w:tcW w:w="665" w:type="pct"/>
          </w:tcPr>
          <w:p w14:paraId="2E386BD3" w14:textId="5B8C970E" w:rsidR="00EB753F" w:rsidRPr="00E604D6" w:rsidRDefault="00EB753F" w:rsidP="00EB753F">
            <w:pPr>
              <w:rPr>
                <w:szCs w:val="18"/>
              </w:rPr>
            </w:pPr>
            <w:r w:rsidRPr="00C345F7">
              <w:rPr>
                <w:szCs w:val="18"/>
              </w:rPr>
              <w:t>assuranceClaimPoint</w:t>
            </w:r>
            <w:r>
              <w:rPr>
                <w:szCs w:val="18"/>
              </w:rPr>
              <w:t xml:space="preserve"> coreOrExtension “Confidence Argument Extension”</w:t>
            </w:r>
          </w:p>
        </w:tc>
        <w:tc>
          <w:tcPr>
            <w:tcW w:w="665" w:type="pct"/>
            <w:vMerge/>
          </w:tcPr>
          <w:p w14:paraId="458D3E04" w14:textId="77777777" w:rsidR="00EB753F" w:rsidRPr="00E604D6" w:rsidRDefault="00EB753F" w:rsidP="00EB753F"/>
        </w:tc>
      </w:tr>
      <w:tr w:rsidR="00EB753F" w:rsidRPr="00E604D6" w14:paraId="1BBABB30" w14:textId="77777777" w:rsidTr="008C230B">
        <w:trPr>
          <w:trHeight w:val="341"/>
          <w:jc w:val="center"/>
        </w:trPr>
        <w:tc>
          <w:tcPr>
            <w:tcW w:w="99" w:type="pct"/>
            <w:vAlign w:val="bottom"/>
          </w:tcPr>
          <w:p w14:paraId="12E3A1FB" w14:textId="13E135F9" w:rsidR="00EB753F" w:rsidRPr="00E604D6" w:rsidRDefault="00EB753F" w:rsidP="00EB753F">
            <w:pPr>
              <w:rPr>
                <w:szCs w:val="18"/>
              </w:rPr>
            </w:pPr>
            <w:r>
              <w:rPr>
                <w:rFonts w:ascii="Aptos" w:hAnsi="Aptos"/>
                <w:color w:val="000000"/>
                <w:szCs w:val="18"/>
              </w:rPr>
              <w:t>VII.4</w:t>
            </w:r>
          </w:p>
        </w:tc>
        <w:tc>
          <w:tcPr>
            <w:tcW w:w="971" w:type="pct"/>
            <w:vMerge/>
          </w:tcPr>
          <w:p w14:paraId="41C9DC1F" w14:textId="77777777" w:rsidR="00EB753F" w:rsidRPr="00E604D6" w:rsidRDefault="00EB753F" w:rsidP="00EB753F">
            <w:pPr>
              <w:rPr>
                <w:szCs w:val="18"/>
              </w:rPr>
            </w:pPr>
          </w:p>
        </w:tc>
        <w:tc>
          <w:tcPr>
            <w:tcW w:w="197" w:type="pct"/>
            <w:vMerge/>
          </w:tcPr>
          <w:p w14:paraId="780E651A" w14:textId="77777777" w:rsidR="00EB753F" w:rsidRPr="00E604D6" w:rsidRDefault="00EB753F" w:rsidP="00EB753F">
            <w:pPr>
              <w:jc w:val="center"/>
              <w:rPr>
                <w:szCs w:val="18"/>
              </w:rPr>
            </w:pPr>
          </w:p>
        </w:tc>
        <w:tc>
          <w:tcPr>
            <w:tcW w:w="2403" w:type="pct"/>
            <w:vMerge/>
          </w:tcPr>
          <w:p w14:paraId="5B49A076" w14:textId="77777777" w:rsidR="00EB753F" w:rsidRPr="00C345F7" w:rsidRDefault="00EB753F" w:rsidP="00EB753F">
            <w:pPr>
              <w:rPr>
                <w:szCs w:val="18"/>
              </w:rPr>
            </w:pPr>
          </w:p>
        </w:tc>
        <w:tc>
          <w:tcPr>
            <w:tcW w:w="665" w:type="pct"/>
          </w:tcPr>
          <w:p w14:paraId="329DBF30" w14:textId="6834BAA3" w:rsidR="00EB753F" w:rsidRPr="00E604D6" w:rsidRDefault="00EB753F" w:rsidP="00EB753F">
            <w:pPr>
              <w:rPr>
                <w:szCs w:val="18"/>
              </w:rPr>
            </w:pPr>
            <w:r w:rsidRPr="00C345F7">
              <w:rPr>
                <w:szCs w:val="18"/>
              </w:rPr>
              <w:t>assuranceClaimPoint</w:t>
            </w:r>
            <w:r>
              <w:rPr>
                <w:szCs w:val="18"/>
              </w:rPr>
              <w:t xml:space="preserve"> label “</w:t>
            </w:r>
            <w:r w:rsidRPr="00C345F7">
              <w:rPr>
                <w:szCs w:val="18"/>
              </w:rPr>
              <w:t>assurance</w:t>
            </w:r>
            <w:r>
              <w:rPr>
                <w:szCs w:val="18"/>
              </w:rPr>
              <w:t xml:space="preserve"> c</w:t>
            </w:r>
            <w:r w:rsidRPr="00C345F7">
              <w:rPr>
                <w:szCs w:val="18"/>
              </w:rPr>
              <w:t>laim</w:t>
            </w:r>
            <w:r>
              <w:rPr>
                <w:szCs w:val="18"/>
              </w:rPr>
              <w:t xml:space="preserve"> p</w:t>
            </w:r>
            <w:r w:rsidRPr="00C345F7">
              <w:rPr>
                <w:szCs w:val="18"/>
              </w:rPr>
              <w:t>oint</w:t>
            </w:r>
            <w:r>
              <w:rPr>
                <w:szCs w:val="18"/>
              </w:rPr>
              <w:t>”</w:t>
            </w:r>
          </w:p>
        </w:tc>
        <w:tc>
          <w:tcPr>
            <w:tcW w:w="665" w:type="pct"/>
            <w:vMerge/>
          </w:tcPr>
          <w:p w14:paraId="68BC52A0" w14:textId="77777777" w:rsidR="00EB753F" w:rsidRPr="00E604D6" w:rsidRDefault="00EB753F" w:rsidP="00EB753F"/>
        </w:tc>
      </w:tr>
      <w:tr w:rsidR="00EB753F" w:rsidRPr="00E604D6" w14:paraId="09A63592" w14:textId="77777777" w:rsidTr="008C230B">
        <w:trPr>
          <w:trHeight w:val="341"/>
          <w:jc w:val="center"/>
        </w:trPr>
        <w:tc>
          <w:tcPr>
            <w:tcW w:w="99" w:type="pct"/>
            <w:vAlign w:val="bottom"/>
          </w:tcPr>
          <w:p w14:paraId="65ABEBF7" w14:textId="41E0606F" w:rsidR="00EB753F" w:rsidRPr="00E604D6" w:rsidRDefault="00EB753F" w:rsidP="00EB753F">
            <w:pPr>
              <w:rPr>
                <w:szCs w:val="18"/>
              </w:rPr>
            </w:pPr>
            <w:r>
              <w:rPr>
                <w:rFonts w:ascii="Aptos" w:hAnsi="Aptos"/>
                <w:color w:val="000000"/>
                <w:szCs w:val="18"/>
              </w:rPr>
              <w:t>VII.5</w:t>
            </w:r>
          </w:p>
        </w:tc>
        <w:tc>
          <w:tcPr>
            <w:tcW w:w="971" w:type="pct"/>
            <w:vMerge/>
          </w:tcPr>
          <w:p w14:paraId="0F88402B" w14:textId="77777777" w:rsidR="00EB753F" w:rsidRPr="00E604D6" w:rsidRDefault="00EB753F" w:rsidP="00EB753F">
            <w:pPr>
              <w:rPr>
                <w:szCs w:val="18"/>
              </w:rPr>
            </w:pPr>
          </w:p>
        </w:tc>
        <w:tc>
          <w:tcPr>
            <w:tcW w:w="197" w:type="pct"/>
            <w:vMerge/>
          </w:tcPr>
          <w:p w14:paraId="79127880" w14:textId="77777777" w:rsidR="00EB753F" w:rsidRPr="00E604D6" w:rsidRDefault="00EB753F" w:rsidP="00EB753F">
            <w:pPr>
              <w:jc w:val="center"/>
              <w:rPr>
                <w:szCs w:val="18"/>
              </w:rPr>
            </w:pPr>
          </w:p>
        </w:tc>
        <w:tc>
          <w:tcPr>
            <w:tcW w:w="2403" w:type="pct"/>
            <w:vMerge/>
          </w:tcPr>
          <w:p w14:paraId="54A5C042" w14:textId="77777777" w:rsidR="00EB753F" w:rsidRPr="00C345F7" w:rsidRDefault="00EB753F" w:rsidP="00EB753F">
            <w:pPr>
              <w:rPr>
                <w:szCs w:val="18"/>
              </w:rPr>
            </w:pPr>
          </w:p>
        </w:tc>
        <w:tc>
          <w:tcPr>
            <w:tcW w:w="665" w:type="pct"/>
          </w:tcPr>
          <w:p w14:paraId="75CD8442" w14:textId="57251A96" w:rsidR="00EB753F" w:rsidRPr="00E604D6" w:rsidRDefault="00EB753F" w:rsidP="00EB753F">
            <w:pPr>
              <w:rPr>
                <w:szCs w:val="18"/>
              </w:rPr>
            </w:pPr>
            <w:r w:rsidRPr="00C345F7">
              <w:rPr>
                <w:szCs w:val="18"/>
              </w:rPr>
              <w:t>assuranceClaimPoint</w:t>
            </w:r>
            <w:r>
              <w:rPr>
                <w:szCs w:val="18"/>
              </w:rPr>
              <w:t xml:space="preserve"> definition “An Assurance …”</w:t>
            </w:r>
          </w:p>
        </w:tc>
        <w:tc>
          <w:tcPr>
            <w:tcW w:w="665" w:type="pct"/>
            <w:vMerge/>
          </w:tcPr>
          <w:p w14:paraId="6857C179" w14:textId="77777777" w:rsidR="00EB753F" w:rsidRPr="00E604D6" w:rsidRDefault="00EB753F" w:rsidP="00EB753F"/>
        </w:tc>
      </w:tr>
      <w:tr w:rsidR="00EB753F" w:rsidRPr="00E604D6" w14:paraId="391914C5" w14:textId="77777777" w:rsidTr="008C230B">
        <w:trPr>
          <w:trHeight w:val="85"/>
          <w:jc w:val="center"/>
        </w:trPr>
        <w:tc>
          <w:tcPr>
            <w:tcW w:w="99" w:type="pct"/>
            <w:vAlign w:val="bottom"/>
          </w:tcPr>
          <w:p w14:paraId="19A3E9E2" w14:textId="57E04708" w:rsidR="00EB753F" w:rsidRPr="00E604D6" w:rsidRDefault="00EB753F" w:rsidP="00EB753F">
            <w:pPr>
              <w:rPr>
                <w:szCs w:val="18"/>
              </w:rPr>
            </w:pPr>
            <w:r>
              <w:rPr>
                <w:rFonts w:ascii="Aptos" w:hAnsi="Aptos"/>
                <w:color w:val="000000"/>
                <w:szCs w:val="18"/>
              </w:rPr>
              <w:t>VII.6</w:t>
            </w:r>
          </w:p>
        </w:tc>
        <w:tc>
          <w:tcPr>
            <w:tcW w:w="971" w:type="pct"/>
            <w:vMerge/>
          </w:tcPr>
          <w:p w14:paraId="405035FA" w14:textId="77777777" w:rsidR="00EB753F" w:rsidRPr="00E604D6" w:rsidRDefault="00EB753F" w:rsidP="00EB753F">
            <w:pPr>
              <w:rPr>
                <w:szCs w:val="18"/>
              </w:rPr>
            </w:pPr>
          </w:p>
        </w:tc>
        <w:tc>
          <w:tcPr>
            <w:tcW w:w="197" w:type="pct"/>
            <w:vMerge/>
          </w:tcPr>
          <w:p w14:paraId="60339E78" w14:textId="77777777" w:rsidR="00EB753F" w:rsidRPr="00E604D6" w:rsidRDefault="00EB753F" w:rsidP="00EB753F">
            <w:pPr>
              <w:jc w:val="center"/>
              <w:rPr>
                <w:szCs w:val="18"/>
              </w:rPr>
            </w:pPr>
          </w:p>
        </w:tc>
        <w:tc>
          <w:tcPr>
            <w:tcW w:w="2403" w:type="pct"/>
            <w:vMerge w:val="restart"/>
          </w:tcPr>
          <w:p w14:paraId="25BBB54E" w14:textId="0AA05D21" w:rsidR="00EB753F" w:rsidRPr="00A77C9E" w:rsidRDefault="00EB753F" w:rsidP="00EB753F">
            <w:pPr>
              <w:rPr>
                <w:szCs w:val="18"/>
              </w:rPr>
            </w:pPr>
            <w:r w:rsidRPr="00A77C9E">
              <w:rPr>
                <w:szCs w:val="18"/>
              </w:rPr>
              <w:t>    &lt;owl:DatatypeProperty rdf:about="http://www.semanticweb.org/momcilovic/ontologies/2024/1/gsn#argumentType"&gt;</w:t>
            </w:r>
          </w:p>
          <w:p w14:paraId="2D27433C" w14:textId="77777777" w:rsidR="00EB753F" w:rsidRPr="00A77C9E" w:rsidRDefault="00EB753F" w:rsidP="00EB753F">
            <w:pPr>
              <w:rPr>
                <w:szCs w:val="18"/>
              </w:rPr>
            </w:pPr>
            <w:r w:rsidRPr="00A77C9E">
              <w:rPr>
                <w:szCs w:val="18"/>
              </w:rPr>
              <w:t>        &lt;rdfs:range rdf:resource="http://www.w3.org/2001/XMLSchema#string"/&gt;</w:t>
            </w:r>
          </w:p>
          <w:p w14:paraId="564B1CBA" w14:textId="77777777" w:rsidR="00EB753F" w:rsidRPr="00A77C9E" w:rsidRDefault="00EB753F" w:rsidP="00EB753F">
            <w:pPr>
              <w:rPr>
                <w:szCs w:val="18"/>
              </w:rPr>
            </w:pPr>
            <w:r w:rsidRPr="00A77C9E">
              <w:rPr>
                <w:szCs w:val="18"/>
              </w:rPr>
              <w:t>        &lt;rdfs:range&gt;</w:t>
            </w:r>
          </w:p>
          <w:p w14:paraId="1A99F3CC" w14:textId="77777777" w:rsidR="00EB753F" w:rsidRPr="00A77C9E" w:rsidRDefault="00EB753F" w:rsidP="00EB753F">
            <w:pPr>
              <w:rPr>
                <w:szCs w:val="18"/>
              </w:rPr>
            </w:pPr>
            <w:r w:rsidRPr="00A77C9E">
              <w:rPr>
                <w:szCs w:val="18"/>
              </w:rPr>
              <w:t>            &lt;rdfs:Datatype&gt;</w:t>
            </w:r>
          </w:p>
          <w:p w14:paraId="1F2AA5FD" w14:textId="77777777" w:rsidR="00EB753F" w:rsidRPr="00A77C9E" w:rsidRDefault="00EB753F" w:rsidP="00EB753F">
            <w:pPr>
              <w:rPr>
                <w:szCs w:val="18"/>
              </w:rPr>
            </w:pPr>
            <w:r w:rsidRPr="00A77C9E">
              <w:rPr>
                <w:szCs w:val="18"/>
              </w:rPr>
              <w:t>                &lt;owl:oneOf&gt;</w:t>
            </w:r>
          </w:p>
          <w:p w14:paraId="422E9C53" w14:textId="77777777" w:rsidR="00EB753F" w:rsidRPr="00A77C9E" w:rsidRDefault="00EB753F" w:rsidP="00EB753F">
            <w:pPr>
              <w:rPr>
                <w:szCs w:val="18"/>
              </w:rPr>
            </w:pPr>
            <w:r w:rsidRPr="00A77C9E">
              <w:rPr>
                <w:szCs w:val="18"/>
              </w:rPr>
              <w:t>                    &lt;rdf:Description&gt;</w:t>
            </w:r>
          </w:p>
          <w:p w14:paraId="112FE596" w14:textId="77777777" w:rsidR="00EB753F" w:rsidRPr="00A77C9E" w:rsidRDefault="00EB753F" w:rsidP="00EB753F">
            <w:pPr>
              <w:rPr>
                <w:szCs w:val="18"/>
              </w:rPr>
            </w:pPr>
            <w:r w:rsidRPr="00A77C9E">
              <w:rPr>
                <w:szCs w:val="18"/>
              </w:rPr>
              <w:t>                        &lt;rdf:type rdf:resource="http://www.w3.org/1999/02/22-rdf-syntax-ns#List"/&gt;</w:t>
            </w:r>
          </w:p>
          <w:p w14:paraId="75875F44" w14:textId="77777777" w:rsidR="00EB753F" w:rsidRPr="00A77C9E" w:rsidRDefault="00EB753F" w:rsidP="00EB753F">
            <w:pPr>
              <w:rPr>
                <w:szCs w:val="18"/>
              </w:rPr>
            </w:pPr>
            <w:r w:rsidRPr="00A77C9E">
              <w:rPr>
                <w:szCs w:val="18"/>
              </w:rPr>
              <w:t>                        &lt;rdf:first&gt;confidence&lt;/rdf:first&gt;</w:t>
            </w:r>
          </w:p>
          <w:p w14:paraId="655EA13F" w14:textId="77777777" w:rsidR="00EB753F" w:rsidRPr="00A77C9E" w:rsidRDefault="00EB753F" w:rsidP="00EB753F">
            <w:pPr>
              <w:rPr>
                <w:szCs w:val="18"/>
              </w:rPr>
            </w:pPr>
            <w:r w:rsidRPr="00A77C9E">
              <w:rPr>
                <w:szCs w:val="18"/>
              </w:rPr>
              <w:t>                        &lt;rdf:rest&gt;</w:t>
            </w:r>
          </w:p>
          <w:p w14:paraId="702E5199" w14:textId="77777777" w:rsidR="00EB753F" w:rsidRPr="00A77C9E" w:rsidRDefault="00EB753F" w:rsidP="00EB753F">
            <w:pPr>
              <w:rPr>
                <w:szCs w:val="18"/>
              </w:rPr>
            </w:pPr>
            <w:r w:rsidRPr="00A77C9E">
              <w:rPr>
                <w:szCs w:val="18"/>
              </w:rPr>
              <w:t>                                    &lt;rdf:Description&gt;</w:t>
            </w:r>
          </w:p>
          <w:p w14:paraId="3BFD59A9" w14:textId="77777777" w:rsidR="00EB753F" w:rsidRPr="00A77C9E" w:rsidRDefault="00EB753F" w:rsidP="00EB753F">
            <w:pPr>
              <w:rPr>
                <w:szCs w:val="18"/>
              </w:rPr>
            </w:pPr>
            <w:r w:rsidRPr="00A77C9E">
              <w:rPr>
                <w:szCs w:val="18"/>
              </w:rPr>
              <w:t>                                        &lt;rdf:type rdf:resource="http://www.w3.org/1999/02/22-rdf-syntax-ns#List"/&gt;</w:t>
            </w:r>
          </w:p>
          <w:p w14:paraId="016584A3" w14:textId="77777777" w:rsidR="00EB753F" w:rsidRPr="00A77C9E" w:rsidRDefault="00EB753F" w:rsidP="00EB753F">
            <w:pPr>
              <w:rPr>
                <w:szCs w:val="18"/>
              </w:rPr>
            </w:pPr>
            <w:r w:rsidRPr="00A77C9E">
              <w:rPr>
                <w:szCs w:val="18"/>
              </w:rPr>
              <w:t>                                        &lt;rdf:first&gt;risk&lt;/rdf:first&gt;</w:t>
            </w:r>
          </w:p>
          <w:p w14:paraId="2E9E0555" w14:textId="77777777" w:rsidR="00EB753F" w:rsidRPr="00A77C9E" w:rsidRDefault="00EB753F" w:rsidP="00EB753F">
            <w:pPr>
              <w:rPr>
                <w:szCs w:val="18"/>
              </w:rPr>
            </w:pPr>
            <w:r w:rsidRPr="00A77C9E">
              <w:rPr>
                <w:szCs w:val="18"/>
              </w:rPr>
              <w:t>                                        &lt;rdf:rest rdf:resource="http://www.w3.org/1999/02/22-rdf-syntax-ns#nil"/&gt;</w:t>
            </w:r>
          </w:p>
          <w:p w14:paraId="76EDEDAC" w14:textId="474F73C7" w:rsidR="00EB753F" w:rsidRPr="00A77C9E" w:rsidRDefault="00EB753F" w:rsidP="00EB753F">
            <w:pPr>
              <w:rPr>
                <w:szCs w:val="18"/>
              </w:rPr>
            </w:pPr>
            <w:r w:rsidRPr="00A77C9E">
              <w:rPr>
                <w:szCs w:val="18"/>
              </w:rPr>
              <w:t>                                    &lt;/rdf:Description&gt;</w:t>
            </w:r>
          </w:p>
          <w:p w14:paraId="20C3E1B6" w14:textId="77777777" w:rsidR="00EB753F" w:rsidRPr="00A77C9E" w:rsidRDefault="00EB753F" w:rsidP="00EB753F">
            <w:pPr>
              <w:rPr>
                <w:szCs w:val="18"/>
              </w:rPr>
            </w:pPr>
            <w:r w:rsidRPr="00A77C9E">
              <w:rPr>
                <w:szCs w:val="18"/>
              </w:rPr>
              <w:t>                        &lt;/rdf:rest&gt;</w:t>
            </w:r>
          </w:p>
          <w:p w14:paraId="15B6D145" w14:textId="77777777" w:rsidR="00EB753F" w:rsidRPr="00A77C9E" w:rsidRDefault="00EB753F" w:rsidP="00EB753F">
            <w:pPr>
              <w:rPr>
                <w:szCs w:val="18"/>
              </w:rPr>
            </w:pPr>
            <w:r w:rsidRPr="00A77C9E">
              <w:rPr>
                <w:szCs w:val="18"/>
              </w:rPr>
              <w:t>                    &lt;/rdf:Description&gt;</w:t>
            </w:r>
          </w:p>
          <w:p w14:paraId="218708DA" w14:textId="77777777" w:rsidR="00EB753F" w:rsidRPr="00A77C9E" w:rsidRDefault="00EB753F" w:rsidP="00EB753F">
            <w:pPr>
              <w:rPr>
                <w:szCs w:val="18"/>
              </w:rPr>
            </w:pPr>
            <w:r w:rsidRPr="00A77C9E">
              <w:rPr>
                <w:szCs w:val="18"/>
              </w:rPr>
              <w:t>                &lt;/owl:oneOf&gt;</w:t>
            </w:r>
          </w:p>
          <w:p w14:paraId="546B634B" w14:textId="77777777" w:rsidR="00EB753F" w:rsidRPr="00A77C9E" w:rsidRDefault="00EB753F" w:rsidP="00EB753F">
            <w:pPr>
              <w:rPr>
                <w:szCs w:val="18"/>
              </w:rPr>
            </w:pPr>
            <w:r w:rsidRPr="00A77C9E">
              <w:rPr>
                <w:szCs w:val="18"/>
              </w:rPr>
              <w:t>            &lt;/rdfs:Datatype&gt;</w:t>
            </w:r>
          </w:p>
          <w:p w14:paraId="36CD14C1" w14:textId="77777777" w:rsidR="00EB753F" w:rsidRPr="00A77C9E" w:rsidRDefault="00EB753F" w:rsidP="00EB753F">
            <w:pPr>
              <w:rPr>
                <w:szCs w:val="18"/>
              </w:rPr>
            </w:pPr>
            <w:r w:rsidRPr="00A77C9E">
              <w:rPr>
                <w:szCs w:val="18"/>
              </w:rPr>
              <w:t>        &lt;/rdfs:range&gt;</w:t>
            </w:r>
          </w:p>
          <w:p w14:paraId="74A20827" w14:textId="77777777" w:rsidR="00EB753F" w:rsidRPr="00A77C9E" w:rsidRDefault="00EB753F" w:rsidP="00EB753F">
            <w:pPr>
              <w:rPr>
                <w:szCs w:val="18"/>
              </w:rPr>
            </w:pPr>
            <w:r w:rsidRPr="00A77C9E">
              <w:rPr>
                <w:szCs w:val="18"/>
              </w:rPr>
              <w:t>        &lt;coreOrExtension&gt;Confidence Argument Extension&lt;/coreOrExtension&gt;</w:t>
            </w:r>
          </w:p>
          <w:p w14:paraId="071FAA6C" w14:textId="77777777" w:rsidR="00EB753F" w:rsidRPr="00A77C9E" w:rsidRDefault="00EB753F" w:rsidP="00EB753F">
            <w:pPr>
              <w:rPr>
                <w:szCs w:val="18"/>
              </w:rPr>
            </w:pPr>
            <w:r w:rsidRPr="00A77C9E">
              <w:rPr>
                <w:szCs w:val="18"/>
              </w:rPr>
              <w:t>        &lt;rdfs:label xml:lang="en"&gt;argument type&lt;/rdfs:label&gt;</w:t>
            </w:r>
          </w:p>
          <w:p w14:paraId="37535BF4" w14:textId="1E6EF0C2" w:rsidR="00EB753F" w:rsidRPr="00E604D6" w:rsidRDefault="00EB753F" w:rsidP="00EB753F">
            <w:pPr>
              <w:rPr>
                <w:szCs w:val="18"/>
              </w:rPr>
            </w:pPr>
            <w:r w:rsidRPr="00A77C9E">
              <w:rPr>
                <w:szCs w:val="18"/>
              </w:rPr>
              <w:t>    &lt;/owl:DatatypeProperty&gt;</w:t>
            </w:r>
          </w:p>
        </w:tc>
        <w:tc>
          <w:tcPr>
            <w:tcW w:w="665" w:type="pct"/>
          </w:tcPr>
          <w:p w14:paraId="13FB6ADF" w14:textId="6488B947" w:rsidR="00EB753F" w:rsidRPr="00E604D6" w:rsidRDefault="00EB753F" w:rsidP="00EB753F">
            <w:r w:rsidRPr="00A77C9E">
              <w:rPr>
                <w:szCs w:val="18"/>
              </w:rPr>
              <w:t>argumentType</w:t>
            </w:r>
            <w:r>
              <w:rPr>
                <w:szCs w:val="18"/>
              </w:rPr>
              <w:t xml:space="preserve"> a DatatypeProperty</w:t>
            </w:r>
          </w:p>
        </w:tc>
        <w:tc>
          <w:tcPr>
            <w:tcW w:w="665" w:type="pct"/>
            <w:vMerge w:val="restart"/>
          </w:tcPr>
          <w:p w14:paraId="2F3FAE93" w14:textId="77777777" w:rsidR="00EB753F" w:rsidRPr="00E604D6" w:rsidRDefault="00EB753F" w:rsidP="00EB753F"/>
        </w:tc>
      </w:tr>
      <w:tr w:rsidR="00EB753F" w:rsidRPr="00E604D6" w14:paraId="11906E07" w14:textId="77777777" w:rsidTr="008C230B">
        <w:trPr>
          <w:trHeight w:val="63"/>
          <w:jc w:val="center"/>
        </w:trPr>
        <w:tc>
          <w:tcPr>
            <w:tcW w:w="99" w:type="pct"/>
            <w:vAlign w:val="bottom"/>
          </w:tcPr>
          <w:p w14:paraId="76778413" w14:textId="5211ED66" w:rsidR="00EB753F" w:rsidRPr="00E604D6" w:rsidRDefault="00EB753F" w:rsidP="00EB753F">
            <w:pPr>
              <w:rPr>
                <w:szCs w:val="18"/>
              </w:rPr>
            </w:pPr>
            <w:r>
              <w:rPr>
                <w:rFonts w:ascii="Aptos" w:hAnsi="Aptos"/>
                <w:color w:val="000000"/>
                <w:szCs w:val="18"/>
              </w:rPr>
              <w:t>VII.7</w:t>
            </w:r>
          </w:p>
        </w:tc>
        <w:tc>
          <w:tcPr>
            <w:tcW w:w="971" w:type="pct"/>
            <w:vMerge/>
          </w:tcPr>
          <w:p w14:paraId="6212C9E2" w14:textId="77777777" w:rsidR="00EB753F" w:rsidRPr="00E604D6" w:rsidRDefault="00EB753F" w:rsidP="00EB753F">
            <w:pPr>
              <w:rPr>
                <w:szCs w:val="18"/>
              </w:rPr>
            </w:pPr>
          </w:p>
        </w:tc>
        <w:tc>
          <w:tcPr>
            <w:tcW w:w="197" w:type="pct"/>
            <w:vMerge/>
          </w:tcPr>
          <w:p w14:paraId="05D7BC0C" w14:textId="77777777" w:rsidR="00EB753F" w:rsidRPr="00E604D6" w:rsidRDefault="00EB753F" w:rsidP="00EB753F">
            <w:pPr>
              <w:jc w:val="center"/>
              <w:rPr>
                <w:szCs w:val="18"/>
              </w:rPr>
            </w:pPr>
          </w:p>
        </w:tc>
        <w:tc>
          <w:tcPr>
            <w:tcW w:w="2403" w:type="pct"/>
            <w:vMerge/>
          </w:tcPr>
          <w:p w14:paraId="4055BCC6" w14:textId="77777777" w:rsidR="00EB753F" w:rsidRPr="00A77C9E" w:rsidRDefault="00EB753F" w:rsidP="00EB753F">
            <w:pPr>
              <w:rPr>
                <w:szCs w:val="18"/>
              </w:rPr>
            </w:pPr>
          </w:p>
        </w:tc>
        <w:tc>
          <w:tcPr>
            <w:tcW w:w="665" w:type="pct"/>
          </w:tcPr>
          <w:p w14:paraId="3437DC69" w14:textId="2995F313" w:rsidR="00EB753F" w:rsidRPr="00E604D6" w:rsidRDefault="00EB753F" w:rsidP="00EB753F">
            <w:r w:rsidRPr="00A77C9E">
              <w:rPr>
                <w:szCs w:val="18"/>
              </w:rPr>
              <w:t>argumentType</w:t>
            </w:r>
            <w:r>
              <w:rPr>
                <w:szCs w:val="18"/>
              </w:rPr>
              <w:t xml:space="preserve"> range string</w:t>
            </w:r>
          </w:p>
        </w:tc>
        <w:tc>
          <w:tcPr>
            <w:tcW w:w="665" w:type="pct"/>
            <w:vMerge/>
          </w:tcPr>
          <w:p w14:paraId="5E0F71DF" w14:textId="77777777" w:rsidR="00EB753F" w:rsidRPr="00E604D6" w:rsidRDefault="00EB753F" w:rsidP="00EB753F"/>
        </w:tc>
      </w:tr>
      <w:tr w:rsidR="00EB753F" w:rsidRPr="00E604D6" w14:paraId="6242B6D6" w14:textId="77777777" w:rsidTr="008C230B">
        <w:trPr>
          <w:trHeight w:val="319"/>
          <w:jc w:val="center"/>
        </w:trPr>
        <w:tc>
          <w:tcPr>
            <w:tcW w:w="99" w:type="pct"/>
            <w:vAlign w:val="bottom"/>
          </w:tcPr>
          <w:p w14:paraId="6CD9B93D" w14:textId="14CD46B0" w:rsidR="00EB753F" w:rsidRPr="00E604D6" w:rsidRDefault="00EB753F" w:rsidP="00EB753F">
            <w:pPr>
              <w:rPr>
                <w:szCs w:val="18"/>
              </w:rPr>
            </w:pPr>
            <w:r>
              <w:rPr>
                <w:rFonts w:ascii="Aptos" w:hAnsi="Aptos"/>
                <w:color w:val="000000"/>
                <w:szCs w:val="18"/>
              </w:rPr>
              <w:t>VII.8</w:t>
            </w:r>
          </w:p>
        </w:tc>
        <w:tc>
          <w:tcPr>
            <w:tcW w:w="971" w:type="pct"/>
            <w:vMerge/>
          </w:tcPr>
          <w:p w14:paraId="77A449ED" w14:textId="77777777" w:rsidR="00EB753F" w:rsidRPr="00E604D6" w:rsidRDefault="00EB753F" w:rsidP="00EB753F">
            <w:pPr>
              <w:rPr>
                <w:szCs w:val="18"/>
              </w:rPr>
            </w:pPr>
          </w:p>
        </w:tc>
        <w:tc>
          <w:tcPr>
            <w:tcW w:w="197" w:type="pct"/>
            <w:vMerge/>
          </w:tcPr>
          <w:p w14:paraId="74B4F12C" w14:textId="77777777" w:rsidR="00EB753F" w:rsidRPr="00E604D6" w:rsidRDefault="00EB753F" w:rsidP="00EB753F">
            <w:pPr>
              <w:jc w:val="center"/>
              <w:rPr>
                <w:szCs w:val="18"/>
              </w:rPr>
            </w:pPr>
          </w:p>
        </w:tc>
        <w:tc>
          <w:tcPr>
            <w:tcW w:w="2403" w:type="pct"/>
            <w:vMerge/>
          </w:tcPr>
          <w:p w14:paraId="5C950A5C" w14:textId="77777777" w:rsidR="00EB753F" w:rsidRPr="00A77C9E" w:rsidRDefault="00EB753F" w:rsidP="00EB753F">
            <w:pPr>
              <w:rPr>
                <w:szCs w:val="18"/>
              </w:rPr>
            </w:pPr>
          </w:p>
        </w:tc>
        <w:tc>
          <w:tcPr>
            <w:tcW w:w="665" w:type="pct"/>
          </w:tcPr>
          <w:p w14:paraId="5CBB627B" w14:textId="6BD1D29F" w:rsidR="00EB753F" w:rsidRPr="00E604D6" w:rsidRDefault="00EB753F" w:rsidP="00EB753F">
            <w:r w:rsidRPr="00A77C9E">
              <w:rPr>
                <w:szCs w:val="18"/>
              </w:rPr>
              <w:t>argumentType</w:t>
            </w:r>
            <w:r>
              <w:rPr>
                <w:szCs w:val="18"/>
              </w:rPr>
              <w:t xml:space="preserve"> range oneOf {“confidence”, “risk”}</w:t>
            </w:r>
          </w:p>
        </w:tc>
        <w:tc>
          <w:tcPr>
            <w:tcW w:w="665" w:type="pct"/>
            <w:vMerge/>
          </w:tcPr>
          <w:p w14:paraId="1BBDFA94" w14:textId="77777777" w:rsidR="00EB753F" w:rsidRPr="00E604D6" w:rsidRDefault="00EB753F" w:rsidP="00EB753F"/>
        </w:tc>
      </w:tr>
      <w:tr w:rsidR="00EB753F" w:rsidRPr="00E604D6" w14:paraId="1EA96FE1" w14:textId="77777777" w:rsidTr="008C230B">
        <w:trPr>
          <w:trHeight w:val="311"/>
          <w:jc w:val="center"/>
        </w:trPr>
        <w:tc>
          <w:tcPr>
            <w:tcW w:w="99" w:type="pct"/>
            <w:vAlign w:val="bottom"/>
          </w:tcPr>
          <w:p w14:paraId="346D1CFD" w14:textId="221D7F3E" w:rsidR="00EB753F" w:rsidRPr="00E604D6" w:rsidRDefault="00EB753F" w:rsidP="00EB753F">
            <w:pPr>
              <w:rPr>
                <w:szCs w:val="18"/>
              </w:rPr>
            </w:pPr>
            <w:r>
              <w:rPr>
                <w:rFonts w:ascii="Aptos" w:hAnsi="Aptos"/>
                <w:color w:val="000000"/>
                <w:szCs w:val="18"/>
              </w:rPr>
              <w:t>VII.9</w:t>
            </w:r>
          </w:p>
        </w:tc>
        <w:tc>
          <w:tcPr>
            <w:tcW w:w="971" w:type="pct"/>
            <w:vMerge/>
          </w:tcPr>
          <w:p w14:paraId="58FDE94E" w14:textId="77777777" w:rsidR="00EB753F" w:rsidRPr="00E604D6" w:rsidRDefault="00EB753F" w:rsidP="00EB753F">
            <w:pPr>
              <w:rPr>
                <w:szCs w:val="18"/>
              </w:rPr>
            </w:pPr>
          </w:p>
        </w:tc>
        <w:tc>
          <w:tcPr>
            <w:tcW w:w="197" w:type="pct"/>
            <w:vMerge/>
          </w:tcPr>
          <w:p w14:paraId="1FEC358C" w14:textId="77777777" w:rsidR="00EB753F" w:rsidRPr="00E604D6" w:rsidRDefault="00EB753F" w:rsidP="00EB753F">
            <w:pPr>
              <w:jc w:val="center"/>
              <w:rPr>
                <w:szCs w:val="18"/>
              </w:rPr>
            </w:pPr>
          </w:p>
        </w:tc>
        <w:tc>
          <w:tcPr>
            <w:tcW w:w="2403" w:type="pct"/>
            <w:vMerge/>
          </w:tcPr>
          <w:p w14:paraId="43CEF807" w14:textId="77777777" w:rsidR="00EB753F" w:rsidRPr="00A77C9E" w:rsidRDefault="00EB753F" w:rsidP="00EB753F">
            <w:pPr>
              <w:rPr>
                <w:szCs w:val="18"/>
              </w:rPr>
            </w:pPr>
          </w:p>
        </w:tc>
        <w:tc>
          <w:tcPr>
            <w:tcW w:w="665" w:type="pct"/>
          </w:tcPr>
          <w:p w14:paraId="760DF8E9" w14:textId="118643E8" w:rsidR="00EB753F" w:rsidRPr="00E604D6" w:rsidRDefault="00EB753F" w:rsidP="00EB753F">
            <w:r w:rsidRPr="00A77C9E">
              <w:rPr>
                <w:szCs w:val="18"/>
              </w:rPr>
              <w:t>argumentType</w:t>
            </w:r>
            <w:r>
              <w:rPr>
                <w:szCs w:val="18"/>
              </w:rPr>
              <w:t xml:space="preserve"> coreOrExtension “Confidence Argument Extension”</w:t>
            </w:r>
          </w:p>
        </w:tc>
        <w:tc>
          <w:tcPr>
            <w:tcW w:w="665" w:type="pct"/>
            <w:vMerge/>
          </w:tcPr>
          <w:p w14:paraId="1112F0B8" w14:textId="77777777" w:rsidR="00EB753F" w:rsidRPr="00E604D6" w:rsidRDefault="00EB753F" w:rsidP="00EB753F"/>
        </w:tc>
      </w:tr>
      <w:tr w:rsidR="00EB753F" w:rsidRPr="00E604D6" w14:paraId="3D1618BF" w14:textId="77777777" w:rsidTr="008C230B">
        <w:trPr>
          <w:trHeight w:val="1122"/>
          <w:jc w:val="center"/>
        </w:trPr>
        <w:tc>
          <w:tcPr>
            <w:tcW w:w="99" w:type="pct"/>
            <w:vAlign w:val="bottom"/>
          </w:tcPr>
          <w:p w14:paraId="6535C495" w14:textId="60A734EE" w:rsidR="00EB753F" w:rsidRPr="00E604D6" w:rsidRDefault="00EB753F" w:rsidP="00EB753F">
            <w:pPr>
              <w:rPr>
                <w:szCs w:val="18"/>
              </w:rPr>
            </w:pPr>
            <w:r>
              <w:rPr>
                <w:rFonts w:ascii="Aptos" w:hAnsi="Aptos"/>
                <w:color w:val="000000"/>
                <w:szCs w:val="18"/>
              </w:rPr>
              <w:t>VII.10</w:t>
            </w:r>
          </w:p>
        </w:tc>
        <w:tc>
          <w:tcPr>
            <w:tcW w:w="971" w:type="pct"/>
            <w:vMerge/>
          </w:tcPr>
          <w:p w14:paraId="5AC36AA9" w14:textId="77777777" w:rsidR="00EB753F" w:rsidRPr="00E604D6" w:rsidRDefault="00EB753F" w:rsidP="00EB753F">
            <w:pPr>
              <w:rPr>
                <w:szCs w:val="18"/>
              </w:rPr>
            </w:pPr>
          </w:p>
        </w:tc>
        <w:tc>
          <w:tcPr>
            <w:tcW w:w="197" w:type="pct"/>
            <w:vMerge/>
          </w:tcPr>
          <w:p w14:paraId="15DFA9C4" w14:textId="77777777" w:rsidR="00EB753F" w:rsidRPr="00E604D6" w:rsidRDefault="00EB753F" w:rsidP="00EB753F">
            <w:pPr>
              <w:jc w:val="center"/>
              <w:rPr>
                <w:szCs w:val="18"/>
              </w:rPr>
            </w:pPr>
          </w:p>
        </w:tc>
        <w:tc>
          <w:tcPr>
            <w:tcW w:w="2403" w:type="pct"/>
            <w:vMerge/>
          </w:tcPr>
          <w:p w14:paraId="40808BE9" w14:textId="77777777" w:rsidR="00EB753F" w:rsidRPr="00A77C9E" w:rsidRDefault="00EB753F" w:rsidP="00EB753F">
            <w:pPr>
              <w:rPr>
                <w:szCs w:val="18"/>
              </w:rPr>
            </w:pPr>
          </w:p>
        </w:tc>
        <w:tc>
          <w:tcPr>
            <w:tcW w:w="665" w:type="pct"/>
          </w:tcPr>
          <w:p w14:paraId="1E843CF8" w14:textId="6E1B71B7" w:rsidR="00EB753F" w:rsidRPr="00E604D6" w:rsidRDefault="00EB753F" w:rsidP="00EB753F">
            <w:r w:rsidRPr="00A77C9E">
              <w:rPr>
                <w:szCs w:val="18"/>
              </w:rPr>
              <w:t>argumentType</w:t>
            </w:r>
            <w:r>
              <w:rPr>
                <w:szCs w:val="18"/>
              </w:rPr>
              <w:t xml:space="preserve"> label “argument type”</w:t>
            </w:r>
          </w:p>
        </w:tc>
        <w:tc>
          <w:tcPr>
            <w:tcW w:w="665" w:type="pct"/>
            <w:vMerge/>
          </w:tcPr>
          <w:p w14:paraId="5223A8F8" w14:textId="77777777" w:rsidR="00EB753F" w:rsidRPr="00E604D6" w:rsidRDefault="00EB753F" w:rsidP="00EB753F"/>
        </w:tc>
      </w:tr>
      <w:tr w:rsidR="00EB753F" w:rsidRPr="00E604D6" w14:paraId="501AAF05" w14:textId="429055B9" w:rsidTr="008C230B">
        <w:trPr>
          <w:trHeight w:val="716"/>
          <w:jc w:val="center"/>
        </w:trPr>
        <w:tc>
          <w:tcPr>
            <w:tcW w:w="99" w:type="pct"/>
            <w:vAlign w:val="bottom"/>
          </w:tcPr>
          <w:p w14:paraId="49EC348B" w14:textId="09A66C46" w:rsidR="00EB753F" w:rsidRPr="00E604D6" w:rsidRDefault="00EB753F" w:rsidP="00EB753F">
            <w:pPr>
              <w:rPr>
                <w:szCs w:val="18"/>
              </w:rPr>
            </w:pPr>
            <w:r>
              <w:rPr>
                <w:rFonts w:ascii="Aptos" w:hAnsi="Aptos"/>
                <w:color w:val="000000"/>
                <w:szCs w:val="18"/>
              </w:rPr>
              <w:t>VII.11</w:t>
            </w:r>
          </w:p>
        </w:tc>
        <w:tc>
          <w:tcPr>
            <w:tcW w:w="971" w:type="pct"/>
            <w:vMerge w:val="restart"/>
          </w:tcPr>
          <w:p w14:paraId="05A8A106" w14:textId="574DDF54" w:rsidR="00EB753F" w:rsidRPr="00E604D6" w:rsidRDefault="00EB753F" w:rsidP="00EB753F">
            <w:pPr>
              <w:rPr>
                <w:szCs w:val="18"/>
              </w:rPr>
            </w:pPr>
            <w:r w:rsidRPr="00E604D6">
              <w:rPr>
                <w:szCs w:val="18"/>
              </w:rPr>
              <w:t>1:5.</w:t>
            </w:r>
            <w:r>
              <w:rPr>
                <w:szCs w:val="18"/>
              </w:rPr>
              <w:t>1</w:t>
            </w:r>
            <w:r w:rsidRPr="00E604D6">
              <w:rPr>
                <w:szCs w:val="18"/>
              </w:rPr>
              <w:t xml:space="preserve">.1 </w:t>
            </w:r>
            <w:r>
              <w:rPr>
                <w:szCs w:val="18"/>
              </w:rPr>
              <w:t xml:space="preserve">(…) </w:t>
            </w:r>
            <w:r w:rsidRPr="00E604D6">
              <w:rPr>
                <w:szCs w:val="18"/>
              </w:rPr>
              <w:t>For each ACP there should exist a corresponding confidence argument.</w:t>
            </w:r>
          </w:p>
        </w:tc>
        <w:tc>
          <w:tcPr>
            <w:tcW w:w="197" w:type="pct"/>
            <w:vMerge w:val="restart"/>
          </w:tcPr>
          <w:p w14:paraId="31362591" w14:textId="06C5AD33" w:rsidR="00EB753F" w:rsidRPr="00E604D6" w:rsidRDefault="00EB753F" w:rsidP="00EB753F">
            <w:pPr>
              <w:jc w:val="center"/>
              <w:rPr>
                <w:szCs w:val="18"/>
              </w:rPr>
            </w:pPr>
            <w:r w:rsidRPr="00E604D6">
              <w:rPr>
                <w:szCs w:val="18"/>
              </w:rPr>
              <w:t>46</w:t>
            </w:r>
          </w:p>
        </w:tc>
        <w:tc>
          <w:tcPr>
            <w:tcW w:w="2403" w:type="pct"/>
            <w:vMerge w:val="restart"/>
          </w:tcPr>
          <w:p w14:paraId="07593A5C" w14:textId="77777777" w:rsidR="00EB753F" w:rsidRPr="00D1064E" w:rsidRDefault="00EB753F" w:rsidP="00EB753F">
            <w:pPr>
              <w:divId w:val="115488241"/>
            </w:pPr>
            <w:r w:rsidRPr="00D1064E">
              <w:t>    &lt;owl:Class rdf:about="http://www.semanticweb.org/momcilovic/ontologies/2024/1/gsn#RelationshipWithConfidence"&gt;</w:t>
            </w:r>
          </w:p>
          <w:p w14:paraId="4C3C690E" w14:textId="77777777" w:rsidR="00EB753F" w:rsidRPr="00D1064E" w:rsidRDefault="00EB753F" w:rsidP="00EB753F">
            <w:pPr>
              <w:divId w:val="115488241"/>
            </w:pPr>
            <w:r w:rsidRPr="00D1064E">
              <w:t>        &lt;rdfs:subClassOf&gt;</w:t>
            </w:r>
          </w:p>
          <w:p w14:paraId="44971DC5" w14:textId="77777777" w:rsidR="00EB753F" w:rsidRPr="00D1064E" w:rsidRDefault="00EB753F" w:rsidP="00EB753F">
            <w:pPr>
              <w:divId w:val="115488241"/>
            </w:pPr>
            <w:r w:rsidRPr="00D1064E">
              <w:t>            &lt;owl:Class&gt;</w:t>
            </w:r>
          </w:p>
          <w:p w14:paraId="745DE6AE" w14:textId="77777777" w:rsidR="00EB753F" w:rsidRPr="00D1064E" w:rsidRDefault="00EB753F" w:rsidP="00EB753F">
            <w:pPr>
              <w:divId w:val="115488241"/>
            </w:pPr>
            <w:r w:rsidRPr="00D1064E">
              <w:t>                &lt;owl:intersectionOf rdf:parseType="Collection"&gt;</w:t>
            </w:r>
          </w:p>
          <w:p w14:paraId="5167926D" w14:textId="77777777" w:rsidR="00EB753F" w:rsidRPr="00D1064E" w:rsidRDefault="00EB753F" w:rsidP="00EB753F">
            <w:pPr>
              <w:divId w:val="115488241"/>
            </w:pPr>
            <w:r w:rsidRPr="00D1064E">
              <w:t>                    &lt;owl:Restriction&gt;</w:t>
            </w:r>
          </w:p>
          <w:p w14:paraId="0D694B20" w14:textId="77777777" w:rsidR="00EB753F" w:rsidRPr="00D1064E" w:rsidRDefault="00EB753F" w:rsidP="00EB753F">
            <w:pPr>
              <w:divId w:val="115488241"/>
            </w:pPr>
            <w:r w:rsidRPr="00D1064E">
              <w:t>                        &lt;owl:onProperty rdf:resource="http://www.semanticweb.org/momcilovic/ontologies/2024/1/gsn#associatedWith"/&gt;</w:t>
            </w:r>
          </w:p>
          <w:p w14:paraId="1B73B0D7" w14:textId="77777777" w:rsidR="00EB753F" w:rsidRPr="00D1064E" w:rsidRDefault="00EB753F" w:rsidP="00EB753F">
            <w:pPr>
              <w:divId w:val="115488241"/>
            </w:pPr>
            <w:r w:rsidRPr="00D1064E">
              <w:t>                        &lt;owl:someValuesFrom rdf:resource="http://www.semanticweb.org/momcilovic/ontologies/2024/1/gsn#Argument"/&gt;</w:t>
            </w:r>
          </w:p>
          <w:p w14:paraId="4053F402" w14:textId="77777777" w:rsidR="00EB753F" w:rsidRPr="00D1064E" w:rsidRDefault="00EB753F" w:rsidP="00EB753F">
            <w:pPr>
              <w:divId w:val="115488241"/>
            </w:pPr>
            <w:r w:rsidRPr="00D1064E">
              <w:t>                    &lt;/owl:Restriction&gt;</w:t>
            </w:r>
          </w:p>
          <w:p w14:paraId="6FC4CAA3" w14:textId="77777777" w:rsidR="00EB753F" w:rsidRPr="00D1064E" w:rsidRDefault="00EB753F" w:rsidP="00EB753F">
            <w:pPr>
              <w:divId w:val="115488241"/>
            </w:pPr>
            <w:r w:rsidRPr="00D1064E">
              <w:t>                    &lt;owl:Restriction&gt;</w:t>
            </w:r>
          </w:p>
          <w:p w14:paraId="6B9ECE37" w14:textId="77777777" w:rsidR="00EB753F" w:rsidRPr="00D1064E" w:rsidRDefault="00EB753F" w:rsidP="00EB753F">
            <w:pPr>
              <w:divId w:val="115488241"/>
            </w:pPr>
            <w:r w:rsidRPr="00D1064E">
              <w:t>                        &lt;owl:onProperty rdf:resource="http://www.semanticweb.org/momcilovic/ontologies/2024/1/gsn#assuranceClaimPoint"/&gt;</w:t>
            </w:r>
          </w:p>
          <w:p w14:paraId="465A0FB0" w14:textId="77777777" w:rsidR="00EB753F" w:rsidRPr="00D1064E" w:rsidRDefault="00EB753F" w:rsidP="00EB753F">
            <w:pPr>
              <w:divId w:val="115488241"/>
            </w:pPr>
            <w:r w:rsidRPr="00D1064E">
              <w:t>                        &lt;owl:someValuesFrom rdf:resource="http://www.w3.org/2001/XMLSchema#boolean"/&gt;</w:t>
            </w:r>
          </w:p>
          <w:p w14:paraId="0818A896" w14:textId="77777777" w:rsidR="00EB753F" w:rsidRPr="00D1064E" w:rsidRDefault="00EB753F" w:rsidP="00EB753F">
            <w:pPr>
              <w:divId w:val="115488241"/>
            </w:pPr>
            <w:r w:rsidRPr="00D1064E">
              <w:t>                    &lt;/owl:Restriction&gt;</w:t>
            </w:r>
          </w:p>
          <w:p w14:paraId="35082735" w14:textId="77777777" w:rsidR="00EB753F" w:rsidRPr="00D1064E" w:rsidRDefault="00EB753F" w:rsidP="00EB753F">
            <w:pPr>
              <w:divId w:val="115488241"/>
            </w:pPr>
            <w:r w:rsidRPr="00D1064E">
              <w:t>                &lt;/owl:intersectionOf&gt;</w:t>
            </w:r>
          </w:p>
          <w:p w14:paraId="14D4F63F" w14:textId="77777777" w:rsidR="00EB753F" w:rsidRPr="00D1064E" w:rsidRDefault="00EB753F" w:rsidP="00EB753F">
            <w:pPr>
              <w:divId w:val="115488241"/>
            </w:pPr>
            <w:r w:rsidRPr="00D1064E">
              <w:t>            &lt;/owl:Class&gt;</w:t>
            </w:r>
          </w:p>
          <w:p w14:paraId="48F78822" w14:textId="77777777" w:rsidR="00EB753F" w:rsidRPr="00D1064E" w:rsidRDefault="00EB753F" w:rsidP="00EB753F">
            <w:pPr>
              <w:divId w:val="115488241"/>
            </w:pPr>
            <w:r w:rsidRPr="00D1064E">
              <w:t>        &lt;/rdfs:subClassOf&gt;</w:t>
            </w:r>
          </w:p>
          <w:p w14:paraId="5B2E517F" w14:textId="77777777" w:rsidR="00EB753F" w:rsidRPr="00D1064E" w:rsidRDefault="00EB753F" w:rsidP="00EB753F">
            <w:pPr>
              <w:divId w:val="115488241"/>
            </w:pPr>
            <w:r w:rsidRPr="00D1064E">
              <w:t>        &lt;rdfs:subClassOf&gt;</w:t>
            </w:r>
          </w:p>
          <w:p w14:paraId="1AF96A7A" w14:textId="77777777" w:rsidR="00EB753F" w:rsidRPr="00D1064E" w:rsidRDefault="00EB753F" w:rsidP="00EB753F">
            <w:pPr>
              <w:divId w:val="115488241"/>
            </w:pPr>
            <w:r w:rsidRPr="00D1064E">
              <w:t>            &lt;owl:Restriction&gt;</w:t>
            </w:r>
          </w:p>
          <w:p w14:paraId="6D768F07" w14:textId="77777777" w:rsidR="00EB753F" w:rsidRPr="00D1064E" w:rsidRDefault="00EB753F" w:rsidP="00EB753F">
            <w:pPr>
              <w:divId w:val="115488241"/>
            </w:pPr>
            <w:r w:rsidRPr="00D1064E">
              <w:t>                &lt;owl:onProperty rdf:resource="http://www.semanticweb.org/momcilovic/ontologies/2024/1/gsn#associatedWith"/&gt;</w:t>
            </w:r>
          </w:p>
          <w:p w14:paraId="7859EF08" w14:textId="77777777" w:rsidR="00EB753F" w:rsidRPr="00D1064E" w:rsidRDefault="00EB753F" w:rsidP="00EB753F">
            <w:pPr>
              <w:divId w:val="115488241"/>
            </w:pPr>
            <w:r w:rsidRPr="00D1064E">
              <w:t>                &lt;owl:allValuesFrom&gt;</w:t>
            </w:r>
          </w:p>
          <w:p w14:paraId="2D3410E6" w14:textId="77777777" w:rsidR="00EB753F" w:rsidRPr="00D1064E" w:rsidRDefault="00EB753F" w:rsidP="00EB753F">
            <w:pPr>
              <w:divId w:val="115488241"/>
            </w:pPr>
            <w:r w:rsidRPr="00D1064E">
              <w:t>                    &lt;owl:Class&gt;</w:t>
            </w:r>
          </w:p>
          <w:p w14:paraId="41791F4C" w14:textId="77777777" w:rsidR="00EB753F" w:rsidRPr="00D1064E" w:rsidRDefault="00EB753F" w:rsidP="00EB753F">
            <w:pPr>
              <w:divId w:val="115488241"/>
            </w:pPr>
            <w:r w:rsidRPr="00D1064E">
              <w:t>                        &lt;owl:intersectionOf rdf:parseType="Collection"&gt;</w:t>
            </w:r>
          </w:p>
          <w:p w14:paraId="5EB274FC" w14:textId="77777777" w:rsidR="00EB753F" w:rsidRPr="00D1064E" w:rsidRDefault="00EB753F" w:rsidP="00EB753F">
            <w:pPr>
              <w:divId w:val="115488241"/>
            </w:pPr>
            <w:r w:rsidRPr="00D1064E">
              <w:lastRenderedPageBreak/>
              <w:t>                            &lt;rdf:Description rdf:about="http://www.semanticweb.org/momcilovic/ontologies/2024/1/gsn#Argument"/&gt;</w:t>
            </w:r>
          </w:p>
          <w:p w14:paraId="7F3EC13C" w14:textId="77777777" w:rsidR="00EB753F" w:rsidRPr="00D1064E" w:rsidRDefault="00EB753F" w:rsidP="00EB753F">
            <w:pPr>
              <w:divId w:val="115488241"/>
            </w:pPr>
            <w:r w:rsidRPr="00D1064E">
              <w:t>                            &lt;owl:Restriction&gt;</w:t>
            </w:r>
          </w:p>
          <w:p w14:paraId="258804E6" w14:textId="77777777" w:rsidR="00EB753F" w:rsidRPr="00D1064E" w:rsidRDefault="00EB753F" w:rsidP="00EB753F">
            <w:pPr>
              <w:divId w:val="115488241"/>
            </w:pPr>
            <w:r w:rsidRPr="00D1064E">
              <w:t>                                &lt;owl:onProperty rdf:resource="http://www.semanticweb.org/momcilovic/ontologies/2024/1/gsn#argumentType"/&gt;</w:t>
            </w:r>
          </w:p>
          <w:p w14:paraId="6E30A6D2" w14:textId="77777777" w:rsidR="00EB753F" w:rsidRPr="00D1064E" w:rsidRDefault="00EB753F" w:rsidP="00EB753F">
            <w:pPr>
              <w:divId w:val="115488241"/>
            </w:pPr>
            <w:r w:rsidRPr="00D1064E">
              <w:t>                                &lt;owl:hasValue&gt;confidence&lt;/owl:hasValue&gt;</w:t>
            </w:r>
          </w:p>
          <w:p w14:paraId="5B7CBA20" w14:textId="77777777" w:rsidR="00EB753F" w:rsidRPr="00D1064E" w:rsidRDefault="00EB753F" w:rsidP="00EB753F">
            <w:pPr>
              <w:divId w:val="115488241"/>
            </w:pPr>
            <w:r w:rsidRPr="00D1064E">
              <w:t>                            &lt;/owl:Restriction&gt;</w:t>
            </w:r>
          </w:p>
          <w:p w14:paraId="5AFD56EF" w14:textId="77777777" w:rsidR="00EB753F" w:rsidRPr="00D1064E" w:rsidRDefault="00EB753F" w:rsidP="00EB753F">
            <w:pPr>
              <w:divId w:val="115488241"/>
            </w:pPr>
            <w:r w:rsidRPr="00D1064E">
              <w:t>                        &lt;/owl:intersectionOf&gt;</w:t>
            </w:r>
          </w:p>
          <w:p w14:paraId="43FCEB96" w14:textId="77777777" w:rsidR="00EB753F" w:rsidRPr="00D1064E" w:rsidRDefault="00EB753F" w:rsidP="00EB753F">
            <w:pPr>
              <w:divId w:val="115488241"/>
            </w:pPr>
            <w:r w:rsidRPr="00D1064E">
              <w:t>                    &lt;/owl:Class&gt;</w:t>
            </w:r>
          </w:p>
          <w:p w14:paraId="58E6AE62" w14:textId="77777777" w:rsidR="00EB753F" w:rsidRPr="00D1064E" w:rsidRDefault="00EB753F" w:rsidP="00EB753F">
            <w:pPr>
              <w:divId w:val="115488241"/>
            </w:pPr>
            <w:r w:rsidRPr="00D1064E">
              <w:t>                &lt;/owl:allValuesFrom&gt;</w:t>
            </w:r>
          </w:p>
          <w:p w14:paraId="24BCDE17" w14:textId="77777777" w:rsidR="00EB753F" w:rsidRPr="00D1064E" w:rsidRDefault="00EB753F" w:rsidP="00EB753F">
            <w:pPr>
              <w:divId w:val="115488241"/>
            </w:pPr>
            <w:r w:rsidRPr="00D1064E">
              <w:t>            &lt;/owl:Restriction&gt;</w:t>
            </w:r>
          </w:p>
          <w:p w14:paraId="7CA0CED3" w14:textId="77777777" w:rsidR="00EB753F" w:rsidRPr="00D1064E" w:rsidRDefault="00EB753F" w:rsidP="00EB753F">
            <w:pPr>
              <w:divId w:val="115488241"/>
            </w:pPr>
            <w:r w:rsidRPr="00D1064E">
              <w:t>        &lt;/rdfs:subClassOf&gt;</w:t>
            </w:r>
          </w:p>
          <w:p w14:paraId="402B76E1" w14:textId="77777777" w:rsidR="00EB753F" w:rsidRPr="00D1064E" w:rsidRDefault="00EB753F" w:rsidP="00EB753F">
            <w:pPr>
              <w:divId w:val="115488241"/>
            </w:pPr>
            <w:r w:rsidRPr="00D1064E">
              <w:t>        &lt;rdfs:subClassOf&gt;</w:t>
            </w:r>
          </w:p>
          <w:p w14:paraId="55AEEAA5" w14:textId="77777777" w:rsidR="00EB753F" w:rsidRDefault="00EB753F" w:rsidP="00EB753F">
            <w:pPr>
              <w:divId w:val="115488241"/>
            </w:pPr>
            <w:r w:rsidRPr="00D1064E">
              <w:t>            &lt;owl:Restriction&gt;</w:t>
            </w:r>
          </w:p>
          <w:p w14:paraId="054C02F9" w14:textId="1B20DA7E" w:rsidR="00EB753F" w:rsidRPr="001C2B40" w:rsidRDefault="00EB753F" w:rsidP="00EB753F">
            <w:pPr>
              <w:divId w:val="115488241"/>
            </w:pPr>
            <w:r w:rsidRPr="00D1064E">
              <w:t>    &lt;</w:t>
            </w:r>
            <w:r>
              <w:t>/</w:t>
            </w:r>
            <w:r w:rsidRPr="00D1064E">
              <w:t>owl:Class</w:t>
            </w:r>
            <w:r>
              <w:t>&gt;</w:t>
            </w:r>
          </w:p>
        </w:tc>
        <w:tc>
          <w:tcPr>
            <w:tcW w:w="665" w:type="pct"/>
          </w:tcPr>
          <w:p w14:paraId="5A0D1922" w14:textId="09D67B19" w:rsidR="00EB753F" w:rsidRPr="00E604D6" w:rsidRDefault="00EB753F" w:rsidP="00EB753F">
            <w:r>
              <w:lastRenderedPageBreak/>
              <w:t>RelationshipWithConfidence (associatedWith some Argument) and (‘assurance claim point’ some boolean)</w:t>
            </w:r>
          </w:p>
        </w:tc>
        <w:tc>
          <w:tcPr>
            <w:tcW w:w="665" w:type="pct"/>
            <w:vMerge w:val="restart"/>
          </w:tcPr>
          <w:p w14:paraId="363561D7" w14:textId="622EFD3A" w:rsidR="00EB753F" w:rsidRPr="00E604D6" w:rsidRDefault="00EB753F" w:rsidP="00EB753F">
            <w:r>
              <w:t>These OWL restrictions ensure that, for some Relationship with Confidence, there exists at least one associated argument and at least one assurance claim point value, and that only confidence arguments can be associated with it.</w:t>
            </w:r>
          </w:p>
        </w:tc>
      </w:tr>
      <w:tr w:rsidR="00EB753F" w:rsidRPr="00E604D6" w14:paraId="128E5161" w14:textId="77777777" w:rsidTr="008C230B">
        <w:trPr>
          <w:trHeight w:val="1137"/>
          <w:jc w:val="center"/>
        </w:trPr>
        <w:tc>
          <w:tcPr>
            <w:tcW w:w="99" w:type="pct"/>
            <w:vAlign w:val="bottom"/>
          </w:tcPr>
          <w:p w14:paraId="7370BED3" w14:textId="50947CCA" w:rsidR="00EB753F" w:rsidRPr="00E604D6" w:rsidRDefault="00EB753F" w:rsidP="00EB753F">
            <w:pPr>
              <w:rPr>
                <w:szCs w:val="18"/>
              </w:rPr>
            </w:pPr>
            <w:r>
              <w:rPr>
                <w:rFonts w:ascii="Aptos" w:hAnsi="Aptos"/>
                <w:color w:val="000000"/>
                <w:szCs w:val="18"/>
              </w:rPr>
              <w:t>VII.12</w:t>
            </w:r>
          </w:p>
        </w:tc>
        <w:tc>
          <w:tcPr>
            <w:tcW w:w="971" w:type="pct"/>
            <w:vMerge/>
          </w:tcPr>
          <w:p w14:paraId="47558E3A" w14:textId="77777777" w:rsidR="00EB753F" w:rsidRPr="00E604D6" w:rsidRDefault="00EB753F" w:rsidP="00EB753F">
            <w:pPr>
              <w:rPr>
                <w:szCs w:val="18"/>
              </w:rPr>
            </w:pPr>
          </w:p>
        </w:tc>
        <w:tc>
          <w:tcPr>
            <w:tcW w:w="197" w:type="pct"/>
            <w:vMerge/>
          </w:tcPr>
          <w:p w14:paraId="383E1E5D" w14:textId="77777777" w:rsidR="00EB753F" w:rsidRPr="00E604D6" w:rsidRDefault="00EB753F" w:rsidP="00EB753F">
            <w:pPr>
              <w:jc w:val="center"/>
              <w:rPr>
                <w:szCs w:val="18"/>
              </w:rPr>
            </w:pPr>
          </w:p>
        </w:tc>
        <w:tc>
          <w:tcPr>
            <w:tcW w:w="2403" w:type="pct"/>
            <w:vMerge/>
          </w:tcPr>
          <w:p w14:paraId="421FA0B7" w14:textId="77777777" w:rsidR="00EB753F" w:rsidRPr="00D1064E" w:rsidRDefault="00EB753F" w:rsidP="00EB753F"/>
        </w:tc>
        <w:tc>
          <w:tcPr>
            <w:tcW w:w="665" w:type="pct"/>
          </w:tcPr>
          <w:p w14:paraId="52655888" w14:textId="50F4DC6D" w:rsidR="00EB753F" w:rsidRDefault="00EB753F" w:rsidP="00EB753F">
            <w:r>
              <w:t>RelationshipWithConfidence associatedWith only (Argument and (argumentType value “confidence”))</w:t>
            </w:r>
          </w:p>
        </w:tc>
        <w:tc>
          <w:tcPr>
            <w:tcW w:w="665" w:type="pct"/>
            <w:vMerge/>
          </w:tcPr>
          <w:p w14:paraId="15024143" w14:textId="77777777" w:rsidR="00EB753F" w:rsidRDefault="00EB753F" w:rsidP="00EB753F"/>
        </w:tc>
      </w:tr>
      <w:tr w:rsidR="00EB753F" w:rsidRPr="00E604D6" w14:paraId="1C59FD10" w14:textId="65568B59" w:rsidTr="008C230B">
        <w:trPr>
          <w:trHeight w:val="267"/>
          <w:jc w:val="center"/>
        </w:trPr>
        <w:tc>
          <w:tcPr>
            <w:tcW w:w="99" w:type="pct"/>
            <w:vAlign w:val="bottom"/>
          </w:tcPr>
          <w:p w14:paraId="391FB672" w14:textId="6B843689" w:rsidR="00EB753F" w:rsidRPr="00E604D6" w:rsidRDefault="00EB753F" w:rsidP="00EB753F">
            <w:pPr>
              <w:rPr>
                <w:szCs w:val="18"/>
              </w:rPr>
            </w:pPr>
            <w:r>
              <w:rPr>
                <w:rFonts w:ascii="Aptos" w:hAnsi="Aptos"/>
                <w:color w:val="000000"/>
                <w:szCs w:val="18"/>
              </w:rPr>
              <w:t>VII.13</w:t>
            </w:r>
          </w:p>
        </w:tc>
        <w:tc>
          <w:tcPr>
            <w:tcW w:w="971" w:type="pct"/>
            <w:vMerge w:val="restart"/>
          </w:tcPr>
          <w:p w14:paraId="10A715CC" w14:textId="0CDC8280" w:rsidR="00EB753F" w:rsidRPr="00E604D6" w:rsidRDefault="00EB753F" w:rsidP="00EB753F">
            <w:pPr>
              <w:rPr>
                <w:szCs w:val="18"/>
              </w:rPr>
            </w:pPr>
            <w:r w:rsidRPr="00E604D6">
              <w:rPr>
                <w:szCs w:val="18"/>
              </w:rPr>
              <w:t>1:5.2.1 Table 1:5-1 illustrates the extensions made to GSN to facilitate the representation of ACPs. These symbols are defined for use as decorators on all core GSN relation types.</w:t>
            </w:r>
          </w:p>
        </w:tc>
        <w:tc>
          <w:tcPr>
            <w:tcW w:w="197" w:type="pct"/>
            <w:vMerge w:val="restart"/>
          </w:tcPr>
          <w:p w14:paraId="74FBF98A" w14:textId="02872FC3" w:rsidR="00EB753F" w:rsidRPr="00E604D6" w:rsidRDefault="00EB753F" w:rsidP="00EB753F">
            <w:pPr>
              <w:jc w:val="center"/>
              <w:rPr>
                <w:szCs w:val="18"/>
              </w:rPr>
            </w:pPr>
            <w:r w:rsidRPr="00E604D6">
              <w:rPr>
                <w:szCs w:val="18"/>
              </w:rPr>
              <w:t>46</w:t>
            </w:r>
          </w:p>
        </w:tc>
        <w:tc>
          <w:tcPr>
            <w:tcW w:w="2403" w:type="pct"/>
            <w:vMerge w:val="restart"/>
          </w:tcPr>
          <w:p w14:paraId="21A5335C" w14:textId="77777777" w:rsidR="00EB753F" w:rsidRPr="002D1426" w:rsidRDefault="00EB753F" w:rsidP="00EB753F">
            <w:r w:rsidRPr="002D1426">
              <w:t>    &lt;owl:Class rdf:about="http://www.semanticweb.org/momcilovic/ontologies/2024/1/gsn#RelationshipWithConfidence"&gt;</w:t>
            </w:r>
          </w:p>
          <w:p w14:paraId="59B016A1" w14:textId="77777777" w:rsidR="00EB753F" w:rsidRDefault="00EB753F" w:rsidP="00EB753F">
            <w:r w:rsidRPr="002D1426">
              <w:t>        &lt;rdfs:subClassOf rdf:resource="http://www.semanticweb.org/momcilovic/ontologies/2024/1/gsn#Relationship"/&gt;</w:t>
            </w:r>
          </w:p>
          <w:p w14:paraId="6CBBE0FF" w14:textId="77777777" w:rsidR="00EB753F" w:rsidRPr="00B669A6" w:rsidRDefault="00EB753F" w:rsidP="00EB753F">
            <w:r w:rsidRPr="00B669A6">
              <w:t>        &lt;rdfs:subClassOf&gt;</w:t>
            </w:r>
          </w:p>
          <w:p w14:paraId="7EB37771" w14:textId="77777777" w:rsidR="00EB753F" w:rsidRPr="00B669A6" w:rsidRDefault="00EB753F" w:rsidP="00EB753F">
            <w:r w:rsidRPr="00B669A6">
              <w:t>            &lt;owl:Restriction&gt;</w:t>
            </w:r>
          </w:p>
          <w:p w14:paraId="45FA1DF7" w14:textId="77777777" w:rsidR="00EB753F" w:rsidRPr="00B669A6" w:rsidRDefault="00EB753F" w:rsidP="00EB753F">
            <w:r w:rsidRPr="00B669A6">
              <w:t>                &lt;owl:onProperty rdf:resource="http://www.w3.org/1999/02/22-rdf-syntax-ns#predicate"/&gt;</w:t>
            </w:r>
          </w:p>
          <w:p w14:paraId="275C6692" w14:textId="77777777" w:rsidR="00EB753F" w:rsidRPr="00B669A6" w:rsidRDefault="00EB753F" w:rsidP="00EB753F">
            <w:r w:rsidRPr="00B669A6">
              <w:t>                &lt;owl:allValuesFrom&gt;</w:t>
            </w:r>
          </w:p>
          <w:p w14:paraId="1ED7C0B7" w14:textId="77777777" w:rsidR="00EB753F" w:rsidRPr="00B669A6" w:rsidRDefault="00EB753F" w:rsidP="00EB753F">
            <w:r w:rsidRPr="00B669A6">
              <w:t>                    &lt;owl:Class&gt;</w:t>
            </w:r>
          </w:p>
          <w:p w14:paraId="5608DF81" w14:textId="77777777" w:rsidR="00EB753F" w:rsidRPr="00B669A6" w:rsidRDefault="00EB753F" w:rsidP="00EB753F">
            <w:r w:rsidRPr="00B669A6">
              <w:t>                        &lt;owl:unionOf rdf:parseType="Collection"&gt;</w:t>
            </w:r>
          </w:p>
          <w:p w14:paraId="2D734C74" w14:textId="77777777" w:rsidR="00EB753F" w:rsidRPr="00B669A6" w:rsidRDefault="00EB753F" w:rsidP="00EB753F">
            <w:r w:rsidRPr="00B669A6">
              <w:t>                            &lt;rdf:Description rdf:about="http://www.semanticweb.org/momcilovic/ontologies/2024/1/gsn#inContextOf"/&gt;</w:t>
            </w:r>
          </w:p>
          <w:p w14:paraId="3B48C9E5" w14:textId="77777777" w:rsidR="00EB753F" w:rsidRPr="00B669A6" w:rsidRDefault="00EB753F" w:rsidP="00EB753F">
            <w:r w:rsidRPr="00B669A6">
              <w:t>                            &lt;rdf:Description rdf:about="http://www.semanticweb.org/momcilovic/ontologies/2024/1/gsn#supportedBy"/&gt;</w:t>
            </w:r>
          </w:p>
          <w:p w14:paraId="7276222A" w14:textId="77777777" w:rsidR="00EB753F" w:rsidRPr="00B669A6" w:rsidRDefault="00EB753F" w:rsidP="00EB753F">
            <w:r w:rsidRPr="00B669A6">
              <w:t>                        &lt;/owl:unionOf&gt;</w:t>
            </w:r>
          </w:p>
          <w:p w14:paraId="3909AC81" w14:textId="77777777" w:rsidR="00EB753F" w:rsidRPr="00B669A6" w:rsidRDefault="00EB753F" w:rsidP="00EB753F">
            <w:r w:rsidRPr="00B669A6">
              <w:t>                    &lt;/owl:Class&gt;</w:t>
            </w:r>
          </w:p>
          <w:p w14:paraId="432BA575" w14:textId="77777777" w:rsidR="00EB753F" w:rsidRPr="00B669A6" w:rsidRDefault="00EB753F" w:rsidP="00EB753F">
            <w:r w:rsidRPr="00B669A6">
              <w:t>                &lt;/owl:allValuesFrom&gt;</w:t>
            </w:r>
          </w:p>
          <w:p w14:paraId="7C77561D" w14:textId="77777777" w:rsidR="00EB753F" w:rsidRPr="00B669A6" w:rsidRDefault="00EB753F" w:rsidP="00EB753F">
            <w:r w:rsidRPr="00B669A6">
              <w:t>            &lt;/owl:Restriction&gt;</w:t>
            </w:r>
          </w:p>
          <w:p w14:paraId="3A0E541E" w14:textId="3128F346" w:rsidR="00EB753F" w:rsidRDefault="00EB753F" w:rsidP="00EB753F">
            <w:r w:rsidRPr="00B669A6">
              <w:t>        &lt;/rdfs:subClassOf&gt;</w:t>
            </w:r>
          </w:p>
          <w:p w14:paraId="3C8839DD" w14:textId="2F333BD6" w:rsidR="00EB753F" w:rsidRPr="005E6D76" w:rsidRDefault="00EB753F" w:rsidP="00EB753F">
            <w:r>
              <w:t xml:space="preserve">        </w:t>
            </w:r>
            <w:r w:rsidRPr="005E6D76">
              <w:t>&lt;rdfs:subClassOf&gt;</w:t>
            </w:r>
          </w:p>
          <w:p w14:paraId="5120A3FB" w14:textId="77777777" w:rsidR="00EB753F" w:rsidRPr="005E6D76" w:rsidRDefault="00EB753F" w:rsidP="00EB753F">
            <w:r w:rsidRPr="005E6D76">
              <w:t>            &lt;owl:Restriction&gt;</w:t>
            </w:r>
          </w:p>
          <w:p w14:paraId="6C3FC612" w14:textId="77777777" w:rsidR="00EB753F" w:rsidRPr="005E6D76" w:rsidRDefault="00EB753F" w:rsidP="00EB753F">
            <w:r w:rsidRPr="005E6D76">
              <w:t>                &lt;owl:onProperty rdf:resource="http://www.semanticweb.org/momcilovic/ontologies/2024/1/gsn#assuranceClaimPoint"/&gt;</w:t>
            </w:r>
          </w:p>
          <w:p w14:paraId="659EA456" w14:textId="77777777" w:rsidR="00EB753F" w:rsidRPr="005E6D76" w:rsidRDefault="00EB753F" w:rsidP="00EB753F">
            <w:r w:rsidRPr="005E6D76">
              <w:t>                &lt;owl:someValuesFrom rdf:resource="http://www.w3.org/2001/XMLSchema#boolean"/&gt;</w:t>
            </w:r>
          </w:p>
          <w:p w14:paraId="12136491" w14:textId="77777777" w:rsidR="00EB753F" w:rsidRPr="005E6D76" w:rsidRDefault="00EB753F" w:rsidP="00EB753F">
            <w:r w:rsidRPr="005E6D76">
              <w:t>            &lt;/owl:Restriction&gt;</w:t>
            </w:r>
          </w:p>
          <w:p w14:paraId="1A445A44" w14:textId="327EA026" w:rsidR="00EB753F" w:rsidRPr="002D1426" w:rsidRDefault="00EB753F" w:rsidP="00EB753F">
            <w:r w:rsidRPr="005E6D76">
              <w:t>        &lt;/rdfs:subClassOf&gt;</w:t>
            </w:r>
          </w:p>
          <w:p w14:paraId="10C3849C" w14:textId="77777777" w:rsidR="00EB753F" w:rsidRPr="002D1426" w:rsidRDefault="00EB753F" w:rsidP="00EB753F">
            <w:r w:rsidRPr="002D1426">
              <w:t>        &lt;rdfs:label xml:lang="en"&gt;Relationship with Confidence&lt;/rdfs:label&gt;</w:t>
            </w:r>
          </w:p>
          <w:p w14:paraId="01A11973" w14:textId="1E67E455" w:rsidR="00EB753F" w:rsidRPr="00E604D6" w:rsidRDefault="00EB753F" w:rsidP="00EB753F">
            <w:r w:rsidRPr="002D1426">
              <w:t>    &lt;/owl:Class&gt;</w:t>
            </w:r>
          </w:p>
        </w:tc>
        <w:tc>
          <w:tcPr>
            <w:tcW w:w="665" w:type="pct"/>
          </w:tcPr>
          <w:p w14:paraId="7F34FD47" w14:textId="6F54D830" w:rsidR="00EB753F" w:rsidRPr="00E604D6" w:rsidRDefault="00EB753F" w:rsidP="00EB753F">
            <w:pPr>
              <w:rPr>
                <w:sz w:val="20"/>
                <w:szCs w:val="20"/>
              </w:rPr>
            </w:pPr>
            <w:r w:rsidRPr="002D1426">
              <w:t>RelationshipWithConfidence</w:t>
            </w:r>
            <w:r>
              <w:t xml:space="preserve"> a Class</w:t>
            </w:r>
          </w:p>
        </w:tc>
        <w:tc>
          <w:tcPr>
            <w:tcW w:w="665" w:type="pct"/>
            <w:vMerge w:val="restart"/>
          </w:tcPr>
          <w:p w14:paraId="198053B5" w14:textId="77777777" w:rsidR="00EB753F" w:rsidRDefault="00EB753F" w:rsidP="00EB753F">
            <w:pPr>
              <w:rPr>
                <w:i/>
                <w:iCs/>
                <w:szCs w:val="18"/>
              </w:rPr>
            </w:pPr>
            <w:r w:rsidRPr="002609C0">
              <w:t>Because ACPs are only usable on core GSN relation types, additional class and restriction are added to exclude extensions (i.e., Dialectic Extension).</w:t>
            </w:r>
            <w:r w:rsidRPr="00AC722E">
              <w:rPr>
                <w:i/>
                <w:iCs/>
                <w:szCs w:val="18"/>
              </w:rPr>
              <w:t xml:space="preserve"> </w:t>
            </w:r>
          </w:p>
          <w:p w14:paraId="442CB9A9" w14:textId="5384676B" w:rsidR="00EB753F" w:rsidRPr="002609C0" w:rsidRDefault="00EB753F" w:rsidP="00EB753F">
            <w:r w:rsidRPr="00AC722E">
              <w:rPr>
                <w:i/>
                <w:iCs/>
                <w:szCs w:val="18"/>
              </w:rPr>
              <w:t>EDIT 21-02-25: Punning disabled because of conflict with SWRL rules.</w:t>
            </w:r>
          </w:p>
        </w:tc>
      </w:tr>
      <w:tr w:rsidR="00EB753F" w:rsidRPr="00E604D6" w14:paraId="07E09ED3" w14:textId="77777777" w:rsidTr="008C230B">
        <w:trPr>
          <w:trHeight w:val="413"/>
          <w:jc w:val="center"/>
        </w:trPr>
        <w:tc>
          <w:tcPr>
            <w:tcW w:w="99" w:type="pct"/>
            <w:vAlign w:val="bottom"/>
          </w:tcPr>
          <w:p w14:paraId="510EA743" w14:textId="4A2D07DA" w:rsidR="00EB753F" w:rsidRPr="00E604D6" w:rsidRDefault="00EB753F" w:rsidP="00EB753F">
            <w:pPr>
              <w:rPr>
                <w:szCs w:val="18"/>
              </w:rPr>
            </w:pPr>
            <w:r>
              <w:rPr>
                <w:rFonts w:ascii="Aptos" w:hAnsi="Aptos"/>
                <w:color w:val="000000"/>
                <w:szCs w:val="18"/>
              </w:rPr>
              <w:t>VII.14</w:t>
            </w:r>
          </w:p>
        </w:tc>
        <w:tc>
          <w:tcPr>
            <w:tcW w:w="971" w:type="pct"/>
            <w:vMerge/>
          </w:tcPr>
          <w:p w14:paraId="3A339300" w14:textId="77777777" w:rsidR="00EB753F" w:rsidRPr="00E604D6" w:rsidRDefault="00EB753F" w:rsidP="00EB753F">
            <w:pPr>
              <w:rPr>
                <w:szCs w:val="18"/>
              </w:rPr>
            </w:pPr>
          </w:p>
        </w:tc>
        <w:tc>
          <w:tcPr>
            <w:tcW w:w="197" w:type="pct"/>
            <w:vMerge/>
          </w:tcPr>
          <w:p w14:paraId="679B42C9" w14:textId="77777777" w:rsidR="00EB753F" w:rsidRPr="00E604D6" w:rsidRDefault="00EB753F" w:rsidP="00EB753F">
            <w:pPr>
              <w:jc w:val="center"/>
              <w:rPr>
                <w:szCs w:val="18"/>
              </w:rPr>
            </w:pPr>
          </w:p>
        </w:tc>
        <w:tc>
          <w:tcPr>
            <w:tcW w:w="2403" w:type="pct"/>
            <w:vMerge/>
          </w:tcPr>
          <w:p w14:paraId="4A5E066A" w14:textId="77777777" w:rsidR="00EB753F" w:rsidRPr="002D1426" w:rsidRDefault="00EB753F" w:rsidP="00EB753F"/>
        </w:tc>
        <w:tc>
          <w:tcPr>
            <w:tcW w:w="665" w:type="pct"/>
          </w:tcPr>
          <w:p w14:paraId="1428F1D8" w14:textId="7960670D" w:rsidR="00EB753F" w:rsidRPr="00E604D6" w:rsidRDefault="00EB753F" w:rsidP="00EB753F">
            <w:pPr>
              <w:rPr>
                <w:sz w:val="20"/>
                <w:szCs w:val="20"/>
              </w:rPr>
            </w:pPr>
            <w:r w:rsidRPr="002D1426">
              <w:t>RelationshipWithConfidence</w:t>
            </w:r>
            <w:r>
              <w:t xml:space="preserve"> subClassOf </w:t>
            </w:r>
            <w:r w:rsidRPr="002D1426">
              <w:t>Relationship</w:t>
            </w:r>
          </w:p>
        </w:tc>
        <w:tc>
          <w:tcPr>
            <w:tcW w:w="665" w:type="pct"/>
            <w:vMerge/>
          </w:tcPr>
          <w:p w14:paraId="01D29D13" w14:textId="77777777" w:rsidR="00EB753F" w:rsidRPr="00E604D6" w:rsidRDefault="00EB753F" w:rsidP="00EB753F">
            <w:pPr>
              <w:rPr>
                <w:sz w:val="20"/>
                <w:szCs w:val="20"/>
              </w:rPr>
            </w:pPr>
          </w:p>
        </w:tc>
      </w:tr>
      <w:tr w:rsidR="00EB753F" w:rsidRPr="00E604D6" w14:paraId="0311ED08" w14:textId="77777777" w:rsidTr="008C230B">
        <w:trPr>
          <w:trHeight w:val="518"/>
          <w:jc w:val="center"/>
        </w:trPr>
        <w:tc>
          <w:tcPr>
            <w:tcW w:w="99" w:type="pct"/>
            <w:vAlign w:val="bottom"/>
          </w:tcPr>
          <w:p w14:paraId="4F39AB9E" w14:textId="3C930731" w:rsidR="00EB753F" w:rsidRPr="00E604D6" w:rsidRDefault="00EB753F" w:rsidP="00EB753F">
            <w:pPr>
              <w:rPr>
                <w:szCs w:val="18"/>
              </w:rPr>
            </w:pPr>
            <w:r>
              <w:rPr>
                <w:rFonts w:ascii="Aptos" w:hAnsi="Aptos"/>
                <w:color w:val="000000"/>
                <w:szCs w:val="18"/>
              </w:rPr>
              <w:t>VII.15</w:t>
            </w:r>
          </w:p>
        </w:tc>
        <w:tc>
          <w:tcPr>
            <w:tcW w:w="971" w:type="pct"/>
            <w:vMerge/>
          </w:tcPr>
          <w:p w14:paraId="7279A840" w14:textId="77777777" w:rsidR="00EB753F" w:rsidRPr="00E604D6" w:rsidRDefault="00EB753F" w:rsidP="00EB753F">
            <w:pPr>
              <w:rPr>
                <w:szCs w:val="18"/>
              </w:rPr>
            </w:pPr>
          </w:p>
        </w:tc>
        <w:tc>
          <w:tcPr>
            <w:tcW w:w="197" w:type="pct"/>
            <w:vMerge/>
          </w:tcPr>
          <w:p w14:paraId="40388454" w14:textId="77777777" w:rsidR="00EB753F" w:rsidRPr="00E604D6" w:rsidRDefault="00EB753F" w:rsidP="00EB753F">
            <w:pPr>
              <w:jc w:val="center"/>
              <w:rPr>
                <w:szCs w:val="18"/>
              </w:rPr>
            </w:pPr>
          </w:p>
        </w:tc>
        <w:tc>
          <w:tcPr>
            <w:tcW w:w="2403" w:type="pct"/>
            <w:vMerge/>
          </w:tcPr>
          <w:p w14:paraId="533965B4" w14:textId="77777777" w:rsidR="00EB753F" w:rsidRPr="002D1426" w:rsidRDefault="00EB753F" w:rsidP="00EB753F"/>
        </w:tc>
        <w:tc>
          <w:tcPr>
            <w:tcW w:w="665" w:type="pct"/>
            <w:shd w:val="clear" w:color="auto" w:fill="FAE2D5" w:themeFill="accent2" w:themeFillTint="33"/>
          </w:tcPr>
          <w:p w14:paraId="5BFF8667" w14:textId="27EAB3FD" w:rsidR="00EB753F" w:rsidRPr="00AC722E" w:rsidRDefault="00EB753F" w:rsidP="00EB753F">
            <w:pPr>
              <w:rPr>
                <w:strike/>
                <w:sz w:val="20"/>
                <w:szCs w:val="20"/>
              </w:rPr>
            </w:pPr>
            <w:r w:rsidRPr="00AC722E">
              <w:rPr>
                <w:strike/>
              </w:rPr>
              <w:t>RelationshipWithConfidence predicate only (inContextOf or supportedBy)</w:t>
            </w:r>
          </w:p>
        </w:tc>
        <w:tc>
          <w:tcPr>
            <w:tcW w:w="665" w:type="pct"/>
            <w:vMerge/>
          </w:tcPr>
          <w:p w14:paraId="74D3F95A" w14:textId="77777777" w:rsidR="00EB753F" w:rsidRPr="00E604D6" w:rsidRDefault="00EB753F" w:rsidP="00EB753F">
            <w:pPr>
              <w:rPr>
                <w:sz w:val="20"/>
                <w:szCs w:val="20"/>
              </w:rPr>
            </w:pPr>
          </w:p>
        </w:tc>
      </w:tr>
      <w:tr w:rsidR="00EB753F" w:rsidRPr="00E604D6" w14:paraId="47259D9A" w14:textId="77777777" w:rsidTr="008C230B">
        <w:trPr>
          <w:trHeight w:val="428"/>
          <w:jc w:val="center"/>
        </w:trPr>
        <w:tc>
          <w:tcPr>
            <w:tcW w:w="99" w:type="pct"/>
            <w:vAlign w:val="bottom"/>
          </w:tcPr>
          <w:p w14:paraId="61BEFEC8" w14:textId="6F87CA33" w:rsidR="00EB753F" w:rsidRPr="00E604D6" w:rsidRDefault="00EB753F" w:rsidP="00EB753F">
            <w:pPr>
              <w:rPr>
                <w:szCs w:val="18"/>
              </w:rPr>
            </w:pPr>
            <w:r>
              <w:rPr>
                <w:rFonts w:ascii="Aptos" w:hAnsi="Aptos"/>
                <w:color w:val="000000"/>
                <w:szCs w:val="18"/>
              </w:rPr>
              <w:t>VII.16</w:t>
            </w:r>
          </w:p>
        </w:tc>
        <w:tc>
          <w:tcPr>
            <w:tcW w:w="971" w:type="pct"/>
            <w:vMerge/>
          </w:tcPr>
          <w:p w14:paraId="7741254F" w14:textId="77777777" w:rsidR="00EB753F" w:rsidRPr="00E604D6" w:rsidRDefault="00EB753F" w:rsidP="00EB753F">
            <w:pPr>
              <w:rPr>
                <w:szCs w:val="18"/>
              </w:rPr>
            </w:pPr>
          </w:p>
        </w:tc>
        <w:tc>
          <w:tcPr>
            <w:tcW w:w="197" w:type="pct"/>
            <w:vMerge/>
          </w:tcPr>
          <w:p w14:paraId="194132B3" w14:textId="77777777" w:rsidR="00EB753F" w:rsidRPr="00E604D6" w:rsidRDefault="00EB753F" w:rsidP="00EB753F">
            <w:pPr>
              <w:jc w:val="center"/>
              <w:rPr>
                <w:szCs w:val="18"/>
              </w:rPr>
            </w:pPr>
          </w:p>
        </w:tc>
        <w:tc>
          <w:tcPr>
            <w:tcW w:w="2403" w:type="pct"/>
            <w:vMerge/>
          </w:tcPr>
          <w:p w14:paraId="7542BF30" w14:textId="77777777" w:rsidR="00EB753F" w:rsidRPr="002D1426" w:rsidRDefault="00EB753F" w:rsidP="00EB753F"/>
        </w:tc>
        <w:tc>
          <w:tcPr>
            <w:tcW w:w="665" w:type="pct"/>
          </w:tcPr>
          <w:p w14:paraId="1CAD7D31" w14:textId="672D74BA" w:rsidR="00EB753F" w:rsidRPr="00E604D6" w:rsidRDefault="00EB753F" w:rsidP="00EB753F">
            <w:pPr>
              <w:rPr>
                <w:sz w:val="20"/>
                <w:szCs w:val="20"/>
              </w:rPr>
            </w:pPr>
            <w:r w:rsidRPr="002D1426">
              <w:t>RelationshipWithConfidence</w:t>
            </w:r>
            <w:r>
              <w:t xml:space="preserve"> assuranceClaimPoint some boolean</w:t>
            </w:r>
          </w:p>
        </w:tc>
        <w:tc>
          <w:tcPr>
            <w:tcW w:w="665" w:type="pct"/>
            <w:vMerge/>
          </w:tcPr>
          <w:p w14:paraId="46A871E1" w14:textId="77777777" w:rsidR="00EB753F" w:rsidRPr="00E604D6" w:rsidRDefault="00EB753F" w:rsidP="00EB753F">
            <w:pPr>
              <w:rPr>
                <w:sz w:val="20"/>
                <w:szCs w:val="20"/>
              </w:rPr>
            </w:pPr>
          </w:p>
        </w:tc>
      </w:tr>
      <w:tr w:rsidR="00EB753F" w:rsidRPr="00E604D6" w14:paraId="4D4DD2B6" w14:textId="77777777" w:rsidTr="008C230B">
        <w:trPr>
          <w:trHeight w:val="1300"/>
          <w:jc w:val="center"/>
        </w:trPr>
        <w:tc>
          <w:tcPr>
            <w:tcW w:w="99" w:type="pct"/>
            <w:vAlign w:val="bottom"/>
          </w:tcPr>
          <w:p w14:paraId="61DB4F65" w14:textId="4764F9D8" w:rsidR="00EB753F" w:rsidRPr="00E604D6" w:rsidRDefault="00EB753F" w:rsidP="00EB753F">
            <w:pPr>
              <w:rPr>
                <w:szCs w:val="18"/>
              </w:rPr>
            </w:pPr>
            <w:r>
              <w:rPr>
                <w:rFonts w:ascii="Aptos" w:hAnsi="Aptos"/>
                <w:color w:val="000000"/>
                <w:szCs w:val="18"/>
              </w:rPr>
              <w:t>VII.17</w:t>
            </w:r>
          </w:p>
        </w:tc>
        <w:tc>
          <w:tcPr>
            <w:tcW w:w="971" w:type="pct"/>
            <w:vMerge/>
          </w:tcPr>
          <w:p w14:paraId="3581B7B3" w14:textId="77777777" w:rsidR="00EB753F" w:rsidRPr="00E604D6" w:rsidRDefault="00EB753F" w:rsidP="00EB753F">
            <w:pPr>
              <w:rPr>
                <w:szCs w:val="18"/>
              </w:rPr>
            </w:pPr>
          </w:p>
        </w:tc>
        <w:tc>
          <w:tcPr>
            <w:tcW w:w="197" w:type="pct"/>
            <w:vMerge/>
          </w:tcPr>
          <w:p w14:paraId="4C7117FB" w14:textId="77777777" w:rsidR="00EB753F" w:rsidRPr="00E604D6" w:rsidRDefault="00EB753F" w:rsidP="00EB753F">
            <w:pPr>
              <w:jc w:val="center"/>
              <w:rPr>
                <w:szCs w:val="18"/>
              </w:rPr>
            </w:pPr>
          </w:p>
        </w:tc>
        <w:tc>
          <w:tcPr>
            <w:tcW w:w="2403" w:type="pct"/>
            <w:vMerge/>
          </w:tcPr>
          <w:p w14:paraId="29B1DCBD" w14:textId="77777777" w:rsidR="00EB753F" w:rsidRPr="002D1426" w:rsidRDefault="00EB753F" w:rsidP="00EB753F"/>
        </w:tc>
        <w:tc>
          <w:tcPr>
            <w:tcW w:w="665" w:type="pct"/>
          </w:tcPr>
          <w:p w14:paraId="276E0F5C" w14:textId="43D951DB" w:rsidR="00EB753F" w:rsidRPr="002D1426" w:rsidRDefault="00EB753F" w:rsidP="00EB753F">
            <w:r w:rsidRPr="002D1426">
              <w:t>RelationshipWithConfidence</w:t>
            </w:r>
            <w:r>
              <w:t xml:space="preserve"> label “Relationship with Confidence”</w:t>
            </w:r>
          </w:p>
        </w:tc>
        <w:tc>
          <w:tcPr>
            <w:tcW w:w="665" w:type="pct"/>
            <w:vMerge/>
          </w:tcPr>
          <w:p w14:paraId="445007F3" w14:textId="77777777" w:rsidR="00EB753F" w:rsidRPr="00E604D6" w:rsidRDefault="00EB753F" w:rsidP="00EB753F">
            <w:pPr>
              <w:rPr>
                <w:sz w:val="20"/>
                <w:szCs w:val="20"/>
              </w:rPr>
            </w:pPr>
          </w:p>
        </w:tc>
      </w:tr>
      <w:tr w:rsidR="00EB753F" w:rsidRPr="00E604D6" w14:paraId="39C6126F" w14:textId="77777777" w:rsidTr="008C230B">
        <w:trPr>
          <w:trHeight w:val="854"/>
          <w:jc w:val="center"/>
        </w:trPr>
        <w:tc>
          <w:tcPr>
            <w:tcW w:w="99" w:type="pct"/>
            <w:vAlign w:val="bottom"/>
          </w:tcPr>
          <w:p w14:paraId="0334030A" w14:textId="07D19BEE" w:rsidR="00EB753F" w:rsidRPr="00E604D6" w:rsidRDefault="00EB753F" w:rsidP="00EB753F">
            <w:pPr>
              <w:rPr>
                <w:szCs w:val="18"/>
              </w:rPr>
            </w:pPr>
            <w:r>
              <w:rPr>
                <w:rFonts w:ascii="Aptos" w:hAnsi="Aptos"/>
                <w:color w:val="000000"/>
                <w:szCs w:val="18"/>
              </w:rPr>
              <w:t>VII.18</w:t>
            </w:r>
          </w:p>
        </w:tc>
        <w:tc>
          <w:tcPr>
            <w:tcW w:w="971" w:type="pct"/>
            <w:vMerge/>
          </w:tcPr>
          <w:p w14:paraId="7D65404A" w14:textId="77777777" w:rsidR="00EB753F" w:rsidRPr="00E604D6" w:rsidRDefault="00EB753F" w:rsidP="00EB753F">
            <w:pPr>
              <w:rPr>
                <w:szCs w:val="18"/>
              </w:rPr>
            </w:pPr>
          </w:p>
        </w:tc>
        <w:tc>
          <w:tcPr>
            <w:tcW w:w="197" w:type="pct"/>
            <w:vMerge/>
          </w:tcPr>
          <w:p w14:paraId="306056CA" w14:textId="77777777" w:rsidR="00EB753F" w:rsidRPr="00E604D6" w:rsidRDefault="00EB753F" w:rsidP="00EB753F">
            <w:pPr>
              <w:jc w:val="center"/>
              <w:rPr>
                <w:szCs w:val="18"/>
              </w:rPr>
            </w:pPr>
          </w:p>
        </w:tc>
        <w:tc>
          <w:tcPr>
            <w:tcW w:w="2403" w:type="pct"/>
          </w:tcPr>
          <w:p w14:paraId="2D1A512A" w14:textId="67F869FE" w:rsidR="00EB753F" w:rsidRPr="00CC7BFB" w:rsidRDefault="00EB753F" w:rsidP="00EB753F">
            <w:pPr>
              <w:rPr>
                <w:szCs w:val="18"/>
              </w:rPr>
            </w:pPr>
            <w:r w:rsidRPr="00CC7BFB">
              <w:rPr>
                <w:szCs w:val="18"/>
              </w:rPr>
              <w:t>&lt;owl:DatatypeProperty rdf:about="http://www.semanticweb.org/momcilovic/ontologies/2024/1/gsn#assuranceClaimPoint"&gt;</w:t>
            </w:r>
          </w:p>
          <w:p w14:paraId="65A8862E" w14:textId="77777777" w:rsidR="00EB753F" w:rsidRDefault="00EB753F" w:rsidP="00EB753F">
            <w:pPr>
              <w:rPr>
                <w:szCs w:val="18"/>
              </w:rPr>
            </w:pPr>
            <w:r w:rsidRPr="00CC7BFB">
              <w:rPr>
                <w:szCs w:val="18"/>
              </w:rPr>
              <w:t>        &lt;rdfs:domain rdf:resource="http://www.semanticweb.org/momcilovic/ontologies/2024/1/gsn#RelationshipWithConfidence"/&gt;</w:t>
            </w:r>
          </w:p>
          <w:p w14:paraId="7AEE502E" w14:textId="0D308F52" w:rsidR="00EB753F" w:rsidRPr="00CC7BFB" w:rsidRDefault="00EB753F" w:rsidP="00EB753F">
            <w:pPr>
              <w:rPr>
                <w:szCs w:val="18"/>
              </w:rPr>
            </w:pPr>
            <w:r w:rsidRPr="00CC7BFB">
              <w:rPr>
                <w:szCs w:val="18"/>
              </w:rPr>
              <w:t>    &lt;</w:t>
            </w:r>
            <w:r>
              <w:rPr>
                <w:szCs w:val="18"/>
              </w:rPr>
              <w:t>/</w:t>
            </w:r>
            <w:r w:rsidRPr="00CC7BFB">
              <w:rPr>
                <w:szCs w:val="18"/>
              </w:rPr>
              <w:t>owl:DatatypeProperty</w:t>
            </w:r>
            <w:r>
              <w:rPr>
                <w:szCs w:val="18"/>
              </w:rPr>
              <w:t>&gt;</w:t>
            </w:r>
          </w:p>
        </w:tc>
        <w:tc>
          <w:tcPr>
            <w:tcW w:w="665" w:type="pct"/>
          </w:tcPr>
          <w:p w14:paraId="2386FBE2" w14:textId="16A5BF6A" w:rsidR="00EB753F" w:rsidRPr="00E604D6" w:rsidRDefault="00EB753F" w:rsidP="00EB753F">
            <w:pPr>
              <w:rPr>
                <w:szCs w:val="18"/>
              </w:rPr>
            </w:pPr>
            <w:r w:rsidRPr="00CC7BFB">
              <w:rPr>
                <w:szCs w:val="18"/>
              </w:rPr>
              <w:t>assuranceClaimPoint domain RelationshipWithConfidence</w:t>
            </w:r>
          </w:p>
        </w:tc>
        <w:tc>
          <w:tcPr>
            <w:tcW w:w="665" w:type="pct"/>
          </w:tcPr>
          <w:p w14:paraId="0C79DAA8" w14:textId="77777777" w:rsidR="00EB753F" w:rsidRPr="00E604D6" w:rsidRDefault="00EB753F" w:rsidP="00EB753F">
            <w:pPr>
              <w:rPr>
                <w:szCs w:val="18"/>
              </w:rPr>
            </w:pPr>
          </w:p>
        </w:tc>
      </w:tr>
      <w:tr w:rsidR="00EB753F" w:rsidRPr="00E604D6" w14:paraId="4ACFD541" w14:textId="52E6E3D9" w:rsidTr="008C230B">
        <w:trPr>
          <w:trHeight w:val="63"/>
          <w:jc w:val="center"/>
        </w:trPr>
        <w:tc>
          <w:tcPr>
            <w:tcW w:w="99" w:type="pct"/>
            <w:vAlign w:val="bottom"/>
          </w:tcPr>
          <w:p w14:paraId="0E52FF15" w14:textId="0F579F61" w:rsidR="00EB753F" w:rsidRPr="00E604D6" w:rsidRDefault="00EB753F" w:rsidP="00EB753F">
            <w:pPr>
              <w:rPr>
                <w:szCs w:val="18"/>
              </w:rPr>
            </w:pPr>
            <w:r>
              <w:rPr>
                <w:rFonts w:ascii="Aptos" w:hAnsi="Aptos"/>
                <w:color w:val="000000"/>
                <w:szCs w:val="18"/>
              </w:rPr>
              <w:t>VII.19</w:t>
            </w:r>
          </w:p>
        </w:tc>
        <w:tc>
          <w:tcPr>
            <w:tcW w:w="971" w:type="pct"/>
          </w:tcPr>
          <w:p w14:paraId="21108FBD" w14:textId="31303A6F" w:rsidR="00EB753F" w:rsidRPr="00E604D6" w:rsidRDefault="00EB753F" w:rsidP="00EB753F">
            <w:pPr>
              <w:rPr>
                <w:szCs w:val="18"/>
              </w:rPr>
            </w:pPr>
            <w:r w:rsidRPr="00E604D6">
              <w:rPr>
                <w:szCs w:val="18"/>
              </w:rPr>
              <w:t>1:5.2.2 ACPs may also be added to any element of an argument that provides a reference to an artefact e.g. solution or context where there is a need to argue the confidence in the artefact that the element references rather than the confidence related to its relationship to the argument.</w:t>
            </w:r>
          </w:p>
        </w:tc>
        <w:tc>
          <w:tcPr>
            <w:tcW w:w="197" w:type="pct"/>
          </w:tcPr>
          <w:p w14:paraId="1367079A" w14:textId="020A18FC" w:rsidR="00EB753F" w:rsidRPr="00E604D6" w:rsidRDefault="00EB753F" w:rsidP="00EB753F">
            <w:pPr>
              <w:jc w:val="center"/>
              <w:rPr>
                <w:szCs w:val="18"/>
              </w:rPr>
            </w:pPr>
            <w:r w:rsidRPr="00E604D6">
              <w:rPr>
                <w:szCs w:val="18"/>
              </w:rPr>
              <w:t>47</w:t>
            </w:r>
          </w:p>
        </w:tc>
        <w:tc>
          <w:tcPr>
            <w:tcW w:w="2403" w:type="pct"/>
          </w:tcPr>
          <w:p w14:paraId="70601BDD" w14:textId="77777777" w:rsidR="00EB753F" w:rsidRPr="00CC7BFB" w:rsidRDefault="00EB753F" w:rsidP="00EB753F">
            <w:pPr>
              <w:rPr>
                <w:szCs w:val="18"/>
              </w:rPr>
            </w:pPr>
            <w:r w:rsidRPr="00CC7BFB">
              <w:rPr>
                <w:szCs w:val="18"/>
              </w:rPr>
              <w:t>    &lt;owl:DatatypeProperty rdf:about="http://www.semanticweb.org/momcilovic/ontologies/2024/1/gsn#assuranceClaimPoint"&gt;</w:t>
            </w:r>
          </w:p>
          <w:p w14:paraId="3219D1B1" w14:textId="77777777" w:rsidR="00EB753F" w:rsidRPr="00CC7BFB" w:rsidRDefault="00EB753F" w:rsidP="00EB753F">
            <w:pPr>
              <w:rPr>
                <w:szCs w:val="18"/>
              </w:rPr>
            </w:pPr>
            <w:r w:rsidRPr="00CC7BFB">
              <w:rPr>
                <w:szCs w:val="18"/>
              </w:rPr>
              <w:t>        &lt;rdfs:domain rdf:resource="http://www.semanticweb.org/momcilovic/ontologies/2024/1/gsn#ArtefactReference"/&gt;</w:t>
            </w:r>
          </w:p>
          <w:p w14:paraId="729B4C6D" w14:textId="74A3EF60" w:rsidR="00EB753F" w:rsidRPr="00E604D6" w:rsidRDefault="00EB753F" w:rsidP="00EB753F">
            <w:pPr>
              <w:rPr>
                <w:szCs w:val="18"/>
              </w:rPr>
            </w:pPr>
            <w:r w:rsidRPr="00CC7BFB">
              <w:rPr>
                <w:szCs w:val="18"/>
              </w:rPr>
              <w:t>    &lt;</w:t>
            </w:r>
            <w:r>
              <w:rPr>
                <w:szCs w:val="18"/>
              </w:rPr>
              <w:t>/</w:t>
            </w:r>
            <w:r w:rsidRPr="00CC7BFB">
              <w:rPr>
                <w:szCs w:val="18"/>
              </w:rPr>
              <w:t>owl:DatatypeProperty</w:t>
            </w:r>
            <w:r>
              <w:rPr>
                <w:szCs w:val="18"/>
              </w:rPr>
              <w:t>&gt;</w:t>
            </w:r>
          </w:p>
        </w:tc>
        <w:tc>
          <w:tcPr>
            <w:tcW w:w="665" w:type="pct"/>
          </w:tcPr>
          <w:p w14:paraId="3CA017F2" w14:textId="1E87EAD0" w:rsidR="00EB753F" w:rsidRPr="00E604D6" w:rsidRDefault="00EB753F" w:rsidP="00EB753F">
            <w:pPr>
              <w:rPr>
                <w:szCs w:val="18"/>
              </w:rPr>
            </w:pPr>
            <w:r w:rsidRPr="00E604D6">
              <w:rPr>
                <w:szCs w:val="18"/>
              </w:rPr>
              <w:t xml:space="preserve">associatedWith domain </w:t>
            </w:r>
            <w:r w:rsidRPr="00CC7BFB">
              <w:rPr>
                <w:szCs w:val="18"/>
              </w:rPr>
              <w:t>ArtefactReference</w:t>
            </w:r>
          </w:p>
        </w:tc>
        <w:tc>
          <w:tcPr>
            <w:tcW w:w="665" w:type="pct"/>
          </w:tcPr>
          <w:p w14:paraId="7EBFE447" w14:textId="7629CCBB" w:rsidR="00EB753F" w:rsidRPr="00E604D6" w:rsidRDefault="00EB753F" w:rsidP="00EB753F">
            <w:pPr>
              <w:rPr>
                <w:szCs w:val="18"/>
              </w:rPr>
            </w:pPr>
          </w:p>
        </w:tc>
      </w:tr>
      <w:tr w:rsidR="00EB753F" w:rsidRPr="00E604D6" w14:paraId="38489FFC" w14:textId="5EC2BF5E" w:rsidTr="008C230B">
        <w:trPr>
          <w:jc w:val="center"/>
        </w:trPr>
        <w:tc>
          <w:tcPr>
            <w:tcW w:w="99" w:type="pct"/>
            <w:vAlign w:val="bottom"/>
          </w:tcPr>
          <w:p w14:paraId="244799D6" w14:textId="2F89FC45" w:rsidR="00EB753F" w:rsidRPr="00E604D6" w:rsidRDefault="00EB753F" w:rsidP="00EB753F">
            <w:pPr>
              <w:rPr>
                <w:szCs w:val="18"/>
              </w:rPr>
            </w:pPr>
            <w:r>
              <w:rPr>
                <w:rFonts w:ascii="Aptos" w:hAnsi="Aptos"/>
                <w:color w:val="000000"/>
                <w:szCs w:val="18"/>
              </w:rPr>
              <w:t>VII.20</w:t>
            </w:r>
          </w:p>
        </w:tc>
        <w:tc>
          <w:tcPr>
            <w:tcW w:w="971" w:type="pct"/>
          </w:tcPr>
          <w:p w14:paraId="784B0E78" w14:textId="272F908A" w:rsidR="00EB753F" w:rsidRPr="00772D72" w:rsidRDefault="00EB753F" w:rsidP="00EB753F">
            <w:pPr>
              <w:rPr>
                <w:b/>
                <w:bCs/>
                <w:szCs w:val="18"/>
              </w:rPr>
            </w:pPr>
            <w:r w:rsidRPr="00772D72">
              <w:rPr>
                <w:b/>
                <w:bCs/>
                <w:szCs w:val="18"/>
              </w:rPr>
              <w:t xml:space="preserve">Table 1:5-1 – Definition </w:t>
            </w:r>
          </w:p>
          <w:p w14:paraId="69E57258" w14:textId="0037D09F" w:rsidR="00EB753F" w:rsidRPr="00E604D6" w:rsidRDefault="00EB753F" w:rsidP="00EB753F">
            <w:pPr>
              <w:rPr>
                <w:szCs w:val="18"/>
              </w:rPr>
            </w:pPr>
            <w:r w:rsidRPr="00E604D6">
              <w:rPr>
                <w:szCs w:val="18"/>
              </w:rPr>
              <w:t>A solid square is the symbol for ACP used as a decorator for a relationship. (...) It can be applied to ‘SupportedBy’ and ‘InContextOf’ relationships.</w:t>
            </w:r>
          </w:p>
        </w:tc>
        <w:tc>
          <w:tcPr>
            <w:tcW w:w="197" w:type="pct"/>
          </w:tcPr>
          <w:p w14:paraId="22607E60" w14:textId="0F17E6EC" w:rsidR="00EB753F" w:rsidRPr="00E604D6" w:rsidRDefault="00EB753F" w:rsidP="00EB753F">
            <w:pPr>
              <w:jc w:val="center"/>
              <w:rPr>
                <w:szCs w:val="18"/>
              </w:rPr>
            </w:pPr>
            <w:r w:rsidRPr="00E604D6">
              <w:rPr>
                <w:szCs w:val="18"/>
              </w:rPr>
              <w:t>46</w:t>
            </w:r>
          </w:p>
        </w:tc>
        <w:tc>
          <w:tcPr>
            <w:tcW w:w="2403" w:type="pct"/>
            <w:vMerge w:val="restart"/>
          </w:tcPr>
          <w:p w14:paraId="078C94CF" w14:textId="77777777" w:rsidR="00EB753F" w:rsidRPr="00C879F1" w:rsidRDefault="00EB753F" w:rsidP="00EB753F">
            <w:pPr>
              <w:rPr>
                <w:szCs w:val="18"/>
              </w:rPr>
            </w:pPr>
            <w:r w:rsidRPr="00C879F1">
              <w:rPr>
                <w:szCs w:val="18"/>
              </w:rPr>
              <w:t>    &lt;owl:DatatypeProperty rdf:about="http://www.semanticweb.org/momcilovic/ontologies/2024/1/gsn#assuranceClaimPoint"&gt;</w:t>
            </w:r>
          </w:p>
          <w:p w14:paraId="24DF5E80" w14:textId="77777777" w:rsidR="00EB753F" w:rsidRPr="00C879F1" w:rsidRDefault="00EB753F" w:rsidP="00EB753F">
            <w:pPr>
              <w:rPr>
                <w:szCs w:val="18"/>
              </w:rPr>
            </w:pPr>
            <w:r w:rsidRPr="00C879F1">
              <w:rPr>
                <w:szCs w:val="18"/>
              </w:rPr>
              <w:t>        &lt;renderedAs&gt;solid square&lt;/renderedAs&gt;</w:t>
            </w:r>
          </w:p>
          <w:p w14:paraId="6ADCEBA2" w14:textId="4F1B256D" w:rsidR="00EB753F" w:rsidRPr="00E604D6" w:rsidRDefault="00EB753F" w:rsidP="00EB753F">
            <w:pPr>
              <w:rPr>
                <w:szCs w:val="18"/>
              </w:rPr>
            </w:pPr>
            <w:r w:rsidRPr="00C879F1">
              <w:rPr>
                <w:szCs w:val="18"/>
              </w:rPr>
              <w:t>    &lt;</w:t>
            </w:r>
            <w:r>
              <w:rPr>
                <w:szCs w:val="18"/>
              </w:rPr>
              <w:t>/</w:t>
            </w:r>
            <w:r w:rsidRPr="00C879F1">
              <w:rPr>
                <w:szCs w:val="18"/>
              </w:rPr>
              <w:t>owl:DatatypeProperty</w:t>
            </w:r>
            <w:r>
              <w:rPr>
                <w:szCs w:val="18"/>
              </w:rPr>
              <w:t>&gt;</w:t>
            </w:r>
          </w:p>
        </w:tc>
        <w:tc>
          <w:tcPr>
            <w:tcW w:w="665" w:type="pct"/>
            <w:vMerge w:val="restart"/>
          </w:tcPr>
          <w:p w14:paraId="206E5CDB" w14:textId="2500D4B0" w:rsidR="00EB753F" w:rsidRPr="00E604D6" w:rsidRDefault="00EB753F" w:rsidP="00EB753F">
            <w:pPr>
              <w:rPr>
                <w:szCs w:val="18"/>
              </w:rPr>
            </w:pPr>
            <w:r w:rsidRPr="00E604D6">
              <w:rPr>
                <w:szCs w:val="18"/>
              </w:rPr>
              <w:t>assuranceClaimPoint renderedAs “solid square”</w:t>
            </w:r>
          </w:p>
        </w:tc>
        <w:tc>
          <w:tcPr>
            <w:tcW w:w="665" w:type="pct"/>
            <w:vMerge w:val="restart"/>
          </w:tcPr>
          <w:p w14:paraId="70346AF6" w14:textId="04DCA9E5" w:rsidR="00EB753F" w:rsidRPr="00E604D6" w:rsidRDefault="00EB753F" w:rsidP="00EB753F">
            <w:pPr>
              <w:rPr>
                <w:szCs w:val="18"/>
              </w:rPr>
            </w:pPr>
          </w:p>
        </w:tc>
      </w:tr>
      <w:tr w:rsidR="00EB753F" w:rsidRPr="00E604D6" w14:paraId="71DE0847" w14:textId="49F9832B" w:rsidTr="008C230B">
        <w:trPr>
          <w:jc w:val="center"/>
        </w:trPr>
        <w:tc>
          <w:tcPr>
            <w:tcW w:w="99" w:type="pct"/>
            <w:vAlign w:val="bottom"/>
          </w:tcPr>
          <w:p w14:paraId="2BAEC71A" w14:textId="5B9FA71A" w:rsidR="00EB753F" w:rsidRPr="00E604D6" w:rsidRDefault="00EB753F" w:rsidP="00EB753F">
            <w:pPr>
              <w:rPr>
                <w:szCs w:val="18"/>
              </w:rPr>
            </w:pPr>
            <w:r>
              <w:rPr>
                <w:rFonts w:ascii="Aptos" w:hAnsi="Aptos"/>
                <w:color w:val="000000"/>
                <w:szCs w:val="18"/>
              </w:rPr>
              <w:t>VII.21</w:t>
            </w:r>
          </w:p>
        </w:tc>
        <w:tc>
          <w:tcPr>
            <w:tcW w:w="971" w:type="pct"/>
          </w:tcPr>
          <w:p w14:paraId="32F715FA" w14:textId="05E1F788" w:rsidR="00EB753F" w:rsidRPr="00772D72" w:rsidRDefault="00EB753F" w:rsidP="00EB753F">
            <w:pPr>
              <w:rPr>
                <w:b/>
                <w:bCs/>
                <w:szCs w:val="18"/>
              </w:rPr>
            </w:pPr>
            <w:r w:rsidRPr="00772D72">
              <w:rPr>
                <w:b/>
                <w:bCs/>
                <w:szCs w:val="18"/>
              </w:rPr>
              <w:t>Table 1:5-</w:t>
            </w:r>
            <w:r>
              <w:rPr>
                <w:b/>
                <w:bCs/>
                <w:szCs w:val="18"/>
              </w:rPr>
              <w:t>2</w:t>
            </w:r>
            <w:r w:rsidRPr="00772D72">
              <w:rPr>
                <w:b/>
                <w:bCs/>
                <w:szCs w:val="18"/>
              </w:rPr>
              <w:t xml:space="preserve"> – Definition </w:t>
            </w:r>
          </w:p>
          <w:p w14:paraId="6B18FEF8" w14:textId="3B0CB3FB" w:rsidR="00EB753F" w:rsidRPr="00E604D6" w:rsidRDefault="00EB753F" w:rsidP="00EB753F">
            <w:pPr>
              <w:rPr>
                <w:szCs w:val="18"/>
              </w:rPr>
            </w:pPr>
            <w:r w:rsidRPr="00E604D6">
              <w:rPr>
                <w:szCs w:val="18"/>
              </w:rPr>
              <w:t>A solid square is the symbol for ACP used as a decorator for an element. (...) It can be applied as a decorator to elements that make reference to an artefact (e.g. solution, context).</w:t>
            </w:r>
          </w:p>
        </w:tc>
        <w:tc>
          <w:tcPr>
            <w:tcW w:w="197" w:type="pct"/>
          </w:tcPr>
          <w:p w14:paraId="38FA57B8" w14:textId="2C9EC2CF" w:rsidR="00EB753F" w:rsidRPr="00E604D6" w:rsidRDefault="00EB753F" w:rsidP="00EB753F">
            <w:pPr>
              <w:jc w:val="center"/>
              <w:rPr>
                <w:szCs w:val="18"/>
              </w:rPr>
            </w:pPr>
            <w:r w:rsidRPr="00E604D6">
              <w:rPr>
                <w:szCs w:val="18"/>
              </w:rPr>
              <w:t>47</w:t>
            </w:r>
          </w:p>
        </w:tc>
        <w:tc>
          <w:tcPr>
            <w:tcW w:w="2403" w:type="pct"/>
            <w:vMerge/>
          </w:tcPr>
          <w:p w14:paraId="77040FC6" w14:textId="77777777" w:rsidR="00EB753F" w:rsidRPr="00E604D6" w:rsidRDefault="00EB753F" w:rsidP="00EB753F">
            <w:pPr>
              <w:rPr>
                <w:szCs w:val="18"/>
              </w:rPr>
            </w:pPr>
          </w:p>
        </w:tc>
        <w:tc>
          <w:tcPr>
            <w:tcW w:w="665" w:type="pct"/>
            <w:vMerge/>
          </w:tcPr>
          <w:p w14:paraId="2C6C8435" w14:textId="77777777" w:rsidR="00EB753F" w:rsidRPr="00E604D6" w:rsidRDefault="00EB753F" w:rsidP="00EB753F">
            <w:pPr>
              <w:rPr>
                <w:szCs w:val="18"/>
              </w:rPr>
            </w:pPr>
          </w:p>
        </w:tc>
        <w:tc>
          <w:tcPr>
            <w:tcW w:w="665" w:type="pct"/>
            <w:vMerge/>
          </w:tcPr>
          <w:p w14:paraId="0429E41D" w14:textId="22DA5145" w:rsidR="00EB753F" w:rsidRPr="00E604D6" w:rsidRDefault="00EB753F" w:rsidP="00EB753F">
            <w:pPr>
              <w:rPr>
                <w:szCs w:val="18"/>
              </w:rPr>
            </w:pPr>
          </w:p>
        </w:tc>
      </w:tr>
      <w:tr w:rsidR="00EB753F" w:rsidRPr="00E604D6" w14:paraId="2A0833D3" w14:textId="1BBBBC5E" w:rsidTr="008C230B">
        <w:trPr>
          <w:jc w:val="center"/>
        </w:trPr>
        <w:tc>
          <w:tcPr>
            <w:tcW w:w="99" w:type="pct"/>
            <w:vAlign w:val="bottom"/>
          </w:tcPr>
          <w:p w14:paraId="6EF671D8" w14:textId="16DA6797" w:rsidR="00EB753F" w:rsidRPr="00E604D6" w:rsidRDefault="00EB753F" w:rsidP="00EB753F">
            <w:pPr>
              <w:rPr>
                <w:szCs w:val="18"/>
              </w:rPr>
            </w:pPr>
            <w:r>
              <w:rPr>
                <w:rFonts w:ascii="Aptos" w:hAnsi="Aptos"/>
                <w:color w:val="000000"/>
                <w:szCs w:val="18"/>
              </w:rPr>
              <w:t>VII.22</w:t>
            </w:r>
          </w:p>
        </w:tc>
        <w:tc>
          <w:tcPr>
            <w:tcW w:w="971" w:type="pct"/>
          </w:tcPr>
          <w:p w14:paraId="74B7D3E0" w14:textId="77777777" w:rsidR="00EB753F" w:rsidRPr="00772D72" w:rsidRDefault="00EB753F" w:rsidP="00EB753F">
            <w:pPr>
              <w:rPr>
                <w:b/>
                <w:bCs/>
                <w:szCs w:val="18"/>
              </w:rPr>
            </w:pPr>
            <w:r w:rsidRPr="00772D72">
              <w:rPr>
                <w:b/>
                <w:bCs/>
                <w:szCs w:val="18"/>
              </w:rPr>
              <w:t xml:space="preserve">Table 1:5-1 – Definition </w:t>
            </w:r>
          </w:p>
          <w:p w14:paraId="7F7A70D6" w14:textId="7BE53315" w:rsidR="00EB753F" w:rsidRPr="00E604D6" w:rsidRDefault="00EB753F" w:rsidP="00EB753F">
            <w:pPr>
              <w:rPr>
                <w:szCs w:val="18"/>
              </w:rPr>
            </w:pPr>
            <w:r w:rsidRPr="00E604D6">
              <w:rPr>
                <w:szCs w:val="18"/>
              </w:rPr>
              <w:t>The label next to the square indicates the ACP identifier.</w:t>
            </w:r>
          </w:p>
        </w:tc>
        <w:tc>
          <w:tcPr>
            <w:tcW w:w="197" w:type="pct"/>
          </w:tcPr>
          <w:p w14:paraId="1747CE3C" w14:textId="27BF04AE" w:rsidR="00EB753F" w:rsidRPr="00E604D6" w:rsidRDefault="00EB753F" w:rsidP="00EB753F">
            <w:pPr>
              <w:jc w:val="center"/>
              <w:rPr>
                <w:szCs w:val="18"/>
              </w:rPr>
            </w:pPr>
            <w:r w:rsidRPr="00E604D6">
              <w:rPr>
                <w:szCs w:val="18"/>
              </w:rPr>
              <w:t>46</w:t>
            </w:r>
          </w:p>
        </w:tc>
        <w:tc>
          <w:tcPr>
            <w:tcW w:w="2403" w:type="pct"/>
            <w:vMerge w:val="restart"/>
          </w:tcPr>
          <w:p w14:paraId="7D43163A" w14:textId="546D4E26" w:rsidR="00EB753F" w:rsidRPr="001241EF" w:rsidRDefault="00EB753F" w:rsidP="00EB753F">
            <w:r w:rsidRPr="002D1426">
              <w:t>    &lt;owl:Class rdf:about="http://www.semanticweb.org/momcilovic/ontologies/2024/1/gsn#RelationshipWithConfidence"&gt;</w:t>
            </w:r>
          </w:p>
          <w:p w14:paraId="658188AC" w14:textId="608F8736" w:rsidR="00EB753F" w:rsidRPr="00267379" w:rsidRDefault="00EB753F" w:rsidP="00EB753F">
            <w:pPr>
              <w:rPr>
                <w:szCs w:val="18"/>
              </w:rPr>
            </w:pPr>
            <w:r w:rsidRPr="00267379">
              <w:rPr>
                <w:szCs w:val="18"/>
              </w:rPr>
              <w:t>        &lt;rdfs:subClassOf&gt;</w:t>
            </w:r>
          </w:p>
          <w:p w14:paraId="3565198F" w14:textId="77777777" w:rsidR="00EB753F" w:rsidRPr="00267379" w:rsidRDefault="00EB753F" w:rsidP="00EB753F">
            <w:pPr>
              <w:rPr>
                <w:szCs w:val="18"/>
              </w:rPr>
            </w:pPr>
            <w:r w:rsidRPr="00267379">
              <w:rPr>
                <w:szCs w:val="18"/>
              </w:rPr>
              <w:t>            &lt;owl:Restriction&gt;</w:t>
            </w:r>
          </w:p>
          <w:p w14:paraId="02924C15" w14:textId="77777777" w:rsidR="00EB753F" w:rsidRPr="00267379" w:rsidRDefault="00EB753F" w:rsidP="00EB753F">
            <w:pPr>
              <w:rPr>
                <w:szCs w:val="18"/>
              </w:rPr>
            </w:pPr>
            <w:r w:rsidRPr="00267379">
              <w:rPr>
                <w:szCs w:val="18"/>
              </w:rPr>
              <w:t>                &lt;owl:onProperty rdf:resource="http://schema.org/identifier"/&gt;</w:t>
            </w:r>
          </w:p>
          <w:p w14:paraId="417D7FE5" w14:textId="77777777" w:rsidR="00EB753F" w:rsidRPr="00267379" w:rsidRDefault="00EB753F" w:rsidP="00EB753F">
            <w:pPr>
              <w:rPr>
                <w:szCs w:val="18"/>
              </w:rPr>
            </w:pPr>
            <w:r w:rsidRPr="00267379">
              <w:rPr>
                <w:szCs w:val="18"/>
              </w:rPr>
              <w:t>                &lt;owl:someValuesFrom rdf:resource="http://www.w3.org/2001/XMLSchema#string"/&gt;</w:t>
            </w:r>
          </w:p>
          <w:p w14:paraId="06A04BDD" w14:textId="77777777" w:rsidR="00EB753F" w:rsidRPr="00267379" w:rsidRDefault="00EB753F" w:rsidP="00EB753F">
            <w:pPr>
              <w:rPr>
                <w:szCs w:val="18"/>
              </w:rPr>
            </w:pPr>
            <w:r w:rsidRPr="00267379">
              <w:rPr>
                <w:szCs w:val="18"/>
              </w:rPr>
              <w:t>            &lt;/owl:Restriction&gt;</w:t>
            </w:r>
          </w:p>
          <w:p w14:paraId="4E8B1555" w14:textId="77777777" w:rsidR="00EB753F" w:rsidRPr="00267379" w:rsidRDefault="00EB753F" w:rsidP="00EB753F">
            <w:pPr>
              <w:rPr>
                <w:szCs w:val="18"/>
              </w:rPr>
            </w:pPr>
            <w:r w:rsidRPr="00267379">
              <w:rPr>
                <w:szCs w:val="18"/>
              </w:rPr>
              <w:t>        &lt;/rdfs:subClassOf&gt;</w:t>
            </w:r>
          </w:p>
          <w:p w14:paraId="48BE329F" w14:textId="77777777" w:rsidR="00EB753F" w:rsidRPr="00267379" w:rsidRDefault="00EB753F" w:rsidP="00EB753F">
            <w:pPr>
              <w:rPr>
                <w:szCs w:val="18"/>
              </w:rPr>
            </w:pPr>
            <w:r w:rsidRPr="00267379">
              <w:rPr>
                <w:szCs w:val="18"/>
              </w:rPr>
              <w:t>        &lt;rdfs:subClassOf&gt;</w:t>
            </w:r>
          </w:p>
          <w:p w14:paraId="43A8E84F" w14:textId="77777777" w:rsidR="00EB753F" w:rsidRPr="00267379" w:rsidRDefault="00EB753F" w:rsidP="00EB753F">
            <w:pPr>
              <w:rPr>
                <w:szCs w:val="18"/>
              </w:rPr>
            </w:pPr>
            <w:r w:rsidRPr="00267379">
              <w:rPr>
                <w:szCs w:val="18"/>
              </w:rPr>
              <w:t>            &lt;owl:Restriction&gt;</w:t>
            </w:r>
          </w:p>
          <w:p w14:paraId="41E503C7" w14:textId="77777777" w:rsidR="00EB753F" w:rsidRPr="00267379" w:rsidRDefault="00EB753F" w:rsidP="00EB753F">
            <w:pPr>
              <w:rPr>
                <w:szCs w:val="18"/>
              </w:rPr>
            </w:pPr>
            <w:r w:rsidRPr="00267379">
              <w:rPr>
                <w:szCs w:val="18"/>
              </w:rPr>
              <w:t>                &lt;owl:onProperty rdf:resource="http://schema.org/identifier"/&gt;</w:t>
            </w:r>
          </w:p>
          <w:p w14:paraId="09CEC469" w14:textId="77777777" w:rsidR="00EB753F" w:rsidRPr="00267379" w:rsidRDefault="00EB753F" w:rsidP="00EB753F">
            <w:pPr>
              <w:rPr>
                <w:szCs w:val="18"/>
              </w:rPr>
            </w:pPr>
            <w:r w:rsidRPr="00267379">
              <w:rPr>
                <w:szCs w:val="18"/>
              </w:rPr>
              <w:t>                &lt;owl:qualifiedCardinality rdf:datatype="http://www.w3.org/2001/XMLSchema#nonNegativeInteger"&gt;1&lt;/owl:qualifiedCardinality&gt;</w:t>
            </w:r>
          </w:p>
          <w:p w14:paraId="5C519ED3" w14:textId="77777777" w:rsidR="00EB753F" w:rsidRPr="00267379" w:rsidRDefault="00EB753F" w:rsidP="00EB753F">
            <w:pPr>
              <w:rPr>
                <w:szCs w:val="18"/>
              </w:rPr>
            </w:pPr>
            <w:r w:rsidRPr="00267379">
              <w:rPr>
                <w:szCs w:val="18"/>
              </w:rPr>
              <w:t>                &lt;owl:onDataRange rdf:resource="http://www.w3.org/2001/XMLSchema#string"/&gt;</w:t>
            </w:r>
          </w:p>
          <w:p w14:paraId="4246E4B6" w14:textId="77777777" w:rsidR="00EB753F" w:rsidRPr="00267379" w:rsidRDefault="00EB753F" w:rsidP="00EB753F">
            <w:pPr>
              <w:rPr>
                <w:szCs w:val="18"/>
              </w:rPr>
            </w:pPr>
            <w:r w:rsidRPr="00267379">
              <w:rPr>
                <w:szCs w:val="18"/>
              </w:rPr>
              <w:t>            &lt;/owl:Restriction&gt;</w:t>
            </w:r>
          </w:p>
          <w:p w14:paraId="34C0EEB6" w14:textId="77777777" w:rsidR="00EB753F" w:rsidRPr="00267379" w:rsidRDefault="00EB753F" w:rsidP="00EB753F">
            <w:pPr>
              <w:rPr>
                <w:szCs w:val="18"/>
              </w:rPr>
            </w:pPr>
            <w:r w:rsidRPr="00267379">
              <w:rPr>
                <w:szCs w:val="18"/>
              </w:rPr>
              <w:t>        &lt;/rdfs:subClassOf&gt;</w:t>
            </w:r>
          </w:p>
          <w:p w14:paraId="38BF9D74" w14:textId="320AE733" w:rsidR="00EB753F" w:rsidRPr="00E604D6" w:rsidRDefault="00EB753F" w:rsidP="00EB753F">
            <w:pPr>
              <w:rPr>
                <w:szCs w:val="18"/>
              </w:rPr>
            </w:pPr>
            <w:r w:rsidRPr="002D1426">
              <w:t>    &lt;/owl:Class&gt;</w:t>
            </w:r>
          </w:p>
        </w:tc>
        <w:tc>
          <w:tcPr>
            <w:tcW w:w="665" w:type="pct"/>
          </w:tcPr>
          <w:p w14:paraId="2809019E" w14:textId="7965E08E" w:rsidR="00EB753F" w:rsidRPr="00E604D6" w:rsidRDefault="00EB753F" w:rsidP="00EB753F">
            <w:pPr>
              <w:rPr>
                <w:szCs w:val="18"/>
              </w:rPr>
            </w:pPr>
            <w:r w:rsidRPr="002D1426">
              <w:t>RelationshipWithConfidence</w:t>
            </w:r>
            <w:r>
              <w:rPr>
                <w:szCs w:val="18"/>
              </w:rPr>
              <w:t xml:space="preserve"> identifier some string</w:t>
            </w:r>
          </w:p>
        </w:tc>
        <w:tc>
          <w:tcPr>
            <w:tcW w:w="665" w:type="pct"/>
          </w:tcPr>
          <w:p w14:paraId="0C362D28" w14:textId="2AA21B96" w:rsidR="00EB753F" w:rsidRPr="00E604D6" w:rsidRDefault="00EB753F" w:rsidP="00EB753F">
            <w:pPr>
              <w:rPr>
                <w:szCs w:val="18"/>
              </w:rPr>
            </w:pPr>
          </w:p>
        </w:tc>
      </w:tr>
      <w:tr w:rsidR="00EB753F" w:rsidRPr="00E604D6" w14:paraId="6A12083A" w14:textId="77777777" w:rsidTr="008C230B">
        <w:trPr>
          <w:jc w:val="center"/>
        </w:trPr>
        <w:tc>
          <w:tcPr>
            <w:tcW w:w="99" w:type="pct"/>
            <w:vAlign w:val="bottom"/>
          </w:tcPr>
          <w:p w14:paraId="001697DE" w14:textId="53C4C8D9" w:rsidR="00EB753F" w:rsidRPr="00E604D6" w:rsidRDefault="00EB753F" w:rsidP="00EB753F">
            <w:pPr>
              <w:rPr>
                <w:szCs w:val="18"/>
              </w:rPr>
            </w:pPr>
            <w:r>
              <w:rPr>
                <w:rFonts w:ascii="Aptos" w:hAnsi="Aptos"/>
                <w:color w:val="000000"/>
                <w:szCs w:val="18"/>
              </w:rPr>
              <w:t>VII.23</w:t>
            </w:r>
          </w:p>
        </w:tc>
        <w:tc>
          <w:tcPr>
            <w:tcW w:w="971" w:type="pct"/>
            <w:vMerge w:val="restart"/>
          </w:tcPr>
          <w:p w14:paraId="159C054C" w14:textId="78FAE506" w:rsidR="00EB753F" w:rsidRPr="00772D72" w:rsidRDefault="00EB753F" w:rsidP="00EB753F">
            <w:pPr>
              <w:rPr>
                <w:b/>
                <w:bCs/>
                <w:szCs w:val="18"/>
              </w:rPr>
            </w:pPr>
            <w:r w:rsidRPr="00772D72">
              <w:rPr>
                <w:b/>
                <w:bCs/>
                <w:szCs w:val="18"/>
              </w:rPr>
              <w:t>Table 1:5-</w:t>
            </w:r>
            <w:r>
              <w:rPr>
                <w:b/>
                <w:bCs/>
                <w:szCs w:val="18"/>
              </w:rPr>
              <w:t>2</w:t>
            </w:r>
            <w:r w:rsidRPr="00772D72">
              <w:rPr>
                <w:b/>
                <w:bCs/>
                <w:szCs w:val="18"/>
              </w:rPr>
              <w:t xml:space="preserve"> – Definition </w:t>
            </w:r>
          </w:p>
          <w:p w14:paraId="7DCCBF90" w14:textId="1D83F054" w:rsidR="00EB753F" w:rsidRPr="00772D72" w:rsidRDefault="00EB753F" w:rsidP="00EB753F">
            <w:pPr>
              <w:rPr>
                <w:b/>
                <w:bCs/>
                <w:szCs w:val="18"/>
              </w:rPr>
            </w:pPr>
            <w:r w:rsidRPr="00E604D6">
              <w:rPr>
                <w:szCs w:val="18"/>
              </w:rPr>
              <w:t>The label next to the square indicates the ACP identifier.</w:t>
            </w:r>
          </w:p>
        </w:tc>
        <w:tc>
          <w:tcPr>
            <w:tcW w:w="197" w:type="pct"/>
            <w:vMerge w:val="restart"/>
          </w:tcPr>
          <w:p w14:paraId="32DE060E" w14:textId="02023FC9" w:rsidR="00EB753F" w:rsidRPr="00E604D6" w:rsidRDefault="00EB753F" w:rsidP="00EB753F">
            <w:pPr>
              <w:jc w:val="center"/>
              <w:rPr>
                <w:szCs w:val="18"/>
              </w:rPr>
            </w:pPr>
            <w:r w:rsidRPr="00E604D6">
              <w:rPr>
                <w:szCs w:val="18"/>
              </w:rPr>
              <w:t>47</w:t>
            </w:r>
          </w:p>
        </w:tc>
        <w:tc>
          <w:tcPr>
            <w:tcW w:w="2403" w:type="pct"/>
            <w:vMerge/>
          </w:tcPr>
          <w:p w14:paraId="0A9B0940" w14:textId="77777777" w:rsidR="00EB753F" w:rsidRPr="00E604D6" w:rsidRDefault="00EB753F" w:rsidP="00EB753F">
            <w:pPr>
              <w:rPr>
                <w:szCs w:val="18"/>
              </w:rPr>
            </w:pPr>
          </w:p>
        </w:tc>
        <w:tc>
          <w:tcPr>
            <w:tcW w:w="665" w:type="pct"/>
          </w:tcPr>
          <w:p w14:paraId="78BE9EA2" w14:textId="5464A850" w:rsidR="00EB753F" w:rsidRPr="00E604D6" w:rsidRDefault="00EB753F" w:rsidP="00EB753F">
            <w:pPr>
              <w:rPr>
                <w:szCs w:val="18"/>
              </w:rPr>
            </w:pPr>
            <w:r w:rsidRPr="002D1426">
              <w:t>RelationshipWithConfidence</w:t>
            </w:r>
            <w:r>
              <w:rPr>
                <w:szCs w:val="18"/>
              </w:rPr>
              <w:t xml:space="preserve"> identifier exactly 1  string</w:t>
            </w:r>
          </w:p>
        </w:tc>
        <w:tc>
          <w:tcPr>
            <w:tcW w:w="665" w:type="pct"/>
          </w:tcPr>
          <w:p w14:paraId="43D8AA82" w14:textId="77777777" w:rsidR="00EB753F" w:rsidRPr="00E604D6" w:rsidRDefault="00EB753F" w:rsidP="00EB753F">
            <w:pPr>
              <w:rPr>
                <w:szCs w:val="18"/>
              </w:rPr>
            </w:pPr>
          </w:p>
        </w:tc>
      </w:tr>
      <w:tr w:rsidR="00EB753F" w:rsidRPr="00E604D6" w14:paraId="498824DB" w14:textId="77777777" w:rsidTr="008C230B">
        <w:trPr>
          <w:jc w:val="center"/>
        </w:trPr>
        <w:tc>
          <w:tcPr>
            <w:tcW w:w="99" w:type="pct"/>
            <w:vAlign w:val="bottom"/>
          </w:tcPr>
          <w:p w14:paraId="64F62C5D" w14:textId="3F5A0120" w:rsidR="00EB753F" w:rsidRPr="00E604D6" w:rsidRDefault="00EB753F" w:rsidP="00EB753F">
            <w:pPr>
              <w:rPr>
                <w:szCs w:val="18"/>
              </w:rPr>
            </w:pPr>
            <w:r>
              <w:rPr>
                <w:rFonts w:ascii="Aptos" w:hAnsi="Aptos"/>
                <w:color w:val="000000"/>
                <w:szCs w:val="18"/>
              </w:rPr>
              <w:t>VII.24</w:t>
            </w:r>
          </w:p>
        </w:tc>
        <w:tc>
          <w:tcPr>
            <w:tcW w:w="971" w:type="pct"/>
            <w:vMerge/>
          </w:tcPr>
          <w:p w14:paraId="5310CED7" w14:textId="77777777" w:rsidR="00EB753F" w:rsidRPr="00772D72" w:rsidRDefault="00EB753F" w:rsidP="00EB753F">
            <w:pPr>
              <w:rPr>
                <w:b/>
                <w:bCs/>
                <w:szCs w:val="18"/>
              </w:rPr>
            </w:pPr>
          </w:p>
        </w:tc>
        <w:tc>
          <w:tcPr>
            <w:tcW w:w="197" w:type="pct"/>
            <w:vMerge/>
          </w:tcPr>
          <w:p w14:paraId="46DBFB47" w14:textId="77777777" w:rsidR="00EB753F" w:rsidRPr="00E604D6" w:rsidRDefault="00EB753F" w:rsidP="00EB753F">
            <w:pPr>
              <w:jc w:val="center"/>
              <w:rPr>
                <w:szCs w:val="18"/>
              </w:rPr>
            </w:pPr>
          </w:p>
        </w:tc>
        <w:tc>
          <w:tcPr>
            <w:tcW w:w="2403" w:type="pct"/>
          </w:tcPr>
          <w:p w14:paraId="00439F39" w14:textId="662A8589" w:rsidR="00EB753F" w:rsidRPr="00E604D6" w:rsidRDefault="00EB753F" w:rsidP="00EB753F">
            <w:pPr>
              <w:rPr>
                <w:szCs w:val="18"/>
              </w:rPr>
            </w:pPr>
            <w:r>
              <w:rPr>
                <w:szCs w:val="18"/>
              </w:rPr>
              <w:t>gsn:assuranceClaimPoint(?A, true) ^ gsn:ArtefactReference(?A) ^ swrlx:</w:t>
            </w:r>
            <w:r w:rsidRPr="00523615">
              <w:rPr>
                <w:szCs w:val="18"/>
              </w:rPr>
              <w:t>makeOWLThing</w:t>
            </w:r>
            <w:r>
              <w:rPr>
                <w:szCs w:val="18"/>
              </w:rPr>
              <w:t>(?A, ?R) -&gt; gsn:RelationshipWithConfidence(?R) ^ rdf:subject(?R, ?A)</w:t>
            </w:r>
          </w:p>
        </w:tc>
        <w:tc>
          <w:tcPr>
            <w:tcW w:w="665" w:type="pct"/>
          </w:tcPr>
          <w:p w14:paraId="23BE22A3" w14:textId="60ABD6DE" w:rsidR="00EB753F" w:rsidRDefault="00EB753F" w:rsidP="00EB753F">
            <w:pPr>
              <w:rPr>
                <w:szCs w:val="18"/>
              </w:rPr>
            </w:pPr>
            <w:r w:rsidRPr="00863EEA">
              <w:rPr>
                <w:b/>
                <w:bCs/>
                <w:szCs w:val="18"/>
              </w:rPr>
              <w:t>IF</w:t>
            </w:r>
            <w:r>
              <w:rPr>
                <w:szCs w:val="18"/>
              </w:rPr>
              <w:t xml:space="preserve"> ?A has an assurance claim point </w:t>
            </w:r>
            <w:r w:rsidRPr="00863EEA">
              <w:rPr>
                <w:b/>
                <w:bCs/>
                <w:szCs w:val="18"/>
              </w:rPr>
              <w:t>AND</w:t>
            </w:r>
            <w:r>
              <w:rPr>
                <w:szCs w:val="18"/>
              </w:rPr>
              <w:t xml:space="preserve"> ?A is an Artefact Reference</w:t>
            </w:r>
          </w:p>
          <w:p w14:paraId="6BBB20DA" w14:textId="56FED5D6" w:rsidR="00EB753F" w:rsidRDefault="00EB753F" w:rsidP="00EB753F">
            <w:pPr>
              <w:rPr>
                <w:szCs w:val="18"/>
              </w:rPr>
            </w:pPr>
            <w:r w:rsidRPr="0074364E">
              <w:rPr>
                <w:b/>
                <w:bCs/>
                <w:szCs w:val="18"/>
              </w:rPr>
              <w:t>AND DO</w:t>
            </w:r>
            <w:r>
              <w:rPr>
                <w:szCs w:val="18"/>
              </w:rPr>
              <w:t xml:space="preserve"> (for every ?A create ?R)</w:t>
            </w:r>
          </w:p>
          <w:p w14:paraId="3D400BAC" w14:textId="41ECD131" w:rsidR="00EB753F" w:rsidRPr="00E604D6" w:rsidRDefault="00EB753F" w:rsidP="00EB753F">
            <w:pPr>
              <w:rPr>
                <w:szCs w:val="18"/>
              </w:rPr>
            </w:pPr>
            <w:r w:rsidRPr="00863EEA">
              <w:rPr>
                <w:b/>
                <w:bCs/>
                <w:szCs w:val="18"/>
              </w:rPr>
              <w:lastRenderedPageBreak/>
              <w:t>THEN</w:t>
            </w:r>
            <w:r>
              <w:rPr>
                <w:szCs w:val="18"/>
              </w:rPr>
              <w:t xml:space="preserve"> ?R is a Relationship with Confidence AND ?R has subject ?A</w:t>
            </w:r>
          </w:p>
        </w:tc>
        <w:tc>
          <w:tcPr>
            <w:tcW w:w="665" w:type="pct"/>
          </w:tcPr>
          <w:p w14:paraId="5D0CA7A4" w14:textId="4CDE62D0" w:rsidR="00EB753F" w:rsidRPr="00E604D6" w:rsidRDefault="00EB753F" w:rsidP="00EB753F">
            <w:pPr>
              <w:rPr>
                <w:szCs w:val="18"/>
              </w:rPr>
            </w:pPr>
            <w:r>
              <w:rPr>
                <w:szCs w:val="18"/>
              </w:rPr>
              <w:lastRenderedPageBreak/>
              <w:t xml:space="preserve">To ensure that Artefact References with ACPs have identifiers, we first have to enforce that they’re </w:t>
            </w:r>
            <w:r>
              <w:rPr>
                <w:szCs w:val="18"/>
              </w:rPr>
              <w:lastRenderedPageBreak/>
              <w:t>associated with a RelationshipWithConfidence.</w:t>
            </w:r>
          </w:p>
        </w:tc>
      </w:tr>
      <w:tr w:rsidR="00EB753F" w:rsidRPr="00E604D6" w14:paraId="22D47292" w14:textId="329B0765" w:rsidTr="008C230B">
        <w:trPr>
          <w:jc w:val="center"/>
        </w:trPr>
        <w:tc>
          <w:tcPr>
            <w:tcW w:w="99" w:type="pct"/>
            <w:vAlign w:val="bottom"/>
          </w:tcPr>
          <w:p w14:paraId="33CC4BCD" w14:textId="7AEA0FB9" w:rsidR="00EB753F" w:rsidRPr="00E604D6" w:rsidRDefault="00EB753F" w:rsidP="00EB753F">
            <w:pPr>
              <w:rPr>
                <w:szCs w:val="18"/>
              </w:rPr>
            </w:pPr>
            <w:r>
              <w:rPr>
                <w:rFonts w:ascii="Aptos" w:hAnsi="Aptos"/>
                <w:color w:val="000000"/>
                <w:szCs w:val="18"/>
              </w:rPr>
              <w:lastRenderedPageBreak/>
              <w:t>VII.25</w:t>
            </w:r>
          </w:p>
        </w:tc>
        <w:tc>
          <w:tcPr>
            <w:tcW w:w="971" w:type="pct"/>
          </w:tcPr>
          <w:p w14:paraId="18EB6A2F" w14:textId="18F6B0B9" w:rsidR="00EB753F" w:rsidRPr="00772D72" w:rsidRDefault="00EB753F" w:rsidP="00EB753F">
            <w:pPr>
              <w:rPr>
                <w:b/>
                <w:bCs/>
                <w:szCs w:val="18"/>
              </w:rPr>
            </w:pPr>
            <w:r w:rsidRPr="00772D72">
              <w:rPr>
                <w:b/>
                <w:bCs/>
                <w:szCs w:val="18"/>
              </w:rPr>
              <w:t>Table 1:5-</w:t>
            </w:r>
            <w:r>
              <w:rPr>
                <w:b/>
                <w:bCs/>
                <w:szCs w:val="18"/>
              </w:rPr>
              <w:t>2</w:t>
            </w:r>
            <w:r w:rsidRPr="00772D72">
              <w:rPr>
                <w:b/>
                <w:bCs/>
                <w:szCs w:val="18"/>
              </w:rPr>
              <w:t xml:space="preserve"> – Definition </w:t>
            </w:r>
          </w:p>
          <w:p w14:paraId="3F84D176" w14:textId="3EB0FDF6" w:rsidR="00EB753F" w:rsidRPr="00E604D6" w:rsidRDefault="00EB753F" w:rsidP="00EB753F">
            <w:pPr>
              <w:rPr>
                <w:szCs w:val="18"/>
              </w:rPr>
            </w:pPr>
            <w:r w:rsidRPr="00E604D6">
              <w:rPr>
                <w:szCs w:val="18"/>
              </w:rPr>
              <w:t>The ACP decorator can be combined with the ‘uninstantiated’ decorator.</w:t>
            </w:r>
          </w:p>
        </w:tc>
        <w:tc>
          <w:tcPr>
            <w:tcW w:w="197" w:type="pct"/>
          </w:tcPr>
          <w:p w14:paraId="65647B79" w14:textId="179A2164" w:rsidR="00EB753F" w:rsidRPr="00E604D6" w:rsidRDefault="00EB753F" w:rsidP="00EB753F">
            <w:pPr>
              <w:jc w:val="center"/>
              <w:rPr>
                <w:szCs w:val="18"/>
              </w:rPr>
            </w:pPr>
            <w:r w:rsidRPr="00E604D6">
              <w:rPr>
                <w:szCs w:val="18"/>
              </w:rPr>
              <w:t>47</w:t>
            </w:r>
          </w:p>
        </w:tc>
        <w:tc>
          <w:tcPr>
            <w:tcW w:w="2403" w:type="pct"/>
          </w:tcPr>
          <w:p w14:paraId="5AE1C877" w14:textId="4D1EFB5D" w:rsidR="00EB753F" w:rsidRPr="00E604D6" w:rsidRDefault="00EB753F" w:rsidP="00EB753F">
            <w:pPr>
              <w:rPr>
                <w:szCs w:val="18"/>
              </w:rPr>
            </w:pPr>
            <w:r>
              <w:rPr>
                <w:szCs w:val="18"/>
              </w:rPr>
              <w:t>n/a</w:t>
            </w:r>
          </w:p>
        </w:tc>
        <w:tc>
          <w:tcPr>
            <w:tcW w:w="665" w:type="pct"/>
          </w:tcPr>
          <w:p w14:paraId="6369A5EA" w14:textId="5C1A9351" w:rsidR="00EB753F" w:rsidRPr="00E604D6" w:rsidRDefault="00EB753F" w:rsidP="00EB753F">
            <w:pPr>
              <w:rPr>
                <w:szCs w:val="18"/>
              </w:rPr>
            </w:pPr>
            <w:r>
              <w:rPr>
                <w:szCs w:val="18"/>
              </w:rPr>
              <w:t>n/a</w:t>
            </w:r>
          </w:p>
        </w:tc>
        <w:tc>
          <w:tcPr>
            <w:tcW w:w="665" w:type="pct"/>
          </w:tcPr>
          <w:p w14:paraId="00778031" w14:textId="59635DA0" w:rsidR="00EB753F" w:rsidRPr="00E604D6" w:rsidRDefault="00EB753F" w:rsidP="00EB753F">
            <w:pPr>
              <w:rPr>
                <w:szCs w:val="18"/>
              </w:rPr>
            </w:pPr>
            <w:r>
              <w:rPr>
                <w:szCs w:val="18"/>
              </w:rPr>
              <w:t>There is no restriction that would not allow this.</w:t>
            </w:r>
          </w:p>
        </w:tc>
      </w:tr>
      <w:tr w:rsidR="00EB753F" w:rsidRPr="00E604D6" w14:paraId="38DFAAF1" w14:textId="0C4678E3" w:rsidTr="008C230B">
        <w:trPr>
          <w:jc w:val="center"/>
        </w:trPr>
        <w:tc>
          <w:tcPr>
            <w:tcW w:w="99" w:type="pct"/>
            <w:vAlign w:val="bottom"/>
          </w:tcPr>
          <w:p w14:paraId="16B7B356" w14:textId="006A2A04" w:rsidR="00EB753F" w:rsidRPr="00E604D6" w:rsidRDefault="00EB753F" w:rsidP="00EB753F">
            <w:pPr>
              <w:rPr>
                <w:szCs w:val="18"/>
              </w:rPr>
            </w:pPr>
            <w:r>
              <w:rPr>
                <w:rFonts w:ascii="Aptos" w:hAnsi="Aptos"/>
                <w:color w:val="000000"/>
                <w:szCs w:val="18"/>
              </w:rPr>
              <w:t>VII.26</w:t>
            </w:r>
          </w:p>
        </w:tc>
        <w:tc>
          <w:tcPr>
            <w:tcW w:w="971" w:type="pct"/>
          </w:tcPr>
          <w:p w14:paraId="2067A1B1" w14:textId="4E72CE0A" w:rsidR="00EB753F" w:rsidRPr="00E604D6" w:rsidRDefault="00EB753F" w:rsidP="00EB753F">
            <w:pPr>
              <w:rPr>
                <w:szCs w:val="18"/>
              </w:rPr>
            </w:pPr>
            <w:r>
              <w:rPr>
                <w:szCs w:val="18"/>
              </w:rPr>
              <w:t xml:space="preserve">1:5.2.3 </w:t>
            </w:r>
            <w:r w:rsidRPr="00E604D6">
              <w:rPr>
                <w:szCs w:val="18"/>
              </w:rPr>
              <w:t>Each ACP should have a unique identifier, e.g. “ACP1”. The ACP unique identifier should be used to indicate the corresponding argument.</w:t>
            </w:r>
          </w:p>
        </w:tc>
        <w:tc>
          <w:tcPr>
            <w:tcW w:w="197" w:type="pct"/>
          </w:tcPr>
          <w:p w14:paraId="42B2C6A9" w14:textId="2CD19B0E" w:rsidR="00EB753F" w:rsidRPr="00E604D6" w:rsidRDefault="00EB753F" w:rsidP="00EB753F">
            <w:pPr>
              <w:jc w:val="center"/>
              <w:rPr>
                <w:szCs w:val="18"/>
              </w:rPr>
            </w:pPr>
            <w:r>
              <w:rPr>
                <w:szCs w:val="18"/>
              </w:rPr>
              <w:t>47</w:t>
            </w:r>
          </w:p>
        </w:tc>
        <w:tc>
          <w:tcPr>
            <w:tcW w:w="2403" w:type="pct"/>
          </w:tcPr>
          <w:p w14:paraId="5F7C268C" w14:textId="00949B5D" w:rsidR="00EB753F" w:rsidRPr="00E604D6" w:rsidRDefault="00EB753F" w:rsidP="00EB753F">
            <w:pPr>
              <w:rPr>
                <w:szCs w:val="18"/>
              </w:rPr>
            </w:pPr>
            <w:r>
              <w:rPr>
                <w:szCs w:val="18"/>
              </w:rPr>
              <w:t>schema:identifier(?A, ?N) ^ schema:identifier(?B, ?M) ^ swrlb:notEqual(?A, ?B) ^ swrlb:equal(?N, ?M) -&gt; gsn:valid(?A, false) ^ gsn:valid(?B, false)</w:t>
            </w:r>
          </w:p>
        </w:tc>
        <w:tc>
          <w:tcPr>
            <w:tcW w:w="665" w:type="pct"/>
          </w:tcPr>
          <w:p w14:paraId="7FAA7B79" w14:textId="1DD21079" w:rsidR="00EB753F" w:rsidRDefault="00EB753F" w:rsidP="00EB753F">
            <w:pPr>
              <w:rPr>
                <w:szCs w:val="18"/>
              </w:rPr>
            </w:pPr>
            <w:r w:rsidRPr="005A409B">
              <w:rPr>
                <w:b/>
                <w:bCs/>
                <w:szCs w:val="18"/>
              </w:rPr>
              <w:t>IF</w:t>
            </w:r>
            <w:r>
              <w:rPr>
                <w:szCs w:val="18"/>
              </w:rPr>
              <w:t xml:space="preserve"> ?A has an identifier ?N </w:t>
            </w:r>
            <w:r w:rsidRPr="005A409B">
              <w:rPr>
                <w:b/>
                <w:bCs/>
                <w:szCs w:val="18"/>
              </w:rPr>
              <w:t>AND</w:t>
            </w:r>
            <w:r>
              <w:rPr>
                <w:szCs w:val="18"/>
              </w:rPr>
              <w:t xml:space="preserve"> ?B has an identifier ?M </w:t>
            </w:r>
            <w:r w:rsidRPr="005A409B">
              <w:rPr>
                <w:b/>
                <w:bCs/>
                <w:szCs w:val="18"/>
              </w:rPr>
              <w:t>AND</w:t>
            </w:r>
            <w:r>
              <w:rPr>
                <w:szCs w:val="18"/>
              </w:rPr>
              <w:t xml:space="preserve"> ?A is </w:t>
            </w:r>
            <w:r w:rsidRPr="006D081E">
              <w:rPr>
                <w:szCs w:val="18"/>
                <w:u w:val="single"/>
              </w:rPr>
              <w:t>not</w:t>
            </w:r>
            <w:r>
              <w:rPr>
                <w:szCs w:val="18"/>
              </w:rPr>
              <w:t xml:space="preserve"> equal to ?B </w:t>
            </w:r>
            <w:r w:rsidRPr="005A409B">
              <w:rPr>
                <w:b/>
                <w:bCs/>
                <w:szCs w:val="18"/>
              </w:rPr>
              <w:t>AND</w:t>
            </w:r>
            <w:r>
              <w:rPr>
                <w:szCs w:val="18"/>
              </w:rPr>
              <w:t xml:space="preserve"> ?N is equal to ?M</w:t>
            </w:r>
          </w:p>
          <w:p w14:paraId="5A4106C3" w14:textId="3BF285F3" w:rsidR="00EB753F" w:rsidRPr="00E604D6" w:rsidRDefault="00EB753F" w:rsidP="00EB753F">
            <w:pPr>
              <w:rPr>
                <w:szCs w:val="18"/>
              </w:rPr>
            </w:pPr>
            <w:r w:rsidRPr="005A409B">
              <w:rPr>
                <w:b/>
                <w:bCs/>
                <w:szCs w:val="18"/>
              </w:rPr>
              <w:t>THEN</w:t>
            </w:r>
            <w:r>
              <w:rPr>
                <w:szCs w:val="18"/>
              </w:rPr>
              <w:t xml:space="preserve"> ?A is </w:t>
            </w:r>
            <w:r w:rsidRPr="006D081E">
              <w:rPr>
                <w:szCs w:val="18"/>
                <w:u w:val="single"/>
              </w:rPr>
              <w:t>not</w:t>
            </w:r>
            <w:r>
              <w:rPr>
                <w:szCs w:val="18"/>
              </w:rPr>
              <w:t xml:space="preserve"> valid </w:t>
            </w:r>
            <w:r w:rsidRPr="005A409B">
              <w:rPr>
                <w:b/>
                <w:bCs/>
                <w:szCs w:val="18"/>
              </w:rPr>
              <w:t>AND</w:t>
            </w:r>
            <w:r>
              <w:rPr>
                <w:szCs w:val="18"/>
              </w:rPr>
              <w:t xml:space="preserve"> ?B is </w:t>
            </w:r>
            <w:r w:rsidRPr="006D081E">
              <w:rPr>
                <w:szCs w:val="18"/>
                <w:u w:val="single"/>
              </w:rPr>
              <w:t>not</w:t>
            </w:r>
            <w:r>
              <w:rPr>
                <w:szCs w:val="18"/>
              </w:rPr>
              <w:t xml:space="preserve"> valid</w:t>
            </w:r>
          </w:p>
        </w:tc>
        <w:tc>
          <w:tcPr>
            <w:tcW w:w="665" w:type="pct"/>
          </w:tcPr>
          <w:p w14:paraId="069848BB" w14:textId="512A2E5A" w:rsidR="00EB753F" w:rsidRPr="00E604D6" w:rsidRDefault="00EB753F" w:rsidP="00EB753F">
            <w:pPr>
              <w:rPr>
                <w:szCs w:val="18"/>
              </w:rPr>
            </w:pPr>
          </w:p>
        </w:tc>
      </w:tr>
      <w:tr w:rsidR="00EB753F" w:rsidRPr="00E604D6" w14:paraId="7E658A65" w14:textId="1724BC9B" w:rsidTr="008C230B">
        <w:trPr>
          <w:trHeight w:val="1340"/>
          <w:jc w:val="center"/>
        </w:trPr>
        <w:tc>
          <w:tcPr>
            <w:tcW w:w="99" w:type="pct"/>
            <w:vAlign w:val="bottom"/>
          </w:tcPr>
          <w:p w14:paraId="52C23251" w14:textId="03DA8E09" w:rsidR="00EB753F" w:rsidRPr="00E604D6" w:rsidRDefault="00EB753F" w:rsidP="00EB753F">
            <w:pPr>
              <w:rPr>
                <w:szCs w:val="18"/>
              </w:rPr>
            </w:pPr>
            <w:r>
              <w:rPr>
                <w:rFonts w:ascii="Aptos" w:hAnsi="Aptos"/>
                <w:color w:val="000000"/>
                <w:szCs w:val="18"/>
              </w:rPr>
              <w:t>VII.27</w:t>
            </w:r>
          </w:p>
        </w:tc>
        <w:tc>
          <w:tcPr>
            <w:tcW w:w="971" w:type="pct"/>
            <w:vMerge w:val="restart"/>
          </w:tcPr>
          <w:p w14:paraId="7F113CEA" w14:textId="745B519D" w:rsidR="00EB753F" w:rsidRPr="00E604D6" w:rsidRDefault="00EB753F" w:rsidP="00EB753F">
            <w:pPr>
              <w:rPr>
                <w:szCs w:val="18"/>
              </w:rPr>
            </w:pPr>
            <w:r>
              <w:rPr>
                <w:szCs w:val="18"/>
              </w:rPr>
              <w:t xml:space="preserve">1:5.2.3 (…) </w:t>
            </w:r>
            <w:r w:rsidRPr="00E604D6">
              <w:rPr>
                <w:szCs w:val="18"/>
              </w:rPr>
              <w:t>The corresponding argument could be located in a paragraph of accompanying text, a goal in the local argument, or a goal in a separate module.</w:t>
            </w:r>
          </w:p>
        </w:tc>
        <w:tc>
          <w:tcPr>
            <w:tcW w:w="197" w:type="pct"/>
            <w:vMerge w:val="restart"/>
          </w:tcPr>
          <w:p w14:paraId="535AE800" w14:textId="3B35E229" w:rsidR="00EB753F" w:rsidRPr="00E604D6" w:rsidRDefault="00EB753F" w:rsidP="00EB753F">
            <w:pPr>
              <w:jc w:val="center"/>
              <w:rPr>
                <w:szCs w:val="18"/>
              </w:rPr>
            </w:pPr>
            <w:r>
              <w:rPr>
                <w:szCs w:val="18"/>
              </w:rPr>
              <w:t>47</w:t>
            </w:r>
          </w:p>
        </w:tc>
        <w:tc>
          <w:tcPr>
            <w:tcW w:w="2403" w:type="pct"/>
            <w:vMerge w:val="restart"/>
          </w:tcPr>
          <w:p w14:paraId="4A55A90B" w14:textId="77777777" w:rsidR="00EB753F" w:rsidRPr="00304032" w:rsidRDefault="00EB753F" w:rsidP="00EB753F">
            <w:pPr>
              <w:rPr>
                <w:szCs w:val="18"/>
              </w:rPr>
            </w:pPr>
            <w:r w:rsidRPr="00304032">
              <w:rPr>
                <w:szCs w:val="18"/>
              </w:rPr>
              <w:t>    &lt;owl:Class rdf:about="http://www.semanticweb.org/momcilovic/ontologies/2024/1/gsn#RelationshipWithConfidence"&gt;</w:t>
            </w:r>
          </w:p>
          <w:p w14:paraId="4B6553FA" w14:textId="77777777" w:rsidR="00EB753F" w:rsidRPr="00304032" w:rsidRDefault="00EB753F" w:rsidP="00EB753F">
            <w:pPr>
              <w:rPr>
                <w:szCs w:val="18"/>
              </w:rPr>
            </w:pPr>
            <w:r w:rsidRPr="00304032">
              <w:rPr>
                <w:szCs w:val="18"/>
              </w:rPr>
              <w:t>        &lt;rdfs:subClassOf&gt;</w:t>
            </w:r>
          </w:p>
          <w:p w14:paraId="09538CF1" w14:textId="77777777" w:rsidR="00EB753F" w:rsidRPr="00304032" w:rsidRDefault="00EB753F" w:rsidP="00EB753F">
            <w:pPr>
              <w:rPr>
                <w:szCs w:val="18"/>
              </w:rPr>
            </w:pPr>
            <w:r w:rsidRPr="00304032">
              <w:rPr>
                <w:szCs w:val="18"/>
              </w:rPr>
              <w:t>            &lt;owl:Restriction&gt;</w:t>
            </w:r>
          </w:p>
          <w:p w14:paraId="6552BB56" w14:textId="77777777" w:rsidR="00EB753F" w:rsidRPr="00304032" w:rsidRDefault="00EB753F" w:rsidP="00EB753F">
            <w:pPr>
              <w:rPr>
                <w:szCs w:val="18"/>
              </w:rPr>
            </w:pPr>
            <w:r w:rsidRPr="00304032">
              <w:rPr>
                <w:szCs w:val="18"/>
              </w:rPr>
              <w:t>                &lt;owl:onProperty rdf:resource="http://www.semanticweb.org/momcilovic/ontologies/2024/1/gsn#associatedWith"/&gt;</w:t>
            </w:r>
          </w:p>
          <w:p w14:paraId="31E9BE84" w14:textId="77777777" w:rsidR="00EB753F" w:rsidRPr="00304032" w:rsidRDefault="00EB753F" w:rsidP="00EB753F">
            <w:pPr>
              <w:rPr>
                <w:szCs w:val="18"/>
              </w:rPr>
            </w:pPr>
            <w:r w:rsidRPr="00304032">
              <w:rPr>
                <w:szCs w:val="18"/>
              </w:rPr>
              <w:t>                &lt;owl:allValuesFrom rdf:resource="http://www.semanticweb.org/momcilovic/ontologies/2024/1/gsn#Argument"/&gt;</w:t>
            </w:r>
          </w:p>
          <w:p w14:paraId="6F3E937C" w14:textId="77777777" w:rsidR="00EB753F" w:rsidRPr="00304032" w:rsidRDefault="00EB753F" w:rsidP="00EB753F">
            <w:pPr>
              <w:rPr>
                <w:szCs w:val="18"/>
              </w:rPr>
            </w:pPr>
            <w:r w:rsidRPr="00304032">
              <w:rPr>
                <w:szCs w:val="18"/>
              </w:rPr>
              <w:t>            &lt;/owl:Restriction&gt;</w:t>
            </w:r>
          </w:p>
          <w:p w14:paraId="4EACEB77" w14:textId="77777777" w:rsidR="00EB753F" w:rsidRPr="00304032" w:rsidRDefault="00EB753F" w:rsidP="00EB753F">
            <w:pPr>
              <w:rPr>
                <w:szCs w:val="18"/>
              </w:rPr>
            </w:pPr>
            <w:r w:rsidRPr="00304032">
              <w:rPr>
                <w:szCs w:val="18"/>
              </w:rPr>
              <w:t>        &lt;/rdfs:subClassOf&gt;</w:t>
            </w:r>
          </w:p>
          <w:p w14:paraId="7B2D690C" w14:textId="77777777" w:rsidR="00EB753F" w:rsidRPr="00304032" w:rsidRDefault="00EB753F" w:rsidP="00EB753F">
            <w:pPr>
              <w:rPr>
                <w:szCs w:val="18"/>
              </w:rPr>
            </w:pPr>
            <w:r w:rsidRPr="00304032">
              <w:rPr>
                <w:szCs w:val="18"/>
              </w:rPr>
              <w:t>        &lt;skos:note xml:lang="en"&gt;The corresponding argument could be located in a paragraph of accompanying text, a goal in the local argument, or a goal in a separate module.&lt;/skos:note&gt;</w:t>
            </w:r>
          </w:p>
          <w:p w14:paraId="61831FBD" w14:textId="002BC88F" w:rsidR="00EB753F" w:rsidRPr="00E604D6" w:rsidRDefault="00EB753F" w:rsidP="00EB753F">
            <w:pPr>
              <w:rPr>
                <w:szCs w:val="18"/>
              </w:rPr>
            </w:pPr>
            <w:r w:rsidRPr="00304032">
              <w:rPr>
                <w:szCs w:val="18"/>
              </w:rPr>
              <w:t>    &lt;/owl:Class&gt;</w:t>
            </w:r>
          </w:p>
        </w:tc>
        <w:tc>
          <w:tcPr>
            <w:tcW w:w="665" w:type="pct"/>
          </w:tcPr>
          <w:p w14:paraId="2AB9E222" w14:textId="088B6381" w:rsidR="00EB753F" w:rsidRPr="00E604D6" w:rsidRDefault="00EB753F" w:rsidP="00EB753F">
            <w:pPr>
              <w:rPr>
                <w:szCs w:val="18"/>
              </w:rPr>
            </w:pPr>
            <w:r w:rsidRPr="00304032">
              <w:rPr>
                <w:szCs w:val="18"/>
              </w:rPr>
              <w:t>RelationshipWithConfidence</w:t>
            </w:r>
            <w:r>
              <w:rPr>
                <w:szCs w:val="18"/>
              </w:rPr>
              <w:t xml:space="preserve"> associatedWith only Argument</w:t>
            </w:r>
          </w:p>
        </w:tc>
        <w:tc>
          <w:tcPr>
            <w:tcW w:w="665" w:type="pct"/>
          </w:tcPr>
          <w:p w14:paraId="776447F1" w14:textId="444867B1" w:rsidR="00EB753F" w:rsidRPr="00E604D6" w:rsidRDefault="00EB753F" w:rsidP="00EB753F">
            <w:pPr>
              <w:rPr>
                <w:szCs w:val="18"/>
              </w:rPr>
            </w:pPr>
            <w:r>
              <w:rPr>
                <w:szCs w:val="18"/>
              </w:rPr>
              <w:t xml:space="preserve">Because a separate confidence argument is expected, the </w:t>
            </w:r>
            <w:r w:rsidRPr="005960E6">
              <w:rPr>
                <w:i/>
                <w:iCs/>
                <w:szCs w:val="18"/>
              </w:rPr>
              <w:t>associatedWith</w:t>
            </w:r>
            <w:r>
              <w:rPr>
                <w:szCs w:val="18"/>
              </w:rPr>
              <w:t xml:space="preserve"> link between </w:t>
            </w:r>
            <w:r w:rsidRPr="005960E6">
              <w:rPr>
                <w:i/>
                <w:iCs/>
                <w:szCs w:val="18"/>
              </w:rPr>
              <w:t>RelationshipWithConfidence</w:t>
            </w:r>
            <w:r>
              <w:rPr>
                <w:szCs w:val="18"/>
              </w:rPr>
              <w:t xml:space="preserve"> and </w:t>
            </w:r>
            <w:r w:rsidRPr="005960E6">
              <w:rPr>
                <w:i/>
                <w:iCs/>
                <w:szCs w:val="18"/>
              </w:rPr>
              <w:t>Argument</w:t>
            </w:r>
            <w:r>
              <w:rPr>
                <w:szCs w:val="18"/>
              </w:rPr>
              <w:t xml:space="preserve"> is expected.</w:t>
            </w:r>
          </w:p>
        </w:tc>
      </w:tr>
      <w:tr w:rsidR="00EB753F" w:rsidRPr="00E604D6" w14:paraId="27B70C29" w14:textId="77777777" w:rsidTr="008C230B">
        <w:trPr>
          <w:trHeight w:val="747"/>
          <w:jc w:val="center"/>
        </w:trPr>
        <w:tc>
          <w:tcPr>
            <w:tcW w:w="99" w:type="pct"/>
            <w:vAlign w:val="bottom"/>
          </w:tcPr>
          <w:p w14:paraId="0DC172CD" w14:textId="728793AF" w:rsidR="00EB753F" w:rsidRPr="00E604D6" w:rsidRDefault="00EB753F" w:rsidP="00EB753F">
            <w:pPr>
              <w:rPr>
                <w:szCs w:val="18"/>
              </w:rPr>
            </w:pPr>
            <w:r>
              <w:rPr>
                <w:rFonts w:ascii="Aptos" w:hAnsi="Aptos"/>
                <w:color w:val="000000"/>
                <w:szCs w:val="18"/>
              </w:rPr>
              <w:t>VII.28</w:t>
            </w:r>
          </w:p>
        </w:tc>
        <w:tc>
          <w:tcPr>
            <w:tcW w:w="971" w:type="pct"/>
            <w:vMerge/>
          </w:tcPr>
          <w:p w14:paraId="515DD5CC" w14:textId="77777777" w:rsidR="00EB753F" w:rsidRDefault="00EB753F" w:rsidP="00EB753F">
            <w:pPr>
              <w:rPr>
                <w:szCs w:val="18"/>
              </w:rPr>
            </w:pPr>
          </w:p>
        </w:tc>
        <w:tc>
          <w:tcPr>
            <w:tcW w:w="197" w:type="pct"/>
            <w:vMerge/>
          </w:tcPr>
          <w:p w14:paraId="17DFDD36" w14:textId="77777777" w:rsidR="00EB753F" w:rsidRDefault="00EB753F" w:rsidP="00EB753F">
            <w:pPr>
              <w:jc w:val="center"/>
              <w:rPr>
                <w:szCs w:val="18"/>
              </w:rPr>
            </w:pPr>
          </w:p>
        </w:tc>
        <w:tc>
          <w:tcPr>
            <w:tcW w:w="2403" w:type="pct"/>
            <w:vMerge/>
          </w:tcPr>
          <w:p w14:paraId="02361BE4" w14:textId="77777777" w:rsidR="00EB753F" w:rsidRPr="00304032" w:rsidRDefault="00EB753F" w:rsidP="00EB753F">
            <w:pPr>
              <w:rPr>
                <w:szCs w:val="18"/>
              </w:rPr>
            </w:pPr>
          </w:p>
        </w:tc>
        <w:tc>
          <w:tcPr>
            <w:tcW w:w="665" w:type="pct"/>
          </w:tcPr>
          <w:p w14:paraId="70D8A0F0" w14:textId="3B860834" w:rsidR="00EB753F" w:rsidRPr="00E604D6" w:rsidRDefault="00EB753F" w:rsidP="00EB753F">
            <w:pPr>
              <w:rPr>
                <w:szCs w:val="18"/>
              </w:rPr>
            </w:pPr>
            <w:r w:rsidRPr="00304032">
              <w:rPr>
                <w:szCs w:val="18"/>
              </w:rPr>
              <w:t>RelationshipWithConfidence</w:t>
            </w:r>
            <w:r>
              <w:rPr>
                <w:szCs w:val="18"/>
              </w:rPr>
              <w:t xml:space="preserve"> note “The corresponding …”</w:t>
            </w:r>
          </w:p>
        </w:tc>
        <w:tc>
          <w:tcPr>
            <w:tcW w:w="665" w:type="pct"/>
          </w:tcPr>
          <w:p w14:paraId="41A31059" w14:textId="77777777" w:rsidR="00EB753F" w:rsidRPr="00E604D6" w:rsidRDefault="00EB753F" w:rsidP="00EB753F">
            <w:pPr>
              <w:rPr>
                <w:szCs w:val="18"/>
              </w:rPr>
            </w:pPr>
          </w:p>
        </w:tc>
      </w:tr>
      <w:tr w:rsidR="00EB753F" w:rsidRPr="00E604D6" w14:paraId="7DB8DC12" w14:textId="77777777" w:rsidTr="008C230B">
        <w:trPr>
          <w:trHeight w:val="448"/>
          <w:jc w:val="center"/>
        </w:trPr>
        <w:tc>
          <w:tcPr>
            <w:tcW w:w="99" w:type="pct"/>
            <w:vAlign w:val="bottom"/>
          </w:tcPr>
          <w:p w14:paraId="4FD38A6D" w14:textId="5639908D" w:rsidR="00EB753F" w:rsidRPr="00E604D6" w:rsidRDefault="00EB753F" w:rsidP="00EB753F">
            <w:pPr>
              <w:rPr>
                <w:szCs w:val="18"/>
              </w:rPr>
            </w:pPr>
            <w:r>
              <w:rPr>
                <w:rFonts w:ascii="Aptos" w:hAnsi="Aptos"/>
                <w:color w:val="000000"/>
                <w:szCs w:val="18"/>
              </w:rPr>
              <w:t>VII.29</w:t>
            </w:r>
          </w:p>
        </w:tc>
        <w:tc>
          <w:tcPr>
            <w:tcW w:w="971" w:type="pct"/>
            <w:vMerge/>
          </w:tcPr>
          <w:p w14:paraId="01725543" w14:textId="77777777" w:rsidR="00EB753F" w:rsidRDefault="00EB753F" w:rsidP="00EB753F">
            <w:pPr>
              <w:rPr>
                <w:szCs w:val="18"/>
              </w:rPr>
            </w:pPr>
          </w:p>
        </w:tc>
        <w:tc>
          <w:tcPr>
            <w:tcW w:w="197" w:type="pct"/>
            <w:vMerge/>
          </w:tcPr>
          <w:p w14:paraId="1A3DA0C4" w14:textId="77777777" w:rsidR="00EB753F" w:rsidRDefault="00EB753F" w:rsidP="00EB753F">
            <w:pPr>
              <w:jc w:val="center"/>
              <w:rPr>
                <w:szCs w:val="18"/>
              </w:rPr>
            </w:pPr>
          </w:p>
        </w:tc>
        <w:tc>
          <w:tcPr>
            <w:tcW w:w="2403" w:type="pct"/>
          </w:tcPr>
          <w:p w14:paraId="4EB5FED6" w14:textId="77777777" w:rsidR="00EB753F" w:rsidRPr="00847486" w:rsidRDefault="00EB753F" w:rsidP="00EB753F">
            <w:pPr>
              <w:rPr>
                <w:szCs w:val="18"/>
              </w:rPr>
            </w:pPr>
            <w:r w:rsidRPr="00847486">
              <w:rPr>
                <w:szCs w:val="18"/>
              </w:rPr>
              <w:t>    &lt;owl:DatatypeProperty rdf:about="http://www.semanticweb.org/momcilovic/ontologies/2024/1/gsn#statement"&gt;</w:t>
            </w:r>
          </w:p>
          <w:p w14:paraId="36FE2512" w14:textId="77777777" w:rsidR="00EB753F" w:rsidRPr="00847486" w:rsidRDefault="00EB753F" w:rsidP="00EB753F">
            <w:pPr>
              <w:rPr>
                <w:szCs w:val="18"/>
              </w:rPr>
            </w:pPr>
            <w:r w:rsidRPr="00847486">
              <w:rPr>
                <w:szCs w:val="18"/>
              </w:rPr>
              <w:t>        &lt;rdfs:domain rdf:resource="http://www.semanticweb.org/momcilovic/ontologies/2024/1/gsn#Argument"/&gt;</w:t>
            </w:r>
          </w:p>
          <w:p w14:paraId="494D463C" w14:textId="4B7808E0" w:rsidR="00EB753F" w:rsidRPr="00304032" w:rsidRDefault="00EB753F" w:rsidP="00EB753F">
            <w:pPr>
              <w:rPr>
                <w:szCs w:val="18"/>
              </w:rPr>
            </w:pPr>
            <w:r w:rsidRPr="00847486">
              <w:rPr>
                <w:szCs w:val="18"/>
              </w:rPr>
              <w:t>    &lt;</w:t>
            </w:r>
            <w:r>
              <w:rPr>
                <w:szCs w:val="18"/>
              </w:rPr>
              <w:t>/</w:t>
            </w:r>
            <w:r w:rsidRPr="00847486">
              <w:rPr>
                <w:szCs w:val="18"/>
              </w:rPr>
              <w:t>owl:DatatypeProperty</w:t>
            </w:r>
            <w:r>
              <w:rPr>
                <w:szCs w:val="18"/>
              </w:rPr>
              <w:t>&gt;</w:t>
            </w:r>
          </w:p>
        </w:tc>
        <w:tc>
          <w:tcPr>
            <w:tcW w:w="665" w:type="pct"/>
          </w:tcPr>
          <w:p w14:paraId="348C58A2" w14:textId="1F9B7E00" w:rsidR="00EB753F" w:rsidRPr="00304032" w:rsidRDefault="00EB753F" w:rsidP="00EB753F">
            <w:pPr>
              <w:rPr>
                <w:szCs w:val="18"/>
              </w:rPr>
            </w:pPr>
            <w:r>
              <w:rPr>
                <w:szCs w:val="18"/>
              </w:rPr>
              <w:t>statement domain Argument</w:t>
            </w:r>
          </w:p>
        </w:tc>
        <w:tc>
          <w:tcPr>
            <w:tcW w:w="665" w:type="pct"/>
          </w:tcPr>
          <w:p w14:paraId="0730FF25" w14:textId="77777777" w:rsidR="00EB753F" w:rsidRPr="00E604D6" w:rsidRDefault="00EB753F" w:rsidP="00EB753F">
            <w:pPr>
              <w:rPr>
                <w:szCs w:val="18"/>
              </w:rPr>
            </w:pPr>
          </w:p>
        </w:tc>
      </w:tr>
      <w:tr w:rsidR="00EB753F" w:rsidRPr="00E604D6" w14:paraId="0FEA0A68" w14:textId="77777777" w:rsidTr="008C230B">
        <w:trPr>
          <w:trHeight w:val="974"/>
          <w:jc w:val="center"/>
        </w:trPr>
        <w:tc>
          <w:tcPr>
            <w:tcW w:w="99" w:type="pct"/>
            <w:vAlign w:val="bottom"/>
          </w:tcPr>
          <w:p w14:paraId="70F75C73" w14:textId="796B4211" w:rsidR="00EB753F" w:rsidRPr="00E604D6" w:rsidRDefault="00EB753F" w:rsidP="00EB753F">
            <w:pPr>
              <w:rPr>
                <w:szCs w:val="18"/>
              </w:rPr>
            </w:pPr>
            <w:r>
              <w:rPr>
                <w:rFonts w:ascii="Aptos" w:hAnsi="Aptos"/>
                <w:color w:val="000000"/>
                <w:szCs w:val="18"/>
              </w:rPr>
              <w:t>VII.30</w:t>
            </w:r>
          </w:p>
        </w:tc>
        <w:tc>
          <w:tcPr>
            <w:tcW w:w="971" w:type="pct"/>
            <w:vMerge/>
          </w:tcPr>
          <w:p w14:paraId="5CA292EC" w14:textId="77777777" w:rsidR="00EB753F" w:rsidRDefault="00EB753F" w:rsidP="00EB753F">
            <w:pPr>
              <w:rPr>
                <w:szCs w:val="18"/>
              </w:rPr>
            </w:pPr>
          </w:p>
        </w:tc>
        <w:tc>
          <w:tcPr>
            <w:tcW w:w="197" w:type="pct"/>
            <w:vMerge/>
          </w:tcPr>
          <w:p w14:paraId="63EB5E58" w14:textId="77777777" w:rsidR="00EB753F" w:rsidRDefault="00EB753F" w:rsidP="00EB753F">
            <w:pPr>
              <w:jc w:val="center"/>
              <w:rPr>
                <w:szCs w:val="18"/>
              </w:rPr>
            </w:pPr>
          </w:p>
        </w:tc>
        <w:tc>
          <w:tcPr>
            <w:tcW w:w="2403" w:type="pct"/>
            <w:vMerge w:val="restart"/>
          </w:tcPr>
          <w:p w14:paraId="7E92F3D5" w14:textId="77777777" w:rsidR="00EB753F" w:rsidRPr="008D255C" w:rsidRDefault="00EB753F" w:rsidP="00EB753F">
            <w:pPr>
              <w:rPr>
                <w:szCs w:val="18"/>
              </w:rPr>
            </w:pPr>
            <w:r w:rsidRPr="008D255C">
              <w:rPr>
                <w:szCs w:val="18"/>
              </w:rPr>
              <w:t>    &lt;owl:Axiom&gt;</w:t>
            </w:r>
          </w:p>
          <w:p w14:paraId="66A12B03" w14:textId="77777777" w:rsidR="00EB753F" w:rsidRPr="008D255C" w:rsidRDefault="00EB753F" w:rsidP="00EB753F">
            <w:pPr>
              <w:rPr>
                <w:szCs w:val="18"/>
              </w:rPr>
            </w:pPr>
            <w:r w:rsidRPr="008D255C">
              <w:rPr>
                <w:szCs w:val="18"/>
              </w:rPr>
              <w:t>        &lt;owl:annotatedSource rdf:resource="http://www.semanticweb.org/momcilovic/ontologies/2024/1/gsn#statement"/&gt;</w:t>
            </w:r>
          </w:p>
          <w:p w14:paraId="4FFBFD03" w14:textId="77777777" w:rsidR="00EB753F" w:rsidRPr="008D255C" w:rsidRDefault="00EB753F" w:rsidP="00EB753F">
            <w:pPr>
              <w:rPr>
                <w:szCs w:val="18"/>
              </w:rPr>
            </w:pPr>
            <w:r w:rsidRPr="008D255C">
              <w:rPr>
                <w:szCs w:val="18"/>
              </w:rPr>
              <w:t>        &lt;owl:annotatedProperty rdf:resource="http://www.w3.org/2000/01/rdf-schema#domain"/&gt;</w:t>
            </w:r>
          </w:p>
          <w:p w14:paraId="11263DA6" w14:textId="77777777" w:rsidR="00EB753F" w:rsidRPr="008D255C" w:rsidRDefault="00EB753F" w:rsidP="00EB753F">
            <w:pPr>
              <w:rPr>
                <w:szCs w:val="18"/>
              </w:rPr>
            </w:pPr>
            <w:r w:rsidRPr="008D255C">
              <w:rPr>
                <w:szCs w:val="18"/>
              </w:rPr>
              <w:t>        &lt;owl:annotatedTarget rdf:resource="http://www.semanticweb.org/momcilovic/ontologies/2024/1/gsn#Argument"/&gt;</w:t>
            </w:r>
          </w:p>
          <w:p w14:paraId="0317CFD1" w14:textId="77777777" w:rsidR="00EB753F" w:rsidRPr="008D255C" w:rsidRDefault="00EB753F" w:rsidP="00EB753F">
            <w:pPr>
              <w:rPr>
                <w:szCs w:val="18"/>
              </w:rPr>
            </w:pPr>
            <w:r w:rsidRPr="008D255C">
              <w:rPr>
                <w:szCs w:val="18"/>
              </w:rPr>
              <w:t>        &lt;coreOrExtension&gt;Confidence Argument Extension&lt;/coreOrExtension&gt;</w:t>
            </w:r>
          </w:p>
          <w:p w14:paraId="438C357B" w14:textId="77777777" w:rsidR="00EB753F" w:rsidRPr="008D255C" w:rsidRDefault="00EB753F" w:rsidP="00EB753F">
            <w:pPr>
              <w:rPr>
                <w:szCs w:val="18"/>
              </w:rPr>
            </w:pPr>
            <w:r w:rsidRPr="008D255C">
              <w:rPr>
                <w:szCs w:val="18"/>
              </w:rPr>
              <w:t>        &lt;skos:definition xml:lang="en"&gt;The corresponding argument could be located in a paragraph of accompanying text, a goal in the local argument, or a goal in a separate module.&lt;/skos:definition&gt;</w:t>
            </w:r>
          </w:p>
          <w:p w14:paraId="578F4469" w14:textId="4D972147" w:rsidR="00EB753F" w:rsidRPr="00E604D6" w:rsidRDefault="00EB753F" w:rsidP="00EB753F">
            <w:pPr>
              <w:rPr>
                <w:szCs w:val="18"/>
              </w:rPr>
            </w:pPr>
            <w:r w:rsidRPr="008D255C">
              <w:rPr>
                <w:szCs w:val="18"/>
              </w:rPr>
              <w:t>    &lt;/owl:Axiom&gt;</w:t>
            </w:r>
          </w:p>
        </w:tc>
        <w:tc>
          <w:tcPr>
            <w:tcW w:w="665" w:type="pct"/>
          </w:tcPr>
          <w:p w14:paraId="2E40664F" w14:textId="09D6F714" w:rsidR="00EB753F" w:rsidRPr="00E604D6" w:rsidRDefault="00EB753F" w:rsidP="00EB753F">
            <w:pPr>
              <w:rPr>
                <w:szCs w:val="18"/>
              </w:rPr>
            </w:pPr>
            <w:r>
              <w:rPr>
                <w:szCs w:val="18"/>
              </w:rPr>
              <w:t>&lt;statement domain Argument&gt; coreOrExtension “Confidence Argument Extension”</w:t>
            </w:r>
          </w:p>
        </w:tc>
        <w:tc>
          <w:tcPr>
            <w:tcW w:w="665" w:type="pct"/>
            <w:vMerge w:val="restart"/>
          </w:tcPr>
          <w:p w14:paraId="77A1A955" w14:textId="77777777" w:rsidR="00EB753F" w:rsidRPr="00E604D6" w:rsidRDefault="00EB753F" w:rsidP="00EB753F">
            <w:pPr>
              <w:rPr>
                <w:szCs w:val="18"/>
              </w:rPr>
            </w:pPr>
          </w:p>
        </w:tc>
      </w:tr>
      <w:tr w:rsidR="00EB753F" w:rsidRPr="00E604D6" w14:paraId="214F57D2" w14:textId="77777777" w:rsidTr="008C230B">
        <w:trPr>
          <w:trHeight w:val="477"/>
          <w:jc w:val="center"/>
        </w:trPr>
        <w:tc>
          <w:tcPr>
            <w:tcW w:w="99" w:type="pct"/>
            <w:vAlign w:val="bottom"/>
          </w:tcPr>
          <w:p w14:paraId="66C3A3FA" w14:textId="22D28601" w:rsidR="00EB753F" w:rsidRPr="00E604D6" w:rsidRDefault="00EB753F" w:rsidP="00EB753F">
            <w:pPr>
              <w:rPr>
                <w:szCs w:val="18"/>
              </w:rPr>
            </w:pPr>
            <w:r>
              <w:rPr>
                <w:rFonts w:ascii="Aptos" w:hAnsi="Aptos"/>
                <w:color w:val="000000"/>
                <w:szCs w:val="18"/>
              </w:rPr>
              <w:t>VII.31</w:t>
            </w:r>
          </w:p>
        </w:tc>
        <w:tc>
          <w:tcPr>
            <w:tcW w:w="971" w:type="pct"/>
            <w:vMerge/>
          </w:tcPr>
          <w:p w14:paraId="7A769F8F" w14:textId="77777777" w:rsidR="00EB753F" w:rsidRDefault="00EB753F" w:rsidP="00EB753F">
            <w:pPr>
              <w:rPr>
                <w:szCs w:val="18"/>
              </w:rPr>
            </w:pPr>
          </w:p>
        </w:tc>
        <w:tc>
          <w:tcPr>
            <w:tcW w:w="197" w:type="pct"/>
            <w:vMerge/>
          </w:tcPr>
          <w:p w14:paraId="33D426D0" w14:textId="77777777" w:rsidR="00EB753F" w:rsidRDefault="00EB753F" w:rsidP="00EB753F">
            <w:pPr>
              <w:jc w:val="center"/>
              <w:rPr>
                <w:szCs w:val="18"/>
              </w:rPr>
            </w:pPr>
          </w:p>
        </w:tc>
        <w:tc>
          <w:tcPr>
            <w:tcW w:w="2403" w:type="pct"/>
            <w:vMerge/>
          </w:tcPr>
          <w:p w14:paraId="6CE1C8C2" w14:textId="77777777" w:rsidR="00EB753F" w:rsidRPr="008D255C" w:rsidRDefault="00EB753F" w:rsidP="00EB753F">
            <w:pPr>
              <w:rPr>
                <w:szCs w:val="18"/>
              </w:rPr>
            </w:pPr>
          </w:p>
        </w:tc>
        <w:tc>
          <w:tcPr>
            <w:tcW w:w="665" w:type="pct"/>
          </w:tcPr>
          <w:p w14:paraId="2CDFBA75" w14:textId="30EBE7C6" w:rsidR="00EB753F" w:rsidRDefault="00EB753F" w:rsidP="00EB753F">
            <w:pPr>
              <w:rPr>
                <w:szCs w:val="18"/>
              </w:rPr>
            </w:pPr>
            <w:r>
              <w:rPr>
                <w:szCs w:val="18"/>
              </w:rPr>
              <w:t>&lt;statement domain Argument&gt; definition “The corresponding …”</w:t>
            </w:r>
          </w:p>
        </w:tc>
        <w:tc>
          <w:tcPr>
            <w:tcW w:w="665" w:type="pct"/>
            <w:vMerge/>
          </w:tcPr>
          <w:p w14:paraId="1E00D746" w14:textId="77777777" w:rsidR="00EB753F" w:rsidRPr="00E604D6" w:rsidRDefault="00EB753F" w:rsidP="00EB753F">
            <w:pPr>
              <w:rPr>
                <w:szCs w:val="18"/>
              </w:rPr>
            </w:pPr>
          </w:p>
        </w:tc>
      </w:tr>
      <w:tr w:rsidR="00EB753F" w:rsidRPr="00E604D6" w14:paraId="055679D4" w14:textId="77777777" w:rsidTr="008C230B">
        <w:trPr>
          <w:trHeight w:val="416"/>
          <w:jc w:val="center"/>
        </w:trPr>
        <w:tc>
          <w:tcPr>
            <w:tcW w:w="99" w:type="pct"/>
            <w:vAlign w:val="bottom"/>
          </w:tcPr>
          <w:p w14:paraId="6251E65D" w14:textId="016BA9B6" w:rsidR="00EB753F" w:rsidRPr="00E604D6" w:rsidRDefault="00EB753F" w:rsidP="00EB753F">
            <w:pPr>
              <w:rPr>
                <w:szCs w:val="18"/>
              </w:rPr>
            </w:pPr>
            <w:r>
              <w:rPr>
                <w:rFonts w:ascii="Aptos" w:hAnsi="Aptos"/>
                <w:color w:val="000000"/>
                <w:szCs w:val="18"/>
              </w:rPr>
              <w:t>VII.32</w:t>
            </w:r>
          </w:p>
        </w:tc>
        <w:tc>
          <w:tcPr>
            <w:tcW w:w="971" w:type="pct"/>
            <w:vMerge/>
          </w:tcPr>
          <w:p w14:paraId="7AFF669B" w14:textId="77777777" w:rsidR="00EB753F" w:rsidRDefault="00EB753F" w:rsidP="00EB753F">
            <w:pPr>
              <w:rPr>
                <w:szCs w:val="18"/>
              </w:rPr>
            </w:pPr>
          </w:p>
        </w:tc>
        <w:tc>
          <w:tcPr>
            <w:tcW w:w="197" w:type="pct"/>
            <w:vMerge/>
          </w:tcPr>
          <w:p w14:paraId="33104CEF" w14:textId="77777777" w:rsidR="00EB753F" w:rsidRDefault="00EB753F" w:rsidP="00EB753F">
            <w:pPr>
              <w:jc w:val="center"/>
              <w:rPr>
                <w:szCs w:val="18"/>
              </w:rPr>
            </w:pPr>
          </w:p>
        </w:tc>
        <w:tc>
          <w:tcPr>
            <w:tcW w:w="2403" w:type="pct"/>
          </w:tcPr>
          <w:p w14:paraId="573BD02F" w14:textId="77777777" w:rsidR="00EB753F" w:rsidRPr="00471F26" w:rsidRDefault="00EB753F" w:rsidP="00EB753F">
            <w:pPr>
              <w:rPr>
                <w:szCs w:val="18"/>
              </w:rPr>
            </w:pPr>
            <w:r w:rsidRPr="00471F26">
              <w:rPr>
                <w:szCs w:val="18"/>
              </w:rPr>
              <w:t>    &lt;owl:Class rdf:about="http://www.semanticweb.org/momcilovic/ontologies/2024/1/gsn#Argument"&gt;</w:t>
            </w:r>
          </w:p>
          <w:p w14:paraId="693A8514" w14:textId="491F6B68" w:rsidR="00EB753F" w:rsidRDefault="00EB753F" w:rsidP="00EB753F">
            <w:pPr>
              <w:rPr>
                <w:szCs w:val="18"/>
              </w:rPr>
            </w:pPr>
            <w:r w:rsidRPr="00471F26">
              <w:rPr>
                <w:szCs w:val="18"/>
              </w:rPr>
              <w:t>        &lt;rdfs:subClassOf rdf:nodeID="genid35"/&gt;</w:t>
            </w:r>
          </w:p>
          <w:p w14:paraId="136433C9" w14:textId="055D25B3" w:rsidR="00EB753F" w:rsidRPr="00E604D6" w:rsidRDefault="00EB753F" w:rsidP="00EB753F">
            <w:pPr>
              <w:rPr>
                <w:szCs w:val="18"/>
              </w:rPr>
            </w:pPr>
            <w:r>
              <w:rPr>
                <w:szCs w:val="18"/>
              </w:rPr>
              <w:t xml:space="preserve">    &lt;/owl:Class&gt;</w:t>
            </w:r>
          </w:p>
        </w:tc>
        <w:tc>
          <w:tcPr>
            <w:tcW w:w="665" w:type="pct"/>
            <w:vMerge w:val="restart"/>
          </w:tcPr>
          <w:p w14:paraId="06235A06" w14:textId="1244E556" w:rsidR="00EB753F" w:rsidRPr="00E604D6" w:rsidRDefault="00EB753F" w:rsidP="00EB753F">
            <w:pPr>
              <w:rPr>
                <w:szCs w:val="18"/>
              </w:rPr>
            </w:pPr>
            <w:r>
              <w:rPr>
                <w:szCs w:val="18"/>
              </w:rPr>
              <w:t xml:space="preserve">Argument </w:t>
            </w:r>
            <w:r w:rsidRPr="006916C1">
              <w:rPr>
                <w:szCs w:val="18"/>
              </w:rPr>
              <w:t>(contains some Goal) or (statement some string)</w:t>
            </w:r>
          </w:p>
        </w:tc>
        <w:tc>
          <w:tcPr>
            <w:tcW w:w="665" w:type="pct"/>
            <w:vMerge w:val="restart"/>
          </w:tcPr>
          <w:p w14:paraId="15414DE8" w14:textId="77777777" w:rsidR="00EB753F" w:rsidRPr="00E604D6" w:rsidRDefault="00EB753F" w:rsidP="00EB753F">
            <w:pPr>
              <w:rPr>
                <w:szCs w:val="18"/>
              </w:rPr>
            </w:pPr>
          </w:p>
        </w:tc>
      </w:tr>
      <w:tr w:rsidR="00EB753F" w:rsidRPr="00E604D6" w14:paraId="413643C1" w14:textId="77777777" w:rsidTr="008C230B">
        <w:trPr>
          <w:trHeight w:val="1791"/>
          <w:jc w:val="center"/>
        </w:trPr>
        <w:tc>
          <w:tcPr>
            <w:tcW w:w="99" w:type="pct"/>
            <w:vAlign w:val="bottom"/>
          </w:tcPr>
          <w:p w14:paraId="0B14CD42" w14:textId="1A5A5A53" w:rsidR="00EB753F" w:rsidRPr="00E604D6" w:rsidRDefault="00EB753F" w:rsidP="00EB753F">
            <w:pPr>
              <w:rPr>
                <w:szCs w:val="18"/>
              </w:rPr>
            </w:pPr>
            <w:r>
              <w:rPr>
                <w:rFonts w:ascii="Aptos" w:hAnsi="Aptos"/>
                <w:color w:val="000000"/>
                <w:szCs w:val="18"/>
              </w:rPr>
              <w:t>VII.33</w:t>
            </w:r>
          </w:p>
        </w:tc>
        <w:tc>
          <w:tcPr>
            <w:tcW w:w="971" w:type="pct"/>
            <w:vMerge/>
          </w:tcPr>
          <w:p w14:paraId="381305D0" w14:textId="77777777" w:rsidR="00EB753F" w:rsidRDefault="00EB753F" w:rsidP="00EB753F">
            <w:pPr>
              <w:rPr>
                <w:szCs w:val="18"/>
              </w:rPr>
            </w:pPr>
          </w:p>
        </w:tc>
        <w:tc>
          <w:tcPr>
            <w:tcW w:w="197" w:type="pct"/>
            <w:vMerge/>
          </w:tcPr>
          <w:p w14:paraId="4CD2D62D" w14:textId="77777777" w:rsidR="00EB753F" w:rsidRDefault="00EB753F" w:rsidP="00EB753F">
            <w:pPr>
              <w:jc w:val="center"/>
              <w:rPr>
                <w:szCs w:val="18"/>
              </w:rPr>
            </w:pPr>
          </w:p>
        </w:tc>
        <w:tc>
          <w:tcPr>
            <w:tcW w:w="2403" w:type="pct"/>
          </w:tcPr>
          <w:p w14:paraId="75D1083A" w14:textId="77777777" w:rsidR="00EB753F" w:rsidRPr="00471F26" w:rsidRDefault="00EB753F" w:rsidP="00EB753F">
            <w:pPr>
              <w:rPr>
                <w:szCs w:val="18"/>
              </w:rPr>
            </w:pPr>
            <w:r w:rsidRPr="00471F26">
              <w:rPr>
                <w:szCs w:val="18"/>
              </w:rPr>
              <w:t>    &lt;owl:Class rdf:nodeID="genid35"&gt;</w:t>
            </w:r>
          </w:p>
          <w:p w14:paraId="6F35A077" w14:textId="77777777" w:rsidR="00EB753F" w:rsidRPr="00471F26" w:rsidRDefault="00EB753F" w:rsidP="00EB753F">
            <w:pPr>
              <w:rPr>
                <w:szCs w:val="18"/>
              </w:rPr>
            </w:pPr>
            <w:r w:rsidRPr="00471F26">
              <w:rPr>
                <w:szCs w:val="18"/>
              </w:rPr>
              <w:t>        &lt;owl:unionOf rdf:parseType="Collection"&gt;</w:t>
            </w:r>
          </w:p>
          <w:p w14:paraId="7759D7C2" w14:textId="77777777" w:rsidR="00EB753F" w:rsidRPr="00471F26" w:rsidRDefault="00EB753F" w:rsidP="00EB753F">
            <w:pPr>
              <w:rPr>
                <w:szCs w:val="18"/>
              </w:rPr>
            </w:pPr>
            <w:r w:rsidRPr="00471F26">
              <w:rPr>
                <w:szCs w:val="18"/>
              </w:rPr>
              <w:t>            &lt;owl:Restriction&gt;</w:t>
            </w:r>
          </w:p>
          <w:p w14:paraId="4CB72849" w14:textId="77777777" w:rsidR="00EB753F" w:rsidRPr="00471F26" w:rsidRDefault="00EB753F" w:rsidP="00EB753F">
            <w:pPr>
              <w:rPr>
                <w:szCs w:val="18"/>
              </w:rPr>
            </w:pPr>
            <w:r w:rsidRPr="00471F26">
              <w:rPr>
                <w:szCs w:val="18"/>
              </w:rPr>
              <w:t>                &lt;owl:onProperty rdf:resource="http://www.semanticweb.org/momcilovic/ontologies/2024/1/gsn#contains"/&gt;</w:t>
            </w:r>
          </w:p>
          <w:p w14:paraId="29914745" w14:textId="77777777" w:rsidR="00EB753F" w:rsidRPr="00471F26" w:rsidRDefault="00EB753F" w:rsidP="00EB753F">
            <w:pPr>
              <w:rPr>
                <w:szCs w:val="18"/>
              </w:rPr>
            </w:pPr>
            <w:r w:rsidRPr="00471F26">
              <w:rPr>
                <w:szCs w:val="18"/>
              </w:rPr>
              <w:t>                &lt;owl:someValuesFrom rdf:resource="http://www.semanticweb.org/momcilovic/ontologies/2024/1/gsn#Goal"/&gt;</w:t>
            </w:r>
          </w:p>
          <w:p w14:paraId="4567F83C" w14:textId="77777777" w:rsidR="00EB753F" w:rsidRPr="00471F26" w:rsidRDefault="00EB753F" w:rsidP="00EB753F">
            <w:pPr>
              <w:rPr>
                <w:szCs w:val="18"/>
              </w:rPr>
            </w:pPr>
            <w:r w:rsidRPr="00471F26">
              <w:rPr>
                <w:szCs w:val="18"/>
              </w:rPr>
              <w:t>            &lt;/owl:Restriction&gt;</w:t>
            </w:r>
          </w:p>
          <w:p w14:paraId="40AAEB4A" w14:textId="77777777" w:rsidR="00EB753F" w:rsidRPr="00471F26" w:rsidRDefault="00EB753F" w:rsidP="00EB753F">
            <w:pPr>
              <w:rPr>
                <w:szCs w:val="18"/>
              </w:rPr>
            </w:pPr>
            <w:r w:rsidRPr="00471F26">
              <w:rPr>
                <w:szCs w:val="18"/>
              </w:rPr>
              <w:t>            &lt;owl:Restriction&gt;</w:t>
            </w:r>
          </w:p>
          <w:p w14:paraId="78115962" w14:textId="77777777" w:rsidR="00EB753F" w:rsidRPr="00471F26" w:rsidRDefault="00EB753F" w:rsidP="00EB753F">
            <w:pPr>
              <w:rPr>
                <w:szCs w:val="18"/>
              </w:rPr>
            </w:pPr>
            <w:r w:rsidRPr="00471F26">
              <w:rPr>
                <w:szCs w:val="18"/>
              </w:rPr>
              <w:t>                &lt;owl:onProperty rdf:resource="http://www.semanticweb.org/momcilovic/ontologies/2024/1/gsn#statement"/&gt;</w:t>
            </w:r>
          </w:p>
          <w:p w14:paraId="4C9F0D32" w14:textId="77777777" w:rsidR="00EB753F" w:rsidRPr="00471F26" w:rsidRDefault="00EB753F" w:rsidP="00EB753F">
            <w:pPr>
              <w:rPr>
                <w:szCs w:val="18"/>
              </w:rPr>
            </w:pPr>
            <w:r w:rsidRPr="00471F26">
              <w:rPr>
                <w:szCs w:val="18"/>
              </w:rPr>
              <w:t>                &lt;owl:someValuesFrom rdf:resource="http://www.w3.org/2001/XMLSchema#string"/&gt;</w:t>
            </w:r>
          </w:p>
          <w:p w14:paraId="0CCA161A" w14:textId="77777777" w:rsidR="00EB753F" w:rsidRPr="00471F26" w:rsidRDefault="00EB753F" w:rsidP="00EB753F">
            <w:pPr>
              <w:rPr>
                <w:szCs w:val="18"/>
              </w:rPr>
            </w:pPr>
            <w:r w:rsidRPr="00471F26">
              <w:rPr>
                <w:szCs w:val="18"/>
              </w:rPr>
              <w:t>            &lt;/owl:Restriction&gt;</w:t>
            </w:r>
          </w:p>
          <w:p w14:paraId="3FBE9C3E" w14:textId="77777777" w:rsidR="00EB753F" w:rsidRPr="00471F26" w:rsidRDefault="00EB753F" w:rsidP="00EB753F">
            <w:pPr>
              <w:rPr>
                <w:szCs w:val="18"/>
              </w:rPr>
            </w:pPr>
            <w:r w:rsidRPr="00471F26">
              <w:rPr>
                <w:szCs w:val="18"/>
              </w:rPr>
              <w:t>        &lt;/owl:unionOf&gt;</w:t>
            </w:r>
          </w:p>
          <w:p w14:paraId="4F6F5F7A" w14:textId="216402F0" w:rsidR="00EB753F" w:rsidRPr="00471F26" w:rsidRDefault="00EB753F" w:rsidP="00EB753F">
            <w:pPr>
              <w:rPr>
                <w:szCs w:val="18"/>
              </w:rPr>
            </w:pPr>
            <w:r w:rsidRPr="00471F26">
              <w:rPr>
                <w:szCs w:val="18"/>
              </w:rPr>
              <w:t>    &lt;/owl:Class&gt;</w:t>
            </w:r>
          </w:p>
        </w:tc>
        <w:tc>
          <w:tcPr>
            <w:tcW w:w="665" w:type="pct"/>
            <w:vMerge/>
          </w:tcPr>
          <w:p w14:paraId="7EAEB112" w14:textId="77777777" w:rsidR="00EB753F" w:rsidRPr="006916C1" w:rsidRDefault="00EB753F" w:rsidP="00EB753F">
            <w:pPr>
              <w:rPr>
                <w:szCs w:val="18"/>
              </w:rPr>
            </w:pPr>
          </w:p>
        </w:tc>
        <w:tc>
          <w:tcPr>
            <w:tcW w:w="665" w:type="pct"/>
            <w:vMerge/>
          </w:tcPr>
          <w:p w14:paraId="0ECBF302" w14:textId="77777777" w:rsidR="00EB753F" w:rsidRPr="00E604D6" w:rsidRDefault="00EB753F" w:rsidP="00EB753F">
            <w:pPr>
              <w:rPr>
                <w:szCs w:val="18"/>
              </w:rPr>
            </w:pPr>
          </w:p>
        </w:tc>
      </w:tr>
      <w:tr w:rsidR="00EB753F" w:rsidRPr="00E604D6" w14:paraId="6B249E9D" w14:textId="77777777" w:rsidTr="008C230B">
        <w:trPr>
          <w:trHeight w:val="974"/>
          <w:jc w:val="center"/>
        </w:trPr>
        <w:tc>
          <w:tcPr>
            <w:tcW w:w="99" w:type="pct"/>
            <w:vAlign w:val="bottom"/>
          </w:tcPr>
          <w:p w14:paraId="59D22D83" w14:textId="1747E644" w:rsidR="00EB753F" w:rsidRPr="00E604D6" w:rsidRDefault="00EB753F" w:rsidP="00EB753F">
            <w:pPr>
              <w:rPr>
                <w:szCs w:val="18"/>
              </w:rPr>
            </w:pPr>
            <w:r>
              <w:rPr>
                <w:rFonts w:ascii="Aptos" w:hAnsi="Aptos"/>
                <w:color w:val="000000"/>
                <w:szCs w:val="18"/>
              </w:rPr>
              <w:t>VII.34</w:t>
            </w:r>
          </w:p>
        </w:tc>
        <w:tc>
          <w:tcPr>
            <w:tcW w:w="971" w:type="pct"/>
            <w:vMerge/>
          </w:tcPr>
          <w:p w14:paraId="6F28D1BB" w14:textId="77777777" w:rsidR="00EB753F" w:rsidRDefault="00EB753F" w:rsidP="00EB753F">
            <w:pPr>
              <w:rPr>
                <w:szCs w:val="18"/>
              </w:rPr>
            </w:pPr>
          </w:p>
        </w:tc>
        <w:tc>
          <w:tcPr>
            <w:tcW w:w="197" w:type="pct"/>
            <w:vMerge/>
          </w:tcPr>
          <w:p w14:paraId="0C02D64B" w14:textId="77777777" w:rsidR="00EB753F" w:rsidRDefault="00EB753F" w:rsidP="00EB753F">
            <w:pPr>
              <w:jc w:val="center"/>
              <w:rPr>
                <w:szCs w:val="18"/>
              </w:rPr>
            </w:pPr>
          </w:p>
        </w:tc>
        <w:tc>
          <w:tcPr>
            <w:tcW w:w="2403" w:type="pct"/>
            <w:vMerge w:val="restart"/>
          </w:tcPr>
          <w:p w14:paraId="617BE73E" w14:textId="77777777" w:rsidR="00EB753F" w:rsidRPr="00471F26" w:rsidRDefault="00EB753F" w:rsidP="00EB753F">
            <w:pPr>
              <w:rPr>
                <w:szCs w:val="18"/>
              </w:rPr>
            </w:pPr>
            <w:r w:rsidRPr="00471F26">
              <w:rPr>
                <w:szCs w:val="18"/>
              </w:rPr>
              <w:t>    &lt;owl:Axiom&gt;</w:t>
            </w:r>
          </w:p>
          <w:p w14:paraId="69631D99" w14:textId="77777777" w:rsidR="00EB753F" w:rsidRPr="00471F26" w:rsidRDefault="00EB753F" w:rsidP="00EB753F">
            <w:pPr>
              <w:rPr>
                <w:szCs w:val="18"/>
              </w:rPr>
            </w:pPr>
            <w:r w:rsidRPr="00471F26">
              <w:rPr>
                <w:szCs w:val="18"/>
              </w:rPr>
              <w:t>        &lt;owl:annotatedSource rdf:resource="http://www.semanticweb.org/momcilovic/ontologies/2024/1/gsn#Argument"/&gt;</w:t>
            </w:r>
          </w:p>
          <w:p w14:paraId="1A735BE3" w14:textId="77777777" w:rsidR="00EB753F" w:rsidRPr="00471F26" w:rsidRDefault="00EB753F" w:rsidP="00EB753F">
            <w:pPr>
              <w:rPr>
                <w:szCs w:val="18"/>
              </w:rPr>
            </w:pPr>
            <w:r w:rsidRPr="00471F26">
              <w:rPr>
                <w:szCs w:val="18"/>
              </w:rPr>
              <w:t>        &lt;owl:annotatedProperty rdf:resource="http://www.w3.org/2000/01/rdf-schema#subClassOf"/&gt;</w:t>
            </w:r>
          </w:p>
          <w:p w14:paraId="5698DD1E" w14:textId="77777777" w:rsidR="00EB753F" w:rsidRDefault="00EB753F" w:rsidP="00EB753F">
            <w:pPr>
              <w:rPr>
                <w:szCs w:val="18"/>
              </w:rPr>
            </w:pPr>
            <w:r w:rsidRPr="00471F26">
              <w:rPr>
                <w:szCs w:val="18"/>
              </w:rPr>
              <w:t>        &lt;owl:annotatedTarget rdf:nodeID="genid35"/&gt;</w:t>
            </w:r>
          </w:p>
          <w:p w14:paraId="5534FCC1" w14:textId="643B46AE" w:rsidR="00EB753F" w:rsidRPr="00471F26" w:rsidRDefault="00EB753F" w:rsidP="00EB753F">
            <w:pPr>
              <w:rPr>
                <w:szCs w:val="18"/>
              </w:rPr>
            </w:pPr>
            <w:r>
              <w:rPr>
                <w:szCs w:val="18"/>
              </w:rPr>
              <w:t xml:space="preserve">         </w:t>
            </w:r>
            <w:r w:rsidRPr="008B6BD1">
              <w:rPr>
                <w:szCs w:val="18"/>
              </w:rPr>
              <w:t>&lt;coreOrExtension&gt;Confidence Argument Extension&lt;/coreOrExtension&gt;</w:t>
            </w:r>
          </w:p>
          <w:p w14:paraId="4167B6F1" w14:textId="77777777" w:rsidR="00EB753F" w:rsidRPr="00471F26" w:rsidRDefault="00EB753F" w:rsidP="00EB753F">
            <w:pPr>
              <w:rPr>
                <w:szCs w:val="18"/>
              </w:rPr>
            </w:pPr>
            <w:r w:rsidRPr="00471F26">
              <w:rPr>
                <w:szCs w:val="18"/>
              </w:rPr>
              <w:t>        &lt;skos:definition xml:lang="en"&gt;The corresponding argument could be located in a paragraph of accompanying text, a goal in the local argument, or a goal in a separate module.&lt;/skos:definition&gt;</w:t>
            </w:r>
          </w:p>
          <w:p w14:paraId="63E3A953" w14:textId="42E21CBC" w:rsidR="00EB753F" w:rsidRPr="00471F26" w:rsidRDefault="00EB753F" w:rsidP="00EB753F">
            <w:pPr>
              <w:rPr>
                <w:szCs w:val="18"/>
              </w:rPr>
            </w:pPr>
            <w:r w:rsidRPr="00471F26">
              <w:rPr>
                <w:szCs w:val="18"/>
              </w:rPr>
              <w:t>    &lt;/owl:Axiom&gt;</w:t>
            </w:r>
          </w:p>
        </w:tc>
        <w:tc>
          <w:tcPr>
            <w:tcW w:w="665" w:type="pct"/>
          </w:tcPr>
          <w:p w14:paraId="2FE3CA31" w14:textId="041F47D9" w:rsidR="00EB753F" w:rsidRPr="006916C1" w:rsidRDefault="00EB753F" w:rsidP="00EB753F">
            <w:pPr>
              <w:rPr>
                <w:szCs w:val="18"/>
              </w:rPr>
            </w:pPr>
            <w:r>
              <w:rPr>
                <w:szCs w:val="18"/>
              </w:rPr>
              <w:t xml:space="preserve">&lt;Argument </w:t>
            </w:r>
            <w:r w:rsidRPr="006916C1">
              <w:rPr>
                <w:szCs w:val="18"/>
              </w:rPr>
              <w:t>(contains some Goal) or (statement some string)</w:t>
            </w:r>
            <w:r>
              <w:rPr>
                <w:szCs w:val="18"/>
              </w:rPr>
              <w:t>&gt; coreOrExtension “Confidence Argument Extension”</w:t>
            </w:r>
          </w:p>
        </w:tc>
        <w:tc>
          <w:tcPr>
            <w:tcW w:w="665" w:type="pct"/>
            <w:vMerge/>
          </w:tcPr>
          <w:p w14:paraId="50D08900" w14:textId="77777777" w:rsidR="00EB753F" w:rsidRPr="00E604D6" w:rsidRDefault="00EB753F" w:rsidP="00EB753F">
            <w:pPr>
              <w:rPr>
                <w:szCs w:val="18"/>
              </w:rPr>
            </w:pPr>
          </w:p>
        </w:tc>
      </w:tr>
      <w:tr w:rsidR="00EB753F" w:rsidRPr="00E604D6" w14:paraId="75A30F2B" w14:textId="77777777" w:rsidTr="008C230B">
        <w:trPr>
          <w:trHeight w:val="618"/>
          <w:jc w:val="center"/>
        </w:trPr>
        <w:tc>
          <w:tcPr>
            <w:tcW w:w="99" w:type="pct"/>
            <w:vAlign w:val="bottom"/>
          </w:tcPr>
          <w:p w14:paraId="2A1DB74A" w14:textId="3C5981F4" w:rsidR="00EB753F" w:rsidRPr="00E604D6" w:rsidRDefault="00EB753F" w:rsidP="00EB753F">
            <w:pPr>
              <w:rPr>
                <w:szCs w:val="18"/>
              </w:rPr>
            </w:pPr>
            <w:r>
              <w:rPr>
                <w:rFonts w:ascii="Aptos" w:hAnsi="Aptos"/>
                <w:color w:val="000000"/>
                <w:szCs w:val="18"/>
              </w:rPr>
              <w:t>VII.35</w:t>
            </w:r>
          </w:p>
        </w:tc>
        <w:tc>
          <w:tcPr>
            <w:tcW w:w="971" w:type="pct"/>
            <w:vMerge/>
          </w:tcPr>
          <w:p w14:paraId="510D4FC6" w14:textId="77777777" w:rsidR="00EB753F" w:rsidRDefault="00EB753F" w:rsidP="00EB753F">
            <w:pPr>
              <w:rPr>
                <w:szCs w:val="18"/>
              </w:rPr>
            </w:pPr>
          </w:p>
        </w:tc>
        <w:tc>
          <w:tcPr>
            <w:tcW w:w="197" w:type="pct"/>
            <w:vMerge/>
          </w:tcPr>
          <w:p w14:paraId="06BA3A1F" w14:textId="77777777" w:rsidR="00EB753F" w:rsidRDefault="00EB753F" w:rsidP="00EB753F">
            <w:pPr>
              <w:jc w:val="center"/>
              <w:rPr>
                <w:szCs w:val="18"/>
              </w:rPr>
            </w:pPr>
          </w:p>
        </w:tc>
        <w:tc>
          <w:tcPr>
            <w:tcW w:w="2403" w:type="pct"/>
            <w:vMerge/>
          </w:tcPr>
          <w:p w14:paraId="31546CE9" w14:textId="77777777" w:rsidR="00EB753F" w:rsidRPr="00471F26" w:rsidRDefault="00EB753F" w:rsidP="00EB753F">
            <w:pPr>
              <w:rPr>
                <w:szCs w:val="18"/>
              </w:rPr>
            </w:pPr>
          </w:p>
        </w:tc>
        <w:tc>
          <w:tcPr>
            <w:tcW w:w="665" w:type="pct"/>
          </w:tcPr>
          <w:p w14:paraId="0EE30296" w14:textId="7B12F820" w:rsidR="00EB753F" w:rsidRDefault="00EB753F" w:rsidP="00EB753F">
            <w:pPr>
              <w:rPr>
                <w:szCs w:val="18"/>
              </w:rPr>
            </w:pPr>
            <w:r>
              <w:rPr>
                <w:szCs w:val="18"/>
              </w:rPr>
              <w:t xml:space="preserve">&lt;Argument </w:t>
            </w:r>
            <w:r w:rsidRPr="006916C1">
              <w:rPr>
                <w:szCs w:val="18"/>
              </w:rPr>
              <w:t>(contains some Goal) or (statement some string)</w:t>
            </w:r>
            <w:r>
              <w:rPr>
                <w:szCs w:val="18"/>
              </w:rPr>
              <w:t>&gt; definition “The corresponding …”</w:t>
            </w:r>
          </w:p>
        </w:tc>
        <w:tc>
          <w:tcPr>
            <w:tcW w:w="665" w:type="pct"/>
            <w:vMerge/>
          </w:tcPr>
          <w:p w14:paraId="35E6E319" w14:textId="77777777" w:rsidR="00EB753F" w:rsidRPr="00E604D6" w:rsidRDefault="00EB753F" w:rsidP="00EB753F">
            <w:pPr>
              <w:rPr>
                <w:szCs w:val="18"/>
              </w:rPr>
            </w:pPr>
          </w:p>
        </w:tc>
      </w:tr>
      <w:tr w:rsidR="00EB753F" w:rsidRPr="00E604D6" w14:paraId="1EA531C6" w14:textId="744C7AB7" w:rsidTr="008C230B">
        <w:trPr>
          <w:trHeight w:val="548"/>
          <w:jc w:val="center"/>
        </w:trPr>
        <w:tc>
          <w:tcPr>
            <w:tcW w:w="99" w:type="pct"/>
            <w:vAlign w:val="bottom"/>
          </w:tcPr>
          <w:p w14:paraId="32DA521F" w14:textId="50DB3529" w:rsidR="00EB753F" w:rsidRPr="00E604D6" w:rsidRDefault="00EB753F" w:rsidP="00EB753F">
            <w:pPr>
              <w:rPr>
                <w:szCs w:val="18"/>
              </w:rPr>
            </w:pPr>
            <w:r>
              <w:rPr>
                <w:rFonts w:ascii="Aptos" w:hAnsi="Aptos"/>
                <w:color w:val="000000"/>
                <w:szCs w:val="18"/>
              </w:rPr>
              <w:t>VII.36</w:t>
            </w:r>
          </w:p>
        </w:tc>
        <w:tc>
          <w:tcPr>
            <w:tcW w:w="971" w:type="pct"/>
            <w:vMerge w:val="restart"/>
          </w:tcPr>
          <w:p w14:paraId="7C8D3A90" w14:textId="0E9787E9" w:rsidR="00EB753F" w:rsidRPr="00E604D6" w:rsidRDefault="00EB753F" w:rsidP="00EB753F">
            <w:pPr>
              <w:rPr>
                <w:szCs w:val="18"/>
              </w:rPr>
            </w:pPr>
            <w:r>
              <w:rPr>
                <w:szCs w:val="18"/>
              </w:rPr>
              <w:t xml:space="preserve">1:5.2.3 (…) </w:t>
            </w:r>
            <w:r w:rsidRPr="00E604D6">
              <w:rPr>
                <w:szCs w:val="18"/>
              </w:rPr>
              <w:t>Where the corresponding argument is located in a separate module, the module identifier should be shown alongside the ACP identifier delimited with square brackets e.g. ACP1[Confidence].</w:t>
            </w:r>
          </w:p>
        </w:tc>
        <w:tc>
          <w:tcPr>
            <w:tcW w:w="197" w:type="pct"/>
            <w:vMerge w:val="restart"/>
          </w:tcPr>
          <w:p w14:paraId="510C9535" w14:textId="249B737D" w:rsidR="00EB753F" w:rsidRPr="00E604D6" w:rsidRDefault="00EB753F" w:rsidP="00EB753F">
            <w:pPr>
              <w:jc w:val="center"/>
              <w:rPr>
                <w:szCs w:val="18"/>
              </w:rPr>
            </w:pPr>
            <w:r>
              <w:rPr>
                <w:szCs w:val="18"/>
              </w:rPr>
              <w:t>47</w:t>
            </w:r>
          </w:p>
        </w:tc>
        <w:tc>
          <w:tcPr>
            <w:tcW w:w="2403" w:type="pct"/>
            <w:shd w:val="clear" w:color="auto" w:fill="FAE2D5" w:themeFill="accent2" w:themeFillTint="33"/>
          </w:tcPr>
          <w:p w14:paraId="6AC4E57F" w14:textId="46B8860B" w:rsidR="00EB753F" w:rsidRPr="00D706A3" w:rsidRDefault="00EB753F" w:rsidP="00EB753F">
            <w:pPr>
              <w:rPr>
                <w:strike/>
                <w:szCs w:val="18"/>
              </w:rPr>
            </w:pPr>
            <w:r w:rsidRPr="00D706A3">
              <w:rPr>
                <w:strike/>
                <w:szCs w:val="18"/>
              </w:rPr>
              <w:t>gsn:assuranceClaimPoint(?R, true) ^ gsn:contains(?M1, ?R) ^ gsn:associatedWith(?R, ?A) ^ gsn:contains(?M2, ?A) ^ swrlb:notEqual(?M1, ?M2) ^ schema:identifier(?R, ?ID1) ^ schema:identifier(?M2, ?ID2) ^ schema:identifier(?A, ?ID3) -&gt; swrlb:stringConcat(?ID3, ?ID1, “[“, ?ID2, “]”)</w:t>
            </w:r>
          </w:p>
        </w:tc>
        <w:tc>
          <w:tcPr>
            <w:tcW w:w="665" w:type="pct"/>
            <w:shd w:val="clear" w:color="auto" w:fill="FAE2D5" w:themeFill="accent2" w:themeFillTint="33"/>
          </w:tcPr>
          <w:p w14:paraId="32372027" w14:textId="41335AEA" w:rsidR="00EB753F" w:rsidRPr="00D706A3" w:rsidRDefault="00EB753F" w:rsidP="00EB753F">
            <w:pPr>
              <w:rPr>
                <w:strike/>
                <w:szCs w:val="18"/>
              </w:rPr>
            </w:pPr>
            <w:r w:rsidRPr="00D706A3">
              <w:rPr>
                <w:b/>
                <w:bCs/>
                <w:strike/>
                <w:szCs w:val="18"/>
              </w:rPr>
              <w:t>IF</w:t>
            </w:r>
            <w:r w:rsidRPr="00D706A3">
              <w:rPr>
                <w:strike/>
                <w:szCs w:val="18"/>
              </w:rPr>
              <w:t xml:space="preserve"> ?R has an assurance claim point </w:t>
            </w:r>
            <w:r w:rsidRPr="00D706A3">
              <w:rPr>
                <w:b/>
                <w:bCs/>
                <w:strike/>
                <w:szCs w:val="18"/>
              </w:rPr>
              <w:t>AND</w:t>
            </w:r>
            <w:r w:rsidRPr="00D706A3">
              <w:rPr>
                <w:strike/>
                <w:szCs w:val="18"/>
              </w:rPr>
              <w:t xml:space="preserve"> ?M1 contains ?R </w:t>
            </w:r>
            <w:r w:rsidRPr="00D706A3">
              <w:rPr>
                <w:b/>
                <w:bCs/>
                <w:strike/>
                <w:szCs w:val="18"/>
              </w:rPr>
              <w:t>AND</w:t>
            </w:r>
            <w:r w:rsidRPr="00D706A3">
              <w:rPr>
                <w:strike/>
                <w:szCs w:val="18"/>
              </w:rPr>
              <w:t xml:space="preserve"> ?R is associated with ?A </w:t>
            </w:r>
            <w:r w:rsidRPr="00D706A3">
              <w:rPr>
                <w:b/>
                <w:bCs/>
                <w:strike/>
                <w:szCs w:val="18"/>
              </w:rPr>
              <w:t>AND</w:t>
            </w:r>
            <w:r w:rsidRPr="00D706A3">
              <w:rPr>
                <w:strike/>
                <w:szCs w:val="18"/>
              </w:rPr>
              <w:t xml:space="preserve"> ?M2 contains ?A </w:t>
            </w:r>
            <w:r w:rsidRPr="00D706A3">
              <w:rPr>
                <w:b/>
                <w:bCs/>
                <w:strike/>
                <w:szCs w:val="18"/>
              </w:rPr>
              <w:t>AND</w:t>
            </w:r>
            <w:r w:rsidRPr="00D706A3">
              <w:rPr>
                <w:strike/>
                <w:szCs w:val="18"/>
              </w:rPr>
              <w:t xml:space="preserve"> ?M1 is not equal to ?M2 </w:t>
            </w:r>
            <w:r w:rsidRPr="00D706A3">
              <w:rPr>
                <w:b/>
                <w:bCs/>
                <w:strike/>
                <w:szCs w:val="18"/>
              </w:rPr>
              <w:t>AND</w:t>
            </w:r>
            <w:r w:rsidRPr="00D706A3">
              <w:rPr>
                <w:strike/>
                <w:szCs w:val="18"/>
              </w:rPr>
              <w:t xml:space="preserve"> ?R has identifier ?ID1 </w:t>
            </w:r>
            <w:r w:rsidRPr="00D706A3">
              <w:rPr>
                <w:b/>
                <w:bCs/>
                <w:strike/>
                <w:szCs w:val="18"/>
              </w:rPr>
              <w:t>AND</w:t>
            </w:r>
            <w:r w:rsidRPr="00D706A3">
              <w:rPr>
                <w:strike/>
                <w:szCs w:val="18"/>
              </w:rPr>
              <w:t xml:space="preserve"> ?M2 has identifier ?ID2 </w:t>
            </w:r>
            <w:r w:rsidRPr="00D706A3">
              <w:rPr>
                <w:b/>
                <w:bCs/>
                <w:strike/>
                <w:szCs w:val="18"/>
              </w:rPr>
              <w:t>AND</w:t>
            </w:r>
            <w:r w:rsidRPr="00D706A3">
              <w:rPr>
                <w:strike/>
                <w:szCs w:val="18"/>
              </w:rPr>
              <w:t xml:space="preserve"> ?A has identifier ?ID3 </w:t>
            </w:r>
            <w:r w:rsidRPr="00D706A3">
              <w:rPr>
                <w:b/>
                <w:bCs/>
                <w:strike/>
                <w:szCs w:val="18"/>
              </w:rPr>
              <w:t>THEN</w:t>
            </w:r>
            <w:r w:rsidRPr="00D706A3">
              <w:rPr>
                <w:strike/>
                <w:szCs w:val="18"/>
              </w:rPr>
              <w:t xml:space="preserve"> ?ID3 is a concatenation of (?ID1[?ID2])</w:t>
            </w:r>
          </w:p>
        </w:tc>
        <w:tc>
          <w:tcPr>
            <w:tcW w:w="665" w:type="pct"/>
            <w:vMerge w:val="restart"/>
          </w:tcPr>
          <w:p w14:paraId="350CC56D" w14:textId="125862CD" w:rsidR="00EB753F" w:rsidRPr="00E604D6" w:rsidRDefault="00EB753F" w:rsidP="00EB753F">
            <w:pPr>
              <w:rPr>
                <w:szCs w:val="18"/>
              </w:rPr>
            </w:pPr>
            <w:r>
              <w:rPr>
                <w:szCs w:val="18"/>
              </w:rPr>
              <w:t xml:space="preserve">The indicated SWRL constraint is inactive, because it is a visualization-relevant rule. If future ontology versions address visualizations, they can include this constraint. </w:t>
            </w:r>
          </w:p>
        </w:tc>
      </w:tr>
      <w:tr w:rsidR="00EB753F" w:rsidRPr="00E604D6" w14:paraId="19C73FC8" w14:textId="77777777" w:rsidTr="008C230B">
        <w:trPr>
          <w:trHeight w:val="547"/>
          <w:jc w:val="center"/>
        </w:trPr>
        <w:tc>
          <w:tcPr>
            <w:tcW w:w="99" w:type="pct"/>
            <w:vAlign w:val="bottom"/>
          </w:tcPr>
          <w:p w14:paraId="49619D6D" w14:textId="04933B04" w:rsidR="00EB753F" w:rsidRPr="00E604D6" w:rsidRDefault="00EB753F" w:rsidP="00EB753F">
            <w:pPr>
              <w:rPr>
                <w:szCs w:val="18"/>
              </w:rPr>
            </w:pPr>
            <w:r>
              <w:rPr>
                <w:rFonts w:ascii="Aptos" w:hAnsi="Aptos"/>
                <w:color w:val="000000"/>
                <w:szCs w:val="18"/>
              </w:rPr>
              <w:t>VII.37</w:t>
            </w:r>
          </w:p>
        </w:tc>
        <w:tc>
          <w:tcPr>
            <w:tcW w:w="971" w:type="pct"/>
            <w:vMerge/>
          </w:tcPr>
          <w:p w14:paraId="40E14061" w14:textId="77777777" w:rsidR="00EB753F" w:rsidRDefault="00EB753F" w:rsidP="00EB753F">
            <w:pPr>
              <w:rPr>
                <w:szCs w:val="18"/>
              </w:rPr>
            </w:pPr>
          </w:p>
        </w:tc>
        <w:tc>
          <w:tcPr>
            <w:tcW w:w="197" w:type="pct"/>
            <w:vMerge/>
          </w:tcPr>
          <w:p w14:paraId="1C6FA4A7" w14:textId="77777777" w:rsidR="00EB753F" w:rsidRDefault="00EB753F" w:rsidP="00EB753F">
            <w:pPr>
              <w:jc w:val="center"/>
              <w:rPr>
                <w:szCs w:val="18"/>
              </w:rPr>
            </w:pPr>
          </w:p>
        </w:tc>
        <w:tc>
          <w:tcPr>
            <w:tcW w:w="2403" w:type="pct"/>
          </w:tcPr>
          <w:p w14:paraId="020C653A" w14:textId="267C53D7" w:rsidR="00EB753F" w:rsidRDefault="00EB753F" w:rsidP="00EB753F">
            <w:pPr>
              <w:rPr>
                <w:szCs w:val="18"/>
              </w:rPr>
            </w:pPr>
            <w:r>
              <w:rPr>
                <w:szCs w:val="18"/>
              </w:rPr>
              <w:t>n/a</w:t>
            </w:r>
          </w:p>
        </w:tc>
        <w:tc>
          <w:tcPr>
            <w:tcW w:w="665" w:type="pct"/>
          </w:tcPr>
          <w:p w14:paraId="30940B48" w14:textId="75034E78" w:rsidR="00EB753F" w:rsidRPr="00E604D6" w:rsidRDefault="00EB753F" w:rsidP="00EB753F">
            <w:pPr>
              <w:rPr>
                <w:szCs w:val="18"/>
              </w:rPr>
            </w:pPr>
            <w:r>
              <w:rPr>
                <w:szCs w:val="18"/>
              </w:rPr>
              <w:t>n/a</w:t>
            </w:r>
          </w:p>
        </w:tc>
        <w:tc>
          <w:tcPr>
            <w:tcW w:w="665" w:type="pct"/>
            <w:vMerge/>
          </w:tcPr>
          <w:p w14:paraId="3A819F40" w14:textId="77777777" w:rsidR="00EB753F" w:rsidRPr="00E604D6" w:rsidRDefault="00EB753F" w:rsidP="00EB753F">
            <w:pPr>
              <w:rPr>
                <w:szCs w:val="18"/>
              </w:rPr>
            </w:pPr>
          </w:p>
        </w:tc>
      </w:tr>
      <w:tr w:rsidR="00EB753F" w:rsidRPr="00E604D6" w14:paraId="1DC2A3CD" w14:textId="49BD4928" w:rsidTr="008C230B">
        <w:trPr>
          <w:jc w:val="center"/>
        </w:trPr>
        <w:tc>
          <w:tcPr>
            <w:tcW w:w="99" w:type="pct"/>
            <w:vAlign w:val="bottom"/>
          </w:tcPr>
          <w:p w14:paraId="694644F3" w14:textId="1F4BC91E" w:rsidR="00EB753F" w:rsidRPr="00E604D6" w:rsidRDefault="00EB753F" w:rsidP="00EB753F">
            <w:pPr>
              <w:rPr>
                <w:szCs w:val="18"/>
              </w:rPr>
            </w:pPr>
            <w:r>
              <w:rPr>
                <w:rFonts w:ascii="Aptos" w:hAnsi="Aptos"/>
                <w:color w:val="000000"/>
                <w:szCs w:val="18"/>
              </w:rPr>
              <w:t>VII.38</w:t>
            </w:r>
          </w:p>
        </w:tc>
        <w:tc>
          <w:tcPr>
            <w:tcW w:w="971" w:type="pct"/>
            <w:vMerge w:val="restart"/>
          </w:tcPr>
          <w:p w14:paraId="47CFFDE3" w14:textId="5471FEF2" w:rsidR="00EB753F" w:rsidRPr="00E604D6" w:rsidRDefault="00EB753F" w:rsidP="00EB753F">
            <w:pPr>
              <w:rPr>
                <w:szCs w:val="18"/>
              </w:rPr>
            </w:pPr>
            <w:r w:rsidRPr="00412FEB">
              <w:rPr>
                <w:szCs w:val="18"/>
              </w:rPr>
              <w:t>1:5.3.1 The presence of an ACP indicates that a separate confidence argument</w:t>
            </w:r>
            <w:r>
              <w:rPr>
                <w:szCs w:val="18"/>
              </w:rPr>
              <w:t xml:space="preserve"> </w:t>
            </w:r>
            <w:r w:rsidRPr="00412FEB">
              <w:rPr>
                <w:szCs w:val="18"/>
              </w:rPr>
              <w:t>documenting the reasons for having confidence in the relationship or referenced</w:t>
            </w:r>
            <w:r>
              <w:rPr>
                <w:szCs w:val="18"/>
              </w:rPr>
              <w:t xml:space="preserve"> artefact is provided. </w:t>
            </w:r>
            <w:r w:rsidRPr="00E604D6">
              <w:rPr>
                <w:szCs w:val="18"/>
              </w:rPr>
              <w:t>The nature of confidence arguments is discussed in detail in [8] (Risk, Confidence and Compliance Arguments).</w:t>
            </w:r>
          </w:p>
        </w:tc>
        <w:tc>
          <w:tcPr>
            <w:tcW w:w="197" w:type="pct"/>
            <w:vMerge w:val="restart"/>
          </w:tcPr>
          <w:p w14:paraId="114BBE9E" w14:textId="71063CA2" w:rsidR="00EB753F" w:rsidRPr="00E604D6" w:rsidRDefault="00EB753F" w:rsidP="00EB753F">
            <w:pPr>
              <w:jc w:val="center"/>
              <w:rPr>
                <w:szCs w:val="18"/>
              </w:rPr>
            </w:pPr>
            <w:r>
              <w:rPr>
                <w:szCs w:val="18"/>
              </w:rPr>
              <w:t xml:space="preserve">47, </w:t>
            </w:r>
            <w:r w:rsidRPr="00E604D6">
              <w:rPr>
                <w:szCs w:val="18"/>
              </w:rPr>
              <w:t>48</w:t>
            </w:r>
          </w:p>
        </w:tc>
        <w:tc>
          <w:tcPr>
            <w:tcW w:w="2403" w:type="pct"/>
            <w:vMerge w:val="restart"/>
          </w:tcPr>
          <w:p w14:paraId="0E84B1F7" w14:textId="3D5779C3" w:rsidR="00EB753F" w:rsidRPr="00210B97" w:rsidRDefault="00EB753F" w:rsidP="00EB753F">
            <w:pPr>
              <w:rPr>
                <w:szCs w:val="18"/>
              </w:rPr>
            </w:pPr>
            <w:r w:rsidRPr="00210B97">
              <w:rPr>
                <w:szCs w:val="18"/>
              </w:rPr>
              <w:t>    &lt;owl:Class rdf:about="http://www.semanticweb.org/momcilovic/ontologies/2024/1/gsn#RelationshipWithConfidence"&gt;</w:t>
            </w:r>
          </w:p>
          <w:p w14:paraId="4BF5F6B9" w14:textId="77777777" w:rsidR="00EB753F" w:rsidRPr="00210B97" w:rsidRDefault="00EB753F" w:rsidP="00EB753F">
            <w:pPr>
              <w:rPr>
                <w:szCs w:val="18"/>
              </w:rPr>
            </w:pPr>
            <w:r w:rsidRPr="00210B97">
              <w:rPr>
                <w:szCs w:val="18"/>
              </w:rPr>
              <w:t>        &lt;rdfs:subClassOf&gt;</w:t>
            </w:r>
          </w:p>
          <w:p w14:paraId="3606FA43" w14:textId="77777777" w:rsidR="00EB753F" w:rsidRPr="00210B97" w:rsidRDefault="00EB753F" w:rsidP="00EB753F">
            <w:pPr>
              <w:rPr>
                <w:szCs w:val="18"/>
              </w:rPr>
            </w:pPr>
            <w:r w:rsidRPr="00210B97">
              <w:rPr>
                <w:szCs w:val="18"/>
              </w:rPr>
              <w:t>            &lt;owl:Class&gt;</w:t>
            </w:r>
          </w:p>
          <w:p w14:paraId="44BBBB20" w14:textId="77777777" w:rsidR="00EB753F" w:rsidRPr="00210B97" w:rsidRDefault="00EB753F" w:rsidP="00EB753F">
            <w:pPr>
              <w:rPr>
                <w:szCs w:val="18"/>
              </w:rPr>
            </w:pPr>
            <w:r w:rsidRPr="00210B97">
              <w:rPr>
                <w:szCs w:val="18"/>
              </w:rPr>
              <w:t>                &lt;owl:intersectionOf rdf:parseType="Collection"&gt;</w:t>
            </w:r>
          </w:p>
          <w:p w14:paraId="71068BD8" w14:textId="77777777" w:rsidR="00EB753F" w:rsidRPr="00210B97" w:rsidRDefault="00EB753F" w:rsidP="00EB753F">
            <w:pPr>
              <w:rPr>
                <w:szCs w:val="18"/>
              </w:rPr>
            </w:pPr>
            <w:r w:rsidRPr="00210B97">
              <w:rPr>
                <w:szCs w:val="18"/>
              </w:rPr>
              <w:t>                    &lt;owl:Restriction&gt;</w:t>
            </w:r>
          </w:p>
          <w:p w14:paraId="232FD9C7" w14:textId="77777777" w:rsidR="00EB753F" w:rsidRPr="00210B97" w:rsidRDefault="00EB753F" w:rsidP="00EB753F">
            <w:pPr>
              <w:rPr>
                <w:szCs w:val="18"/>
              </w:rPr>
            </w:pPr>
            <w:r w:rsidRPr="00210B97">
              <w:rPr>
                <w:szCs w:val="18"/>
              </w:rPr>
              <w:t>                        &lt;owl:onProperty rdf:resource="http://www.semanticweb.org/momcilovic/ontologies/2024/1/gsn#associatedWith"/&gt;</w:t>
            </w:r>
          </w:p>
          <w:p w14:paraId="7DC267F4" w14:textId="77777777" w:rsidR="00EB753F" w:rsidRPr="00210B97" w:rsidRDefault="00EB753F" w:rsidP="00EB753F">
            <w:pPr>
              <w:rPr>
                <w:szCs w:val="18"/>
              </w:rPr>
            </w:pPr>
            <w:r w:rsidRPr="00210B97">
              <w:rPr>
                <w:szCs w:val="18"/>
              </w:rPr>
              <w:t>                        &lt;owl:someValuesFrom rdf:resource="http://www.semanticweb.org/momcilovic/ontologies/2024/1/gsn#Argument"/&gt;</w:t>
            </w:r>
          </w:p>
          <w:p w14:paraId="261AF27B" w14:textId="77777777" w:rsidR="00EB753F" w:rsidRPr="00210B97" w:rsidRDefault="00EB753F" w:rsidP="00EB753F">
            <w:pPr>
              <w:rPr>
                <w:szCs w:val="18"/>
              </w:rPr>
            </w:pPr>
            <w:r w:rsidRPr="00210B97">
              <w:rPr>
                <w:szCs w:val="18"/>
              </w:rPr>
              <w:t>                    &lt;/owl:Restriction&gt;</w:t>
            </w:r>
          </w:p>
          <w:p w14:paraId="72D50F74" w14:textId="77777777" w:rsidR="00EB753F" w:rsidRPr="00210B97" w:rsidRDefault="00EB753F" w:rsidP="00EB753F">
            <w:pPr>
              <w:rPr>
                <w:szCs w:val="18"/>
              </w:rPr>
            </w:pPr>
            <w:r w:rsidRPr="00210B97">
              <w:rPr>
                <w:szCs w:val="18"/>
              </w:rPr>
              <w:lastRenderedPageBreak/>
              <w:t>                    &lt;owl:Restriction&gt;</w:t>
            </w:r>
          </w:p>
          <w:p w14:paraId="72BECCE0" w14:textId="77777777" w:rsidR="00EB753F" w:rsidRPr="00210B97" w:rsidRDefault="00EB753F" w:rsidP="00EB753F">
            <w:pPr>
              <w:rPr>
                <w:szCs w:val="18"/>
              </w:rPr>
            </w:pPr>
            <w:r w:rsidRPr="00210B97">
              <w:rPr>
                <w:szCs w:val="18"/>
              </w:rPr>
              <w:t>                        &lt;owl:onProperty rdf:resource="http://www.semanticweb.org/momcilovic/ontologies/2024/1/gsn#assuranceClaimPoint"/&gt;</w:t>
            </w:r>
          </w:p>
          <w:p w14:paraId="1CC69168" w14:textId="77777777" w:rsidR="00EB753F" w:rsidRPr="00210B97" w:rsidRDefault="00EB753F" w:rsidP="00EB753F">
            <w:pPr>
              <w:rPr>
                <w:szCs w:val="18"/>
              </w:rPr>
            </w:pPr>
            <w:r w:rsidRPr="00210B97">
              <w:rPr>
                <w:szCs w:val="18"/>
              </w:rPr>
              <w:t>                        &lt;owl:someValuesFrom rdf:resource="http://www.w3.org/2001/XMLSchema#boolean"/&gt;</w:t>
            </w:r>
          </w:p>
          <w:p w14:paraId="08C50925" w14:textId="77777777" w:rsidR="00EB753F" w:rsidRPr="00210B97" w:rsidRDefault="00EB753F" w:rsidP="00EB753F">
            <w:pPr>
              <w:rPr>
                <w:szCs w:val="18"/>
              </w:rPr>
            </w:pPr>
            <w:r w:rsidRPr="00210B97">
              <w:rPr>
                <w:szCs w:val="18"/>
              </w:rPr>
              <w:t>                    &lt;/owl:Restriction&gt;</w:t>
            </w:r>
          </w:p>
          <w:p w14:paraId="09FC7310" w14:textId="77777777" w:rsidR="00EB753F" w:rsidRPr="00210B97" w:rsidRDefault="00EB753F" w:rsidP="00EB753F">
            <w:pPr>
              <w:rPr>
                <w:szCs w:val="18"/>
              </w:rPr>
            </w:pPr>
            <w:r w:rsidRPr="00210B97">
              <w:rPr>
                <w:szCs w:val="18"/>
              </w:rPr>
              <w:t>                &lt;/owl:intersectionOf&gt;</w:t>
            </w:r>
          </w:p>
          <w:p w14:paraId="34D6DD24" w14:textId="77777777" w:rsidR="00EB753F" w:rsidRPr="00210B97" w:rsidRDefault="00EB753F" w:rsidP="00EB753F">
            <w:pPr>
              <w:rPr>
                <w:szCs w:val="18"/>
              </w:rPr>
            </w:pPr>
            <w:r w:rsidRPr="00210B97">
              <w:rPr>
                <w:szCs w:val="18"/>
              </w:rPr>
              <w:t>            &lt;/owl:Class&gt;</w:t>
            </w:r>
          </w:p>
          <w:p w14:paraId="34618ED5" w14:textId="77777777" w:rsidR="00EB753F" w:rsidRDefault="00EB753F" w:rsidP="00EB753F">
            <w:pPr>
              <w:rPr>
                <w:szCs w:val="18"/>
              </w:rPr>
            </w:pPr>
            <w:r w:rsidRPr="00210B97">
              <w:rPr>
                <w:szCs w:val="18"/>
              </w:rPr>
              <w:t>        &lt;/rdfs:subClassOf&gt;</w:t>
            </w:r>
          </w:p>
          <w:p w14:paraId="1C738E8F" w14:textId="77777777" w:rsidR="00EB753F" w:rsidRPr="00684F94" w:rsidRDefault="00EB753F" w:rsidP="00EB753F">
            <w:pPr>
              <w:rPr>
                <w:szCs w:val="18"/>
              </w:rPr>
            </w:pPr>
            <w:r w:rsidRPr="00684F94">
              <w:rPr>
                <w:szCs w:val="18"/>
              </w:rPr>
              <w:t>        &lt;rdfs:subClassOf&gt;</w:t>
            </w:r>
          </w:p>
          <w:p w14:paraId="1830BF12" w14:textId="77777777" w:rsidR="00EB753F" w:rsidRPr="00684F94" w:rsidRDefault="00EB753F" w:rsidP="00EB753F">
            <w:pPr>
              <w:rPr>
                <w:szCs w:val="18"/>
              </w:rPr>
            </w:pPr>
            <w:r w:rsidRPr="00684F94">
              <w:rPr>
                <w:szCs w:val="18"/>
              </w:rPr>
              <w:t>            &lt;owl:Restriction&gt;</w:t>
            </w:r>
          </w:p>
          <w:p w14:paraId="211ED515" w14:textId="77777777" w:rsidR="00EB753F" w:rsidRPr="00684F94" w:rsidRDefault="00EB753F" w:rsidP="00EB753F">
            <w:pPr>
              <w:rPr>
                <w:szCs w:val="18"/>
              </w:rPr>
            </w:pPr>
            <w:r w:rsidRPr="00684F94">
              <w:rPr>
                <w:szCs w:val="18"/>
              </w:rPr>
              <w:t>                &lt;owl:onProperty rdf:resource="http://www.semanticweb.org/momcilovic/ontologies/2024/1/gsn#associatedWith"/&gt;</w:t>
            </w:r>
          </w:p>
          <w:p w14:paraId="36E13B4E" w14:textId="77777777" w:rsidR="00EB753F" w:rsidRPr="00684F94" w:rsidRDefault="00EB753F" w:rsidP="00EB753F">
            <w:pPr>
              <w:rPr>
                <w:szCs w:val="18"/>
              </w:rPr>
            </w:pPr>
            <w:r w:rsidRPr="00684F94">
              <w:rPr>
                <w:szCs w:val="18"/>
              </w:rPr>
              <w:t>                &lt;owl:allValuesFrom&gt;</w:t>
            </w:r>
          </w:p>
          <w:p w14:paraId="79ACED68" w14:textId="77777777" w:rsidR="00EB753F" w:rsidRPr="00684F94" w:rsidRDefault="00EB753F" w:rsidP="00EB753F">
            <w:pPr>
              <w:rPr>
                <w:szCs w:val="18"/>
              </w:rPr>
            </w:pPr>
            <w:r w:rsidRPr="00684F94">
              <w:rPr>
                <w:szCs w:val="18"/>
              </w:rPr>
              <w:t>                    &lt;owl:Class&gt;</w:t>
            </w:r>
          </w:p>
          <w:p w14:paraId="7A1CB952" w14:textId="77777777" w:rsidR="00EB753F" w:rsidRPr="00684F94" w:rsidRDefault="00EB753F" w:rsidP="00EB753F">
            <w:pPr>
              <w:rPr>
                <w:szCs w:val="18"/>
              </w:rPr>
            </w:pPr>
            <w:r w:rsidRPr="00684F94">
              <w:rPr>
                <w:szCs w:val="18"/>
              </w:rPr>
              <w:t>                        &lt;owl:intersectionOf rdf:parseType="Collection"&gt;</w:t>
            </w:r>
          </w:p>
          <w:p w14:paraId="3AFE7973" w14:textId="77777777" w:rsidR="00EB753F" w:rsidRPr="00684F94" w:rsidRDefault="00EB753F" w:rsidP="00EB753F">
            <w:pPr>
              <w:rPr>
                <w:szCs w:val="18"/>
              </w:rPr>
            </w:pPr>
            <w:r w:rsidRPr="00684F94">
              <w:rPr>
                <w:szCs w:val="18"/>
              </w:rPr>
              <w:t>                            &lt;rdf:Description rdf:about="http://www.semanticweb.org/momcilovic/ontologies/2024/1/gsn#Argument"/&gt;</w:t>
            </w:r>
          </w:p>
          <w:p w14:paraId="4F85F197" w14:textId="77777777" w:rsidR="00EB753F" w:rsidRPr="00684F94" w:rsidRDefault="00EB753F" w:rsidP="00EB753F">
            <w:pPr>
              <w:rPr>
                <w:szCs w:val="18"/>
              </w:rPr>
            </w:pPr>
            <w:r w:rsidRPr="00684F94">
              <w:rPr>
                <w:szCs w:val="18"/>
              </w:rPr>
              <w:t>                            &lt;owl:Restriction&gt;</w:t>
            </w:r>
          </w:p>
          <w:p w14:paraId="60920C43" w14:textId="77777777" w:rsidR="00EB753F" w:rsidRPr="00684F94" w:rsidRDefault="00EB753F" w:rsidP="00EB753F">
            <w:pPr>
              <w:rPr>
                <w:szCs w:val="18"/>
              </w:rPr>
            </w:pPr>
            <w:r w:rsidRPr="00684F94">
              <w:rPr>
                <w:szCs w:val="18"/>
              </w:rPr>
              <w:t>                                &lt;owl:onProperty rdf:resource="http://www.semanticweb.org/momcilovic/ontologies/2024/1/gsn#argumentType"/&gt;</w:t>
            </w:r>
          </w:p>
          <w:p w14:paraId="5DED6172" w14:textId="77777777" w:rsidR="00EB753F" w:rsidRPr="00684F94" w:rsidRDefault="00EB753F" w:rsidP="00EB753F">
            <w:pPr>
              <w:rPr>
                <w:szCs w:val="18"/>
              </w:rPr>
            </w:pPr>
            <w:r w:rsidRPr="00684F94">
              <w:rPr>
                <w:szCs w:val="18"/>
              </w:rPr>
              <w:t>                                &lt;owl:hasValue&gt;confidence&lt;/owl:hasValue&gt;</w:t>
            </w:r>
          </w:p>
          <w:p w14:paraId="76C03CF6" w14:textId="77777777" w:rsidR="00EB753F" w:rsidRPr="00684F94" w:rsidRDefault="00EB753F" w:rsidP="00EB753F">
            <w:pPr>
              <w:rPr>
                <w:szCs w:val="18"/>
              </w:rPr>
            </w:pPr>
            <w:r w:rsidRPr="00684F94">
              <w:rPr>
                <w:szCs w:val="18"/>
              </w:rPr>
              <w:t>                            &lt;/owl:Restriction&gt;</w:t>
            </w:r>
          </w:p>
          <w:p w14:paraId="47EF8E72" w14:textId="77777777" w:rsidR="00EB753F" w:rsidRPr="00684F94" w:rsidRDefault="00EB753F" w:rsidP="00EB753F">
            <w:pPr>
              <w:rPr>
                <w:szCs w:val="18"/>
              </w:rPr>
            </w:pPr>
            <w:r w:rsidRPr="00684F94">
              <w:rPr>
                <w:szCs w:val="18"/>
              </w:rPr>
              <w:t>                        &lt;/owl:intersectionOf&gt;</w:t>
            </w:r>
          </w:p>
          <w:p w14:paraId="4C38869A" w14:textId="77777777" w:rsidR="00EB753F" w:rsidRPr="00684F94" w:rsidRDefault="00EB753F" w:rsidP="00EB753F">
            <w:pPr>
              <w:rPr>
                <w:szCs w:val="18"/>
              </w:rPr>
            </w:pPr>
            <w:r w:rsidRPr="00684F94">
              <w:rPr>
                <w:szCs w:val="18"/>
              </w:rPr>
              <w:t>                    &lt;/owl:Class&gt;</w:t>
            </w:r>
          </w:p>
          <w:p w14:paraId="2F909DF5" w14:textId="77777777" w:rsidR="00EB753F" w:rsidRPr="00684F94" w:rsidRDefault="00EB753F" w:rsidP="00EB753F">
            <w:pPr>
              <w:rPr>
                <w:szCs w:val="18"/>
              </w:rPr>
            </w:pPr>
            <w:r w:rsidRPr="00684F94">
              <w:rPr>
                <w:szCs w:val="18"/>
              </w:rPr>
              <w:t>                &lt;/owl:allValuesFrom&gt;</w:t>
            </w:r>
          </w:p>
          <w:p w14:paraId="5A089BF1" w14:textId="77777777" w:rsidR="00EB753F" w:rsidRPr="00684F94" w:rsidRDefault="00EB753F" w:rsidP="00EB753F">
            <w:pPr>
              <w:rPr>
                <w:szCs w:val="18"/>
              </w:rPr>
            </w:pPr>
            <w:r w:rsidRPr="00684F94">
              <w:rPr>
                <w:szCs w:val="18"/>
              </w:rPr>
              <w:t>            &lt;/owl:Restriction&gt;</w:t>
            </w:r>
          </w:p>
          <w:p w14:paraId="1EFAD633" w14:textId="281A5B91" w:rsidR="00EB753F" w:rsidRDefault="00EB753F" w:rsidP="00EB753F">
            <w:pPr>
              <w:rPr>
                <w:szCs w:val="18"/>
              </w:rPr>
            </w:pPr>
            <w:r w:rsidRPr="00684F94">
              <w:rPr>
                <w:szCs w:val="18"/>
              </w:rPr>
              <w:t>        &lt;/rdfs:subClassOf&gt;</w:t>
            </w:r>
          </w:p>
          <w:p w14:paraId="21DC5C03" w14:textId="36DF114F" w:rsidR="00EB753F" w:rsidRPr="00E604D6" w:rsidRDefault="00EB753F" w:rsidP="00EB753F">
            <w:pPr>
              <w:rPr>
                <w:szCs w:val="18"/>
              </w:rPr>
            </w:pPr>
            <w:r w:rsidRPr="00210B97">
              <w:rPr>
                <w:szCs w:val="18"/>
              </w:rPr>
              <w:t>    &lt;</w:t>
            </w:r>
            <w:r>
              <w:rPr>
                <w:szCs w:val="18"/>
              </w:rPr>
              <w:t>/</w:t>
            </w:r>
            <w:r w:rsidRPr="00210B97">
              <w:rPr>
                <w:szCs w:val="18"/>
              </w:rPr>
              <w:t>owl:Class</w:t>
            </w:r>
            <w:r>
              <w:rPr>
                <w:szCs w:val="18"/>
              </w:rPr>
              <w:t>&gt;</w:t>
            </w:r>
          </w:p>
        </w:tc>
        <w:tc>
          <w:tcPr>
            <w:tcW w:w="665" w:type="pct"/>
          </w:tcPr>
          <w:p w14:paraId="385A1983" w14:textId="26CD371D" w:rsidR="00EB753F" w:rsidRPr="00E604D6" w:rsidRDefault="00EB753F" w:rsidP="00EB753F">
            <w:pPr>
              <w:rPr>
                <w:szCs w:val="18"/>
              </w:rPr>
            </w:pPr>
            <w:r w:rsidRPr="00304032">
              <w:rPr>
                <w:szCs w:val="18"/>
              </w:rPr>
              <w:lastRenderedPageBreak/>
              <w:t>RelationshipWithConfidence</w:t>
            </w:r>
            <w:r>
              <w:rPr>
                <w:szCs w:val="18"/>
              </w:rPr>
              <w:t xml:space="preserve"> </w:t>
            </w:r>
            <w:r w:rsidRPr="00DF6BF9">
              <w:rPr>
                <w:szCs w:val="18"/>
              </w:rPr>
              <w:t>('assurance claim point' some xsd:boolean) and ('associated with' some Argument)</w:t>
            </w:r>
          </w:p>
        </w:tc>
        <w:tc>
          <w:tcPr>
            <w:tcW w:w="665" w:type="pct"/>
            <w:vMerge w:val="restart"/>
          </w:tcPr>
          <w:p w14:paraId="7DAC6BFA" w14:textId="3117571F" w:rsidR="00EB753F" w:rsidRPr="00E604D6" w:rsidRDefault="00EB753F" w:rsidP="00EB753F">
            <w:pPr>
              <w:rPr>
                <w:szCs w:val="18"/>
              </w:rPr>
            </w:pPr>
            <w:r>
              <w:rPr>
                <w:szCs w:val="18"/>
              </w:rPr>
              <w:t>Added constraint to confirm that a RelationshipWithConfidence must have ACP and an associated argument, and that the associated argument should be a confidence argument. The referenced source is not a direct part of the standard, and is therefore treated as non-</w:t>
            </w:r>
            <w:r>
              <w:rPr>
                <w:szCs w:val="18"/>
              </w:rPr>
              <w:lastRenderedPageBreak/>
              <w:t>normative for this ontology version. Future versions can include assertions from the source.</w:t>
            </w:r>
          </w:p>
        </w:tc>
      </w:tr>
      <w:tr w:rsidR="00EB753F" w:rsidRPr="00E604D6" w14:paraId="41AE4900" w14:textId="77777777" w:rsidTr="008C230B">
        <w:trPr>
          <w:jc w:val="center"/>
        </w:trPr>
        <w:tc>
          <w:tcPr>
            <w:tcW w:w="99" w:type="pct"/>
            <w:vAlign w:val="bottom"/>
          </w:tcPr>
          <w:p w14:paraId="4B65B153" w14:textId="396F545F" w:rsidR="00EB753F" w:rsidRPr="00E604D6" w:rsidRDefault="00EB753F" w:rsidP="00EB753F">
            <w:pPr>
              <w:rPr>
                <w:szCs w:val="18"/>
              </w:rPr>
            </w:pPr>
            <w:r>
              <w:rPr>
                <w:rFonts w:ascii="Aptos" w:hAnsi="Aptos"/>
                <w:color w:val="000000"/>
                <w:szCs w:val="18"/>
              </w:rPr>
              <w:t>VII.39</w:t>
            </w:r>
          </w:p>
        </w:tc>
        <w:tc>
          <w:tcPr>
            <w:tcW w:w="971" w:type="pct"/>
            <w:vMerge/>
          </w:tcPr>
          <w:p w14:paraId="175098B8" w14:textId="77777777" w:rsidR="00EB753F" w:rsidRPr="00412FEB" w:rsidRDefault="00EB753F" w:rsidP="00EB753F">
            <w:pPr>
              <w:rPr>
                <w:szCs w:val="18"/>
              </w:rPr>
            </w:pPr>
          </w:p>
        </w:tc>
        <w:tc>
          <w:tcPr>
            <w:tcW w:w="197" w:type="pct"/>
            <w:vMerge/>
          </w:tcPr>
          <w:p w14:paraId="09FF7CF9" w14:textId="77777777" w:rsidR="00EB753F" w:rsidRDefault="00EB753F" w:rsidP="00EB753F">
            <w:pPr>
              <w:jc w:val="center"/>
              <w:rPr>
                <w:szCs w:val="18"/>
              </w:rPr>
            </w:pPr>
          </w:p>
        </w:tc>
        <w:tc>
          <w:tcPr>
            <w:tcW w:w="2403" w:type="pct"/>
            <w:vMerge/>
          </w:tcPr>
          <w:p w14:paraId="296A23CA" w14:textId="77777777" w:rsidR="00EB753F" w:rsidRPr="00210B97" w:rsidRDefault="00EB753F" w:rsidP="00EB753F">
            <w:pPr>
              <w:rPr>
                <w:szCs w:val="18"/>
              </w:rPr>
            </w:pPr>
          </w:p>
        </w:tc>
        <w:tc>
          <w:tcPr>
            <w:tcW w:w="665" w:type="pct"/>
          </w:tcPr>
          <w:p w14:paraId="67EBD339" w14:textId="3F033CB6" w:rsidR="00EB753F" w:rsidRPr="006373C2" w:rsidRDefault="00EB753F" w:rsidP="00EB753F">
            <w:r w:rsidRPr="00304032">
              <w:rPr>
                <w:szCs w:val="18"/>
              </w:rPr>
              <w:t>RelationshipWithConfidence</w:t>
            </w:r>
            <w:r>
              <w:rPr>
                <w:szCs w:val="18"/>
              </w:rPr>
              <w:t xml:space="preserve"> </w:t>
            </w:r>
            <w:r>
              <w:t>'associated with' only (Argument and ('argument type' value "confidence"))</w:t>
            </w:r>
          </w:p>
        </w:tc>
        <w:tc>
          <w:tcPr>
            <w:tcW w:w="665" w:type="pct"/>
            <w:vMerge/>
          </w:tcPr>
          <w:p w14:paraId="5D131F8D" w14:textId="77777777" w:rsidR="00EB753F" w:rsidRDefault="00EB753F" w:rsidP="00EB753F">
            <w:pPr>
              <w:rPr>
                <w:szCs w:val="18"/>
              </w:rPr>
            </w:pPr>
          </w:p>
        </w:tc>
      </w:tr>
      <w:tr w:rsidR="00EB753F" w:rsidRPr="00E604D6" w14:paraId="7D3E6A0F" w14:textId="5FEE3DDD" w:rsidTr="008C230B">
        <w:trPr>
          <w:jc w:val="center"/>
        </w:trPr>
        <w:tc>
          <w:tcPr>
            <w:tcW w:w="99" w:type="pct"/>
            <w:vAlign w:val="bottom"/>
          </w:tcPr>
          <w:p w14:paraId="498E3DCD" w14:textId="7F049D7F" w:rsidR="00EB753F" w:rsidRPr="00E604D6" w:rsidRDefault="00EB753F" w:rsidP="00EB753F">
            <w:pPr>
              <w:rPr>
                <w:szCs w:val="18"/>
              </w:rPr>
            </w:pPr>
            <w:r>
              <w:rPr>
                <w:rFonts w:ascii="Aptos" w:hAnsi="Aptos"/>
                <w:color w:val="000000"/>
                <w:szCs w:val="18"/>
              </w:rPr>
              <w:t>VII.40</w:t>
            </w:r>
          </w:p>
        </w:tc>
        <w:tc>
          <w:tcPr>
            <w:tcW w:w="971" w:type="pct"/>
          </w:tcPr>
          <w:p w14:paraId="70E5ABCD" w14:textId="1FF91A8E" w:rsidR="00EB753F" w:rsidRPr="00E604D6" w:rsidRDefault="00EB753F" w:rsidP="00EB753F">
            <w:pPr>
              <w:rPr>
                <w:szCs w:val="18"/>
              </w:rPr>
            </w:pPr>
            <w:r w:rsidRPr="00412FEB">
              <w:rPr>
                <w:szCs w:val="18"/>
              </w:rPr>
              <w:t xml:space="preserve">1:5.3.1 </w:t>
            </w:r>
            <w:r>
              <w:rPr>
                <w:szCs w:val="18"/>
              </w:rPr>
              <w:t xml:space="preserve">(…) </w:t>
            </w:r>
            <w:r w:rsidRPr="00E604D6">
              <w:rPr>
                <w:szCs w:val="18"/>
              </w:rPr>
              <w:t>The separate confidence argument may be documented in the current argument module, or may be contained in a separate confidence argument module, in which case the ACP identifier is extended to include the {module identifier}.</w:t>
            </w:r>
          </w:p>
        </w:tc>
        <w:tc>
          <w:tcPr>
            <w:tcW w:w="197" w:type="pct"/>
          </w:tcPr>
          <w:p w14:paraId="35FCB881" w14:textId="2043E77C" w:rsidR="00EB753F" w:rsidRPr="00E604D6" w:rsidRDefault="00EB753F" w:rsidP="00EB753F">
            <w:pPr>
              <w:jc w:val="center"/>
              <w:rPr>
                <w:szCs w:val="18"/>
              </w:rPr>
            </w:pPr>
            <w:r w:rsidRPr="00E604D6">
              <w:rPr>
                <w:szCs w:val="18"/>
              </w:rPr>
              <w:t>48</w:t>
            </w:r>
          </w:p>
        </w:tc>
        <w:tc>
          <w:tcPr>
            <w:tcW w:w="2403" w:type="pct"/>
          </w:tcPr>
          <w:p w14:paraId="3B3F0F65" w14:textId="34ACE1C7" w:rsidR="00EB753F" w:rsidRPr="00E604D6" w:rsidRDefault="00EB753F" w:rsidP="00EB753F">
            <w:pPr>
              <w:rPr>
                <w:szCs w:val="18"/>
              </w:rPr>
            </w:pPr>
            <w:r>
              <w:rPr>
                <w:szCs w:val="18"/>
              </w:rPr>
              <w:t xml:space="preserve">n/a </w:t>
            </w:r>
          </w:p>
        </w:tc>
        <w:tc>
          <w:tcPr>
            <w:tcW w:w="665" w:type="pct"/>
          </w:tcPr>
          <w:p w14:paraId="1E12B809" w14:textId="3E847A14" w:rsidR="00EB753F" w:rsidRPr="00E604D6" w:rsidRDefault="00EB753F" w:rsidP="00EB753F">
            <w:pPr>
              <w:rPr>
                <w:szCs w:val="18"/>
              </w:rPr>
            </w:pPr>
            <w:r>
              <w:rPr>
                <w:szCs w:val="18"/>
              </w:rPr>
              <w:t>n/a</w:t>
            </w:r>
          </w:p>
        </w:tc>
        <w:tc>
          <w:tcPr>
            <w:tcW w:w="665" w:type="pct"/>
          </w:tcPr>
          <w:p w14:paraId="51C8391A" w14:textId="52953511" w:rsidR="00EB753F" w:rsidRPr="00E604D6" w:rsidRDefault="00EB753F" w:rsidP="00EB753F">
            <w:pPr>
              <w:rPr>
                <w:szCs w:val="18"/>
              </w:rPr>
            </w:pPr>
            <w:r>
              <w:rPr>
                <w:szCs w:val="18"/>
              </w:rPr>
              <w:t>See point under 1:5.2.3 regarding visualization-relevant rules.</w:t>
            </w:r>
          </w:p>
        </w:tc>
      </w:tr>
      <w:tr w:rsidR="00EB753F" w:rsidRPr="00E604D6" w14:paraId="3BFB0FDF" w14:textId="35BB221D" w:rsidTr="008C230B">
        <w:trPr>
          <w:jc w:val="center"/>
        </w:trPr>
        <w:tc>
          <w:tcPr>
            <w:tcW w:w="99" w:type="pct"/>
            <w:vAlign w:val="bottom"/>
          </w:tcPr>
          <w:p w14:paraId="5EA45204" w14:textId="6F1AFAEF" w:rsidR="00EB753F" w:rsidRPr="00E604D6" w:rsidRDefault="00EB753F" w:rsidP="00EB753F">
            <w:pPr>
              <w:rPr>
                <w:szCs w:val="18"/>
              </w:rPr>
            </w:pPr>
            <w:r>
              <w:rPr>
                <w:rFonts w:ascii="Aptos" w:hAnsi="Aptos"/>
                <w:color w:val="000000"/>
                <w:szCs w:val="18"/>
              </w:rPr>
              <w:t>VII.41</w:t>
            </w:r>
          </w:p>
        </w:tc>
        <w:tc>
          <w:tcPr>
            <w:tcW w:w="971" w:type="pct"/>
          </w:tcPr>
          <w:p w14:paraId="60EB5890" w14:textId="08EC9737" w:rsidR="00EB753F" w:rsidRPr="00E604D6" w:rsidRDefault="00EB753F" w:rsidP="00EB753F">
            <w:pPr>
              <w:rPr>
                <w:szCs w:val="18"/>
              </w:rPr>
            </w:pPr>
            <w:r w:rsidRPr="00E604D6">
              <w:rPr>
                <w:szCs w:val="18"/>
              </w:rPr>
              <w:t>1:5.3.2 The {ACP identifier} may be a reference to a goal, a section in a document, or other form of unique reference that can be followed by the reader of the argument.</w:t>
            </w:r>
          </w:p>
        </w:tc>
        <w:tc>
          <w:tcPr>
            <w:tcW w:w="197" w:type="pct"/>
          </w:tcPr>
          <w:p w14:paraId="3FB188D8" w14:textId="046C9577" w:rsidR="00EB753F" w:rsidRPr="00E604D6" w:rsidRDefault="00EB753F" w:rsidP="00EB753F">
            <w:pPr>
              <w:jc w:val="center"/>
              <w:rPr>
                <w:szCs w:val="18"/>
              </w:rPr>
            </w:pPr>
            <w:r w:rsidRPr="00E604D6">
              <w:rPr>
                <w:szCs w:val="18"/>
              </w:rPr>
              <w:t>48</w:t>
            </w:r>
          </w:p>
        </w:tc>
        <w:tc>
          <w:tcPr>
            <w:tcW w:w="2403" w:type="pct"/>
          </w:tcPr>
          <w:p w14:paraId="18DB9BF7" w14:textId="228D283B" w:rsidR="00EB753F" w:rsidRPr="00E604D6" w:rsidRDefault="00EB753F" w:rsidP="00EB753F">
            <w:pPr>
              <w:rPr>
                <w:szCs w:val="18"/>
              </w:rPr>
            </w:pPr>
            <w:r>
              <w:rPr>
                <w:szCs w:val="18"/>
              </w:rPr>
              <w:t>n/a</w:t>
            </w:r>
          </w:p>
        </w:tc>
        <w:tc>
          <w:tcPr>
            <w:tcW w:w="665" w:type="pct"/>
          </w:tcPr>
          <w:p w14:paraId="0C0F54BC" w14:textId="1AC9219A" w:rsidR="00EB753F" w:rsidRPr="00E604D6" w:rsidRDefault="00EB753F" w:rsidP="00EB753F">
            <w:pPr>
              <w:rPr>
                <w:szCs w:val="18"/>
              </w:rPr>
            </w:pPr>
            <w:r>
              <w:rPr>
                <w:szCs w:val="18"/>
              </w:rPr>
              <w:t>n/a</w:t>
            </w:r>
          </w:p>
        </w:tc>
        <w:tc>
          <w:tcPr>
            <w:tcW w:w="665" w:type="pct"/>
          </w:tcPr>
          <w:p w14:paraId="67186FE6" w14:textId="5A51BBC3" w:rsidR="00EB753F" w:rsidRPr="00E604D6" w:rsidRDefault="00EB753F" w:rsidP="00EB753F">
            <w:pPr>
              <w:rPr>
                <w:szCs w:val="18"/>
              </w:rPr>
            </w:pPr>
            <w:r>
              <w:rPr>
                <w:szCs w:val="18"/>
              </w:rPr>
              <w:t xml:space="preserve">This was addressed earlier using a </w:t>
            </w:r>
            <w:r w:rsidRPr="00CC1605">
              <w:rPr>
                <w:i/>
                <w:iCs/>
                <w:szCs w:val="18"/>
              </w:rPr>
              <w:t>RelationshipWithConfidence</w:t>
            </w:r>
            <w:r>
              <w:rPr>
                <w:szCs w:val="18"/>
              </w:rPr>
              <w:t xml:space="preserve"> class, and an </w:t>
            </w:r>
            <w:r w:rsidRPr="00CC1605">
              <w:rPr>
                <w:i/>
                <w:iCs/>
                <w:szCs w:val="18"/>
              </w:rPr>
              <w:t>associatedWith</w:t>
            </w:r>
            <w:r>
              <w:rPr>
                <w:szCs w:val="18"/>
              </w:rPr>
              <w:t xml:space="preserve"> relation with an </w:t>
            </w:r>
            <w:r w:rsidRPr="0030570D">
              <w:rPr>
                <w:i/>
                <w:iCs/>
                <w:szCs w:val="18"/>
              </w:rPr>
              <w:t>Argument</w:t>
            </w:r>
            <w:r>
              <w:rPr>
                <w:szCs w:val="18"/>
              </w:rPr>
              <w:t xml:space="preserve"> class.</w:t>
            </w:r>
          </w:p>
        </w:tc>
      </w:tr>
      <w:tr w:rsidR="00EB753F" w:rsidRPr="00E604D6" w14:paraId="451F741A" w14:textId="552BEC6C" w:rsidTr="008C230B">
        <w:trPr>
          <w:jc w:val="center"/>
        </w:trPr>
        <w:tc>
          <w:tcPr>
            <w:tcW w:w="99" w:type="pct"/>
            <w:vAlign w:val="bottom"/>
          </w:tcPr>
          <w:p w14:paraId="2FCB5240" w14:textId="79198EF1" w:rsidR="00EB753F" w:rsidRPr="00E604D6" w:rsidRDefault="00EB753F" w:rsidP="00EB753F">
            <w:pPr>
              <w:rPr>
                <w:szCs w:val="18"/>
              </w:rPr>
            </w:pPr>
            <w:r>
              <w:rPr>
                <w:rFonts w:ascii="Aptos" w:hAnsi="Aptos"/>
                <w:color w:val="000000"/>
                <w:szCs w:val="18"/>
              </w:rPr>
              <w:t>VII.42</w:t>
            </w:r>
          </w:p>
        </w:tc>
        <w:tc>
          <w:tcPr>
            <w:tcW w:w="971" w:type="pct"/>
            <w:vMerge w:val="restart"/>
          </w:tcPr>
          <w:p w14:paraId="261F26C9" w14:textId="199AB86F" w:rsidR="00EB753F" w:rsidRPr="00E604D6" w:rsidRDefault="00EB753F" w:rsidP="00EB753F">
            <w:pPr>
              <w:rPr>
                <w:szCs w:val="18"/>
              </w:rPr>
            </w:pPr>
            <w:r w:rsidRPr="00E604D6">
              <w:rPr>
                <w:szCs w:val="18"/>
              </w:rPr>
              <w:t>1:5.3.3 In Figure 1:5-1, ACP1 is associated with the inferential relationship between G1 and its supporting goals, G2 and G3, via strategy S1. This relationship is indivisible, such that the confidence argument relates to the entirety of support for G1.</w:t>
            </w:r>
          </w:p>
        </w:tc>
        <w:tc>
          <w:tcPr>
            <w:tcW w:w="197" w:type="pct"/>
            <w:vMerge w:val="restart"/>
          </w:tcPr>
          <w:p w14:paraId="141FB614" w14:textId="18E19094" w:rsidR="00EB753F" w:rsidRPr="00E604D6" w:rsidRDefault="00EB753F" w:rsidP="00EB753F">
            <w:pPr>
              <w:jc w:val="center"/>
              <w:rPr>
                <w:szCs w:val="18"/>
              </w:rPr>
            </w:pPr>
            <w:r w:rsidRPr="00E604D6">
              <w:rPr>
                <w:szCs w:val="18"/>
              </w:rPr>
              <w:t>48</w:t>
            </w:r>
          </w:p>
        </w:tc>
        <w:tc>
          <w:tcPr>
            <w:tcW w:w="2403" w:type="pct"/>
            <w:shd w:val="clear" w:color="auto" w:fill="FAE2D5" w:themeFill="accent2" w:themeFillTint="33"/>
          </w:tcPr>
          <w:p w14:paraId="1F98D491" w14:textId="7990BB1E" w:rsidR="00EB753F" w:rsidRPr="00812421" w:rsidRDefault="00EB753F" w:rsidP="00EB753F">
            <w:pPr>
              <w:rPr>
                <w:strike/>
                <w:szCs w:val="18"/>
              </w:rPr>
            </w:pPr>
            <w:r w:rsidRPr="00812421">
              <w:rPr>
                <w:strike/>
                <w:szCs w:val="18"/>
              </w:rPr>
              <w:t>gsn:Goal(?G1) ^ gsn:Strategy(?S) ^ gsn:supportedBy(?G1, ?S) ^ gsn:Goal(?G2) ^ gsn:supportedBy(?S, ?G2) ^ gsn:RelationshipWithConfidence(?R1) ^ rdf:subject(?R1, ?G1) ^ rdf:predicate(?R1, ?O) ^ gsn:supportedBy(?O) ^ rdf:object(?R1, ?S) ^ gsn:associatedWith(?R1, ?A) ^ swrlx:makeOWLThing(?G2, ?R2) -&gt; gsn:RelationshipWithConfidence(?R2) ^ rdf:subject(?R2, ?S) ^ rdf:predicate(?R2, ?O) ^ rdf:object(?R2, ?G2) ^ gsn:associatedWith(?R2, ?A) ^ gsn:assuranceClaimPoint(?R2, true)</w:t>
            </w:r>
          </w:p>
        </w:tc>
        <w:tc>
          <w:tcPr>
            <w:tcW w:w="665" w:type="pct"/>
            <w:shd w:val="clear" w:color="auto" w:fill="FAE2D5" w:themeFill="accent2" w:themeFillTint="33"/>
          </w:tcPr>
          <w:p w14:paraId="39354ABB" w14:textId="41A01C34" w:rsidR="00EB753F" w:rsidRPr="00812421" w:rsidRDefault="00EB753F" w:rsidP="00EB753F">
            <w:pPr>
              <w:rPr>
                <w:strike/>
                <w:szCs w:val="18"/>
              </w:rPr>
            </w:pPr>
            <w:r w:rsidRPr="00812421">
              <w:rPr>
                <w:b/>
                <w:bCs/>
                <w:strike/>
                <w:szCs w:val="18"/>
              </w:rPr>
              <w:t>IF</w:t>
            </w:r>
            <w:r w:rsidRPr="00812421">
              <w:rPr>
                <w:strike/>
                <w:szCs w:val="18"/>
              </w:rPr>
              <w:t xml:space="preserve"> ?G1 is a Goal </w:t>
            </w:r>
            <w:r w:rsidRPr="00812421">
              <w:rPr>
                <w:b/>
                <w:bCs/>
                <w:strike/>
                <w:szCs w:val="18"/>
              </w:rPr>
              <w:t>AND</w:t>
            </w:r>
            <w:r w:rsidRPr="00812421">
              <w:rPr>
                <w:strike/>
                <w:szCs w:val="18"/>
              </w:rPr>
              <w:t xml:space="preserve"> ?S is a Strategy </w:t>
            </w:r>
            <w:r w:rsidRPr="00812421">
              <w:rPr>
                <w:b/>
                <w:bCs/>
                <w:strike/>
                <w:szCs w:val="18"/>
              </w:rPr>
              <w:t>AND</w:t>
            </w:r>
            <w:r w:rsidRPr="00812421">
              <w:rPr>
                <w:strike/>
                <w:szCs w:val="18"/>
              </w:rPr>
              <w:t xml:space="preserve"> ?G1 is supported by ?S </w:t>
            </w:r>
            <w:r w:rsidRPr="00812421">
              <w:rPr>
                <w:b/>
                <w:bCs/>
                <w:strike/>
                <w:szCs w:val="18"/>
              </w:rPr>
              <w:t>AND</w:t>
            </w:r>
            <w:r w:rsidRPr="00812421">
              <w:rPr>
                <w:strike/>
                <w:szCs w:val="18"/>
              </w:rPr>
              <w:t xml:space="preserve"> ?G2 is a Goal </w:t>
            </w:r>
            <w:r w:rsidRPr="00812421">
              <w:rPr>
                <w:b/>
                <w:bCs/>
                <w:strike/>
                <w:szCs w:val="18"/>
              </w:rPr>
              <w:t>AND</w:t>
            </w:r>
            <w:r w:rsidRPr="00812421">
              <w:rPr>
                <w:strike/>
                <w:szCs w:val="18"/>
              </w:rPr>
              <w:t xml:space="preserve"> ?S is supported by ?G2 </w:t>
            </w:r>
            <w:r w:rsidRPr="00812421">
              <w:rPr>
                <w:b/>
                <w:bCs/>
                <w:strike/>
                <w:szCs w:val="18"/>
              </w:rPr>
              <w:t>AND</w:t>
            </w:r>
            <w:r w:rsidRPr="00812421">
              <w:rPr>
                <w:strike/>
                <w:szCs w:val="18"/>
              </w:rPr>
              <w:t xml:space="preserve"> ?R1 is a Relationship With Confidence </w:t>
            </w:r>
            <w:r w:rsidRPr="00812421">
              <w:rPr>
                <w:b/>
                <w:bCs/>
                <w:strike/>
                <w:szCs w:val="18"/>
              </w:rPr>
              <w:t>AND</w:t>
            </w:r>
            <w:r w:rsidRPr="00812421">
              <w:rPr>
                <w:strike/>
                <w:szCs w:val="18"/>
              </w:rPr>
              <w:t xml:space="preserve"> ?R1 has subject ?G1 </w:t>
            </w:r>
            <w:r w:rsidRPr="00812421">
              <w:rPr>
                <w:b/>
                <w:bCs/>
                <w:strike/>
                <w:szCs w:val="18"/>
              </w:rPr>
              <w:t>AND</w:t>
            </w:r>
            <w:r w:rsidRPr="00812421">
              <w:rPr>
                <w:strike/>
                <w:szCs w:val="18"/>
              </w:rPr>
              <w:t xml:space="preserve"> ?R1 has predicate “supported by” </w:t>
            </w:r>
            <w:r w:rsidRPr="00812421">
              <w:rPr>
                <w:b/>
                <w:bCs/>
                <w:strike/>
                <w:szCs w:val="18"/>
              </w:rPr>
              <w:t>AND</w:t>
            </w:r>
            <w:r w:rsidRPr="00812421">
              <w:rPr>
                <w:strike/>
                <w:szCs w:val="18"/>
              </w:rPr>
              <w:t xml:space="preserve"> ?R1 has object ?S </w:t>
            </w:r>
            <w:r w:rsidRPr="00812421">
              <w:rPr>
                <w:b/>
                <w:bCs/>
                <w:strike/>
                <w:szCs w:val="18"/>
              </w:rPr>
              <w:t>AND</w:t>
            </w:r>
            <w:r w:rsidRPr="00812421">
              <w:rPr>
                <w:strike/>
                <w:szCs w:val="18"/>
              </w:rPr>
              <w:t xml:space="preserve"> ?R1 is associated with ?A</w:t>
            </w:r>
          </w:p>
          <w:p w14:paraId="2552A9F0" w14:textId="77777777" w:rsidR="00EB753F" w:rsidRPr="00812421" w:rsidRDefault="00EB753F" w:rsidP="00EB753F">
            <w:pPr>
              <w:rPr>
                <w:strike/>
                <w:szCs w:val="18"/>
              </w:rPr>
            </w:pPr>
            <w:r w:rsidRPr="00812421">
              <w:rPr>
                <w:b/>
                <w:bCs/>
                <w:strike/>
                <w:szCs w:val="18"/>
              </w:rPr>
              <w:t>AND DO</w:t>
            </w:r>
            <w:r w:rsidRPr="00812421">
              <w:rPr>
                <w:strike/>
                <w:szCs w:val="18"/>
              </w:rPr>
              <w:t xml:space="preserve"> (for all ?G2 make ?R2)</w:t>
            </w:r>
          </w:p>
          <w:p w14:paraId="364F08A5" w14:textId="3618A19B" w:rsidR="00EB753F" w:rsidRPr="00812421" w:rsidRDefault="00EB753F" w:rsidP="00EB753F">
            <w:pPr>
              <w:rPr>
                <w:strike/>
                <w:szCs w:val="18"/>
              </w:rPr>
            </w:pPr>
            <w:r w:rsidRPr="00812421">
              <w:rPr>
                <w:b/>
                <w:bCs/>
                <w:strike/>
                <w:szCs w:val="18"/>
              </w:rPr>
              <w:t>THEN</w:t>
            </w:r>
            <w:r w:rsidRPr="00812421">
              <w:rPr>
                <w:strike/>
                <w:szCs w:val="18"/>
              </w:rPr>
              <w:t xml:space="preserve"> ?R2 is a Relationship With Confidence </w:t>
            </w:r>
            <w:r w:rsidRPr="00812421">
              <w:rPr>
                <w:b/>
                <w:bCs/>
                <w:strike/>
                <w:szCs w:val="18"/>
              </w:rPr>
              <w:t>AND</w:t>
            </w:r>
            <w:r w:rsidRPr="00812421">
              <w:rPr>
                <w:strike/>
                <w:szCs w:val="18"/>
              </w:rPr>
              <w:t xml:space="preserve"> ?R2 has subject ?S </w:t>
            </w:r>
            <w:r w:rsidRPr="00812421">
              <w:rPr>
                <w:b/>
                <w:bCs/>
                <w:strike/>
                <w:szCs w:val="18"/>
              </w:rPr>
              <w:t>AND</w:t>
            </w:r>
            <w:r w:rsidRPr="00812421">
              <w:rPr>
                <w:strike/>
                <w:szCs w:val="18"/>
              </w:rPr>
              <w:t xml:space="preserve"> ?R2 has predicate “supported by” </w:t>
            </w:r>
            <w:r w:rsidRPr="00812421">
              <w:rPr>
                <w:b/>
                <w:bCs/>
                <w:strike/>
                <w:szCs w:val="18"/>
              </w:rPr>
              <w:t>AND</w:t>
            </w:r>
            <w:r w:rsidRPr="00812421">
              <w:rPr>
                <w:strike/>
                <w:szCs w:val="18"/>
              </w:rPr>
              <w:t xml:space="preserve"> ?R2 has object ?G2 </w:t>
            </w:r>
            <w:r w:rsidRPr="00812421">
              <w:rPr>
                <w:b/>
                <w:bCs/>
                <w:strike/>
                <w:szCs w:val="18"/>
              </w:rPr>
              <w:t>AND</w:t>
            </w:r>
            <w:r w:rsidRPr="00812421">
              <w:rPr>
                <w:strike/>
                <w:szCs w:val="18"/>
              </w:rPr>
              <w:t xml:space="preserve"> ?R2 is associated with ?A </w:t>
            </w:r>
            <w:r w:rsidRPr="00812421">
              <w:rPr>
                <w:b/>
                <w:bCs/>
                <w:strike/>
                <w:szCs w:val="18"/>
              </w:rPr>
              <w:t>AND</w:t>
            </w:r>
            <w:r w:rsidRPr="00812421">
              <w:rPr>
                <w:strike/>
                <w:szCs w:val="18"/>
              </w:rPr>
              <w:t xml:space="preserve"> ?R2 has an assurance claim point</w:t>
            </w:r>
          </w:p>
        </w:tc>
        <w:tc>
          <w:tcPr>
            <w:tcW w:w="665" w:type="pct"/>
            <w:vMerge w:val="restart"/>
          </w:tcPr>
          <w:p w14:paraId="2A1A69BD" w14:textId="77777777" w:rsidR="00EB753F" w:rsidRDefault="00EB753F" w:rsidP="00EB753F">
            <w:pPr>
              <w:rPr>
                <w:szCs w:val="18"/>
              </w:rPr>
            </w:pPr>
            <w:r>
              <w:rPr>
                <w:szCs w:val="18"/>
              </w:rPr>
              <w:t>If for a given Goal, an ACP (and relevant things) exists for a relation with one Strategy, then all Goals supporting that Strategy should have the same.</w:t>
            </w:r>
          </w:p>
          <w:p w14:paraId="1119D8DC" w14:textId="79DE98AE" w:rsidR="00EB753F" w:rsidRPr="00737968" w:rsidRDefault="00EB753F" w:rsidP="00EB753F">
            <w:pPr>
              <w:rPr>
                <w:i/>
                <w:iCs/>
                <w:szCs w:val="18"/>
              </w:rPr>
            </w:pPr>
            <w:r w:rsidRPr="00737968">
              <w:rPr>
                <w:i/>
                <w:iCs/>
                <w:szCs w:val="18"/>
              </w:rPr>
              <w:t>EDIT 21-02-25: Punning disabled because of conflict with SWRL rules. New rules are defined instead.</w:t>
            </w:r>
          </w:p>
        </w:tc>
      </w:tr>
      <w:tr w:rsidR="00EB753F" w:rsidRPr="00E604D6" w14:paraId="408ECF59" w14:textId="77777777" w:rsidTr="008C230B">
        <w:trPr>
          <w:jc w:val="center"/>
        </w:trPr>
        <w:tc>
          <w:tcPr>
            <w:tcW w:w="99" w:type="pct"/>
            <w:vAlign w:val="bottom"/>
          </w:tcPr>
          <w:p w14:paraId="7CEBEEA6" w14:textId="648DB7F2" w:rsidR="00EB753F" w:rsidRPr="00E604D6" w:rsidRDefault="00EB753F" w:rsidP="00EB753F">
            <w:pPr>
              <w:rPr>
                <w:szCs w:val="18"/>
              </w:rPr>
            </w:pPr>
            <w:r>
              <w:rPr>
                <w:rFonts w:ascii="Aptos" w:hAnsi="Aptos"/>
                <w:color w:val="000000"/>
                <w:szCs w:val="18"/>
              </w:rPr>
              <w:t>VII.43</w:t>
            </w:r>
          </w:p>
        </w:tc>
        <w:tc>
          <w:tcPr>
            <w:tcW w:w="971" w:type="pct"/>
            <w:vMerge/>
          </w:tcPr>
          <w:p w14:paraId="022F5AC8" w14:textId="77777777" w:rsidR="00EB753F" w:rsidRPr="00E604D6" w:rsidRDefault="00EB753F" w:rsidP="00EB753F">
            <w:pPr>
              <w:rPr>
                <w:szCs w:val="18"/>
              </w:rPr>
            </w:pPr>
          </w:p>
        </w:tc>
        <w:tc>
          <w:tcPr>
            <w:tcW w:w="197" w:type="pct"/>
            <w:vMerge/>
          </w:tcPr>
          <w:p w14:paraId="6DBA6386" w14:textId="77777777" w:rsidR="00EB753F" w:rsidRPr="00E604D6" w:rsidRDefault="00EB753F" w:rsidP="00EB753F">
            <w:pPr>
              <w:jc w:val="center"/>
              <w:rPr>
                <w:szCs w:val="18"/>
              </w:rPr>
            </w:pPr>
          </w:p>
        </w:tc>
        <w:tc>
          <w:tcPr>
            <w:tcW w:w="2403" w:type="pct"/>
          </w:tcPr>
          <w:p w14:paraId="228906B7" w14:textId="7A324136" w:rsidR="00EB753F" w:rsidRDefault="00EB753F" w:rsidP="00EB753F">
            <w:pPr>
              <w:rPr>
                <w:szCs w:val="18"/>
              </w:rPr>
            </w:pPr>
            <w:r>
              <w:rPr>
                <w:szCs w:val="18"/>
              </w:rPr>
              <w:t>gsn:Goal(?G1) ^ gsn:Strategy(?S) ^ gsn:supportedBy(?G1, ?S) ^ gsn:Goal(?G2) ^ gsn:supportedBy(?S, ?G2) ^ gsn:RelationshipWithConfidence(?R1) ^ rdf:subject(?R1, ?G1) ^ rdf:object(?R1, ?S) ^ gsn:associatedWith(?R1, ?A) ^ swrlx:makeOWLThing(?G2, ?R2) -&gt; gsn:RelationshipWithConfidence(?R2) ^ rdf:subject(?R2, ?S) ^ rdf:object(?R2, ?G2) ^ gsn:associatedWith(?R2, ?A) ^ gsn:assuranceClaimPoint(?R2, true)</w:t>
            </w:r>
          </w:p>
        </w:tc>
        <w:tc>
          <w:tcPr>
            <w:tcW w:w="665" w:type="pct"/>
          </w:tcPr>
          <w:p w14:paraId="69258260" w14:textId="03863F93" w:rsidR="00EB753F" w:rsidRDefault="00EB753F" w:rsidP="00EB753F">
            <w:pPr>
              <w:rPr>
                <w:szCs w:val="18"/>
              </w:rPr>
            </w:pPr>
            <w:r w:rsidRPr="00F1599A">
              <w:rPr>
                <w:b/>
                <w:bCs/>
                <w:szCs w:val="18"/>
              </w:rPr>
              <w:t>IF</w:t>
            </w:r>
            <w:r>
              <w:rPr>
                <w:szCs w:val="18"/>
              </w:rPr>
              <w:t xml:space="preserve"> ?G1 is a Goal </w:t>
            </w:r>
            <w:r w:rsidRPr="00F1599A">
              <w:rPr>
                <w:b/>
                <w:bCs/>
                <w:szCs w:val="18"/>
              </w:rPr>
              <w:t>AND</w:t>
            </w:r>
            <w:r>
              <w:rPr>
                <w:szCs w:val="18"/>
              </w:rPr>
              <w:t xml:space="preserve"> ?S is a Strategy </w:t>
            </w:r>
            <w:r w:rsidRPr="00F1599A">
              <w:rPr>
                <w:b/>
                <w:bCs/>
                <w:szCs w:val="18"/>
              </w:rPr>
              <w:t>AND</w:t>
            </w:r>
            <w:r>
              <w:rPr>
                <w:szCs w:val="18"/>
              </w:rPr>
              <w:t xml:space="preserve"> ?G1 is supported by ?S </w:t>
            </w:r>
            <w:r w:rsidRPr="00F1599A">
              <w:rPr>
                <w:b/>
                <w:bCs/>
                <w:szCs w:val="18"/>
              </w:rPr>
              <w:t>AND</w:t>
            </w:r>
            <w:r>
              <w:rPr>
                <w:szCs w:val="18"/>
              </w:rPr>
              <w:t xml:space="preserve"> ?G2 is a Goal </w:t>
            </w:r>
            <w:r w:rsidRPr="00F1599A">
              <w:rPr>
                <w:b/>
                <w:bCs/>
                <w:szCs w:val="18"/>
              </w:rPr>
              <w:t>AND</w:t>
            </w:r>
            <w:r>
              <w:rPr>
                <w:szCs w:val="18"/>
              </w:rPr>
              <w:t xml:space="preserve"> ?S is supported by ?G2 </w:t>
            </w:r>
            <w:r w:rsidRPr="00F1599A">
              <w:rPr>
                <w:b/>
                <w:bCs/>
                <w:szCs w:val="18"/>
              </w:rPr>
              <w:t>AND</w:t>
            </w:r>
            <w:r>
              <w:rPr>
                <w:szCs w:val="18"/>
              </w:rPr>
              <w:t xml:space="preserve"> ?R1 is a Relationship With Confidence </w:t>
            </w:r>
            <w:r w:rsidRPr="00F1599A">
              <w:rPr>
                <w:b/>
                <w:bCs/>
                <w:szCs w:val="18"/>
              </w:rPr>
              <w:t>AND</w:t>
            </w:r>
            <w:r>
              <w:rPr>
                <w:szCs w:val="18"/>
              </w:rPr>
              <w:t xml:space="preserve"> ?R1 has subject ?G1 </w:t>
            </w:r>
            <w:r w:rsidRPr="00F1599A">
              <w:rPr>
                <w:b/>
                <w:bCs/>
                <w:szCs w:val="18"/>
              </w:rPr>
              <w:t>AND</w:t>
            </w:r>
            <w:r>
              <w:rPr>
                <w:szCs w:val="18"/>
              </w:rPr>
              <w:t xml:space="preserve"> ?R1 has object ?S </w:t>
            </w:r>
            <w:r w:rsidRPr="00924E4B">
              <w:rPr>
                <w:b/>
                <w:bCs/>
                <w:szCs w:val="18"/>
              </w:rPr>
              <w:t>AND</w:t>
            </w:r>
            <w:r>
              <w:rPr>
                <w:szCs w:val="18"/>
              </w:rPr>
              <w:t xml:space="preserve"> ?R1 is associated with ?A</w:t>
            </w:r>
          </w:p>
          <w:p w14:paraId="5F07816D" w14:textId="77777777" w:rsidR="00EB753F" w:rsidRDefault="00EB753F" w:rsidP="00EB753F">
            <w:pPr>
              <w:rPr>
                <w:szCs w:val="18"/>
              </w:rPr>
            </w:pPr>
            <w:r w:rsidRPr="00924E4B">
              <w:rPr>
                <w:b/>
                <w:bCs/>
                <w:szCs w:val="18"/>
              </w:rPr>
              <w:t>AND DO</w:t>
            </w:r>
            <w:r>
              <w:rPr>
                <w:szCs w:val="18"/>
              </w:rPr>
              <w:t xml:space="preserve"> (for all ?G2 make ?R2)</w:t>
            </w:r>
          </w:p>
          <w:p w14:paraId="7DD36EC5" w14:textId="71CEED73" w:rsidR="00EB753F" w:rsidRPr="00F1599A" w:rsidRDefault="00EB753F" w:rsidP="00EB753F">
            <w:pPr>
              <w:rPr>
                <w:b/>
                <w:bCs/>
                <w:szCs w:val="18"/>
              </w:rPr>
            </w:pPr>
            <w:r w:rsidRPr="00924E4B">
              <w:rPr>
                <w:b/>
                <w:bCs/>
                <w:szCs w:val="18"/>
              </w:rPr>
              <w:t>THEN</w:t>
            </w:r>
            <w:r>
              <w:rPr>
                <w:szCs w:val="18"/>
              </w:rPr>
              <w:t xml:space="preserve"> ?R2 is a Relationship With Confidence </w:t>
            </w:r>
            <w:r w:rsidRPr="00924E4B">
              <w:rPr>
                <w:b/>
                <w:bCs/>
                <w:szCs w:val="18"/>
              </w:rPr>
              <w:t>AND</w:t>
            </w:r>
            <w:r>
              <w:rPr>
                <w:szCs w:val="18"/>
              </w:rPr>
              <w:t xml:space="preserve"> ?R2 has subject ?S </w:t>
            </w:r>
            <w:r w:rsidRPr="00924E4B">
              <w:rPr>
                <w:b/>
                <w:bCs/>
                <w:szCs w:val="18"/>
              </w:rPr>
              <w:t>AND</w:t>
            </w:r>
            <w:r>
              <w:rPr>
                <w:szCs w:val="18"/>
              </w:rPr>
              <w:t xml:space="preserve"> ?R2 has object ?G2 </w:t>
            </w:r>
            <w:r w:rsidRPr="00924E4B">
              <w:rPr>
                <w:b/>
                <w:bCs/>
                <w:szCs w:val="18"/>
              </w:rPr>
              <w:t>AND</w:t>
            </w:r>
            <w:r>
              <w:rPr>
                <w:szCs w:val="18"/>
              </w:rPr>
              <w:t xml:space="preserve"> ?R2 is associated with ?A </w:t>
            </w:r>
            <w:r w:rsidRPr="00924E4B">
              <w:rPr>
                <w:b/>
                <w:bCs/>
                <w:szCs w:val="18"/>
              </w:rPr>
              <w:t>AND</w:t>
            </w:r>
            <w:r>
              <w:rPr>
                <w:szCs w:val="18"/>
              </w:rPr>
              <w:t xml:space="preserve"> ?R2 has an assurance claim point</w:t>
            </w:r>
          </w:p>
        </w:tc>
        <w:tc>
          <w:tcPr>
            <w:tcW w:w="665" w:type="pct"/>
            <w:vMerge/>
          </w:tcPr>
          <w:p w14:paraId="334D8908" w14:textId="77777777" w:rsidR="00EB753F" w:rsidRDefault="00EB753F" w:rsidP="00EB753F">
            <w:pPr>
              <w:rPr>
                <w:szCs w:val="18"/>
              </w:rPr>
            </w:pPr>
          </w:p>
        </w:tc>
      </w:tr>
      <w:tr w:rsidR="00EB753F" w:rsidRPr="00E604D6" w14:paraId="474EAEEF" w14:textId="77777777" w:rsidTr="008C230B">
        <w:trPr>
          <w:jc w:val="center"/>
        </w:trPr>
        <w:tc>
          <w:tcPr>
            <w:tcW w:w="99" w:type="pct"/>
            <w:vAlign w:val="bottom"/>
          </w:tcPr>
          <w:p w14:paraId="3C0174FE" w14:textId="2BD6BD9F" w:rsidR="00EB753F" w:rsidRPr="00E604D6" w:rsidRDefault="00EB753F" w:rsidP="00EB753F">
            <w:pPr>
              <w:rPr>
                <w:szCs w:val="18"/>
              </w:rPr>
            </w:pPr>
            <w:r>
              <w:rPr>
                <w:rFonts w:ascii="Aptos" w:hAnsi="Aptos"/>
                <w:color w:val="000000"/>
                <w:szCs w:val="18"/>
              </w:rPr>
              <w:t>VII.44</w:t>
            </w:r>
          </w:p>
        </w:tc>
        <w:tc>
          <w:tcPr>
            <w:tcW w:w="971" w:type="pct"/>
            <w:vMerge w:val="restart"/>
          </w:tcPr>
          <w:p w14:paraId="1EF21083" w14:textId="3AF8E896" w:rsidR="00EB753F" w:rsidRPr="00E604D6" w:rsidRDefault="00EB753F" w:rsidP="00EB753F">
            <w:pPr>
              <w:rPr>
                <w:szCs w:val="18"/>
              </w:rPr>
            </w:pPr>
            <w:r w:rsidRPr="00E604D6">
              <w:rPr>
                <w:szCs w:val="18"/>
              </w:rPr>
              <w:t>1:5.3.3</w:t>
            </w:r>
            <w:r>
              <w:rPr>
                <w:szCs w:val="18"/>
              </w:rPr>
              <w:t xml:space="preserve"> (…) </w:t>
            </w:r>
            <w:r w:rsidRPr="00E604D6">
              <w:rPr>
                <w:szCs w:val="18"/>
              </w:rPr>
              <w:t>The placement of an ACP on an individual ‘SupportedBy’ relationship below the strategy is ambiguous and should be avoided.</w:t>
            </w:r>
          </w:p>
        </w:tc>
        <w:tc>
          <w:tcPr>
            <w:tcW w:w="197" w:type="pct"/>
            <w:vMerge w:val="restart"/>
          </w:tcPr>
          <w:p w14:paraId="47703C12" w14:textId="58EECA87" w:rsidR="00EB753F" w:rsidRPr="00E604D6" w:rsidRDefault="00EB753F" w:rsidP="00EB753F">
            <w:pPr>
              <w:jc w:val="center"/>
              <w:rPr>
                <w:szCs w:val="18"/>
              </w:rPr>
            </w:pPr>
            <w:r>
              <w:rPr>
                <w:szCs w:val="18"/>
              </w:rPr>
              <w:t>48</w:t>
            </w:r>
          </w:p>
        </w:tc>
        <w:tc>
          <w:tcPr>
            <w:tcW w:w="2403" w:type="pct"/>
            <w:shd w:val="clear" w:color="auto" w:fill="FAE2D5" w:themeFill="accent2" w:themeFillTint="33"/>
          </w:tcPr>
          <w:p w14:paraId="37BD4725" w14:textId="7B5B3B22" w:rsidR="00EB753F" w:rsidRPr="00D55FDD" w:rsidRDefault="00EB753F" w:rsidP="00EB753F">
            <w:pPr>
              <w:rPr>
                <w:strike/>
                <w:szCs w:val="18"/>
              </w:rPr>
            </w:pPr>
            <w:r w:rsidRPr="00D55FDD">
              <w:rPr>
                <w:strike/>
                <w:szCs w:val="18"/>
              </w:rPr>
              <w:t xml:space="preserve">gsn:Strategy(?S) ^ gsn:Goal(?G1) ^ gsn:supportedBy(?S, ?G1) ^ gsn:Goal(?G2) ^ gsn:supportedBy(?G2, ?S) ^ gsn:RelationshipWithConfidence(?R1) ^ rdf:subject(?R1, ?S) ^ rdf:predicate(?R1, </w:t>
            </w:r>
            <w:r>
              <w:rPr>
                <w:strike/>
                <w:szCs w:val="18"/>
              </w:rPr>
              <w:t>?O</w:t>
            </w:r>
            <w:r w:rsidRPr="00D55FDD">
              <w:rPr>
                <w:strike/>
                <w:szCs w:val="18"/>
              </w:rPr>
              <w:t>)</w:t>
            </w:r>
            <w:r>
              <w:rPr>
                <w:strike/>
                <w:szCs w:val="18"/>
              </w:rPr>
              <w:t xml:space="preserve"> ^ </w:t>
            </w:r>
            <w:r w:rsidRPr="00D55FDD">
              <w:rPr>
                <w:strike/>
                <w:szCs w:val="18"/>
              </w:rPr>
              <w:t>gsn:supportedBy</w:t>
            </w:r>
            <w:r>
              <w:rPr>
                <w:strike/>
                <w:szCs w:val="18"/>
              </w:rPr>
              <w:t>(?O)</w:t>
            </w:r>
            <w:r w:rsidRPr="00D55FDD">
              <w:rPr>
                <w:strike/>
                <w:szCs w:val="18"/>
              </w:rPr>
              <w:t xml:space="preserve"> ^ rdf:object(?R1, ?G1) ^ gsn:associatedWith(?R1, ?A) ^ swrlx:makeOWLThing(?G2, ?R2) -&gt; gsn:RelationshipWithConfidence(?R2) ^ rdf:subject(?R2, ?G2) ^ rdf:predicate(?R2, </w:t>
            </w:r>
            <w:r>
              <w:rPr>
                <w:strike/>
                <w:szCs w:val="18"/>
              </w:rPr>
              <w:t>?O</w:t>
            </w:r>
            <w:r w:rsidRPr="00D55FDD">
              <w:rPr>
                <w:strike/>
                <w:szCs w:val="18"/>
              </w:rPr>
              <w:t>)</w:t>
            </w:r>
            <w:r>
              <w:rPr>
                <w:strike/>
                <w:szCs w:val="18"/>
              </w:rPr>
              <w:t xml:space="preserve"> </w:t>
            </w:r>
            <w:r w:rsidRPr="00D55FDD">
              <w:rPr>
                <w:strike/>
                <w:szCs w:val="18"/>
              </w:rPr>
              <w:t>^ rdf:object(?R2, ?S) ^ gsn:associatedWith(?R2, ?A) ^ gsn:assuranceClaimPoint(?R2, true)</w:t>
            </w:r>
          </w:p>
        </w:tc>
        <w:tc>
          <w:tcPr>
            <w:tcW w:w="665" w:type="pct"/>
            <w:shd w:val="clear" w:color="auto" w:fill="FAE2D5" w:themeFill="accent2" w:themeFillTint="33"/>
          </w:tcPr>
          <w:p w14:paraId="3CA6DB2A" w14:textId="33C34A47" w:rsidR="00EB753F" w:rsidRPr="00D55FDD" w:rsidRDefault="00EB753F" w:rsidP="00EB753F">
            <w:pPr>
              <w:rPr>
                <w:strike/>
                <w:szCs w:val="18"/>
              </w:rPr>
            </w:pPr>
            <w:r w:rsidRPr="00D55FDD">
              <w:rPr>
                <w:b/>
                <w:bCs/>
                <w:strike/>
                <w:szCs w:val="18"/>
              </w:rPr>
              <w:t>IF</w:t>
            </w:r>
            <w:r w:rsidRPr="00D55FDD">
              <w:rPr>
                <w:strike/>
                <w:szCs w:val="18"/>
              </w:rPr>
              <w:t xml:space="preserve"> ?S is a Strategy </w:t>
            </w:r>
            <w:r w:rsidRPr="00D55FDD">
              <w:rPr>
                <w:b/>
                <w:bCs/>
                <w:strike/>
                <w:szCs w:val="18"/>
              </w:rPr>
              <w:t>AND</w:t>
            </w:r>
            <w:r w:rsidRPr="00D55FDD">
              <w:rPr>
                <w:strike/>
                <w:szCs w:val="18"/>
              </w:rPr>
              <w:t xml:space="preserve"> ?G1 is a Goal </w:t>
            </w:r>
            <w:r w:rsidRPr="00D55FDD">
              <w:rPr>
                <w:b/>
                <w:bCs/>
                <w:strike/>
                <w:szCs w:val="18"/>
              </w:rPr>
              <w:t>AND</w:t>
            </w:r>
            <w:r w:rsidRPr="00D55FDD">
              <w:rPr>
                <w:strike/>
                <w:szCs w:val="18"/>
              </w:rPr>
              <w:t xml:space="preserve"> ?S is supported by ?G1 </w:t>
            </w:r>
            <w:r w:rsidRPr="00D55FDD">
              <w:rPr>
                <w:b/>
                <w:bCs/>
                <w:strike/>
                <w:szCs w:val="18"/>
              </w:rPr>
              <w:t>AND</w:t>
            </w:r>
            <w:r w:rsidRPr="00D55FDD">
              <w:rPr>
                <w:strike/>
                <w:szCs w:val="18"/>
              </w:rPr>
              <w:t xml:space="preserve"> ?G2 is a Goal </w:t>
            </w:r>
            <w:r w:rsidRPr="00D55FDD">
              <w:rPr>
                <w:b/>
                <w:bCs/>
                <w:strike/>
                <w:szCs w:val="18"/>
              </w:rPr>
              <w:t>AND</w:t>
            </w:r>
            <w:r w:rsidRPr="00D55FDD">
              <w:rPr>
                <w:strike/>
                <w:szCs w:val="18"/>
              </w:rPr>
              <w:t xml:space="preserve"> ?G2 is supported by ?S </w:t>
            </w:r>
            <w:r w:rsidRPr="00D55FDD">
              <w:rPr>
                <w:b/>
                <w:bCs/>
                <w:strike/>
                <w:szCs w:val="18"/>
              </w:rPr>
              <w:t>AND</w:t>
            </w:r>
            <w:r w:rsidRPr="00D55FDD">
              <w:rPr>
                <w:strike/>
                <w:szCs w:val="18"/>
              </w:rPr>
              <w:t xml:space="preserve"> ?R1 is a Relationship With Confidence </w:t>
            </w:r>
            <w:r w:rsidRPr="00D55FDD">
              <w:rPr>
                <w:b/>
                <w:bCs/>
                <w:strike/>
                <w:szCs w:val="18"/>
              </w:rPr>
              <w:t>AND</w:t>
            </w:r>
            <w:r w:rsidRPr="00D55FDD">
              <w:rPr>
                <w:strike/>
                <w:szCs w:val="18"/>
              </w:rPr>
              <w:t xml:space="preserve"> ?R1 has subject ?S </w:t>
            </w:r>
            <w:r w:rsidRPr="00D55FDD">
              <w:rPr>
                <w:b/>
                <w:bCs/>
                <w:strike/>
                <w:szCs w:val="18"/>
              </w:rPr>
              <w:t>AND</w:t>
            </w:r>
            <w:r w:rsidRPr="00D55FDD">
              <w:rPr>
                <w:strike/>
                <w:szCs w:val="18"/>
              </w:rPr>
              <w:t xml:space="preserve"> ?R1 has predicate “supported by” </w:t>
            </w:r>
            <w:r w:rsidRPr="00D55FDD">
              <w:rPr>
                <w:b/>
                <w:bCs/>
                <w:strike/>
                <w:szCs w:val="18"/>
              </w:rPr>
              <w:t>AND</w:t>
            </w:r>
            <w:r w:rsidRPr="00D55FDD">
              <w:rPr>
                <w:strike/>
                <w:szCs w:val="18"/>
              </w:rPr>
              <w:t xml:space="preserve"> ?R1 has object ?G1 </w:t>
            </w:r>
            <w:r w:rsidRPr="00D55FDD">
              <w:rPr>
                <w:b/>
                <w:bCs/>
                <w:strike/>
                <w:szCs w:val="18"/>
              </w:rPr>
              <w:t>AND</w:t>
            </w:r>
            <w:r w:rsidRPr="00D55FDD">
              <w:rPr>
                <w:strike/>
                <w:szCs w:val="18"/>
              </w:rPr>
              <w:t xml:space="preserve"> ?R1 is associated with ?A</w:t>
            </w:r>
          </w:p>
          <w:p w14:paraId="68329F6A" w14:textId="77777777" w:rsidR="00EB753F" w:rsidRPr="00D55FDD" w:rsidRDefault="00EB753F" w:rsidP="00EB753F">
            <w:pPr>
              <w:rPr>
                <w:strike/>
                <w:szCs w:val="18"/>
              </w:rPr>
            </w:pPr>
            <w:r w:rsidRPr="00D55FDD">
              <w:rPr>
                <w:b/>
                <w:bCs/>
                <w:strike/>
                <w:szCs w:val="18"/>
              </w:rPr>
              <w:t>AND DO</w:t>
            </w:r>
            <w:r w:rsidRPr="00D55FDD">
              <w:rPr>
                <w:strike/>
                <w:szCs w:val="18"/>
              </w:rPr>
              <w:t xml:space="preserve"> (for all ?G2 make ?R2)</w:t>
            </w:r>
          </w:p>
          <w:p w14:paraId="735F30A7" w14:textId="717F4059" w:rsidR="00EB753F" w:rsidRPr="00D55FDD" w:rsidRDefault="00EB753F" w:rsidP="00EB753F">
            <w:pPr>
              <w:rPr>
                <w:strike/>
                <w:szCs w:val="18"/>
              </w:rPr>
            </w:pPr>
            <w:r w:rsidRPr="00D55FDD">
              <w:rPr>
                <w:b/>
                <w:bCs/>
                <w:strike/>
                <w:szCs w:val="18"/>
              </w:rPr>
              <w:t>THEN</w:t>
            </w:r>
            <w:r w:rsidRPr="00D55FDD">
              <w:rPr>
                <w:strike/>
                <w:szCs w:val="18"/>
              </w:rPr>
              <w:t xml:space="preserve"> ?R2 is a Relationship With Confidence </w:t>
            </w:r>
            <w:r w:rsidRPr="00D55FDD">
              <w:rPr>
                <w:b/>
                <w:bCs/>
                <w:strike/>
                <w:szCs w:val="18"/>
              </w:rPr>
              <w:t>AND</w:t>
            </w:r>
            <w:r w:rsidRPr="00D55FDD">
              <w:rPr>
                <w:strike/>
                <w:szCs w:val="18"/>
              </w:rPr>
              <w:t xml:space="preserve"> ?R2 has subject ?G2 </w:t>
            </w:r>
            <w:r w:rsidRPr="00D55FDD">
              <w:rPr>
                <w:b/>
                <w:bCs/>
                <w:strike/>
                <w:szCs w:val="18"/>
              </w:rPr>
              <w:t>AND</w:t>
            </w:r>
            <w:r w:rsidRPr="00D55FDD">
              <w:rPr>
                <w:strike/>
                <w:szCs w:val="18"/>
              </w:rPr>
              <w:t xml:space="preserve"> ?R2 has predicate </w:t>
            </w:r>
            <w:r w:rsidRPr="00D55FDD">
              <w:rPr>
                <w:strike/>
                <w:szCs w:val="18"/>
              </w:rPr>
              <w:lastRenderedPageBreak/>
              <w:t xml:space="preserve">“supported by” </w:t>
            </w:r>
            <w:r w:rsidRPr="00D55FDD">
              <w:rPr>
                <w:b/>
                <w:bCs/>
                <w:strike/>
                <w:szCs w:val="18"/>
              </w:rPr>
              <w:t>AND</w:t>
            </w:r>
            <w:r w:rsidRPr="00D55FDD">
              <w:rPr>
                <w:strike/>
                <w:szCs w:val="18"/>
              </w:rPr>
              <w:t xml:space="preserve"> ?R2 has object ?S </w:t>
            </w:r>
            <w:r w:rsidRPr="00D55FDD">
              <w:rPr>
                <w:b/>
                <w:bCs/>
                <w:strike/>
                <w:szCs w:val="18"/>
              </w:rPr>
              <w:t>AND</w:t>
            </w:r>
            <w:r w:rsidRPr="00D55FDD">
              <w:rPr>
                <w:strike/>
                <w:szCs w:val="18"/>
              </w:rPr>
              <w:t xml:space="preserve"> ?R2 is associated with ?A </w:t>
            </w:r>
            <w:r w:rsidRPr="00D55FDD">
              <w:rPr>
                <w:b/>
                <w:bCs/>
                <w:strike/>
                <w:szCs w:val="18"/>
              </w:rPr>
              <w:t>AND</w:t>
            </w:r>
            <w:r w:rsidRPr="00D55FDD">
              <w:rPr>
                <w:strike/>
                <w:szCs w:val="18"/>
              </w:rPr>
              <w:t xml:space="preserve"> ?R2 has an assurance claim point</w:t>
            </w:r>
          </w:p>
        </w:tc>
        <w:tc>
          <w:tcPr>
            <w:tcW w:w="665" w:type="pct"/>
            <w:vMerge w:val="restart"/>
          </w:tcPr>
          <w:p w14:paraId="590A3A77" w14:textId="77777777" w:rsidR="00EB753F" w:rsidRDefault="00EB753F" w:rsidP="00EB753F">
            <w:pPr>
              <w:rPr>
                <w:szCs w:val="18"/>
              </w:rPr>
            </w:pPr>
            <w:r>
              <w:rPr>
                <w:szCs w:val="18"/>
              </w:rPr>
              <w:lastRenderedPageBreak/>
              <w:t>If for a given Strategy, an ACP (and relevant things) exists for a relation with one or more Goals, then the Goal supported by the Strategy should have the same.</w:t>
            </w:r>
          </w:p>
          <w:p w14:paraId="25DA6B2F" w14:textId="7871DBE5" w:rsidR="00EB753F" w:rsidRPr="00E604D6" w:rsidRDefault="00EB753F" w:rsidP="00EB753F">
            <w:pPr>
              <w:rPr>
                <w:szCs w:val="18"/>
              </w:rPr>
            </w:pPr>
            <w:r w:rsidRPr="00737968">
              <w:rPr>
                <w:i/>
                <w:iCs/>
                <w:szCs w:val="18"/>
              </w:rPr>
              <w:t>EDIT 21-02-25: Punning disabled because of conflict with SWRL rules. New rules are defined instead.</w:t>
            </w:r>
          </w:p>
        </w:tc>
      </w:tr>
      <w:tr w:rsidR="00EB753F" w:rsidRPr="00E604D6" w14:paraId="2051015D" w14:textId="77777777" w:rsidTr="008C230B">
        <w:trPr>
          <w:jc w:val="center"/>
        </w:trPr>
        <w:tc>
          <w:tcPr>
            <w:tcW w:w="99" w:type="pct"/>
            <w:vAlign w:val="bottom"/>
          </w:tcPr>
          <w:p w14:paraId="3591B306" w14:textId="68353628" w:rsidR="00EB753F" w:rsidRPr="00E604D6" w:rsidRDefault="00EB753F" w:rsidP="00EB753F">
            <w:pPr>
              <w:rPr>
                <w:szCs w:val="18"/>
              </w:rPr>
            </w:pPr>
            <w:r>
              <w:rPr>
                <w:rFonts w:ascii="Aptos" w:hAnsi="Aptos"/>
                <w:color w:val="000000"/>
                <w:szCs w:val="18"/>
              </w:rPr>
              <w:t>VII.45</w:t>
            </w:r>
          </w:p>
        </w:tc>
        <w:tc>
          <w:tcPr>
            <w:tcW w:w="971" w:type="pct"/>
            <w:vMerge/>
          </w:tcPr>
          <w:p w14:paraId="318DB26A" w14:textId="77777777" w:rsidR="00EB753F" w:rsidRPr="00E604D6" w:rsidRDefault="00EB753F" w:rsidP="00EB753F">
            <w:pPr>
              <w:rPr>
                <w:szCs w:val="18"/>
              </w:rPr>
            </w:pPr>
          </w:p>
        </w:tc>
        <w:tc>
          <w:tcPr>
            <w:tcW w:w="197" w:type="pct"/>
            <w:vMerge/>
          </w:tcPr>
          <w:p w14:paraId="2402600E" w14:textId="77777777" w:rsidR="00EB753F" w:rsidRDefault="00EB753F" w:rsidP="00EB753F">
            <w:pPr>
              <w:jc w:val="center"/>
              <w:rPr>
                <w:szCs w:val="18"/>
              </w:rPr>
            </w:pPr>
          </w:p>
        </w:tc>
        <w:tc>
          <w:tcPr>
            <w:tcW w:w="2403" w:type="pct"/>
          </w:tcPr>
          <w:p w14:paraId="0A2BC0DF" w14:textId="3D0E4098" w:rsidR="00EB753F" w:rsidRDefault="00EB753F" w:rsidP="00EB753F">
            <w:pPr>
              <w:rPr>
                <w:szCs w:val="18"/>
              </w:rPr>
            </w:pPr>
            <w:r>
              <w:rPr>
                <w:szCs w:val="18"/>
              </w:rPr>
              <w:t>gsn:Strategy(?S) ^ gsn:Goal(?G1) ^ gsn:supportedBy(?S, ?G1) ^ gsn:Goal(?G2) ^ gsn:supportedBy(?G2, ?S) ^ gsn:RelationshipWithConfidence(?R1) ^ rdf:subject(?R1, ?S) ^ rdf:object(?R1, ?G1) ^ gsn:associatedWith(?R1, ?A) ^ swrlx:makeOWLThing(?G2, ?R2) -&gt; gsn:RelationshipWithConfidence(?R2) ^ rdf:subject(?R2, ?G2) ^ rdf:object(?R2, ?S) ^ gsn:associatedWith(?R2, ?A) ^ gsn:assuranceClaimPoint(?R2, true)</w:t>
            </w:r>
          </w:p>
        </w:tc>
        <w:tc>
          <w:tcPr>
            <w:tcW w:w="665" w:type="pct"/>
          </w:tcPr>
          <w:p w14:paraId="7B36476D" w14:textId="19206FC1" w:rsidR="00EB753F" w:rsidRDefault="00EB753F" w:rsidP="00EB753F">
            <w:pPr>
              <w:rPr>
                <w:szCs w:val="18"/>
              </w:rPr>
            </w:pPr>
            <w:r w:rsidRPr="00AD25D9">
              <w:rPr>
                <w:b/>
                <w:bCs/>
                <w:szCs w:val="18"/>
              </w:rPr>
              <w:t>IF</w:t>
            </w:r>
            <w:r>
              <w:rPr>
                <w:szCs w:val="18"/>
              </w:rPr>
              <w:t xml:space="preserve"> ?S is a Strategy </w:t>
            </w:r>
            <w:r w:rsidRPr="00AD25D9">
              <w:rPr>
                <w:b/>
                <w:bCs/>
                <w:szCs w:val="18"/>
              </w:rPr>
              <w:t>AND</w:t>
            </w:r>
            <w:r>
              <w:rPr>
                <w:szCs w:val="18"/>
              </w:rPr>
              <w:t xml:space="preserve"> ?G1 is a Goal </w:t>
            </w:r>
            <w:r w:rsidRPr="00AD25D9">
              <w:rPr>
                <w:b/>
                <w:bCs/>
                <w:szCs w:val="18"/>
              </w:rPr>
              <w:t>AND</w:t>
            </w:r>
            <w:r>
              <w:rPr>
                <w:szCs w:val="18"/>
              </w:rPr>
              <w:t xml:space="preserve"> ?S is supported by ?G1 </w:t>
            </w:r>
            <w:r w:rsidRPr="00AD25D9">
              <w:rPr>
                <w:b/>
                <w:bCs/>
                <w:szCs w:val="18"/>
              </w:rPr>
              <w:t>AND</w:t>
            </w:r>
            <w:r>
              <w:rPr>
                <w:szCs w:val="18"/>
              </w:rPr>
              <w:t xml:space="preserve"> ?G2 is a Goal </w:t>
            </w:r>
            <w:r w:rsidRPr="00AD25D9">
              <w:rPr>
                <w:b/>
                <w:bCs/>
                <w:szCs w:val="18"/>
              </w:rPr>
              <w:t>AND</w:t>
            </w:r>
            <w:r>
              <w:rPr>
                <w:szCs w:val="18"/>
              </w:rPr>
              <w:t xml:space="preserve"> ?G2 is supported by ?S </w:t>
            </w:r>
            <w:r w:rsidRPr="00AD25D9">
              <w:rPr>
                <w:b/>
                <w:bCs/>
                <w:szCs w:val="18"/>
              </w:rPr>
              <w:t>AND</w:t>
            </w:r>
            <w:r>
              <w:rPr>
                <w:szCs w:val="18"/>
              </w:rPr>
              <w:t xml:space="preserve"> ?R1 is a Relationship With Confidence </w:t>
            </w:r>
            <w:r w:rsidRPr="00AD25D9">
              <w:rPr>
                <w:b/>
                <w:bCs/>
                <w:szCs w:val="18"/>
              </w:rPr>
              <w:t>AND</w:t>
            </w:r>
            <w:r>
              <w:rPr>
                <w:szCs w:val="18"/>
              </w:rPr>
              <w:t xml:space="preserve"> ?R1 has subject ?S </w:t>
            </w:r>
            <w:r w:rsidRPr="00AD25D9">
              <w:rPr>
                <w:b/>
                <w:bCs/>
                <w:szCs w:val="18"/>
              </w:rPr>
              <w:t>AND</w:t>
            </w:r>
            <w:r>
              <w:rPr>
                <w:b/>
                <w:bCs/>
                <w:szCs w:val="18"/>
              </w:rPr>
              <w:t xml:space="preserve"> </w:t>
            </w:r>
            <w:r>
              <w:rPr>
                <w:szCs w:val="18"/>
              </w:rPr>
              <w:t xml:space="preserve">?R1 has object ?G1 </w:t>
            </w:r>
            <w:r w:rsidRPr="00AD25D9">
              <w:rPr>
                <w:b/>
                <w:bCs/>
                <w:szCs w:val="18"/>
              </w:rPr>
              <w:t>AND</w:t>
            </w:r>
            <w:r>
              <w:rPr>
                <w:szCs w:val="18"/>
              </w:rPr>
              <w:t xml:space="preserve"> ?R1 is associated with ?A</w:t>
            </w:r>
          </w:p>
          <w:p w14:paraId="6C5F1DCD" w14:textId="77777777" w:rsidR="00EB753F" w:rsidRDefault="00EB753F" w:rsidP="00EB753F">
            <w:pPr>
              <w:rPr>
                <w:szCs w:val="18"/>
              </w:rPr>
            </w:pPr>
            <w:r w:rsidRPr="00AD25D9">
              <w:rPr>
                <w:b/>
                <w:bCs/>
                <w:szCs w:val="18"/>
              </w:rPr>
              <w:t>AND DO</w:t>
            </w:r>
            <w:r>
              <w:rPr>
                <w:szCs w:val="18"/>
              </w:rPr>
              <w:t xml:space="preserve"> (for all ?G2 make ?R2)</w:t>
            </w:r>
          </w:p>
          <w:p w14:paraId="4B92DEF0" w14:textId="647C4235" w:rsidR="00EB753F" w:rsidRPr="00AD25D9" w:rsidRDefault="00EB753F" w:rsidP="00EB753F">
            <w:pPr>
              <w:rPr>
                <w:b/>
                <w:bCs/>
                <w:szCs w:val="18"/>
              </w:rPr>
            </w:pPr>
            <w:r w:rsidRPr="00AD25D9">
              <w:rPr>
                <w:b/>
                <w:bCs/>
                <w:szCs w:val="18"/>
              </w:rPr>
              <w:t>THEN</w:t>
            </w:r>
            <w:r>
              <w:rPr>
                <w:szCs w:val="18"/>
              </w:rPr>
              <w:t xml:space="preserve"> ?R2 is a Relationship With Confidence </w:t>
            </w:r>
            <w:r w:rsidRPr="00AD25D9">
              <w:rPr>
                <w:b/>
                <w:bCs/>
                <w:szCs w:val="18"/>
              </w:rPr>
              <w:t>AND</w:t>
            </w:r>
            <w:r>
              <w:rPr>
                <w:szCs w:val="18"/>
              </w:rPr>
              <w:t xml:space="preserve"> ?R2 has subject ?G2 </w:t>
            </w:r>
            <w:r w:rsidRPr="00AD25D9">
              <w:rPr>
                <w:b/>
                <w:bCs/>
                <w:szCs w:val="18"/>
              </w:rPr>
              <w:t>AND</w:t>
            </w:r>
            <w:r>
              <w:rPr>
                <w:szCs w:val="18"/>
              </w:rPr>
              <w:t xml:space="preserve"> ?R2 has object ?S </w:t>
            </w:r>
            <w:r w:rsidRPr="00AD25D9">
              <w:rPr>
                <w:b/>
                <w:bCs/>
                <w:szCs w:val="18"/>
              </w:rPr>
              <w:t>AND</w:t>
            </w:r>
            <w:r>
              <w:rPr>
                <w:szCs w:val="18"/>
              </w:rPr>
              <w:t xml:space="preserve"> ?R2 is associated with ?A </w:t>
            </w:r>
            <w:r w:rsidRPr="00AD25D9">
              <w:rPr>
                <w:b/>
                <w:bCs/>
                <w:szCs w:val="18"/>
              </w:rPr>
              <w:t>AND</w:t>
            </w:r>
            <w:r>
              <w:rPr>
                <w:szCs w:val="18"/>
              </w:rPr>
              <w:t xml:space="preserve"> ?R2 has an assurance claim point</w:t>
            </w:r>
          </w:p>
        </w:tc>
        <w:tc>
          <w:tcPr>
            <w:tcW w:w="665" w:type="pct"/>
            <w:vMerge/>
          </w:tcPr>
          <w:p w14:paraId="5C7F724E" w14:textId="77777777" w:rsidR="00EB753F" w:rsidRDefault="00EB753F" w:rsidP="00EB753F">
            <w:pPr>
              <w:rPr>
                <w:szCs w:val="18"/>
              </w:rPr>
            </w:pPr>
          </w:p>
        </w:tc>
      </w:tr>
      <w:tr w:rsidR="00EB753F" w:rsidRPr="00E604D6" w14:paraId="4B37D26B" w14:textId="0700A281" w:rsidTr="008C230B">
        <w:trPr>
          <w:jc w:val="center"/>
        </w:trPr>
        <w:tc>
          <w:tcPr>
            <w:tcW w:w="99" w:type="pct"/>
            <w:vAlign w:val="bottom"/>
          </w:tcPr>
          <w:p w14:paraId="62B5D07A" w14:textId="5C6B7B9D" w:rsidR="00EB753F" w:rsidRPr="00E604D6" w:rsidRDefault="00EB753F" w:rsidP="00EB753F">
            <w:pPr>
              <w:rPr>
                <w:szCs w:val="18"/>
              </w:rPr>
            </w:pPr>
            <w:r>
              <w:rPr>
                <w:rFonts w:ascii="Aptos" w:hAnsi="Aptos"/>
                <w:color w:val="000000"/>
                <w:szCs w:val="18"/>
              </w:rPr>
              <w:t>VII.46</w:t>
            </w:r>
          </w:p>
        </w:tc>
        <w:tc>
          <w:tcPr>
            <w:tcW w:w="971" w:type="pct"/>
          </w:tcPr>
          <w:p w14:paraId="740BB9A6" w14:textId="2CE3B8D9" w:rsidR="00EB753F" w:rsidRPr="00E604D6" w:rsidRDefault="00EB753F" w:rsidP="00EB753F">
            <w:pPr>
              <w:rPr>
                <w:szCs w:val="18"/>
              </w:rPr>
            </w:pPr>
            <w:r w:rsidRPr="00E604D6">
              <w:rPr>
                <w:szCs w:val="18"/>
              </w:rPr>
              <w:t>1:5.3.4 An ACP can be placed on the evidential relationship indicated by the ‘SupportedBy’ relationship between a goal and supporting evidence as illustrated in Figure 1:5-2.</w:t>
            </w:r>
          </w:p>
        </w:tc>
        <w:tc>
          <w:tcPr>
            <w:tcW w:w="197" w:type="pct"/>
          </w:tcPr>
          <w:p w14:paraId="00DE13A3" w14:textId="6FEF1334" w:rsidR="00EB753F" w:rsidRPr="00E604D6" w:rsidRDefault="00EB753F" w:rsidP="00EB753F">
            <w:pPr>
              <w:jc w:val="center"/>
              <w:rPr>
                <w:szCs w:val="18"/>
              </w:rPr>
            </w:pPr>
            <w:r w:rsidRPr="00E604D6">
              <w:rPr>
                <w:szCs w:val="18"/>
              </w:rPr>
              <w:t>48</w:t>
            </w:r>
          </w:p>
        </w:tc>
        <w:tc>
          <w:tcPr>
            <w:tcW w:w="2403" w:type="pct"/>
          </w:tcPr>
          <w:p w14:paraId="62A41148" w14:textId="51B46A02" w:rsidR="00EB753F" w:rsidRPr="00E604D6" w:rsidRDefault="00EB753F" w:rsidP="00EB753F">
            <w:pPr>
              <w:rPr>
                <w:szCs w:val="18"/>
              </w:rPr>
            </w:pPr>
            <w:r>
              <w:rPr>
                <w:szCs w:val="18"/>
              </w:rPr>
              <w:t>n/a</w:t>
            </w:r>
          </w:p>
        </w:tc>
        <w:tc>
          <w:tcPr>
            <w:tcW w:w="665" w:type="pct"/>
          </w:tcPr>
          <w:p w14:paraId="70FE42CC" w14:textId="2AE0F220" w:rsidR="00EB753F" w:rsidRPr="00541E84" w:rsidRDefault="00EB753F" w:rsidP="00EB753F">
            <w:pPr>
              <w:rPr>
                <w:szCs w:val="18"/>
                <w:lang w:val="de-DE"/>
              </w:rPr>
            </w:pPr>
            <w:r>
              <w:rPr>
                <w:szCs w:val="18"/>
                <w:lang w:val="de-DE"/>
              </w:rPr>
              <w:t>n/a</w:t>
            </w:r>
            <w:commentRangeStart w:id="66"/>
            <w:commentRangeStart w:id="67"/>
            <w:commentRangeStart w:id="68"/>
            <w:commentRangeEnd w:id="66"/>
            <w:r>
              <w:rPr>
                <w:rStyle w:val="CommentReference"/>
              </w:rPr>
              <w:commentReference w:id="66"/>
            </w:r>
            <w:commentRangeEnd w:id="67"/>
            <w:r>
              <w:rPr>
                <w:rStyle w:val="CommentReference"/>
              </w:rPr>
              <w:commentReference w:id="67"/>
            </w:r>
            <w:commentRangeEnd w:id="68"/>
            <w:r>
              <w:rPr>
                <w:rStyle w:val="CommentReference"/>
              </w:rPr>
              <w:commentReference w:id="68"/>
            </w:r>
          </w:p>
        </w:tc>
        <w:tc>
          <w:tcPr>
            <w:tcW w:w="665" w:type="pct"/>
          </w:tcPr>
          <w:p w14:paraId="3E66F1A0" w14:textId="4E158504" w:rsidR="00EB753F" w:rsidRPr="00E604D6" w:rsidRDefault="00EB753F" w:rsidP="00EB753F">
            <w:pPr>
              <w:rPr>
                <w:szCs w:val="18"/>
              </w:rPr>
            </w:pPr>
            <w:r>
              <w:rPr>
                <w:szCs w:val="18"/>
              </w:rPr>
              <w:t>This is already allowed in the Relationship class, and there are no restrictions preventing this.</w:t>
            </w:r>
          </w:p>
        </w:tc>
      </w:tr>
      <w:tr w:rsidR="00EB753F" w:rsidRPr="00E604D6" w14:paraId="4D19EDB1" w14:textId="318888AA" w:rsidTr="008C230B">
        <w:trPr>
          <w:jc w:val="center"/>
        </w:trPr>
        <w:tc>
          <w:tcPr>
            <w:tcW w:w="99" w:type="pct"/>
            <w:vAlign w:val="bottom"/>
          </w:tcPr>
          <w:p w14:paraId="1F8D63C3" w14:textId="22722322" w:rsidR="00EB753F" w:rsidRPr="00E604D6" w:rsidRDefault="00EB753F" w:rsidP="00EB753F">
            <w:pPr>
              <w:rPr>
                <w:szCs w:val="18"/>
              </w:rPr>
            </w:pPr>
            <w:r>
              <w:rPr>
                <w:rFonts w:ascii="Aptos" w:hAnsi="Aptos"/>
                <w:color w:val="000000"/>
                <w:szCs w:val="18"/>
              </w:rPr>
              <w:t>VII.47</w:t>
            </w:r>
          </w:p>
        </w:tc>
        <w:tc>
          <w:tcPr>
            <w:tcW w:w="971" w:type="pct"/>
            <w:vMerge w:val="restart"/>
          </w:tcPr>
          <w:p w14:paraId="0E38E0EC" w14:textId="1688BA6A" w:rsidR="00EB753F" w:rsidRPr="00E604D6" w:rsidRDefault="00EB753F" w:rsidP="00EB753F">
            <w:pPr>
              <w:rPr>
                <w:szCs w:val="18"/>
              </w:rPr>
            </w:pPr>
            <w:r w:rsidRPr="00E604D6">
              <w:rPr>
                <w:szCs w:val="18"/>
              </w:rPr>
              <w:t>1:5.3.5 Where a single goal is supported by more than one item of evidence, the ACP applies across all ‘SupportedBy’ relationships in support of the goal and may be illustrated as shown in Figure 1:5-3.</w:t>
            </w:r>
          </w:p>
        </w:tc>
        <w:tc>
          <w:tcPr>
            <w:tcW w:w="197" w:type="pct"/>
            <w:vMerge w:val="restart"/>
          </w:tcPr>
          <w:p w14:paraId="3719703D" w14:textId="17356336" w:rsidR="00EB753F" w:rsidRPr="00E604D6" w:rsidRDefault="00EB753F" w:rsidP="00EB753F">
            <w:pPr>
              <w:jc w:val="center"/>
              <w:rPr>
                <w:szCs w:val="18"/>
              </w:rPr>
            </w:pPr>
            <w:r w:rsidRPr="00E604D6">
              <w:rPr>
                <w:szCs w:val="18"/>
              </w:rPr>
              <w:t>49</w:t>
            </w:r>
          </w:p>
        </w:tc>
        <w:tc>
          <w:tcPr>
            <w:tcW w:w="2403" w:type="pct"/>
            <w:shd w:val="clear" w:color="auto" w:fill="FAE2D5" w:themeFill="accent2" w:themeFillTint="33"/>
          </w:tcPr>
          <w:p w14:paraId="65F397F8" w14:textId="7D14324C" w:rsidR="00EB753F" w:rsidRPr="00D74B27" w:rsidRDefault="00EB753F" w:rsidP="00EB753F">
            <w:pPr>
              <w:rPr>
                <w:strike/>
                <w:szCs w:val="18"/>
              </w:rPr>
            </w:pPr>
            <w:r w:rsidRPr="00D74B27">
              <w:rPr>
                <w:strike/>
                <w:szCs w:val="18"/>
              </w:rPr>
              <w:t>gsn:Goal(?G) ^ gsn:Solution(?S1) ^ gsn:supportedBy(?G, ?S1) ^ gsn:Solution(?S2) ^ swrlb:notEqual(?S1, ?S2) ^ gsn:supportedBy(?G, ?S2) ^ gsn:RelationshipWithConfidence(?R1) ^ rdf:subject(?R1, ?G) ^ rdf:predicate(?R1, gsn:supportedBy) ^ rdf:object(?R1, ?S1) ^ gsn:associatedWith(?R1, ?A) ^ swrlx:makeOWLThing(?S2, ?R2) -&gt; gsn:RelationshipWithConfidence(?R2) ^ rdf:subject(?R2, ?G) ^ rdf:predicate(?R2, gsn:supportedBy) ^ rdf:object(?R2, ?S2) ^ gsn:associatedWith(?R2, ?A) ^ gsn:assuranceClaimPoint(?R2, true)</w:t>
            </w:r>
          </w:p>
        </w:tc>
        <w:tc>
          <w:tcPr>
            <w:tcW w:w="665" w:type="pct"/>
            <w:shd w:val="clear" w:color="auto" w:fill="FAE2D5" w:themeFill="accent2" w:themeFillTint="33"/>
          </w:tcPr>
          <w:p w14:paraId="2A3E7C47" w14:textId="1E87CBDF" w:rsidR="00EB753F" w:rsidRPr="00D74B27" w:rsidRDefault="00EB753F" w:rsidP="00EB753F">
            <w:pPr>
              <w:rPr>
                <w:strike/>
                <w:szCs w:val="18"/>
              </w:rPr>
            </w:pPr>
            <w:r w:rsidRPr="00D74B27">
              <w:rPr>
                <w:b/>
                <w:bCs/>
                <w:strike/>
                <w:szCs w:val="18"/>
              </w:rPr>
              <w:t>IF</w:t>
            </w:r>
            <w:r w:rsidRPr="00D74B27">
              <w:rPr>
                <w:strike/>
                <w:szCs w:val="18"/>
              </w:rPr>
              <w:t xml:space="preserve"> ?G is a Goal </w:t>
            </w:r>
            <w:r w:rsidRPr="00D74B27">
              <w:rPr>
                <w:b/>
                <w:bCs/>
                <w:strike/>
                <w:szCs w:val="18"/>
              </w:rPr>
              <w:t>AND</w:t>
            </w:r>
            <w:r w:rsidRPr="00D74B27">
              <w:rPr>
                <w:strike/>
                <w:szCs w:val="18"/>
              </w:rPr>
              <w:t xml:space="preserve"> ?S1 is a Solution </w:t>
            </w:r>
            <w:r w:rsidRPr="00D74B27">
              <w:rPr>
                <w:b/>
                <w:bCs/>
                <w:strike/>
                <w:szCs w:val="18"/>
              </w:rPr>
              <w:t>AND</w:t>
            </w:r>
            <w:r w:rsidRPr="00D74B27">
              <w:rPr>
                <w:strike/>
                <w:szCs w:val="18"/>
              </w:rPr>
              <w:t xml:space="preserve"> ?G is supported by ?S1 </w:t>
            </w:r>
            <w:r w:rsidRPr="00D74B27">
              <w:rPr>
                <w:b/>
                <w:bCs/>
                <w:strike/>
                <w:szCs w:val="18"/>
              </w:rPr>
              <w:t>AND</w:t>
            </w:r>
            <w:r w:rsidRPr="00D74B27">
              <w:rPr>
                <w:strike/>
                <w:szCs w:val="18"/>
              </w:rPr>
              <w:t xml:space="preserve"> ?S2 is a Solution </w:t>
            </w:r>
            <w:r w:rsidRPr="00D74B27">
              <w:rPr>
                <w:b/>
                <w:bCs/>
                <w:strike/>
                <w:szCs w:val="18"/>
              </w:rPr>
              <w:t>AND</w:t>
            </w:r>
            <w:r w:rsidRPr="00D74B27">
              <w:rPr>
                <w:strike/>
                <w:szCs w:val="18"/>
              </w:rPr>
              <w:t xml:space="preserve"> ?S1 </w:t>
            </w:r>
            <w:r w:rsidRPr="00D74B27">
              <w:rPr>
                <w:strike/>
                <w:szCs w:val="18"/>
                <w:u w:val="single"/>
              </w:rPr>
              <w:t>not</w:t>
            </w:r>
            <w:r w:rsidRPr="00D74B27">
              <w:rPr>
                <w:strike/>
                <w:szCs w:val="18"/>
              </w:rPr>
              <w:t xml:space="preserve"> equal to ?S2 </w:t>
            </w:r>
            <w:r w:rsidRPr="00D74B27">
              <w:rPr>
                <w:b/>
                <w:bCs/>
                <w:strike/>
                <w:szCs w:val="18"/>
              </w:rPr>
              <w:t>AND</w:t>
            </w:r>
            <w:r w:rsidRPr="00D74B27">
              <w:rPr>
                <w:strike/>
                <w:szCs w:val="18"/>
              </w:rPr>
              <w:t xml:space="preserve"> ?G is supported by ?S2 </w:t>
            </w:r>
            <w:r w:rsidRPr="00D74B27">
              <w:rPr>
                <w:b/>
                <w:bCs/>
                <w:strike/>
                <w:szCs w:val="18"/>
              </w:rPr>
              <w:t>AND</w:t>
            </w:r>
            <w:r w:rsidRPr="00D74B27">
              <w:rPr>
                <w:strike/>
                <w:szCs w:val="18"/>
              </w:rPr>
              <w:t xml:space="preserve"> ?R1 is a Relationship With Confidence </w:t>
            </w:r>
            <w:r w:rsidRPr="00D74B27">
              <w:rPr>
                <w:b/>
                <w:bCs/>
                <w:strike/>
                <w:szCs w:val="18"/>
              </w:rPr>
              <w:t>AND</w:t>
            </w:r>
            <w:r w:rsidRPr="00D74B27">
              <w:rPr>
                <w:strike/>
                <w:szCs w:val="18"/>
              </w:rPr>
              <w:t xml:space="preserve"> ?R1 has subject ?G </w:t>
            </w:r>
            <w:r w:rsidRPr="00D74B27">
              <w:rPr>
                <w:b/>
                <w:bCs/>
                <w:strike/>
                <w:szCs w:val="18"/>
              </w:rPr>
              <w:t>AND</w:t>
            </w:r>
            <w:r w:rsidRPr="00D74B27">
              <w:rPr>
                <w:strike/>
                <w:szCs w:val="18"/>
              </w:rPr>
              <w:t xml:space="preserve"> ?R1 has predicate supportedBy </w:t>
            </w:r>
            <w:r w:rsidRPr="00D74B27">
              <w:rPr>
                <w:b/>
                <w:bCs/>
                <w:strike/>
                <w:szCs w:val="18"/>
              </w:rPr>
              <w:t>AND</w:t>
            </w:r>
            <w:r w:rsidRPr="00D74B27">
              <w:rPr>
                <w:strike/>
                <w:szCs w:val="18"/>
              </w:rPr>
              <w:t xml:space="preserve"> ?R1 has object ?S1 </w:t>
            </w:r>
            <w:r w:rsidRPr="00D74B27">
              <w:rPr>
                <w:b/>
                <w:bCs/>
                <w:strike/>
                <w:szCs w:val="18"/>
              </w:rPr>
              <w:t>AND</w:t>
            </w:r>
            <w:r w:rsidRPr="00D74B27">
              <w:rPr>
                <w:strike/>
                <w:szCs w:val="18"/>
              </w:rPr>
              <w:t xml:space="preserve"> ?R1 is associated with ?A</w:t>
            </w:r>
          </w:p>
          <w:p w14:paraId="7370CF60" w14:textId="77777777" w:rsidR="00EB753F" w:rsidRPr="00D74B27" w:rsidRDefault="00EB753F" w:rsidP="00EB753F">
            <w:pPr>
              <w:rPr>
                <w:strike/>
                <w:szCs w:val="18"/>
              </w:rPr>
            </w:pPr>
            <w:r w:rsidRPr="00D74B27">
              <w:rPr>
                <w:b/>
                <w:bCs/>
                <w:strike/>
                <w:szCs w:val="18"/>
              </w:rPr>
              <w:t>AND DO</w:t>
            </w:r>
            <w:r w:rsidRPr="00D74B27">
              <w:rPr>
                <w:strike/>
                <w:szCs w:val="18"/>
              </w:rPr>
              <w:t xml:space="preserve"> (for all ?S2 make ?R2)</w:t>
            </w:r>
          </w:p>
          <w:p w14:paraId="0AB20A1B" w14:textId="3243752F" w:rsidR="00EB753F" w:rsidRPr="00D74B27" w:rsidRDefault="00EB753F" w:rsidP="00EB753F">
            <w:pPr>
              <w:rPr>
                <w:strike/>
                <w:szCs w:val="18"/>
              </w:rPr>
            </w:pPr>
            <w:r w:rsidRPr="00D74B27">
              <w:rPr>
                <w:b/>
                <w:bCs/>
                <w:strike/>
                <w:szCs w:val="18"/>
              </w:rPr>
              <w:t>THEN</w:t>
            </w:r>
            <w:r w:rsidRPr="00D74B27">
              <w:rPr>
                <w:strike/>
                <w:szCs w:val="18"/>
              </w:rPr>
              <w:t xml:space="preserve"> ?R2 is a Relationship With Confidence </w:t>
            </w:r>
            <w:r w:rsidRPr="00D74B27">
              <w:rPr>
                <w:b/>
                <w:bCs/>
                <w:strike/>
                <w:szCs w:val="18"/>
              </w:rPr>
              <w:t>AND</w:t>
            </w:r>
            <w:r w:rsidRPr="00D74B27">
              <w:rPr>
                <w:strike/>
                <w:szCs w:val="18"/>
              </w:rPr>
              <w:t xml:space="preserve"> ?R2 has subject ?G </w:t>
            </w:r>
            <w:r w:rsidRPr="00D74B27">
              <w:rPr>
                <w:b/>
                <w:bCs/>
                <w:strike/>
                <w:szCs w:val="18"/>
              </w:rPr>
              <w:t>AND</w:t>
            </w:r>
            <w:r w:rsidRPr="00D74B27">
              <w:rPr>
                <w:strike/>
                <w:szCs w:val="18"/>
              </w:rPr>
              <w:t xml:space="preserve"> ?R2 has predicate “supported by” </w:t>
            </w:r>
            <w:r w:rsidRPr="00D74B27">
              <w:rPr>
                <w:b/>
                <w:bCs/>
                <w:strike/>
                <w:szCs w:val="18"/>
              </w:rPr>
              <w:t>AND</w:t>
            </w:r>
            <w:r w:rsidRPr="00D74B27">
              <w:rPr>
                <w:strike/>
                <w:szCs w:val="18"/>
              </w:rPr>
              <w:t xml:space="preserve"> ?R2 has object ?S2 </w:t>
            </w:r>
            <w:r w:rsidRPr="00D74B27">
              <w:rPr>
                <w:b/>
                <w:bCs/>
                <w:strike/>
                <w:szCs w:val="18"/>
              </w:rPr>
              <w:t>AND</w:t>
            </w:r>
            <w:r w:rsidRPr="00D74B27">
              <w:rPr>
                <w:strike/>
                <w:szCs w:val="18"/>
              </w:rPr>
              <w:t xml:space="preserve"> ?R2 is associated with ?A </w:t>
            </w:r>
            <w:r w:rsidRPr="00D74B27">
              <w:rPr>
                <w:b/>
                <w:bCs/>
                <w:strike/>
                <w:szCs w:val="18"/>
              </w:rPr>
              <w:t>AND</w:t>
            </w:r>
            <w:r w:rsidRPr="00D74B27">
              <w:rPr>
                <w:strike/>
                <w:szCs w:val="18"/>
              </w:rPr>
              <w:t xml:space="preserve"> ?R2 has an assurance claim point</w:t>
            </w:r>
          </w:p>
        </w:tc>
        <w:tc>
          <w:tcPr>
            <w:tcW w:w="665" w:type="pct"/>
            <w:vMerge w:val="restart"/>
          </w:tcPr>
          <w:p w14:paraId="63484AE9" w14:textId="77777777" w:rsidR="00EB753F" w:rsidRDefault="00EB753F" w:rsidP="00EB753F">
            <w:pPr>
              <w:rPr>
                <w:szCs w:val="18"/>
              </w:rPr>
            </w:pPr>
            <w:r>
              <w:rPr>
                <w:szCs w:val="18"/>
              </w:rPr>
              <w:t>If for a given Goal, an ACP (and relevant things) exists for a relation with one Solution, then all other Solutions supporting that Goal should have the same.</w:t>
            </w:r>
          </w:p>
          <w:p w14:paraId="5DEFB800" w14:textId="676EC61A" w:rsidR="00EB753F" w:rsidRPr="00E604D6" w:rsidRDefault="00EB753F" w:rsidP="00EB753F">
            <w:pPr>
              <w:rPr>
                <w:szCs w:val="18"/>
              </w:rPr>
            </w:pPr>
            <w:r w:rsidRPr="00737968">
              <w:rPr>
                <w:i/>
                <w:iCs/>
                <w:szCs w:val="18"/>
              </w:rPr>
              <w:t>EDIT 21-02-25: Punning disabled because of conflict with SWRL rules. New rules are defined instead.</w:t>
            </w:r>
          </w:p>
        </w:tc>
      </w:tr>
      <w:tr w:rsidR="00EB753F" w:rsidRPr="00E604D6" w14:paraId="5CFD253F" w14:textId="77777777" w:rsidTr="008C230B">
        <w:trPr>
          <w:jc w:val="center"/>
        </w:trPr>
        <w:tc>
          <w:tcPr>
            <w:tcW w:w="99" w:type="pct"/>
            <w:vAlign w:val="bottom"/>
          </w:tcPr>
          <w:p w14:paraId="2E8FDCDA" w14:textId="0FBA94D0" w:rsidR="00EB753F" w:rsidRPr="00E604D6" w:rsidRDefault="00EB753F" w:rsidP="00EB753F">
            <w:pPr>
              <w:rPr>
                <w:szCs w:val="18"/>
              </w:rPr>
            </w:pPr>
            <w:r>
              <w:rPr>
                <w:rFonts w:ascii="Aptos" w:hAnsi="Aptos"/>
                <w:color w:val="000000"/>
                <w:szCs w:val="18"/>
              </w:rPr>
              <w:t>VII.48</w:t>
            </w:r>
          </w:p>
        </w:tc>
        <w:tc>
          <w:tcPr>
            <w:tcW w:w="971" w:type="pct"/>
            <w:vMerge/>
          </w:tcPr>
          <w:p w14:paraId="601866B1" w14:textId="77777777" w:rsidR="00EB753F" w:rsidRPr="00E604D6" w:rsidRDefault="00EB753F" w:rsidP="00EB753F">
            <w:pPr>
              <w:rPr>
                <w:szCs w:val="18"/>
              </w:rPr>
            </w:pPr>
          </w:p>
        </w:tc>
        <w:tc>
          <w:tcPr>
            <w:tcW w:w="197" w:type="pct"/>
            <w:vMerge/>
          </w:tcPr>
          <w:p w14:paraId="232889CA" w14:textId="77777777" w:rsidR="00EB753F" w:rsidRPr="00E604D6" w:rsidRDefault="00EB753F" w:rsidP="00EB753F">
            <w:pPr>
              <w:jc w:val="center"/>
              <w:rPr>
                <w:szCs w:val="18"/>
              </w:rPr>
            </w:pPr>
          </w:p>
        </w:tc>
        <w:tc>
          <w:tcPr>
            <w:tcW w:w="2403" w:type="pct"/>
          </w:tcPr>
          <w:p w14:paraId="653ADD07" w14:textId="33459946" w:rsidR="00EB753F" w:rsidRDefault="00EB753F" w:rsidP="00EB753F">
            <w:pPr>
              <w:rPr>
                <w:szCs w:val="18"/>
              </w:rPr>
            </w:pPr>
            <w:r>
              <w:rPr>
                <w:szCs w:val="18"/>
              </w:rPr>
              <w:t>gsn:Goal(?G) ^ gsn:Solution(?S1) ^ gsn:supportedBy(?G, ?S1) ^ gsn:Solution(?S2) ^ swrlb:notEqual(?S1, ?S2) ^ gsn:supportedBy(?G, ?S2) ^ gsn:RelationshipWithConfidence(?R1) ^ rdf:subject(?R1, ?G) ^ rdf:object(?R1, ?S1) ^ gsn:associatedWith(?R1, ?A) ^ swrlx:makeOWLThing(?S2, ?R2) -&gt; gsn:RelationshipWithConfidence(?R2) ^ rdf:subject(?R2, ?G) ^ rdf:object(?R2, ?S2) ^ gsn:associatedWith(?R2, ?A) ^ gsn:assuranceClaimPoint(?R2, true)</w:t>
            </w:r>
          </w:p>
        </w:tc>
        <w:tc>
          <w:tcPr>
            <w:tcW w:w="665" w:type="pct"/>
          </w:tcPr>
          <w:p w14:paraId="29FDC491" w14:textId="4EB12ED3" w:rsidR="00EB753F" w:rsidRDefault="00EB753F" w:rsidP="00EB753F">
            <w:pPr>
              <w:rPr>
                <w:szCs w:val="18"/>
              </w:rPr>
            </w:pPr>
            <w:r w:rsidRPr="00670402">
              <w:rPr>
                <w:b/>
                <w:bCs/>
                <w:szCs w:val="18"/>
              </w:rPr>
              <w:t>IF</w:t>
            </w:r>
            <w:r>
              <w:rPr>
                <w:szCs w:val="18"/>
              </w:rPr>
              <w:t xml:space="preserve"> ?G is a Goal </w:t>
            </w:r>
            <w:r w:rsidRPr="00670402">
              <w:rPr>
                <w:b/>
                <w:bCs/>
                <w:szCs w:val="18"/>
              </w:rPr>
              <w:t>AND</w:t>
            </w:r>
            <w:r>
              <w:rPr>
                <w:szCs w:val="18"/>
              </w:rPr>
              <w:t xml:space="preserve"> ?S1 is a Solution </w:t>
            </w:r>
            <w:r w:rsidRPr="00670402">
              <w:rPr>
                <w:b/>
                <w:bCs/>
                <w:szCs w:val="18"/>
              </w:rPr>
              <w:t>AND</w:t>
            </w:r>
            <w:r>
              <w:rPr>
                <w:szCs w:val="18"/>
              </w:rPr>
              <w:t xml:space="preserve"> ?G is supported by ?S1 </w:t>
            </w:r>
            <w:r w:rsidRPr="00670402">
              <w:rPr>
                <w:b/>
                <w:bCs/>
                <w:szCs w:val="18"/>
              </w:rPr>
              <w:t>AND</w:t>
            </w:r>
            <w:r>
              <w:rPr>
                <w:szCs w:val="18"/>
              </w:rPr>
              <w:t xml:space="preserve"> ?S2 is a Solution </w:t>
            </w:r>
            <w:r w:rsidRPr="00670402">
              <w:rPr>
                <w:b/>
                <w:bCs/>
                <w:szCs w:val="18"/>
              </w:rPr>
              <w:t>AND</w:t>
            </w:r>
            <w:r>
              <w:rPr>
                <w:szCs w:val="18"/>
              </w:rPr>
              <w:t xml:space="preserve"> ?S1 </w:t>
            </w:r>
            <w:r w:rsidRPr="00734C40">
              <w:rPr>
                <w:szCs w:val="18"/>
                <w:u w:val="single"/>
              </w:rPr>
              <w:t>not</w:t>
            </w:r>
            <w:r>
              <w:rPr>
                <w:szCs w:val="18"/>
              </w:rPr>
              <w:t xml:space="preserve"> equal to ?S2 </w:t>
            </w:r>
            <w:r w:rsidRPr="00670402">
              <w:rPr>
                <w:b/>
                <w:bCs/>
                <w:szCs w:val="18"/>
              </w:rPr>
              <w:t>AND</w:t>
            </w:r>
            <w:r>
              <w:rPr>
                <w:szCs w:val="18"/>
              </w:rPr>
              <w:t xml:space="preserve"> ?G is supported by ?S2 </w:t>
            </w:r>
            <w:r w:rsidRPr="00670402">
              <w:rPr>
                <w:b/>
                <w:bCs/>
                <w:szCs w:val="18"/>
              </w:rPr>
              <w:t>AND</w:t>
            </w:r>
            <w:r>
              <w:rPr>
                <w:szCs w:val="18"/>
              </w:rPr>
              <w:t xml:space="preserve"> ?R1 is a Relationship With Confidence </w:t>
            </w:r>
            <w:r w:rsidRPr="0073252F">
              <w:rPr>
                <w:b/>
                <w:bCs/>
                <w:szCs w:val="18"/>
              </w:rPr>
              <w:t>AND</w:t>
            </w:r>
            <w:r>
              <w:rPr>
                <w:szCs w:val="18"/>
              </w:rPr>
              <w:t xml:space="preserve"> ?R1 has subject ?G </w:t>
            </w:r>
            <w:r w:rsidRPr="0073252F">
              <w:rPr>
                <w:b/>
                <w:bCs/>
                <w:szCs w:val="18"/>
              </w:rPr>
              <w:t>AND</w:t>
            </w:r>
            <w:r>
              <w:rPr>
                <w:szCs w:val="18"/>
              </w:rPr>
              <w:t xml:space="preserve"> ?R1 has object ?S1 </w:t>
            </w:r>
            <w:r w:rsidRPr="0073252F">
              <w:rPr>
                <w:b/>
                <w:bCs/>
                <w:szCs w:val="18"/>
              </w:rPr>
              <w:t>AND</w:t>
            </w:r>
            <w:r>
              <w:rPr>
                <w:szCs w:val="18"/>
              </w:rPr>
              <w:t xml:space="preserve"> ?R1 is associated with ?A</w:t>
            </w:r>
          </w:p>
          <w:p w14:paraId="076AC4D9" w14:textId="77777777" w:rsidR="00EB753F" w:rsidRDefault="00EB753F" w:rsidP="00EB753F">
            <w:pPr>
              <w:rPr>
                <w:szCs w:val="18"/>
              </w:rPr>
            </w:pPr>
            <w:r w:rsidRPr="00670402">
              <w:rPr>
                <w:b/>
                <w:bCs/>
                <w:szCs w:val="18"/>
              </w:rPr>
              <w:t>AND DO</w:t>
            </w:r>
            <w:r>
              <w:rPr>
                <w:szCs w:val="18"/>
              </w:rPr>
              <w:t xml:space="preserve"> (for all ?S2 make ?R2)</w:t>
            </w:r>
          </w:p>
          <w:p w14:paraId="1E3E3CCC" w14:textId="6E08A061" w:rsidR="00EB753F" w:rsidRPr="00670402" w:rsidRDefault="00EB753F" w:rsidP="00EB753F">
            <w:pPr>
              <w:rPr>
                <w:b/>
                <w:bCs/>
                <w:szCs w:val="18"/>
              </w:rPr>
            </w:pPr>
            <w:r w:rsidRPr="0073252F">
              <w:rPr>
                <w:b/>
                <w:bCs/>
                <w:szCs w:val="18"/>
              </w:rPr>
              <w:t>THEN</w:t>
            </w:r>
            <w:r>
              <w:rPr>
                <w:szCs w:val="18"/>
              </w:rPr>
              <w:t xml:space="preserve"> ?R2 is a Relationship With Confidence </w:t>
            </w:r>
            <w:r w:rsidRPr="0073252F">
              <w:rPr>
                <w:b/>
                <w:bCs/>
                <w:szCs w:val="18"/>
              </w:rPr>
              <w:t>AND</w:t>
            </w:r>
            <w:r>
              <w:rPr>
                <w:szCs w:val="18"/>
              </w:rPr>
              <w:t xml:space="preserve"> ?R2 has subject ?G </w:t>
            </w:r>
            <w:r w:rsidRPr="00CC4F1A">
              <w:rPr>
                <w:b/>
                <w:bCs/>
                <w:szCs w:val="18"/>
              </w:rPr>
              <w:t>AND</w:t>
            </w:r>
            <w:r>
              <w:rPr>
                <w:szCs w:val="18"/>
              </w:rPr>
              <w:t xml:space="preserve"> ?R2 has object ?S2 </w:t>
            </w:r>
            <w:r w:rsidRPr="00E077C6">
              <w:rPr>
                <w:b/>
                <w:bCs/>
                <w:szCs w:val="18"/>
              </w:rPr>
              <w:t>AND</w:t>
            </w:r>
            <w:r>
              <w:rPr>
                <w:szCs w:val="18"/>
              </w:rPr>
              <w:t xml:space="preserve"> ?R2 is associated with ?A </w:t>
            </w:r>
            <w:r w:rsidRPr="00E077C6">
              <w:rPr>
                <w:b/>
                <w:bCs/>
                <w:szCs w:val="18"/>
              </w:rPr>
              <w:t>AND</w:t>
            </w:r>
            <w:r>
              <w:rPr>
                <w:szCs w:val="18"/>
              </w:rPr>
              <w:t xml:space="preserve"> ?R2 has an assurance claim point</w:t>
            </w:r>
          </w:p>
        </w:tc>
        <w:tc>
          <w:tcPr>
            <w:tcW w:w="665" w:type="pct"/>
            <w:vMerge/>
          </w:tcPr>
          <w:p w14:paraId="54AF1D20" w14:textId="77777777" w:rsidR="00EB753F" w:rsidRDefault="00EB753F" w:rsidP="00EB753F">
            <w:pPr>
              <w:rPr>
                <w:szCs w:val="18"/>
              </w:rPr>
            </w:pPr>
          </w:p>
        </w:tc>
      </w:tr>
      <w:tr w:rsidR="00EB753F" w:rsidRPr="00E604D6" w14:paraId="41D512F9" w14:textId="233763DC" w:rsidTr="008C230B">
        <w:trPr>
          <w:jc w:val="center"/>
        </w:trPr>
        <w:tc>
          <w:tcPr>
            <w:tcW w:w="99" w:type="pct"/>
            <w:vAlign w:val="bottom"/>
          </w:tcPr>
          <w:p w14:paraId="248BA37F" w14:textId="03EBB1A7" w:rsidR="00EB753F" w:rsidRPr="00E604D6" w:rsidRDefault="00EB753F" w:rsidP="00EB753F">
            <w:pPr>
              <w:rPr>
                <w:szCs w:val="18"/>
              </w:rPr>
            </w:pPr>
            <w:r>
              <w:rPr>
                <w:rFonts w:ascii="Aptos" w:hAnsi="Aptos"/>
                <w:color w:val="000000"/>
                <w:szCs w:val="18"/>
              </w:rPr>
              <w:t>VII.49</w:t>
            </w:r>
          </w:p>
        </w:tc>
        <w:tc>
          <w:tcPr>
            <w:tcW w:w="971" w:type="pct"/>
            <w:vMerge w:val="restart"/>
          </w:tcPr>
          <w:p w14:paraId="1C0C0B1E" w14:textId="6FEA0702" w:rsidR="00EB753F" w:rsidRPr="00E604D6" w:rsidRDefault="00EB753F" w:rsidP="00EB753F">
            <w:pPr>
              <w:rPr>
                <w:szCs w:val="18"/>
              </w:rPr>
            </w:pPr>
            <w:r w:rsidRPr="00E604D6">
              <w:rPr>
                <w:szCs w:val="18"/>
              </w:rPr>
              <w:t xml:space="preserve">1:5.3.5 </w:t>
            </w:r>
            <w:r>
              <w:rPr>
                <w:szCs w:val="18"/>
              </w:rPr>
              <w:t xml:space="preserve">(…) </w:t>
            </w:r>
            <w:r w:rsidRPr="00E604D6">
              <w:rPr>
                <w:szCs w:val="18"/>
              </w:rPr>
              <w:t>This representation may also be applied where a goal is supported by multiple goals without a strategy being explicitly represented.</w:t>
            </w:r>
          </w:p>
        </w:tc>
        <w:tc>
          <w:tcPr>
            <w:tcW w:w="197" w:type="pct"/>
            <w:vMerge w:val="restart"/>
          </w:tcPr>
          <w:p w14:paraId="1513386C" w14:textId="6FFE540D" w:rsidR="00EB753F" w:rsidRPr="00E604D6" w:rsidRDefault="00EB753F" w:rsidP="00EB753F">
            <w:pPr>
              <w:jc w:val="center"/>
              <w:rPr>
                <w:szCs w:val="18"/>
              </w:rPr>
            </w:pPr>
            <w:r w:rsidRPr="00E604D6">
              <w:rPr>
                <w:szCs w:val="18"/>
              </w:rPr>
              <w:t>49</w:t>
            </w:r>
          </w:p>
        </w:tc>
        <w:tc>
          <w:tcPr>
            <w:tcW w:w="2403" w:type="pct"/>
            <w:shd w:val="clear" w:color="auto" w:fill="FAE2D5" w:themeFill="accent2" w:themeFillTint="33"/>
          </w:tcPr>
          <w:p w14:paraId="1D683565" w14:textId="7CCCFE53" w:rsidR="00EB753F" w:rsidRPr="00732ACD" w:rsidRDefault="00EB753F" w:rsidP="00EB753F">
            <w:pPr>
              <w:rPr>
                <w:strike/>
                <w:szCs w:val="18"/>
              </w:rPr>
            </w:pPr>
            <w:r w:rsidRPr="00732ACD">
              <w:rPr>
                <w:strike/>
                <w:szCs w:val="18"/>
              </w:rPr>
              <w:t>gsn:Goal(?G) ^ gsn:Goal(?S1) ^ gsn:supportedBy(?G, ?S1) ^ gsn:Goal(?S2) ^ swrlb:notEqual(?S1, ?S2) ^ gsn:supportedBy(?G, ?S2) ^ gsn:RelationshipWithConfidence(?R1) ^ rdf:subject(?R1, ?G) ^ rdf:predicate(?R1, gsn:supportedBy) ^ rdf:object(?R1, ?S1) ^ gsn:associatedWith(?R1, ?A) ^ swrlx:makeOWLThing(?S2, ?R2) -&gt; gsn:RelationshipWithConfidence(?R2) ^ rdf:subject(?R2, ?G) ^ rdf:predicate(?R2, gsn:supportedBy) ^ rdf:object(?R2, ?S2) ^ gsn:associatedWith(?R2, ?A) ^ gsn:assuranceClaimPoint(?R2, true)</w:t>
            </w:r>
          </w:p>
        </w:tc>
        <w:tc>
          <w:tcPr>
            <w:tcW w:w="665" w:type="pct"/>
            <w:shd w:val="clear" w:color="auto" w:fill="FAE2D5" w:themeFill="accent2" w:themeFillTint="33"/>
          </w:tcPr>
          <w:p w14:paraId="37651769" w14:textId="508EF585" w:rsidR="00EB753F" w:rsidRPr="00732ACD" w:rsidRDefault="00EB753F" w:rsidP="00EB753F">
            <w:pPr>
              <w:rPr>
                <w:strike/>
                <w:szCs w:val="18"/>
              </w:rPr>
            </w:pPr>
            <w:r w:rsidRPr="00732ACD">
              <w:rPr>
                <w:b/>
                <w:bCs/>
                <w:strike/>
                <w:szCs w:val="18"/>
              </w:rPr>
              <w:t>IF</w:t>
            </w:r>
            <w:r w:rsidRPr="00732ACD">
              <w:rPr>
                <w:strike/>
                <w:szCs w:val="18"/>
              </w:rPr>
              <w:t xml:space="preserve"> ?G is a Goal </w:t>
            </w:r>
            <w:r w:rsidRPr="00732ACD">
              <w:rPr>
                <w:b/>
                <w:bCs/>
                <w:strike/>
                <w:szCs w:val="18"/>
              </w:rPr>
              <w:t>AND</w:t>
            </w:r>
            <w:r w:rsidRPr="00732ACD">
              <w:rPr>
                <w:strike/>
                <w:szCs w:val="18"/>
              </w:rPr>
              <w:t xml:space="preserve"> ?S1 is a Goal </w:t>
            </w:r>
            <w:r w:rsidRPr="00732ACD">
              <w:rPr>
                <w:b/>
                <w:bCs/>
                <w:strike/>
                <w:szCs w:val="18"/>
              </w:rPr>
              <w:t>AND</w:t>
            </w:r>
            <w:r w:rsidRPr="00732ACD">
              <w:rPr>
                <w:strike/>
                <w:szCs w:val="18"/>
              </w:rPr>
              <w:t xml:space="preserve"> ?G is supported by ?S1 </w:t>
            </w:r>
            <w:r w:rsidRPr="00732ACD">
              <w:rPr>
                <w:b/>
                <w:bCs/>
                <w:strike/>
                <w:szCs w:val="18"/>
              </w:rPr>
              <w:t>AND</w:t>
            </w:r>
            <w:r w:rsidRPr="00732ACD">
              <w:rPr>
                <w:strike/>
                <w:szCs w:val="18"/>
              </w:rPr>
              <w:t xml:space="preserve"> ?S2 is a Goal </w:t>
            </w:r>
            <w:r w:rsidRPr="00732ACD">
              <w:rPr>
                <w:b/>
                <w:bCs/>
                <w:strike/>
                <w:szCs w:val="18"/>
              </w:rPr>
              <w:t>AND</w:t>
            </w:r>
            <w:r w:rsidRPr="00732ACD">
              <w:rPr>
                <w:strike/>
                <w:szCs w:val="18"/>
              </w:rPr>
              <w:t xml:space="preserve"> ?S1 is not equal to ?S2 </w:t>
            </w:r>
            <w:r w:rsidRPr="00732ACD">
              <w:rPr>
                <w:b/>
                <w:bCs/>
                <w:strike/>
                <w:szCs w:val="18"/>
              </w:rPr>
              <w:t>AND</w:t>
            </w:r>
            <w:r w:rsidRPr="00732ACD">
              <w:rPr>
                <w:strike/>
                <w:szCs w:val="18"/>
              </w:rPr>
              <w:t xml:space="preserve"> ?G is supported by ?S2 </w:t>
            </w:r>
            <w:r w:rsidRPr="00732ACD">
              <w:rPr>
                <w:b/>
                <w:bCs/>
                <w:strike/>
                <w:szCs w:val="18"/>
              </w:rPr>
              <w:t>AND</w:t>
            </w:r>
            <w:r w:rsidRPr="00732ACD">
              <w:rPr>
                <w:strike/>
                <w:szCs w:val="18"/>
              </w:rPr>
              <w:t xml:space="preserve"> ?R1 is a Relationship With Confidence </w:t>
            </w:r>
            <w:r w:rsidRPr="00732ACD">
              <w:rPr>
                <w:b/>
                <w:bCs/>
                <w:strike/>
                <w:szCs w:val="18"/>
              </w:rPr>
              <w:t>AND</w:t>
            </w:r>
            <w:r w:rsidRPr="00732ACD">
              <w:rPr>
                <w:strike/>
                <w:szCs w:val="18"/>
              </w:rPr>
              <w:t xml:space="preserve"> ?R1 has subject ?G </w:t>
            </w:r>
            <w:r w:rsidRPr="00732ACD">
              <w:rPr>
                <w:b/>
                <w:bCs/>
                <w:strike/>
                <w:szCs w:val="18"/>
              </w:rPr>
              <w:t>AND</w:t>
            </w:r>
            <w:r w:rsidRPr="00732ACD">
              <w:rPr>
                <w:strike/>
                <w:szCs w:val="18"/>
              </w:rPr>
              <w:t xml:space="preserve"> ?R1 has predicate “supported by” </w:t>
            </w:r>
            <w:r w:rsidRPr="00732ACD">
              <w:rPr>
                <w:b/>
                <w:bCs/>
                <w:strike/>
                <w:szCs w:val="18"/>
              </w:rPr>
              <w:t>AND</w:t>
            </w:r>
            <w:r w:rsidRPr="00732ACD">
              <w:rPr>
                <w:strike/>
                <w:szCs w:val="18"/>
              </w:rPr>
              <w:t xml:space="preserve"> ?R1 has object ?S1 </w:t>
            </w:r>
            <w:r w:rsidRPr="00732ACD">
              <w:rPr>
                <w:b/>
                <w:bCs/>
                <w:strike/>
                <w:szCs w:val="18"/>
              </w:rPr>
              <w:t>AND</w:t>
            </w:r>
            <w:r w:rsidRPr="00732ACD">
              <w:rPr>
                <w:strike/>
                <w:szCs w:val="18"/>
              </w:rPr>
              <w:t xml:space="preserve"> ?R1 is associated with ?A</w:t>
            </w:r>
          </w:p>
          <w:p w14:paraId="3C3FDA35" w14:textId="77777777" w:rsidR="00EB753F" w:rsidRPr="00732ACD" w:rsidRDefault="00EB753F" w:rsidP="00EB753F">
            <w:pPr>
              <w:rPr>
                <w:strike/>
                <w:szCs w:val="18"/>
              </w:rPr>
            </w:pPr>
            <w:r w:rsidRPr="00732ACD">
              <w:rPr>
                <w:b/>
                <w:bCs/>
                <w:strike/>
                <w:szCs w:val="18"/>
              </w:rPr>
              <w:t>AND DO</w:t>
            </w:r>
            <w:r w:rsidRPr="00732ACD">
              <w:rPr>
                <w:strike/>
                <w:szCs w:val="18"/>
              </w:rPr>
              <w:t xml:space="preserve"> (for all ?S2 make ?R2)</w:t>
            </w:r>
          </w:p>
          <w:p w14:paraId="58392CC1" w14:textId="56533BCD" w:rsidR="00EB753F" w:rsidRPr="00732ACD" w:rsidRDefault="00EB753F" w:rsidP="00EB753F">
            <w:pPr>
              <w:rPr>
                <w:strike/>
                <w:szCs w:val="18"/>
              </w:rPr>
            </w:pPr>
            <w:r w:rsidRPr="00732ACD">
              <w:rPr>
                <w:b/>
                <w:bCs/>
                <w:strike/>
                <w:szCs w:val="18"/>
              </w:rPr>
              <w:t>THEN</w:t>
            </w:r>
            <w:r w:rsidRPr="00732ACD">
              <w:rPr>
                <w:strike/>
                <w:szCs w:val="18"/>
              </w:rPr>
              <w:t xml:space="preserve"> ?R2 is a Relationship With Confidence </w:t>
            </w:r>
            <w:r w:rsidRPr="00732ACD">
              <w:rPr>
                <w:b/>
                <w:bCs/>
                <w:strike/>
                <w:szCs w:val="18"/>
              </w:rPr>
              <w:t>AND</w:t>
            </w:r>
            <w:r w:rsidRPr="00732ACD">
              <w:rPr>
                <w:strike/>
                <w:szCs w:val="18"/>
              </w:rPr>
              <w:t xml:space="preserve"> ?R2 has subject ?G </w:t>
            </w:r>
            <w:r w:rsidRPr="00732ACD">
              <w:rPr>
                <w:b/>
                <w:bCs/>
                <w:strike/>
                <w:szCs w:val="18"/>
              </w:rPr>
              <w:t>AND</w:t>
            </w:r>
            <w:r w:rsidRPr="00732ACD">
              <w:rPr>
                <w:strike/>
                <w:szCs w:val="18"/>
              </w:rPr>
              <w:t xml:space="preserve"> ?R2 has predicate “supported by” </w:t>
            </w:r>
            <w:r w:rsidRPr="00732ACD">
              <w:rPr>
                <w:b/>
                <w:bCs/>
                <w:strike/>
                <w:szCs w:val="18"/>
              </w:rPr>
              <w:t>AND</w:t>
            </w:r>
            <w:r w:rsidRPr="00732ACD">
              <w:rPr>
                <w:strike/>
                <w:szCs w:val="18"/>
              </w:rPr>
              <w:t xml:space="preserve"> ?R2 has object ?S2 </w:t>
            </w:r>
            <w:r w:rsidRPr="00732ACD">
              <w:rPr>
                <w:b/>
                <w:bCs/>
                <w:strike/>
                <w:szCs w:val="18"/>
              </w:rPr>
              <w:t>AND</w:t>
            </w:r>
            <w:r w:rsidRPr="00732ACD">
              <w:rPr>
                <w:strike/>
                <w:szCs w:val="18"/>
              </w:rPr>
              <w:t xml:space="preserve"> ?R2 is associated with ?A </w:t>
            </w:r>
            <w:r w:rsidRPr="00732ACD">
              <w:rPr>
                <w:b/>
                <w:bCs/>
                <w:strike/>
                <w:szCs w:val="18"/>
              </w:rPr>
              <w:t>AND</w:t>
            </w:r>
            <w:r w:rsidRPr="00732ACD">
              <w:rPr>
                <w:strike/>
                <w:szCs w:val="18"/>
              </w:rPr>
              <w:t xml:space="preserve"> ?R2 has an assurance claim point</w:t>
            </w:r>
          </w:p>
        </w:tc>
        <w:tc>
          <w:tcPr>
            <w:tcW w:w="665" w:type="pct"/>
            <w:vMerge w:val="restart"/>
          </w:tcPr>
          <w:p w14:paraId="0C943D46" w14:textId="77777777" w:rsidR="00EB753F" w:rsidRDefault="00EB753F" w:rsidP="00EB753F">
            <w:pPr>
              <w:rPr>
                <w:szCs w:val="18"/>
              </w:rPr>
            </w:pPr>
            <w:r>
              <w:rPr>
                <w:szCs w:val="18"/>
              </w:rPr>
              <w:t>If for a given Goal, an ACP (and relevant things) exists for a relation with one Goal, then all other Goals supporting that Goal should have the same.</w:t>
            </w:r>
          </w:p>
          <w:p w14:paraId="1EFEA3E6" w14:textId="2DFF5E8D" w:rsidR="00EB753F" w:rsidRPr="00E604D6" w:rsidRDefault="00EB753F" w:rsidP="00EB753F">
            <w:pPr>
              <w:rPr>
                <w:szCs w:val="18"/>
              </w:rPr>
            </w:pPr>
            <w:r w:rsidRPr="00737968">
              <w:rPr>
                <w:i/>
                <w:iCs/>
                <w:szCs w:val="18"/>
              </w:rPr>
              <w:t>EDIT 21-02-25: Punning disabled because of conflict with SWRL rules. New rules are defined instead.</w:t>
            </w:r>
          </w:p>
        </w:tc>
      </w:tr>
      <w:tr w:rsidR="00EB753F" w:rsidRPr="00E604D6" w14:paraId="72966BAD" w14:textId="77777777" w:rsidTr="008C230B">
        <w:trPr>
          <w:jc w:val="center"/>
        </w:trPr>
        <w:tc>
          <w:tcPr>
            <w:tcW w:w="99" w:type="pct"/>
            <w:vAlign w:val="bottom"/>
          </w:tcPr>
          <w:p w14:paraId="27B93CE7" w14:textId="040B0F17" w:rsidR="00EB753F" w:rsidRPr="00E604D6" w:rsidRDefault="00EB753F" w:rsidP="00EB753F">
            <w:pPr>
              <w:rPr>
                <w:szCs w:val="18"/>
              </w:rPr>
            </w:pPr>
            <w:r>
              <w:rPr>
                <w:rFonts w:ascii="Aptos" w:hAnsi="Aptos"/>
                <w:color w:val="000000"/>
                <w:szCs w:val="18"/>
              </w:rPr>
              <w:t>VII.50</w:t>
            </w:r>
          </w:p>
        </w:tc>
        <w:tc>
          <w:tcPr>
            <w:tcW w:w="971" w:type="pct"/>
            <w:vMerge/>
          </w:tcPr>
          <w:p w14:paraId="086222DE" w14:textId="77777777" w:rsidR="00EB753F" w:rsidRPr="00E604D6" w:rsidRDefault="00EB753F" w:rsidP="00EB753F">
            <w:pPr>
              <w:rPr>
                <w:szCs w:val="18"/>
              </w:rPr>
            </w:pPr>
          </w:p>
        </w:tc>
        <w:tc>
          <w:tcPr>
            <w:tcW w:w="197" w:type="pct"/>
            <w:vMerge/>
          </w:tcPr>
          <w:p w14:paraId="37E053EC" w14:textId="77777777" w:rsidR="00EB753F" w:rsidRPr="00E604D6" w:rsidRDefault="00EB753F" w:rsidP="00EB753F">
            <w:pPr>
              <w:jc w:val="center"/>
              <w:rPr>
                <w:szCs w:val="18"/>
              </w:rPr>
            </w:pPr>
          </w:p>
        </w:tc>
        <w:tc>
          <w:tcPr>
            <w:tcW w:w="2403" w:type="pct"/>
          </w:tcPr>
          <w:p w14:paraId="34006432" w14:textId="5BE0CB0A" w:rsidR="00EB753F" w:rsidRDefault="00EB753F" w:rsidP="00EB753F">
            <w:pPr>
              <w:rPr>
                <w:szCs w:val="18"/>
              </w:rPr>
            </w:pPr>
            <w:r>
              <w:rPr>
                <w:szCs w:val="18"/>
              </w:rPr>
              <w:t>gsn:Goal(?G) ^ gsn:Goal(?S1) ^ gsn:supportedBy(?G, ?S1) ^ gsn:Goal(?S2) ^ swrlb:notEqual(?S1, ?S2) ^ gsn:supportedBy(?G, ?S2) ^ gsn:RelationshipWithConfidence(?R1) ^ rdf:subject(?R1, ?G) ^ rdf:object(?R1, ?S1) ^ gsn:associatedWith(?R1, ?A) ^ swrlx:makeOWLThing(?S2, ?R2) -&gt; gsn:RelationshipWithConfidence(?R2) ^ rdf:subject(?R2, ?G) ^ rdf:object(?R2, ?S2) ^ gsn:associatedWith(?R2, ?A) ^ gsn:assuranceClaimPoint(?R2, true)</w:t>
            </w:r>
          </w:p>
        </w:tc>
        <w:tc>
          <w:tcPr>
            <w:tcW w:w="665" w:type="pct"/>
          </w:tcPr>
          <w:p w14:paraId="2A013355" w14:textId="470C1894" w:rsidR="00EB753F" w:rsidRDefault="00EB753F" w:rsidP="00EB753F">
            <w:pPr>
              <w:rPr>
                <w:szCs w:val="18"/>
              </w:rPr>
            </w:pPr>
            <w:r w:rsidRPr="00670402">
              <w:rPr>
                <w:b/>
                <w:bCs/>
                <w:szCs w:val="18"/>
              </w:rPr>
              <w:t>IF</w:t>
            </w:r>
            <w:r>
              <w:rPr>
                <w:szCs w:val="18"/>
              </w:rPr>
              <w:t xml:space="preserve"> ?G is a Goal </w:t>
            </w:r>
            <w:r w:rsidRPr="00670402">
              <w:rPr>
                <w:b/>
                <w:bCs/>
                <w:szCs w:val="18"/>
              </w:rPr>
              <w:t>AND</w:t>
            </w:r>
            <w:r>
              <w:rPr>
                <w:szCs w:val="18"/>
              </w:rPr>
              <w:t xml:space="preserve"> ?S1 is a Goal </w:t>
            </w:r>
            <w:r w:rsidRPr="00670402">
              <w:rPr>
                <w:b/>
                <w:bCs/>
                <w:szCs w:val="18"/>
              </w:rPr>
              <w:t>AND</w:t>
            </w:r>
            <w:r>
              <w:rPr>
                <w:szCs w:val="18"/>
              </w:rPr>
              <w:t xml:space="preserve"> ?G is supported by ?S1 </w:t>
            </w:r>
            <w:r w:rsidRPr="00670402">
              <w:rPr>
                <w:b/>
                <w:bCs/>
                <w:szCs w:val="18"/>
              </w:rPr>
              <w:t>AND</w:t>
            </w:r>
            <w:r>
              <w:rPr>
                <w:szCs w:val="18"/>
              </w:rPr>
              <w:t xml:space="preserve"> ?S2 is a Goal </w:t>
            </w:r>
            <w:r w:rsidRPr="00670402">
              <w:rPr>
                <w:b/>
                <w:bCs/>
                <w:szCs w:val="18"/>
              </w:rPr>
              <w:t>AND</w:t>
            </w:r>
            <w:r>
              <w:rPr>
                <w:szCs w:val="18"/>
              </w:rPr>
              <w:t xml:space="preserve"> ?S1 is not equal to ?S2 </w:t>
            </w:r>
            <w:r w:rsidRPr="00670402">
              <w:rPr>
                <w:b/>
                <w:bCs/>
                <w:szCs w:val="18"/>
              </w:rPr>
              <w:t>AND</w:t>
            </w:r>
            <w:r>
              <w:rPr>
                <w:szCs w:val="18"/>
              </w:rPr>
              <w:t xml:space="preserve"> ?G is supported by ?S2 </w:t>
            </w:r>
            <w:r w:rsidRPr="00670402">
              <w:rPr>
                <w:b/>
                <w:bCs/>
                <w:szCs w:val="18"/>
              </w:rPr>
              <w:t>AND</w:t>
            </w:r>
            <w:r>
              <w:rPr>
                <w:szCs w:val="18"/>
              </w:rPr>
              <w:t xml:space="preserve"> ?R1 is a Relationship With Confidence </w:t>
            </w:r>
            <w:r w:rsidRPr="0073252F">
              <w:rPr>
                <w:b/>
                <w:bCs/>
                <w:szCs w:val="18"/>
              </w:rPr>
              <w:t>AND</w:t>
            </w:r>
            <w:r>
              <w:rPr>
                <w:szCs w:val="18"/>
              </w:rPr>
              <w:t xml:space="preserve"> ?R1 has subject ?G </w:t>
            </w:r>
            <w:r w:rsidRPr="0073252F">
              <w:rPr>
                <w:b/>
                <w:bCs/>
                <w:szCs w:val="18"/>
              </w:rPr>
              <w:lastRenderedPageBreak/>
              <w:t>AND</w:t>
            </w:r>
            <w:r>
              <w:rPr>
                <w:szCs w:val="18"/>
              </w:rPr>
              <w:t xml:space="preserve"> ?R1 has object ?S1 </w:t>
            </w:r>
            <w:r w:rsidRPr="0073252F">
              <w:rPr>
                <w:b/>
                <w:bCs/>
                <w:szCs w:val="18"/>
              </w:rPr>
              <w:t>AND</w:t>
            </w:r>
            <w:r>
              <w:rPr>
                <w:szCs w:val="18"/>
              </w:rPr>
              <w:t xml:space="preserve"> ?R1 is associated with ?A</w:t>
            </w:r>
          </w:p>
          <w:p w14:paraId="0B1B122F" w14:textId="77777777" w:rsidR="00EB753F" w:rsidRDefault="00EB753F" w:rsidP="00EB753F">
            <w:pPr>
              <w:rPr>
                <w:szCs w:val="18"/>
              </w:rPr>
            </w:pPr>
            <w:r w:rsidRPr="00670402">
              <w:rPr>
                <w:b/>
                <w:bCs/>
                <w:szCs w:val="18"/>
              </w:rPr>
              <w:t>AND DO</w:t>
            </w:r>
            <w:r>
              <w:rPr>
                <w:szCs w:val="18"/>
              </w:rPr>
              <w:t xml:space="preserve"> (for all ?S2 make ?R2)</w:t>
            </w:r>
          </w:p>
          <w:p w14:paraId="0E109561" w14:textId="3617C00E" w:rsidR="00EB753F" w:rsidRPr="00670402" w:rsidRDefault="00EB753F" w:rsidP="00EB753F">
            <w:pPr>
              <w:rPr>
                <w:b/>
                <w:bCs/>
                <w:szCs w:val="18"/>
              </w:rPr>
            </w:pPr>
            <w:r w:rsidRPr="0073252F">
              <w:rPr>
                <w:b/>
                <w:bCs/>
                <w:szCs w:val="18"/>
              </w:rPr>
              <w:t>THEN</w:t>
            </w:r>
            <w:r>
              <w:rPr>
                <w:szCs w:val="18"/>
              </w:rPr>
              <w:t xml:space="preserve"> ?R2 is a Relationship With Confidence </w:t>
            </w:r>
            <w:r w:rsidRPr="0073252F">
              <w:rPr>
                <w:b/>
                <w:bCs/>
                <w:szCs w:val="18"/>
              </w:rPr>
              <w:t>AND</w:t>
            </w:r>
            <w:r>
              <w:rPr>
                <w:szCs w:val="18"/>
              </w:rPr>
              <w:t xml:space="preserve"> ?R2 has subject ?G </w:t>
            </w:r>
            <w:r w:rsidRPr="00503C0F">
              <w:rPr>
                <w:b/>
                <w:bCs/>
                <w:szCs w:val="18"/>
              </w:rPr>
              <w:t>AND</w:t>
            </w:r>
            <w:r>
              <w:rPr>
                <w:szCs w:val="18"/>
              </w:rPr>
              <w:t xml:space="preserve"> ?R2 has object ?S2 </w:t>
            </w:r>
            <w:r w:rsidRPr="00503C0F">
              <w:rPr>
                <w:b/>
                <w:bCs/>
                <w:szCs w:val="18"/>
              </w:rPr>
              <w:t>AND</w:t>
            </w:r>
            <w:r>
              <w:rPr>
                <w:szCs w:val="18"/>
              </w:rPr>
              <w:t xml:space="preserve"> ?R2 is associated with ?A </w:t>
            </w:r>
            <w:r w:rsidRPr="00503C0F">
              <w:rPr>
                <w:b/>
                <w:bCs/>
                <w:szCs w:val="18"/>
              </w:rPr>
              <w:t>AND</w:t>
            </w:r>
            <w:r>
              <w:rPr>
                <w:szCs w:val="18"/>
              </w:rPr>
              <w:t xml:space="preserve"> ?R2 has an assurance claim point</w:t>
            </w:r>
          </w:p>
        </w:tc>
        <w:tc>
          <w:tcPr>
            <w:tcW w:w="665" w:type="pct"/>
            <w:vMerge/>
          </w:tcPr>
          <w:p w14:paraId="2D3F5B18" w14:textId="77777777" w:rsidR="00EB753F" w:rsidRDefault="00EB753F" w:rsidP="00EB753F">
            <w:pPr>
              <w:rPr>
                <w:szCs w:val="18"/>
              </w:rPr>
            </w:pPr>
          </w:p>
        </w:tc>
      </w:tr>
      <w:tr w:rsidR="00EB753F" w:rsidRPr="00E604D6" w14:paraId="06B72C9F" w14:textId="440E5BA6" w:rsidTr="008C230B">
        <w:trPr>
          <w:jc w:val="center"/>
        </w:trPr>
        <w:tc>
          <w:tcPr>
            <w:tcW w:w="99" w:type="pct"/>
            <w:vAlign w:val="bottom"/>
          </w:tcPr>
          <w:p w14:paraId="76C08F04" w14:textId="374E9A68" w:rsidR="00EB753F" w:rsidRPr="00E604D6" w:rsidRDefault="00EB753F" w:rsidP="00EB753F">
            <w:pPr>
              <w:rPr>
                <w:szCs w:val="18"/>
              </w:rPr>
            </w:pPr>
            <w:r>
              <w:rPr>
                <w:rFonts w:ascii="Aptos" w:hAnsi="Aptos"/>
                <w:color w:val="000000"/>
                <w:szCs w:val="18"/>
              </w:rPr>
              <w:t>VII.51</w:t>
            </w:r>
          </w:p>
        </w:tc>
        <w:tc>
          <w:tcPr>
            <w:tcW w:w="971" w:type="pct"/>
          </w:tcPr>
          <w:p w14:paraId="543B85FC" w14:textId="5A409AAC" w:rsidR="00EB753F" w:rsidRPr="00E604D6" w:rsidRDefault="00EB753F" w:rsidP="00EB753F">
            <w:pPr>
              <w:rPr>
                <w:szCs w:val="18"/>
              </w:rPr>
            </w:pPr>
            <w:r w:rsidRPr="00E604D6">
              <w:rPr>
                <w:szCs w:val="18"/>
              </w:rPr>
              <w:t>1:5.3.6 An ACP may also be associated with an ‘InContextOf’ relationship as illustrated in Figure 1:5-4. This enables a confidence argument to support the contextual relationship.</w:t>
            </w:r>
          </w:p>
        </w:tc>
        <w:tc>
          <w:tcPr>
            <w:tcW w:w="197" w:type="pct"/>
          </w:tcPr>
          <w:p w14:paraId="0A90065E" w14:textId="08A9C616" w:rsidR="00EB753F" w:rsidRPr="00E604D6" w:rsidRDefault="00EB753F" w:rsidP="00EB753F">
            <w:pPr>
              <w:jc w:val="center"/>
              <w:rPr>
                <w:szCs w:val="18"/>
              </w:rPr>
            </w:pPr>
            <w:r w:rsidRPr="00E604D6">
              <w:rPr>
                <w:szCs w:val="18"/>
              </w:rPr>
              <w:t>49</w:t>
            </w:r>
          </w:p>
        </w:tc>
        <w:tc>
          <w:tcPr>
            <w:tcW w:w="2403" w:type="pct"/>
          </w:tcPr>
          <w:p w14:paraId="5250F440" w14:textId="35F2E875" w:rsidR="00EB753F" w:rsidRPr="00E604D6" w:rsidRDefault="00EB753F" w:rsidP="00EB753F">
            <w:pPr>
              <w:rPr>
                <w:szCs w:val="18"/>
              </w:rPr>
            </w:pPr>
            <w:r>
              <w:rPr>
                <w:szCs w:val="18"/>
              </w:rPr>
              <w:t>n/a</w:t>
            </w:r>
          </w:p>
        </w:tc>
        <w:tc>
          <w:tcPr>
            <w:tcW w:w="665" w:type="pct"/>
          </w:tcPr>
          <w:p w14:paraId="0C57C43A" w14:textId="7E8C4898" w:rsidR="00EB753F" w:rsidRPr="00E604D6" w:rsidRDefault="00EB753F" w:rsidP="00EB753F">
            <w:pPr>
              <w:rPr>
                <w:szCs w:val="18"/>
              </w:rPr>
            </w:pPr>
            <w:r>
              <w:rPr>
                <w:szCs w:val="18"/>
              </w:rPr>
              <w:t>n/a</w:t>
            </w:r>
          </w:p>
        </w:tc>
        <w:tc>
          <w:tcPr>
            <w:tcW w:w="665" w:type="pct"/>
          </w:tcPr>
          <w:p w14:paraId="75DEC159" w14:textId="77FF6C56" w:rsidR="00EB753F" w:rsidRPr="00E604D6" w:rsidRDefault="00EB753F" w:rsidP="00EB753F">
            <w:pPr>
              <w:rPr>
                <w:szCs w:val="18"/>
              </w:rPr>
            </w:pPr>
            <w:r>
              <w:rPr>
                <w:szCs w:val="18"/>
              </w:rPr>
              <w:t>This is already covered above.</w:t>
            </w:r>
          </w:p>
        </w:tc>
      </w:tr>
    </w:tbl>
    <w:p w14:paraId="6F23A11D" w14:textId="77777777" w:rsidR="00594322" w:rsidRDefault="00594322"/>
    <w:p w14:paraId="63DAB2E6" w14:textId="2BEA3CB7" w:rsidR="004511C9" w:rsidRDefault="004511C9" w:rsidP="00550FEB">
      <w:pPr>
        <w:pStyle w:val="Heading2"/>
      </w:pPr>
      <w:bookmarkStart w:id="69" w:name="_Toc192601273"/>
      <w:r>
        <w:t>Dialectic Extension</w:t>
      </w:r>
      <w:bookmarkEnd w:id="69"/>
    </w:p>
    <w:tbl>
      <w:tblPr>
        <w:tblStyle w:val="TableGrid"/>
        <w:tblW w:w="4970" w:type="pct"/>
        <w:jc w:val="center"/>
        <w:tblLook w:val="04A0" w:firstRow="1" w:lastRow="0" w:firstColumn="1" w:lastColumn="0" w:noHBand="0" w:noVBand="1"/>
      </w:tblPr>
      <w:tblGrid>
        <w:gridCol w:w="706"/>
        <w:gridCol w:w="4768"/>
        <w:gridCol w:w="865"/>
        <w:gridCol w:w="10071"/>
        <w:gridCol w:w="3342"/>
        <w:gridCol w:w="3342"/>
      </w:tblGrid>
      <w:tr w:rsidR="005B1DFB" w:rsidRPr="00E604D6" w14:paraId="378B1EA6" w14:textId="77777777" w:rsidTr="002973CF">
        <w:trPr>
          <w:jc w:val="center"/>
        </w:trPr>
        <w:tc>
          <w:tcPr>
            <w:tcW w:w="104" w:type="pct"/>
            <w:shd w:val="clear" w:color="auto" w:fill="153D63" w:themeFill="text2" w:themeFillTint="E6"/>
          </w:tcPr>
          <w:p w14:paraId="07DE407F" w14:textId="0575662F" w:rsidR="005B1DFB" w:rsidRPr="00E604D6" w:rsidRDefault="005B1DFB" w:rsidP="00D62095">
            <w:pPr>
              <w:rPr>
                <w:szCs w:val="18"/>
              </w:rPr>
            </w:pPr>
            <w:r w:rsidRPr="00E604D6">
              <w:rPr>
                <w:b/>
                <w:bCs/>
                <w:szCs w:val="18"/>
              </w:rPr>
              <w:t>id</w:t>
            </w:r>
          </w:p>
        </w:tc>
        <w:tc>
          <w:tcPr>
            <w:tcW w:w="1042" w:type="pct"/>
            <w:shd w:val="clear" w:color="auto" w:fill="153D63" w:themeFill="text2" w:themeFillTint="E6"/>
          </w:tcPr>
          <w:p w14:paraId="745D07F9" w14:textId="03DDDD7D" w:rsidR="005B1DFB" w:rsidRPr="00E604D6" w:rsidRDefault="005B1DFB" w:rsidP="00D62095">
            <w:pPr>
              <w:rPr>
                <w:szCs w:val="18"/>
              </w:rPr>
            </w:pPr>
            <w:r w:rsidRPr="00E604D6">
              <w:rPr>
                <w:b/>
                <w:bCs/>
                <w:szCs w:val="18"/>
              </w:rPr>
              <w:t>Item in GSN Community Standard</w:t>
            </w:r>
          </w:p>
        </w:tc>
        <w:tc>
          <w:tcPr>
            <w:tcW w:w="197" w:type="pct"/>
            <w:shd w:val="clear" w:color="auto" w:fill="153D63" w:themeFill="text2" w:themeFillTint="E6"/>
          </w:tcPr>
          <w:p w14:paraId="3007D25F" w14:textId="7186B1AA" w:rsidR="005B1DFB" w:rsidRPr="00E604D6" w:rsidRDefault="005B1DFB" w:rsidP="00D62095">
            <w:pPr>
              <w:jc w:val="center"/>
              <w:rPr>
                <w:szCs w:val="18"/>
              </w:rPr>
            </w:pPr>
            <w:r w:rsidRPr="00E604D6">
              <w:rPr>
                <w:b/>
                <w:bCs/>
                <w:szCs w:val="18"/>
              </w:rPr>
              <w:t>Page(s)</w:t>
            </w:r>
          </w:p>
        </w:tc>
        <w:tc>
          <w:tcPr>
            <w:tcW w:w="2190" w:type="pct"/>
            <w:shd w:val="clear" w:color="auto" w:fill="153D63" w:themeFill="text2" w:themeFillTint="E6"/>
          </w:tcPr>
          <w:p w14:paraId="371E442E" w14:textId="575ABBDF" w:rsidR="005B1DFB" w:rsidRPr="00E604D6" w:rsidRDefault="005B1DFB" w:rsidP="00D62095">
            <w:pPr>
              <w:rPr>
                <w:szCs w:val="18"/>
              </w:rPr>
            </w:pPr>
            <w:r w:rsidRPr="00E604D6">
              <w:rPr>
                <w:b/>
                <w:bCs/>
                <w:szCs w:val="18"/>
              </w:rPr>
              <w:t>Item in GSN Ontology</w:t>
            </w:r>
          </w:p>
        </w:tc>
        <w:tc>
          <w:tcPr>
            <w:tcW w:w="733" w:type="pct"/>
            <w:shd w:val="clear" w:color="auto" w:fill="153D63" w:themeFill="text2" w:themeFillTint="E6"/>
          </w:tcPr>
          <w:p w14:paraId="541859F8" w14:textId="79F16B09" w:rsidR="005B1DFB" w:rsidRPr="00E604D6" w:rsidRDefault="005B1DFB" w:rsidP="00D62095">
            <w:pPr>
              <w:rPr>
                <w:b/>
                <w:bCs/>
                <w:szCs w:val="18"/>
              </w:rPr>
            </w:pPr>
            <w:r>
              <w:rPr>
                <w:b/>
                <w:bCs/>
                <w:szCs w:val="18"/>
              </w:rPr>
              <w:t>Simplified Item in Ontology</w:t>
            </w:r>
          </w:p>
        </w:tc>
        <w:tc>
          <w:tcPr>
            <w:tcW w:w="733" w:type="pct"/>
            <w:shd w:val="clear" w:color="auto" w:fill="153D63" w:themeFill="text2" w:themeFillTint="E6"/>
          </w:tcPr>
          <w:p w14:paraId="1F2A5EFF" w14:textId="2443B235" w:rsidR="005B1DFB" w:rsidRPr="00E604D6" w:rsidRDefault="005B1DFB" w:rsidP="00D62095">
            <w:pPr>
              <w:rPr>
                <w:szCs w:val="18"/>
              </w:rPr>
            </w:pPr>
            <w:r w:rsidRPr="00E604D6">
              <w:rPr>
                <w:b/>
                <w:bCs/>
                <w:szCs w:val="18"/>
              </w:rPr>
              <w:t>Reason(s) for in-/exclusion</w:t>
            </w:r>
          </w:p>
        </w:tc>
      </w:tr>
      <w:tr w:rsidR="00370284" w:rsidRPr="00E604D6" w14:paraId="41BC7B6F" w14:textId="77777777" w:rsidTr="00F0692D">
        <w:trPr>
          <w:jc w:val="center"/>
        </w:trPr>
        <w:tc>
          <w:tcPr>
            <w:tcW w:w="104" w:type="pct"/>
            <w:vAlign w:val="bottom"/>
          </w:tcPr>
          <w:p w14:paraId="2A9A1448" w14:textId="2A00F165" w:rsidR="00370284" w:rsidRPr="00E604D6" w:rsidRDefault="00370284" w:rsidP="00370284">
            <w:pPr>
              <w:rPr>
                <w:szCs w:val="18"/>
              </w:rPr>
            </w:pPr>
            <w:r>
              <w:rPr>
                <w:rFonts w:ascii="Aptos" w:hAnsi="Aptos"/>
                <w:color w:val="000000"/>
                <w:szCs w:val="18"/>
              </w:rPr>
              <w:t>VIII.1</w:t>
            </w:r>
          </w:p>
        </w:tc>
        <w:tc>
          <w:tcPr>
            <w:tcW w:w="1042" w:type="pct"/>
          </w:tcPr>
          <w:p w14:paraId="7408C6E0" w14:textId="70C61559" w:rsidR="00370284" w:rsidRPr="00E604D6" w:rsidRDefault="00370284" w:rsidP="00370284">
            <w:pPr>
              <w:rPr>
                <w:szCs w:val="18"/>
              </w:rPr>
            </w:pPr>
            <w:r w:rsidRPr="000B7328">
              <w:rPr>
                <w:szCs w:val="18"/>
              </w:rPr>
              <w:t>1:6.1.1 A Dialectic process in its simplest form is the investigation of truth. Applied to</w:t>
            </w:r>
            <w:r>
              <w:rPr>
                <w:szCs w:val="18"/>
              </w:rPr>
              <w:t xml:space="preserve"> </w:t>
            </w:r>
            <w:r w:rsidRPr="000B7328">
              <w:rPr>
                <w:szCs w:val="18"/>
              </w:rPr>
              <w:t>Assurance Cases, dialectics add strength to arguments by comparing options, testing</w:t>
            </w:r>
            <w:r>
              <w:rPr>
                <w:szCs w:val="18"/>
              </w:rPr>
              <w:t xml:space="preserve"> </w:t>
            </w:r>
            <w:r w:rsidRPr="000B7328">
              <w:rPr>
                <w:szCs w:val="18"/>
              </w:rPr>
              <w:t>truth, logically disputing and constructively criticising. The use of a dialectic process</w:t>
            </w:r>
            <w:r>
              <w:rPr>
                <w:szCs w:val="18"/>
              </w:rPr>
              <w:t xml:space="preserve"> </w:t>
            </w:r>
            <w:r w:rsidRPr="000B7328">
              <w:rPr>
                <w:szCs w:val="18"/>
              </w:rPr>
              <w:t>provides a framework for creating, challenging and questioning Assurance Cases</w:t>
            </w:r>
            <w:r>
              <w:rPr>
                <w:szCs w:val="18"/>
              </w:rPr>
              <w:t xml:space="preserve"> </w:t>
            </w:r>
            <w:r w:rsidRPr="000B7328">
              <w:rPr>
                <w:szCs w:val="18"/>
              </w:rPr>
              <w:t>through the discovery and identification of doubt, which can be depicted and the</w:t>
            </w:r>
            <w:r>
              <w:rPr>
                <w:szCs w:val="18"/>
              </w:rPr>
              <w:t xml:space="preserve"> </w:t>
            </w:r>
            <w:r w:rsidRPr="000B7328">
              <w:rPr>
                <w:szCs w:val="18"/>
              </w:rPr>
              <w:t>residual doubt exposed.</w:t>
            </w:r>
          </w:p>
        </w:tc>
        <w:tc>
          <w:tcPr>
            <w:tcW w:w="197" w:type="pct"/>
          </w:tcPr>
          <w:p w14:paraId="0FC26C79" w14:textId="43C2E7A2" w:rsidR="00370284" w:rsidRPr="00E604D6" w:rsidRDefault="00370284" w:rsidP="00370284">
            <w:pPr>
              <w:jc w:val="center"/>
              <w:rPr>
                <w:szCs w:val="18"/>
              </w:rPr>
            </w:pPr>
            <w:r>
              <w:rPr>
                <w:szCs w:val="18"/>
              </w:rPr>
              <w:t>50</w:t>
            </w:r>
          </w:p>
        </w:tc>
        <w:tc>
          <w:tcPr>
            <w:tcW w:w="2190" w:type="pct"/>
          </w:tcPr>
          <w:p w14:paraId="2351A3F8" w14:textId="77777777" w:rsidR="00370284" w:rsidRPr="00560287" w:rsidRDefault="00370284" w:rsidP="00370284">
            <w:pPr>
              <w:rPr>
                <w:szCs w:val="18"/>
              </w:rPr>
            </w:pPr>
            <w:r w:rsidRPr="00560287">
              <w:rPr>
                <w:szCs w:val="18"/>
              </w:rPr>
              <w:t>    &lt;owl:DatatypeProperty rdf:about="http://www.semanticweb.org/momcilovic/ontologies/2024/1/gsn#inDoubt"&gt;</w:t>
            </w:r>
          </w:p>
          <w:p w14:paraId="78FBBC67" w14:textId="77777777" w:rsidR="00370284" w:rsidRDefault="00370284" w:rsidP="00370284">
            <w:pPr>
              <w:rPr>
                <w:szCs w:val="18"/>
              </w:rPr>
            </w:pPr>
            <w:r w:rsidRPr="00D4650A">
              <w:rPr>
                <w:szCs w:val="18"/>
              </w:rPr>
              <w:t xml:space="preserve">        &lt;rdfs:domain rdf:resource="http://www.semanticweb.org/momcilovic/ontologies/2024/1/gsn#AssuranceCase"/&gt;</w:t>
            </w:r>
          </w:p>
          <w:p w14:paraId="30C8236B" w14:textId="0C833D85" w:rsidR="00370284" w:rsidRPr="00E604D6" w:rsidRDefault="00370284" w:rsidP="00370284">
            <w:pPr>
              <w:rPr>
                <w:szCs w:val="18"/>
              </w:rPr>
            </w:pPr>
            <w:r w:rsidRPr="00D4650A">
              <w:rPr>
                <w:szCs w:val="18"/>
              </w:rPr>
              <w:t>    &lt;/owl:DatatypeProperty&gt;</w:t>
            </w:r>
          </w:p>
        </w:tc>
        <w:tc>
          <w:tcPr>
            <w:tcW w:w="733" w:type="pct"/>
          </w:tcPr>
          <w:p w14:paraId="090381F6" w14:textId="4C31993B" w:rsidR="00370284" w:rsidRPr="00E604D6" w:rsidRDefault="00370284" w:rsidP="00370284">
            <w:pPr>
              <w:rPr>
                <w:szCs w:val="18"/>
              </w:rPr>
            </w:pPr>
            <w:r>
              <w:rPr>
                <w:szCs w:val="18"/>
              </w:rPr>
              <w:t>inDoubt domain AssuranceCase</w:t>
            </w:r>
          </w:p>
        </w:tc>
        <w:tc>
          <w:tcPr>
            <w:tcW w:w="733" w:type="pct"/>
          </w:tcPr>
          <w:p w14:paraId="669D75C9" w14:textId="77777777" w:rsidR="00370284" w:rsidRPr="00E604D6" w:rsidRDefault="00370284" w:rsidP="00370284">
            <w:pPr>
              <w:rPr>
                <w:szCs w:val="18"/>
              </w:rPr>
            </w:pPr>
          </w:p>
        </w:tc>
      </w:tr>
      <w:tr w:rsidR="00370284" w:rsidRPr="00E604D6" w14:paraId="61F559E4" w14:textId="64D4CA73" w:rsidTr="00F0692D">
        <w:trPr>
          <w:trHeight w:val="63"/>
          <w:jc w:val="center"/>
        </w:trPr>
        <w:tc>
          <w:tcPr>
            <w:tcW w:w="104" w:type="pct"/>
            <w:vAlign w:val="bottom"/>
          </w:tcPr>
          <w:p w14:paraId="0B93DF10" w14:textId="01396CFD" w:rsidR="00370284" w:rsidRPr="00E604D6" w:rsidRDefault="00370284" w:rsidP="00370284">
            <w:pPr>
              <w:rPr>
                <w:szCs w:val="18"/>
              </w:rPr>
            </w:pPr>
            <w:r>
              <w:rPr>
                <w:rFonts w:ascii="Aptos" w:hAnsi="Aptos"/>
                <w:color w:val="000000"/>
                <w:szCs w:val="18"/>
              </w:rPr>
              <w:t>VIII.2</w:t>
            </w:r>
          </w:p>
        </w:tc>
        <w:tc>
          <w:tcPr>
            <w:tcW w:w="1042" w:type="pct"/>
          </w:tcPr>
          <w:p w14:paraId="42E1286D" w14:textId="11906FBD" w:rsidR="00370284" w:rsidRPr="00E604D6" w:rsidRDefault="00370284" w:rsidP="00370284">
            <w:pPr>
              <w:rPr>
                <w:szCs w:val="18"/>
              </w:rPr>
            </w:pPr>
            <w:r w:rsidRPr="00E604D6">
              <w:rPr>
                <w:szCs w:val="18"/>
              </w:rPr>
              <w:t>1:6.2.2 GSN defines dialectic uses of the following core elements:</w:t>
            </w:r>
            <w:r>
              <w:rPr>
                <w:szCs w:val="18"/>
              </w:rPr>
              <w:t xml:space="preserve"> </w:t>
            </w:r>
            <w:r w:rsidRPr="00E604D6">
              <w:rPr>
                <w:szCs w:val="18"/>
              </w:rPr>
              <w:t>• Goal</w:t>
            </w:r>
            <w:r>
              <w:rPr>
                <w:szCs w:val="18"/>
              </w:rPr>
              <w:t xml:space="preserve">; </w:t>
            </w:r>
            <w:r w:rsidRPr="00E604D6">
              <w:rPr>
                <w:szCs w:val="18"/>
              </w:rPr>
              <w:t>• Solution</w:t>
            </w:r>
          </w:p>
        </w:tc>
        <w:tc>
          <w:tcPr>
            <w:tcW w:w="197" w:type="pct"/>
          </w:tcPr>
          <w:p w14:paraId="52D8BF9A" w14:textId="70A1DB28" w:rsidR="00370284" w:rsidRPr="00E604D6" w:rsidRDefault="00370284" w:rsidP="00370284">
            <w:pPr>
              <w:jc w:val="center"/>
              <w:rPr>
                <w:szCs w:val="18"/>
              </w:rPr>
            </w:pPr>
            <w:r w:rsidRPr="00E604D6">
              <w:rPr>
                <w:szCs w:val="18"/>
              </w:rPr>
              <w:t>50</w:t>
            </w:r>
          </w:p>
        </w:tc>
        <w:tc>
          <w:tcPr>
            <w:tcW w:w="2190" w:type="pct"/>
            <w:vMerge w:val="restart"/>
          </w:tcPr>
          <w:p w14:paraId="3AD86EE0" w14:textId="06AD941B" w:rsidR="00370284" w:rsidRPr="00935BB7" w:rsidRDefault="00370284" w:rsidP="00370284">
            <w:pPr>
              <w:rPr>
                <w:szCs w:val="18"/>
              </w:rPr>
            </w:pPr>
            <w:r w:rsidRPr="00894216">
              <w:rPr>
                <w:szCs w:val="18"/>
              </w:rPr>
              <w:t xml:space="preserve">    </w:t>
            </w:r>
            <w:r w:rsidRPr="00935BB7">
              <w:rPr>
                <w:szCs w:val="18"/>
              </w:rPr>
              <w:t>&lt;owl:ObjectProperty rdf:about="http://www.semanticweb.org/momcilovic/ontologies/2024/1/gsn#challenges"&gt;</w:t>
            </w:r>
          </w:p>
          <w:p w14:paraId="1C225B86" w14:textId="77777777" w:rsidR="00370284" w:rsidRPr="00935BB7" w:rsidRDefault="00370284" w:rsidP="00370284">
            <w:pPr>
              <w:rPr>
                <w:szCs w:val="18"/>
              </w:rPr>
            </w:pPr>
            <w:r w:rsidRPr="00935BB7">
              <w:rPr>
                <w:szCs w:val="18"/>
              </w:rPr>
              <w:t>        &lt;rdfs:domain rdf:resource="http://www.semanticweb.org/momcilovic/ontologies/2024/1/gsn#Goal"/&gt;</w:t>
            </w:r>
          </w:p>
          <w:p w14:paraId="6D1DD67B" w14:textId="77777777" w:rsidR="00370284" w:rsidRDefault="00370284" w:rsidP="00370284">
            <w:pPr>
              <w:rPr>
                <w:szCs w:val="18"/>
              </w:rPr>
            </w:pPr>
            <w:r w:rsidRPr="00935BB7">
              <w:rPr>
                <w:szCs w:val="18"/>
              </w:rPr>
              <w:t>        &lt;rdfs:domain rdf:resource="http://www.semanticweb.org/momcilovic/ontologies/2024/1/gsn#Solution"/&gt;</w:t>
            </w:r>
          </w:p>
          <w:p w14:paraId="3BC34B2C" w14:textId="0E6E029F" w:rsidR="00370284" w:rsidRDefault="00370284" w:rsidP="00370284">
            <w:pPr>
              <w:rPr>
                <w:szCs w:val="18"/>
              </w:rPr>
            </w:pPr>
            <w:r>
              <w:rPr>
                <w:szCs w:val="18"/>
              </w:rPr>
              <w:t xml:space="preserve">        </w:t>
            </w:r>
            <w:r w:rsidRPr="00E72896">
              <w:rPr>
                <w:szCs w:val="18"/>
              </w:rPr>
              <w:t>&lt;coreOrExtension&gt;Dialectic Extension&lt;/coreOrExtension&gt;</w:t>
            </w:r>
          </w:p>
          <w:p w14:paraId="75FFDC07" w14:textId="12427371" w:rsidR="00370284" w:rsidRPr="00935BB7" w:rsidRDefault="00370284" w:rsidP="00370284">
            <w:pPr>
              <w:rPr>
                <w:szCs w:val="18"/>
              </w:rPr>
            </w:pPr>
            <w:r w:rsidRPr="00E72896">
              <w:rPr>
                <w:szCs w:val="18"/>
              </w:rPr>
              <w:t>        &lt;rdfs:label xml:lang="en"&gt;</w:t>
            </w:r>
            <w:r>
              <w:rPr>
                <w:szCs w:val="18"/>
              </w:rPr>
              <w:t>challenges</w:t>
            </w:r>
            <w:r w:rsidRPr="00E72896">
              <w:rPr>
                <w:szCs w:val="18"/>
              </w:rPr>
              <w:t>&lt;/rdfs:label&gt;</w:t>
            </w:r>
          </w:p>
          <w:p w14:paraId="603B6743" w14:textId="4C177EDD" w:rsidR="00370284" w:rsidRPr="00E604D6" w:rsidRDefault="00370284" w:rsidP="00370284">
            <w:pPr>
              <w:rPr>
                <w:szCs w:val="18"/>
              </w:rPr>
            </w:pPr>
            <w:r w:rsidRPr="00935BB7">
              <w:rPr>
                <w:szCs w:val="18"/>
              </w:rPr>
              <w:t xml:space="preserve">   </w:t>
            </w:r>
            <w:r>
              <w:rPr>
                <w:szCs w:val="18"/>
              </w:rPr>
              <w:t xml:space="preserve"> </w:t>
            </w:r>
            <w:r w:rsidRPr="00935BB7">
              <w:rPr>
                <w:szCs w:val="18"/>
              </w:rPr>
              <w:t>&lt;/owl:ObjectProperty&gt;</w:t>
            </w:r>
          </w:p>
        </w:tc>
        <w:tc>
          <w:tcPr>
            <w:tcW w:w="733" w:type="pct"/>
          </w:tcPr>
          <w:p w14:paraId="5F452D54" w14:textId="0601BE72" w:rsidR="00370284" w:rsidRPr="00E604D6" w:rsidRDefault="00370284" w:rsidP="00370284">
            <w:pPr>
              <w:rPr>
                <w:szCs w:val="18"/>
              </w:rPr>
            </w:pPr>
            <w:r>
              <w:rPr>
                <w:szCs w:val="18"/>
              </w:rPr>
              <w:t>challenges domain (Goal or Solution)</w:t>
            </w:r>
          </w:p>
        </w:tc>
        <w:tc>
          <w:tcPr>
            <w:tcW w:w="733" w:type="pct"/>
            <w:vMerge w:val="restart"/>
          </w:tcPr>
          <w:p w14:paraId="526789D3" w14:textId="1911E9DB" w:rsidR="00370284" w:rsidRPr="00E604D6" w:rsidRDefault="00370284" w:rsidP="00370284">
            <w:pPr>
              <w:rPr>
                <w:szCs w:val="18"/>
              </w:rPr>
            </w:pPr>
          </w:p>
        </w:tc>
      </w:tr>
      <w:tr w:rsidR="00370284" w:rsidRPr="00E604D6" w14:paraId="683B0027" w14:textId="77777777" w:rsidTr="00F0692D">
        <w:trPr>
          <w:trHeight w:val="77"/>
          <w:jc w:val="center"/>
        </w:trPr>
        <w:tc>
          <w:tcPr>
            <w:tcW w:w="104" w:type="pct"/>
            <w:vAlign w:val="bottom"/>
          </w:tcPr>
          <w:p w14:paraId="68774D5B" w14:textId="1316C95B" w:rsidR="00370284" w:rsidRPr="00E604D6" w:rsidRDefault="00370284" w:rsidP="00370284">
            <w:pPr>
              <w:rPr>
                <w:szCs w:val="18"/>
              </w:rPr>
            </w:pPr>
            <w:r>
              <w:rPr>
                <w:rFonts w:ascii="Aptos" w:hAnsi="Aptos"/>
                <w:color w:val="000000"/>
                <w:szCs w:val="18"/>
              </w:rPr>
              <w:t>VIII.3</w:t>
            </w:r>
          </w:p>
        </w:tc>
        <w:tc>
          <w:tcPr>
            <w:tcW w:w="1042" w:type="pct"/>
            <w:vMerge w:val="restart"/>
          </w:tcPr>
          <w:p w14:paraId="43DF919F" w14:textId="304FC101" w:rsidR="00370284" w:rsidRPr="00E604D6" w:rsidRDefault="00370284" w:rsidP="00370284">
            <w:pPr>
              <w:rPr>
                <w:szCs w:val="18"/>
              </w:rPr>
            </w:pPr>
            <w:r w:rsidRPr="00E604D6">
              <w:rPr>
                <w:szCs w:val="18"/>
              </w:rPr>
              <w:t>1:6.2.3 An additional dialectic specific relationship is provided:</w:t>
            </w:r>
            <w:r>
              <w:rPr>
                <w:szCs w:val="18"/>
              </w:rPr>
              <w:t xml:space="preserve"> </w:t>
            </w:r>
            <w:r w:rsidRPr="00E604D6">
              <w:rPr>
                <w:szCs w:val="18"/>
              </w:rPr>
              <w:t>• Challenges</w:t>
            </w:r>
          </w:p>
        </w:tc>
        <w:tc>
          <w:tcPr>
            <w:tcW w:w="197" w:type="pct"/>
            <w:vMerge w:val="restart"/>
          </w:tcPr>
          <w:p w14:paraId="72E25A60" w14:textId="734AA9F8" w:rsidR="00370284" w:rsidRPr="00E604D6" w:rsidRDefault="00370284" w:rsidP="00370284">
            <w:pPr>
              <w:jc w:val="center"/>
              <w:rPr>
                <w:szCs w:val="18"/>
              </w:rPr>
            </w:pPr>
            <w:r>
              <w:rPr>
                <w:szCs w:val="18"/>
              </w:rPr>
              <w:t>50</w:t>
            </w:r>
          </w:p>
        </w:tc>
        <w:tc>
          <w:tcPr>
            <w:tcW w:w="2190" w:type="pct"/>
            <w:vMerge/>
          </w:tcPr>
          <w:p w14:paraId="70B1F801" w14:textId="77777777" w:rsidR="00370284" w:rsidRPr="00E604D6" w:rsidRDefault="00370284" w:rsidP="00370284">
            <w:pPr>
              <w:rPr>
                <w:szCs w:val="18"/>
              </w:rPr>
            </w:pPr>
          </w:p>
        </w:tc>
        <w:tc>
          <w:tcPr>
            <w:tcW w:w="733" w:type="pct"/>
          </w:tcPr>
          <w:p w14:paraId="76842430" w14:textId="76FEB540" w:rsidR="00370284" w:rsidRPr="00E604D6" w:rsidRDefault="00370284" w:rsidP="00370284">
            <w:pPr>
              <w:rPr>
                <w:szCs w:val="18"/>
              </w:rPr>
            </w:pPr>
            <w:r w:rsidRPr="00E604D6">
              <w:rPr>
                <w:szCs w:val="18"/>
              </w:rPr>
              <w:t>challenges a ObjectProperty</w:t>
            </w:r>
          </w:p>
        </w:tc>
        <w:tc>
          <w:tcPr>
            <w:tcW w:w="733" w:type="pct"/>
            <w:vMerge/>
          </w:tcPr>
          <w:p w14:paraId="466D3FF2" w14:textId="77777777" w:rsidR="00370284" w:rsidRPr="00E604D6" w:rsidRDefault="00370284" w:rsidP="00370284">
            <w:pPr>
              <w:rPr>
                <w:szCs w:val="18"/>
              </w:rPr>
            </w:pPr>
          </w:p>
        </w:tc>
      </w:tr>
      <w:tr w:rsidR="00370284" w:rsidRPr="00E604D6" w14:paraId="2CA99858" w14:textId="77777777" w:rsidTr="00F0692D">
        <w:trPr>
          <w:trHeight w:val="284"/>
          <w:jc w:val="center"/>
        </w:trPr>
        <w:tc>
          <w:tcPr>
            <w:tcW w:w="104" w:type="pct"/>
            <w:vAlign w:val="bottom"/>
          </w:tcPr>
          <w:p w14:paraId="7E96A4A5" w14:textId="6C375850" w:rsidR="00370284" w:rsidRPr="00E604D6" w:rsidRDefault="00370284" w:rsidP="00370284">
            <w:pPr>
              <w:rPr>
                <w:szCs w:val="18"/>
              </w:rPr>
            </w:pPr>
            <w:r>
              <w:rPr>
                <w:rFonts w:ascii="Aptos" w:hAnsi="Aptos"/>
                <w:color w:val="000000"/>
                <w:szCs w:val="18"/>
              </w:rPr>
              <w:t>VIII.4</w:t>
            </w:r>
          </w:p>
        </w:tc>
        <w:tc>
          <w:tcPr>
            <w:tcW w:w="1042" w:type="pct"/>
            <w:vMerge/>
          </w:tcPr>
          <w:p w14:paraId="743744A0" w14:textId="77777777" w:rsidR="00370284" w:rsidRPr="00E604D6" w:rsidRDefault="00370284" w:rsidP="00370284">
            <w:pPr>
              <w:rPr>
                <w:szCs w:val="18"/>
              </w:rPr>
            </w:pPr>
          </w:p>
        </w:tc>
        <w:tc>
          <w:tcPr>
            <w:tcW w:w="197" w:type="pct"/>
            <w:vMerge/>
          </w:tcPr>
          <w:p w14:paraId="0750A38B" w14:textId="77777777" w:rsidR="00370284" w:rsidRDefault="00370284" w:rsidP="00370284">
            <w:pPr>
              <w:jc w:val="center"/>
              <w:rPr>
                <w:szCs w:val="18"/>
              </w:rPr>
            </w:pPr>
          </w:p>
        </w:tc>
        <w:tc>
          <w:tcPr>
            <w:tcW w:w="2190" w:type="pct"/>
            <w:vMerge/>
          </w:tcPr>
          <w:p w14:paraId="3B9EB0E3" w14:textId="77777777" w:rsidR="00370284" w:rsidRPr="00E604D6" w:rsidRDefault="00370284" w:rsidP="00370284">
            <w:pPr>
              <w:rPr>
                <w:szCs w:val="18"/>
              </w:rPr>
            </w:pPr>
          </w:p>
        </w:tc>
        <w:tc>
          <w:tcPr>
            <w:tcW w:w="733" w:type="pct"/>
          </w:tcPr>
          <w:p w14:paraId="51F4C071" w14:textId="3DCCE53D" w:rsidR="00370284" w:rsidRPr="00E604D6" w:rsidRDefault="00370284" w:rsidP="00370284">
            <w:pPr>
              <w:rPr>
                <w:szCs w:val="18"/>
              </w:rPr>
            </w:pPr>
            <w:r>
              <w:rPr>
                <w:szCs w:val="18"/>
              </w:rPr>
              <w:t>challenges coreOrExtension “Dialectic Extension”</w:t>
            </w:r>
          </w:p>
        </w:tc>
        <w:tc>
          <w:tcPr>
            <w:tcW w:w="733" w:type="pct"/>
            <w:vMerge/>
          </w:tcPr>
          <w:p w14:paraId="35878FEF" w14:textId="77777777" w:rsidR="00370284" w:rsidRPr="00E604D6" w:rsidRDefault="00370284" w:rsidP="00370284">
            <w:pPr>
              <w:rPr>
                <w:szCs w:val="18"/>
              </w:rPr>
            </w:pPr>
          </w:p>
        </w:tc>
      </w:tr>
      <w:tr w:rsidR="00370284" w:rsidRPr="00E604D6" w14:paraId="1862EBFC" w14:textId="77777777" w:rsidTr="00F0692D">
        <w:trPr>
          <w:trHeight w:val="101"/>
          <w:jc w:val="center"/>
        </w:trPr>
        <w:tc>
          <w:tcPr>
            <w:tcW w:w="104" w:type="pct"/>
            <w:vAlign w:val="bottom"/>
          </w:tcPr>
          <w:p w14:paraId="01463D9E" w14:textId="2243D982" w:rsidR="00370284" w:rsidRPr="00E604D6" w:rsidRDefault="00370284" w:rsidP="00370284">
            <w:pPr>
              <w:rPr>
                <w:szCs w:val="18"/>
              </w:rPr>
            </w:pPr>
            <w:r>
              <w:rPr>
                <w:rFonts w:ascii="Aptos" w:hAnsi="Aptos"/>
                <w:color w:val="000000"/>
                <w:szCs w:val="18"/>
              </w:rPr>
              <w:t>VIII.5</w:t>
            </w:r>
          </w:p>
        </w:tc>
        <w:tc>
          <w:tcPr>
            <w:tcW w:w="1042" w:type="pct"/>
            <w:vMerge/>
          </w:tcPr>
          <w:p w14:paraId="7EB67B1C" w14:textId="77777777" w:rsidR="00370284" w:rsidRPr="00E604D6" w:rsidRDefault="00370284" w:rsidP="00370284">
            <w:pPr>
              <w:rPr>
                <w:szCs w:val="18"/>
              </w:rPr>
            </w:pPr>
          </w:p>
        </w:tc>
        <w:tc>
          <w:tcPr>
            <w:tcW w:w="197" w:type="pct"/>
            <w:vMerge/>
          </w:tcPr>
          <w:p w14:paraId="399DE187" w14:textId="77777777" w:rsidR="00370284" w:rsidRDefault="00370284" w:rsidP="00370284">
            <w:pPr>
              <w:jc w:val="center"/>
              <w:rPr>
                <w:szCs w:val="18"/>
              </w:rPr>
            </w:pPr>
          </w:p>
        </w:tc>
        <w:tc>
          <w:tcPr>
            <w:tcW w:w="2190" w:type="pct"/>
            <w:vMerge/>
          </w:tcPr>
          <w:p w14:paraId="78E1BCE6" w14:textId="77777777" w:rsidR="00370284" w:rsidRPr="00E604D6" w:rsidRDefault="00370284" w:rsidP="00370284">
            <w:pPr>
              <w:rPr>
                <w:szCs w:val="18"/>
              </w:rPr>
            </w:pPr>
          </w:p>
        </w:tc>
        <w:tc>
          <w:tcPr>
            <w:tcW w:w="733" w:type="pct"/>
          </w:tcPr>
          <w:p w14:paraId="0718C0FD" w14:textId="72EFD2F3" w:rsidR="00370284" w:rsidRPr="00E604D6" w:rsidRDefault="00370284" w:rsidP="00370284">
            <w:pPr>
              <w:rPr>
                <w:szCs w:val="18"/>
              </w:rPr>
            </w:pPr>
            <w:r>
              <w:rPr>
                <w:szCs w:val="18"/>
              </w:rPr>
              <w:t>challenges label “challenges”</w:t>
            </w:r>
          </w:p>
        </w:tc>
        <w:tc>
          <w:tcPr>
            <w:tcW w:w="733" w:type="pct"/>
            <w:vMerge/>
          </w:tcPr>
          <w:p w14:paraId="5BB06015" w14:textId="77777777" w:rsidR="00370284" w:rsidRPr="00E604D6" w:rsidRDefault="00370284" w:rsidP="00370284">
            <w:pPr>
              <w:rPr>
                <w:szCs w:val="18"/>
              </w:rPr>
            </w:pPr>
          </w:p>
        </w:tc>
      </w:tr>
      <w:tr w:rsidR="00370284" w:rsidRPr="00E604D6" w14:paraId="686B404F" w14:textId="77777777" w:rsidTr="00F0692D">
        <w:trPr>
          <w:trHeight w:val="58"/>
          <w:jc w:val="center"/>
        </w:trPr>
        <w:tc>
          <w:tcPr>
            <w:tcW w:w="104" w:type="pct"/>
            <w:vAlign w:val="bottom"/>
          </w:tcPr>
          <w:p w14:paraId="0D0564EE" w14:textId="1FFC0368" w:rsidR="00370284" w:rsidRPr="00E604D6" w:rsidRDefault="00370284" w:rsidP="00370284">
            <w:pPr>
              <w:rPr>
                <w:szCs w:val="18"/>
              </w:rPr>
            </w:pPr>
            <w:r>
              <w:rPr>
                <w:rFonts w:ascii="Aptos" w:hAnsi="Aptos"/>
                <w:color w:val="000000"/>
                <w:szCs w:val="18"/>
              </w:rPr>
              <w:t>VIII.6</w:t>
            </w:r>
          </w:p>
        </w:tc>
        <w:tc>
          <w:tcPr>
            <w:tcW w:w="1042" w:type="pct"/>
            <w:vMerge w:val="restart"/>
          </w:tcPr>
          <w:p w14:paraId="22FDC74B" w14:textId="7FF3053D" w:rsidR="00370284" w:rsidRPr="00E604D6" w:rsidRDefault="00370284" w:rsidP="00370284">
            <w:pPr>
              <w:rPr>
                <w:szCs w:val="18"/>
              </w:rPr>
            </w:pPr>
            <w:r w:rsidRPr="00E604D6">
              <w:rPr>
                <w:szCs w:val="18"/>
              </w:rPr>
              <w:t>1:6.2.4 GSN defines a status that may be assigned to elements and relationships:</w:t>
            </w:r>
            <w:r>
              <w:rPr>
                <w:szCs w:val="18"/>
              </w:rPr>
              <w:t xml:space="preserve"> </w:t>
            </w:r>
            <w:r w:rsidRPr="00E604D6">
              <w:rPr>
                <w:szCs w:val="18"/>
              </w:rPr>
              <w:t>• Defeated</w:t>
            </w:r>
          </w:p>
        </w:tc>
        <w:tc>
          <w:tcPr>
            <w:tcW w:w="197" w:type="pct"/>
            <w:vMerge w:val="restart"/>
          </w:tcPr>
          <w:p w14:paraId="7CD35100" w14:textId="13AA1954" w:rsidR="00370284" w:rsidRPr="00E604D6" w:rsidRDefault="00370284" w:rsidP="00370284">
            <w:pPr>
              <w:jc w:val="center"/>
              <w:rPr>
                <w:szCs w:val="18"/>
              </w:rPr>
            </w:pPr>
            <w:r>
              <w:rPr>
                <w:szCs w:val="18"/>
              </w:rPr>
              <w:t>50</w:t>
            </w:r>
          </w:p>
        </w:tc>
        <w:tc>
          <w:tcPr>
            <w:tcW w:w="2190" w:type="pct"/>
            <w:vMerge w:val="restart"/>
          </w:tcPr>
          <w:p w14:paraId="6EB08072" w14:textId="77777777" w:rsidR="00370284" w:rsidRPr="00E72896" w:rsidRDefault="00370284" w:rsidP="00370284">
            <w:pPr>
              <w:rPr>
                <w:szCs w:val="18"/>
              </w:rPr>
            </w:pPr>
            <w:r w:rsidRPr="00E72896">
              <w:rPr>
                <w:szCs w:val="18"/>
              </w:rPr>
              <w:t>    &lt;owl:DatatypeProperty rdf:about="http://www.semanticweb.org/momcilovic/ontologies/2024/1/gsn#defeated"&gt;</w:t>
            </w:r>
          </w:p>
          <w:p w14:paraId="22401763" w14:textId="77777777" w:rsidR="00370284" w:rsidRPr="00E72896" w:rsidRDefault="00370284" w:rsidP="00370284">
            <w:pPr>
              <w:rPr>
                <w:szCs w:val="18"/>
              </w:rPr>
            </w:pPr>
            <w:r w:rsidRPr="00E72896">
              <w:rPr>
                <w:szCs w:val="18"/>
              </w:rPr>
              <w:t>        &lt;rdfs:range rdf:resource="http://www.w3.org/2001/XMLSchema#boolean"/&gt;</w:t>
            </w:r>
          </w:p>
          <w:p w14:paraId="0FCE0410" w14:textId="77777777" w:rsidR="00370284" w:rsidRPr="00E72896" w:rsidRDefault="00370284" w:rsidP="00370284">
            <w:pPr>
              <w:rPr>
                <w:szCs w:val="18"/>
              </w:rPr>
            </w:pPr>
            <w:r w:rsidRPr="00E72896">
              <w:rPr>
                <w:szCs w:val="18"/>
              </w:rPr>
              <w:t>        &lt;coreOrExtension&gt;Dialectic Extension&lt;/coreOrExtension&gt;</w:t>
            </w:r>
          </w:p>
          <w:p w14:paraId="2D85E475" w14:textId="77777777" w:rsidR="00370284" w:rsidRPr="00E72896" w:rsidRDefault="00370284" w:rsidP="00370284">
            <w:pPr>
              <w:rPr>
                <w:szCs w:val="18"/>
              </w:rPr>
            </w:pPr>
            <w:r w:rsidRPr="00E72896">
              <w:rPr>
                <w:szCs w:val="18"/>
              </w:rPr>
              <w:t>        &lt;rdfs:label xml:lang="en"&gt;defeated&lt;/rdfs:label&gt;</w:t>
            </w:r>
          </w:p>
          <w:p w14:paraId="51D75526" w14:textId="45972CE8" w:rsidR="00370284" w:rsidRPr="00E604D6" w:rsidRDefault="00370284" w:rsidP="00370284">
            <w:pPr>
              <w:rPr>
                <w:szCs w:val="18"/>
              </w:rPr>
            </w:pPr>
            <w:r w:rsidRPr="00E72896">
              <w:rPr>
                <w:szCs w:val="18"/>
              </w:rPr>
              <w:t>    &lt;/owl:DatatypeProperty&gt;</w:t>
            </w:r>
          </w:p>
        </w:tc>
        <w:tc>
          <w:tcPr>
            <w:tcW w:w="733" w:type="pct"/>
          </w:tcPr>
          <w:p w14:paraId="4CEA7F3A" w14:textId="247C5E4C" w:rsidR="00370284" w:rsidRPr="00E604D6" w:rsidRDefault="00370284" w:rsidP="00370284">
            <w:pPr>
              <w:rPr>
                <w:szCs w:val="18"/>
              </w:rPr>
            </w:pPr>
            <w:r w:rsidRPr="00E604D6">
              <w:rPr>
                <w:szCs w:val="18"/>
              </w:rPr>
              <w:t>defeated a DataProperty</w:t>
            </w:r>
          </w:p>
        </w:tc>
        <w:tc>
          <w:tcPr>
            <w:tcW w:w="733" w:type="pct"/>
            <w:vMerge w:val="restart"/>
          </w:tcPr>
          <w:p w14:paraId="5B1FA78A" w14:textId="77777777" w:rsidR="00370284" w:rsidRPr="00E604D6" w:rsidRDefault="00370284" w:rsidP="00370284">
            <w:pPr>
              <w:rPr>
                <w:szCs w:val="18"/>
              </w:rPr>
            </w:pPr>
          </w:p>
        </w:tc>
      </w:tr>
      <w:tr w:rsidR="00370284" w:rsidRPr="00E604D6" w14:paraId="2200C2FC" w14:textId="77777777" w:rsidTr="00F0692D">
        <w:trPr>
          <w:trHeight w:val="79"/>
          <w:jc w:val="center"/>
        </w:trPr>
        <w:tc>
          <w:tcPr>
            <w:tcW w:w="104" w:type="pct"/>
            <w:vAlign w:val="bottom"/>
          </w:tcPr>
          <w:p w14:paraId="705179E4" w14:textId="221B6295" w:rsidR="00370284" w:rsidRPr="00E604D6" w:rsidRDefault="00370284" w:rsidP="00370284">
            <w:pPr>
              <w:rPr>
                <w:szCs w:val="18"/>
              </w:rPr>
            </w:pPr>
            <w:r>
              <w:rPr>
                <w:rFonts w:ascii="Aptos" w:hAnsi="Aptos"/>
                <w:color w:val="000000"/>
                <w:szCs w:val="18"/>
              </w:rPr>
              <w:t>VIII.7</w:t>
            </w:r>
          </w:p>
        </w:tc>
        <w:tc>
          <w:tcPr>
            <w:tcW w:w="1042" w:type="pct"/>
            <w:vMerge/>
          </w:tcPr>
          <w:p w14:paraId="00BE025D" w14:textId="77777777" w:rsidR="00370284" w:rsidRPr="00E604D6" w:rsidRDefault="00370284" w:rsidP="00370284">
            <w:pPr>
              <w:rPr>
                <w:szCs w:val="18"/>
              </w:rPr>
            </w:pPr>
          </w:p>
        </w:tc>
        <w:tc>
          <w:tcPr>
            <w:tcW w:w="197" w:type="pct"/>
            <w:vMerge/>
          </w:tcPr>
          <w:p w14:paraId="146D57DE" w14:textId="77777777" w:rsidR="00370284" w:rsidRDefault="00370284" w:rsidP="00370284">
            <w:pPr>
              <w:jc w:val="center"/>
              <w:rPr>
                <w:szCs w:val="18"/>
              </w:rPr>
            </w:pPr>
          </w:p>
        </w:tc>
        <w:tc>
          <w:tcPr>
            <w:tcW w:w="2190" w:type="pct"/>
            <w:vMerge/>
          </w:tcPr>
          <w:p w14:paraId="41D0AE53" w14:textId="77777777" w:rsidR="00370284" w:rsidRPr="00E72896" w:rsidRDefault="00370284" w:rsidP="00370284">
            <w:pPr>
              <w:rPr>
                <w:szCs w:val="18"/>
              </w:rPr>
            </w:pPr>
          </w:p>
        </w:tc>
        <w:tc>
          <w:tcPr>
            <w:tcW w:w="733" w:type="pct"/>
          </w:tcPr>
          <w:p w14:paraId="7DBC80D9" w14:textId="0AC506E2" w:rsidR="00370284" w:rsidRPr="00E604D6" w:rsidRDefault="00370284" w:rsidP="00370284">
            <w:pPr>
              <w:rPr>
                <w:szCs w:val="18"/>
              </w:rPr>
            </w:pPr>
            <w:r>
              <w:rPr>
                <w:szCs w:val="18"/>
              </w:rPr>
              <w:t>defeated range boolean</w:t>
            </w:r>
          </w:p>
        </w:tc>
        <w:tc>
          <w:tcPr>
            <w:tcW w:w="733" w:type="pct"/>
            <w:vMerge/>
          </w:tcPr>
          <w:p w14:paraId="43A8137F" w14:textId="77777777" w:rsidR="00370284" w:rsidRPr="00E604D6" w:rsidRDefault="00370284" w:rsidP="00370284">
            <w:pPr>
              <w:rPr>
                <w:szCs w:val="18"/>
              </w:rPr>
            </w:pPr>
          </w:p>
        </w:tc>
      </w:tr>
      <w:tr w:rsidR="00370284" w:rsidRPr="00E604D6" w14:paraId="62662FF4" w14:textId="77777777" w:rsidTr="00F0692D">
        <w:trPr>
          <w:trHeight w:val="276"/>
          <w:jc w:val="center"/>
        </w:trPr>
        <w:tc>
          <w:tcPr>
            <w:tcW w:w="104" w:type="pct"/>
            <w:vAlign w:val="bottom"/>
          </w:tcPr>
          <w:p w14:paraId="1244FAD7" w14:textId="0FA1B1A4" w:rsidR="00370284" w:rsidRPr="00E604D6" w:rsidRDefault="00370284" w:rsidP="00370284">
            <w:pPr>
              <w:rPr>
                <w:szCs w:val="18"/>
              </w:rPr>
            </w:pPr>
            <w:r>
              <w:rPr>
                <w:rFonts w:ascii="Aptos" w:hAnsi="Aptos"/>
                <w:color w:val="000000"/>
                <w:szCs w:val="18"/>
              </w:rPr>
              <w:t>VIII.8</w:t>
            </w:r>
          </w:p>
        </w:tc>
        <w:tc>
          <w:tcPr>
            <w:tcW w:w="1042" w:type="pct"/>
            <w:vMerge/>
          </w:tcPr>
          <w:p w14:paraId="7B57D3E8" w14:textId="77777777" w:rsidR="00370284" w:rsidRPr="00E604D6" w:rsidRDefault="00370284" w:rsidP="00370284">
            <w:pPr>
              <w:rPr>
                <w:szCs w:val="18"/>
              </w:rPr>
            </w:pPr>
          </w:p>
        </w:tc>
        <w:tc>
          <w:tcPr>
            <w:tcW w:w="197" w:type="pct"/>
            <w:vMerge/>
          </w:tcPr>
          <w:p w14:paraId="73696842" w14:textId="77777777" w:rsidR="00370284" w:rsidRDefault="00370284" w:rsidP="00370284">
            <w:pPr>
              <w:jc w:val="center"/>
              <w:rPr>
                <w:szCs w:val="18"/>
              </w:rPr>
            </w:pPr>
          </w:p>
        </w:tc>
        <w:tc>
          <w:tcPr>
            <w:tcW w:w="2190" w:type="pct"/>
            <w:vMerge/>
          </w:tcPr>
          <w:p w14:paraId="2DD1AB48" w14:textId="77777777" w:rsidR="00370284" w:rsidRPr="00E72896" w:rsidRDefault="00370284" w:rsidP="00370284">
            <w:pPr>
              <w:rPr>
                <w:szCs w:val="18"/>
              </w:rPr>
            </w:pPr>
          </w:p>
        </w:tc>
        <w:tc>
          <w:tcPr>
            <w:tcW w:w="733" w:type="pct"/>
          </w:tcPr>
          <w:p w14:paraId="5FA4B402" w14:textId="422B396C" w:rsidR="00370284" w:rsidRPr="00E604D6" w:rsidRDefault="00370284" w:rsidP="00370284">
            <w:pPr>
              <w:rPr>
                <w:szCs w:val="18"/>
              </w:rPr>
            </w:pPr>
            <w:r>
              <w:rPr>
                <w:szCs w:val="18"/>
              </w:rPr>
              <w:t>defeated coreOrExtension “Dialectic Extension”</w:t>
            </w:r>
          </w:p>
        </w:tc>
        <w:tc>
          <w:tcPr>
            <w:tcW w:w="733" w:type="pct"/>
            <w:vMerge/>
          </w:tcPr>
          <w:p w14:paraId="4C9A9C2C" w14:textId="77777777" w:rsidR="00370284" w:rsidRPr="00E604D6" w:rsidRDefault="00370284" w:rsidP="00370284">
            <w:pPr>
              <w:rPr>
                <w:szCs w:val="18"/>
              </w:rPr>
            </w:pPr>
          </w:p>
        </w:tc>
      </w:tr>
      <w:tr w:rsidR="00370284" w:rsidRPr="00E604D6" w14:paraId="18D6341C" w14:textId="77777777" w:rsidTr="00F0692D">
        <w:trPr>
          <w:trHeight w:val="276"/>
          <w:jc w:val="center"/>
        </w:trPr>
        <w:tc>
          <w:tcPr>
            <w:tcW w:w="104" w:type="pct"/>
            <w:vAlign w:val="bottom"/>
          </w:tcPr>
          <w:p w14:paraId="054A9A08" w14:textId="4928AD4E" w:rsidR="00370284" w:rsidRPr="00E604D6" w:rsidRDefault="00370284" w:rsidP="00370284">
            <w:pPr>
              <w:rPr>
                <w:szCs w:val="18"/>
              </w:rPr>
            </w:pPr>
            <w:r>
              <w:rPr>
                <w:rFonts w:ascii="Aptos" w:hAnsi="Aptos"/>
                <w:color w:val="000000"/>
                <w:szCs w:val="18"/>
              </w:rPr>
              <w:t>VIII.9</w:t>
            </w:r>
          </w:p>
        </w:tc>
        <w:tc>
          <w:tcPr>
            <w:tcW w:w="1042" w:type="pct"/>
            <w:vMerge/>
          </w:tcPr>
          <w:p w14:paraId="1A03D816" w14:textId="77777777" w:rsidR="00370284" w:rsidRPr="00E604D6" w:rsidRDefault="00370284" w:rsidP="00370284">
            <w:pPr>
              <w:rPr>
                <w:szCs w:val="18"/>
              </w:rPr>
            </w:pPr>
          </w:p>
        </w:tc>
        <w:tc>
          <w:tcPr>
            <w:tcW w:w="197" w:type="pct"/>
            <w:vMerge/>
          </w:tcPr>
          <w:p w14:paraId="208579CB" w14:textId="77777777" w:rsidR="00370284" w:rsidRDefault="00370284" w:rsidP="00370284">
            <w:pPr>
              <w:jc w:val="center"/>
              <w:rPr>
                <w:szCs w:val="18"/>
              </w:rPr>
            </w:pPr>
          </w:p>
        </w:tc>
        <w:tc>
          <w:tcPr>
            <w:tcW w:w="2190" w:type="pct"/>
            <w:vMerge/>
          </w:tcPr>
          <w:p w14:paraId="3B9E2442" w14:textId="77777777" w:rsidR="00370284" w:rsidRPr="00E72896" w:rsidRDefault="00370284" w:rsidP="00370284">
            <w:pPr>
              <w:rPr>
                <w:szCs w:val="18"/>
              </w:rPr>
            </w:pPr>
          </w:p>
        </w:tc>
        <w:tc>
          <w:tcPr>
            <w:tcW w:w="733" w:type="pct"/>
          </w:tcPr>
          <w:p w14:paraId="3CE1C4B4" w14:textId="4037EBBA" w:rsidR="00370284" w:rsidRPr="00E604D6" w:rsidRDefault="00370284" w:rsidP="00370284">
            <w:pPr>
              <w:rPr>
                <w:szCs w:val="18"/>
              </w:rPr>
            </w:pPr>
            <w:r>
              <w:rPr>
                <w:szCs w:val="18"/>
              </w:rPr>
              <w:t>defeated label “defeated”</w:t>
            </w:r>
          </w:p>
        </w:tc>
        <w:tc>
          <w:tcPr>
            <w:tcW w:w="733" w:type="pct"/>
            <w:vMerge/>
          </w:tcPr>
          <w:p w14:paraId="3C44073B" w14:textId="77777777" w:rsidR="00370284" w:rsidRPr="00E604D6" w:rsidRDefault="00370284" w:rsidP="00370284">
            <w:pPr>
              <w:rPr>
                <w:szCs w:val="18"/>
              </w:rPr>
            </w:pPr>
          </w:p>
        </w:tc>
      </w:tr>
      <w:tr w:rsidR="00370284" w:rsidRPr="00E604D6" w14:paraId="20765257" w14:textId="77777777" w:rsidTr="00F0692D">
        <w:trPr>
          <w:jc w:val="center"/>
        </w:trPr>
        <w:tc>
          <w:tcPr>
            <w:tcW w:w="104" w:type="pct"/>
            <w:vAlign w:val="bottom"/>
          </w:tcPr>
          <w:p w14:paraId="714976D0" w14:textId="388D632D" w:rsidR="00370284" w:rsidRPr="00E604D6" w:rsidRDefault="00370284" w:rsidP="00370284">
            <w:pPr>
              <w:rPr>
                <w:szCs w:val="18"/>
              </w:rPr>
            </w:pPr>
            <w:r>
              <w:rPr>
                <w:rFonts w:ascii="Aptos" w:hAnsi="Aptos"/>
                <w:color w:val="000000"/>
                <w:szCs w:val="18"/>
              </w:rPr>
              <w:t>VIII.10</w:t>
            </w:r>
          </w:p>
        </w:tc>
        <w:tc>
          <w:tcPr>
            <w:tcW w:w="1042" w:type="pct"/>
          </w:tcPr>
          <w:p w14:paraId="2A600D5D" w14:textId="24E3B367" w:rsidR="00370284" w:rsidRPr="00E604D6" w:rsidRDefault="00370284" w:rsidP="00370284">
            <w:pPr>
              <w:rPr>
                <w:szCs w:val="18"/>
              </w:rPr>
            </w:pPr>
            <w:r w:rsidRPr="00150365">
              <w:rPr>
                <w:szCs w:val="18"/>
              </w:rPr>
              <w:t>1:6.2.6 The definitions below apply to all the other ‘forms’ of goals and solutions</w:t>
            </w:r>
            <w:r>
              <w:rPr>
                <w:szCs w:val="18"/>
              </w:rPr>
              <w:t xml:space="preserve"> </w:t>
            </w:r>
            <w:r w:rsidRPr="00150365">
              <w:rPr>
                <w:szCs w:val="18"/>
              </w:rPr>
              <w:t>defined within the GSN Extension Tables throughout the standard for the normative</w:t>
            </w:r>
            <w:r>
              <w:rPr>
                <w:szCs w:val="18"/>
              </w:rPr>
              <w:t xml:space="preserve"> </w:t>
            </w:r>
            <w:r w:rsidRPr="00150365">
              <w:rPr>
                <w:szCs w:val="18"/>
              </w:rPr>
              <w:t>definition i.e. Instantiable (represented within curly brackets), instantiated,</w:t>
            </w:r>
            <w:r>
              <w:rPr>
                <w:szCs w:val="18"/>
              </w:rPr>
              <w:t xml:space="preserve"> </w:t>
            </w:r>
            <w:r w:rsidRPr="00150365">
              <w:rPr>
                <w:szCs w:val="18"/>
              </w:rPr>
              <w:t>undeveloped, public/private, away, as applicable.</w:t>
            </w:r>
          </w:p>
        </w:tc>
        <w:tc>
          <w:tcPr>
            <w:tcW w:w="197" w:type="pct"/>
          </w:tcPr>
          <w:p w14:paraId="41ED6FBE" w14:textId="6694101D" w:rsidR="00370284" w:rsidRDefault="00370284" w:rsidP="00370284">
            <w:pPr>
              <w:jc w:val="center"/>
              <w:rPr>
                <w:szCs w:val="18"/>
              </w:rPr>
            </w:pPr>
            <w:r>
              <w:rPr>
                <w:szCs w:val="18"/>
              </w:rPr>
              <w:t>50</w:t>
            </w:r>
          </w:p>
        </w:tc>
        <w:tc>
          <w:tcPr>
            <w:tcW w:w="2190" w:type="pct"/>
          </w:tcPr>
          <w:p w14:paraId="4CE4A663" w14:textId="270F3BD2" w:rsidR="00370284" w:rsidRPr="00E604D6" w:rsidRDefault="00370284" w:rsidP="00370284">
            <w:pPr>
              <w:rPr>
                <w:szCs w:val="18"/>
              </w:rPr>
            </w:pPr>
            <w:r>
              <w:rPr>
                <w:szCs w:val="18"/>
              </w:rPr>
              <w:t>n/a</w:t>
            </w:r>
          </w:p>
        </w:tc>
        <w:tc>
          <w:tcPr>
            <w:tcW w:w="733" w:type="pct"/>
          </w:tcPr>
          <w:p w14:paraId="7AD0000C" w14:textId="3DF5B897" w:rsidR="00370284" w:rsidRPr="00E604D6" w:rsidRDefault="00370284" w:rsidP="00370284">
            <w:pPr>
              <w:rPr>
                <w:szCs w:val="18"/>
              </w:rPr>
            </w:pPr>
            <w:r>
              <w:rPr>
                <w:szCs w:val="18"/>
              </w:rPr>
              <w:t>n/a</w:t>
            </w:r>
          </w:p>
        </w:tc>
        <w:tc>
          <w:tcPr>
            <w:tcW w:w="733" w:type="pct"/>
          </w:tcPr>
          <w:p w14:paraId="189ED5A1" w14:textId="75A646EF" w:rsidR="00370284" w:rsidRPr="00E604D6" w:rsidRDefault="00370284" w:rsidP="00370284">
            <w:pPr>
              <w:rPr>
                <w:szCs w:val="18"/>
              </w:rPr>
            </w:pPr>
            <w:r>
              <w:rPr>
                <w:szCs w:val="18"/>
              </w:rPr>
              <w:t>There are no restrictions on elements with true property values for the indicated properties, so this should apply by default.</w:t>
            </w:r>
          </w:p>
        </w:tc>
      </w:tr>
      <w:tr w:rsidR="00370284" w:rsidRPr="00E604D6" w14:paraId="12F04EF5" w14:textId="685022F5" w:rsidTr="00F0692D">
        <w:trPr>
          <w:jc w:val="center"/>
        </w:trPr>
        <w:tc>
          <w:tcPr>
            <w:tcW w:w="104" w:type="pct"/>
            <w:vAlign w:val="bottom"/>
          </w:tcPr>
          <w:p w14:paraId="2CEB53E3" w14:textId="23228706" w:rsidR="00370284" w:rsidRPr="00E604D6" w:rsidRDefault="00370284" w:rsidP="00370284">
            <w:pPr>
              <w:rPr>
                <w:szCs w:val="18"/>
              </w:rPr>
            </w:pPr>
            <w:r>
              <w:rPr>
                <w:rFonts w:ascii="Aptos" w:hAnsi="Aptos"/>
                <w:color w:val="000000"/>
                <w:szCs w:val="18"/>
              </w:rPr>
              <w:t>VIII.11</w:t>
            </w:r>
          </w:p>
        </w:tc>
        <w:tc>
          <w:tcPr>
            <w:tcW w:w="1042" w:type="pct"/>
          </w:tcPr>
          <w:p w14:paraId="4D24983D" w14:textId="1C6E8FB9" w:rsidR="00370284" w:rsidRPr="000D6D81" w:rsidRDefault="00370284" w:rsidP="00370284">
            <w:pPr>
              <w:rPr>
                <w:b/>
                <w:bCs/>
                <w:szCs w:val="18"/>
              </w:rPr>
            </w:pPr>
            <w:r w:rsidRPr="000D6D81">
              <w:rPr>
                <w:b/>
                <w:bCs/>
                <w:szCs w:val="18"/>
              </w:rPr>
              <w:t>Table 1:6-1 – Definition</w:t>
            </w:r>
          </w:p>
          <w:p w14:paraId="5AFDEB01" w14:textId="3F12BE8A" w:rsidR="00370284" w:rsidRPr="00E604D6" w:rsidRDefault="00370284" w:rsidP="00370284">
            <w:pPr>
              <w:rPr>
                <w:szCs w:val="18"/>
              </w:rPr>
            </w:pPr>
            <w:r w:rsidRPr="00E604D6">
              <w:rPr>
                <w:szCs w:val="18"/>
              </w:rPr>
              <w:t>A goal, (core element) can be used in a dialectic context to assert a challenge to part of the argument.</w:t>
            </w:r>
          </w:p>
        </w:tc>
        <w:tc>
          <w:tcPr>
            <w:tcW w:w="197" w:type="pct"/>
          </w:tcPr>
          <w:p w14:paraId="5A2D6066" w14:textId="600ACD44" w:rsidR="00370284" w:rsidRPr="00E604D6" w:rsidRDefault="00370284" w:rsidP="00370284">
            <w:pPr>
              <w:jc w:val="center"/>
              <w:rPr>
                <w:szCs w:val="18"/>
              </w:rPr>
            </w:pPr>
            <w:r w:rsidRPr="00E604D6">
              <w:rPr>
                <w:szCs w:val="18"/>
              </w:rPr>
              <w:t>51</w:t>
            </w:r>
          </w:p>
        </w:tc>
        <w:tc>
          <w:tcPr>
            <w:tcW w:w="2190" w:type="pct"/>
          </w:tcPr>
          <w:p w14:paraId="09671DB0" w14:textId="77777777" w:rsidR="00370284" w:rsidRPr="008D0A48" w:rsidRDefault="00370284" w:rsidP="00370284">
            <w:pPr>
              <w:rPr>
                <w:szCs w:val="18"/>
              </w:rPr>
            </w:pPr>
            <w:r w:rsidRPr="008D0A48">
              <w:rPr>
                <w:szCs w:val="18"/>
              </w:rPr>
              <w:t>    &lt;owl:Axiom&gt;</w:t>
            </w:r>
          </w:p>
          <w:p w14:paraId="53EA91FF" w14:textId="77777777" w:rsidR="00370284" w:rsidRPr="008D0A48" w:rsidRDefault="00370284" w:rsidP="00370284">
            <w:pPr>
              <w:rPr>
                <w:szCs w:val="18"/>
              </w:rPr>
            </w:pPr>
            <w:r w:rsidRPr="008D0A48">
              <w:rPr>
                <w:szCs w:val="18"/>
              </w:rPr>
              <w:t>        &lt;owl:annotatedSource rdf:resource="http://www.semanticweb.org/momcilovic/ontologies/2024/1/gsn#challenges"/&gt;</w:t>
            </w:r>
          </w:p>
          <w:p w14:paraId="68EFD227" w14:textId="77777777" w:rsidR="00370284" w:rsidRPr="008D0A48" w:rsidRDefault="00370284" w:rsidP="00370284">
            <w:pPr>
              <w:rPr>
                <w:szCs w:val="18"/>
              </w:rPr>
            </w:pPr>
            <w:r w:rsidRPr="008D0A48">
              <w:rPr>
                <w:szCs w:val="18"/>
              </w:rPr>
              <w:t>        &lt;owl:annotatedProperty rdf:resource="http://www.w3.org/2000/01/rdf-schema#domain"/&gt;</w:t>
            </w:r>
          </w:p>
          <w:p w14:paraId="535E1F4C" w14:textId="77777777" w:rsidR="00370284" w:rsidRPr="008D0A48" w:rsidRDefault="00370284" w:rsidP="00370284">
            <w:pPr>
              <w:rPr>
                <w:szCs w:val="18"/>
              </w:rPr>
            </w:pPr>
            <w:r w:rsidRPr="008D0A48">
              <w:rPr>
                <w:szCs w:val="18"/>
              </w:rPr>
              <w:t>        &lt;owl:annotatedTarget rdf:resource="http://www.semanticweb.org/momcilovic/ontologies/2024/1/gsn#Goal"/&gt;</w:t>
            </w:r>
          </w:p>
          <w:p w14:paraId="5CE38D7C" w14:textId="77777777" w:rsidR="00370284" w:rsidRPr="008D0A48" w:rsidRDefault="00370284" w:rsidP="00370284">
            <w:pPr>
              <w:rPr>
                <w:szCs w:val="18"/>
              </w:rPr>
            </w:pPr>
            <w:r w:rsidRPr="008D0A48">
              <w:rPr>
                <w:szCs w:val="18"/>
              </w:rPr>
              <w:t>        &lt;skos:definition xml:lang="en"&gt;A goal, (core element) can be used in a dialectic context to assert a challenge to part of the argument.&lt;/skos:definition&gt;</w:t>
            </w:r>
          </w:p>
          <w:p w14:paraId="19D81D7F" w14:textId="45981BE9" w:rsidR="00370284" w:rsidRPr="00E604D6" w:rsidRDefault="00370284" w:rsidP="00370284">
            <w:pPr>
              <w:rPr>
                <w:szCs w:val="18"/>
              </w:rPr>
            </w:pPr>
            <w:r w:rsidRPr="008D0A48">
              <w:rPr>
                <w:szCs w:val="18"/>
              </w:rPr>
              <w:t>    &lt;/owl:Axiom&gt;</w:t>
            </w:r>
          </w:p>
        </w:tc>
        <w:tc>
          <w:tcPr>
            <w:tcW w:w="733" w:type="pct"/>
          </w:tcPr>
          <w:p w14:paraId="7CFD2326" w14:textId="2B9FEF26" w:rsidR="00370284" w:rsidRPr="00E604D6" w:rsidRDefault="00370284" w:rsidP="00370284">
            <w:pPr>
              <w:rPr>
                <w:szCs w:val="18"/>
              </w:rPr>
            </w:pPr>
            <w:r>
              <w:rPr>
                <w:szCs w:val="18"/>
              </w:rPr>
              <w:t>&lt;</w:t>
            </w:r>
            <w:r w:rsidRPr="00E604D6">
              <w:rPr>
                <w:szCs w:val="18"/>
              </w:rPr>
              <w:t>challenges domain Goal</w:t>
            </w:r>
            <w:r>
              <w:rPr>
                <w:szCs w:val="18"/>
              </w:rPr>
              <w:t>&gt; definition “A goal …”</w:t>
            </w:r>
          </w:p>
        </w:tc>
        <w:tc>
          <w:tcPr>
            <w:tcW w:w="733" w:type="pct"/>
          </w:tcPr>
          <w:p w14:paraId="6559F76E" w14:textId="5DE6DEC5" w:rsidR="00370284" w:rsidRPr="00E604D6" w:rsidRDefault="00370284" w:rsidP="00370284">
            <w:pPr>
              <w:rPr>
                <w:szCs w:val="18"/>
              </w:rPr>
            </w:pPr>
          </w:p>
        </w:tc>
      </w:tr>
      <w:tr w:rsidR="00370284" w:rsidRPr="00E604D6" w14:paraId="48284704" w14:textId="6A8433E2" w:rsidTr="00F0692D">
        <w:trPr>
          <w:jc w:val="center"/>
        </w:trPr>
        <w:tc>
          <w:tcPr>
            <w:tcW w:w="104" w:type="pct"/>
            <w:vAlign w:val="bottom"/>
          </w:tcPr>
          <w:p w14:paraId="5F04D771" w14:textId="7EA2A434" w:rsidR="00370284" w:rsidRPr="00E604D6" w:rsidRDefault="00370284" w:rsidP="00370284">
            <w:pPr>
              <w:rPr>
                <w:szCs w:val="18"/>
              </w:rPr>
            </w:pPr>
            <w:r>
              <w:rPr>
                <w:rFonts w:ascii="Aptos" w:hAnsi="Aptos"/>
                <w:color w:val="000000"/>
                <w:szCs w:val="18"/>
              </w:rPr>
              <w:t>VIII.12</w:t>
            </w:r>
          </w:p>
        </w:tc>
        <w:tc>
          <w:tcPr>
            <w:tcW w:w="1042" w:type="pct"/>
          </w:tcPr>
          <w:p w14:paraId="21E202C5" w14:textId="77777777" w:rsidR="00370284" w:rsidRPr="000D6D81" w:rsidRDefault="00370284" w:rsidP="00370284">
            <w:pPr>
              <w:rPr>
                <w:b/>
                <w:bCs/>
                <w:szCs w:val="18"/>
              </w:rPr>
            </w:pPr>
            <w:r w:rsidRPr="000D6D81">
              <w:rPr>
                <w:b/>
                <w:bCs/>
                <w:szCs w:val="18"/>
              </w:rPr>
              <w:t>Table 1:6-1 – Definition</w:t>
            </w:r>
          </w:p>
          <w:p w14:paraId="57C9E0E4" w14:textId="6D4FB9C0" w:rsidR="00370284" w:rsidRPr="00E604D6" w:rsidRDefault="00370284" w:rsidP="00370284">
            <w:pPr>
              <w:rPr>
                <w:szCs w:val="18"/>
              </w:rPr>
            </w:pPr>
            <w:r w:rsidRPr="00E604D6">
              <w:rPr>
                <w:szCs w:val="18"/>
              </w:rPr>
              <w:t>A solution, (core element) can be used to present a reference to an evidence item that asserts a challenge to part of the argument.</w:t>
            </w:r>
          </w:p>
        </w:tc>
        <w:tc>
          <w:tcPr>
            <w:tcW w:w="197" w:type="pct"/>
          </w:tcPr>
          <w:p w14:paraId="76C578AC" w14:textId="33CD31CA" w:rsidR="00370284" w:rsidRPr="00E604D6" w:rsidRDefault="00370284" w:rsidP="00370284">
            <w:pPr>
              <w:jc w:val="center"/>
              <w:rPr>
                <w:szCs w:val="18"/>
              </w:rPr>
            </w:pPr>
            <w:r w:rsidRPr="00E604D6">
              <w:rPr>
                <w:szCs w:val="18"/>
              </w:rPr>
              <w:t>51</w:t>
            </w:r>
          </w:p>
        </w:tc>
        <w:tc>
          <w:tcPr>
            <w:tcW w:w="2190" w:type="pct"/>
          </w:tcPr>
          <w:p w14:paraId="7F5B3ED8" w14:textId="77777777" w:rsidR="00370284" w:rsidRPr="001B0A58" w:rsidRDefault="00370284" w:rsidP="00370284">
            <w:pPr>
              <w:rPr>
                <w:szCs w:val="18"/>
              </w:rPr>
            </w:pPr>
            <w:r w:rsidRPr="001B0A58">
              <w:rPr>
                <w:szCs w:val="18"/>
              </w:rPr>
              <w:t>    &lt;owl:Axiom&gt;</w:t>
            </w:r>
          </w:p>
          <w:p w14:paraId="6A86CE31" w14:textId="77777777" w:rsidR="00370284" w:rsidRPr="001B0A58" w:rsidRDefault="00370284" w:rsidP="00370284">
            <w:pPr>
              <w:rPr>
                <w:szCs w:val="18"/>
              </w:rPr>
            </w:pPr>
            <w:r w:rsidRPr="001B0A58">
              <w:rPr>
                <w:szCs w:val="18"/>
              </w:rPr>
              <w:t>        &lt;owl:annotatedSource rdf:resource="http://www.semanticweb.org/momcilovic/ontologies/2024/1/gsn#challenges"/&gt;</w:t>
            </w:r>
          </w:p>
          <w:p w14:paraId="50A11307" w14:textId="77777777" w:rsidR="00370284" w:rsidRPr="001B0A58" w:rsidRDefault="00370284" w:rsidP="00370284">
            <w:pPr>
              <w:rPr>
                <w:szCs w:val="18"/>
              </w:rPr>
            </w:pPr>
            <w:r w:rsidRPr="001B0A58">
              <w:rPr>
                <w:szCs w:val="18"/>
              </w:rPr>
              <w:t>        &lt;owl:annotatedProperty rdf:resource="http://www.w3.org/2000/01/rdf-schema#domain"/&gt;</w:t>
            </w:r>
          </w:p>
          <w:p w14:paraId="4E63DC98" w14:textId="77777777" w:rsidR="00370284" w:rsidRPr="001B0A58" w:rsidRDefault="00370284" w:rsidP="00370284">
            <w:pPr>
              <w:rPr>
                <w:szCs w:val="18"/>
              </w:rPr>
            </w:pPr>
            <w:r w:rsidRPr="001B0A58">
              <w:rPr>
                <w:szCs w:val="18"/>
              </w:rPr>
              <w:t>        &lt;owl:annotatedTarget rdf:resource="http://www.semanticweb.org/momcilovic/ontologies/2024/1/gsn#Solution"/&gt;</w:t>
            </w:r>
          </w:p>
          <w:p w14:paraId="68128005" w14:textId="77777777" w:rsidR="00370284" w:rsidRPr="001B0A58" w:rsidRDefault="00370284" w:rsidP="00370284">
            <w:pPr>
              <w:rPr>
                <w:szCs w:val="18"/>
              </w:rPr>
            </w:pPr>
            <w:r w:rsidRPr="001B0A58">
              <w:rPr>
                <w:szCs w:val="18"/>
              </w:rPr>
              <w:t>        &lt;rdfs:label xml:lang="en"&gt;A solution, (core element) can be used to present a reference to an evidence item that asserts a challenge to part of the argument.&lt;/rdfs:label&gt;</w:t>
            </w:r>
          </w:p>
          <w:p w14:paraId="10B34344" w14:textId="57459174" w:rsidR="00370284" w:rsidRPr="00E604D6" w:rsidRDefault="00370284" w:rsidP="00370284">
            <w:pPr>
              <w:rPr>
                <w:szCs w:val="18"/>
              </w:rPr>
            </w:pPr>
            <w:r w:rsidRPr="001B0A58">
              <w:rPr>
                <w:szCs w:val="18"/>
              </w:rPr>
              <w:t>    &lt;/owl:Axiom&gt;</w:t>
            </w:r>
          </w:p>
        </w:tc>
        <w:tc>
          <w:tcPr>
            <w:tcW w:w="733" w:type="pct"/>
          </w:tcPr>
          <w:p w14:paraId="4EC6F7FC" w14:textId="506EA494" w:rsidR="00370284" w:rsidRPr="00E604D6" w:rsidRDefault="00370284" w:rsidP="00370284">
            <w:pPr>
              <w:rPr>
                <w:szCs w:val="18"/>
              </w:rPr>
            </w:pPr>
            <w:r>
              <w:rPr>
                <w:szCs w:val="18"/>
              </w:rPr>
              <w:t>&lt;</w:t>
            </w:r>
            <w:r w:rsidRPr="00E604D6">
              <w:rPr>
                <w:szCs w:val="18"/>
              </w:rPr>
              <w:t>challenges domain Solution</w:t>
            </w:r>
            <w:r>
              <w:rPr>
                <w:szCs w:val="18"/>
              </w:rPr>
              <w:t>&gt; definition “A solution …”</w:t>
            </w:r>
          </w:p>
        </w:tc>
        <w:tc>
          <w:tcPr>
            <w:tcW w:w="733" w:type="pct"/>
          </w:tcPr>
          <w:p w14:paraId="6CC74708" w14:textId="656AD700" w:rsidR="00370284" w:rsidRPr="00E604D6" w:rsidRDefault="00370284" w:rsidP="00370284">
            <w:pPr>
              <w:rPr>
                <w:szCs w:val="18"/>
              </w:rPr>
            </w:pPr>
          </w:p>
        </w:tc>
      </w:tr>
      <w:tr w:rsidR="00370284" w:rsidRPr="00E604D6" w14:paraId="5741A93C" w14:textId="77777777" w:rsidTr="00F0692D">
        <w:trPr>
          <w:trHeight w:val="292"/>
          <w:jc w:val="center"/>
        </w:trPr>
        <w:tc>
          <w:tcPr>
            <w:tcW w:w="104" w:type="pct"/>
            <w:vAlign w:val="bottom"/>
          </w:tcPr>
          <w:p w14:paraId="6C4DAB6C" w14:textId="4082537B" w:rsidR="00370284" w:rsidRPr="00E604D6" w:rsidRDefault="00370284" w:rsidP="00370284">
            <w:pPr>
              <w:rPr>
                <w:szCs w:val="18"/>
              </w:rPr>
            </w:pPr>
            <w:r>
              <w:rPr>
                <w:rFonts w:ascii="Aptos" w:hAnsi="Aptos"/>
                <w:color w:val="000000"/>
                <w:szCs w:val="18"/>
              </w:rPr>
              <w:t>VIII.13</w:t>
            </w:r>
          </w:p>
        </w:tc>
        <w:tc>
          <w:tcPr>
            <w:tcW w:w="1042" w:type="pct"/>
            <w:vMerge w:val="restart"/>
          </w:tcPr>
          <w:p w14:paraId="51F3C21E" w14:textId="77777777" w:rsidR="00370284" w:rsidRPr="000D6D81" w:rsidRDefault="00370284" w:rsidP="00370284">
            <w:pPr>
              <w:rPr>
                <w:b/>
                <w:bCs/>
                <w:szCs w:val="18"/>
              </w:rPr>
            </w:pPr>
            <w:r w:rsidRPr="000D6D81">
              <w:rPr>
                <w:b/>
                <w:bCs/>
                <w:szCs w:val="18"/>
              </w:rPr>
              <w:t>Table 1:6-1 – Definition</w:t>
            </w:r>
          </w:p>
          <w:p w14:paraId="7AB64CCA" w14:textId="49040676" w:rsidR="00370284" w:rsidRPr="00F12634" w:rsidRDefault="00370284" w:rsidP="00370284">
            <w:pPr>
              <w:rPr>
                <w:szCs w:val="18"/>
              </w:rPr>
            </w:pPr>
            <w:r w:rsidRPr="00920894">
              <w:rPr>
                <w:szCs w:val="18"/>
              </w:rPr>
              <w:t>Defeated Element decorator symbol, rendered as a</w:t>
            </w:r>
            <w:r>
              <w:rPr>
                <w:szCs w:val="18"/>
              </w:rPr>
              <w:t xml:space="preserve"> </w:t>
            </w:r>
            <w:r w:rsidRPr="00920894">
              <w:rPr>
                <w:szCs w:val="18"/>
              </w:rPr>
              <w:t>cross (‘X’) superimposed on a GSN element. This</w:t>
            </w:r>
            <w:r>
              <w:rPr>
                <w:szCs w:val="18"/>
              </w:rPr>
              <w:t xml:space="preserve"> </w:t>
            </w:r>
            <w:r w:rsidRPr="00920894">
              <w:rPr>
                <w:szCs w:val="18"/>
              </w:rPr>
              <w:t>indicates that the element is defeated</w:t>
            </w:r>
          </w:p>
        </w:tc>
        <w:tc>
          <w:tcPr>
            <w:tcW w:w="197" w:type="pct"/>
            <w:vMerge w:val="restart"/>
          </w:tcPr>
          <w:p w14:paraId="3EACCA35" w14:textId="73067E79" w:rsidR="00370284" w:rsidRPr="00E604D6" w:rsidRDefault="00370284" w:rsidP="00370284">
            <w:pPr>
              <w:jc w:val="center"/>
              <w:rPr>
                <w:szCs w:val="18"/>
              </w:rPr>
            </w:pPr>
            <w:r>
              <w:rPr>
                <w:szCs w:val="18"/>
              </w:rPr>
              <w:t>51</w:t>
            </w:r>
          </w:p>
        </w:tc>
        <w:tc>
          <w:tcPr>
            <w:tcW w:w="2190" w:type="pct"/>
            <w:vMerge w:val="restart"/>
          </w:tcPr>
          <w:p w14:paraId="6B55827B" w14:textId="77777777" w:rsidR="00370284" w:rsidRPr="003B6E8D" w:rsidRDefault="00370284" w:rsidP="00370284">
            <w:pPr>
              <w:rPr>
                <w:szCs w:val="18"/>
              </w:rPr>
            </w:pPr>
            <w:r w:rsidRPr="003B6E8D">
              <w:rPr>
                <w:szCs w:val="18"/>
              </w:rPr>
              <w:t>    &lt;owl:DatatypeProperty rdf:about="http://www.semanticweb.org/momcilovic/ontologies/2024/1/gsn#defeated"&gt;</w:t>
            </w:r>
          </w:p>
          <w:p w14:paraId="04B93068" w14:textId="77777777" w:rsidR="00370284" w:rsidRPr="00442AA5" w:rsidRDefault="00370284" w:rsidP="00370284">
            <w:pPr>
              <w:rPr>
                <w:szCs w:val="18"/>
              </w:rPr>
            </w:pPr>
            <w:r w:rsidRPr="00442AA5">
              <w:rPr>
                <w:szCs w:val="18"/>
              </w:rPr>
              <w:t>        &lt;rdfs:domain&gt;</w:t>
            </w:r>
          </w:p>
          <w:p w14:paraId="4F82B895" w14:textId="77777777" w:rsidR="00370284" w:rsidRPr="00442AA5" w:rsidRDefault="00370284" w:rsidP="00370284">
            <w:pPr>
              <w:rPr>
                <w:szCs w:val="18"/>
              </w:rPr>
            </w:pPr>
            <w:r w:rsidRPr="00442AA5">
              <w:rPr>
                <w:szCs w:val="18"/>
              </w:rPr>
              <w:t>            &lt;owl:Class&gt;</w:t>
            </w:r>
          </w:p>
          <w:p w14:paraId="64F00BCF" w14:textId="77777777" w:rsidR="00370284" w:rsidRPr="00442AA5" w:rsidRDefault="00370284" w:rsidP="00370284">
            <w:pPr>
              <w:rPr>
                <w:szCs w:val="18"/>
              </w:rPr>
            </w:pPr>
            <w:r w:rsidRPr="00442AA5">
              <w:rPr>
                <w:szCs w:val="18"/>
              </w:rPr>
              <w:t>                &lt;owl:unionOf rdf:parseType="Collection"&gt;</w:t>
            </w:r>
          </w:p>
          <w:p w14:paraId="680202AD" w14:textId="77777777" w:rsidR="00370284" w:rsidRPr="00442AA5" w:rsidRDefault="00370284" w:rsidP="00370284">
            <w:pPr>
              <w:rPr>
                <w:szCs w:val="18"/>
              </w:rPr>
            </w:pPr>
            <w:r w:rsidRPr="00442AA5">
              <w:rPr>
                <w:szCs w:val="18"/>
              </w:rPr>
              <w:t>                    &lt;rdf:Description rdf:about="http://www.semanticweb.org/momcilovic/ontologies/2024/1/gsn#ArtefactReference"/&gt;</w:t>
            </w:r>
          </w:p>
          <w:p w14:paraId="302D9811" w14:textId="77777777" w:rsidR="00370284" w:rsidRPr="00442AA5" w:rsidRDefault="00370284" w:rsidP="00370284">
            <w:pPr>
              <w:rPr>
                <w:szCs w:val="18"/>
              </w:rPr>
            </w:pPr>
            <w:r w:rsidRPr="00442AA5">
              <w:rPr>
                <w:szCs w:val="18"/>
              </w:rPr>
              <w:t>                    &lt;rdf:Description rdf:about="http://www.semanticweb.org/momcilovic/ontologies/2024/1/gsn#Claim"/&gt;</w:t>
            </w:r>
          </w:p>
          <w:p w14:paraId="602F8942" w14:textId="77777777" w:rsidR="00370284" w:rsidRPr="00442AA5" w:rsidRDefault="00370284" w:rsidP="00370284">
            <w:pPr>
              <w:rPr>
                <w:szCs w:val="18"/>
              </w:rPr>
            </w:pPr>
            <w:r w:rsidRPr="00442AA5">
              <w:rPr>
                <w:szCs w:val="18"/>
              </w:rPr>
              <w:t>                    &lt;rdf:Description rdf:about="http://www.semanticweb.org/momcilovic/ontologies/2024/1/gsn#Relationship"/&gt;</w:t>
            </w:r>
          </w:p>
          <w:p w14:paraId="1AB194F3" w14:textId="77777777" w:rsidR="00370284" w:rsidRPr="00442AA5" w:rsidRDefault="00370284" w:rsidP="00370284">
            <w:pPr>
              <w:rPr>
                <w:szCs w:val="18"/>
              </w:rPr>
            </w:pPr>
            <w:r w:rsidRPr="00442AA5">
              <w:rPr>
                <w:szCs w:val="18"/>
              </w:rPr>
              <w:t>                &lt;/owl:unionOf&gt;</w:t>
            </w:r>
          </w:p>
          <w:p w14:paraId="29ABFE4D" w14:textId="77777777" w:rsidR="00370284" w:rsidRPr="00442AA5" w:rsidRDefault="00370284" w:rsidP="00370284">
            <w:pPr>
              <w:rPr>
                <w:szCs w:val="18"/>
              </w:rPr>
            </w:pPr>
            <w:r w:rsidRPr="00442AA5">
              <w:rPr>
                <w:szCs w:val="18"/>
              </w:rPr>
              <w:t>            &lt;/owl:Class&gt;</w:t>
            </w:r>
          </w:p>
          <w:p w14:paraId="4647A983" w14:textId="77777777" w:rsidR="00370284" w:rsidRPr="00442AA5" w:rsidRDefault="00370284" w:rsidP="00370284">
            <w:pPr>
              <w:rPr>
                <w:szCs w:val="18"/>
              </w:rPr>
            </w:pPr>
            <w:r w:rsidRPr="00442AA5">
              <w:rPr>
                <w:szCs w:val="18"/>
              </w:rPr>
              <w:t>        &lt;/rdfs:domain&gt;</w:t>
            </w:r>
          </w:p>
          <w:p w14:paraId="463EE2C0" w14:textId="77777777" w:rsidR="00370284" w:rsidRPr="00442AA5" w:rsidRDefault="00370284" w:rsidP="00370284">
            <w:pPr>
              <w:rPr>
                <w:szCs w:val="18"/>
              </w:rPr>
            </w:pPr>
            <w:r w:rsidRPr="00442AA5">
              <w:rPr>
                <w:szCs w:val="18"/>
              </w:rPr>
              <w:t>        &lt;rdfs:range rdf:resource="http://www.w3.org/2001/XMLSchema#boolean"/&gt;</w:t>
            </w:r>
          </w:p>
          <w:p w14:paraId="6AE4B509" w14:textId="5D646DA1" w:rsidR="00370284" w:rsidRPr="003B6E8D" w:rsidRDefault="00370284" w:rsidP="00370284">
            <w:pPr>
              <w:rPr>
                <w:szCs w:val="18"/>
              </w:rPr>
            </w:pPr>
            <w:r w:rsidRPr="003B6E8D">
              <w:rPr>
                <w:szCs w:val="18"/>
              </w:rPr>
              <w:t>        &lt;renderedAs&gt;cross (‘X’) superimposed on a GSN element or relationship&lt;/renderedAs&gt;</w:t>
            </w:r>
          </w:p>
          <w:p w14:paraId="6301F9BA" w14:textId="03E26BF9" w:rsidR="00370284" w:rsidRPr="003B6E8D" w:rsidRDefault="00370284" w:rsidP="00370284">
            <w:pPr>
              <w:rPr>
                <w:szCs w:val="18"/>
              </w:rPr>
            </w:pPr>
            <w:r w:rsidRPr="003B6E8D">
              <w:rPr>
                <w:szCs w:val="18"/>
              </w:rPr>
              <w:t>        &lt;skos:definition xml:lang="en"&gt;This</w:t>
            </w:r>
            <w:r>
              <w:rPr>
                <w:szCs w:val="18"/>
              </w:rPr>
              <w:t xml:space="preserve"> decorator symbol</w:t>
            </w:r>
            <w:r w:rsidRPr="003B6E8D">
              <w:rPr>
                <w:szCs w:val="18"/>
              </w:rPr>
              <w:t xml:space="preserve"> indicates that the element is defeated. The Defeated decorator can be applied to any of the GSN elements.&lt;/skos:definition&gt;</w:t>
            </w:r>
          </w:p>
          <w:p w14:paraId="05D63198" w14:textId="2BB7D20D" w:rsidR="00370284" w:rsidRPr="00E604D6" w:rsidRDefault="00370284" w:rsidP="00370284">
            <w:pPr>
              <w:rPr>
                <w:szCs w:val="18"/>
              </w:rPr>
            </w:pPr>
            <w:r w:rsidRPr="003B6E8D">
              <w:rPr>
                <w:szCs w:val="18"/>
              </w:rPr>
              <w:t>    &lt;/owl:DatatypeProperty&gt;</w:t>
            </w:r>
          </w:p>
        </w:tc>
        <w:tc>
          <w:tcPr>
            <w:tcW w:w="733" w:type="pct"/>
          </w:tcPr>
          <w:p w14:paraId="05393BA3" w14:textId="404B2074" w:rsidR="00370284" w:rsidRPr="00E604D6" w:rsidRDefault="00370284" w:rsidP="00370284">
            <w:pPr>
              <w:rPr>
                <w:szCs w:val="18"/>
              </w:rPr>
            </w:pPr>
            <w:r>
              <w:rPr>
                <w:szCs w:val="18"/>
              </w:rPr>
              <w:t>defeated domain (Artefact Reference or Claim)</w:t>
            </w:r>
          </w:p>
        </w:tc>
        <w:tc>
          <w:tcPr>
            <w:tcW w:w="733" w:type="pct"/>
            <w:vMerge w:val="restart"/>
          </w:tcPr>
          <w:p w14:paraId="7FB17E27" w14:textId="77777777" w:rsidR="00370284" w:rsidRPr="00E604D6" w:rsidRDefault="00370284" w:rsidP="00370284">
            <w:pPr>
              <w:rPr>
                <w:szCs w:val="18"/>
              </w:rPr>
            </w:pPr>
          </w:p>
        </w:tc>
      </w:tr>
      <w:tr w:rsidR="00370284" w:rsidRPr="00E604D6" w14:paraId="60631548" w14:textId="77777777" w:rsidTr="00F0692D">
        <w:trPr>
          <w:trHeight w:val="70"/>
          <w:jc w:val="center"/>
        </w:trPr>
        <w:tc>
          <w:tcPr>
            <w:tcW w:w="104" w:type="pct"/>
            <w:vAlign w:val="bottom"/>
          </w:tcPr>
          <w:p w14:paraId="1CA393F7" w14:textId="62C9616F" w:rsidR="00370284" w:rsidRPr="00E604D6" w:rsidRDefault="00370284" w:rsidP="00370284">
            <w:pPr>
              <w:rPr>
                <w:szCs w:val="18"/>
              </w:rPr>
            </w:pPr>
            <w:r>
              <w:rPr>
                <w:rFonts w:ascii="Aptos" w:hAnsi="Aptos"/>
                <w:color w:val="000000"/>
                <w:szCs w:val="18"/>
              </w:rPr>
              <w:t>VIII.14</w:t>
            </w:r>
          </w:p>
        </w:tc>
        <w:tc>
          <w:tcPr>
            <w:tcW w:w="1042" w:type="pct"/>
            <w:vMerge/>
          </w:tcPr>
          <w:p w14:paraId="4A701AD6" w14:textId="77777777" w:rsidR="00370284" w:rsidRPr="000D6D81" w:rsidRDefault="00370284" w:rsidP="00370284">
            <w:pPr>
              <w:rPr>
                <w:b/>
                <w:bCs/>
                <w:szCs w:val="18"/>
              </w:rPr>
            </w:pPr>
          </w:p>
        </w:tc>
        <w:tc>
          <w:tcPr>
            <w:tcW w:w="197" w:type="pct"/>
            <w:vMerge/>
          </w:tcPr>
          <w:p w14:paraId="49C24EBF" w14:textId="77777777" w:rsidR="00370284" w:rsidRDefault="00370284" w:rsidP="00370284">
            <w:pPr>
              <w:jc w:val="center"/>
              <w:rPr>
                <w:szCs w:val="18"/>
              </w:rPr>
            </w:pPr>
          </w:p>
        </w:tc>
        <w:tc>
          <w:tcPr>
            <w:tcW w:w="2190" w:type="pct"/>
            <w:vMerge/>
          </w:tcPr>
          <w:p w14:paraId="3E53C868" w14:textId="77777777" w:rsidR="00370284" w:rsidRPr="003B6E8D" w:rsidRDefault="00370284" w:rsidP="00370284">
            <w:pPr>
              <w:rPr>
                <w:szCs w:val="18"/>
              </w:rPr>
            </w:pPr>
          </w:p>
        </w:tc>
        <w:tc>
          <w:tcPr>
            <w:tcW w:w="733" w:type="pct"/>
          </w:tcPr>
          <w:p w14:paraId="2F3C2183" w14:textId="0F097694" w:rsidR="00370284" w:rsidRPr="00E604D6" w:rsidRDefault="00370284" w:rsidP="00370284">
            <w:pPr>
              <w:rPr>
                <w:szCs w:val="18"/>
              </w:rPr>
            </w:pPr>
            <w:r>
              <w:rPr>
                <w:szCs w:val="18"/>
              </w:rPr>
              <w:t>defeated range boolean</w:t>
            </w:r>
          </w:p>
        </w:tc>
        <w:tc>
          <w:tcPr>
            <w:tcW w:w="733" w:type="pct"/>
            <w:vMerge/>
          </w:tcPr>
          <w:p w14:paraId="30DE6F5D" w14:textId="77777777" w:rsidR="00370284" w:rsidRPr="00E604D6" w:rsidRDefault="00370284" w:rsidP="00370284">
            <w:pPr>
              <w:rPr>
                <w:szCs w:val="18"/>
              </w:rPr>
            </w:pPr>
          </w:p>
        </w:tc>
      </w:tr>
      <w:tr w:rsidR="00370284" w:rsidRPr="00E604D6" w14:paraId="58A2903A" w14:textId="77777777" w:rsidTr="00F0692D">
        <w:trPr>
          <w:trHeight w:val="73"/>
          <w:jc w:val="center"/>
        </w:trPr>
        <w:tc>
          <w:tcPr>
            <w:tcW w:w="104" w:type="pct"/>
            <w:vAlign w:val="bottom"/>
          </w:tcPr>
          <w:p w14:paraId="666E00E3" w14:textId="62ABD1AA" w:rsidR="00370284" w:rsidRPr="00E604D6" w:rsidRDefault="00370284" w:rsidP="00370284">
            <w:pPr>
              <w:rPr>
                <w:szCs w:val="18"/>
              </w:rPr>
            </w:pPr>
            <w:r>
              <w:rPr>
                <w:rFonts w:ascii="Aptos" w:hAnsi="Aptos"/>
                <w:color w:val="000000"/>
                <w:szCs w:val="18"/>
              </w:rPr>
              <w:t>VIII.15</w:t>
            </w:r>
          </w:p>
        </w:tc>
        <w:tc>
          <w:tcPr>
            <w:tcW w:w="1042" w:type="pct"/>
            <w:vMerge w:val="restart"/>
          </w:tcPr>
          <w:p w14:paraId="450D367C" w14:textId="77777777" w:rsidR="00370284" w:rsidRPr="000D6D81" w:rsidRDefault="00370284" w:rsidP="00370284">
            <w:pPr>
              <w:rPr>
                <w:b/>
                <w:bCs/>
                <w:szCs w:val="18"/>
              </w:rPr>
            </w:pPr>
            <w:r w:rsidRPr="000D6D81">
              <w:rPr>
                <w:b/>
                <w:bCs/>
                <w:szCs w:val="18"/>
              </w:rPr>
              <w:t>Table 1:6-1 – Definition</w:t>
            </w:r>
          </w:p>
          <w:p w14:paraId="2524F16A" w14:textId="2D8D3B96" w:rsidR="00370284" w:rsidRPr="00F12634" w:rsidRDefault="00370284" w:rsidP="00370284">
            <w:pPr>
              <w:rPr>
                <w:szCs w:val="18"/>
              </w:rPr>
            </w:pPr>
            <w:r w:rsidRPr="00053B23">
              <w:rPr>
                <w:szCs w:val="18"/>
              </w:rPr>
              <w:t>The Defeated decorator can be applied to any of the</w:t>
            </w:r>
            <w:r>
              <w:rPr>
                <w:szCs w:val="18"/>
              </w:rPr>
              <w:t xml:space="preserve"> </w:t>
            </w:r>
            <w:r w:rsidRPr="00053B23">
              <w:rPr>
                <w:szCs w:val="18"/>
              </w:rPr>
              <w:t>GSN elements.</w:t>
            </w:r>
          </w:p>
        </w:tc>
        <w:tc>
          <w:tcPr>
            <w:tcW w:w="197" w:type="pct"/>
            <w:vMerge w:val="restart"/>
          </w:tcPr>
          <w:p w14:paraId="154E2708" w14:textId="3434D404" w:rsidR="00370284" w:rsidRDefault="00370284" w:rsidP="00370284">
            <w:pPr>
              <w:jc w:val="center"/>
              <w:rPr>
                <w:szCs w:val="18"/>
              </w:rPr>
            </w:pPr>
            <w:r>
              <w:rPr>
                <w:szCs w:val="18"/>
              </w:rPr>
              <w:t>51</w:t>
            </w:r>
          </w:p>
        </w:tc>
        <w:tc>
          <w:tcPr>
            <w:tcW w:w="2190" w:type="pct"/>
            <w:vMerge/>
          </w:tcPr>
          <w:p w14:paraId="723C283B" w14:textId="77777777" w:rsidR="00370284" w:rsidRPr="00E604D6" w:rsidRDefault="00370284" w:rsidP="00370284">
            <w:pPr>
              <w:rPr>
                <w:szCs w:val="18"/>
              </w:rPr>
            </w:pPr>
          </w:p>
        </w:tc>
        <w:tc>
          <w:tcPr>
            <w:tcW w:w="733" w:type="pct"/>
          </w:tcPr>
          <w:p w14:paraId="08E066D5" w14:textId="7355DEA4" w:rsidR="00370284" w:rsidRPr="00E604D6" w:rsidRDefault="00370284" w:rsidP="00370284">
            <w:pPr>
              <w:rPr>
                <w:szCs w:val="18"/>
              </w:rPr>
            </w:pPr>
            <w:r>
              <w:rPr>
                <w:szCs w:val="18"/>
              </w:rPr>
              <w:t>defeated renderedAs “</w:t>
            </w:r>
            <w:r w:rsidRPr="003B6E8D">
              <w:rPr>
                <w:szCs w:val="18"/>
              </w:rPr>
              <w:t>cross (‘X’)</w:t>
            </w:r>
            <w:r>
              <w:rPr>
                <w:szCs w:val="18"/>
              </w:rPr>
              <w:t xml:space="preserve"> …”</w:t>
            </w:r>
          </w:p>
        </w:tc>
        <w:tc>
          <w:tcPr>
            <w:tcW w:w="733" w:type="pct"/>
            <w:vMerge/>
          </w:tcPr>
          <w:p w14:paraId="23D5B58C" w14:textId="77777777" w:rsidR="00370284" w:rsidRPr="00E604D6" w:rsidRDefault="00370284" w:rsidP="00370284">
            <w:pPr>
              <w:rPr>
                <w:szCs w:val="18"/>
              </w:rPr>
            </w:pPr>
          </w:p>
        </w:tc>
      </w:tr>
      <w:tr w:rsidR="00370284" w:rsidRPr="00E604D6" w14:paraId="533829AE" w14:textId="77777777" w:rsidTr="00F0692D">
        <w:trPr>
          <w:trHeight w:val="58"/>
          <w:jc w:val="center"/>
        </w:trPr>
        <w:tc>
          <w:tcPr>
            <w:tcW w:w="104" w:type="pct"/>
            <w:vAlign w:val="bottom"/>
          </w:tcPr>
          <w:p w14:paraId="36B5C483" w14:textId="749747A3" w:rsidR="00370284" w:rsidRPr="00E604D6" w:rsidRDefault="00370284" w:rsidP="00370284">
            <w:pPr>
              <w:rPr>
                <w:szCs w:val="18"/>
              </w:rPr>
            </w:pPr>
            <w:r>
              <w:rPr>
                <w:rFonts w:ascii="Aptos" w:hAnsi="Aptos"/>
                <w:color w:val="000000"/>
                <w:szCs w:val="18"/>
              </w:rPr>
              <w:t>VIII.16</w:t>
            </w:r>
          </w:p>
        </w:tc>
        <w:tc>
          <w:tcPr>
            <w:tcW w:w="1042" w:type="pct"/>
            <w:vMerge/>
          </w:tcPr>
          <w:p w14:paraId="7640993F" w14:textId="77777777" w:rsidR="00370284" w:rsidRPr="000D6D81" w:rsidRDefault="00370284" w:rsidP="00370284">
            <w:pPr>
              <w:rPr>
                <w:b/>
                <w:bCs/>
                <w:szCs w:val="18"/>
              </w:rPr>
            </w:pPr>
          </w:p>
        </w:tc>
        <w:tc>
          <w:tcPr>
            <w:tcW w:w="197" w:type="pct"/>
            <w:vMerge/>
          </w:tcPr>
          <w:p w14:paraId="274406EA" w14:textId="77777777" w:rsidR="00370284" w:rsidRDefault="00370284" w:rsidP="00370284">
            <w:pPr>
              <w:jc w:val="center"/>
              <w:rPr>
                <w:szCs w:val="18"/>
              </w:rPr>
            </w:pPr>
          </w:p>
        </w:tc>
        <w:tc>
          <w:tcPr>
            <w:tcW w:w="2190" w:type="pct"/>
            <w:vMerge/>
          </w:tcPr>
          <w:p w14:paraId="77CA10C0" w14:textId="77777777" w:rsidR="00370284" w:rsidRPr="00E604D6" w:rsidRDefault="00370284" w:rsidP="00370284">
            <w:pPr>
              <w:rPr>
                <w:szCs w:val="18"/>
              </w:rPr>
            </w:pPr>
          </w:p>
        </w:tc>
        <w:tc>
          <w:tcPr>
            <w:tcW w:w="733" w:type="pct"/>
          </w:tcPr>
          <w:p w14:paraId="1DF19C79" w14:textId="5DD73997" w:rsidR="00370284" w:rsidRDefault="00370284" w:rsidP="00370284">
            <w:pPr>
              <w:rPr>
                <w:szCs w:val="18"/>
              </w:rPr>
            </w:pPr>
            <w:r>
              <w:rPr>
                <w:szCs w:val="18"/>
              </w:rPr>
              <w:t>defeated definition “</w:t>
            </w:r>
            <w:r w:rsidRPr="003B6E8D">
              <w:rPr>
                <w:szCs w:val="18"/>
              </w:rPr>
              <w:t>This</w:t>
            </w:r>
            <w:r>
              <w:rPr>
                <w:szCs w:val="18"/>
              </w:rPr>
              <w:t xml:space="preserve"> decorator …”</w:t>
            </w:r>
          </w:p>
        </w:tc>
        <w:tc>
          <w:tcPr>
            <w:tcW w:w="733" w:type="pct"/>
            <w:vMerge/>
          </w:tcPr>
          <w:p w14:paraId="590C9836" w14:textId="77777777" w:rsidR="00370284" w:rsidRPr="00E604D6" w:rsidRDefault="00370284" w:rsidP="00370284">
            <w:pPr>
              <w:rPr>
                <w:szCs w:val="18"/>
              </w:rPr>
            </w:pPr>
          </w:p>
        </w:tc>
      </w:tr>
      <w:tr w:rsidR="00370284" w:rsidRPr="00E604D6" w14:paraId="1A0C458F" w14:textId="77777777" w:rsidTr="00F0692D">
        <w:trPr>
          <w:jc w:val="center"/>
        </w:trPr>
        <w:tc>
          <w:tcPr>
            <w:tcW w:w="104" w:type="pct"/>
            <w:vAlign w:val="bottom"/>
          </w:tcPr>
          <w:p w14:paraId="347AEC27" w14:textId="6AA43318" w:rsidR="00370284" w:rsidRPr="00E604D6" w:rsidRDefault="00370284" w:rsidP="00370284">
            <w:pPr>
              <w:rPr>
                <w:szCs w:val="18"/>
              </w:rPr>
            </w:pPr>
            <w:r>
              <w:rPr>
                <w:rFonts w:ascii="Aptos" w:hAnsi="Aptos"/>
                <w:color w:val="000000"/>
                <w:szCs w:val="18"/>
              </w:rPr>
              <w:lastRenderedPageBreak/>
              <w:t>VIII.17</w:t>
            </w:r>
          </w:p>
        </w:tc>
        <w:tc>
          <w:tcPr>
            <w:tcW w:w="1042" w:type="pct"/>
          </w:tcPr>
          <w:p w14:paraId="6AC25A39" w14:textId="04D021AB" w:rsidR="00370284" w:rsidRPr="000D6D81" w:rsidRDefault="00370284" w:rsidP="00370284">
            <w:pPr>
              <w:rPr>
                <w:b/>
                <w:bCs/>
                <w:szCs w:val="18"/>
              </w:rPr>
            </w:pPr>
            <w:r w:rsidRPr="006632FB">
              <w:rPr>
                <w:szCs w:val="18"/>
              </w:rPr>
              <w:t>1:6.2.7 Table 1:6-2 provides the definition and rendering of relationships for use in</w:t>
            </w:r>
            <w:r>
              <w:rPr>
                <w:szCs w:val="18"/>
              </w:rPr>
              <w:t xml:space="preserve"> </w:t>
            </w:r>
            <w:r w:rsidRPr="006632FB">
              <w:rPr>
                <w:szCs w:val="18"/>
              </w:rPr>
              <w:t>the dialectic extension. This declares a relationship between a source element (the</w:t>
            </w:r>
            <w:r>
              <w:rPr>
                <w:szCs w:val="18"/>
              </w:rPr>
              <w:t xml:space="preserve"> </w:t>
            </w:r>
            <w:r w:rsidRPr="006632FB">
              <w:rPr>
                <w:szCs w:val="18"/>
              </w:rPr>
              <w:t>entity responsible for making the challenge) and a target element. The arrow points to</w:t>
            </w:r>
            <w:r>
              <w:rPr>
                <w:szCs w:val="18"/>
              </w:rPr>
              <w:t xml:space="preserve"> </w:t>
            </w:r>
            <w:r w:rsidRPr="006632FB">
              <w:rPr>
                <w:szCs w:val="18"/>
              </w:rPr>
              <w:t>the target. An additional dialectic decorator is also provided.</w:t>
            </w:r>
          </w:p>
        </w:tc>
        <w:tc>
          <w:tcPr>
            <w:tcW w:w="197" w:type="pct"/>
          </w:tcPr>
          <w:p w14:paraId="3D0C368A" w14:textId="65DC236A" w:rsidR="00370284" w:rsidRDefault="00370284" w:rsidP="00370284">
            <w:pPr>
              <w:jc w:val="center"/>
              <w:rPr>
                <w:szCs w:val="18"/>
              </w:rPr>
            </w:pPr>
            <w:r>
              <w:rPr>
                <w:szCs w:val="18"/>
              </w:rPr>
              <w:t>51</w:t>
            </w:r>
          </w:p>
        </w:tc>
        <w:tc>
          <w:tcPr>
            <w:tcW w:w="2190" w:type="pct"/>
          </w:tcPr>
          <w:p w14:paraId="18953350" w14:textId="21F41665" w:rsidR="00370284" w:rsidRPr="00E604D6" w:rsidRDefault="00370284" w:rsidP="00370284">
            <w:pPr>
              <w:rPr>
                <w:szCs w:val="18"/>
              </w:rPr>
            </w:pPr>
            <w:r>
              <w:rPr>
                <w:szCs w:val="18"/>
              </w:rPr>
              <w:t>n/a</w:t>
            </w:r>
          </w:p>
        </w:tc>
        <w:tc>
          <w:tcPr>
            <w:tcW w:w="733" w:type="pct"/>
          </w:tcPr>
          <w:p w14:paraId="2EDE3C1C" w14:textId="6820BD12" w:rsidR="00370284" w:rsidRPr="00E604D6" w:rsidRDefault="00370284" w:rsidP="00370284">
            <w:pPr>
              <w:rPr>
                <w:szCs w:val="18"/>
              </w:rPr>
            </w:pPr>
            <w:r>
              <w:rPr>
                <w:szCs w:val="18"/>
              </w:rPr>
              <w:t>n/a</w:t>
            </w:r>
          </w:p>
        </w:tc>
        <w:tc>
          <w:tcPr>
            <w:tcW w:w="733" w:type="pct"/>
          </w:tcPr>
          <w:p w14:paraId="1EB4D2EB" w14:textId="7635085E" w:rsidR="00370284" w:rsidRPr="00E604D6" w:rsidRDefault="00370284" w:rsidP="00370284">
            <w:pPr>
              <w:rPr>
                <w:szCs w:val="18"/>
              </w:rPr>
            </w:pPr>
            <w:r>
              <w:rPr>
                <w:szCs w:val="18"/>
              </w:rPr>
              <w:t>Direction of the arrow is determined automatically.</w:t>
            </w:r>
          </w:p>
        </w:tc>
      </w:tr>
      <w:tr w:rsidR="00370284" w:rsidRPr="00E604D6" w14:paraId="6DDD2E25" w14:textId="53677DC4" w:rsidTr="00F0692D">
        <w:trPr>
          <w:trHeight w:val="58"/>
          <w:jc w:val="center"/>
        </w:trPr>
        <w:tc>
          <w:tcPr>
            <w:tcW w:w="104" w:type="pct"/>
            <w:vAlign w:val="bottom"/>
          </w:tcPr>
          <w:p w14:paraId="21EE4243" w14:textId="38491BBA" w:rsidR="00370284" w:rsidRPr="00E604D6" w:rsidRDefault="00370284" w:rsidP="00370284">
            <w:pPr>
              <w:rPr>
                <w:szCs w:val="18"/>
              </w:rPr>
            </w:pPr>
            <w:r>
              <w:rPr>
                <w:rFonts w:ascii="Aptos" w:hAnsi="Aptos"/>
                <w:color w:val="000000"/>
                <w:szCs w:val="18"/>
              </w:rPr>
              <w:t>VIII.18</w:t>
            </w:r>
          </w:p>
        </w:tc>
        <w:tc>
          <w:tcPr>
            <w:tcW w:w="1042" w:type="pct"/>
            <w:vMerge w:val="restart"/>
          </w:tcPr>
          <w:p w14:paraId="5ECED864" w14:textId="62DD8D82" w:rsidR="00370284" w:rsidRPr="00610FD0" w:rsidRDefault="00370284" w:rsidP="00370284">
            <w:pPr>
              <w:rPr>
                <w:b/>
                <w:bCs/>
                <w:szCs w:val="18"/>
              </w:rPr>
            </w:pPr>
            <w:r w:rsidRPr="00610FD0">
              <w:rPr>
                <w:b/>
                <w:bCs/>
                <w:szCs w:val="18"/>
              </w:rPr>
              <w:t xml:space="preserve">Table 1:6-2 – Definition </w:t>
            </w:r>
          </w:p>
          <w:p w14:paraId="4C70BF02" w14:textId="2B8D1797" w:rsidR="00370284" w:rsidRPr="00E604D6" w:rsidRDefault="00370284" w:rsidP="00370284">
            <w:pPr>
              <w:rPr>
                <w:szCs w:val="18"/>
              </w:rPr>
            </w:pPr>
            <w:r w:rsidRPr="00E604D6">
              <w:rPr>
                <w:szCs w:val="18"/>
              </w:rPr>
              <w:t>Challenges, rendered as a dashed line with an open arrowhead, allows a Challenge to any GSN entity to be documented.</w:t>
            </w:r>
          </w:p>
        </w:tc>
        <w:tc>
          <w:tcPr>
            <w:tcW w:w="197" w:type="pct"/>
            <w:vMerge w:val="restart"/>
          </w:tcPr>
          <w:p w14:paraId="1C5C922F" w14:textId="4DBB4E0A" w:rsidR="00370284" w:rsidRPr="00E604D6" w:rsidRDefault="00370284" w:rsidP="00370284">
            <w:pPr>
              <w:jc w:val="center"/>
              <w:rPr>
                <w:szCs w:val="18"/>
              </w:rPr>
            </w:pPr>
            <w:r w:rsidRPr="00E604D6">
              <w:rPr>
                <w:szCs w:val="18"/>
              </w:rPr>
              <w:t>51</w:t>
            </w:r>
          </w:p>
        </w:tc>
        <w:tc>
          <w:tcPr>
            <w:tcW w:w="2190" w:type="pct"/>
            <w:vMerge w:val="restart"/>
          </w:tcPr>
          <w:p w14:paraId="7FFDDEE4" w14:textId="4C2D1172" w:rsidR="00370284" w:rsidRDefault="00370284" w:rsidP="00370284">
            <w:pPr>
              <w:rPr>
                <w:szCs w:val="18"/>
              </w:rPr>
            </w:pPr>
            <w:r w:rsidRPr="00927D08">
              <w:rPr>
                <w:szCs w:val="18"/>
              </w:rPr>
              <w:t>    &lt;rdf:Description rdf:about="http://www.semanticweb.org/momcilovic/ontologies/2024/1/gsn#challenges"&gt;</w:t>
            </w:r>
          </w:p>
          <w:p w14:paraId="397357DE" w14:textId="7FBC906F" w:rsidR="00370284" w:rsidRDefault="00370284" w:rsidP="00370284">
            <w:pPr>
              <w:rPr>
                <w:szCs w:val="18"/>
              </w:rPr>
            </w:pPr>
            <w:r w:rsidRPr="00EF23BB">
              <w:rPr>
                <w:szCs w:val="18"/>
              </w:rPr>
              <w:t>        &lt;renderedAs&gt;dashed line with an open arrowhead&lt;/renderedAs&gt;</w:t>
            </w:r>
          </w:p>
          <w:p w14:paraId="28684066" w14:textId="4B4F00CD" w:rsidR="00370284" w:rsidRPr="00EF23BB" w:rsidRDefault="00370284" w:rsidP="00370284">
            <w:pPr>
              <w:rPr>
                <w:szCs w:val="18"/>
              </w:rPr>
            </w:pPr>
            <w:r>
              <w:rPr>
                <w:szCs w:val="18"/>
              </w:rPr>
              <w:t xml:space="preserve">        </w:t>
            </w:r>
            <w:r w:rsidRPr="00D34C40">
              <w:rPr>
                <w:szCs w:val="18"/>
              </w:rPr>
              <w:t>&lt;skos:definition xml:lang="en"&gt;Allows a Challenge to any GSN entity to be documented.&lt;/skos:definition&gt;</w:t>
            </w:r>
          </w:p>
          <w:p w14:paraId="2660E27A" w14:textId="0673390D" w:rsidR="00370284" w:rsidRPr="00E604D6" w:rsidRDefault="00370284" w:rsidP="00370284">
            <w:pPr>
              <w:rPr>
                <w:szCs w:val="18"/>
              </w:rPr>
            </w:pPr>
            <w:r w:rsidRPr="00B621BF">
              <w:rPr>
                <w:szCs w:val="18"/>
              </w:rPr>
              <w:t>    &lt;/rdf:Description&gt;</w:t>
            </w:r>
          </w:p>
        </w:tc>
        <w:tc>
          <w:tcPr>
            <w:tcW w:w="733" w:type="pct"/>
          </w:tcPr>
          <w:p w14:paraId="26F4AB3D" w14:textId="75D40FF4" w:rsidR="00370284" w:rsidRPr="00E604D6" w:rsidRDefault="00370284" w:rsidP="00370284">
            <w:pPr>
              <w:rPr>
                <w:szCs w:val="18"/>
              </w:rPr>
            </w:pPr>
            <w:r w:rsidRPr="00E604D6">
              <w:rPr>
                <w:szCs w:val="18"/>
              </w:rPr>
              <w:t>challenges renderedAs “</w:t>
            </w:r>
            <w:r w:rsidRPr="00EF23BB">
              <w:rPr>
                <w:szCs w:val="18"/>
              </w:rPr>
              <w:t>dashed line</w:t>
            </w:r>
            <w:r>
              <w:rPr>
                <w:szCs w:val="18"/>
              </w:rPr>
              <w:t xml:space="preserve"> …</w:t>
            </w:r>
            <w:r w:rsidRPr="00E604D6">
              <w:rPr>
                <w:szCs w:val="18"/>
              </w:rPr>
              <w:t>”</w:t>
            </w:r>
          </w:p>
        </w:tc>
        <w:tc>
          <w:tcPr>
            <w:tcW w:w="733" w:type="pct"/>
            <w:vMerge w:val="restart"/>
          </w:tcPr>
          <w:p w14:paraId="4450B4A0" w14:textId="5AF292C0" w:rsidR="00370284" w:rsidRPr="00E604D6" w:rsidRDefault="00370284" w:rsidP="00370284">
            <w:pPr>
              <w:rPr>
                <w:szCs w:val="18"/>
              </w:rPr>
            </w:pPr>
          </w:p>
        </w:tc>
      </w:tr>
      <w:tr w:rsidR="00370284" w:rsidRPr="00E604D6" w14:paraId="66DF245B" w14:textId="77777777" w:rsidTr="00F0692D">
        <w:trPr>
          <w:trHeight w:val="438"/>
          <w:jc w:val="center"/>
        </w:trPr>
        <w:tc>
          <w:tcPr>
            <w:tcW w:w="104" w:type="pct"/>
            <w:vAlign w:val="bottom"/>
          </w:tcPr>
          <w:p w14:paraId="2D117D6A" w14:textId="67B979A5" w:rsidR="00370284" w:rsidRPr="00E604D6" w:rsidRDefault="00370284" w:rsidP="00370284">
            <w:pPr>
              <w:rPr>
                <w:szCs w:val="18"/>
              </w:rPr>
            </w:pPr>
            <w:r>
              <w:rPr>
                <w:rFonts w:ascii="Aptos" w:hAnsi="Aptos"/>
                <w:color w:val="000000"/>
                <w:szCs w:val="18"/>
              </w:rPr>
              <w:t>VIII.19</w:t>
            </w:r>
          </w:p>
        </w:tc>
        <w:tc>
          <w:tcPr>
            <w:tcW w:w="1042" w:type="pct"/>
            <w:vMerge/>
          </w:tcPr>
          <w:p w14:paraId="130522E1" w14:textId="77777777" w:rsidR="00370284" w:rsidRPr="00610FD0" w:rsidRDefault="00370284" w:rsidP="00370284">
            <w:pPr>
              <w:rPr>
                <w:b/>
                <w:bCs/>
                <w:szCs w:val="18"/>
              </w:rPr>
            </w:pPr>
          </w:p>
        </w:tc>
        <w:tc>
          <w:tcPr>
            <w:tcW w:w="197" w:type="pct"/>
            <w:vMerge/>
          </w:tcPr>
          <w:p w14:paraId="4717BD46" w14:textId="77777777" w:rsidR="00370284" w:rsidRPr="00E604D6" w:rsidRDefault="00370284" w:rsidP="00370284">
            <w:pPr>
              <w:jc w:val="center"/>
              <w:rPr>
                <w:szCs w:val="18"/>
              </w:rPr>
            </w:pPr>
          </w:p>
        </w:tc>
        <w:tc>
          <w:tcPr>
            <w:tcW w:w="2190" w:type="pct"/>
            <w:vMerge/>
          </w:tcPr>
          <w:p w14:paraId="74C4EE5C" w14:textId="77777777" w:rsidR="00370284" w:rsidRPr="00927D08" w:rsidRDefault="00370284" w:rsidP="00370284">
            <w:pPr>
              <w:rPr>
                <w:szCs w:val="18"/>
              </w:rPr>
            </w:pPr>
          </w:p>
        </w:tc>
        <w:tc>
          <w:tcPr>
            <w:tcW w:w="733" w:type="pct"/>
          </w:tcPr>
          <w:p w14:paraId="41F927A6" w14:textId="78C585D5" w:rsidR="00370284" w:rsidRPr="00E604D6" w:rsidRDefault="00370284" w:rsidP="00370284">
            <w:pPr>
              <w:rPr>
                <w:szCs w:val="18"/>
              </w:rPr>
            </w:pPr>
            <w:r>
              <w:rPr>
                <w:szCs w:val="18"/>
              </w:rPr>
              <w:t>challenges definition “Allows a …”</w:t>
            </w:r>
          </w:p>
        </w:tc>
        <w:tc>
          <w:tcPr>
            <w:tcW w:w="733" w:type="pct"/>
            <w:vMerge/>
          </w:tcPr>
          <w:p w14:paraId="0E72D842" w14:textId="77777777" w:rsidR="00370284" w:rsidRPr="00E604D6" w:rsidRDefault="00370284" w:rsidP="00370284">
            <w:pPr>
              <w:rPr>
                <w:szCs w:val="18"/>
              </w:rPr>
            </w:pPr>
          </w:p>
        </w:tc>
      </w:tr>
      <w:tr w:rsidR="00370284" w:rsidRPr="00E604D6" w14:paraId="24823416" w14:textId="6F57B019" w:rsidTr="00F0692D">
        <w:trPr>
          <w:trHeight w:val="292"/>
          <w:jc w:val="center"/>
        </w:trPr>
        <w:tc>
          <w:tcPr>
            <w:tcW w:w="104" w:type="pct"/>
            <w:vAlign w:val="bottom"/>
          </w:tcPr>
          <w:p w14:paraId="78D233BB" w14:textId="517CAF4B" w:rsidR="00370284" w:rsidRPr="00E604D6" w:rsidRDefault="00370284" w:rsidP="00370284">
            <w:pPr>
              <w:rPr>
                <w:szCs w:val="18"/>
              </w:rPr>
            </w:pPr>
            <w:r>
              <w:rPr>
                <w:rFonts w:ascii="Aptos" w:hAnsi="Aptos"/>
                <w:color w:val="000000"/>
                <w:szCs w:val="18"/>
              </w:rPr>
              <w:t>VIII.20</w:t>
            </w:r>
          </w:p>
        </w:tc>
        <w:tc>
          <w:tcPr>
            <w:tcW w:w="1042" w:type="pct"/>
            <w:vMerge w:val="restart"/>
          </w:tcPr>
          <w:p w14:paraId="2A1AC84F" w14:textId="77777777" w:rsidR="00370284" w:rsidRPr="00610FD0" w:rsidRDefault="00370284" w:rsidP="00370284">
            <w:pPr>
              <w:rPr>
                <w:b/>
                <w:bCs/>
                <w:szCs w:val="18"/>
              </w:rPr>
            </w:pPr>
            <w:r w:rsidRPr="00610FD0">
              <w:rPr>
                <w:b/>
                <w:bCs/>
                <w:szCs w:val="18"/>
              </w:rPr>
              <w:t xml:space="preserve">Table 1:6-2 – Definition </w:t>
            </w:r>
          </w:p>
          <w:p w14:paraId="3317929B" w14:textId="6231C336" w:rsidR="00370284" w:rsidRPr="00E604D6" w:rsidRDefault="00370284" w:rsidP="00370284">
            <w:pPr>
              <w:rPr>
                <w:szCs w:val="18"/>
              </w:rPr>
            </w:pPr>
            <w:r w:rsidRPr="00E604D6">
              <w:rPr>
                <w:szCs w:val="18"/>
              </w:rPr>
              <w:t>Permitted connections are: goal-to-any element, solution-to-any element, goal-to-any relationship, solution-to-any relationship,</w:t>
            </w:r>
          </w:p>
        </w:tc>
        <w:tc>
          <w:tcPr>
            <w:tcW w:w="197" w:type="pct"/>
            <w:vMerge w:val="restart"/>
          </w:tcPr>
          <w:p w14:paraId="2A601FF3" w14:textId="532148BB" w:rsidR="00370284" w:rsidRPr="00E604D6" w:rsidRDefault="00370284" w:rsidP="00370284">
            <w:pPr>
              <w:jc w:val="center"/>
              <w:rPr>
                <w:szCs w:val="18"/>
              </w:rPr>
            </w:pPr>
            <w:r w:rsidRPr="00E604D6">
              <w:rPr>
                <w:szCs w:val="18"/>
              </w:rPr>
              <w:t>51</w:t>
            </w:r>
          </w:p>
        </w:tc>
        <w:tc>
          <w:tcPr>
            <w:tcW w:w="2190" w:type="pct"/>
            <w:vMerge w:val="restart"/>
          </w:tcPr>
          <w:p w14:paraId="26CF0316" w14:textId="08B9CF29" w:rsidR="00370284" w:rsidRDefault="00370284" w:rsidP="00370284">
            <w:pPr>
              <w:rPr>
                <w:szCs w:val="18"/>
              </w:rPr>
            </w:pPr>
            <w:r w:rsidRPr="00A4777E">
              <w:rPr>
                <w:szCs w:val="18"/>
              </w:rPr>
              <w:t>    &lt;owl:ObjectProperty rdf:about="http://www.semanticweb.org/momcilovic/ontologies/2024/1/gsn#challenges"&gt;</w:t>
            </w:r>
          </w:p>
          <w:p w14:paraId="2747ACE5" w14:textId="42C1FB35" w:rsidR="00370284" w:rsidRPr="00A4777E" w:rsidRDefault="00370284" w:rsidP="00370284">
            <w:pPr>
              <w:rPr>
                <w:szCs w:val="18"/>
              </w:rPr>
            </w:pPr>
            <w:r w:rsidRPr="00A4777E">
              <w:rPr>
                <w:szCs w:val="18"/>
              </w:rPr>
              <w:t>        &lt;rdfs:range rdf:resource="http://www.semanticweb.org/momcilovic/ontologies/2024/1/gsn#ArtefactReference"/&gt;</w:t>
            </w:r>
          </w:p>
          <w:p w14:paraId="03C096B3" w14:textId="77777777" w:rsidR="00370284" w:rsidRPr="00A4777E" w:rsidRDefault="00370284" w:rsidP="00370284">
            <w:pPr>
              <w:rPr>
                <w:szCs w:val="18"/>
              </w:rPr>
            </w:pPr>
            <w:r w:rsidRPr="00A4777E">
              <w:rPr>
                <w:szCs w:val="18"/>
              </w:rPr>
              <w:t>        &lt;rdfs:range rdf:resource="http://www.semanticweb.org/momcilovic/ontologies/2024/1/gsn#Claim"/&gt;</w:t>
            </w:r>
          </w:p>
          <w:p w14:paraId="0E620BC6" w14:textId="77777777" w:rsidR="00370284" w:rsidRPr="00A4777E" w:rsidRDefault="00370284" w:rsidP="00370284">
            <w:pPr>
              <w:rPr>
                <w:szCs w:val="18"/>
              </w:rPr>
            </w:pPr>
            <w:r w:rsidRPr="00A4777E">
              <w:rPr>
                <w:szCs w:val="18"/>
              </w:rPr>
              <w:t>        &lt;rdfs:range rdf:resource="http://www.semanticweb.org/momcilovic/ontologies/2024/1/gsn#Relationship"/&gt;</w:t>
            </w:r>
          </w:p>
          <w:p w14:paraId="44B6665F" w14:textId="285D764B" w:rsidR="00370284" w:rsidRPr="00E604D6" w:rsidRDefault="00370284" w:rsidP="00370284">
            <w:pPr>
              <w:rPr>
                <w:szCs w:val="18"/>
              </w:rPr>
            </w:pPr>
            <w:r w:rsidRPr="00A4777E">
              <w:rPr>
                <w:szCs w:val="18"/>
              </w:rPr>
              <w:t>    &lt;</w:t>
            </w:r>
            <w:r>
              <w:rPr>
                <w:szCs w:val="18"/>
              </w:rPr>
              <w:t>/</w:t>
            </w:r>
            <w:r w:rsidRPr="00A4777E">
              <w:rPr>
                <w:szCs w:val="18"/>
              </w:rPr>
              <w:t>owl:ObjectProperty&gt;</w:t>
            </w:r>
          </w:p>
        </w:tc>
        <w:tc>
          <w:tcPr>
            <w:tcW w:w="733" w:type="pct"/>
          </w:tcPr>
          <w:p w14:paraId="16810619" w14:textId="3E228838" w:rsidR="00370284" w:rsidRPr="00E604D6" w:rsidRDefault="00370284" w:rsidP="00370284">
            <w:pPr>
              <w:rPr>
                <w:szCs w:val="18"/>
              </w:rPr>
            </w:pPr>
            <w:r w:rsidRPr="00E604D6">
              <w:rPr>
                <w:szCs w:val="18"/>
              </w:rPr>
              <w:t>challenges range Claim</w:t>
            </w:r>
          </w:p>
        </w:tc>
        <w:tc>
          <w:tcPr>
            <w:tcW w:w="733" w:type="pct"/>
            <w:vMerge w:val="restart"/>
          </w:tcPr>
          <w:p w14:paraId="120BAA31" w14:textId="3F8CFD51" w:rsidR="00370284" w:rsidRPr="00E604D6" w:rsidRDefault="00370284" w:rsidP="00370284">
            <w:pPr>
              <w:rPr>
                <w:szCs w:val="18"/>
              </w:rPr>
            </w:pPr>
            <w:r>
              <w:rPr>
                <w:szCs w:val="18"/>
              </w:rPr>
              <w:t>GSN elements are either Claims or Artefact References</w:t>
            </w:r>
            <w:r w:rsidRPr="0081711F">
              <w:rPr>
                <w:szCs w:val="18"/>
              </w:rPr>
              <w:t>.</w:t>
            </w:r>
          </w:p>
        </w:tc>
      </w:tr>
      <w:tr w:rsidR="00370284" w:rsidRPr="00E604D6" w14:paraId="33CBF234" w14:textId="77777777" w:rsidTr="00F0692D">
        <w:trPr>
          <w:trHeight w:val="292"/>
          <w:jc w:val="center"/>
        </w:trPr>
        <w:tc>
          <w:tcPr>
            <w:tcW w:w="104" w:type="pct"/>
            <w:vAlign w:val="bottom"/>
          </w:tcPr>
          <w:p w14:paraId="482A1FA4" w14:textId="375DAFDB" w:rsidR="00370284" w:rsidRPr="00E604D6" w:rsidRDefault="00370284" w:rsidP="00370284">
            <w:pPr>
              <w:rPr>
                <w:szCs w:val="18"/>
              </w:rPr>
            </w:pPr>
            <w:r>
              <w:rPr>
                <w:rFonts w:ascii="Aptos" w:hAnsi="Aptos"/>
                <w:color w:val="000000"/>
                <w:szCs w:val="18"/>
              </w:rPr>
              <w:t>VIII.21</w:t>
            </w:r>
          </w:p>
        </w:tc>
        <w:tc>
          <w:tcPr>
            <w:tcW w:w="1042" w:type="pct"/>
            <w:vMerge/>
          </w:tcPr>
          <w:p w14:paraId="130CC447" w14:textId="77777777" w:rsidR="00370284" w:rsidRPr="00610FD0" w:rsidRDefault="00370284" w:rsidP="00370284">
            <w:pPr>
              <w:rPr>
                <w:b/>
                <w:bCs/>
                <w:szCs w:val="18"/>
              </w:rPr>
            </w:pPr>
          </w:p>
        </w:tc>
        <w:tc>
          <w:tcPr>
            <w:tcW w:w="197" w:type="pct"/>
            <w:vMerge/>
          </w:tcPr>
          <w:p w14:paraId="6BD28845" w14:textId="77777777" w:rsidR="00370284" w:rsidRPr="00E604D6" w:rsidRDefault="00370284" w:rsidP="00370284">
            <w:pPr>
              <w:jc w:val="center"/>
              <w:rPr>
                <w:szCs w:val="18"/>
              </w:rPr>
            </w:pPr>
          </w:p>
        </w:tc>
        <w:tc>
          <w:tcPr>
            <w:tcW w:w="2190" w:type="pct"/>
            <w:vMerge/>
          </w:tcPr>
          <w:p w14:paraId="06C2ACEA" w14:textId="77777777" w:rsidR="00370284" w:rsidRPr="00E604D6" w:rsidRDefault="00370284" w:rsidP="00370284">
            <w:pPr>
              <w:rPr>
                <w:szCs w:val="18"/>
              </w:rPr>
            </w:pPr>
          </w:p>
        </w:tc>
        <w:tc>
          <w:tcPr>
            <w:tcW w:w="733" w:type="pct"/>
          </w:tcPr>
          <w:p w14:paraId="75704B92" w14:textId="01BF19C3" w:rsidR="00370284" w:rsidRPr="00E604D6" w:rsidRDefault="00370284" w:rsidP="00370284">
            <w:pPr>
              <w:rPr>
                <w:szCs w:val="18"/>
              </w:rPr>
            </w:pPr>
            <w:r w:rsidRPr="00E604D6">
              <w:rPr>
                <w:szCs w:val="18"/>
              </w:rPr>
              <w:t xml:space="preserve">challenges range </w:t>
            </w:r>
            <w:r>
              <w:rPr>
                <w:szCs w:val="18"/>
              </w:rPr>
              <w:t>ArtefactReference</w:t>
            </w:r>
          </w:p>
        </w:tc>
        <w:tc>
          <w:tcPr>
            <w:tcW w:w="733" w:type="pct"/>
            <w:vMerge/>
          </w:tcPr>
          <w:p w14:paraId="70101393" w14:textId="77777777" w:rsidR="00370284" w:rsidRPr="00E604D6" w:rsidRDefault="00370284" w:rsidP="00370284">
            <w:pPr>
              <w:rPr>
                <w:szCs w:val="18"/>
              </w:rPr>
            </w:pPr>
          </w:p>
        </w:tc>
      </w:tr>
      <w:tr w:rsidR="00370284" w:rsidRPr="00E604D6" w14:paraId="36D1C196" w14:textId="77777777" w:rsidTr="00F0692D">
        <w:trPr>
          <w:trHeight w:val="292"/>
          <w:jc w:val="center"/>
        </w:trPr>
        <w:tc>
          <w:tcPr>
            <w:tcW w:w="104" w:type="pct"/>
            <w:vAlign w:val="bottom"/>
          </w:tcPr>
          <w:p w14:paraId="32177BD9" w14:textId="203035B5" w:rsidR="00370284" w:rsidRPr="00E604D6" w:rsidRDefault="00370284" w:rsidP="00370284">
            <w:pPr>
              <w:rPr>
                <w:szCs w:val="18"/>
              </w:rPr>
            </w:pPr>
            <w:r>
              <w:rPr>
                <w:rFonts w:ascii="Aptos" w:hAnsi="Aptos"/>
                <w:color w:val="000000"/>
                <w:szCs w:val="18"/>
              </w:rPr>
              <w:t>VIII.22</w:t>
            </w:r>
          </w:p>
        </w:tc>
        <w:tc>
          <w:tcPr>
            <w:tcW w:w="1042" w:type="pct"/>
            <w:vMerge/>
          </w:tcPr>
          <w:p w14:paraId="49F70E32" w14:textId="77777777" w:rsidR="00370284" w:rsidRPr="00610FD0" w:rsidRDefault="00370284" w:rsidP="00370284">
            <w:pPr>
              <w:rPr>
                <w:b/>
                <w:bCs/>
                <w:szCs w:val="18"/>
              </w:rPr>
            </w:pPr>
          </w:p>
        </w:tc>
        <w:tc>
          <w:tcPr>
            <w:tcW w:w="197" w:type="pct"/>
            <w:vMerge/>
          </w:tcPr>
          <w:p w14:paraId="25E87041" w14:textId="77777777" w:rsidR="00370284" w:rsidRPr="00E604D6" w:rsidRDefault="00370284" w:rsidP="00370284">
            <w:pPr>
              <w:jc w:val="center"/>
              <w:rPr>
                <w:szCs w:val="18"/>
              </w:rPr>
            </w:pPr>
          </w:p>
        </w:tc>
        <w:tc>
          <w:tcPr>
            <w:tcW w:w="2190" w:type="pct"/>
            <w:vMerge/>
          </w:tcPr>
          <w:p w14:paraId="61272A27" w14:textId="77777777" w:rsidR="00370284" w:rsidRPr="00E604D6" w:rsidRDefault="00370284" w:rsidP="00370284">
            <w:pPr>
              <w:rPr>
                <w:szCs w:val="18"/>
              </w:rPr>
            </w:pPr>
          </w:p>
        </w:tc>
        <w:tc>
          <w:tcPr>
            <w:tcW w:w="733" w:type="pct"/>
          </w:tcPr>
          <w:p w14:paraId="36891161" w14:textId="4DD0A296" w:rsidR="00370284" w:rsidRPr="00E604D6" w:rsidRDefault="00370284" w:rsidP="00370284">
            <w:pPr>
              <w:rPr>
                <w:szCs w:val="18"/>
              </w:rPr>
            </w:pPr>
            <w:r w:rsidRPr="00E604D6">
              <w:rPr>
                <w:szCs w:val="18"/>
              </w:rPr>
              <w:t>challenges range Relationship</w:t>
            </w:r>
          </w:p>
        </w:tc>
        <w:tc>
          <w:tcPr>
            <w:tcW w:w="733" w:type="pct"/>
            <w:vMerge/>
          </w:tcPr>
          <w:p w14:paraId="436C8FB4" w14:textId="77777777" w:rsidR="00370284" w:rsidRPr="00E604D6" w:rsidRDefault="00370284" w:rsidP="00370284">
            <w:pPr>
              <w:rPr>
                <w:szCs w:val="18"/>
              </w:rPr>
            </w:pPr>
          </w:p>
        </w:tc>
      </w:tr>
      <w:tr w:rsidR="00370284" w:rsidRPr="00E604D6" w14:paraId="77727BF6" w14:textId="77777777" w:rsidTr="00F0692D">
        <w:trPr>
          <w:jc w:val="center"/>
        </w:trPr>
        <w:tc>
          <w:tcPr>
            <w:tcW w:w="104" w:type="pct"/>
            <w:vAlign w:val="bottom"/>
          </w:tcPr>
          <w:p w14:paraId="460D665D" w14:textId="74892FBA" w:rsidR="00370284" w:rsidRPr="00E604D6" w:rsidRDefault="00370284" w:rsidP="00370284">
            <w:pPr>
              <w:rPr>
                <w:szCs w:val="18"/>
              </w:rPr>
            </w:pPr>
            <w:r>
              <w:rPr>
                <w:rFonts w:ascii="Aptos" w:hAnsi="Aptos"/>
                <w:color w:val="000000"/>
                <w:szCs w:val="18"/>
              </w:rPr>
              <w:t>VIII.23</w:t>
            </w:r>
          </w:p>
        </w:tc>
        <w:tc>
          <w:tcPr>
            <w:tcW w:w="1042" w:type="pct"/>
            <w:vMerge/>
          </w:tcPr>
          <w:p w14:paraId="0B1CE065" w14:textId="77777777" w:rsidR="00370284" w:rsidRPr="00610FD0" w:rsidRDefault="00370284" w:rsidP="00370284">
            <w:pPr>
              <w:rPr>
                <w:b/>
                <w:bCs/>
                <w:szCs w:val="18"/>
              </w:rPr>
            </w:pPr>
          </w:p>
        </w:tc>
        <w:tc>
          <w:tcPr>
            <w:tcW w:w="197" w:type="pct"/>
            <w:vMerge/>
          </w:tcPr>
          <w:p w14:paraId="6DD937AA" w14:textId="77777777" w:rsidR="00370284" w:rsidRPr="00E604D6" w:rsidRDefault="00370284" w:rsidP="00370284">
            <w:pPr>
              <w:jc w:val="center"/>
              <w:rPr>
                <w:szCs w:val="18"/>
              </w:rPr>
            </w:pPr>
          </w:p>
        </w:tc>
        <w:tc>
          <w:tcPr>
            <w:tcW w:w="2190" w:type="pct"/>
          </w:tcPr>
          <w:p w14:paraId="08B9CB30" w14:textId="41893FE1" w:rsidR="00370284" w:rsidRDefault="00370284" w:rsidP="00370284">
            <w:pPr>
              <w:rPr>
                <w:szCs w:val="18"/>
              </w:rPr>
            </w:pPr>
            <w:r w:rsidRPr="0083772A">
              <w:rPr>
                <w:szCs w:val="18"/>
              </w:rPr>
              <w:t>    &lt;owl:Class rdf:about="http://www.semanticweb.org/momcilovic/ontologies/2024/1/gsn#Goal"&gt;</w:t>
            </w:r>
          </w:p>
          <w:p w14:paraId="328721FB" w14:textId="133C3B40" w:rsidR="00370284" w:rsidRPr="0083772A" w:rsidRDefault="00370284" w:rsidP="00370284">
            <w:pPr>
              <w:rPr>
                <w:szCs w:val="18"/>
              </w:rPr>
            </w:pPr>
            <w:r w:rsidRPr="0083772A">
              <w:rPr>
                <w:szCs w:val="18"/>
              </w:rPr>
              <w:t>        &lt;rdfs:subClassOf&gt;</w:t>
            </w:r>
          </w:p>
          <w:p w14:paraId="052F55C1" w14:textId="77777777" w:rsidR="00370284" w:rsidRPr="0083772A" w:rsidRDefault="00370284" w:rsidP="00370284">
            <w:pPr>
              <w:rPr>
                <w:szCs w:val="18"/>
              </w:rPr>
            </w:pPr>
            <w:r w:rsidRPr="0083772A">
              <w:rPr>
                <w:szCs w:val="18"/>
              </w:rPr>
              <w:t>            &lt;owl:Restriction&gt;</w:t>
            </w:r>
          </w:p>
          <w:p w14:paraId="03F9901A" w14:textId="77777777" w:rsidR="00370284" w:rsidRPr="0083772A" w:rsidRDefault="00370284" w:rsidP="00370284">
            <w:pPr>
              <w:rPr>
                <w:szCs w:val="18"/>
              </w:rPr>
            </w:pPr>
            <w:r w:rsidRPr="0083772A">
              <w:rPr>
                <w:szCs w:val="18"/>
              </w:rPr>
              <w:t>                &lt;owl:onProperty rdf:resource="http://www.semanticweb.org/momcilovic/ontologies/2024/1/gsn#challenges"/&gt;</w:t>
            </w:r>
          </w:p>
          <w:p w14:paraId="1819F7C2" w14:textId="77777777" w:rsidR="00370284" w:rsidRPr="0083772A" w:rsidRDefault="00370284" w:rsidP="00370284">
            <w:pPr>
              <w:rPr>
                <w:szCs w:val="18"/>
              </w:rPr>
            </w:pPr>
            <w:r w:rsidRPr="0083772A">
              <w:rPr>
                <w:szCs w:val="18"/>
              </w:rPr>
              <w:t>                &lt;owl:allValuesFrom&gt;</w:t>
            </w:r>
          </w:p>
          <w:p w14:paraId="37429DCD" w14:textId="77777777" w:rsidR="00370284" w:rsidRPr="0083772A" w:rsidRDefault="00370284" w:rsidP="00370284">
            <w:pPr>
              <w:rPr>
                <w:szCs w:val="18"/>
              </w:rPr>
            </w:pPr>
            <w:r w:rsidRPr="0083772A">
              <w:rPr>
                <w:szCs w:val="18"/>
              </w:rPr>
              <w:t>                    &lt;owl:Class&gt;</w:t>
            </w:r>
          </w:p>
          <w:p w14:paraId="11AC9086" w14:textId="77777777" w:rsidR="00370284" w:rsidRPr="0083772A" w:rsidRDefault="00370284" w:rsidP="00370284">
            <w:pPr>
              <w:rPr>
                <w:szCs w:val="18"/>
              </w:rPr>
            </w:pPr>
            <w:r w:rsidRPr="0083772A">
              <w:rPr>
                <w:szCs w:val="18"/>
              </w:rPr>
              <w:t>                        &lt;owl:unionOf rdf:parseType="Collection"&gt;</w:t>
            </w:r>
          </w:p>
          <w:p w14:paraId="2431305C" w14:textId="77777777" w:rsidR="00370284" w:rsidRPr="0083772A" w:rsidRDefault="00370284" w:rsidP="00370284">
            <w:pPr>
              <w:rPr>
                <w:szCs w:val="18"/>
              </w:rPr>
            </w:pPr>
            <w:r w:rsidRPr="0083772A">
              <w:rPr>
                <w:szCs w:val="18"/>
              </w:rPr>
              <w:t>                            &lt;rdf:Description rdf:about="http://www.semanticweb.org/momcilovic/ontologies/2024/1/gsn#ArtefactReference"/&gt;</w:t>
            </w:r>
          </w:p>
          <w:p w14:paraId="0E18FE6F" w14:textId="77777777" w:rsidR="00370284" w:rsidRPr="0083772A" w:rsidRDefault="00370284" w:rsidP="00370284">
            <w:pPr>
              <w:rPr>
                <w:szCs w:val="18"/>
              </w:rPr>
            </w:pPr>
            <w:r w:rsidRPr="0083772A">
              <w:rPr>
                <w:szCs w:val="18"/>
              </w:rPr>
              <w:t>                            &lt;rdf:Description rdf:about="http://www.semanticweb.org/momcilovic/ontologies/2024/1/gsn#Claim"/&gt;</w:t>
            </w:r>
          </w:p>
          <w:p w14:paraId="6FE5A6F6" w14:textId="77777777" w:rsidR="00370284" w:rsidRPr="0083772A" w:rsidRDefault="00370284" w:rsidP="00370284">
            <w:pPr>
              <w:rPr>
                <w:szCs w:val="18"/>
              </w:rPr>
            </w:pPr>
            <w:r w:rsidRPr="0083772A">
              <w:rPr>
                <w:szCs w:val="18"/>
              </w:rPr>
              <w:t>                            &lt;rdf:Description rdf:about="http://www.semanticweb.org/momcilovic/ontologies/2024/1/gsn#Relationship"/&gt;</w:t>
            </w:r>
          </w:p>
          <w:p w14:paraId="584325E0" w14:textId="77777777" w:rsidR="00370284" w:rsidRPr="0083772A" w:rsidRDefault="00370284" w:rsidP="00370284">
            <w:pPr>
              <w:rPr>
                <w:szCs w:val="18"/>
              </w:rPr>
            </w:pPr>
            <w:r w:rsidRPr="0083772A">
              <w:rPr>
                <w:szCs w:val="18"/>
              </w:rPr>
              <w:t>                        &lt;/owl:unionOf&gt;</w:t>
            </w:r>
          </w:p>
          <w:p w14:paraId="2310DB9E" w14:textId="77777777" w:rsidR="00370284" w:rsidRPr="0083772A" w:rsidRDefault="00370284" w:rsidP="00370284">
            <w:pPr>
              <w:rPr>
                <w:szCs w:val="18"/>
              </w:rPr>
            </w:pPr>
            <w:r w:rsidRPr="0083772A">
              <w:rPr>
                <w:szCs w:val="18"/>
              </w:rPr>
              <w:t>                    &lt;/owl:Class&gt;</w:t>
            </w:r>
          </w:p>
          <w:p w14:paraId="58C5FCB0" w14:textId="77777777" w:rsidR="00370284" w:rsidRPr="0083772A" w:rsidRDefault="00370284" w:rsidP="00370284">
            <w:pPr>
              <w:rPr>
                <w:szCs w:val="18"/>
              </w:rPr>
            </w:pPr>
            <w:r w:rsidRPr="0083772A">
              <w:rPr>
                <w:szCs w:val="18"/>
              </w:rPr>
              <w:t>                &lt;/owl:allValuesFrom&gt;</w:t>
            </w:r>
          </w:p>
          <w:p w14:paraId="3E7BBFEF" w14:textId="77777777" w:rsidR="00370284" w:rsidRPr="0083772A" w:rsidRDefault="00370284" w:rsidP="00370284">
            <w:pPr>
              <w:rPr>
                <w:szCs w:val="18"/>
              </w:rPr>
            </w:pPr>
            <w:r w:rsidRPr="0083772A">
              <w:rPr>
                <w:szCs w:val="18"/>
              </w:rPr>
              <w:t>            &lt;/owl:Restriction&gt;</w:t>
            </w:r>
          </w:p>
          <w:p w14:paraId="2C7EFF0E" w14:textId="77777777" w:rsidR="00370284" w:rsidRPr="0083772A" w:rsidRDefault="00370284" w:rsidP="00370284">
            <w:pPr>
              <w:rPr>
                <w:szCs w:val="18"/>
              </w:rPr>
            </w:pPr>
            <w:r w:rsidRPr="0083772A">
              <w:rPr>
                <w:szCs w:val="18"/>
              </w:rPr>
              <w:t>        &lt;/rdfs:subClassOf&gt;</w:t>
            </w:r>
          </w:p>
          <w:p w14:paraId="41395EB5" w14:textId="6F44E627" w:rsidR="00370284" w:rsidRPr="00E604D6" w:rsidRDefault="00370284" w:rsidP="00370284">
            <w:pPr>
              <w:rPr>
                <w:szCs w:val="18"/>
              </w:rPr>
            </w:pPr>
            <w:r w:rsidRPr="006F4EE0">
              <w:rPr>
                <w:szCs w:val="18"/>
              </w:rPr>
              <w:t>    &lt;/owl:Class&gt;</w:t>
            </w:r>
          </w:p>
        </w:tc>
        <w:tc>
          <w:tcPr>
            <w:tcW w:w="733" w:type="pct"/>
          </w:tcPr>
          <w:p w14:paraId="50F31999" w14:textId="456E6E59" w:rsidR="00370284" w:rsidRPr="00E604D6" w:rsidRDefault="00370284" w:rsidP="00370284">
            <w:pPr>
              <w:rPr>
                <w:szCs w:val="18"/>
              </w:rPr>
            </w:pPr>
            <w:r>
              <w:rPr>
                <w:szCs w:val="18"/>
              </w:rPr>
              <w:t xml:space="preserve">Goal challenges only (ArtefactReference or Claim or Relationship) </w:t>
            </w:r>
          </w:p>
        </w:tc>
        <w:tc>
          <w:tcPr>
            <w:tcW w:w="733" w:type="pct"/>
            <w:vMerge w:val="restart"/>
          </w:tcPr>
          <w:p w14:paraId="1929E63D" w14:textId="1680071C" w:rsidR="00370284" w:rsidRPr="00E604D6" w:rsidRDefault="00370284" w:rsidP="00370284">
            <w:pPr>
              <w:rPr>
                <w:szCs w:val="18"/>
              </w:rPr>
            </w:pPr>
            <w:r>
              <w:rPr>
                <w:szCs w:val="18"/>
              </w:rPr>
              <w:t>Restrictions are added to ensure only permitted connections are added. This can be simplified in the next version by putting this restriction on the Defeater class, and then requiring first that all Defeaters (i.e., Goals or Solutions that challenge other elements) are categorized accordingly.</w:t>
            </w:r>
          </w:p>
        </w:tc>
      </w:tr>
      <w:tr w:rsidR="00370284" w:rsidRPr="00E604D6" w14:paraId="0F086C3C" w14:textId="77777777" w:rsidTr="00F0692D">
        <w:trPr>
          <w:jc w:val="center"/>
        </w:trPr>
        <w:tc>
          <w:tcPr>
            <w:tcW w:w="104" w:type="pct"/>
            <w:vAlign w:val="bottom"/>
          </w:tcPr>
          <w:p w14:paraId="2E7034F7" w14:textId="4DF8DDA4" w:rsidR="00370284" w:rsidRPr="00E604D6" w:rsidRDefault="00370284" w:rsidP="00370284">
            <w:pPr>
              <w:rPr>
                <w:szCs w:val="18"/>
              </w:rPr>
            </w:pPr>
            <w:r>
              <w:rPr>
                <w:rFonts w:ascii="Aptos" w:hAnsi="Aptos"/>
                <w:color w:val="000000"/>
                <w:szCs w:val="18"/>
              </w:rPr>
              <w:t>VIII.24</w:t>
            </w:r>
          </w:p>
        </w:tc>
        <w:tc>
          <w:tcPr>
            <w:tcW w:w="1042" w:type="pct"/>
            <w:vMerge/>
          </w:tcPr>
          <w:p w14:paraId="21ACC159" w14:textId="77777777" w:rsidR="00370284" w:rsidRPr="00610FD0" w:rsidRDefault="00370284" w:rsidP="00370284">
            <w:pPr>
              <w:rPr>
                <w:b/>
                <w:bCs/>
                <w:szCs w:val="18"/>
              </w:rPr>
            </w:pPr>
          </w:p>
        </w:tc>
        <w:tc>
          <w:tcPr>
            <w:tcW w:w="197" w:type="pct"/>
            <w:vMerge/>
          </w:tcPr>
          <w:p w14:paraId="7B823018" w14:textId="77777777" w:rsidR="00370284" w:rsidRPr="00E604D6" w:rsidRDefault="00370284" w:rsidP="00370284">
            <w:pPr>
              <w:jc w:val="center"/>
              <w:rPr>
                <w:szCs w:val="18"/>
              </w:rPr>
            </w:pPr>
          </w:p>
        </w:tc>
        <w:tc>
          <w:tcPr>
            <w:tcW w:w="2190" w:type="pct"/>
          </w:tcPr>
          <w:p w14:paraId="68F39E4E" w14:textId="72C9EB67" w:rsidR="00370284" w:rsidRDefault="00370284" w:rsidP="00370284">
            <w:pPr>
              <w:rPr>
                <w:szCs w:val="18"/>
              </w:rPr>
            </w:pPr>
            <w:r w:rsidRPr="0083772A">
              <w:rPr>
                <w:szCs w:val="18"/>
              </w:rPr>
              <w:t>    &lt;owl:Class rdf:about="http://www.semanticweb.org/momcilovic/ontologies/2024/1/gsn#</w:t>
            </w:r>
            <w:r>
              <w:rPr>
                <w:szCs w:val="18"/>
              </w:rPr>
              <w:t>Solution</w:t>
            </w:r>
            <w:r w:rsidRPr="0083772A">
              <w:rPr>
                <w:szCs w:val="18"/>
              </w:rPr>
              <w:t>"&gt;</w:t>
            </w:r>
          </w:p>
          <w:p w14:paraId="650D0EBE" w14:textId="77777777" w:rsidR="00370284" w:rsidRPr="0083772A" w:rsidRDefault="00370284" w:rsidP="00370284">
            <w:pPr>
              <w:rPr>
                <w:szCs w:val="18"/>
              </w:rPr>
            </w:pPr>
            <w:r w:rsidRPr="0083772A">
              <w:rPr>
                <w:szCs w:val="18"/>
              </w:rPr>
              <w:t>        &lt;rdfs:subClassOf&gt;</w:t>
            </w:r>
          </w:p>
          <w:p w14:paraId="40FB8B41" w14:textId="77777777" w:rsidR="00370284" w:rsidRPr="0083772A" w:rsidRDefault="00370284" w:rsidP="00370284">
            <w:pPr>
              <w:rPr>
                <w:szCs w:val="18"/>
              </w:rPr>
            </w:pPr>
            <w:r w:rsidRPr="0083772A">
              <w:rPr>
                <w:szCs w:val="18"/>
              </w:rPr>
              <w:t>            &lt;owl:Restriction&gt;</w:t>
            </w:r>
          </w:p>
          <w:p w14:paraId="0D1A1C9A" w14:textId="77777777" w:rsidR="00370284" w:rsidRPr="0083772A" w:rsidRDefault="00370284" w:rsidP="00370284">
            <w:pPr>
              <w:rPr>
                <w:szCs w:val="18"/>
              </w:rPr>
            </w:pPr>
            <w:r w:rsidRPr="0083772A">
              <w:rPr>
                <w:szCs w:val="18"/>
              </w:rPr>
              <w:t>                &lt;owl:onProperty rdf:resource="http://www.semanticweb.org/momcilovic/ontologies/2024/1/gsn#challenges"/&gt;</w:t>
            </w:r>
          </w:p>
          <w:p w14:paraId="3DC7E735" w14:textId="77777777" w:rsidR="00370284" w:rsidRPr="0083772A" w:rsidRDefault="00370284" w:rsidP="00370284">
            <w:pPr>
              <w:rPr>
                <w:szCs w:val="18"/>
              </w:rPr>
            </w:pPr>
            <w:r w:rsidRPr="0083772A">
              <w:rPr>
                <w:szCs w:val="18"/>
              </w:rPr>
              <w:t>                &lt;owl:allValuesFrom&gt;</w:t>
            </w:r>
          </w:p>
          <w:p w14:paraId="38FDBCFD" w14:textId="77777777" w:rsidR="00370284" w:rsidRPr="0083772A" w:rsidRDefault="00370284" w:rsidP="00370284">
            <w:pPr>
              <w:rPr>
                <w:szCs w:val="18"/>
              </w:rPr>
            </w:pPr>
            <w:r w:rsidRPr="0083772A">
              <w:rPr>
                <w:szCs w:val="18"/>
              </w:rPr>
              <w:t>                    &lt;owl:Class&gt;</w:t>
            </w:r>
          </w:p>
          <w:p w14:paraId="7947FC7D" w14:textId="77777777" w:rsidR="00370284" w:rsidRPr="0083772A" w:rsidRDefault="00370284" w:rsidP="00370284">
            <w:pPr>
              <w:rPr>
                <w:szCs w:val="18"/>
              </w:rPr>
            </w:pPr>
            <w:r w:rsidRPr="0083772A">
              <w:rPr>
                <w:szCs w:val="18"/>
              </w:rPr>
              <w:t>                        &lt;owl:unionOf rdf:parseType="Collection"&gt;</w:t>
            </w:r>
          </w:p>
          <w:p w14:paraId="59AE4BA8" w14:textId="77777777" w:rsidR="00370284" w:rsidRPr="0083772A" w:rsidRDefault="00370284" w:rsidP="00370284">
            <w:pPr>
              <w:rPr>
                <w:szCs w:val="18"/>
              </w:rPr>
            </w:pPr>
            <w:r w:rsidRPr="0083772A">
              <w:rPr>
                <w:szCs w:val="18"/>
              </w:rPr>
              <w:t>                            &lt;rdf:Description rdf:about="http://www.semanticweb.org/momcilovic/ontologies/2024/1/gsn#ArtefactReference"/&gt;</w:t>
            </w:r>
          </w:p>
          <w:p w14:paraId="0E995CCD" w14:textId="77777777" w:rsidR="00370284" w:rsidRPr="0083772A" w:rsidRDefault="00370284" w:rsidP="00370284">
            <w:pPr>
              <w:rPr>
                <w:szCs w:val="18"/>
              </w:rPr>
            </w:pPr>
            <w:r w:rsidRPr="0083772A">
              <w:rPr>
                <w:szCs w:val="18"/>
              </w:rPr>
              <w:t>                            &lt;rdf:Description rdf:about="http://www.semanticweb.org/momcilovic/ontologies/2024/1/gsn#Claim"/&gt;</w:t>
            </w:r>
          </w:p>
          <w:p w14:paraId="2C89E61D" w14:textId="77777777" w:rsidR="00370284" w:rsidRPr="0083772A" w:rsidRDefault="00370284" w:rsidP="00370284">
            <w:pPr>
              <w:rPr>
                <w:szCs w:val="18"/>
              </w:rPr>
            </w:pPr>
            <w:r w:rsidRPr="0083772A">
              <w:rPr>
                <w:szCs w:val="18"/>
              </w:rPr>
              <w:t>                            &lt;rdf:Description rdf:about="http://www.semanticweb.org/momcilovic/ontologies/2024/1/gsn#Relationship"/&gt;</w:t>
            </w:r>
          </w:p>
          <w:p w14:paraId="414D9E82" w14:textId="77777777" w:rsidR="00370284" w:rsidRPr="0083772A" w:rsidRDefault="00370284" w:rsidP="00370284">
            <w:pPr>
              <w:rPr>
                <w:szCs w:val="18"/>
              </w:rPr>
            </w:pPr>
            <w:r w:rsidRPr="0083772A">
              <w:rPr>
                <w:szCs w:val="18"/>
              </w:rPr>
              <w:t>                        &lt;/owl:unionOf&gt;</w:t>
            </w:r>
          </w:p>
          <w:p w14:paraId="59C6AF00" w14:textId="77777777" w:rsidR="00370284" w:rsidRPr="0083772A" w:rsidRDefault="00370284" w:rsidP="00370284">
            <w:pPr>
              <w:rPr>
                <w:szCs w:val="18"/>
              </w:rPr>
            </w:pPr>
            <w:r w:rsidRPr="0083772A">
              <w:rPr>
                <w:szCs w:val="18"/>
              </w:rPr>
              <w:t>                    &lt;/owl:Class&gt;</w:t>
            </w:r>
          </w:p>
          <w:p w14:paraId="363481AC" w14:textId="77777777" w:rsidR="00370284" w:rsidRPr="0083772A" w:rsidRDefault="00370284" w:rsidP="00370284">
            <w:pPr>
              <w:rPr>
                <w:szCs w:val="18"/>
              </w:rPr>
            </w:pPr>
            <w:r w:rsidRPr="0083772A">
              <w:rPr>
                <w:szCs w:val="18"/>
              </w:rPr>
              <w:t>                &lt;/owl:allValuesFrom&gt;</w:t>
            </w:r>
          </w:p>
          <w:p w14:paraId="175F61D4" w14:textId="77777777" w:rsidR="00370284" w:rsidRPr="0083772A" w:rsidRDefault="00370284" w:rsidP="00370284">
            <w:pPr>
              <w:rPr>
                <w:szCs w:val="18"/>
              </w:rPr>
            </w:pPr>
            <w:r w:rsidRPr="0083772A">
              <w:rPr>
                <w:szCs w:val="18"/>
              </w:rPr>
              <w:t>            &lt;/owl:Restriction&gt;</w:t>
            </w:r>
          </w:p>
          <w:p w14:paraId="4138BA49" w14:textId="77777777" w:rsidR="00370284" w:rsidRPr="0083772A" w:rsidRDefault="00370284" w:rsidP="00370284">
            <w:pPr>
              <w:rPr>
                <w:szCs w:val="18"/>
              </w:rPr>
            </w:pPr>
            <w:r w:rsidRPr="0083772A">
              <w:rPr>
                <w:szCs w:val="18"/>
              </w:rPr>
              <w:t>        &lt;/rdfs:subClassOf&gt;</w:t>
            </w:r>
          </w:p>
          <w:p w14:paraId="4C7C14D6" w14:textId="384F6C2B" w:rsidR="00370284" w:rsidRPr="00E604D6" w:rsidRDefault="00370284" w:rsidP="00370284">
            <w:pPr>
              <w:rPr>
                <w:szCs w:val="18"/>
              </w:rPr>
            </w:pPr>
            <w:r w:rsidRPr="006F4EE0">
              <w:rPr>
                <w:szCs w:val="18"/>
              </w:rPr>
              <w:t>    &lt;/owl:Class&gt;</w:t>
            </w:r>
          </w:p>
        </w:tc>
        <w:tc>
          <w:tcPr>
            <w:tcW w:w="733" w:type="pct"/>
          </w:tcPr>
          <w:p w14:paraId="4F3822FE" w14:textId="1DE0D771" w:rsidR="00370284" w:rsidRPr="00E604D6" w:rsidRDefault="00370284" w:rsidP="00370284">
            <w:pPr>
              <w:rPr>
                <w:szCs w:val="18"/>
              </w:rPr>
            </w:pPr>
            <w:r>
              <w:rPr>
                <w:szCs w:val="18"/>
              </w:rPr>
              <w:t>Solution challenges only (ArtefactReference or Claim or Relationship)</w:t>
            </w:r>
          </w:p>
        </w:tc>
        <w:tc>
          <w:tcPr>
            <w:tcW w:w="733" w:type="pct"/>
            <w:vMerge/>
          </w:tcPr>
          <w:p w14:paraId="37A34E87" w14:textId="77777777" w:rsidR="00370284" w:rsidRPr="00E604D6" w:rsidRDefault="00370284" w:rsidP="00370284">
            <w:pPr>
              <w:rPr>
                <w:szCs w:val="18"/>
              </w:rPr>
            </w:pPr>
          </w:p>
        </w:tc>
      </w:tr>
      <w:tr w:rsidR="00370284" w:rsidRPr="00E604D6" w14:paraId="37DB2698" w14:textId="77777777" w:rsidTr="00F0692D">
        <w:trPr>
          <w:jc w:val="center"/>
        </w:trPr>
        <w:tc>
          <w:tcPr>
            <w:tcW w:w="104" w:type="pct"/>
            <w:vAlign w:val="bottom"/>
          </w:tcPr>
          <w:p w14:paraId="73AA1B4B" w14:textId="5F5BCC25" w:rsidR="00370284" w:rsidRPr="00E604D6" w:rsidRDefault="00370284" w:rsidP="00370284">
            <w:pPr>
              <w:rPr>
                <w:szCs w:val="18"/>
              </w:rPr>
            </w:pPr>
            <w:r>
              <w:rPr>
                <w:rFonts w:ascii="Aptos" w:hAnsi="Aptos"/>
                <w:color w:val="000000"/>
                <w:szCs w:val="18"/>
              </w:rPr>
              <w:t>VIII.25</w:t>
            </w:r>
          </w:p>
        </w:tc>
        <w:tc>
          <w:tcPr>
            <w:tcW w:w="1042" w:type="pct"/>
            <w:vMerge w:val="restart"/>
          </w:tcPr>
          <w:p w14:paraId="0024B333" w14:textId="77777777" w:rsidR="00370284" w:rsidRPr="00610FD0" w:rsidRDefault="00370284" w:rsidP="00370284">
            <w:pPr>
              <w:rPr>
                <w:b/>
                <w:bCs/>
                <w:szCs w:val="18"/>
              </w:rPr>
            </w:pPr>
            <w:r w:rsidRPr="00610FD0">
              <w:rPr>
                <w:b/>
                <w:bCs/>
                <w:szCs w:val="18"/>
              </w:rPr>
              <w:t xml:space="preserve">Table 1:6-2 – Definition </w:t>
            </w:r>
          </w:p>
          <w:p w14:paraId="5FE60FBE" w14:textId="75F82F96" w:rsidR="00370284" w:rsidRPr="00610FD0" w:rsidRDefault="00370284" w:rsidP="00370284">
            <w:pPr>
              <w:rPr>
                <w:b/>
                <w:bCs/>
                <w:szCs w:val="18"/>
              </w:rPr>
            </w:pPr>
            <w:r w:rsidRPr="003C3D03">
              <w:rPr>
                <w:szCs w:val="18"/>
              </w:rPr>
              <w:t>Defeated Relationship decorator symbol, rendered</w:t>
            </w:r>
            <w:r>
              <w:rPr>
                <w:szCs w:val="18"/>
              </w:rPr>
              <w:t xml:space="preserve"> </w:t>
            </w:r>
            <w:r w:rsidRPr="003C3D03">
              <w:rPr>
                <w:szCs w:val="18"/>
              </w:rPr>
              <w:t>as a cross (‘X’) superimposed on a GSN</w:t>
            </w:r>
            <w:r>
              <w:rPr>
                <w:szCs w:val="18"/>
              </w:rPr>
              <w:t xml:space="preserve"> </w:t>
            </w:r>
            <w:r w:rsidRPr="003C3D03">
              <w:rPr>
                <w:szCs w:val="18"/>
              </w:rPr>
              <w:t>relationship. This indicates that the relationship is</w:t>
            </w:r>
            <w:r>
              <w:rPr>
                <w:szCs w:val="18"/>
              </w:rPr>
              <w:t xml:space="preserve"> </w:t>
            </w:r>
            <w:r w:rsidRPr="003C3D03">
              <w:rPr>
                <w:szCs w:val="18"/>
              </w:rPr>
              <w:t>defeated</w:t>
            </w:r>
          </w:p>
        </w:tc>
        <w:tc>
          <w:tcPr>
            <w:tcW w:w="197" w:type="pct"/>
            <w:vMerge w:val="restart"/>
          </w:tcPr>
          <w:p w14:paraId="17F6E3D6" w14:textId="319C5B61" w:rsidR="00370284" w:rsidRPr="00E604D6" w:rsidRDefault="00370284" w:rsidP="00370284">
            <w:pPr>
              <w:jc w:val="center"/>
              <w:rPr>
                <w:szCs w:val="18"/>
              </w:rPr>
            </w:pPr>
            <w:r>
              <w:rPr>
                <w:szCs w:val="18"/>
              </w:rPr>
              <w:t>52</w:t>
            </w:r>
          </w:p>
        </w:tc>
        <w:tc>
          <w:tcPr>
            <w:tcW w:w="2190" w:type="pct"/>
          </w:tcPr>
          <w:p w14:paraId="7D12DD42" w14:textId="77777777" w:rsidR="00370284" w:rsidRPr="003B6E8D" w:rsidRDefault="00370284" w:rsidP="00370284">
            <w:pPr>
              <w:rPr>
                <w:szCs w:val="18"/>
              </w:rPr>
            </w:pPr>
            <w:r w:rsidRPr="003B6E8D">
              <w:rPr>
                <w:szCs w:val="18"/>
              </w:rPr>
              <w:t>    &lt;owl:DatatypeProperty rdf:about="http://www.semanticweb.org/momcilovic/ontologies/2024/1/gsn#defeated"&gt;</w:t>
            </w:r>
          </w:p>
          <w:p w14:paraId="57BF2130" w14:textId="77777777" w:rsidR="00370284" w:rsidRPr="00442AA5" w:rsidRDefault="00370284" w:rsidP="00370284">
            <w:pPr>
              <w:rPr>
                <w:szCs w:val="18"/>
              </w:rPr>
            </w:pPr>
            <w:r w:rsidRPr="00442AA5">
              <w:rPr>
                <w:szCs w:val="18"/>
              </w:rPr>
              <w:t>        &lt;rdfs:domain&gt;</w:t>
            </w:r>
          </w:p>
          <w:p w14:paraId="5A692426" w14:textId="77777777" w:rsidR="00370284" w:rsidRPr="00442AA5" w:rsidRDefault="00370284" w:rsidP="00370284">
            <w:pPr>
              <w:rPr>
                <w:szCs w:val="18"/>
              </w:rPr>
            </w:pPr>
            <w:r w:rsidRPr="00442AA5">
              <w:rPr>
                <w:szCs w:val="18"/>
              </w:rPr>
              <w:t>            &lt;owl:Class&gt;</w:t>
            </w:r>
          </w:p>
          <w:p w14:paraId="0E9CAD5C" w14:textId="77777777" w:rsidR="00370284" w:rsidRPr="00442AA5" w:rsidRDefault="00370284" w:rsidP="00370284">
            <w:pPr>
              <w:rPr>
                <w:szCs w:val="18"/>
              </w:rPr>
            </w:pPr>
            <w:r w:rsidRPr="00442AA5">
              <w:rPr>
                <w:szCs w:val="18"/>
              </w:rPr>
              <w:t>                &lt;owl:unionOf rdf:parseType="Collection"&gt;</w:t>
            </w:r>
          </w:p>
          <w:p w14:paraId="2BB356F3" w14:textId="77777777" w:rsidR="00370284" w:rsidRPr="00442AA5" w:rsidRDefault="00370284" w:rsidP="00370284">
            <w:pPr>
              <w:rPr>
                <w:szCs w:val="18"/>
              </w:rPr>
            </w:pPr>
            <w:r w:rsidRPr="00442AA5">
              <w:rPr>
                <w:szCs w:val="18"/>
              </w:rPr>
              <w:t>                    &lt;rdf:Description rdf:about="http://www.semanticweb.org/momcilovic/ontologies/2024/1/gsn#ArtefactReference"/&gt;</w:t>
            </w:r>
          </w:p>
          <w:p w14:paraId="1A1B686B" w14:textId="77777777" w:rsidR="00370284" w:rsidRPr="00442AA5" w:rsidRDefault="00370284" w:rsidP="00370284">
            <w:pPr>
              <w:rPr>
                <w:szCs w:val="18"/>
              </w:rPr>
            </w:pPr>
            <w:r w:rsidRPr="00442AA5">
              <w:rPr>
                <w:szCs w:val="18"/>
              </w:rPr>
              <w:t>                    &lt;rdf:Description rdf:about="http://www.semanticweb.org/momcilovic/ontologies/2024/1/gsn#Claim"/&gt;</w:t>
            </w:r>
          </w:p>
          <w:p w14:paraId="288196EE" w14:textId="77777777" w:rsidR="00370284" w:rsidRPr="00442AA5" w:rsidRDefault="00370284" w:rsidP="00370284">
            <w:pPr>
              <w:rPr>
                <w:szCs w:val="18"/>
              </w:rPr>
            </w:pPr>
            <w:r w:rsidRPr="00442AA5">
              <w:rPr>
                <w:szCs w:val="18"/>
              </w:rPr>
              <w:t>                    &lt;rdf:Description rdf:about="http://www.semanticweb.org/momcilovic/ontologies/2024/1/gsn#Relationship"/&gt;</w:t>
            </w:r>
          </w:p>
          <w:p w14:paraId="0E87FBEF" w14:textId="77777777" w:rsidR="00370284" w:rsidRPr="00442AA5" w:rsidRDefault="00370284" w:rsidP="00370284">
            <w:pPr>
              <w:rPr>
                <w:szCs w:val="18"/>
              </w:rPr>
            </w:pPr>
            <w:r w:rsidRPr="00442AA5">
              <w:rPr>
                <w:szCs w:val="18"/>
              </w:rPr>
              <w:t>                &lt;/owl:unionOf&gt;</w:t>
            </w:r>
          </w:p>
          <w:p w14:paraId="11D8C0A4" w14:textId="77777777" w:rsidR="00370284" w:rsidRPr="00442AA5" w:rsidRDefault="00370284" w:rsidP="00370284">
            <w:pPr>
              <w:rPr>
                <w:szCs w:val="18"/>
              </w:rPr>
            </w:pPr>
            <w:r w:rsidRPr="00442AA5">
              <w:rPr>
                <w:szCs w:val="18"/>
              </w:rPr>
              <w:t>            &lt;/owl:Class&gt;</w:t>
            </w:r>
          </w:p>
          <w:p w14:paraId="43630BA0" w14:textId="77777777" w:rsidR="00370284" w:rsidRPr="00442AA5" w:rsidRDefault="00370284" w:rsidP="00370284">
            <w:pPr>
              <w:rPr>
                <w:szCs w:val="18"/>
              </w:rPr>
            </w:pPr>
            <w:r w:rsidRPr="00442AA5">
              <w:rPr>
                <w:szCs w:val="18"/>
              </w:rPr>
              <w:t>        &lt;/rdfs:domain&gt;</w:t>
            </w:r>
          </w:p>
          <w:p w14:paraId="758F4D39" w14:textId="491704A3" w:rsidR="00370284" w:rsidRPr="00E604D6" w:rsidRDefault="00370284" w:rsidP="00370284">
            <w:pPr>
              <w:rPr>
                <w:szCs w:val="18"/>
              </w:rPr>
            </w:pPr>
            <w:r w:rsidRPr="003B6E8D">
              <w:rPr>
                <w:szCs w:val="18"/>
              </w:rPr>
              <w:t>    &lt;/owl:DatatypeProperty&gt;</w:t>
            </w:r>
          </w:p>
        </w:tc>
        <w:tc>
          <w:tcPr>
            <w:tcW w:w="733" w:type="pct"/>
          </w:tcPr>
          <w:p w14:paraId="159284A9" w14:textId="4EE9C0FE" w:rsidR="00370284" w:rsidRPr="00E604D6" w:rsidRDefault="00370284" w:rsidP="00370284">
            <w:pPr>
              <w:rPr>
                <w:szCs w:val="18"/>
              </w:rPr>
            </w:pPr>
            <w:r>
              <w:rPr>
                <w:szCs w:val="18"/>
              </w:rPr>
              <w:t>defeated domain (Artefact Reference or Claim or Relationship)</w:t>
            </w:r>
          </w:p>
        </w:tc>
        <w:tc>
          <w:tcPr>
            <w:tcW w:w="733" w:type="pct"/>
            <w:vMerge w:val="restart"/>
          </w:tcPr>
          <w:p w14:paraId="30F81219" w14:textId="49A79502" w:rsidR="00370284" w:rsidRPr="00E604D6" w:rsidRDefault="00370284" w:rsidP="00370284">
            <w:pPr>
              <w:rPr>
                <w:szCs w:val="18"/>
              </w:rPr>
            </w:pPr>
            <w:r>
              <w:rPr>
                <w:szCs w:val="18"/>
              </w:rPr>
              <w:t>Adding annotations to more advanced domain and range expressions leads to an error, so these statements are added as description.</w:t>
            </w:r>
          </w:p>
        </w:tc>
      </w:tr>
      <w:tr w:rsidR="00370284" w:rsidRPr="00E604D6" w14:paraId="2EDC7AC9" w14:textId="77777777" w:rsidTr="00F0692D">
        <w:trPr>
          <w:jc w:val="center"/>
        </w:trPr>
        <w:tc>
          <w:tcPr>
            <w:tcW w:w="104" w:type="pct"/>
            <w:vAlign w:val="bottom"/>
          </w:tcPr>
          <w:p w14:paraId="47F6330C" w14:textId="5FB39309" w:rsidR="00370284" w:rsidRPr="00E604D6" w:rsidRDefault="00370284" w:rsidP="00370284">
            <w:pPr>
              <w:rPr>
                <w:szCs w:val="18"/>
              </w:rPr>
            </w:pPr>
            <w:r>
              <w:rPr>
                <w:rFonts w:ascii="Aptos" w:hAnsi="Aptos"/>
                <w:color w:val="000000"/>
                <w:szCs w:val="18"/>
              </w:rPr>
              <w:t>VIII.26</w:t>
            </w:r>
          </w:p>
        </w:tc>
        <w:tc>
          <w:tcPr>
            <w:tcW w:w="1042" w:type="pct"/>
            <w:vMerge/>
          </w:tcPr>
          <w:p w14:paraId="4B112E2C" w14:textId="77777777" w:rsidR="00370284" w:rsidRPr="00610FD0" w:rsidRDefault="00370284" w:rsidP="00370284">
            <w:pPr>
              <w:rPr>
                <w:b/>
                <w:bCs/>
                <w:szCs w:val="18"/>
              </w:rPr>
            </w:pPr>
          </w:p>
        </w:tc>
        <w:tc>
          <w:tcPr>
            <w:tcW w:w="197" w:type="pct"/>
            <w:vMerge/>
          </w:tcPr>
          <w:p w14:paraId="6D252D84" w14:textId="77777777" w:rsidR="00370284" w:rsidRDefault="00370284" w:rsidP="00370284">
            <w:pPr>
              <w:jc w:val="center"/>
              <w:rPr>
                <w:szCs w:val="18"/>
              </w:rPr>
            </w:pPr>
          </w:p>
        </w:tc>
        <w:tc>
          <w:tcPr>
            <w:tcW w:w="2190" w:type="pct"/>
            <w:vMerge w:val="restart"/>
          </w:tcPr>
          <w:p w14:paraId="5CCB0681" w14:textId="77777777" w:rsidR="00370284" w:rsidRPr="008172F8" w:rsidRDefault="00370284" w:rsidP="00370284">
            <w:pPr>
              <w:rPr>
                <w:szCs w:val="18"/>
              </w:rPr>
            </w:pPr>
            <w:r w:rsidRPr="008172F8">
              <w:rPr>
                <w:szCs w:val="18"/>
              </w:rPr>
              <w:t>    &lt;owl:DatatypeProperty rdf:about="http://www.semanticweb.org/momcilovic/ontologies/2024/1/gsn#defeated"&gt;</w:t>
            </w:r>
          </w:p>
          <w:p w14:paraId="427DE997" w14:textId="5179DB7D" w:rsidR="00370284" w:rsidRPr="008172F8" w:rsidRDefault="00370284" w:rsidP="00370284">
            <w:pPr>
              <w:rPr>
                <w:szCs w:val="18"/>
              </w:rPr>
            </w:pPr>
            <w:r w:rsidRPr="008172F8">
              <w:rPr>
                <w:szCs w:val="18"/>
              </w:rPr>
              <w:t xml:space="preserve">      </w:t>
            </w:r>
            <w:r>
              <w:rPr>
                <w:szCs w:val="18"/>
              </w:rPr>
              <w:t xml:space="preserve">  </w:t>
            </w:r>
            <w:r w:rsidRPr="008172F8">
              <w:rPr>
                <w:szCs w:val="18"/>
              </w:rPr>
              <w:t>&lt;schema:description xml:lang="en"&gt;Defeated Relationship indicates that the relationship is defeated. The Defeated decorator can be applied to any of the GSN relationships.&lt;/schema:description&gt;</w:t>
            </w:r>
          </w:p>
          <w:p w14:paraId="4650117F" w14:textId="40DEC8E4" w:rsidR="00370284" w:rsidRPr="008172F8" w:rsidRDefault="00370284" w:rsidP="00370284">
            <w:pPr>
              <w:rPr>
                <w:szCs w:val="18"/>
              </w:rPr>
            </w:pPr>
            <w:r w:rsidRPr="008172F8">
              <w:rPr>
                <w:szCs w:val="18"/>
              </w:rPr>
              <w:t>    &lt;/owl:DatatypeProperty&gt;</w:t>
            </w:r>
          </w:p>
        </w:tc>
        <w:tc>
          <w:tcPr>
            <w:tcW w:w="733" w:type="pct"/>
            <w:vMerge w:val="restart"/>
          </w:tcPr>
          <w:p w14:paraId="08BC0863" w14:textId="340CD955" w:rsidR="00370284" w:rsidRDefault="00370284" w:rsidP="00370284">
            <w:pPr>
              <w:rPr>
                <w:szCs w:val="18"/>
              </w:rPr>
            </w:pPr>
            <w:r>
              <w:rPr>
                <w:szCs w:val="18"/>
              </w:rPr>
              <w:t>defeated description “Defeated Relationship …”</w:t>
            </w:r>
          </w:p>
        </w:tc>
        <w:tc>
          <w:tcPr>
            <w:tcW w:w="733" w:type="pct"/>
            <w:vMerge/>
          </w:tcPr>
          <w:p w14:paraId="309A69E0" w14:textId="77777777" w:rsidR="00370284" w:rsidRPr="00E604D6" w:rsidRDefault="00370284" w:rsidP="00370284">
            <w:pPr>
              <w:rPr>
                <w:szCs w:val="18"/>
              </w:rPr>
            </w:pPr>
          </w:p>
        </w:tc>
      </w:tr>
      <w:tr w:rsidR="00370284" w:rsidRPr="00E604D6" w14:paraId="4FFD03EB" w14:textId="77777777" w:rsidTr="00F0692D">
        <w:trPr>
          <w:trHeight w:val="203"/>
          <w:jc w:val="center"/>
        </w:trPr>
        <w:tc>
          <w:tcPr>
            <w:tcW w:w="104" w:type="pct"/>
            <w:vAlign w:val="bottom"/>
          </w:tcPr>
          <w:p w14:paraId="4975244A" w14:textId="071CBA2F" w:rsidR="00370284" w:rsidRPr="00E604D6" w:rsidRDefault="00370284" w:rsidP="00370284">
            <w:pPr>
              <w:rPr>
                <w:szCs w:val="18"/>
              </w:rPr>
            </w:pPr>
            <w:r>
              <w:rPr>
                <w:rFonts w:ascii="Aptos" w:hAnsi="Aptos"/>
                <w:color w:val="000000"/>
                <w:szCs w:val="18"/>
              </w:rPr>
              <w:t>VIII.27</w:t>
            </w:r>
          </w:p>
        </w:tc>
        <w:tc>
          <w:tcPr>
            <w:tcW w:w="1042" w:type="pct"/>
          </w:tcPr>
          <w:p w14:paraId="6FF7D727" w14:textId="77777777" w:rsidR="00370284" w:rsidRPr="00610FD0" w:rsidRDefault="00370284" w:rsidP="00370284">
            <w:pPr>
              <w:rPr>
                <w:b/>
                <w:bCs/>
                <w:szCs w:val="18"/>
              </w:rPr>
            </w:pPr>
            <w:r w:rsidRPr="00610FD0">
              <w:rPr>
                <w:b/>
                <w:bCs/>
                <w:szCs w:val="18"/>
              </w:rPr>
              <w:t xml:space="preserve">Table 1:6-2 – Definition </w:t>
            </w:r>
          </w:p>
          <w:p w14:paraId="2DFE1907" w14:textId="51E25564" w:rsidR="00370284" w:rsidRPr="003C3D03" w:rsidRDefault="00370284" w:rsidP="00370284">
            <w:pPr>
              <w:rPr>
                <w:szCs w:val="18"/>
              </w:rPr>
            </w:pPr>
            <w:r w:rsidRPr="00E7543A">
              <w:rPr>
                <w:szCs w:val="18"/>
              </w:rPr>
              <w:t>The Defeated decorator can be applied to any of</w:t>
            </w:r>
            <w:r>
              <w:rPr>
                <w:szCs w:val="18"/>
              </w:rPr>
              <w:t xml:space="preserve"> </w:t>
            </w:r>
            <w:r w:rsidRPr="00E7543A">
              <w:rPr>
                <w:szCs w:val="18"/>
              </w:rPr>
              <w:t>the GSN relationships.</w:t>
            </w:r>
          </w:p>
        </w:tc>
        <w:tc>
          <w:tcPr>
            <w:tcW w:w="197" w:type="pct"/>
          </w:tcPr>
          <w:p w14:paraId="0812FBD6" w14:textId="4BA76672" w:rsidR="00370284" w:rsidRPr="00E604D6" w:rsidRDefault="00370284" w:rsidP="00370284">
            <w:pPr>
              <w:jc w:val="center"/>
              <w:rPr>
                <w:szCs w:val="18"/>
              </w:rPr>
            </w:pPr>
            <w:r>
              <w:rPr>
                <w:szCs w:val="18"/>
              </w:rPr>
              <w:t>52</w:t>
            </w:r>
          </w:p>
        </w:tc>
        <w:tc>
          <w:tcPr>
            <w:tcW w:w="2190" w:type="pct"/>
            <w:vMerge/>
          </w:tcPr>
          <w:p w14:paraId="5B53EF7F" w14:textId="343A2569" w:rsidR="00370284" w:rsidRPr="00E604D6" w:rsidRDefault="00370284" w:rsidP="00370284">
            <w:pPr>
              <w:rPr>
                <w:szCs w:val="18"/>
              </w:rPr>
            </w:pPr>
          </w:p>
        </w:tc>
        <w:tc>
          <w:tcPr>
            <w:tcW w:w="733" w:type="pct"/>
            <w:vMerge/>
          </w:tcPr>
          <w:p w14:paraId="3E17C22A" w14:textId="14EC9B88" w:rsidR="00370284" w:rsidRPr="00E604D6" w:rsidRDefault="00370284" w:rsidP="00370284">
            <w:pPr>
              <w:rPr>
                <w:szCs w:val="18"/>
              </w:rPr>
            </w:pPr>
          </w:p>
        </w:tc>
        <w:tc>
          <w:tcPr>
            <w:tcW w:w="733" w:type="pct"/>
            <w:vMerge/>
          </w:tcPr>
          <w:p w14:paraId="308095BB" w14:textId="77777777" w:rsidR="00370284" w:rsidRPr="00E604D6" w:rsidRDefault="00370284" w:rsidP="00370284">
            <w:pPr>
              <w:rPr>
                <w:szCs w:val="18"/>
              </w:rPr>
            </w:pPr>
          </w:p>
        </w:tc>
      </w:tr>
      <w:tr w:rsidR="00370284" w:rsidRPr="00E604D6" w14:paraId="52FB6624" w14:textId="77777777" w:rsidTr="00F0692D">
        <w:trPr>
          <w:jc w:val="center"/>
        </w:trPr>
        <w:tc>
          <w:tcPr>
            <w:tcW w:w="104" w:type="pct"/>
            <w:vAlign w:val="bottom"/>
          </w:tcPr>
          <w:p w14:paraId="6BDB8F70" w14:textId="741F3E7D" w:rsidR="00370284" w:rsidRPr="00E604D6" w:rsidRDefault="00370284" w:rsidP="00370284">
            <w:pPr>
              <w:rPr>
                <w:szCs w:val="18"/>
              </w:rPr>
            </w:pPr>
            <w:r>
              <w:rPr>
                <w:rFonts w:ascii="Aptos" w:hAnsi="Aptos"/>
                <w:color w:val="000000"/>
                <w:szCs w:val="18"/>
              </w:rPr>
              <w:t>VIII.28</w:t>
            </w:r>
          </w:p>
        </w:tc>
        <w:tc>
          <w:tcPr>
            <w:tcW w:w="1042" w:type="pct"/>
          </w:tcPr>
          <w:p w14:paraId="611AB2D2" w14:textId="1B19F88D" w:rsidR="00370284" w:rsidRPr="00610FD0" w:rsidRDefault="00370284" w:rsidP="00370284">
            <w:pPr>
              <w:rPr>
                <w:b/>
                <w:bCs/>
                <w:szCs w:val="18"/>
              </w:rPr>
            </w:pPr>
            <w:r w:rsidRPr="00E604D6">
              <w:rPr>
                <w:szCs w:val="18"/>
              </w:rPr>
              <w:t>1:6.3.2 The dialectic extension can be applied to any existing goal structure that complies with the other applicable normative parts of this standard. These may be in progress or deemed to be complete. Any updates that are required to refactor the structure in order to continue the dialectic process are similarly covered by this standard.</w:t>
            </w:r>
          </w:p>
        </w:tc>
        <w:tc>
          <w:tcPr>
            <w:tcW w:w="197" w:type="pct"/>
          </w:tcPr>
          <w:p w14:paraId="584B1B4C" w14:textId="4E610ABE" w:rsidR="00370284" w:rsidRPr="00E604D6" w:rsidRDefault="00370284" w:rsidP="00370284">
            <w:pPr>
              <w:jc w:val="center"/>
              <w:rPr>
                <w:szCs w:val="18"/>
              </w:rPr>
            </w:pPr>
            <w:r w:rsidRPr="00E604D6">
              <w:rPr>
                <w:szCs w:val="18"/>
              </w:rPr>
              <w:t>52</w:t>
            </w:r>
          </w:p>
        </w:tc>
        <w:tc>
          <w:tcPr>
            <w:tcW w:w="2190" w:type="pct"/>
          </w:tcPr>
          <w:p w14:paraId="546319DC" w14:textId="363185CE" w:rsidR="00370284" w:rsidRPr="00E604D6" w:rsidRDefault="00370284" w:rsidP="00370284">
            <w:pPr>
              <w:rPr>
                <w:szCs w:val="18"/>
              </w:rPr>
            </w:pPr>
            <w:r>
              <w:rPr>
                <w:szCs w:val="18"/>
              </w:rPr>
              <w:t>n/a</w:t>
            </w:r>
          </w:p>
        </w:tc>
        <w:tc>
          <w:tcPr>
            <w:tcW w:w="733" w:type="pct"/>
          </w:tcPr>
          <w:p w14:paraId="78E3F24C" w14:textId="1F6800D2" w:rsidR="00370284" w:rsidRPr="00E604D6" w:rsidRDefault="00370284" w:rsidP="00370284">
            <w:pPr>
              <w:rPr>
                <w:szCs w:val="18"/>
              </w:rPr>
            </w:pPr>
            <w:r>
              <w:rPr>
                <w:szCs w:val="18"/>
              </w:rPr>
              <w:t>n/a</w:t>
            </w:r>
          </w:p>
        </w:tc>
        <w:tc>
          <w:tcPr>
            <w:tcW w:w="733" w:type="pct"/>
          </w:tcPr>
          <w:p w14:paraId="5BD34498" w14:textId="77777777" w:rsidR="00370284" w:rsidRPr="00E604D6" w:rsidRDefault="00370284" w:rsidP="00370284">
            <w:pPr>
              <w:rPr>
                <w:szCs w:val="18"/>
              </w:rPr>
            </w:pPr>
          </w:p>
        </w:tc>
      </w:tr>
      <w:tr w:rsidR="00370284" w:rsidRPr="00E604D6" w14:paraId="12E65FC8" w14:textId="77777777" w:rsidTr="00F0692D">
        <w:trPr>
          <w:jc w:val="center"/>
        </w:trPr>
        <w:tc>
          <w:tcPr>
            <w:tcW w:w="104" w:type="pct"/>
            <w:vAlign w:val="bottom"/>
          </w:tcPr>
          <w:p w14:paraId="7687C9FF" w14:textId="6DAD420F" w:rsidR="00370284" w:rsidRPr="00E604D6" w:rsidRDefault="00370284" w:rsidP="00370284">
            <w:pPr>
              <w:rPr>
                <w:szCs w:val="18"/>
              </w:rPr>
            </w:pPr>
            <w:r>
              <w:rPr>
                <w:rFonts w:ascii="Aptos" w:hAnsi="Aptos"/>
                <w:color w:val="000000"/>
                <w:szCs w:val="18"/>
              </w:rPr>
              <w:t>VIII.29</w:t>
            </w:r>
          </w:p>
        </w:tc>
        <w:tc>
          <w:tcPr>
            <w:tcW w:w="1042" w:type="pct"/>
          </w:tcPr>
          <w:p w14:paraId="525D273C" w14:textId="509ECEE5" w:rsidR="00370284" w:rsidRPr="00E604D6" w:rsidRDefault="00370284" w:rsidP="00370284">
            <w:pPr>
              <w:rPr>
                <w:szCs w:val="18"/>
              </w:rPr>
            </w:pPr>
            <w:r w:rsidRPr="00E604D6">
              <w:rPr>
                <w:szCs w:val="18"/>
              </w:rPr>
              <w:t>1:6.3.3 A dialectic challenge, can be levied against any part of a goal structure, referred to here as the target of the challenge.</w:t>
            </w:r>
          </w:p>
        </w:tc>
        <w:tc>
          <w:tcPr>
            <w:tcW w:w="197" w:type="pct"/>
          </w:tcPr>
          <w:p w14:paraId="5AB6FC57" w14:textId="77741496" w:rsidR="00370284" w:rsidRPr="00E604D6" w:rsidRDefault="00370284" w:rsidP="00370284">
            <w:pPr>
              <w:jc w:val="center"/>
              <w:rPr>
                <w:szCs w:val="18"/>
              </w:rPr>
            </w:pPr>
            <w:r w:rsidRPr="00E604D6">
              <w:rPr>
                <w:szCs w:val="18"/>
              </w:rPr>
              <w:t>52</w:t>
            </w:r>
          </w:p>
        </w:tc>
        <w:tc>
          <w:tcPr>
            <w:tcW w:w="2190" w:type="pct"/>
          </w:tcPr>
          <w:p w14:paraId="38FB83C0" w14:textId="51579905" w:rsidR="00370284" w:rsidRPr="00E604D6" w:rsidRDefault="00370284" w:rsidP="00370284">
            <w:pPr>
              <w:rPr>
                <w:szCs w:val="18"/>
              </w:rPr>
            </w:pPr>
            <w:r>
              <w:rPr>
                <w:szCs w:val="18"/>
              </w:rPr>
              <w:t>n/a</w:t>
            </w:r>
          </w:p>
        </w:tc>
        <w:tc>
          <w:tcPr>
            <w:tcW w:w="733" w:type="pct"/>
          </w:tcPr>
          <w:p w14:paraId="23FA370A" w14:textId="13DAF1A4" w:rsidR="00370284" w:rsidRPr="00E604D6" w:rsidRDefault="00370284" w:rsidP="00370284">
            <w:pPr>
              <w:rPr>
                <w:szCs w:val="18"/>
              </w:rPr>
            </w:pPr>
            <w:r>
              <w:rPr>
                <w:szCs w:val="18"/>
              </w:rPr>
              <w:t>n/a</w:t>
            </w:r>
          </w:p>
        </w:tc>
        <w:tc>
          <w:tcPr>
            <w:tcW w:w="733" w:type="pct"/>
          </w:tcPr>
          <w:p w14:paraId="511E4FC0" w14:textId="5BDC19C3" w:rsidR="00370284" w:rsidRPr="00E604D6" w:rsidRDefault="00370284" w:rsidP="00370284">
            <w:pPr>
              <w:rPr>
                <w:szCs w:val="18"/>
              </w:rPr>
            </w:pPr>
            <w:r>
              <w:rPr>
                <w:szCs w:val="18"/>
              </w:rPr>
              <w:t>Target is not included, because it is covered by rdf:object in a Relationship  where rdf:predicate is “challenges”</w:t>
            </w:r>
          </w:p>
        </w:tc>
      </w:tr>
      <w:tr w:rsidR="00370284" w:rsidRPr="00E604D6" w14:paraId="4C5150E7" w14:textId="77777777" w:rsidTr="00F0692D">
        <w:trPr>
          <w:jc w:val="center"/>
        </w:trPr>
        <w:tc>
          <w:tcPr>
            <w:tcW w:w="104" w:type="pct"/>
            <w:vAlign w:val="bottom"/>
          </w:tcPr>
          <w:p w14:paraId="2C1D6086" w14:textId="2ACC3502" w:rsidR="00370284" w:rsidRPr="00E604D6" w:rsidRDefault="00370284" w:rsidP="00370284">
            <w:pPr>
              <w:rPr>
                <w:szCs w:val="18"/>
              </w:rPr>
            </w:pPr>
            <w:r>
              <w:rPr>
                <w:rFonts w:ascii="Aptos" w:hAnsi="Aptos"/>
                <w:color w:val="000000"/>
                <w:szCs w:val="18"/>
              </w:rPr>
              <w:lastRenderedPageBreak/>
              <w:t>VIII.30</w:t>
            </w:r>
          </w:p>
        </w:tc>
        <w:tc>
          <w:tcPr>
            <w:tcW w:w="1042" w:type="pct"/>
          </w:tcPr>
          <w:p w14:paraId="7E0CACA6" w14:textId="31ED389A" w:rsidR="00370284" w:rsidRPr="00E604D6" w:rsidRDefault="00370284" w:rsidP="00370284">
            <w:pPr>
              <w:rPr>
                <w:szCs w:val="18"/>
              </w:rPr>
            </w:pPr>
            <w:r w:rsidRPr="00E604D6">
              <w:rPr>
                <w:szCs w:val="18"/>
              </w:rPr>
              <w:t>1:6.3.4 A challenge must be levied against the appropriate aspect of the goal structure. For example, it is all too easy to place challenges against a solution (evidence) which is actually valid in its own right, when it is the inference of its use that should be challenged. In such a case, the impact of any resultant defeat on the rest of the goal structure will be unclear and may lead to an invalid goal structure.</w:t>
            </w:r>
          </w:p>
        </w:tc>
        <w:tc>
          <w:tcPr>
            <w:tcW w:w="197" w:type="pct"/>
          </w:tcPr>
          <w:p w14:paraId="47485072" w14:textId="74A12A48" w:rsidR="00370284" w:rsidRPr="00E604D6" w:rsidRDefault="00370284" w:rsidP="00370284">
            <w:pPr>
              <w:jc w:val="center"/>
              <w:rPr>
                <w:szCs w:val="18"/>
              </w:rPr>
            </w:pPr>
            <w:r w:rsidRPr="00E604D6">
              <w:rPr>
                <w:szCs w:val="18"/>
              </w:rPr>
              <w:t>52</w:t>
            </w:r>
          </w:p>
        </w:tc>
        <w:tc>
          <w:tcPr>
            <w:tcW w:w="2190" w:type="pct"/>
          </w:tcPr>
          <w:p w14:paraId="1E7FE0AB" w14:textId="77777777" w:rsidR="00370284" w:rsidRPr="00BD2833" w:rsidRDefault="00370284" w:rsidP="00370284">
            <w:pPr>
              <w:rPr>
                <w:szCs w:val="18"/>
              </w:rPr>
            </w:pPr>
            <w:r w:rsidRPr="00BD2833">
              <w:rPr>
                <w:szCs w:val="18"/>
              </w:rPr>
              <w:t>    &lt;rdf:Description rdf:about="http://www.semanticweb.org/momcilovic/ontologies/2024/1/gsn#challenges"&gt;</w:t>
            </w:r>
          </w:p>
          <w:p w14:paraId="18ED9FD0" w14:textId="77777777" w:rsidR="00370284" w:rsidRPr="00BD2833" w:rsidRDefault="00370284" w:rsidP="00370284">
            <w:pPr>
              <w:rPr>
                <w:szCs w:val="18"/>
              </w:rPr>
            </w:pPr>
            <w:r w:rsidRPr="00BD2833">
              <w:rPr>
                <w:szCs w:val="18"/>
              </w:rPr>
              <w:t>        &lt;skos:note xml:lang="en"&gt;A challenge must be levied against the appropriate aspect of the goal structure.&lt;/skos:note&gt;</w:t>
            </w:r>
          </w:p>
          <w:p w14:paraId="3C42EDDF" w14:textId="5FE581F6" w:rsidR="00370284" w:rsidRPr="00E604D6" w:rsidRDefault="00370284" w:rsidP="00370284">
            <w:pPr>
              <w:rPr>
                <w:szCs w:val="18"/>
              </w:rPr>
            </w:pPr>
            <w:r w:rsidRPr="00BD2833">
              <w:rPr>
                <w:szCs w:val="18"/>
              </w:rPr>
              <w:t>    &lt;/rdf:Description&gt;</w:t>
            </w:r>
          </w:p>
        </w:tc>
        <w:tc>
          <w:tcPr>
            <w:tcW w:w="733" w:type="pct"/>
          </w:tcPr>
          <w:p w14:paraId="6EAC5049" w14:textId="6B1CCC5A" w:rsidR="00370284" w:rsidRPr="00E604D6" w:rsidRDefault="00370284" w:rsidP="00370284">
            <w:pPr>
              <w:rPr>
                <w:szCs w:val="18"/>
              </w:rPr>
            </w:pPr>
            <w:r>
              <w:rPr>
                <w:szCs w:val="18"/>
              </w:rPr>
              <w:t>challenges note “A challenge …”</w:t>
            </w:r>
          </w:p>
        </w:tc>
        <w:tc>
          <w:tcPr>
            <w:tcW w:w="733" w:type="pct"/>
          </w:tcPr>
          <w:p w14:paraId="6390FD46" w14:textId="7723F675" w:rsidR="00370284" w:rsidRPr="00E604D6" w:rsidRDefault="00370284" w:rsidP="00370284">
            <w:pPr>
              <w:rPr>
                <w:szCs w:val="18"/>
              </w:rPr>
            </w:pPr>
            <w:r>
              <w:rPr>
                <w:szCs w:val="18"/>
              </w:rPr>
              <w:t>Because there are no rules that dictate how to ensure the “appropriate” element is challenged, this instruction is added as a note for the user.</w:t>
            </w:r>
          </w:p>
        </w:tc>
      </w:tr>
      <w:tr w:rsidR="00370284" w:rsidRPr="00E604D6" w14:paraId="76D614C7" w14:textId="4484CC21" w:rsidTr="00F0692D">
        <w:trPr>
          <w:trHeight w:val="660"/>
          <w:jc w:val="center"/>
        </w:trPr>
        <w:tc>
          <w:tcPr>
            <w:tcW w:w="104" w:type="pct"/>
            <w:vMerge w:val="restart"/>
            <w:vAlign w:val="bottom"/>
          </w:tcPr>
          <w:p w14:paraId="33A4D12F" w14:textId="77777777" w:rsidR="00370284" w:rsidRPr="00E604D6" w:rsidRDefault="00370284" w:rsidP="00370284">
            <w:pPr>
              <w:rPr>
                <w:szCs w:val="18"/>
              </w:rPr>
            </w:pPr>
            <w:r>
              <w:rPr>
                <w:rFonts w:ascii="Aptos" w:hAnsi="Aptos"/>
                <w:color w:val="000000"/>
                <w:szCs w:val="18"/>
              </w:rPr>
              <w:t>VIII.31</w:t>
            </w:r>
          </w:p>
          <w:p w14:paraId="26167EB9" w14:textId="54F9B85D" w:rsidR="00370284" w:rsidRPr="00E604D6" w:rsidRDefault="00370284" w:rsidP="00370284">
            <w:pPr>
              <w:rPr>
                <w:szCs w:val="18"/>
              </w:rPr>
            </w:pPr>
            <w:r>
              <w:rPr>
                <w:rFonts w:ascii="Aptos" w:hAnsi="Aptos"/>
                <w:color w:val="000000"/>
                <w:szCs w:val="18"/>
              </w:rPr>
              <w:t>VIII.32</w:t>
            </w:r>
          </w:p>
        </w:tc>
        <w:tc>
          <w:tcPr>
            <w:tcW w:w="1042" w:type="pct"/>
            <w:vMerge w:val="restart"/>
          </w:tcPr>
          <w:p w14:paraId="4808578C" w14:textId="24AD036E" w:rsidR="00370284" w:rsidRPr="00E604D6" w:rsidRDefault="00370284" w:rsidP="00370284">
            <w:pPr>
              <w:rPr>
                <w:szCs w:val="18"/>
              </w:rPr>
            </w:pPr>
            <w:r w:rsidRPr="00E604D6">
              <w:rPr>
                <w:szCs w:val="18"/>
              </w:rPr>
              <w:t>1:6.3.5 Counter evidence (via a solution) or an evidenced counter argument (via a goal) can be used to support a challenge to any element in a goal structure e.g. goal, solution, strategy, context, assumption, justification including those that are extended by the other extensions to GSN.</w:t>
            </w:r>
          </w:p>
        </w:tc>
        <w:tc>
          <w:tcPr>
            <w:tcW w:w="197" w:type="pct"/>
            <w:vMerge w:val="restart"/>
          </w:tcPr>
          <w:p w14:paraId="0313759F" w14:textId="6BD5E0EC" w:rsidR="00370284" w:rsidRPr="00E604D6" w:rsidRDefault="00370284" w:rsidP="00370284">
            <w:pPr>
              <w:jc w:val="center"/>
              <w:rPr>
                <w:szCs w:val="18"/>
              </w:rPr>
            </w:pPr>
            <w:r w:rsidRPr="00E604D6">
              <w:rPr>
                <w:szCs w:val="18"/>
              </w:rPr>
              <w:t>52</w:t>
            </w:r>
          </w:p>
        </w:tc>
        <w:tc>
          <w:tcPr>
            <w:tcW w:w="2190" w:type="pct"/>
          </w:tcPr>
          <w:p w14:paraId="28B7248C" w14:textId="77777777" w:rsidR="00370284" w:rsidRDefault="00370284" w:rsidP="00370284">
            <w:pPr>
              <w:rPr>
                <w:szCs w:val="18"/>
              </w:rPr>
            </w:pPr>
            <w:r w:rsidRPr="008D2E37">
              <w:rPr>
                <w:szCs w:val="18"/>
              </w:rPr>
              <w:t>    &lt;owl:Class rdf:about="http://www.semanticweb.org/momcilovic/ontologies/2024/1/gsn#Defeater"&gt;</w:t>
            </w:r>
          </w:p>
          <w:p w14:paraId="136E4BE0" w14:textId="77777777" w:rsidR="00370284" w:rsidRPr="008D2E37" w:rsidRDefault="00370284" w:rsidP="00370284">
            <w:pPr>
              <w:rPr>
                <w:szCs w:val="18"/>
              </w:rPr>
            </w:pPr>
            <w:r w:rsidRPr="008D2E37">
              <w:rPr>
                <w:szCs w:val="18"/>
              </w:rPr>
              <w:t>        &lt;rdfs:subClassOf rdf:resource="http://www.semanticweb.org/momcilovic/ontologies/2024/1/gsn#Claim"/&gt;</w:t>
            </w:r>
          </w:p>
          <w:p w14:paraId="1C940D7C" w14:textId="0766EECD" w:rsidR="00370284" w:rsidRPr="00E604D6" w:rsidRDefault="00370284" w:rsidP="00370284">
            <w:pPr>
              <w:rPr>
                <w:szCs w:val="18"/>
              </w:rPr>
            </w:pPr>
            <w:r w:rsidRPr="007D411E">
              <w:rPr>
                <w:szCs w:val="18"/>
              </w:rPr>
              <w:t>    &lt;/owl:Class&gt;</w:t>
            </w:r>
          </w:p>
        </w:tc>
        <w:tc>
          <w:tcPr>
            <w:tcW w:w="733" w:type="pct"/>
          </w:tcPr>
          <w:p w14:paraId="280581EF" w14:textId="6AF56A8C" w:rsidR="00370284" w:rsidRPr="00E604D6" w:rsidRDefault="00370284" w:rsidP="00370284">
            <w:pPr>
              <w:rPr>
                <w:szCs w:val="18"/>
              </w:rPr>
            </w:pPr>
            <w:r>
              <w:rPr>
                <w:szCs w:val="18"/>
              </w:rPr>
              <w:t>Defeater subClassOf Claim</w:t>
            </w:r>
          </w:p>
        </w:tc>
        <w:tc>
          <w:tcPr>
            <w:tcW w:w="733" w:type="pct"/>
            <w:vMerge w:val="restart"/>
          </w:tcPr>
          <w:p w14:paraId="3597E368" w14:textId="7D6A5398" w:rsidR="00370284" w:rsidRPr="00E604D6" w:rsidRDefault="00370284" w:rsidP="00370284">
            <w:pPr>
              <w:rPr>
                <w:szCs w:val="18"/>
              </w:rPr>
            </w:pPr>
            <w:r>
              <w:rPr>
                <w:szCs w:val="18"/>
              </w:rPr>
              <w:t>This part is interpreted as covering the Defeater (</w:t>
            </w:r>
            <w:r w:rsidRPr="002342B7">
              <w:rPr>
                <w:i/>
                <w:iCs/>
                <w:szCs w:val="18"/>
              </w:rPr>
              <w:t>Dialectic Extension</w:t>
            </w:r>
            <w:r>
              <w:rPr>
                <w:szCs w:val="18"/>
              </w:rPr>
              <w:t>, as subclass of Claim) and RelationshipWithConfidence (</w:t>
            </w:r>
            <w:r w:rsidRPr="002342B7">
              <w:rPr>
                <w:i/>
                <w:iCs/>
                <w:szCs w:val="18"/>
              </w:rPr>
              <w:t>Confidence Argument Extension</w:t>
            </w:r>
            <w:r>
              <w:rPr>
                <w:szCs w:val="18"/>
              </w:rPr>
              <w:t>, as subclass of Relationship), so as subclasses, they inherit their link to the challenges object property. Modules and Patterns are not GSN elements as such, and thus not included.</w:t>
            </w:r>
          </w:p>
        </w:tc>
      </w:tr>
      <w:tr w:rsidR="00370284" w:rsidRPr="00E604D6" w14:paraId="6C3F0BD1" w14:textId="77777777" w:rsidTr="00F0692D">
        <w:trPr>
          <w:trHeight w:val="660"/>
          <w:jc w:val="center"/>
        </w:trPr>
        <w:tc>
          <w:tcPr>
            <w:tcW w:w="104" w:type="pct"/>
            <w:vMerge/>
            <w:vAlign w:val="bottom"/>
          </w:tcPr>
          <w:p w14:paraId="7A4124BE" w14:textId="77777777" w:rsidR="00370284" w:rsidRPr="00E604D6" w:rsidRDefault="00370284" w:rsidP="00370284">
            <w:pPr>
              <w:rPr>
                <w:szCs w:val="18"/>
              </w:rPr>
            </w:pPr>
          </w:p>
        </w:tc>
        <w:tc>
          <w:tcPr>
            <w:tcW w:w="1042" w:type="pct"/>
            <w:vMerge/>
          </w:tcPr>
          <w:p w14:paraId="302B8CA1" w14:textId="77777777" w:rsidR="00370284" w:rsidRPr="00E604D6" w:rsidRDefault="00370284" w:rsidP="00370284">
            <w:pPr>
              <w:rPr>
                <w:szCs w:val="18"/>
              </w:rPr>
            </w:pPr>
          </w:p>
        </w:tc>
        <w:tc>
          <w:tcPr>
            <w:tcW w:w="197" w:type="pct"/>
            <w:vMerge/>
          </w:tcPr>
          <w:p w14:paraId="11BEBCDB" w14:textId="77777777" w:rsidR="00370284" w:rsidRPr="00E604D6" w:rsidRDefault="00370284" w:rsidP="00370284">
            <w:pPr>
              <w:jc w:val="center"/>
              <w:rPr>
                <w:szCs w:val="18"/>
              </w:rPr>
            </w:pPr>
          </w:p>
        </w:tc>
        <w:tc>
          <w:tcPr>
            <w:tcW w:w="2190" w:type="pct"/>
          </w:tcPr>
          <w:p w14:paraId="12B3D0AE" w14:textId="77777777" w:rsidR="00370284" w:rsidRPr="006B69EC" w:rsidRDefault="00370284" w:rsidP="00370284">
            <w:pPr>
              <w:rPr>
                <w:szCs w:val="18"/>
              </w:rPr>
            </w:pPr>
            <w:r w:rsidRPr="006B69EC">
              <w:rPr>
                <w:szCs w:val="18"/>
              </w:rPr>
              <w:t>    &lt;owl:Class rdf:about="http://www.semanticweb.org/momcilovic/ontologies/2024/1/gsn#RelationshipWithConfidence"&gt;</w:t>
            </w:r>
          </w:p>
          <w:p w14:paraId="17596560" w14:textId="77777777" w:rsidR="00370284" w:rsidRPr="006B69EC" w:rsidRDefault="00370284" w:rsidP="00370284">
            <w:pPr>
              <w:rPr>
                <w:szCs w:val="18"/>
              </w:rPr>
            </w:pPr>
            <w:r w:rsidRPr="006B69EC">
              <w:rPr>
                <w:szCs w:val="18"/>
              </w:rPr>
              <w:t>        &lt;rdfs:subClassOf rdf:resource="http://www.semanticweb.org/momcilovic/ontologies/2024/1/gsn#Relationship"/&gt;</w:t>
            </w:r>
          </w:p>
          <w:p w14:paraId="5D5FD228" w14:textId="43F27F86" w:rsidR="00370284" w:rsidRPr="008D2E37" w:rsidRDefault="00370284" w:rsidP="00370284">
            <w:pPr>
              <w:rPr>
                <w:szCs w:val="18"/>
              </w:rPr>
            </w:pPr>
            <w:r w:rsidRPr="006B69EC">
              <w:rPr>
                <w:szCs w:val="18"/>
              </w:rPr>
              <w:t>    &lt;/owl:Class&gt;</w:t>
            </w:r>
          </w:p>
        </w:tc>
        <w:tc>
          <w:tcPr>
            <w:tcW w:w="733" w:type="pct"/>
          </w:tcPr>
          <w:p w14:paraId="400E3600" w14:textId="5434B019" w:rsidR="00370284" w:rsidRPr="00E604D6" w:rsidRDefault="00370284" w:rsidP="00370284">
            <w:pPr>
              <w:rPr>
                <w:szCs w:val="18"/>
              </w:rPr>
            </w:pPr>
            <w:r w:rsidRPr="006B69EC">
              <w:rPr>
                <w:szCs w:val="18"/>
              </w:rPr>
              <w:t>RelationshipWithConfidence</w:t>
            </w:r>
            <w:r>
              <w:rPr>
                <w:szCs w:val="18"/>
              </w:rPr>
              <w:t xml:space="preserve"> subClassOf Relationship</w:t>
            </w:r>
          </w:p>
        </w:tc>
        <w:tc>
          <w:tcPr>
            <w:tcW w:w="733" w:type="pct"/>
            <w:vMerge/>
          </w:tcPr>
          <w:p w14:paraId="7C3A864C" w14:textId="77777777" w:rsidR="00370284" w:rsidRPr="00E604D6" w:rsidRDefault="00370284" w:rsidP="00370284">
            <w:pPr>
              <w:rPr>
                <w:szCs w:val="18"/>
              </w:rPr>
            </w:pPr>
          </w:p>
        </w:tc>
      </w:tr>
      <w:tr w:rsidR="00370284" w:rsidRPr="00E604D6" w14:paraId="48592B29" w14:textId="4BC0141A" w:rsidTr="00F0692D">
        <w:trPr>
          <w:trHeight w:val="314"/>
          <w:jc w:val="center"/>
        </w:trPr>
        <w:tc>
          <w:tcPr>
            <w:tcW w:w="104" w:type="pct"/>
            <w:vAlign w:val="bottom"/>
          </w:tcPr>
          <w:p w14:paraId="33C3ACC9" w14:textId="0B229BC9" w:rsidR="00370284" w:rsidRPr="00E604D6" w:rsidRDefault="00370284" w:rsidP="00370284">
            <w:pPr>
              <w:rPr>
                <w:szCs w:val="18"/>
              </w:rPr>
            </w:pPr>
            <w:r>
              <w:rPr>
                <w:rFonts w:ascii="Aptos" w:hAnsi="Aptos"/>
                <w:color w:val="000000"/>
                <w:szCs w:val="18"/>
              </w:rPr>
              <w:t>VIII.33</w:t>
            </w:r>
          </w:p>
        </w:tc>
        <w:tc>
          <w:tcPr>
            <w:tcW w:w="1042" w:type="pct"/>
            <w:vMerge w:val="restart"/>
          </w:tcPr>
          <w:p w14:paraId="74C86BB7" w14:textId="57CD6171" w:rsidR="00370284" w:rsidRPr="00E604D6" w:rsidRDefault="00370284" w:rsidP="00370284">
            <w:pPr>
              <w:rPr>
                <w:szCs w:val="18"/>
              </w:rPr>
            </w:pPr>
            <w:r w:rsidRPr="00E604D6">
              <w:rPr>
                <w:szCs w:val="18"/>
              </w:rPr>
              <w:t>1:6.3.6 Figure 1:6-1 depicts a dialectic challenge to a goal that results in defeat. The dialectic challenge within this structure asserts that if the evidence referred to in Solution CSn1 is valid, this is sufficient to establish that the claim in Goal G1 in the original structure is successfully challenged. Thus, a challenge to a target element is documented by identifying the counter evidence that makes this challenge.</w:t>
            </w:r>
          </w:p>
        </w:tc>
        <w:tc>
          <w:tcPr>
            <w:tcW w:w="197" w:type="pct"/>
            <w:vMerge w:val="restart"/>
          </w:tcPr>
          <w:p w14:paraId="47D93D5F" w14:textId="6B959FAE" w:rsidR="00370284" w:rsidRPr="00E604D6" w:rsidRDefault="00370284" w:rsidP="00370284">
            <w:pPr>
              <w:jc w:val="center"/>
              <w:rPr>
                <w:szCs w:val="18"/>
              </w:rPr>
            </w:pPr>
            <w:r w:rsidRPr="00E604D6">
              <w:rPr>
                <w:szCs w:val="18"/>
              </w:rPr>
              <w:t>53</w:t>
            </w:r>
          </w:p>
        </w:tc>
        <w:tc>
          <w:tcPr>
            <w:tcW w:w="2190" w:type="pct"/>
          </w:tcPr>
          <w:p w14:paraId="133DD171" w14:textId="77777777" w:rsidR="00370284" w:rsidRPr="00AD0FD2" w:rsidRDefault="00370284" w:rsidP="00370284">
            <w:pPr>
              <w:rPr>
                <w:szCs w:val="18"/>
              </w:rPr>
            </w:pPr>
            <w:r w:rsidRPr="00AD0FD2">
              <w:rPr>
                <w:szCs w:val="18"/>
              </w:rPr>
              <w:t>    &lt;owl:DatatypeProperty rdf:about="http://www.semanticweb.org/momcilovic/ontologies/2024/1/gsn#valid"&gt;</w:t>
            </w:r>
          </w:p>
          <w:p w14:paraId="78092B73" w14:textId="77777777" w:rsidR="00370284" w:rsidRPr="00823793" w:rsidRDefault="00370284" w:rsidP="00370284">
            <w:pPr>
              <w:rPr>
                <w:szCs w:val="18"/>
              </w:rPr>
            </w:pPr>
            <w:r w:rsidRPr="00AD0FD2">
              <w:rPr>
                <w:szCs w:val="18"/>
              </w:rPr>
              <w:t>       </w:t>
            </w:r>
            <w:r w:rsidRPr="00823793">
              <w:rPr>
                <w:szCs w:val="18"/>
              </w:rPr>
              <w:t>        &lt;rdfs:domain&gt;</w:t>
            </w:r>
          </w:p>
          <w:p w14:paraId="12D4CEEB" w14:textId="77777777" w:rsidR="00370284" w:rsidRPr="00823793" w:rsidRDefault="00370284" w:rsidP="00370284">
            <w:pPr>
              <w:rPr>
                <w:szCs w:val="18"/>
              </w:rPr>
            </w:pPr>
            <w:r w:rsidRPr="00823793">
              <w:rPr>
                <w:szCs w:val="18"/>
              </w:rPr>
              <w:t>            &lt;owl:Class&gt;</w:t>
            </w:r>
          </w:p>
          <w:p w14:paraId="0912D5D5" w14:textId="77777777" w:rsidR="00370284" w:rsidRPr="00823793" w:rsidRDefault="00370284" w:rsidP="00370284">
            <w:pPr>
              <w:rPr>
                <w:szCs w:val="18"/>
              </w:rPr>
            </w:pPr>
            <w:r w:rsidRPr="00823793">
              <w:rPr>
                <w:szCs w:val="18"/>
              </w:rPr>
              <w:t>                &lt;owl:unionOf rdf:parseType="Collection"&gt;</w:t>
            </w:r>
          </w:p>
          <w:p w14:paraId="32A1F24B" w14:textId="77777777" w:rsidR="00370284" w:rsidRPr="00823793" w:rsidRDefault="00370284" w:rsidP="00370284">
            <w:pPr>
              <w:rPr>
                <w:szCs w:val="18"/>
              </w:rPr>
            </w:pPr>
            <w:r w:rsidRPr="00823793">
              <w:rPr>
                <w:szCs w:val="18"/>
              </w:rPr>
              <w:t>                    &lt;rdf:Description rdf:about="http://www.semanticweb.org/momcilovic/ontologies/2024/1/gsn#ArtefactReference"/&gt;</w:t>
            </w:r>
          </w:p>
          <w:p w14:paraId="09D8FDA4" w14:textId="77777777" w:rsidR="00370284" w:rsidRPr="00823793" w:rsidRDefault="00370284" w:rsidP="00370284">
            <w:pPr>
              <w:rPr>
                <w:szCs w:val="18"/>
              </w:rPr>
            </w:pPr>
            <w:r w:rsidRPr="00823793">
              <w:rPr>
                <w:szCs w:val="18"/>
              </w:rPr>
              <w:t>                    &lt;rdf:Description rdf:about="http://www.semanticweb.org/momcilovic/ontologies/2024/1/gsn#Claim"/&gt;</w:t>
            </w:r>
          </w:p>
          <w:p w14:paraId="6487409C" w14:textId="77777777" w:rsidR="00370284" w:rsidRPr="00823793" w:rsidRDefault="00370284" w:rsidP="00370284">
            <w:pPr>
              <w:rPr>
                <w:szCs w:val="18"/>
              </w:rPr>
            </w:pPr>
            <w:r w:rsidRPr="00823793">
              <w:rPr>
                <w:szCs w:val="18"/>
              </w:rPr>
              <w:t>                &lt;/owl:unionOf&gt;</w:t>
            </w:r>
          </w:p>
          <w:p w14:paraId="33C69E2E" w14:textId="77777777" w:rsidR="00370284" w:rsidRPr="00823793" w:rsidRDefault="00370284" w:rsidP="00370284">
            <w:pPr>
              <w:rPr>
                <w:szCs w:val="18"/>
              </w:rPr>
            </w:pPr>
            <w:r w:rsidRPr="00823793">
              <w:rPr>
                <w:szCs w:val="18"/>
              </w:rPr>
              <w:t>            &lt;/owl:Class&gt;</w:t>
            </w:r>
          </w:p>
          <w:p w14:paraId="4598A1A9" w14:textId="0B3D0B33" w:rsidR="00370284" w:rsidRPr="00AD0FD2" w:rsidRDefault="00370284" w:rsidP="00370284">
            <w:pPr>
              <w:rPr>
                <w:szCs w:val="18"/>
              </w:rPr>
            </w:pPr>
            <w:r w:rsidRPr="00823793">
              <w:rPr>
                <w:szCs w:val="18"/>
              </w:rPr>
              <w:t>        &lt;/rdfs:domain&gt;</w:t>
            </w:r>
          </w:p>
          <w:p w14:paraId="741442F2" w14:textId="28E68FE5" w:rsidR="00370284" w:rsidRPr="00E604D6" w:rsidRDefault="00370284" w:rsidP="00370284">
            <w:pPr>
              <w:rPr>
                <w:szCs w:val="18"/>
              </w:rPr>
            </w:pPr>
            <w:r w:rsidRPr="00AD0FD2">
              <w:rPr>
                <w:szCs w:val="18"/>
              </w:rPr>
              <w:t>    &lt;/owl:DatatypeProperty&gt;</w:t>
            </w:r>
          </w:p>
        </w:tc>
        <w:tc>
          <w:tcPr>
            <w:tcW w:w="733" w:type="pct"/>
          </w:tcPr>
          <w:p w14:paraId="3378BC20" w14:textId="24D9D29A" w:rsidR="00370284" w:rsidRPr="00E604D6" w:rsidRDefault="00370284" w:rsidP="00370284">
            <w:pPr>
              <w:rPr>
                <w:szCs w:val="18"/>
              </w:rPr>
            </w:pPr>
            <w:r w:rsidRPr="00E604D6">
              <w:rPr>
                <w:szCs w:val="18"/>
              </w:rPr>
              <w:t xml:space="preserve">valid domain </w:t>
            </w:r>
            <w:r>
              <w:rPr>
                <w:szCs w:val="18"/>
              </w:rPr>
              <w:t>(Claim or Artefact Reference)</w:t>
            </w:r>
          </w:p>
        </w:tc>
        <w:tc>
          <w:tcPr>
            <w:tcW w:w="733" w:type="pct"/>
          </w:tcPr>
          <w:p w14:paraId="22D01053" w14:textId="54E6C0A1" w:rsidR="00370284" w:rsidRPr="00E604D6" w:rsidRDefault="00370284" w:rsidP="00370284">
            <w:pPr>
              <w:rPr>
                <w:szCs w:val="18"/>
              </w:rPr>
            </w:pPr>
          </w:p>
        </w:tc>
      </w:tr>
      <w:tr w:rsidR="00370284" w:rsidRPr="00E604D6" w14:paraId="0EBB1CC1" w14:textId="65D7D74E" w:rsidTr="00F0692D">
        <w:trPr>
          <w:trHeight w:val="866"/>
          <w:jc w:val="center"/>
        </w:trPr>
        <w:tc>
          <w:tcPr>
            <w:tcW w:w="104" w:type="pct"/>
            <w:vAlign w:val="bottom"/>
          </w:tcPr>
          <w:p w14:paraId="3202C776" w14:textId="49BF12E2" w:rsidR="00370284" w:rsidRPr="00E604D6" w:rsidRDefault="00370284" w:rsidP="00370284">
            <w:pPr>
              <w:rPr>
                <w:szCs w:val="18"/>
              </w:rPr>
            </w:pPr>
            <w:r>
              <w:rPr>
                <w:rFonts w:ascii="Aptos" w:hAnsi="Aptos"/>
                <w:color w:val="000000"/>
                <w:szCs w:val="18"/>
              </w:rPr>
              <w:t>VIII.34</w:t>
            </w:r>
          </w:p>
        </w:tc>
        <w:tc>
          <w:tcPr>
            <w:tcW w:w="1042" w:type="pct"/>
            <w:vMerge/>
          </w:tcPr>
          <w:p w14:paraId="2FAABE81" w14:textId="77777777" w:rsidR="00370284" w:rsidRPr="00E604D6" w:rsidRDefault="00370284" w:rsidP="00370284">
            <w:pPr>
              <w:rPr>
                <w:szCs w:val="18"/>
              </w:rPr>
            </w:pPr>
          </w:p>
        </w:tc>
        <w:tc>
          <w:tcPr>
            <w:tcW w:w="197" w:type="pct"/>
            <w:vMerge/>
          </w:tcPr>
          <w:p w14:paraId="445B1D06" w14:textId="77777777" w:rsidR="00370284" w:rsidRPr="00E604D6" w:rsidRDefault="00370284" w:rsidP="00370284">
            <w:pPr>
              <w:jc w:val="center"/>
              <w:rPr>
                <w:szCs w:val="18"/>
              </w:rPr>
            </w:pPr>
          </w:p>
        </w:tc>
        <w:tc>
          <w:tcPr>
            <w:tcW w:w="2190" w:type="pct"/>
          </w:tcPr>
          <w:p w14:paraId="767557ED" w14:textId="2125509C" w:rsidR="00370284" w:rsidRPr="00E604D6" w:rsidRDefault="00370284" w:rsidP="00370284">
            <w:pPr>
              <w:jc w:val="left"/>
              <w:rPr>
                <w:szCs w:val="18"/>
              </w:rPr>
            </w:pPr>
            <w:r w:rsidRPr="00E604D6">
              <w:rPr>
                <w:szCs w:val="18"/>
              </w:rPr>
              <w:t>gsn:valid(?S, true) ^ gsn:Solution(?S) ^ gsn:challenges(?S, ?</w:t>
            </w:r>
            <w:r>
              <w:rPr>
                <w:szCs w:val="18"/>
              </w:rPr>
              <w:t>E</w:t>
            </w:r>
            <w:r w:rsidRPr="00E604D6">
              <w:rPr>
                <w:szCs w:val="18"/>
              </w:rPr>
              <w:t>) -&gt; gsn:defeated(?</w:t>
            </w:r>
            <w:r>
              <w:rPr>
                <w:szCs w:val="18"/>
              </w:rPr>
              <w:t>E</w:t>
            </w:r>
            <w:r w:rsidRPr="00E604D6">
              <w:rPr>
                <w:szCs w:val="18"/>
              </w:rPr>
              <w:t>, true)</w:t>
            </w:r>
          </w:p>
        </w:tc>
        <w:tc>
          <w:tcPr>
            <w:tcW w:w="733" w:type="pct"/>
          </w:tcPr>
          <w:p w14:paraId="4CB863E4" w14:textId="48236656" w:rsidR="00370284" w:rsidRDefault="00370284" w:rsidP="00370284">
            <w:pPr>
              <w:rPr>
                <w:szCs w:val="18"/>
              </w:rPr>
            </w:pPr>
            <w:r w:rsidRPr="003C12F8">
              <w:rPr>
                <w:b/>
                <w:bCs/>
                <w:szCs w:val="18"/>
              </w:rPr>
              <w:t>IF</w:t>
            </w:r>
            <w:r>
              <w:rPr>
                <w:b/>
                <w:bCs/>
                <w:szCs w:val="18"/>
              </w:rPr>
              <w:t xml:space="preserve"> </w:t>
            </w:r>
            <w:r w:rsidRPr="003C12F8">
              <w:rPr>
                <w:szCs w:val="18"/>
              </w:rPr>
              <w:t xml:space="preserve">?S </w:t>
            </w:r>
            <w:r>
              <w:rPr>
                <w:szCs w:val="18"/>
              </w:rPr>
              <w:t xml:space="preserve">is </w:t>
            </w:r>
            <w:r w:rsidRPr="003C12F8">
              <w:rPr>
                <w:szCs w:val="18"/>
              </w:rPr>
              <w:t xml:space="preserve">valid </w:t>
            </w:r>
            <w:r w:rsidRPr="003C12F8">
              <w:rPr>
                <w:b/>
                <w:bCs/>
                <w:szCs w:val="18"/>
              </w:rPr>
              <w:t>AND</w:t>
            </w:r>
            <w:r w:rsidRPr="003C12F8">
              <w:rPr>
                <w:szCs w:val="18"/>
              </w:rPr>
              <w:t xml:space="preserve"> ?S </w:t>
            </w:r>
            <w:r>
              <w:rPr>
                <w:szCs w:val="18"/>
              </w:rPr>
              <w:t xml:space="preserve">is </w:t>
            </w:r>
            <w:r w:rsidRPr="003C12F8">
              <w:rPr>
                <w:szCs w:val="18"/>
              </w:rPr>
              <w:t>a Solution</w:t>
            </w:r>
            <w:r>
              <w:rPr>
                <w:szCs w:val="18"/>
              </w:rPr>
              <w:t xml:space="preserve"> </w:t>
            </w:r>
            <w:r w:rsidRPr="003C12F8">
              <w:rPr>
                <w:b/>
                <w:bCs/>
                <w:szCs w:val="18"/>
              </w:rPr>
              <w:t>AND</w:t>
            </w:r>
            <w:r w:rsidRPr="003C12F8">
              <w:rPr>
                <w:szCs w:val="18"/>
              </w:rPr>
              <w:t xml:space="preserve"> ?S challenges</w:t>
            </w:r>
            <w:r>
              <w:rPr>
                <w:szCs w:val="18"/>
              </w:rPr>
              <w:t xml:space="preserve"> </w:t>
            </w:r>
            <w:r w:rsidRPr="003C12F8">
              <w:rPr>
                <w:szCs w:val="18"/>
              </w:rPr>
              <w:t>?</w:t>
            </w:r>
            <w:r>
              <w:rPr>
                <w:szCs w:val="18"/>
              </w:rPr>
              <w:t>E</w:t>
            </w:r>
          </w:p>
          <w:p w14:paraId="2C706A22" w14:textId="621BC36D" w:rsidR="00370284" w:rsidRPr="00E604D6" w:rsidRDefault="00370284" w:rsidP="00370284">
            <w:pPr>
              <w:jc w:val="left"/>
              <w:rPr>
                <w:szCs w:val="18"/>
              </w:rPr>
            </w:pPr>
            <w:r w:rsidRPr="003C12F8">
              <w:rPr>
                <w:b/>
                <w:bCs/>
                <w:szCs w:val="18"/>
              </w:rPr>
              <w:t>THEN</w:t>
            </w:r>
            <w:r>
              <w:rPr>
                <w:b/>
                <w:bCs/>
                <w:szCs w:val="18"/>
              </w:rPr>
              <w:t xml:space="preserve"> </w:t>
            </w:r>
            <w:r w:rsidRPr="003C12F8">
              <w:rPr>
                <w:szCs w:val="18"/>
              </w:rPr>
              <w:t>?</w:t>
            </w:r>
            <w:r>
              <w:rPr>
                <w:szCs w:val="18"/>
              </w:rPr>
              <w:t>E</w:t>
            </w:r>
            <w:r w:rsidRPr="003C12F8">
              <w:rPr>
                <w:szCs w:val="18"/>
              </w:rPr>
              <w:t xml:space="preserve"> </w:t>
            </w:r>
            <w:r>
              <w:rPr>
                <w:szCs w:val="18"/>
              </w:rPr>
              <w:t xml:space="preserve">is </w:t>
            </w:r>
            <w:r w:rsidRPr="003C12F8">
              <w:rPr>
                <w:szCs w:val="18"/>
              </w:rPr>
              <w:t>defeated</w:t>
            </w:r>
          </w:p>
        </w:tc>
        <w:tc>
          <w:tcPr>
            <w:tcW w:w="733" w:type="pct"/>
          </w:tcPr>
          <w:p w14:paraId="246BBE81" w14:textId="7B7E041B" w:rsidR="00370284" w:rsidRPr="00E604D6" w:rsidRDefault="00370284" w:rsidP="00370284">
            <w:pPr>
              <w:rPr>
                <w:szCs w:val="18"/>
              </w:rPr>
            </w:pPr>
          </w:p>
        </w:tc>
      </w:tr>
      <w:tr w:rsidR="00370284" w:rsidRPr="00E604D6" w14:paraId="2E543C1D" w14:textId="77777777" w:rsidTr="00F0692D">
        <w:trPr>
          <w:trHeight w:val="569"/>
          <w:jc w:val="center"/>
        </w:trPr>
        <w:tc>
          <w:tcPr>
            <w:tcW w:w="104" w:type="pct"/>
            <w:vAlign w:val="bottom"/>
          </w:tcPr>
          <w:p w14:paraId="4272CD19" w14:textId="42445007" w:rsidR="00370284" w:rsidRPr="00E604D6" w:rsidRDefault="00370284" w:rsidP="00370284">
            <w:pPr>
              <w:rPr>
                <w:szCs w:val="18"/>
              </w:rPr>
            </w:pPr>
            <w:r>
              <w:rPr>
                <w:rFonts w:ascii="Aptos" w:hAnsi="Aptos"/>
                <w:color w:val="000000"/>
                <w:szCs w:val="18"/>
              </w:rPr>
              <w:t>VIII.35</w:t>
            </w:r>
          </w:p>
        </w:tc>
        <w:tc>
          <w:tcPr>
            <w:tcW w:w="1042" w:type="pct"/>
          </w:tcPr>
          <w:p w14:paraId="49331CA3" w14:textId="5B204D3A" w:rsidR="00370284" w:rsidRPr="00E604D6" w:rsidRDefault="00370284" w:rsidP="00370284">
            <w:pPr>
              <w:rPr>
                <w:szCs w:val="18"/>
              </w:rPr>
            </w:pPr>
            <w:r w:rsidRPr="00754F13">
              <w:rPr>
                <w:szCs w:val="18"/>
              </w:rPr>
              <w:t>1:6.3.7 In Figure 1:6-1, the challenge made by the evidence presented in solution Sn1</w:t>
            </w:r>
            <w:r>
              <w:rPr>
                <w:szCs w:val="18"/>
              </w:rPr>
              <w:t xml:space="preserve"> </w:t>
            </w:r>
            <w:r w:rsidRPr="00754F13">
              <w:rPr>
                <w:szCs w:val="18"/>
              </w:rPr>
              <w:t>is valid and the claim presented in goal G1 is defeated. The defeat is depicted by the</w:t>
            </w:r>
            <w:r>
              <w:rPr>
                <w:szCs w:val="18"/>
              </w:rPr>
              <w:t xml:space="preserve"> </w:t>
            </w:r>
            <w:r w:rsidRPr="00754F13">
              <w:rPr>
                <w:szCs w:val="18"/>
              </w:rPr>
              <w:t>defeated</w:t>
            </w:r>
            <w:r>
              <w:rPr>
                <w:szCs w:val="18"/>
              </w:rPr>
              <w:t xml:space="preserve"> </w:t>
            </w:r>
            <w:r w:rsidRPr="00754F13">
              <w:rPr>
                <w:szCs w:val="18"/>
              </w:rPr>
              <w:t>decorator, which is applied to indicate that goal G1 is no</w:t>
            </w:r>
            <w:r>
              <w:rPr>
                <w:szCs w:val="18"/>
              </w:rPr>
              <w:t xml:space="preserve"> </w:t>
            </w:r>
            <w:r w:rsidRPr="00754F13">
              <w:rPr>
                <w:szCs w:val="18"/>
              </w:rPr>
              <w:t>longer valid and so</w:t>
            </w:r>
            <w:r>
              <w:rPr>
                <w:szCs w:val="18"/>
              </w:rPr>
              <w:t xml:space="preserve"> </w:t>
            </w:r>
            <w:r w:rsidRPr="00754F13">
              <w:rPr>
                <w:szCs w:val="18"/>
              </w:rPr>
              <w:t>presents a claim left as defeated in the goal structure.</w:t>
            </w:r>
          </w:p>
        </w:tc>
        <w:tc>
          <w:tcPr>
            <w:tcW w:w="197" w:type="pct"/>
          </w:tcPr>
          <w:p w14:paraId="48DE69EA" w14:textId="60F3A3DC" w:rsidR="00370284" w:rsidRPr="00E604D6" w:rsidRDefault="00370284" w:rsidP="00370284">
            <w:pPr>
              <w:jc w:val="center"/>
              <w:rPr>
                <w:szCs w:val="18"/>
              </w:rPr>
            </w:pPr>
            <w:r>
              <w:rPr>
                <w:szCs w:val="18"/>
              </w:rPr>
              <w:t>53</w:t>
            </w:r>
          </w:p>
        </w:tc>
        <w:tc>
          <w:tcPr>
            <w:tcW w:w="2190" w:type="pct"/>
          </w:tcPr>
          <w:p w14:paraId="1792018A" w14:textId="06F53291" w:rsidR="00370284" w:rsidRPr="00E604D6" w:rsidRDefault="00370284" w:rsidP="00370284">
            <w:pPr>
              <w:rPr>
                <w:szCs w:val="18"/>
              </w:rPr>
            </w:pPr>
            <w:r w:rsidRPr="00E604D6">
              <w:rPr>
                <w:szCs w:val="18"/>
              </w:rPr>
              <w:t>gsn:defeated(?E, true) -&gt; gsn:valid(?E, false)</w:t>
            </w:r>
          </w:p>
        </w:tc>
        <w:tc>
          <w:tcPr>
            <w:tcW w:w="733" w:type="pct"/>
          </w:tcPr>
          <w:p w14:paraId="3624AC19" w14:textId="7AC213F7" w:rsidR="00370284" w:rsidRDefault="00370284" w:rsidP="00370284">
            <w:pPr>
              <w:rPr>
                <w:szCs w:val="18"/>
              </w:rPr>
            </w:pPr>
            <w:r w:rsidRPr="002B30E0">
              <w:rPr>
                <w:b/>
                <w:bCs/>
                <w:szCs w:val="18"/>
              </w:rPr>
              <w:t>IF</w:t>
            </w:r>
            <w:r>
              <w:rPr>
                <w:b/>
                <w:bCs/>
                <w:szCs w:val="18"/>
              </w:rPr>
              <w:t xml:space="preserve"> </w:t>
            </w:r>
            <w:r w:rsidRPr="002B30E0">
              <w:rPr>
                <w:szCs w:val="18"/>
              </w:rPr>
              <w:t>?E</w:t>
            </w:r>
            <w:r>
              <w:rPr>
                <w:szCs w:val="18"/>
              </w:rPr>
              <w:t xml:space="preserve"> is</w:t>
            </w:r>
            <w:r w:rsidRPr="002B30E0">
              <w:rPr>
                <w:szCs w:val="18"/>
              </w:rPr>
              <w:t xml:space="preserve"> defeated</w:t>
            </w:r>
          </w:p>
          <w:p w14:paraId="5751C234" w14:textId="0284F307" w:rsidR="00370284" w:rsidRPr="003C12F8" w:rsidRDefault="00370284" w:rsidP="00370284">
            <w:pPr>
              <w:rPr>
                <w:b/>
                <w:bCs/>
                <w:szCs w:val="18"/>
              </w:rPr>
            </w:pPr>
            <w:r w:rsidRPr="002B30E0">
              <w:rPr>
                <w:b/>
                <w:bCs/>
                <w:szCs w:val="18"/>
              </w:rPr>
              <w:t>THEN</w:t>
            </w:r>
            <w:r>
              <w:rPr>
                <w:b/>
                <w:bCs/>
                <w:szCs w:val="18"/>
              </w:rPr>
              <w:t xml:space="preserve"> </w:t>
            </w:r>
            <w:r w:rsidRPr="002B30E0">
              <w:rPr>
                <w:szCs w:val="18"/>
              </w:rPr>
              <w:t xml:space="preserve">?E </w:t>
            </w:r>
            <w:r>
              <w:rPr>
                <w:szCs w:val="18"/>
              </w:rPr>
              <w:t xml:space="preserve">is </w:t>
            </w:r>
            <w:r w:rsidRPr="00843234">
              <w:rPr>
                <w:szCs w:val="18"/>
                <w:u w:val="single"/>
              </w:rPr>
              <w:t>not</w:t>
            </w:r>
            <w:r>
              <w:rPr>
                <w:szCs w:val="18"/>
              </w:rPr>
              <w:t xml:space="preserve"> </w:t>
            </w:r>
            <w:r w:rsidRPr="002B30E0">
              <w:rPr>
                <w:szCs w:val="18"/>
              </w:rPr>
              <w:t>valid</w:t>
            </w:r>
          </w:p>
        </w:tc>
        <w:tc>
          <w:tcPr>
            <w:tcW w:w="733" w:type="pct"/>
          </w:tcPr>
          <w:p w14:paraId="76943222" w14:textId="77777777" w:rsidR="00370284" w:rsidRPr="00E604D6" w:rsidRDefault="00370284" w:rsidP="00370284">
            <w:pPr>
              <w:rPr>
                <w:szCs w:val="18"/>
              </w:rPr>
            </w:pPr>
          </w:p>
        </w:tc>
      </w:tr>
      <w:tr w:rsidR="00370284" w:rsidRPr="00E604D6" w14:paraId="0B93979F" w14:textId="4CFAC23E" w:rsidTr="00F0692D">
        <w:trPr>
          <w:trHeight w:val="223"/>
          <w:jc w:val="center"/>
        </w:trPr>
        <w:tc>
          <w:tcPr>
            <w:tcW w:w="104" w:type="pct"/>
            <w:vAlign w:val="bottom"/>
          </w:tcPr>
          <w:p w14:paraId="7E13C414" w14:textId="51BEF3E9" w:rsidR="00370284" w:rsidRPr="00E604D6" w:rsidRDefault="00370284" w:rsidP="00370284">
            <w:pPr>
              <w:rPr>
                <w:szCs w:val="18"/>
              </w:rPr>
            </w:pPr>
            <w:r>
              <w:rPr>
                <w:rFonts w:ascii="Aptos" w:hAnsi="Aptos"/>
                <w:color w:val="000000"/>
                <w:szCs w:val="18"/>
              </w:rPr>
              <w:t>VIII.36</w:t>
            </w:r>
          </w:p>
        </w:tc>
        <w:tc>
          <w:tcPr>
            <w:tcW w:w="1042" w:type="pct"/>
            <w:vMerge w:val="restart"/>
          </w:tcPr>
          <w:p w14:paraId="57561FC3" w14:textId="528506EE" w:rsidR="00370284" w:rsidRPr="00E604D6" w:rsidRDefault="00370284" w:rsidP="00370284">
            <w:pPr>
              <w:rPr>
                <w:szCs w:val="18"/>
              </w:rPr>
            </w:pPr>
            <w:r w:rsidRPr="00E604D6">
              <w:rPr>
                <w:szCs w:val="18"/>
              </w:rPr>
              <w:t xml:space="preserve">1:6.3.8 Figure 1:6-2 depicts a dialectic challenge to a goal. The dialectic challenge within this structure asserts that if the claim presented in Goal CG1 is true then this is sufficient to establish that the claim in Goal G1 in the original structure is in doubt. Thus, a challenge to a target element is documented by identifying a claim that asserts a challenge. </w:t>
            </w:r>
          </w:p>
        </w:tc>
        <w:tc>
          <w:tcPr>
            <w:tcW w:w="197" w:type="pct"/>
            <w:vMerge w:val="restart"/>
          </w:tcPr>
          <w:p w14:paraId="1E0D5648" w14:textId="685434BA" w:rsidR="00370284" w:rsidRPr="00E604D6" w:rsidRDefault="00370284" w:rsidP="00370284">
            <w:pPr>
              <w:jc w:val="center"/>
              <w:rPr>
                <w:szCs w:val="18"/>
              </w:rPr>
            </w:pPr>
            <w:r w:rsidRPr="00E604D6">
              <w:rPr>
                <w:szCs w:val="18"/>
              </w:rPr>
              <w:t>53</w:t>
            </w:r>
          </w:p>
        </w:tc>
        <w:tc>
          <w:tcPr>
            <w:tcW w:w="2190" w:type="pct"/>
            <w:vMerge w:val="restart"/>
          </w:tcPr>
          <w:p w14:paraId="1180611C" w14:textId="77777777" w:rsidR="00370284" w:rsidRPr="00FB77E2" w:rsidRDefault="00370284" w:rsidP="00370284">
            <w:pPr>
              <w:rPr>
                <w:szCs w:val="18"/>
              </w:rPr>
            </w:pPr>
            <w:r w:rsidRPr="00FB77E2">
              <w:rPr>
                <w:szCs w:val="18"/>
              </w:rPr>
              <w:t>    &lt;owl:DatatypeProperty rdf:about="http://www.semanticweb.org/momcilovic/ontologies/2024/1/gsn#inDoubt"&gt;</w:t>
            </w:r>
          </w:p>
          <w:p w14:paraId="4C2CC7B8" w14:textId="77777777" w:rsidR="00370284" w:rsidRPr="005245BC" w:rsidRDefault="00370284" w:rsidP="00370284">
            <w:pPr>
              <w:rPr>
                <w:szCs w:val="18"/>
              </w:rPr>
            </w:pPr>
            <w:r w:rsidRPr="005245BC">
              <w:rPr>
                <w:szCs w:val="18"/>
              </w:rPr>
              <w:t>        &lt;rdfs:domain&gt;</w:t>
            </w:r>
          </w:p>
          <w:p w14:paraId="6CF6B595" w14:textId="77777777" w:rsidR="00370284" w:rsidRPr="005245BC" w:rsidRDefault="00370284" w:rsidP="00370284">
            <w:pPr>
              <w:rPr>
                <w:szCs w:val="18"/>
              </w:rPr>
            </w:pPr>
            <w:r w:rsidRPr="005245BC">
              <w:rPr>
                <w:szCs w:val="18"/>
              </w:rPr>
              <w:t>            &lt;owl:Class&gt;</w:t>
            </w:r>
          </w:p>
          <w:p w14:paraId="4FA109DE" w14:textId="77777777" w:rsidR="00370284" w:rsidRPr="005245BC" w:rsidRDefault="00370284" w:rsidP="00370284">
            <w:pPr>
              <w:rPr>
                <w:szCs w:val="18"/>
              </w:rPr>
            </w:pPr>
            <w:r w:rsidRPr="005245BC">
              <w:rPr>
                <w:szCs w:val="18"/>
              </w:rPr>
              <w:t>                &lt;owl:unionOf rdf:parseType="Collection"&gt;</w:t>
            </w:r>
          </w:p>
          <w:p w14:paraId="7004637C" w14:textId="77777777" w:rsidR="00370284" w:rsidRPr="005245BC" w:rsidRDefault="00370284" w:rsidP="00370284">
            <w:pPr>
              <w:rPr>
                <w:szCs w:val="18"/>
              </w:rPr>
            </w:pPr>
            <w:r w:rsidRPr="005245BC">
              <w:rPr>
                <w:szCs w:val="18"/>
              </w:rPr>
              <w:t>                    &lt;rdf:Description rdf:about="http://www.semanticweb.org/momcilovic/ontologies/2024/1/gsn#ArtefactReference"/&gt;</w:t>
            </w:r>
          </w:p>
          <w:p w14:paraId="73698414" w14:textId="77777777" w:rsidR="00370284" w:rsidRPr="005245BC" w:rsidRDefault="00370284" w:rsidP="00370284">
            <w:pPr>
              <w:rPr>
                <w:szCs w:val="18"/>
              </w:rPr>
            </w:pPr>
            <w:r w:rsidRPr="005245BC">
              <w:rPr>
                <w:szCs w:val="18"/>
              </w:rPr>
              <w:t>                    &lt;rdf:Description rdf:about="http://www.semanticweb.org/momcilovic/ontologies/2024/1/gsn#AssuranceCase"/&gt;</w:t>
            </w:r>
          </w:p>
          <w:p w14:paraId="31FCF32B" w14:textId="77777777" w:rsidR="00370284" w:rsidRPr="005245BC" w:rsidRDefault="00370284" w:rsidP="00370284">
            <w:pPr>
              <w:rPr>
                <w:szCs w:val="18"/>
              </w:rPr>
            </w:pPr>
            <w:r w:rsidRPr="005245BC">
              <w:rPr>
                <w:szCs w:val="18"/>
              </w:rPr>
              <w:t>                    &lt;rdf:Description rdf:about="http://www.semanticweb.org/momcilovic/ontologies/2024/1/gsn#Claim"/&gt;</w:t>
            </w:r>
          </w:p>
          <w:p w14:paraId="500994DB" w14:textId="77777777" w:rsidR="00370284" w:rsidRPr="005245BC" w:rsidRDefault="00370284" w:rsidP="00370284">
            <w:pPr>
              <w:rPr>
                <w:szCs w:val="18"/>
              </w:rPr>
            </w:pPr>
            <w:r w:rsidRPr="005245BC">
              <w:rPr>
                <w:szCs w:val="18"/>
              </w:rPr>
              <w:t>                    &lt;rdf:Description rdf:about="http://www.semanticweb.org/momcilovic/ontologies/2024/1/gsn#Relationship"/&gt;</w:t>
            </w:r>
          </w:p>
          <w:p w14:paraId="1AA08667" w14:textId="77777777" w:rsidR="00370284" w:rsidRPr="005245BC" w:rsidRDefault="00370284" w:rsidP="00370284">
            <w:pPr>
              <w:rPr>
                <w:szCs w:val="18"/>
              </w:rPr>
            </w:pPr>
            <w:r w:rsidRPr="005245BC">
              <w:rPr>
                <w:szCs w:val="18"/>
              </w:rPr>
              <w:t>                &lt;/owl:unionOf&gt;</w:t>
            </w:r>
          </w:p>
          <w:p w14:paraId="1B50E607" w14:textId="77777777" w:rsidR="00370284" w:rsidRPr="005245BC" w:rsidRDefault="00370284" w:rsidP="00370284">
            <w:pPr>
              <w:rPr>
                <w:szCs w:val="18"/>
              </w:rPr>
            </w:pPr>
            <w:r w:rsidRPr="005245BC">
              <w:rPr>
                <w:szCs w:val="18"/>
              </w:rPr>
              <w:t>            &lt;/owl:Class&gt;</w:t>
            </w:r>
          </w:p>
          <w:p w14:paraId="09954E66" w14:textId="77777777" w:rsidR="00370284" w:rsidRPr="005245BC" w:rsidRDefault="00370284" w:rsidP="00370284">
            <w:pPr>
              <w:rPr>
                <w:szCs w:val="18"/>
              </w:rPr>
            </w:pPr>
            <w:r w:rsidRPr="005245BC">
              <w:rPr>
                <w:szCs w:val="18"/>
              </w:rPr>
              <w:t>        &lt;/rdfs:domain&gt;</w:t>
            </w:r>
          </w:p>
          <w:p w14:paraId="5B57E4D5" w14:textId="77777777" w:rsidR="00370284" w:rsidRPr="00FB77E2" w:rsidRDefault="00370284" w:rsidP="00370284">
            <w:pPr>
              <w:rPr>
                <w:szCs w:val="18"/>
              </w:rPr>
            </w:pPr>
            <w:r w:rsidRPr="00FB77E2">
              <w:rPr>
                <w:szCs w:val="18"/>
              </w:rPr>
              <w:t>        &lt;rdfs:range rdf:resource="http://www.w3.org/2001/XMLSchema#boolean"/&gt;</w:t>
            </w:r>
          </w:p>
          <w:p w14:paraId="55F29ED6" w14:textId="77777777" w:rsidR="00370284" w:rsidRPr="00FB77E2" w:rsidRDefault="00370284" w:rsidP="00370284">
            <w:pPr>
              <w:rPr>
                <w:szCs w:val="18"/>
              </w:rPr>
            </w:pPr>
            <w:r w:rsidRPr="00FB77E2">
              <w:rPr>
                <w:szCs w:val="18"/>
              </w:rPr>
              <w:t>        &lt;coreOrExtension&gt;Dialectic Extension&lt;/coreOrExtension&gt;</w:t>
            </w:r>
          </w:p>
          <w:p w14:paraId="57C46151" w14:textId="77777777" w:rsidR="00370284" w:rsidRPr="00FB77E2" w:rsidRDefault="00370284" w:rsidP="00370284">
            <w:pPr>
              <w:rPr>
                <w:szCs w:val="18"/>
              </w:rPr>
            </w:pPr>
            <w:r w:rsidRPr="00FB77E2">
              <w:rPr>
                <w:szCs w:val="18"/>
              </w:rPr>
              <w:t>        &lt;rdfs:label xml:lang="en"&gt;in doubt&lt;/rdfs:label&gt;</w:t>
            </w:r>
          </w:p>
          <w:p w14:paraId="23D637A5" w14:textId="77777777" w:rsidR="00370284" w:rsidRPr="00FB77E2" w:rsidRDefault="00370284" w:rsidP="00370284">
            <w:pPr>
              <w:rPr>
                <w:szCs w:val="18"/>
              </w:rPr>
            </w:pPr>
            <w:r w:rsidRPr="00FB77E2">
              <w:rPr>
                <w:szCs w:val="18"/>
              </w:rPr>
              <w:t>        &lt;skos:definition xml:lang="en"&gt;The dialectic challenge within this structure asserts that if the claim presented in Goal CG1 is true then this is sufficient to establish that the claim in Goal G1 in the original structure is in doubt.&lt;/skos:definition&gt;</w:t>
            </w:r>
          </w:p>
          <w:p w14:paraId="00B3C4DA" w14:textId="13474DD3" w:rsidR="00370284" w:rsidRPr="00E604D6" w:rsidRDefault="00370284" w:rsidP="00370284">
            <w:pPr>
              <w:rPr>
                <w:szCs w:val="18"/>
              </w:rPr>
            </w:pPr>
            <w:r w:rsidRPr="00FB77E2">
              <w:rPr>
                <w:szCs w:val="18"/>
              </w:rPr>
              <w:t>    &lt;/owl:DatatypeProperty&gt;</w:t>
            </w:r>
          </w:p>
        </w:tc>
        <w:tc>
          <w:tcPr>
            <w:tcW w:w="733" w:type="pct"/>
          </w:tcPr>
          <w:p w14:paraId="389D38C5" w14:textId="6B4ED459" w:rsidR="00370284" w:rsidRPr="00E604D6" w:rsidRDefault="00370284" w:rsidP="00370284">
            <w:pPr>
              <w:rPr>
                <w:szCs w:val="18"/>
              </w:rPr>
            </w:pPr>
            <w:r w:rsidRPr="00E604D6">
              <w:rPr>
                <w:szCs w:val="18"/>
              </w:rPr>
              <w:t>inDoubt a DataProperty</w:t>
            </w:r>
          </w:p>
        </w:tc>
        <w:tc>
          <w:tcPr>
            <w:tcW w:w="733" w:type="pct"/>
            <w:vMerge w:val="restart"/>
          </w:tcPr>
          <w:p w14:paraId="4AFA98D1" w14:textId="36332C6E" w:rsidR="00370284" w:rsidRPr="00E604D6" w:rsidRDefault="00370284" w:rsidP="00370284">
            <w:pPr>
              <w:rPr>
                <w:szCs w:val="18"/>
              </w:rPr>
            </w:pPr>
            <w:r>
              <w:rPr>
                <w:szCs w:val="18"/>
              </w:rPr>
              <w:t>InDoubt is not the same as invalid, therefore it is a new datatype property.</w:t>
            </w:r>
          </w:p>
        </w:tc>
      </w:tr>
      <w:tr w:rsidR="00370284" w:rsidRPr="00E604D6" w14:paraId="05142C01" w14:textId="77777777" w:rsidTr="00F0692D">
        <w:trPr>
          <w:trHeight w:val="595"/>
          <w:jc w:val="center"/>
        </w:trPr>
        <w:tc>
          <w:tcPr>
            <w:tcW w:w="104" w:type="pct"/>
            <w:vAlign w:val="bottom"/>
          </w:tcPr>
          <w:p w14:paraId="3C968AF4" w14:textId="25A0038B" w:rsidR="00370284" w:rsidRPr="00E604D6" w:rsidRDefault="00370284" w:rsidP="00370284">
            <w:pPr>
              <w:rPr>
                <w:szCs w:val="18"/>
              </w:rPr>
            </w:pPr>
            <w:r>
              <w:rPr>
                <w:rFonts w:ascii="Aptos" w:hAnsi="Aptos"/>
                <w:color w:val="000000"/>
                <w:szCs w:val="18"/>
              </w:rPr>
              <w:t>VIII.37</w:t>
            </w:r>
          </w:p>
        </w:tc>
        <w:tc>
          <w:tcPr>
            <w:tcW w:w="1042" w:type="pct"/>
            <w:vMerge/>
          </w:tcPr>
          <w:p w14:paraId="765D746D" w14:textId="77777777" w:rsidR="00370284" w:rsidRPr="00E604D6" w:rsidRDefault="00370284" w:rsidP="00370284">
            <w:pPr>
              <w:rPr>
                <w:szCs w:val="18"/>
              </w:rPr>
            </w:pPr>
          </w:p>
        </w:tc>
        <w:tc>
          <w:tcPr>
            <w:tcW w:w="197" w:type="pct"/>
            <w:vMerge/>
          </w:tcPr>
          <w:p w14:paraId="7A4865DE" w14:textId="77777777" w:rsidR="00370284" w:rsidRPr="00E604D6" w:rsidRDefault="00370284" w:rsidP="00370284">
            <w:pPr>
              <w:jc w:val="center"/>
              <w:rPr>
                <w:szCs w:val="18"/>
              </w:rPr>
            </w:pPr>
          </w:p>
        </w:tc>
        <w:tc>
          <w:tcPr>
            <w:tcW w:w="2190" w:type="pct"/>
            <w:vMerge/>
          </w:tcPr>
          <w:p w14:paraId="4678E19F" w14:textId="77777777" w:rsidR="00370284" w:rsidRPr="00E604D6" w:rsidRDefault="00370284" w:rsidP="00370284">
            <w:pPr>
              <w:rPr>
                <w:szCs w:val="18"/>
              </w:rPr>
            </w:pPr>
          </w:p>
        </w:tc>
        <w:tc>
          <w:tcPr>
            <w:tcW w:w="733" w:type="pct"/>
          </w:tcPr>
          <w:p w14:paraId="267460DD" w14:textId="330A657F" w:rsidR="00370284" w:rsidRPr="004F2D04" w:rsidRDefault="00370284" w:rsidP="00370284">
            <w:pPr>
              <w:rPr>
                <w:szCs w:val="18"/>
                <w:lang w:val="de-DE"/>
              </w:rPr>
            </w:pPr>
            <w:r w:rsidRPr="00E604D6">
              <w:rPr>
                <w:szCs w:val="18"/>
              </w:rPr>
              <w:t>inDoubt domain</w:t>
            </w:r>
            <w:r>
              <w:rPr>
                <w:szCs w:val="18"/>
              </w:rPr>
              <w:t xml:space="preserve"> (</w:t>
            </w:r>
            <w:r w:rsidRPr="00FB77E2">
              <w:rPr>
                <w:szCs w:val="18"/>
              </w:rPr>
              <w:t>Artefact</w:t>
            </w:r>
            <w:r>
              <w:rPr>
                <w:szCs w:val="18"/>
              </w:rPr>
              <w:t xml:space="preserve"> </w:t>
            </w:r>
            <w:r w:rsidRPr="00FB77E2">
              <w:rPr>
                <w:szCs w:val="18"/>
              </w:rPr>
              <w:t>Reference</w:t>
            </w:r>
            <w:r>
              <w:rPr>
                <w:szCs w:val="18"/>
              </w:rPr>
              <w:t xml:space="preserve"> or Assurance Case or Claim or Relationship)</w:t>
            </w:r>
          </w:p>
        </w:tc>
        <w:tc>
          <w:tcPr>
            <w:tcW w:w="733" w:type="pct"/>
            <w:vMerge/>
          </w:tcPr>
          <w:p w14:paraId="59B4B86E" w14:textId="77777777" w:rsidR="00370284" w:rsidRPr="00E604D6" w:rsidRDefault="00370284" w:rsidP="00370284">
            <w:pPr>
              <w:rPr>
                <w:szCs w:val="18"/>
              </w:rPr>
            </w:pPr>
          </w:p>
        </w:tc>
      </w:tr>
      <w:tr w:rsidR="00370284" w:rsidRPr="00E604D6" w14:paraId="40E9B8C4" w14:textId="77777777" w:rsidTr="00F0692D">
        <w:trPr>
          <w:trHeight w:val="269"/>
          <w:jc w:val="center"/>
        </w:trPr>
        <w:tc>
          <w:tcPr>
            <w:tcW w:w="104" w:type="pct"/>
            <w:vAlign w:val="bottom"/>
          </w:tcPr>
          <w:p w14:paraId="7DDBC2B5" w14:textId="06B4B36E" w:rsidR="00370284" w:rsidRPr="00E604D6" w:rsidRDefault="00370284" w:rsidP="00370284">
            <w:pPr>
              <w:rPr>
                <w:szCs w:val="18"/>
              </w:rPr>
            </w:pPr>
            <w:r>
              <w:rPr>
                <w:rFonts w:ascii="Aptos" w:hAnsi="Aptos"/>
                <w:color w:val="000000"/>
                <w:szCs w:val="18"/>
              </w:rPr>
              <w:t>VIII.38</w:t>
            </w:r>
          </w:p>
        </w:tc>
        <w:tc>
          <w:tcPr>
            <w:tcW w:w="1042" w:type="pct"/>
            <w:vMerge/>
          </w:tcPr>
          <w:p w14:paraId="72C99CA7" w14:textId="77777777" w:rsidR="00370284" w:rsidRPr="00E604D6" w:rsidRDefault="00370284" w:rsidP="00370284">
            <w:pPr>
              <w:rPr>
                <w:szCs w:val="18"/>
              </w:rPr>
            </w:pPr>
          </w:p>
        </w:tc>
        <w:tc>
          <w:tcPr>
            <w:tcW w:w="197" w:type="pct"/>
            <w:vMerge/>
          </w:tcPr>
          <w:p w14:paraId="3B8B9918" w14:textId="77777777" w:rsidR="00370284" w:rsidRPr="00E604D6" w:rsidRDefault="00370284" w:rsidP="00370284">
            <w:pPr>
              <w:jc w:val="center"/>
              <w:rPr>
                <w:szCs w:val="18"/>
              </w:rPr>
            </w:pPr>
          </w:p>
        </w:tc>
        <w:tc>
          <w:tcPr>
            <w:tcW w:w="2190" w:type="pct"/>
            <w:vMerge/>
          </w:tcPr>
          <w:p w14:paraId="757D133E" w14:textId="77777777" w:rsidR="00370284" w:rsidRPr="00E604D6" w:rsidRDefault="00370284" w:rsidP="00370284">
            <w:pPr>
              <w:rPr>
                <w:szCs w:val="18"/>
              </w:rPr>
            </w:pPr>
          </w:p>
        </w:tc>
        <w:tc>
          <w:tcPr>
            <w:tcW w:w="733" w:type="pct"/>
          </w:tcPr>
          <w:p w14:paraId="5A583672" w14:textId="7039AC66" w:rsidR="00370284" w:rsidRPr="00E604D6" w:rsidRDefault="00370284" w:rsidP="00370284">
            <w:pPr>
              <w:rPr>
                <w:szCs w:val="18"/>
              </w:rPr>
            </w:pPr>
            <w:r w:rsidRPr="00E604D6">
              <w:rPr>
                <w:szCs w:val="18"/>
              </w:rPr>
              <w:t xml:space="preserve">inDoubt </w:t>
            </w:r>
            <w:r w:rsidRPr="00FB77E2">
              <w:rPr>
                <w:szCs w:val="18"/>
              </w:rPr>
              <w:t>coreOrExtension</w:t>
            </w:r>
            <w:r>
              <w:rPr>
                <w:szCs w:val="18"/>
              </w:rPr>
              <w:t xml:space="preserve"> “</w:t>
            </w:r>
            <w:r w:rsidRPr="00FB77E2">
              <w:rPr>
                <w:szCs w:val="18"/>
              </w:rPr>
              <w:t>Dialectic Extension</w:t>
            </w:r>
            <w:r>
              <w:rPr>
                <w:szCs w:val="18"/>
              </w:rPr>
              <w:t>”</w:t>
            </w:r>
          </w:p>
        </w:tc>
        <w:tc>
          <w:tcPr>
            <w:tcW w:w="733" w:type="pct"/>
            <w:vMerge/>
          </w:tcPr>
          <w:p w14:paraId="052D9640" w14:textId="77777777" w:rsidR="00370284" w:rsidRPr="00E604D6" w:rsidRDefault="00370284" w:rsidP="00370284">
            <w:pPr>
              <w:rPr>
                <w:szCs w:val="18"/>
              </w:rPr>
            </w:pPr>
          </w:p>
        </w:tc>
      </w:tr>
      <w:tr w:rsidR="00370284" w:rsidRPr="00E604D6" w14:paraId="340BC7E9" w14:textId="77777777" w:rsidTr="00F0692D">
        <w:trPr>
          <w:trHeight w:val="269"/>
          <w:jc w:val="center"/>
        </w:trPr>
        <w:tc>
          <w:tcPr>
            <w:tcW w:w="104" w:type="pct"/>
            <w:vAlign w:val="bottom"/>
          </w:tcPr>
          <w:p w14:paraId="59B923FA" w14:textId="5D5444D2" w:rsidR="00370284" w:rsidRPr="00E604D6" w:rsidRDefault="00370284" w:rsidP="00370284">
            <w:pPr>
              <w:rPr>
                <w:szCs w:val="18"/>
              </w:rPr>
            </w:pPr>
            <w:r>
              <w:rPr>
                <w:rFonts w:ascii="Aptos" w:hAnsi="Aptos"/>
                <w:color w:val="000000"/>
                <w:szCs w:val="18"/>
              </w:rPr>
              <w:t>VIII.39</w:t>
            </w:r>
          </w:p>
        </w:tc>
        <w:tc>
          <w:tcPr>
            <w:tcW w:w="1042" w:type="pct"/>
            <w:vMerge/>
          </w:tcPr>
          <w:p w14:paraId="2EA61752" w14:textId="77777777" w:rsidR="00370284" w:rsidRPr="00E604D6" w:rsidRDefault="00370284" w:rsidP="00370284">
            <w:pPr>
              <w:rPr>
                <w:szCs w:val="18"/>
              </w:rPr>
            </w:pPr>
          </w:p>
        </w:tc>
        <w:tc>
          <w:tcPr>
            <w:tcW w:w="197" w:type="pct"/>
            <w:vMerge/>
          </w:tcPr>
          <w:p w14:paraId="34D9750A" w14:textId="77777777" w:rsidR="00370284" w:rsidRPr="00E604D6" w:rsidRDefault="00370284" w:rsidP="00370284">
            <w:pPr>
              <w:jc w:val="center"/>
              <w:rPr>
                <w:szCs w:val="18"/>
              </w:rPr>
            </w:pPr>
          </w:p>
        </w:tc>
        <w:tc>
          <w:tcPr>
            <w:tcW w:w="2190" w:type="pct"/>
            <w:vMerge/>
          </w:tcPr>
          <w:p w14:paraId="156BC8B7" w14:textId="77777777" w:rsidR="00370284" w:rsidRPr="00E604D6" w:rsidRDefault="00370284" w:rsidP="00370284">
            <w:pPr>
              <w:rPr>
                <w:szCs w:val="18"/>
              </w:rPr>
            </w:pPr>
          </w:p>
        </w:tc>
        <w:tc>
          <w:tcPr>
            <w:tcW w:w="733" w:type="pct"/>
          </w:tcPr>
          <w:p w14:paraId="62FFE447" w14:textId="383B2733" w:rsidR="00370284" w:rsidRPr="00E604D6" w:rsidRDefault="00370284" w:rsidP="00370284">
            <w:pPr>
              <w:rPr>
                <w:szCs w:val="18"/>
              </w:rPr>
            </w:pPr>
            <w:r>
              <w:rPr>
                <w:szCs w:val="18"/>
              </w:rPr>
              <w:t>inDoubt label “in doubt”</w:t>
            </w:r>
          </w:p>
        </w:tc>
        <w:tc>
          <w:tcPr>
            <w:tcW w:w="733" w:type="pct"/>
            <w:vMerge/>
          </w:tcPr>
          <w:p w14:paraId="0DE562CB" w14:textId="77777777" w:rsidR="00370284" w:rsidRPr="00E604D6" w:rsidRDefault="00370284" w:rsidP="00370284">
            <w:pPr>
              <w:rPr>
                <w:szCs w:val="18"/>
              </w:rPr>
            </w:pPr>
          </w:p>
        </w:tc>
      </w:tr>
      <w:tr w:rsidR="00370284" w:rsidRPr="00E604D6" w14:paraId="6B3FABC8" w14:textId="1EC56CB9" w:rsidTr="00F0692D">
        <w:trPr>
          <w:trHeight w:val="277"/>
          <w:jc w:val="center"/>
        </w:trPr>
        <w:tc>
          <w:tcPr>
            <w:tcW w:w="104" w:type="pct"/>
            <w:vAlign w:val="bottom"/>
          </w:tcPr>
          <w:p w14:paraId="4751774F" w14:textId="04E11F88" w:rsidR="00370284" w:rsidRPr="00E604D6" w:rsidRDefault="00370284" w:rsidP="00370284">
            <w:pPr>
              <w:rPr>
                <w:szCs w:val="18"/>
              </w:rPr>
            </w:pPr>
            <w:r>
              <w:rPr>
                <w:rFonts w:ascii="Aptos" w:hAnsi="Aptos"/>
                <w:color w:val="000000"/>
                <w:szCs w:val="18"/>
              </w:rPr>
              <w:t>VIII.40</w:t>
            </w:r>
          </w:p>
        </w:tc>
        <w:tc>
          <w:tcPr>
            <w:tcW w:w="1042" w:type="pct"/>
            <w:vMerge/>
          </w:tcPr>
          <w:p w14:paraId="1B5AEDF0" w14:textId="77777777" w:rsidR="00370284" w:rsidRPr="00E604D6" w:rsidRDefault="00370284" w:rsidP="00370284">
            <w:pPr>
              <w:rPr>
                <w:szCs w:val="18"/>
              </w:rPr>
            </w:pPr>
          </w:p>
        </w:tc>
        <w:tc>
          <w:tcPr>
            <w:tcW w:w="197" w:type="pct"/>
            <w:vMerge/>
          </w:tcPr>
          <w:p w14:paraId="0A66DAAB" w14:textId="77777777" w:rsidR="00370284" w:rsidRPr="00E604D6" w:rsidRDefault="00370284" w:rsidP="00370284">
            <w:pPr>
              <w:jc w:val="center"/>
              <w:rPr>
                <w:szCs w:val="18"/>
              </w:rPr>
            </w:pPr>
          </w:p>
        </w:tc>
        <w:tc>
          <w:tcPr>
            <w:tcW w:w="2190" w:type="pct"/>
            <w:vMerge/>
          </w:tcPr>
          <w:p w14:paraId="26DF9ABA" w14:textId="6E6FA4E3" w:rsidR="00370284" w:rsidRPr="00E604D6" w:rsidRDefault="00370284" w:rsidP="00370284">
            <w:pPr>
              <w:rPr>
                <w:szCs w:val="18"/>
              </w:rPr>
            </w:pPr>
          </w:p>
        </w:tc>
        <w:tc>
          <w:tcPr>
            <w:tcW w:w="733" w:type="pct"/>
          </w:tcPr>
          <w:p w14:paraId="20302FCA" w14:textId="3429E1AE" w:rsidR="00370284" w:rsidRPr="00E604D6" w:rsidRDefault="00370284" w:rsidP="00370284">
            <w:pPr>
              <w:rPr>
                <w:szCs w:val="18"/>
              </w:rPr>
            </w:pPr>
            <w:r>
              <w:rPr>
                <w:szCs w:val="18"/>
              </w:rPr>
              <w:t xml:space="preserve">inDoubt </w:t>
            </w:r>
            <w:r w:rsidRPr="00FB77E2">
              <w:rPr>
                <w:szCs w:val="18"/>
              </w:rPr>
              <w:t>definition</w:t>
            </w:r>
            <w:r>
              <w:rPr>
                <w:szCs w:val="18"/>
              </w:rPr>
              <w:t xml:space="preserve"> “The dialectic …”</w:t>
            </w:r>
          </w:p>
        </w:tc>
        <w:tc>
          <w:tcPr>
            <w:tcW w:w="733" w:type="pct"/>
            <w:vMerge/>
          </w:tcPr>
          <w:p w14:paraId="16E8B293" w14:textId="3BCC1AE2" w:rsidR="00370284" w:rsidRPr="00E604D6" w:rsidRDefault="00370284" w:rsidP="00370284">
            <w:pPr>
              <w:rPr>
                <w:szCs w:val="18"/>
              </w:rPr>
            </w:pPr>
          </w:p>
        </w:tc>
      </w:tr>
      <w:tr w:rsidR="00370284" w:rsidRPr="00E604D6" w14:paraId="6CA6BE3B" w14:textId="77777777" w:rsidTr="00F0692D">
        <w:trPr>
          <w:trHeight w:val="730"/>
          <w:jc w:val="center"/>
        </w:trPr>
        <w:tc>
          <w:tcPr>
            <w:tcW w:w="104" w:type="pct"/>
            <w:vAlign w:val="bottom"/>
          </w:tcPr>
          <w:p w14:paraId="0C6E8F15" w14:textId="4B8365D1" w:rsidR="00370284" w:rsidRPr="00E604D6" w:rsidRDefault="00370284" w:rsidP="00370284">
            <w:pPr>
              <w:rPr>
                <w:szCs w:val="18"/>
              </w:rPr>
            </w:pPr>
            <w:r>
              <w:rPr>
                <w:rFonts w:ascii="Aptos" w:hAnsi="Aptos"/>
                <w:color w:val="000000"/>
                <w:szCs w:val="18"/>
              </w:rPr>
              <w:t>VIII.41</w:t>
            </w:r>
          </w:p>
        </w:tc>
        <w:tc>
          <w:tcPr>
            <w:tcW w:w="1042" w:type="pct"/>
            <w:vMerge/>
          </w:tcPr>
          <w:p w14:paraId="0873C584" w14:textId="77777777" w:rsidR="00370284" w:rsidRPr="00E604D6" w:rsidRDefault="00370284" w:rsidP="00370284">
            <w:pPr>
              <w:rPr>
                <w:szCs w:val="18"/>
              </w:rPr>
            </w:pPr>
          </w:p>
        </w:tc>
        <w:tc>
          <w:tcPr>
            <w:tcW w:w="197" w:type="pct"/>
            <w:vMerge/>
          </w:tcPr>
          <w:p w14:paraId="5C6D04DC" w14:textId="77777777" w:rsidR="00370284" w:rsidRPr="00E604D6" w:rsidRDefault="00370284" w:rsidP="00370284">
            <w:pPr>
              <w:jc w:val="center"/>
              <w:rPr>
                <w:szCs w:val="18"/>
              </w:rPr>
            </w:pPr>
          </w:p>
        </w:tc>
        <w:tc>
          <w:tcPr>
            <w:tcW w:w="2190" w:type="pct"/>
          </w:tcPr>
          <w:p w14:paraId="5D6056B1" w14:textId="1635C8C1" w:rsidR="00370284" w:rsidRPr="00E604D6" w:rsidRDefault="00370284" w:rsidP="00370284">
            <w:pPr>
              <w:jc w:val="left"/>
              <w:rPr>
                <w:szCs w:val="18"/>
              </w:rPr>
            </w:pPr>
            <w:r w:rsidRPr="00E604D6">
              <w:rPr>
                <w:szCs w:val="18"/>
              </w:rPr>
              <w:t xml:space="preserve">gsn:Goal(?G) ^ gsn:challenges(?G, ?E) ^ </w:t>
            </w:r>
            <w:r>
              <w:rPr>
                <w:szCs w:val="18"/>
              </w:rPr>
              <w:t>gsn:true(?G, true)</w:t>
            </w:r>
            <w:r w:rsidRPr="00E604D6">
              <w:rPr>
                <w:szCs w:val="18"/>
              </w:rPr>
              <w:t xml:space="preserve"> -&gt; gsn:inDoubt(?E, true)</w:t>
            </w:r>
          </w:p>
        </w:tc>
        <w:tc>
          <w:tcPr>
            <w:tcW w:w="733" w:type="pct"/>
          </w:tcPr>
          <w:p w14:paraId="6A6B2E37" w14:textId="77777777" w:rsidR="00370284" w:rsidRDefault="00370284" w:rsidP="00370284">
            <w:pPr>
              <w:rPr>
                <w:szCs w:val="18"/>
              </w:rPr>
            </w:pPr>
            <w:r w:rsidRPr="00AB1CE2">
              <w:rPr>
                <w:b/>
                <w:bCs/>
                <w:szCs w:val="18"/>
              </w:rPr>
              <w:t>IF</w:t>
            </w:r>
            <w:r>
              <w:rPr>
                <w:b/>
                <w:bCs/>
                <w:szCs w:val="18"/>
              </w:rPr>
              <w:t xml:space="preserve"> </w:t>
            </w:r>
            <w:r w:rsidRPr="00AB1CE2">
              <w:rPr>
                <w:szCs w:val="18"/>
              </w:rPr>
              <w:t xml:space="preserve">?G </w:t>
            </w:r>
            <w:r>
              <w:rPr>
                <w:szCs w:val="18"/>
              </w:rPr>
              <w:t xml:space="preserve">is </w:t>
            </w:r>
            <w:r w:rsidRPr="00AB1CE2">
              <w:rPr>
                <w:szCs w:val="18"/>
              </w:rPr>
              <w:t>a Goal</w:t>
            </w:r>
            <w:r>
              <w:rPr>
                <w:b/>
                <w:bCs/>
                <w:szCs w:val="18"/>
              </w:rPr>
              <w:t xml:space="preserve"> AND </w:t>
            </w:r>
            <w:r w:rsidRPr="00AB1CE2">
              <w:rPr>
                <w:szCs w:val="18"/>
              </w:rPr>
              <w:t xml:space="preserve">?G challenges ?E </w:t>
            </w:r>
            <w:r w:rsidRPr="00AB1CE2">
              <w:rPr>
                <w:b/>
                <w:bCs/>
                <w:szCs w:val="18"/>
              </w:rPr>
              <w:t>AND</w:t>
            </w:r>
            <w:r>
              <w:rPr>
                <w:b/>
                <w:bCs/>
                <w:szCs w:val="18"/>
              </w:rPr>
              <w:t xml:space="preserve"> </w:t>
            </w:r>
            <w:r>
              <w:rPr>
                <w:szCs w:val="18"/>
              </w:rPr>
              <w:t>?G is true</w:t>
            </w:r>
          </w:p>
          <w:p w14:paraId="53EABE48" w14:textId="2CD8E7F9" w:rsidR="00370284" w:rsidRPr="00AB1CE2" w:rsidRDefault="00370284" w:rsidP="00370284">
            <w:pPr>
              <w:rPr>
                <w:b/>
                <w:bCs/>
                <w:szCs w:val="18"/>
              </w:rPr>
            </w:pPr>
            <w:r w:rsidRPr="00AB1CE2">
              <w:rPr>
                <w:b/>
                <w:bCs/>
                <w:szCs w:val="18"/>
              </w:rPr>
              <w:t>THEN</w:t>
            </w:r>
            <w:r>
              <w:rPr>
                <w:b/>
                <w:bCs/>
                <w:szCs w:val="18"/>
              </w:rPr>
              <w:t xml:space="preserve"> </w:t>
            </w:r>
            <w:r w:rsidRPr="00AB1CE2">
              <w:rPr>
                <w:szCs w:val="18"/>
              </w:rPr>
              <w:t xml:space="preserve">?E </w:t>
            </w:r>
            <w:r>
              <w:rPr>
                <w:szCs w:val="18"/>
              </w:rPr>
              <w:t>is in doubt</w:t>
            </w:r>
          </w:p>
        </w:tc>
        <w:tc>
          <w:tcPr>
            <w:tcW w:w="733" w:type="pct"/>
          </w:tcPr>
          <w:p w14:paraId="6F92C544" w14:textId="77777777" w:rsidR="00370284" w:rsidRPr="00E604D6" w:rsidRDefault="00370284" w:rsidP="00370284">
            <w:pPr>
              <w:rPr>
                <w:szCs w:val="18"/>
              </w:rPr>
            </w:pPr>
          </w:p>
        </w:tc>
      </w:tr>
      <w:tr w:rsidR="00370284" w:rsidRPr="00E604D6" w14:paraId="6D5B9A22" w14:textId="204A05FB" w:rsidTr="00F0692D">
        <w:trPr>
          <w:jc w:val="center"/>
        </w:trPr>
        <w:tc>
          <w:tcPr>
            <w:tcW w:w="104" w:type="pct"/>
            <w:vAlign w:val="bottom"/>
          </w:tcPr>
          <w:p w14:paraId="382C599F" w14:textId="0AE5F2B9" w:rsidR="00370284" w:rsidRPr="00E604D6" w:rsidRDefault="00370284" w:rsidP="00370284">
            <w:pPr>
              <w:rPr>
                <w:szCs w:val="18"/>
              </w:rPr>
            </w:pPr>
            <w:r>
              <w:rPr>
                <w:rFonts w:ascii="Aptos" w:hAnsi="Aptos"/>
                <w:color w:val="000000"/>
                <w:szCs w:val="18"/>
              </w:rPr>
              <w:t>VIII.42</w:t>
            </w:r>
          </w:p>
        </w:tc>
        <w:tc>
          <w:tcPr>
            <w:tcW w:w="1042" w:type="pct"/>
          </w:tcPr>
          <w:p w14:paraId="18770A35" w14:textId="2F0503C2" w:rsidR="00370284" w:rsidRPr="00E604D6" w:rsidRDefault="00370284" w:rsidP="00370284">
            <w:pPr>
              <w:rPr>
                <w:szCs w:val="18"/>
              </w:rPr>
            </w:pPr>
            <w:r w:rsidRPr="00E604D6">
              <w:rPr>
                <w:szCs w:val="18"/>
              </w:rPr>
              <w:t>1:6.3.8</w:t>
            </w:r>
            <w:r>
              <w:rPr>
                <w:szCs w:val="18"/>
              </w:rPr>
              <w:t xml:space="preserve"> (…) </w:t>
            </w:r>
            <w:r w:rsidRPr="00E604D6">
              <w:rPr>
                <w:szCs w:val="18"/>
              </w:rPr>
              <w:t>The challenge is complete only once an argument to support the assertion is developed and evidenced and so a counter argument is formed.</w:t>
            </w:r>
          </w:p>
        </w:tc>
        <w:tc>
          <w:tcPr>
            <w:tcW w:w="197" w:type="pct"/>
          </w:tcPr>
          <w:p w14:paraId="29CF6288" w14:textId="1B6BE703" w:rsidR="00370284" w:rsidRPr="00E604D6" w:rsidRDefault="00370284" w:rsidP="00370284">
            <w:pPr>
              <w:jc w:val="center"/>
              <w:rPr>
                <w:szCs w:val="18"/>
              </w:rPr>
            </w:pPr>
            <w:r w:rsidRPr="00E604D6">
              <w:rPr>
                <w:szCs w:val="18"/>
              </w:rPr>
              <w:t>53</w:t>
            </w:r>
          </w:p>
        </w:tc>
        <w:tc>
          <w:tcPr>
            <w:tcW w:w="2190" w:type="pct"/>
          </w:tcPr>
          <w:p w14:paraId="1403B5A1" w14:textId="7FA7FACB" w:rsidR="00370284" w:rsidRPr="00E604D6" w:rsidRDefault="00370284" w:rsidP="00370284">
            <w:pPr>
              <w:rPr>
                <w:szCs w:val="18"/>
              </w:rPr>
            </w:pPr>
            <w:r>
              <w:rPr>
                <w:szCs w:val="18"/>
              </w:rPr>
              <w:t xml:space="preserve">gsn:Goal(?G) ^ </w:t>
            </w:r>
            <w:r w:rsidRPr="00E604D6">
              <w:rPr>
                <w:szCs w:val="18"/>
              </w:rPr>
              <w:t>gsn:challenges(?G, ?E) ^</w:t>
            </w:r>
            <w:r>
              <w:rPr>
                <w:szCs w:val="18"/>
              </w:rPr>
              <w:t xml:space="preserve"> </w:t>
            </w:r>
            <w:r w:rsidRPr="00E604D6">
              <w:rPr>
                <w:szCs w:val="18"/>
              </w:rPr>
              <w:t xml:space="preserve">gsn:inDoubt(?E, true) ^ </w:t>
            </w:r>
            <w:r>
              <w:rPr>
                <w:szCs w:val="18"/>
              </w:rPr>
              <w:t>gsn:undeveloped(?G, false)</w:t>
            </w:r>
            <w:r w:rsidRPr="00E604D6">
              <w:rPr>
                <w:szCs w:val="18"/>
              </w:rPr>
              <w:t xml:space="preserve"> -&gt; gsn:defeated(?E, true)</w:t>
            </w:r>
          </w:p>
        </w:tc>
        <w:tc>
          <w:tcPr>
            <w:tcW w:w="733" w:type="pct"/>
          </w:tcPr>
          <w:p w14:paraId="233DF3DB" w14:textId="680C9C1E" w:rsidR="00370284" w:rsidRDefault="00370284" w:rsidP="00370284">
            <w:pPr>
              <w:rPr>
                <w:szCs w:val="18"/>
              </w:rPr>
            </w:pPr>
            <w:r w:rsidRPr="00C23A55">
              <w:rPr>
                <w:b/>
                <w:bCs/>
                <w:szCs w:val="18"/>
              </w:rPr>
              <w:t>IF</w:t>
            </w:r>
            <w:r>
              <w:rPr>
                <w:b/>
                <w:bCs/>
                <w:szCs w:val="18"/>
              </w:rPr>
              <w:t xml:space="preserve"> </w:t>
            </w:r>
            <w:r w:rsidRPr="00FB64C2">
              <w:rPr>
                <w:szCs w:val="18"/>
              </w:rPr>
              <w:t>?</w:t>
            </w:r>
            <w:r w:rsidRPr="00E83346">
              <w:rPr>
                <w:szCs w:val="18"/>
              </w:rPr>
              <w:t>G is a Goal</w:t>
            </w:r>
            <w:r>
              <w:rPr>
                <w:b/>
                <w:bCs/>
                <w:szCs w:val="18"/>
              </w:rPr>
              <w:t xml:space="preserve"> AND </w:t>
            </w:r>
            <w:r w:rsidRPr="00C23A55">
              <w:rPr>
                <w:szCs w:val="18"/>
              </w:rPr>
              <w:t>?G</w:t>
            </w:r>
            <w:r>
              <w:rPr>
                <w:szCs w:val="18"/>
              </w:rPr>
              <w:t xml:space="preserve"> </w:t>
            </w:r>
            <w:r w:rsidRPr="00C23A55">
              <w:rPr>
                <w:szCs w:val="18"/>
              </w:rPr>
              <w:t>challenges ?E</w:t>
            </w:r>
            <w:r>
              <w:rPr>
                <w:szCs w:val="18"/>
              </w:rPr>
              <w:t xml:space="preserve"> </w:t>
            </w:r>
            <w:r w:rsidRPr="000E5DE4">
              <w:rPr>
                <w:b/>
                <w:bCs/>
                <w:szCs w:val="18"/>
              </w:rPr>
              <w:t>AND</w:t>
            </w:r>
            <w:r>
              <w:rPr>
                <w:szCs w:val="18"/>
              </w:rPr>
              <w:t xml:space="preserve"> </w:t>
            </w:r>
            <w:r w:rsidRPr="00C23A55">
              <w:rPr>
                <w:szCs w:val="18"/>
              </w:rPr>
              <w:t>?E</w:t>
            </w:r>
            <w:r>
              <w:rPr>
                <w:szCs w:val="18"/>
              </w:rPr>
              <w:t xml:space="preserve"> is</w:t>
            </w:r>
            <w:r w:rsidRPr="00C23A55">
              <w:rPr>
                <w:szCs w:val="18"/>
              </w:rPr>
              <w:t xml:space="preserve"> in</w:t>
            </w:r>
            <w:r>
              <w:rPr>
                <w:szCs w:val="18"/>
              </w:rPr>
              <w:t xml:space="preserve"> d</w:t>
            </w:r>
            <w:r w:rsidRPr="00C23A55">
              <w:rPr>
                <w:szCs w:val="18"/>
              </w:rPr>
              <w:t xml:space="preserve">oubt </w:t>
            </w:r>
            <w:r w:rsidRPr="00C23A55">
              <w:rPr>
                <w:b/>
                <w:bCs/>
                <w:szCs w:val="18"/>
              </w:rPr>
              <w:t>AND</w:t>
            </w:r>
            <w:r>
              <w:rPr>
                <w:b/>
                <w:bCs/>
                <w:szCs w:val="18"/>
              </w:rPr>
              <w:t xml:space="preserve"> </w:t>
            </w:r>
            <w:r>
              <w:rPr>
                <w:szCs w:val="18"/>
              </w:rPr>
              <w:t xml:space="preserve">?G is </w:t>
            </w:r>
            <w:r w:rsidRPr="00A8035D">
              <w:rPr>
                <w:szCs w:val="18"/>
                <w:u w:val="single"/>
              </w:rPr>
              <w:t>not</w:t>
            </w:r>
            <w:r>
              <w:rPr>
                <w:szCs w:val="18"/>
              </w:rPr>
              <w:t xml:space="preserve"> undeveloped</w:t>
            </w:r>
          </w:p>
          <w:p w14:paraId="4ECE6488" w14:textId="47D691EA" w:rsidR="00370284" w:rsidRPr="00E604D6" w:rsidRDefault="00370284" w:rsidP="00370284">
            <w:pPr>
              <w:rPr>
                <w:szCs w:val="18"/>
              </w:rPr>
            </w:pPr>
            <w:r w:rsidRPr="00C23A55">
              <w:rPr>
                <w:b/>
                <w:bCs/>
                <w:szCs w:val="18"/>
              </w:rPr>
              <w:t>THEN</w:t>
            </w:r>
            <w:r>
              <w:rPr>
                <w:b/>
                <w:bCs/>
                <w:szCs w:val="18"/>
              </w:rPr>
              <w:t xml:space="preserve"> </w:t>
            </w:r>
            <w:r w:rsidRPr="00C23A55">
              <w:rPr>
                <w:szCs w:val="18"/>
              </w:rPr>
              <w:t>?E</w:t>
            </w:r>
            <w:r>
              <w:rPr>
                <w:szCs w:val="18"/>
              </w:rPr>
              <w:t xml:space="preserve"> is</w:t>
            </w:r>
            <w:r w:rsidRPr="00C23A55">
              <w:rPr>
                <w:szCs w:val="18"/>
              </w:rPr>
              <w:t xml:space="preserve"> defeated</w:t>
            </w:r>
          </w:p>
        </w:tc>
        <w:tc>
          <w:tcPr>
            <w:tcW w:w="733" w:type="pct"/>
          </w:tcPr>
          <w:p w14:paraId="52D442B4" w14:textId="2E495854" w:rsidR="00370284" w:rsidRPr="00E604D6" w:rsidRDefault="00370284" w:rsidP="00370284">
            <w:pPr>
              <w:rPr>
                <w:szCs w:val="18"/>
              </w:rPr>
            </w:pPr>
          </w:p>
        </w:tc>
      </w:tr>
      <w:tr w:rsidR="00370284" w:rsidRPr="00E604D6" w14:paraId="4BEE8611" w14:textId="45D011C1" w:rsidTr="00F0692D">
        <w:trPr>
          <w:jc w:val="center"/>
        </w:trPr>
        <w:tc>
          <w:tcPr>
            <w:tcW w:w="104" w:type="pct"/>
            <w:vMerge w:val="restart"/>
            <w:vAlign w:val="bottom"/>
          </w:tcPr>
          <w:p w14:paraId="0D0776D8" w14:textId="77777777" w:rsidR="00370284" w:rsidRPr="00E604D6" w:rsidRDefault="00370284" w:rsidP="00370284">
            <w:pPr>
              <w:rPr>
                <w:szCs w:val="18"/>
              </w:rPr>
            </w:pPr>
            <w:r>
              <w:rPr>
                <w:rFonts w:ascii="Aptos" w:hAnsi="Aptos"/>
                <w:color w:val="000000"/>
                <w:szCs w:val="18"/>
              </w:rPr>
              <w:t>VIII.43</w:t>
            </w:r>
          </w:p>
          <w:p w14:paraId="4891E42E" w14:textId="7266E5D4" w:rsidR="00370284" w:rsidRPr="00E604D6" w:rsidRDefault="00370284" w:rsidP="00370284">
            <w:pPr>
              <w:rPr>
                <w:szCs w:val="18"/>
              </w:rPr>
            </w:pPr>
            <w:r>
              <w:rPr>
                <w:rFonts w:ascii="Aptos" w:hAnsi="Aptos"/>
                <w:color w:val="000000"/>
                <w:szCs w:val="18"/>
              </w:rPr>
              <w:t>VIII.44</w:t>
            </w:r>
          </w:p>
        </w:tc>
        <w:tc>
          <w:tcPr>
            <w:tcW w:w="1042" w:type="pct"/>
            <w:vMerge w:val="restart"/>
          </w:tcPr>
          <w:p w14:paraId="1FEBA07D" w14:textId="7E9BF119" w:rsidR="00370284" w:rsidRPr="00E604D6" w:rsidRDefault="00370284" w:rsidP="00370284">
            <w:pPr>
              <w:rPr>
                <w:szCs w:val="18"/>
              </w:rPr>
            </w:pPr>
            <w:r w:rsidRPr="00E604D6">
              <w:rPr>
                <w:szCs w:val="18"/>
              </w:rPr>
              <w:t>1:6.3.9 Counter evidence (via a solution) or an evidenced counter argument (via a goal) can be used to challenge any relationship in a goal structure i.e. SupportedBy, InContextOf, Challenges, including those that are extended by the other extensions to GSN.</w:t>
            </w:r>
          </w:p>
        </w:tc>
        <w:tc>
          <w:tcPr>
            <w:tcW w:w="197" w:type="pct"/>
            <w:vMerge w:val="restart"/>
          </w:tcPr>
          <w:p w14:paraId="2D78A4D7" w14:textId="53F00D34" w:rsidR="00370284" w:rsidRPr="00E604D6" w:rsidRDefault="00370284" w:rsidP="00370284">
            <w:pPr>
              <w:jc w:val="center"/>
              <w:rPr>
                <w:szCs w:val="18"/>
              </w:rPr>
            </w:pPr>
            <w:r>
              <w:rPr>
                <w:szCs w:val="18"/>
              </w:rPr>
              <w:t>53</w:t>
            </w:r>
          </w:p>
        </w:tc>
        <w:tc>
          <w:tcPr>
            <w:tcW w:w="2190" w:type="pct"/>
            <w:shd w:val="clear" w:color="auto" w:fill="FAE2D5" w:themeFill="accent2" w:themeFillTint="33"/>
          </w:tcPr>
          <w:p w14:paraId="35A8697E" w14:textId="77777777" w:rsidR="00370284" w:rsidRPr="008761E0" w:rsidRDefault="00370284" w:rsidP="00370284">
            <w:pPr>
              <w:rPr>
                <w:strike/>
                <w:szCs w:val="18"/>
              </w:rPr>
            </w:pPr>
            <w:r w:rsidRPr="008761E0">
              <w:rPr>
                <w:strike/>
                <w:szCs w:val="18"/>
              </w:rPr>
              <w:t xml:space="preserve">    &lt;owl:Class rdf:about="http://www.semanticweb.org/momcilovic/ontologies/2024/1/gsn#Relationship"&gt;</w:t>
            </w:r>
          </w:p>
          <w:p w14:paraId="7566E428" w14:textId="77777777" w:rsidR="00370284" w:rsidRPr="008761E0" w:rsidRDefault="00370284" w:rsidP="00370284">
            <w:pPr>
              <w:rPr>
                <w:strike/>
                <w:szCs w:val="18"/>
              </w:rPr>
            </w:pPr>
            <w:commentRangeStart w:id="70"/>
            <w:commentRangeStart w:id="71"/>
            <w:r w:rsidRPr="008761E0">
              <w:rPr>
                <w:strike/>
                <w:szCs w:val="18"/>
              </w:rPr>
              <w:t xml:space="preserve">        &lt;rdfs:subClassOf&gt;</w:t>
            </w:r>
          </w:p>
          <w:p w14:paraId="074BD5E2" w14:textId="77777777" w:rsidR="00370284" w:rsidRPr="008761E0" w:rsidRDefault="00370284" w:rsidP="00370284">
            <w:pPr>
              <w:rPr>
                <w:strike/>
                <w:szCs w:val="18"/>
              </w:rPr>
            </w:pPr>
            <w:r w:rsidRPr="008761E0">
              <w:rPr>
                <w:strike/>
                <w:szCs w:val="18"/>
              </w:rPr>
              <w:t xml:space="preserve">            &lt;owl:Restriction&gt;</w:t>
            </w:r>
          </w:p>
          <w:p w14:paraId="0359029E" w14:textId="77777777" w:rsidR="00370284" w:rsidRPr="008761E0" w:rsidRDefault="00370284" w:rsidP="00370284">
            <w:pPr>
              <w:rPr>
                <w:strike/>
                <w:szCs w:val="18"/>
              </w:rPr>
            </w:pPr>
            <w:r w:rsidRPr="008761E0">
              <w:rPr>
                <w:strike/>
                <w:szCs w:val="18"/>
              </w:rPr>
              <w:t xml:space="preserve">                &lt;owl:onProperty rdf:resource="http://www.w3.org/1999/02/22-rdf-syntax-ns#predicate"/&gt;</w:t>
            </w:r>
          </w:p>
          <w:p w14:paraId="08C60DC4" w14:textId="77777777" w:rsidR="00370284" w:rsidRPr="008761E0" w:rsidRDefault="00370284" w:rsidP="00370284">
            <w:pPr>
              <w:rPr>
                <w:strike/>
                <w:szCs w:val="18"/>
              </w:rPr>
            </w:pPr>
            <w:r w:rsidRPr="008761E0">
              <w:rPr>
                <w:strike/>
                <w:szCs w:val="18"/>
              </w:rPr>
              <w:t xml:space="preserve">                &lt;owl:allValuesFrom&gt;</w:t>
            </w:r>
          </w:p>
          <w:p w14:paraId="310ACBAE" w14:textId="77777777" w:rsidR="00370284" w:rsidRPr="008761E0" w:rsidRDefault="00370284" w:rsidP="00370284">
            <w:pPr>
              <w:rPr>
                <w:strike/>
                <w:szCs w:val="18"/>
              </w:rPr>
            </w:pPr>
            <w:r w:rsidRPr="008761E0">
              <w:rPr>
                <w:strike/>
                <w:szCs w:val="18"/>
              </w:rPr>
              <w:t xml:space="preserve">                    &lt;owl:Class&gt;</w:t>
            </w:r>
          </w:p>
          <w:p w14:paraId="0634A3E3" w14:textId="77777777" w:rsidR="00370284" w:rsidRPr="008761E0" w:rsidRDefault="00370284" w:rsidP="00370284">
            <w:pPr>
              <w:rPr>
                <w:strike/>
                <w:szCs w:val="18"/>
              </w:rPr>
            </w:pPr>
            <w:r w:rsidRPr="008761E0">
              <w:rPr>
                <w:strike/>
                <w:szCs w:val="18"/>
              </w:rPr>
              <w:t xml:space="preserve">                        &lt;owl:unionOf rdf:parseType="Collection"&gt;</w:t>
            </w:r>
          </w:p>
          <w:p w14:paraId="2C7FEE7E" w14:textId="77777777" w:rsidR="00370284" w:rsidRPr="008761E0" w:rsidRDefault="00370284" w:rsidP="00370284">
            <w:pPr>
              <w:rPr>
                <w:strike/>
                <w:szCs w:val="18"/>
              </w:rPr>
            </w:pPr>
            <w:r w:rsidRPr="008761E0">
              <w:rPr>
                <w:strike/>
                <w:szCs w:val="18"/>
              </w:rPr>
              <w:t xml:space="preserve">                            &lt;rdf:Description rdf:about="http://www.semanticweb.org/momcilovic/ontologies/2024/1/gsn#supportedBy"/&gt;</w:t>
            </w:r>
          </w:p>
          <w:p w14:paraId="42ED2600" w14:textId="77777777" w:rsidR="00370284" w:rsidRPr="008761E0" w:rsidRDefault="00370284" w:rsidP="00370284">
            <w:pPr>
              <w:rPr>
                <w:strike/>
                <w:szCs w:val="18"/>
              </w:rPr>
            </w:pPr>
            <w:r w:rsidRPr="008761E0">
              <w:rPr>
                <w:strike/>
                <w:szCs w:val="18"/>
              </w:rPr>
              <w:t xml:space="preserve">                            &lt;rdf:Description rdf:about="http://www.semanticweb.org/momcilovic/ontologies/2024/1/gsn#inContextOf"/&gt;</w:t>
            </w:r>
          </w:p>
          <w:p w14:paraId="1ED799C1" w14:textId="77777777" w:rsidR="00370284" w:rsidRPr="008761E0" w:rsidRDefault="00370284" w:rsidP="00370284">
            <w:pPr>
              <w:rPr>
                <w:strike/>
                <w:szCs w:val="18"/>
              </w:rPr>
            </w:pPr>
            <w:r w:rsidRPr="008761E0">
              <w:rPr>
                <w:strike/>
                <w:szCs w:val="18"/>
              </w:rPr>
              <w:t xml:space="preserve">                            &lt;rdf:Description rdf:about="http://www.semanticweb.org/momcilovic/ontologies/2024/1/gsn#challenges"/&gt;</w:t>
            </w:r>
          </w:p>
          <w:p w14:paraId="50324D17" w14:textId="77777777" w:rsidR="00370284" w:rsidRPr="008761E0" w:rsidRDefault="00370284" w:rsidP="00370284">
            <w:pPr>
              <w:rPr>
                <w:strike/>
                <w:szCs w:val="18"/>
              </w:rPr>
            </w:pPr>
            <w:r w:rsidRPr="008761E0">
              <w:rPr>
                <w:strike/>
                <w:szCs w:val="18"/>
              </w:rPr>
              <w:t xml:space="preserve">                        &lt;/owl:unionOf&gt;</w:t>
            </w:r>
          </w:p>
          <w:p w14:paraId="34C44C3D" w14:textId="77777777" w:rsidR="00370284" w:rsidRPr="008761E0" w:rsidRDefault="00370284" w:rsidP="00370284">
            <w:pPr>
              <w:rPr>
                <w:strike/>
                <w:szCs w:val="18"/>
              </w:rPr>
            </w:pPr>
            <w:r w:rsidRPr="008761E0">
              <w:rPr>
                <w:strike/>
                <w:szCs w:val="18"/>
              </w:rPr>
              <w:t xml:space="preserve">                    &lt;/owl:Class&gt;</w:t>
            </w:r>
          </w:p>
          <w:p w14:paraId="69AD94AD" w14:textId="77777777" w:rsidR="00370284" w:rsidRPr="008761E0" w:rsidRDefault="00370284" w:rsidP="00370284">
            <w:pPr>
              <w:rPr>
                <w:strike/>
                <w:szCs w:val="18"/>
              </w:rPr>
            </w:pPr>
            <w:r w:rsidRPr="008761E0">
              <w:rPr>
                <w:strike/>
                <w:szCs w:val="18"/>
              </w:rPr>
              <w:lastRenderedPageBreak/>
              <w:t xml:space="preserve">                &lt;/owl:allValuesFrom&gt;</w:t>
            </w:r>
          </w:p>
          <w:p w14:paraId="432DACDB" w14:textId="77777777" w:rsidR="00370284" w:rsidRPr="008761E0" w:rsidRDefault="00370284" w:rsidP="00370284">
            <w:pPr>
              <w:rPr>
                <w:strike/>
                <w:szCs w:val="18"/>
              </w:rPr>
            </w:pPr>
            <w:r w:rsidRPr="008761E0">
              <w:rPr>
                <w:strike/>
                <w:szCs w:val="18"/>
              </w:rPr>
              <w:t xml:space="preserve">            &lt;/owl:Restriction&gt;</w:t>
            </w:r>
          </w:p>
          <w:p w14:paraId="4A4D18A3" w14:textId="77777777" w:rsidR="00370284" w:rsidRPr="008761E0" w:rsidRDefault="00370284" w:rsidP="00370284">
            <w:pPr>
              <w:rPr>
                <w:strike/>
                <w:szCs w:val="18"/>
              </w:rPr>
            </w:pPr>
            <w:r w:rsidRPr="008761E0">
              <w:rPr>
                <w:strike/>
                <w:szCs w:val="18"/>
              </w:rPr>
              <w:t xml:space="preserve">        &lt;/rdfs:subClassOf&gt;</w:t>
            </w:r>
            <w:commentRangeEnd w:id="70"/>
            <w:r w:rsidRPr="008761E0">
              <w:rPr>
                <w:rStyle w:val="CommentReference"/>
                <w:strike/>
              </w:rPr>
              <w:commentReference w:id="70"/>
            </w:r>
            <w:commentRangeEnd w:id="71"/>
            <w:r w:rsidRPr="008761E0">
              <w:rPr>
                <w:rStyle w:val="CommentReference"/>
                <w:strike/>
              </w:rPr>
              <w:commentReference w:id="71"/>
            </w:r>
          </w:p>
          <w:p w14:paraId="0858A63F" w14:textId="47CEF8A6" w:rsidR="00370284" w:rsidRPr="00E604D6" w:rsidRDefault="00370284" w:rsidP="00370284">
            <w:pPr>
              <w:rPr>
                <w:szCs w:val="18"/>
              </w:rPr>
            </w:pPr>
            <w:r w:rsidRPr="008761E0">
              <w:rPr>
                <w:strike/>
                <w:szCs w:val="18"/>
              </w:rPr>
              <w:t xml:space="preserve">    &lt;/owl:Class&gt;</w:t>
            </w:r>
          </w:p>
        </w:tc>
        <w:tc>
          <w:tcPr>
            <w:tcW w:w="733" w:type="pct"/>
            <w:shd w:val="clear" w:color="auto" w:fill="FAE2D5" w:themeFill="accent2" w:themeFillTint="33"/>
          </w:tcPr>
          <w:p w14:paraId="71A9362B" w14:textId="05421738" w:rsidR="00370284" w:rsidRPr="00AC722E" w:rsidRDefault="00370284" w:rsidP="00370284">
            <w:pPr>
              <w:rPr>
                <w:strike/>
                <w:szCs w:val="18"/>
              </w:rPr>
            </w:pPr>
            <w:r w:rsidRPr="00AC722E">
              <w:rPr>
                <w:strike/>
                <w:szCs w:val="18"/>
              </w:rPr>
              <w:lastRenderedPageBreak/>
              <w:t>Relationship predicate only (supportedBy or inContextOf or challenges)</w:t>
            </w:r>
          </w:p>
        </w:tc>
        <w:tc>
          <w:tcPr>
            <w:tcW w:w="733" w:type="pct"/>
          </w:tcPr>
          <w:p w14:paraId="13BC0607" w14:textId="77777777" w:rsidR="00370284" w:rsidRDefault="00370284" w:rsidP="00370284">
            <w:pPr>
              <w:rPr>
                <w:szCs w:val="18"/>
              </w:rPr>
            </w:pPr>
            <w:r>
              <w:rPr>
                <w:szCs w:val="18"/>
              </w:rPr>
              <w:t>Although extensions are meant to be included, it is not clear how a challenge would interact with the Modular Extension (e.g., substituted by), Argument Pattern Extension (e.g., instantiation of) or Confidence Argument Extension (e.g., associated with).</w:t>
            </w:r>
          </w:p>
          <w:p w14:paraId="5A45F8A5" w14:textId="2F400074" w:rsidR="00370284" w:rsidRPr="00E604D6" w:rsidRDefault="00370284" w:rsidP="00370284">
            <w:pPr>
              <w:rPr>
                <w:szCs w:val="18"/>
              </w:rPr>
            </w:pPr>
            <w:r w:rsidRPr="00AC722E">
              <w:rPr>
                <w:i/>
                <w:iCs/>
                <w:szCs w:val="18"/>
              </w:rPr>
              <w:t>EDIT 21-02-25: Punning disabled because of conflict with SWRL rules.</w:t>
            </w:r>
          </w:p>
        </w:tc>
      </w:tr>
      <w:tr w:rsidR="00370284" w:rsidRPr="00E604D6" w14:paraId="26460B01" w14:textId="77777777" w:rsidTr="00F0692D">
        <w:trPr>
          <w:trHeight w:val="879"/>
          <w:jc w:val="center"/>
        </w:trPr>
        <w:tc>
          <w:tcPr>
            <w:tcW w:w="104" w:type="pct"/>
            <w:vMerge/>
            <w:vAlign w:val="bottom"/>
          </w:tcPr>
          <w:p w14:paraId="24D3BFB3" w14:textId="77777777" w:rsidR="00370284" w:rsidRPr="00E604D6" w:rsidRDefault="00370284" w:rsidP="00370284">
            <w:pPr>
              <w:rPr>
                <w:szCs w:val="18"/>
              </w:rPr>
            </w:pPr>
          </w:p>
        </w:tc>
        <w:tc>
          <w:tcPr>
            <w:tcW w:w="1042" w:type="pct"/>
            <w:vMerge/>
          </w:tcPr>
          <w:p w14:paraId="6A6E0513" w14:textId="77777777" w:rsidR="00370284" w:rsidRPr="00E604D6" w:rsidRDefault="00370284" w:rsidP="00370284">
            <w:pPr>
              <w:rPr>
                <w:szCs w:val="18"/>
              </w:rPr>
            </w:pPr>
          </w:p>
        </w:tc>
        <w:tc>
          <w:tcPr>
            <w:tcW w:w="197" w:type="pct"/>
            <w:vMerge/>
          </w:tcPr>
          <w:p w14:paraId="19C59BF2" w14:textId="77777777" w:rsidR="00370284" w:rsidRPr="00E604D6" w:rsidRDefault="00370284" w:rsidP="00370284">
            <w:pPr>
              <w:jc w:val="center"/>
              <w:rPr>
                <w:szCs w:val="18"/>
              </w:rPr>
            </w:pPr>
          </w:p>
        </w:tc>
        <w:tc>
          <w:tcPr>
            <w:tcW w:w="2190" w:type="pct"/>
          </w:tcPr>
          <w:p w14:paraId="4CFC57EC" w14:textId="6EEB3979" w:rsidR="00370284" w:rsidRPr="008C4AB5" w:rsidRDefault="00370284" w:rsidP="00370284">
            <w:pPr>
              <w:rPr>
                <w:szCs w:val="18"/>
              </w:rPr>
            </w:pPr>
            <w:r w:rsidRPr="00313BAB">
              <w:rPr>
                <w:szCs w:val="18"/>
              </w:rPr>
              <w:t>   &lt;owl:Class rdf:about="http://www.semanticweb.org/momcilovic/ontologies/2024/1/gsn#</w:t>
            </w:r>
            <w:r>
              <w:rPr>
                <w:szCs w:val="18"/>
              </w:rPr>
              <w:t>challenges</w:t>
            </w:r>
            <w:r w:rsidRPr="00313BAB">
              <w:rPr>
                <w:szCs w:val="18"/>
              </w:rPr>
              <w:t>"/&gt;</w:t>
            </w:r>
          </w:p>
        </w:tc>
        <w:tc>
          <w:tcPr>
            <w:tcW w:w="733" w:type="pct"/>
          </w:tcPr>
          <w:p w14:paraId="07C5DDBE" w14:textId="4B300CEF" w:rsidR="00370284" w:rsidRPr="00E604D6" w:rsidRDefault="00370284" w:rsidP="00370284">
            <w:pPr>
              <w:rPr>
                <w:szCs w:val="18"/>
              </w:rPr>
            </w:pPr>
            <w:r>
              <w:rPr>
                <w:szCs w:val="18"/>
              </w:rPr>
              <w:t>challenges a Class</w:t>
            </w:r>
          </w:p>
        </w:tc>
        <w:tc>
          <w:tcPr>
            <w:tcW w:w="733" w:type="pct"/>
          </w:tcPr>
          <w:p w14:paraId="4CD86FCE" w14:textId="41CC8CD3" w:rsidR="00370284" w:rsidRDefault="00370284" w:rsidP="00370284">
            <w:pPr>
              <w:rPr>
                <w:szCs w:val="18"/>
              </w:rPr>
            </w:pPr>
            <w:r>
              <w:rPr>
                <w:szCs w:val="18"/>
              </w:rPr>
              <w:t xml:space="preserve">Object properties are intentionally asserted as classes (“punning”), to allow connection to Relationships via rdf:predicate. </w:t>
            </w:r>
          </w:p>
        </w:tc>
      </w:tr>
      <w:tr w:rsidR="00370284" w:rsidRPr="00E604D6" w14:paraId="4417689B" w14:textId="77777777" w:rsidTr="00F0692D">
        <w:trPr>
          <w:trHeight w:val="614"/>
          <w:jc w:val="center"/>
        </w:trPr>
        <w:tc>
          <w:tcPr>
            <w:tcW w:w="104" w:type="pct"/>
            <w:vMerge w:val="restart"/>
            <w:vAlign w:val="bottom"/>
          </w:tcPr>
          <w:p w14:paraId="5CDF8FE6" w14:textId="77777777" w:rsidR="00370284" w:rsidRPr="00E604D6" w:rsidRDefault="00370284" w:rsidP="00370284">
            <w:pPr>
              <w:rPr>
                <w:szCs w:val="18"/>
              </w:rPr>
            </w:pPr>
            <w:r>
              <w:rPr>
                <w:rFonts w:ascii="Aptos" w:hAnsi="Aptos"/>
                <w:color w:val="000000"/>
                <w:szCs w:val="18"/>
              </w:rPr>
              <w:t>VIII.45</w:t>
            </w:r>
          </w:p>
          <w:p w14:paraId="0C532F0F" w14:textId="07A04838" w:rsidR="00370284" w:rsidRPr="00E604D6" w:rsidRDefault="00370284" w:rsidP="00370284">
            <w:pPr>
              <w:rPr>
                <w:szCs w:val="18"/>
              </w:rPr>
            </w:pPr>
            <w:r>
              <w:rPr>
                <w:rFonts w:ascii="Aptos" w:hAnsi="Aptos"/>
                <w:color w:val="000000"/>
                <w:szCs w:val="18"/>
              </w:rPr>
              <w:t>VIII.46</w:t>
            </w:r>
          </w:p>
        </w:tc>
        <w:tc>
          <w:tcPr>
            <w:tcW w:w="1042" w:type="pct"/>
            <w:vMerge/>
          </w:tcPr>
          <w:p w14:paraId="6E4116B5" w14:textId="77777777" w:rsidR="00370284" w:rsidRPr="00E604D6" w:rsidRDefault="00370284" w:rsidP="00370284">
            <w:pPr>
              <w:rPr>
                <w:szCs w:val="18"/>
              </w:rPr>
            </w:pPr>
          </w:p>
        </w:tc>
        <w:tc>
          <w:tcPr>
            <w:tcW w:w="197" w:type="pct"/>
            <w:vMerge/>
          </w:tcPr>
          <w:p w14:paraId="521109CD" w14:textId="77777777" w:rsidR="00370284" w:rsidRPr="00E604D6" w:rsidRDefault="00370284" w:rsidP="00370284">
            <w:pPr>
              <w:jc w:val="center"/>
              <w:rPr>
                <w:szCs w:val="18"/>
              </w:rPr>
            </w:pPr>
          </w:p>
        </w:tc>
        <w:tc>
          <w:tcPr>
            <w:tcW w:w="2190" w:type="pct"/>
            <w:shd w:val="clear" w:color="auto" w:fill="FAE2D5" w:themeFill="accent2" w:themeFillTint="33"/>
          </w:tcPr>
          <w:p w14:paraId="72B1D49D" w14:textId="1109F038" w:rsidR="00370284" w:rsidRPr="0092423B" w:rsidRDefault="00370284" w:rsidP="00370284">
            <w:pPr>
              <w:rPr>
                <w:strike/>
                <w:szCs w:val="18"/>
              </w:rPr>
            </w:pPr>
            <w:r w:rsidRPr="0092423B">
              <w:rPr>
                <w:strike/>
                <w:szCs w:val="18"/>
              </w:rPr>
              <w:t>gsn:challenges(?A, ?B) ^ swrlx:makeOWLThing(?B, ?R) -&gt; gsn:Relationship(?R) ^ rdf:subject(?R, ?A) ^ rdf:predicate(?R, gsn: challenges) ^ rdf:object(?R, ?B)</w:t>
            </w:r>
          </w:p>
        </w:tc>
        <w:tc>
          <w:tcPr>
            <w:tcW w:w="733" w:type="pct"/>
            <w:shd w:val="clear" w:color="auto" w:fill="FAE2D5" w:themeFill="accent2" w:themeFillTint="33"/>
          </w:tcPr>
          <w:p w14:paraId="59E32E1C" w14:textId="1858545A" w:rsidR="00370284" w:rsidRPr="0092423B" w:rsidRDefault="00370284" w:rsidP="00370284">
            <w:pPr>
              <w:rPr>
                <w:strike/>
                <w:szCs w:val="18"/>
              </w:rPr>
            </w:pPr>
            <w:r w:rsidRPr="0092423B">
              <w:rPr>
                <w:b/>
                <w:bCs/>
                <w:strike/>
                <w:szCs w:val="18"/>
              </w:rPr>
              <w:t>IF</w:t>
            </w:r>
            <w:r w:rsidRPr="0092423B">
              <w:rPr>
                <w:strike/>
                <w:szCs w:val="18"/>
              </w:rPr>
              <w:t xml:space="preserve"> ?A challenges ?B</w:t>
            </w:r>
          </w:p>
          <w:p w14:paraId="7B6CCB00" w14:textId="77777777" w:rsidR="00370284" w:rsidRPr="0092423B" w:rsidRDefault="00370284" w:rsidP="00370284">
            <w:pPr>
              <w:rPr>
                <w:strike/>
                <w:szCs w:val="18"/>
              </w:rPr>
            </w:pPr>
            <w:r w:rsidRPr="0092423B">
              <w:rPr>
                <w:b/>
                <w:bCs/>
                <w:strike/>
                <w:szCs w:val="18"/>
              </w:rPr>
              <w:t>AND DO</w:t>
            </w:r>
            <w:r w:rsidRPr="0092423B">
              <w:rPr>
                <w:strike/>
                <w:szCs w:val="18"/>
              </w:rPr>
              <w:t xml:space="preserve"> (for every ?B create ?R)</w:t>
            </w:r>
          </w:p>
          <w:p w14:paraId="2B366E64" w14:textId="709E2151" w:rsidR="00370284" w:rsidRPr="0092423B" w:rsidRDefault="00370284" w:rsidP="00370284">
            <w:pPr>
              <w:rPr>
                <w:strike/>
                <w:szCs w:val="18"/>
              </w:rPr>
            </w:pPr>
            <w:r w:rsidRPr="0092423B">
              <w:rPr>
                <w:b/>
                <w:bCs/>
                <w:strike/>
                <w:szCs w:val="18"/>
              </w:rPr>
              <w:t>THEN</w:t>
            </w:r>
            <w:r w:rsidRPr="0092423B">
              <w:rPr>
                <w:strike/>
                <w:szCs w:val="18"/>
              </w:rPr>
              <w:t xml:space="preserve"> ?R is a Relationship </w:t>
            </w:r>
            <w:r w:rsidRPr="0092423B">
              <w:rPr>
                <w:b/>
                <w:bCs/>
                <w:strike/>
                <w:szCs w:val="18"/>
              </w:rPr>
              <w:t>AND</w:t>
            </w:r>
            <w:r w:rsidRPr="0092423B">
              <w:rPr>
                <w:strike/>
                <w:szCs w:val="18"/>
              </w:rPr>
              <w:t xml:space="preserve"> ?R has subject ?A </w:t>
            </w:r>
            <w:r w:rsidRPr="0092423B">
              <w:rPr>
                <w:b/>
                <w:bCs/>
                <w:strike/>
                <w:szCs w:val="18"/>
              </w:rPr>
              <w:t>AND</w:t>
            </w:r>
            <w:r w:rsidRPr="0092423B">
              <w:rPr>
                <w:strike/>
                <w:szCs w:val="18"/>
              </w:rPr>
              <w:t xml:space="preserve"> ?R has predicate “challenges” </w:t>
            </w:r>
            <w:r w:rsidRPr="0092423B">
              <w:rPr>
                <w:b/>
                <w:bCs/>
                <w:strike/>
                <w:szCs w:val="18"/>
              </w:rPr>
              <w:t>AND</w:t>
            </w:r>
            <w:r w:rsidRPr="0092423B">
              <w:rPr>
                <w:strike/>
                <w:szCs w:val="18"/>
              </w:rPr>
              <w:t xml:space="preserve"> ?R has object ?B</w:t>
            </w:r>
          </w:p>
        </w:tc>
        <w:tc>
          <w:tcPr>
            <w:tcW w:w="733" w:type="pct"/>
            <w:vMerge w:val="restart"/>
          </w:tcPr>
          <w:p w14:paraId="7731040D" w14:textId="77777777" w:rsidR="00370284" w:rsidRDefault="00370284" w:rsidP="00370284">
            <w:pPr>
              <w:rPr>
                <w:szCs w:val="18"/>
              </w:rPr>
            </w:pPr>
            <w:r>
              <w:rPr>
                <w:szCs w:val="18"/>
              </w:rPr>
              <w:t>Triples containing “challenges” are automatically reified.</w:t>
            </w:r>
          </w:p>
          <w:p w14:paraId="6235C6C5" w14:textId="664E429F" w:rsidR="00370284" w:rsidRPr="00464926" w:rsidRDefault="00370284" w:rsidP="00370284">
            <w:pPr>
              <w:rPr>
                <w:i/>
                <w:iCs/>
                <w:szCs w:val="18"/>
              </w:rPr>
            </w:pPr>
            <w:r w:rsidRPr="00464926">
              <w:rPr>
                <w:i/>
                <w:iCs/>
                <w:szCs w:val="18"/>
              </w:rPr>
              <w:t>EDIT 21-02-25: Punning disabled because of conflict with SWRL rules. New rules are defined instead.</w:t>
            </w:r>
          </w:p>
        </w:tc>
      </w:tr>
      <w:tr w:rsidR="00370284" w:rsidRPr="00E604D6" w14:paraId="6C9EDC95" w14:textId="77777777" w:rsidTr="00F0692D">
        <w:trPr>
          <w:trHeight w:val="613"/>
          <w:jc w:val="center"/>
        </w:trPr>
        <w:tc>
          <w:tcPr>
            <w:tcW w:w="104" w:type="pct"/>
            <w:vMerge/>
            <w:vAlign w:val="bottom"/>
          </w:tcPr>
          <w:p w14:paraId="464CBAFC" w14:textId="77777777" w:rsidR="00370284" w:rsidRPr="00E604D6" w:rsidRDefault="00370284" w:rsidP="00370284">
            <w:pPr>
              <w:rPr>
                <w:szCs w:val="18"/>
              </w:rPr>
            </w:pPr>
          </w:p>
        </w:tc>
        <w:tc>
          <w:tcPr>
            <w:tcW w:w="1042" w:type="pct"/>
            <w:vMerge/>
          </w:tcPr>
          <w:p w14:paraId="08AE1F6E" w14:textId="77777777" w:rsidR="00370284" w:rsidRPr="00E604D6" w:rsidRDefault="00370284" w:rsidP="00370284">
            <w:pPr>
              <w:rPr>
                <w:szCs w:val="18"/>
              </w:rPr>
            </w:pPr>
          </w:p>
        </w:tc>
        <w:tc>
          <w:tcPr>
            <w:tcW w:w="197" w:type="pct"/>
            <w:vMerge/>
          </w:tcPr>
          <w:p w14:paraId="1AF87630" w14:textId="77777777" w:rsidR="00370284" w:rsidRPr="00E604D6" w:rsidRDefault="00370284" w:rsidP="00370284">
            <w:pPr>
              <w:jc w:val="center"/>
              <w:rPr>
                <w:szCs w:val="18"/>
              </w:rPr>
            </w:pPr>
          </w:p>
        </w:tc>
        <w:tc>
          <w:tcPr>
            <w:tcW w:w="2190" w:type="pct"/>
          </w:tcPr>
          <w:p w14:paraId="48DABDE5" w14:textId="62D5A06C" w:rsidR="00370284" w:rsidRDefault="00370284" w:rsidP="00370284">
            <w:pPr>
              <w:rPr>
                <w:szCs w:val="18"/>
              </w:rPr>
            </w:pPr>
            <w:r>
              <w:rPr>
                <w:szCs w:val="18"/>
              </w:rPr>
              <w:t>gsn:challenges(?A, ?B) ^ swrlx:makeOWLThing(?B, ?R) -&gt; gsn:Relationship(?R) ^ rdf:subject(?R, ?A) ^ rdf:object(?R, ?B)</w:t>
            </w:r>
          </w:p>
        </w:tc>
        <w:tc>
          <w:tcPr>
            <w:tcW w:w="733" w:type="pct"/>
          </w:tcPr>
          <w:p w14:paraId="5EE2C32E" w14:textId="77777777" w:rsidR="00370284" w:rsidRDefault="00370284" w:rsidP="00370284">
            <w:pPr>
              <w:rPr>
                <w:szCs w:val="18"/>
              </w:rPr>
            </w:pPr>
            <w:r w:rsidRPr="0009491D">
              <w:rPr>
                <w:b/>
                <w:bCs/>
                <w:szCs w:val="18"/>
              </w:rPr>
              <w:t>IF</w:t>
            </w:r>
            <w:r>
              <w:rPr>
                <w:szCs w:val="18"/>
              </w:rPr>
              <w:t xml:space="preserve"> ?A challenges ?B</w:t>
            </w:r>
          </w:p>
          <w:p w14:paraId="3C66A583" w14:textId="77777777" w:rsidR="00370284" w:rsidRDefault="00370284" w:rsidP="00370284">
            <w:pPr>
              <w:rPr>
                <w:szCs w:val="18"/>
              </w:rPr>
            </w:pPr>
            <w:r w:rsidRPr="0009491D">
              <w:rPr>
                <w:b/>
                <w:bCs/>
                <w:szCs w:val="18"/>
              </w:rPr>
              <w:t>AND DO</w:t>
            </w:r>
            <w:r>
              <w:rPr>
                <w:szCs w:val="18"/>
              </w:rPr>
              <w:t xml:space="preserve"> (for every ?B create ?R)</w:t>
            </w:r>
          </w:p>
          <w:p w14:paraId="0AB3C559" w14:textId="6E5D17CF" w:rsidR="00370284" w:rsidRPr="0009491D" w:rsidRDefault="00370284" w:rsidP="00370284">
            <w:pPr>
              <w:rPr>
                <w:b/>
                <w:bCs/>
                <w:szCs w:val="18"/>
              </w:rPr>
            </w:pPr>
            <w:r w:rsidRPr="0009491D">
              <w:rPr>
                <w:b/>
                <w:bCs/>
                <w:szCs w:val="18"/>
              </w:rPr>
              <w:t>THEN</w:t>
            </w:r>
            <w:r>
              <w:rPr>
                <w:szCs w:val="18"/>
              </w:rPr>
              <w:t xml:space="preserve"> ?R is a Relationship </w:t>
            </w:r>
            <w:r w:rsidRPr="0009491D">
              <w:rPr>
                <w:b/>
                <w:bCs/>
                <w:szCs w:val="18"/>
              </w:rPr>
              <w:t>AND</w:t>
            </w:r>
            <w:r>
              <w:rPr>
                <w:szCs w:val="18"/>
              </w:rPr>
              <w:t xml:space="preserve"> ?R has subject ?A </w:t>
            </w:r>
            <w:r w:rsidRPr="0009491D">
              <w:rPr>
                <w:b/>
                <w:bCs/>
                <w:szCs w:val="18"/>
              </w:rPr>
              <w:t>AND</w:t>
            </w:r>
            <w:r>
              <w:rPr>
                <w:szCs w:val="18"/>
              </w:rPr>
              <w:t xml:space="preserve"> ?R has object ?B</w:t>
            </w:r>
          </w:p>
        </w:tc>
        <w:tc>
          <w:tcPr>
            <w:tcW w:w="733" w:type="pct"/>
            <w:vMerge/>
          </w:tcPr>
          <w:p w14:paraId="2DA6A1ED" w14:textId="77777777" w:rsidR="00370284" w:rsidRDefault="00370284" w:rsidP="00370284">
            <w:pPr>
              <w:rPr>
                <w:szCs w:val="18"/>
              </w:rPr>
            </w:pPr>
          </w:p>
        </w:tc>
      </w:tr>
      <w:tr w:rsidR="00370284" w:rsidRPr="00E604D6" w14:paraId="7E5FBD5D" w14:textId="691D69C6" w:rsidTr="00F0692D">
        <w:trPr>
          <w:jc w:val="center"/>
        </w:trPr>
        <w:tc>
          <w:tcPr>
            <w:tcW w:w="104" w:type="pct"/>
            <w:vAlign w:val="bottom"/>
          </w:tcPr>
          <w:p w14:paraId="189A2972" w14:textId="2AFF41C5" w:rsidR="00370284" w:rsidRPr="00E604D6" w:rsidRDefault="00370284" w:rsidP="00370284">
            <w:pPr>
              <w:rPr>
                <w:szCs w:val="18"/>
              </w:rPr>
            </w:pPr>
            <w:r>
              <w:rPr>
                <w:rFonts w:ascii="Aptos" w:hAnsi="Aptos"/>
                <w:color w:val="000000"/>
                <w:szCs w:val="18"/>
              </w:rPr>
              <w:t>VIII.47</w:t>
            </w:r>
          </w:p>
        </w:tc>
        <w:tc>
          <w:tcPr>
            <w:tcW w:w="1042" w:type="pct"/>
          </w:tcPr>
          <w:p w14:paraId="6D34CA23" w14:textId="6459E145" w:rsidR="00370284" w:rsidRPr="00E604D6" w:rsidRDefault="00370284" w:rsidP="00370284">
            <w:pPr>
              <w:rPr>
                <w:szCs w:val="18"/>
              </w:rPr>
            </w:pPr>
            <w:r w:rsidRPr="00E604D6">
              <w:rPr>
                <w:szCs w:val="18"/>
              </w:rPr>
              <w:t>1:6.3.10 Figure 1:6-3 depicts a dialectic challenge to a SupportedBy relationship that results in defeat. This is documented by identifying the evidence referred to by Solution CSn1 that asserts this challenge. Thus, a successful challenge to a target relationship is developed by applying counter evidence, similarly to Section 1:6.3.6.</w:t>
            </w:r>
          </w:p>
        </w:tc>
        <w:tc>
          <w:tcPr>
            <w:tcW w:w="197" w:type="pct"/>
          </w:tcPr>
          <w:p w14:paraId="1D3B84BF" w14:textId="40CAA0DF" w:rsidR="00370284" w:rsidRPr="00E604D6" w:rsidRDefault="00370284" w:rsidP="00370284">
            <w:pPr>
              <w:jc w:val="center"/>
              <w:rPr>
                <w:szCs w:val="18"/>
              </w:rPr>
            </w:pPr>
            <w:r>
              <w:rPr>
                <w:szCs w:val="18"/>
              </w:rPr>
              <w:t xml:space="preserve">53, </w:t>
            </w:r>
            <w:r w:rsidRPr="00E604D6">
              <w:rPr>
                <w:szCs w:val="18"/>
              </w:rPr>
              <w:t>54</w:t>
            </w:r>
          </w:p>
        </w:tc>
        <w:tc>
          <w:tcPr>
            <w:tcW w:w="2190" w:type="pct"/>
            <w:vMerge w:val="restart"/>
          </w:tcPr>
          <w:p w14:paraId="0F6059BF" w14:textId="2464CF95" w:rsidR="00370284" w:rsidRPr="00E604D6" w:rsidRDefault="00370284" w:rsidP="00370284">
            <w:pPr>
              <w:jc w:val="left"/>
              <w:rPr>
                <w:szCs w:val="18"/>
              </w:rPr>
            </w:pPr>
            <w:r>
              <w:rPr>
                <w:szCs w:val="18"/>
              </w:rPr>
              <w:t>n/a</w:t>
            </w:r>
          </w:p>
        </w:tc>
        <w:tc>
          <w:tcPr>
            <w:tcW w:w="733" w:type="pct"/>
            <w:vMerge w:val="restart"/>
          </w:tcPr>
          <w:p w14:paraId="064ECFDC" w14:textId="1CBA0699" w:rsidR="00370284" w:rsidRPr="00E604D6" w:rsidRDefault="00370284" w:rsidP="00370284">
            <w:pPr>
              <w:jc w:val="left"/>
              <w:rPr>
                <w:szCs w:val="18"/>
              </w:rPr>
            </w:pPr>
            <w:r>
              <w:rPr>
                <w:szCs w:val="18"/>
              </w:rPr>
              <w:t>n/a</w:t>
            </w:r>
          </w:p>
        </w:tc>
        <w:tc>
          <w:tcPr>
            <w:tcW w:w="733" w:type="pct"/>
            <w:vMerge w:val="restart"/>
          </w:tcPr>
          <w:p w14:paraId="286FC3F2" w14:textId="2D3783B8" w:rsidR="00370284" w:rsidRPr="00E604D6" w:rsidRDefault="00370284" w:rsidP="00370284">
            <w:pPr>
              <w:rPr>
                <w:szCs w:val="18"/>
              </w:rPr>
            </w:pPr>
            <w:r>
              <w:rPr>
                <w:szCs w:val="18"/>
              </w:rPr>
              <w:t>This rule is already represented in 1:6.3.6.</w:t>
            </w:r>
          </w:p>
        </w:tc>
      </w:tr>
      <w:tr w:rsidR="00370284" w:rsidRPr="00E604D6" w14:paraId="61651840" w14:textId="2E4DBD94" w:rsidTr="00F0692D">
        <w:trPr>
          <w:trHeight w:val="1114"/>
          <w:jc w:val="center"/>
        </w:trPr>
        <w:tc>
          <w:tcPr>
            <w:tcW w:w="104" w:type="pct"/>
            <w:tcBorders>
              <w:bottom w:val="single" w:sz="4" w:space="0" w:color="auto"/>
            </w:tcBorders>
            <w:vAlign w:val="bottom"/>
          </w:tcPr>
          <w:p w14:paraId="7E57FB06" w14:textId="1D8AE99A" w:rsidR="00370284" w:rsidRPr="00E604D6" w:rsidRDefault="00370284" w:rsidP="00370284">
            <w:pPr>
              <w:rPr>
                <w:szCs w:val="18"/>
              </w:rPr>
            </w:pPr>
            <w:r>
              <w:rPr>
                <w:rFonts w:ascii="Aptos" w:hAnsi="Aptos"/>
                <w:color w:val="000000"/>
                <w:szCs w:val="18"/>
              </w:rPr>
              <w:t>VIII.48</w:t>
            </w:r>
          </w:p>
        </w:tc>
        <w:tc>
          <w:tcPr>
            <w:tcW w:w="1042" w:type="pct"/>
            <w:tcBorders>
              <w:bottom w:val="single" w:sz="4" w:space="0" w:color="auto"/>
            </w:tcBorders>
          </w:tcPr>
          <w:p w14:paraId="10462066" w14:textId="08403037" w:rsidR="00370284" w:rsidRPr="00E604D6" w:rsidRDefault="00370284" w:rsidP="00370284">
            <w:pPr>
              <w:rPr>
                <w:szCs w:val="18"/>
              </w:rPr>
            </w:pPr>
            <w:r w:rsidRPr="00E604D6">
              <w:rPr>
                <w:szCs w:val="18"/>
              </w:rPr>
              <w:t>1:6.3.11 In Figure 1:6-3, the evidence presented in solution CSn1 defeats the SupportedBy relationship. The defeat is depicted by the defeated decorator, which is applied to indicate that the SupportedBy relationship is no longer valid and so is presented as defeated in the goal structure.</w:t>
            </w:r>
          </w:p>
        </w:tc>
        <w:tc>
          <w:tcPr>
            <w:tcW w:w="197" w:type="pct"/>
            <w:tcBorders>
              <w:bottom w:val="single" w:sz="4" w:space="0" w:color="auto"/>
            </w:tcBorders>
          </w:tcPr>
          <w:p w14:paraId="6D55AF69" w14:textId="39D7A7C5" w:rsidR="00370284" w:rsidRPr="00E604D6" w:rsidRDefault="00370284" w:rsidP="00370284">
            <w:pPr>
              <w:jc w:val="center"/>
              <w:rPr>
                <w:szCs w:val="18"/>
              </w:rPr>
            </w:pPr>
            <w:r w:rsidRPr="00E604D6">
              <w:rPr>
                <w:szCs w:val="18"/>
              </w:rPr>
              <w:t>54</w:t>
            </w:r>
          </w:p>
        </w:tc>
        <w:tc>
          <w:tcPr>
            <w:tcW w:w="2190" w:type="pct"/>
            <w:vMerge/>
            <w:tcBorders>
              <w:bottom w:val="single" w:sz="4" w:space="0" w:color="auto"/>
            </w:tcBorders>
          </w:tcPr>
          <w:p w14:paraId="0B373E7E" w14:textId="0B52F6BB" w:rsidR="00370284" w:rsidRPr="00E604D6" w:rsidRDefault="00370284" w:rsidP="00370284">
            <w:pPr>
              <w:rPr>
                <w:szCs w:val="18"/>
              </w:rPr>
            </w:pPr>
          </w:p>
        </w:tc>
        <w:tc>
          <w:tcPr>
            <w:tcW w:w="733" w:type="pct"/>
            <w:vMerge/>
            <w:tcBorders>
              <w:bottom w:val="single" w:sz="4" w:space="0" w:color="auto"/>
            </w:tcBorders>
          </w:tcPr>
          <w:p w14:paraId="7A3325A3" w14:textId="4B1052C1" w:rsidR="00370284" w:rsidRPr="00E604D6" w:rsidRDefault="00370284" w:rsidP="00370284">
            <w:pPr>
              <w:rPr>
                <w:szCs w:val="18"/>
              </w:rPr>
            </w:pPr>
          </w:p>
        </w:tc>
        <w:tc>
          <w:tcPr>
            <w:tcW w:w="733" w:type="pct"/>
            <w:vMerge/>
            <w:tcBorders>
              <w:bottom w:val="single" w:sz="4" w:space="0" w:color="auto"/>
            </w:tcBorders>
          </w:tcPr>
          <w:p w14:paraId="776EA882" w14:textId="6811493A" w:rsidR="00370284" w:rsidRPr="00E604D6" w:rsidRDefault="00370284" w:rsidP="00370284">
            <w:pPr>
              <w:rPr>
                <w:szCs w:val="18"/>
              </w:rPr>
            </w:pPr>
          </w:p>
        </w:tc>
      </w:tr>
      <w:tr w:rsidR="00370284" w:rsidRPr="00E604D6" w14:paraId="109E0F56" w14:textId="5BD4E89B" w:rsidTr="00F0692D">
        <w:trPr>
          <w:trHeight w:val="2197"/>
          <w:jc w:val="center"/>
        </w:trPr>
        <w:tc>
          <w:tcPr>
            <w:tcW w:w="104" w:type="pct"/>
            <w:vAlign w:val="bottom"/>
          </w:tcPr>
          <w:p w14:paraId="0D88DB10" w14:textId="753073E9" w:rsidR="00370284" w:rsidRPr="00E604D6" w:rsidRDefault="00370284" w:rsidP="00370284">
            <w:pPr>
              <w:rPr>
                <w:szCs w:val="18"/>
              </w:rPr>
            </w:pPr>
            <w:r>
              <w:rPr>
                <w:rFonts w:ascii="Aptos" w:hAnsi="Aptos"/>
                <w:color w:val="000000"/>
                <w:szCs w:val="18"/>
              </w:rPr>
              <w:t>VIII.49</w:t>
            </w:r>
          </w:p>
        </w:tc>
        <w:tc>
          <w:tcPr>
            <w:tcW w:w="1042" w:type="pct"/>
            <w:vMerge w:val="restart"/>
          </w:tcPr>
          <w:p w14:paraId="56489A5A" w14:textId="28F820D0" w:rsidR="00370284" w:rsidRPr="00E604D6" w:rsidRDefault="00370284" w:rsidP="00370284">
            <w:pPr>
              <w:rPr>
                <w:szCs w:val="18"/>
              </w:rPr>
            </w:pPr>
            <w:r w:rsidRPr="00E604D6">
              <w:rPr>
                <w:szCs w:val="18"/>
              </w:rPr>
              <w:t>1:6.3.12 As the inference between a goal and its supporting goal is indivisible, it is only possible to challenge the inference relationship in its entirety. A challenge cannot be made directly to multiple SupportedBy relationships, so challenges to this inference require a strategy to be inserted.</w:t>
            </w:r>
          </w:p>
        </w:tc>
        <w:tc>
          <w:tcPr>
            <w:tcW w:w="197" w:type="pct"/>
            <w:vMerge w:val="restart"/>
          </w:tcPr>
          <w:p w14:paraId="3A56489C" w14:textId="5FAFCCBE" w:rsidR="00370284" w:rsidRPr="00E604D6" w:rsidRDefault="00370284" w:rsidP="00370284">
            <w:pPr>
              <w:jc w:val="center"/>
              <w:rPr>
                <w:szCs w:val="18"/>
              </w:rPr>
            </w:pPr>
            <w:r w:rsidRPr="00E604D6">
              <w:rPr>
                <w:szCs w:val="18"/>
              </w:rPr>
              <w:t>54</w:t>
            </w:r>
          </w:p>
        </w:tc>
        <w:tc>
          <w:tcPr>
            <w:tcW w:w="2190" w:type="pct"/>
            <w:shd w:val="clear" w:color="auto" w:fill="FAE2D5" w:themeFill="accent2" w:themeFillTint="33"/>
          </w:tcPr>
          <w:p w14:paraId="1B2C6151" w14:textId="42FE9E57" w:rsidR="00370284" w:rsidRPr="008761E0" w:rsidRDefault="00370284" w:rsidP="00370284">
            <w:pPr>
              <w:jc w:val="left"/>
              <w:rPr>
                <w:strike/>
                <w:szCs w:val="18"/>
              </w:rPr>
            </w:pPr>
            <w:r w:rsidRPr="008761E0">
              <w:rPr>
                <w:strike/>
                <w:szCs w:val="18"/>
              </w:rPr>
              <w:t xml:space="preserve">gsn:Goal(?G1) ^ gsn:Goal(?G2) ^ gsn:Goal(?G3) ^ swrlb:notEqual(?G1, ?G2) ^ gsn:supportedBy(?G3, ?G1) ^ gsn:supportedBy(?G3, ?G1) ^ gsn:challenges(?D, ?R) ^ rdf:subject(?R, ?G3) ^ rdf:predicate(?R, gsn:supportedBy) ^ rdf:object(?R, ?G1) ^ </w:t>
            </w:r>
            <w:commentRangeStart w:id="72"/>
            <w:commentRangeStart w:id="73"/>
            <w:r w:rsidRPr="008761E0">
              <w:rPr>
                <w:strike/>
                <w:szCs w:val="18"/>
              </w:rPr>
              <w:t>swrlx:makeOWLThing</w:t>
            </w:r>
            <w:commentRangeEnd w:id="72"/>
            <w:r w:rsidRPr="008761E0">
              <w:rPr>
                <w:rStyle w:val="CommentReference"/>
                <w:strike/>
              </w:rPr>
              <w:commentReference w:id="72"/>
            </w:r>
            <w:commentRangeEnd w:id="73"/>
            <w:r w:rsidRPr="008761E0">
              <w:rPr>
                <w:rStyle w:val="CommentReference"/>
                <w:strike/>
              </w:rPr>
              <w:commentReference w:id="73"/>
            </w:r>
            <w:r w:rsidRPr="008761E0">
              <w:rPr>
                <w:strike/>
                <w:szCs w:val="18"/>
              </w:rPr>
              <w:t>(?G3, ?S) -&gt; gsn:valid(?R, false) ^ gsn:valid(?D, false) ^ gsn:Strategy(?S) ^ gsn:challenges(?D, ?S) ^ gsn:supportedBy(?S, ?G1) ^ gsn:supportedBy(?S, ?G2) ^ gsn:supportedBy(?G3, ?S) ^ skos:note(?S, “Change needed!”) ^ gsn:valid(?S, false)</w:t>
            </w:r>
          </w:p>
        </w:tc>
        <w:tc>
          <w:tcPr>
            <w:tcW w:w="733" w:type="pct"/>
            <w:shd w:val="clear" w:color="auto" w:fill="FAE2D5" w:themeFill="accent2" w:themeFillTint="33"/>
          </w:tcPr>
          <w:p w14:paraId="3819C60B" w14:textId="129EC103" w:rsidR="00370284" w:rsidRPr="008761E0" w:rsidRDefault="00370284" w:rsidP="00370284">
            <w:pPr>
              <w:rPr>
                <w:strike/>
                <w:szCs w:val="18"/>
              </w:rPr>
            </w:pPr>
            <w:r w:rsidRPr="008761E0">
              <w:rPr>
                <w:b/>
                <w:bCs/>
                <w:strike/>
                <w:szCs w:val="18"/>
              </w:rPr>
              <w:t xml:space="preserve">IF </w:t>
            </w:r>
            <w:r w:rsidRPr="008761E0">
              <w:rPr>
                <w:strike/>
                <w:szCs w:val="18"/>
              </w:rPr>
              <w:t xml:space="preserve">?G1 is a Goal </w:t>
            </w:r>
            <w:r w:rsidRPr="008761E0">
              <w:rPr>
                <w:b/>
                <w:bCs/>
                <w:strike/>
                <w:szCs w:val="18"/>
              </w:rPr>
              <w:t>AND</w:t>
            </w:r>
            <w:r w:rsidRPr="008761E0">
              <w:rPr>
                <w:strike/>
                <w:szCs w:val="18"/>
              </w:rPr>
              <w:t xml:space="preserve"> ?G2 is a Goal </w:t>
            </w:r>
            <w:r w:rsidRPr="008761E0">
              <w:rPr>
                <w:b/>
                <w:bCs/>
                <w:strike/>
                <w:szCs w:val="18"/>
              </w:rPr>
              <w:t>AND</w:t>
            </w:r>
            <w:r w:rsidRPr="008761E0">
              <w:rPr>
                <w:strike/>
                <w:szCs w:val="18"/>
              </w:rPr>
              <w:t xml:space="preserve"> ?G3 is a Goal </w:t>
            </w:r>
            <w:r w:rsidRPr="008761E0">
              <w:rPr>
                <w:b/>
                <w:bCs/>
                <w:strike/>
                <w:szCs w:val="18"/>
              </w:rPr>
              <w:t xml:space="preserve">AND </w:t>
            </w:r>
            <w:r w:rsidRPr="008761E0">
              <w:rPr>
                <w:strike/>
                <w:szCs w:val="18"/>
              </w:rPr>
              <w:t xml:space="preserve">?G1 is not equal to ?G2 </w:t>
            </w:r>
            <w:r w:rsidRPr="008761E0">
              <w:rPr>
                <w:b/>
                <w:bCs/>
                <w:strike/>
                <w:szCs w:val="18"/>
              </w:rPr>
              <w:t>AND</w:t>
            </w:r>
            <w:r w:rsidRPr="008761E0">
              <w:rPr>
                <w:strike/>
                <w:szCs w:val="18"/>
              </w:rPr>
              <w:t xml:space="preserve"> ?G3 is supported by ?G1 </w:t>
            </w:r>
            <w:r w:rsidRPr="008761E0">
              <w:rPr>
                <w:b/>
                <w:bCs/>
                <w:strike/>
                <w:szCs w:val="18"/>
              </w:rPr>
              <w:t>AND</w:t>
            </w:r>
            <w:r w:rsidRPr="008761E0">
              <w:rPr>
                <w:strike/>
                <w:szCs w:val="18"/>
              </w:rPr>
              <w:t xml:space="preserve"> ?G3 is supported by ?G2 </w:t>
            </w:r>
            <w:r w:rsidRPr="008761E0">
              <w:rPr>
                <w:b/>
                <w:bCs/>
                <w:strike/>
                <w:szCs w:val="18"/>
              </w:rPr>
              <w:t>AND</w:t>
            </w:r>
            <w:r w:rsidRPr="008761E0">
              <w:rPr>
                <w:strike/>
                <w:szCs w:val="18"/>
              </w:rPr>
              <w:t xml:space="preserve"> ?D challenges ?R </w:t>
            </w:r>
            <w:r w:rsidRPr="008761E0">
              <w:rPr>
                <w:b/>
                <w:bCs/>
                <w:strike/>
                <w:szCs w:val="18"/>
              </w:rPr>
              <w:t>AND</w:t>
            </w:r>
            <w:r w:rsidRPr="008761E0">
              <w:rPr>
                <w:strike/>
                <w:szCs w:val="18"/>
              </w:rPr>
              <w:t xml:space="preserve"> ?R has subject ?G3 </w:t>
            </w:r>
            <w:r w:rsidRPr="008761E0">
              <w:rPr>
                <w:b/>
                <w:bCs/>
                <w:strike/>
                <w:szCs w:val="18"/>
              </w:rPr>
              <w:t>AND</w:t>
            </w:r>
            <w:r w:rsidRPr="008761E0">
              <w:rPr>
                <w:strike/>
                <w:szCs w:val="18"/>
              </w:rPr>
              <w:t xml:space="preserve"> ?R has predicate “supported by” </w:t>
            </w:r>
            <w:r w:rsidRPr="008761E0">
              <w:rPr>
                <w:b/>
                <w:bCs/>
                <w:strike/>
                <w:szCs w:val="18"/>
              </w:rPr>
              <w:t>AND</w:t>
            </w:r>
            <w:r w:rsidRPr="008761E0">
              <w:rPr>
                <w:strike/>
                <w:szCs w:val="18"/>
              </w:rPr>
              <w:t xml:space="preserve"> ?R has object ?G1</w:t>
            </w:r>
          </w:p>
          <w:p w14:paraId="528E901E" w14:textId="09ABF284" w:rsidR="00370284" w:rsidRPr="008761E0" w:rsidRDefault="00370284" w:rsidP="00370284">
            <w:pPr>
              <w:rPr>
                <w:strike/>
                <w:szCs w:val="18"/>
              </w:rPr>
            </w:pPr>
            <w:r w:rsidRPr="008761E0">
              <w:rPr>
                <w:b/>
                <w:bCs/>
                <w:strike/>
                <w:szCs w:val="18"/>
              </w:rPr>
              <w:t>AND DO</w:t>
            </w:r>
            <w:r w:rsidRPr="008761E0">
              <w:rPr>
                <w:strike/>
                <w:szCs w:val="18"/>
              </w:rPr>
              <w:t xml:space="preserve"> (for every ?G3 create ?S)</w:t>
            </w:r>
          </w:p>
          <w:p w14:paraId="35D48F47" w14:textId="0195A254" w:rsidR="00370284" w:rsidRPr="008761E0" w:rsidRDefault="00370284" w:rsidP="00370284">
            <w:pPr>
              <w:rPr>
                <w:strike/>
                <w:szCs w:val="18"/>
              </w:rPr>
            </w:pPr>
            <w:r w:rsidRPr="008761E0">
              <w:rPr>
                <w:b/>
                <w:bCs/>
                <w:strike/>
                <w:szCs w:val="18"/>
              </w:rPr>
              <w:t>THEN</w:t>
            </w:r>
            <w:r w:rsidRPr="008761E0">
              <w:rPr>
                <w:strike/>
                <w:szCs w:val="18"/>
              </w:rPr>
              <w:t xml:space="preserve"> ?R is </w:t>
            </w:r>
            <w:r w:rsidRPr="008761E0">
              <w:rPr>
                <w:strike/>
                <w:szCs w:val="18"/>
                <w:u w:val="single"/>
              </w:rPr>
              <w:t>not</w:t>
            </w:r>
            <w:r w:rsidRPr="008761E0">
              <w:rPr>
                <w:strike/>
                <w:szCs w:val="18"/>
              </w:rPr>
              <w:t xml:space="preserve"> valid </w:t>
            </w:r>
            <w:r w:rsidRPr="008761E0">
              <w:rPr>
                <w:b/>
                <w:bCs/>
                <w:strike/>
                <w:szCs w:val="18"/>
              </w:rPr>
              <w:t>AND</w:t>
            </w:r>
            <w:r w:rsidRPr="008761E0">
              <w:rPr>
                <w:strike/>
                <w:szCs w:val="18"/>
              </w:rPr>
              <w:t xml:space="preserve"> ?D is </w:t>
            </w:r>
            <w:r w:rsidRPr="008761E0">
              <w:rPr>
                <w:strike/>
                <w:szCs w:val="18"/>
                <w:u w:val="single"/>
              </w:rPr>
              <w:t>not</w:t>
            </w:r>
            <w:r w:rsidRPr="008761E0">
              <w:rPr>
                <w:strike/>
                <w:szCs w:val="18"/>
              </w:rPr>
              <w:t xml:space="preserve"> valid </w:t>
            </w:r>
            <w:r w:rsidRPr="008761E0">
              <w:rPr>
                <w:b/>
                <w:bCs/>
                <w:strike/>
                <w:szCs w:val="18"/>
              </w:rPr>
              <w:t>AND</w:t>
            </w:r>
            <w:r w:rsidRPr="008761E0">
              <w:rPr>
                <w:strike/>
                <w:szCs w:val="18"/>
              </w:rPr>
              <w:t xml:space="preserve"> ?S is a Strategy </w:t>
            </w:r>
            <w:r w:rsidRPr="008761E0">
              <w:rPr>
                <w:b/>
                <w:bCs/>
                <w:strike/>
                <w:szCs w:val="18"/>
              </w:rPr>
              <w:t>AND</w:t>
            </w:r>
            <w:r w:rsidRPr="008761E0">
              <w:rPr>
                <w:strike/>
                <w:szCs w:val="18"/>
              </w:rPr>
              <w:t xml:space="preserve"> ?D challenges ?S </w:t>
            </w:r>
            <w:r w:rsidRPr="008761E0">
              <w:rPr>
                <w:b/>
                <w:bCs/>
                <w:strike/>
                <w:szCs w:val="18"/>
              </w:rPr>
              <w:t>AND</w:t>
            </w:r>
            <w:r w:rsidRPr="008761E0">
              <w:rPr>
                <w:strike/>
                <w:szCs w:val="18"/>
              </w:rPr>
              <w:t xml:space="preserve"> ?S is supported by ?G1 </w:t>
            </w:r>
            <w:r w:rsidRPr="008761E0">
              <w:rPr>
                <w:b/>
                <w:bCs/>
                <w:strike/>
                <w:szCs w:val="18"/>
              </w:rPr>
              <w:t>AND</w:t>
            </w:r>
            <w:r w:rsidRPr="008761E0">
              <w:rPr>
                <w:strike/>
                <w:szCs w:val="18"/>
              </w:rPr>
              <w:t xml:space="preserve"> ?S is supported by ?G2 </w:t>
            </w:r>
            <w:r w:rsidRPr="008761E0">
              <w:rPr>
                <w:b/>
                <w:bCs/>
                <w:strike/>
                <w:szCs w:val="18"/>
              </w:rPr>
              <w:t>AND</w:t>
            </w:r>
            <w:r w:rsidRPr="008761E0">
              <w:rPr>
                <w:strike/>
                <w:szCs w:val="18"/>
              </w:rPr>
              <w:t xml:space="preserve"> ?G3 is supported by ?S </w:t>
            </w:r>
            <w:r w:rsidRPr="008761E0">
              <w:rPr>
                <w:b/>
                <w:bCs/>
                <w:strike/>
                <w:szCs w:val="18"/>
              </w:rPr>
              <w:t>AND</w:t>
            </w:r>
            <w:r w:rsidRPr="008761E0">
              <w:rPr>
                <w:strike/>
                <w:szCs w:val="18"/>
              </w:rPr>
              <w:t xml:space="preserve"> ?S has note “Change needed!” </w:t>
            </w:r>
            <w:r w:rsidRPr="008761E0">
              <w:rPr>
                <w:b/>
                <w:bCs/>
                <w:strike/>
                <w:szCs w:val="18"/>
              </w:rPr>
              <w:t>AND</w:t>
            </w:r>
            <w:r w:rsidRPr="008761E0">
              <w:rPr>
                <w:strike/>
                <w:szCs w:val="18"/>
              </w:rPr>
              <w:t xml:space="preserve"> ?S is </w:t>
            </w:r>
            <w:r w:rsidRPr="008761E0">
              <w:rPr>
                <w:strike/>
                <w:szCs w:val="18"/>
                <w:u w:val="single"/>
              </w:rPr>
              <w:t>not</w:t>
            </w:r>
            <w:r w:rsidRPr="008761E0">
              <w:rPr>
                <w:strike/>
                <w:szCs w:val="18"/>
              </w:rPr>
              <w:t xml:space="preserve"> valid</w:t>
            </w:r>
          </w:p>
        </w:tc>
        <w:tc>
          <w:tcPr>
            <w:tcW w:w="733" w:type="pct"/>
            <w:vMerge w:val="restart"/>
          </w:tcPr>
          <w:p w14:paraId="642932D0" w14:textId="77777777" w:rsidR="00370284" w:rsidRDefault="00370284" w:rsidP="00370284">
            <w:pPr>
              <w:rPr>
                <w:szCs w:val="18"/>
              </w:rPr>
            </w:pPr>
            <w:r>
              <w:rPr>
                <w:szCs w:val="18"/>
              </w:rPr>
              <w:t xml:space="preserve">Instead of just evaluating when a defeater erroneously covers only a part of a composite relationship, it is also possible to: </w:t>
            </w:r>
            <w:r>
              <w:rPr>
                <w:szCs w:val="18"/>
              </w:rPr>
              <w:br/>
              <w:t xml:space="preserve">1. partially rectify this by adding a strategy and the relevant properties with respect to other elements, and then </w:t>
            </w:r>
          </w:p>
          <w:p w14:paraId="49F82063" w14:textId="77777777" w:rsidR="00370284" w:rsidRDefault="00370284" w:rsidP="00370284">
            <w:pPr>
              <w:rPr>
                <w:szCs w:val="18"/>
              </w:rPr>
            </w:pPr>
            <w:r>
              <w:rPr>
                <w:szCs w:val="18"/>
              </w:rPr>
              <w:t xml:space="preserve">2. </w:t>
            </w:r>
            <w:r w:rsidRPr="00495BA6">
              <w:rPr>
                <w:szCs w:val="18"/>
              </w:rPr>
              <w:t>indicate where the user should make remaining changes.</w:t>
            </w:r>
          </w:p>
          <w:p w14:paraId="11EC6EF5" w14:textId="35C86DD4" w:rsidR="00370284" w:rsidRPr="00A31B21" w:rsidRDefault="00370284" w:rsidP="00370284">
            <w:pPr>
              <w:rPr>
                <w:i/>
                <w:iCs/>
                <w:szCs w:val="18"/>
              </w:rPr>
            </w:pPr>
            <w:r w:rsidRPr="00A31B21">
              <w:rPr>
                <w:i/>
                <w:iCs/>
                <w:szCs w:val="18"/>
              </w:rPr>
              <w:t>EDIT 21-02-25: Punning disabled because of conflict with SWRL rules. New rules are defined instead.</w:t>
            </w:r>
          </w:p>
        </w:tc>
      </w:tr>
      <w:tr w:rsidR="00370284" w:rsidRPr="00E604D6" w14:paraId="40D88DB3" w14:textId="77777777" w:rsidTr="00F0692D">
        <w:trPr>
          <w:trHeight w:val="63"/>
          <w:jc w:val="center"/>
        </w:trPr>
        <w:tc>
          <w:tcPr>
            <w:tcW w:w="104" w:type="pct"/>
            <w:vAlign w:val="bottom"/>
          </w:tcPr>
          <w:p w14:paraId="4047D48B" w14:textId="5EDBAFF9" w:rsidR="00370284" w:rsidRPr="00E604D6" w:rsidRDefault="00370284" w:rsidP="00370284">
            <w:pPr>
              <w:rPr>
                <w:szCs w:val="18"/>
              </w:rPr>
            </w:pPr>
            <w:r>
              <w:rPr>
                <w:rFonts w:ascii="Aptos" w:hAnsi="Aptos"/>
                <w:color w:val="000000"/>
                <w:szCs w:val="18"/>
              </w:rPr>
              <w:t>VIII.50</w:t>
            </w:r>
          </w:p>
        </w:tc>
        <w:tc>
          <w:tcPr>
            <w:tcW w:w="1042" w:type="pct"/>
            <w:vMerge/>
          </w:tcPr>
          <w:p w14:paraId="1EB1B7E2" w14:textId="77777777" w:rsidR="00370284" w:rsidRPr="00E604D6" w:rsidRDefault="00370284" w:rsidP="00370284">
            <w:pPr>
              <w:rPr>
                <w:szCs w:val="18"/>
              </w:rPr>
            </w:pPr>
          </w:p>
        </w:tc>
        <w:tc>
          <w:tcPr>
            <w:tcW w:w="197" w:type="pct"/>
            <w:vMerge/>
          </w:tcPr>
          <w:p w14:paraId="22E81559" w14:textId="77777777" w:rsidR="00370284" w:rsidRPr="00E604D6" w:rsidRDefault="00370284" w:rsidP="00370284">
            <w:pPr>
              <w:jc w:val="center"/>
              <w:rPr>
                <w:szCs w:val="18"/>
              </w:rPr>
            </w:pPr>
          </w:p>
        </w:tc>
        <w:tc>
          <w:tcPr>
            <w:tcW w:w="2190" w:type="pct"/>
          </w:tcPr>
          <w:p w14:paraId="3C87AC4F" w14:textId="7AF1CFD0" w:rsidR="00370284" w:rsidRDefault="00370284" w:rsidP="00370284">
            <w:pPr>
              <w:jc w:val="left"/>
              <w:rPr>
                <w:szCs w:val="18"/>
              </w:rPr>
            </w:pPr>
            <w:r w:rsidRPr="00060D10">
              <w:rPr>
                <w:szCs w:val="18"/>
              </w:rPr>
              <w:t>gsn:Goal(?G1) ^ gsn:Goal(?G2) ^ gsn:Goal(?G3) ^ swrlb:notEqual(?G1, ?G2) ^ gsn:supportedBy(?G3, ?G1) ^ gsn:supportedBy(?G3, ?G1) ^ gsn:challenges(?D, ?R) ^ rdf:subject(?R, ?G3) ^ rdf:object(?R, ?G1) ^ swrlx:makeOWLThing  (?G3, ?S) -&gt; gsn:valid(?R, false) ^ gsn:valid(?D, false) ^ gsn:Strategy(?S) ^ gsn:challenges(?D, ?S) ^ gsn:supportedBy(?S, ?G1) ^ gsn:supportedBy(?S, ?G2) ^ gsn:supportedBy(?G3, ?S) ^ gsn:valid(?S, false)</w:t>
            </w:r>
          </w:p>
        </w:tc>
        <w:tc>
          <w:tcPr>
            <w:tcW w:w="733" w:type="pct"/>
          </w:tcPr>
          <w:p w14:paraId="780DD95A" w14:textId="2A33522B" w:rsidR="00370284" w:rsidRDefault="00370284" w:rsidP="00370284">
            <w:pPr>
              <w:rPr>
                <w:szCs w:val="18"/>
              </w:rPr>
            </w:pPr>
            <w:r w:rsidRPr="006C04CC">
              <w:rPr>
                <w:b/>
                <w:bCs/>
                <w:szCs w:val="18"/>
              </w:rPr>
              <w:t>IF</w:t>
            </w:r>
            <w:r>
              <w:rPr>
                <w:b/>
                <w:bCs/>
                <w:szCs w:val="18"/>
              </w:rPr>
              <w:t xml:space="preserve"> </w:t>
            </w:r>
            <w:r w:rsidRPr="006C04CC">
              <w:rPr>
                <w:szCs w:val="18"/>
              </w:rPr>
              <w:t xml:space="preserve">?G1 </w:t>
            </w:r>
            <w:r>
              <w:rPr>
                <w:szCs w:val="18"/>
              </w:rPr>
              <w:t xml:space="preserve">is </w:t>
            </w:r>
            <w:r w:rsidRPr="006C04CC">
              <w:rPr>
                <w:szCs w:val="18"/>
              </w:rPr>
              <w:t xml:space="preserve">a Goal </w:t>
            </w:r>
            <w:r w:rsidRPr="006C04CC">
              <w:rPr>
                <w:b/>
                <w:bCs/>
                <w:szCs w:val="18"/>
              </w:rPr>
              <w:t>AND</w:t>
            </w:r>
            <w:r w:rsidRPr="006C04CC">
              <w:rPr>
                <w:szCs w:val="18"/>
              </w:rPr>
              <w:t xml:space="preserve"> ?G2 </w:t>
            </w:r>
            <w:r>
              <w:rPr>
                <w:szCs w:val="18"/>
              </w:rPr>
              <w:t xml:space="preserve">is </w:t>
            </w:r>
            <w:r w:rsidRPr="006C04CC">
              <w:rPr>
                <w:szCs w:val="18"/>
              </w:rPr>
              <w:t xml:space="preserve">a Goal </w:t>
            </w:r>
            <w:r w:rsidRPr="006C04CC">
              <w:rPr>
                <w:b/>
                <w:bCs/>
                <w:szCs w:val="18"/>
              </w:rPr>
              <w:t>AND</w:t>
            </w:r>
            <w:r w:rsidRPr="006C04CC">
              <w:rPr>
                <w:szCs w:val="18"/>
              </w:rPr>
              <w:t xml:space="preserve"> ?G3 </w:t>
            </w:r>
            <w:r>
              <w:rPr>
                <w:szCs w:val="18"/>
              </w:rPr>
              <w:t xml:space="preserve">is </w:t>
            </w:r>
            <w:r w:rsidRPr="006C04CC">
              <w:rPr>
                <w:szCs w:val="18"/>
              </w:rPr>
              <w:t xml:space="preserve">a Goal </w:t>
            </w:r>
            <w:r w:rsidRPr="006C04CC">
              <w:rPr>
                <w:b/>
                <w:bCs/>
                <w:szCs w:val="18"/>
              </w:rPr>
              <w:t>AND</w:t>
            </w:r>
            <w:r>
              <w:rPr>
                <w:b/>
                <w:bCs/>
                <w:szCs w:val="18"/>
              </w:rPr>
              <w:t xml:space="preserve"> </w:t>
            </w:r>
            <w:r w:rsidRPr="00EB387D">
              <w:rPr>
                <w:szCs w:val="18"/>
              </w:rPr>
              <w:t>?</w:t>
            </w:r>
            <w:r>
              <w:rPr>
                <w:szCs w:val="18"/>
              </w:rPr>
              <w:t xml:space="preserve">G1 is not equal to ?G2 </w:t>
            </w:r>
            <w:r w:rsidRPr="0074364E">
              <w:rPr>
                <w:b/>
                <w:bCs/>
                <w:szCs w:val="18"/>
              </w:rPr>
              <w:t>AND</w:t>
            </w:r>
            <w:r>
              <w:rPr>
                <w:szCs w:val="18"/>
              </w:rPr>
              <w:t xml:space="preserve"> ?G3 is supported by ?G1 </w:t>
            </w:r>
            <w:r w:rsidRPr="0074364E">
              <w:rPr>
                <w:b/>
                <w:bCs/>
                <w:szCs w:val="18"/>
              </w:rPr>
              <w:t>AND</w:t>
            </w:r>
            <w:r>
              <w:rPr>
                <w:szCs w:val="18"/>
              </w:rPr>
              <w:t xml:space="preserve"> ?G3 is supported by ?G2 </w:t>
            </w:r>
            <w:r w:rsidRPr="0074364E">
              <w:rPr>
                <w:b/>
                <w:bCs/>
                <w:szCs w:val="18"/>
              </w:rPr>
              <w:t>AND</w:t>
            </w:r>
            <w:r>
              <w:rPr>
                <w:szCs w:val="18"/>
              </w:rPr>
              <w:t xml:space="preserve"> ?D challenges ?R </w:t>
            </w:r>
            <w:r w:rsidRPr="0074364E">
              <w:rPr>
                <w:b/>
                <w:bCs/>
                <w:szCs w:val="18"/>
              </w:rPr>
              <w:t>AND</w:t>
            </w:r>
            <w:r>
              <w:rPr>
                <w:szCs w:val="18"/>
              </w:rPr>
              <w:t xml:space="preserve"> ?R has subject ?G3 </w:t>
            </w:r>
            <w:r w:rsidRPr="0074364E">
              <w:rPr>
                <w:b/>
                <w:bCs/>
                <w:szCs w:val="18"/>
              </w:rPr>
              <w:t>AND</w:t>
            </w:r>
            <w:r>
              <w:rPr>
                <w:szCs w:val="18"/>
              </w:rPr>
              <w:t xml:space="preserve"> ?R has object ?G1</w:t>
            </w:r>
          </w:p>
          <w:p w14:paraId="465855F2" w14:textId="77777777" w:rsidR="00370284" w:rsidRDefault="00370284" w:rsidP="00370284">
            <w:pPr>
              <w:rPr>
                <w:szCs w:val="18"/>
              </w:rPr>
            </w:pPr>
            <w:r w:rsidRPr="0074364E">
              <w:rPr>
                <w:b/>
                <w:bCs/>
                <w:szCs w:val="18"/>
              </w:rPr>
              <w:t>AND DO</w:t>
            </w:r>
            <w:r>
              <w:rPr>
                <w:szCs w:val="18"/>
              </w:rPr>
              <w:t xml:space="preserve"> (for every ?G3 create ?S)</w:t>
            </w:r>
          </w:p>
          <w:p w14:paraId="3BEA1649" w14:textId="7B3BFC01" w:rsidR="00370284" w:rsidRPr="006C04CC" w:rsidRDefault="00370284" w:rsidP="00370284">
            <w:pPr>
              <w:rPr>
                <w:b/>
                <w:bCs/>
                <w:szCs w:val="18"/>
              </w:rPr>
            </w:pPr>
            <w:r w:rsidRPr="00853894">
              <w:rPr>
                <w:b/>
                <w:bCs/>
                <w:szCs w:val="18"/>
              </w:rPr>
              <w:t>THEN</w:t>
            </w:r>
            <w:r>
              <w:rPr>
                <w:szCs w:val="18"/>
              </w:rPr>
              <w:t xml:space="preserve"> ?R is </w:t>
            </w:r>
            <w:r w:rsidRPr="00796572">
              <w:rPr>
                <w:szCs w:val="18"/>
                <w:u w:val="single"/>
              </w:rPr>
              <w:t>not</w:t>
            </w:r>
            <w:r>
              <w:rPr>
                <w:szCs w:val="18"/>
              </w:rPr>
              <w:t xml:space="preserve"> valid </w:t>
            </w:r>
            <w:r w:rsidRPr="00853894">
              <w:rPr>
                <w:b/>
                <w:bCs/>
                <w:szCs w:val="18"/>
              </w:rPr>
              <w:t>AND</w:t>
            </w:r>
            <w:r>
              <w:rPr>
                <w:szCs w:val="18"/>
              </w:rPr>
              <w:t xml:space="preserve"> ?D is </w:t>
            </w:r>
            <w:r w:rsidRPr="00796572">
              <w:rPr>
                <w:szCs w:val="18"/>
                <w:u w:val="single"/>
              </w:rPr>
              <w:t>not</w:t>
            </w:r>
            <w:r>
              <w:rPr>
                <w:szCs w:val="18"/>
              </w:rPr>
              <w:t xml:space="preserve"> valid </w:t>
            </w:r>
            <w:r w:rsidRPr="00853894">
              <w:rPr>
                <w:b/>
                <w:bCs/>
                <w:szCs w:val="18"/>
              </w:rPr>
              <w:t>AND</w:t>
            </w:r>
            <w:r>
              <w:rPr>
                <w:szCs w:val="18"/>
              </w:rPr>
              <w:t xml:space="preserve"> ?S is a Strategy </w:t>
            </w:r>
            <w:r w:rsidRPr="00853894">
              <w:rPr>
                <w:b/>
                <w:bCs/>
                <w:szCs w:val="18"/>
              </w:rPr>
              <w:t>AND</w:t>
            </w:r>
            <w:r>
              <w:rPr>
                <w:szCs w:val="18"/>
              </w:rPr>
              <w:t xml:space="preserve"> ?D challenges ?S </w:t>
            </w:r>
            <w:r w:rsidRPr="00853894">
              <w:rPr>
                <w:b/>
                <w:bCs/>
                <w:szCs w:val="18"/>
              </w:rPr>
              <w:t>AND</w:t>
            </w:r>
            <w:r>
              <w:rPr>
                <w:szCs w:val="18"/>
              </w:rPr>
              <w:t xml:space="preserve"> ?S is supported by ?G1 </w:t>
            </w:r>
            <w:r w:rsidRPr="00853894">
              <w:rPr>
                <w:b/>
                <w:bCs/>
                <w:szCs w:val="18"/>
              </w:rPr>
              <w:t>AND</w:t>
            </w:r>
            <w:r>
              <w:rPr>
                <w:szCs w:val="18"/>
              </w:rPr>
              <w:t xml:space="preserve"> ?S is supported by ?G2 </w:t>
            </w:r>
            <w:r w:rsidRPr="00853894">
              <w:rPr>
                <w:b/>
                <w:bCs/>
                <w:szCs w:val="18"/>
              </w:rPr>
              <w:t>AND</w:t>
            </w:r>
            <w:r>
              <w:rPr>
                <w:szCs w:val="18"/>
              </w:rPr>
              <w:t xml:space="preserve"> ?G3 is supported by ?S </w:t>
            </w:r>
            <w:r w:rsidRPr="00671BD2">
              <w:rPr>
                <w:b/>
                <w:bCs/>
                <w:szCs w:val="18"/>
              </w:rPr>
              <w:t>AND</w:t>
            </w:r>
            <w:r>
              <w:rPr>
                <w:szCs w:val="18"/>
              </w:rPr>
              <w:t xml:space="preserve"> ?S is </w:t>
            </w:r>
            <w:r w:rsidRPr="00796572">
              <w:rPr>
                <w:szCs w:val="18"/>
                <w:u w:val="single"/>
              </w:rPr>
              <w:t>not</w:t>
            </w:r>
            <w:r>
              <w:rPr>
                <w:szCs w:val="18"/>
              </w:rPr>
              <w:t xml:space="preserve"> valid</w:t>
            </w:r>
          </w:p>
        </w:tc>
        <w:tc>
          <w:tcPr>
            <w:tcW w:w="733" w:type="pct"/>
            <w:vMerge/>
          </w:tcPr>
          <w:p w14:paraId="1E65C238" w14:textId="77777777" w:rsidR="00370284" w:rsidRDefault="00370284" w:rsidP="00370284">
            <w:pPr>
              <w:rPr>
                <w:szCs w:val="18"/>
              </w:rPr>
            </w:pPr>
          </w:p>
        </w:tc>
      </w:tr>
      <w:tr w:rsidR="00370284" w:rsidRPr="00E604D6" w14:paraId="52EC7B78" w14:textId="0422193B" w:rsidTr="00F0692D">
        <w:trPr>
          <w:trHeight w:val="2197"/>
          <w:jc w:val="center"/>
        </w:trPr>
        <w:tc>
          <w:tcPr>
            <w:tcW w:w="104" w:type="pct"/>
            <w:vAlign w:val="bottom"/>
          </w:tcPr>
          <w:p w14:paraId="43F61491" w14:textId="2CFAC6E3" w:rsidR="00370284" w:rsidRPr="00E604D6" w:rsidRDefault="00370284" w:rsidP="00370284">
            <w:pPr>
              <w:rPr>
                <w:szCs w:val="18"/>
              </w:rPr>
            </w:pPr>
            <w:r>
              <w:rPr>
                <w:rFonts w:ascii="Aptos" w:hAnsi="Aptos"/>
                <w:color w:val="000000"/>
                <w:szCs w:val="18"/>
              </w:rPr>
              <w:t>VIII.51</w:t>
            </w:r>
          </w:p>
        </w:tc>
        <w:tc>
          <w:tcPr>
            <w:tcW w:w="1042" w:type="pct"/>
          </w:tcPr>
          <w:p w14:paraId="527FE062" w14:textId="35F53EB9" w:rsidR="00370284" w:rsidRPr="00E604D6" w:rsidRDefault="00370284" w:rsidP="00370284">
            <w:pPr>
              <w:rPr>
                <w:szCs w:val="18"/>
              </w:rPr>
            </w:pPr>
            <w:r w:rsidRPr="000F6851">
              <w:rPr>
                <w:szCs w:val="18"/>
              </w:rPr>
              <w:t>1:6.3.12</w:t>
            </w:r>
            <w:r>
              <w:rPr>
                <w:szCs w:val="18"/>
              </w:rPr>
              <w:t xml:space="preserve"> (…) </w:t>
            </w:r>
            <w:r w:rsidRPr="00E604D6">
              <w:rPr>
                <w:szCs w:val="18"/>
              </w:rPr>
              <w:t>Figure 1:6-4 depicts a dialectic challenge to a multiple SupportedBy relationship that results in defeat. If in the left-hand goal structure (a) the supporting-goals G2 and G3 are considered not sufficient and suitable to support goal G1 and a challenge to this inference is achieved by inserting strategy S1 below goal G1 and applying the challenge to the new strategy, as in the right-hand goal structure (b). The defeat is depicted by the defeated decorator, which is applied to indicate that the strategy S1 is no longer valid.</w:t>
            </w:r>
          </w:p>
        </w:tc>
        <w:tc>
          <w:tcPr>
            <w:tcW w:w="197" w:type="pct"/>
          </w:tcPr>
          <w:p w14:paraId="0ECFE40D" w14:textId="40E77918" w:rsidR="00370284" w:rsidRPr="00E604D6" w:rsidRDefault="00370284" w:rsidP="00370284">
            <w:pPr>
              <w:jc w:val="center"/>
              <w:rPr>
                <w:szCs w:val="18"/>
              </w:rPr>
            </w:pPr>
            <w:r w:rsidRPr="00E604D6">
              <w:rPr>
                <w:szCs w:val="18"/>
              </w:rPr>
              <w:t>54</w:t>
            </w:r>
          </w:p>
        </w:tc>
        <w:tc>
          <w:tcPr>
            <w:tcW w:w="2190" w:type="pct"/>
          </w:tcPr>
          <w:p w14:paraId="586C6F08" w14:textId="58C9E59D" w:rsidR="00370284" w:rsidRPr="00E604D6" w:rsidRDefault="00370284" w:rsidP="00370284">
            <w:pPr>
              <w:rPr>
                <w:szCs w:val="18"/>
              </w:rPr>
            </w:pPr>
            <w:r>
              <w:rPr>
                <w:szCs w:val="18"/>
              </w:rPr>
              <w:t>n/a</w:t>
            </w:r>
          </w:p>
        </w:tc>
        <w:tc>
          <w:tcPr>
            <w:tcW w:w="733" w:type="pct"/>
          </w:tcPr>
          <w:p w14:paraId="440CC8C3" w14:textId="5733C7CF" w:rsidR="00370284" w:rsidRPr="00E604D6" w:rsidRDefault="00370284" w:rsidP="00370284">
            <w:pPr>
              <w:rPr>
                <w:szCs w:val="18"/>
              </w:rPr>
            </w:pPr>
            <w:r>
              <w:rPr>
                <w:szCs w:val="18"/>
              </w:rPr>
              <w:t>n/a</w:t>
            </w:r>
          </w:p>
        </w:tc>
        <w:tc>
          <w:tcPr>
            <w:tcW w:w="733" w:type="pct"/>
          </w:tcPr>
          <w:p w14:paraId="2B2E8FE0" w14:textId="2D1C8E78" w:rsidR="00370284" w:rsidRPr="00E604D6" w:rsidRDefault="00370284" w:rsidP="00370284">
            <w:pPr>
              <w:rPr>
                <w:szCs w:val="18"/>
              </w:rPr>
            </w:pPr>
            <w:r>
              <w:rPr>
                <w:szCs w:val="18"/>
              </w:rPr>
              <w:t>This rule is already represented in 1:6.3.6. There is no indication that the defeated status propagates across the upstream and downstream “supportedBy” goals.</w:t>
            </w:r>
          </w:p>
        </w:tc>
      </w:tr>
      <w:tr w:rsidR="00370284" w:rsidRPr="00E604D6" w14:paraId="326CF594" w14:textId="4E81A4F9" w:rsidTr="00F0692D">
        <w:trPr>
          <w:jc w:val="center"/>
        </w:trPr>
        <w:tc>
          <w:tcPr>
            <w:tcW w:w="104" w:type="pct"/>
            <w:vAlign w:val="bottom"/>
          </w:tcPr>
          <w:p w14:paraId="6F1F9E98" w14:textId="2BACCDBB" w:rsidR="00370284" w:rsidRPr="00E604D6" w:rsidRDefault="00370284" w:rsidP="00370284">
            <w:pPr>
              <w:rPr>
                <w:szCs w:val="18"/>
              </w:rPr>
            </w:pPr>
            <w:r>
              <w:rPr>
                <w:rFonts w:ascii="Aptos" w:hAnsi="Aptos"/>
                <w:color w:val="000000"/>
                <w:szCs w:val="18"/>
              </w:rPr>
              <w:t>VIII.52</w:t>
            </w:r>
          </w:p>
        </w:tc>
        <w:tc>
          <w:tcPr>
            <w:tcW w:w="1042" w:type="pct"/>
          </w:tcPr>
          <w:p w14:paraId="2B143238" w14:textId="74311B07" w:rsidR="00370284" w:rsidRPr="00E604D6" w:rsidRDefault="00370284" w:rsidP="00370284">
            <w:pPr>
              <w:rPr>
                <w:szCs w:val="18"/>
              </w:rPr>
            </w:pPr>
            <w:r w:rsidRPr="00E604D6">
              <w:rPr>
                <w:szCs w:val="18"/>
              </w:rPr>
              <w:t>1:6.3.13 Figure 1:6-5 depicts a challenge to a Challenges relationship that is documented by identifying a claim represented by goal CG2 that asserts a challenge. Thus, the original challenge can itself be challenged by forming an evidenced counter argument (similarly to Section 1:6.3.8 above). The doubt raised has yet to be resolved.</w:t>
            </w:r>
          </w:p>
        </w:tc>
        <w:tc>
          <w:tcPr>
            <w:tcW w:w="197" w:type="pct"/>
          </w:tcPr>
          <w:p w14:paraId="40D751B4" w14:textId="06878C04" w:rsidR="00370284" w:rsidRPr="00E604D6" w:rsidRDefault="00370284" w:rsidP="00370284">
            <w:pPr>
              <w:jc w:val="center"/>
              <w:rPr>
                <w:szCs w:val="18"/>
              </w:rPr>
            </w:pPr>
            <w:r w:rsidRPr="00E604D6">
              <w:rPr>
                <w:szCs w:val="18"/>
              </w:rPr>
              <w:t>55</w:t>
            </w:r>
          </w:p>
        </w:tc>
        <w:tc>
          <w:tcPr>
            <w:tcW w:w="2190" w:type="pct"/>
          </w:tcPr>
          <w:p w14:paraId="1F664B8C" w14:textId="7CB7F0E0" w:rsidR="00370284" w:rsidRPr="00E604D6" w:rsidRDefault="00370284" w:rsidP="00370284">
            <w:pPr>
              <w:rPr>
                <w:szCs w:val="18"/>
              </w:rPr>
            </w:pPr>
            <w:r>
              <w:rPr>
                <w:szCs w:val="18"/>
              </w:rPr>
              <w:t>n/a</w:t>
            </w:r>
          </w:p>
        </w:tc>
        <w:tc>
          <w:tcPr>
            <w:tcW w:w="733" w:type="pct"/>
          </w:tcPr>
          <w:p w14:paraId="16CCF04D" w14:textId="11A62935" w:rsidR="00370284" w:rsidRPr="00E604D6" w:rsidRDefault="00370284" w:rsidP="00370284">
            <w:pPr>
              <w:rPr>
                <w:szCs w:val="18"/>
              </w:rPr>
            </w:pPr>
            <w:r>
              <w:rPr>
                <w:szCs w:val="18"/>
              </w:rPr>
              <w:t>n/a</w:t>
            </w:r>
          </w:p>
        </w:tc>
        <w:tc>
          <w:tcPr>
            <w:tcW w:w="733" w:type="pct"/>
            <w:vMerge w:val="restart"/>
          </w:tcPr>
          <w:p w14:paraId="5EA2D539" w14:textId="0A90F799" w:rsidR="00370284" w:rsidRPr="00E604D6" w:rsidRDefault="00370284" w:rsidP="00370284">
            <w:pPr>
              <w:rPr>
                <w:szCs w:val="18"/>
              </w:rPr>
            </w:pPr>
            <w:r w:rsidRPr="002D62BA">
              <w:rPr>
                <w:szCs w:val="18"/>
              </w:rPr>
              <w:t>Given the open world assumption of OWL,</w:t>
            </w:r>
            <w:r>
              <w:rPr>
                <w:szCs w:val="18"/>
              </w:rPr>
              <w:t xml:space="preserve"> and no rules which constrain this,</w:t>
            </w:r>
            <w:r w:rsidRPr="002D62BA">
              <w:rPr>
                <w:szCs w:val="18"/>
              </w:rPr>
              <w:t xml:space="preserve"> there is no need to represent </w:t>
            </w:r>
            <w:r>
              <w:rPr>
                <w:szCs w:val="18"/>
              </w:rPr>
              <w:t xml:space="preserve">the </w:t>
            </w:r>
            <w:r w:rsidRPr="002D62BA">
              <w:rPr>
                <w:szCs w:val="18"/>
              </w:rPr>
              <w:t>"can be" axiom</w:t>
            </w:r>
            <w:r>
              <w:rPr>
                <w:szCs w:val="18"/>
              </w:rPr>
              <w:t>s.</w:t>
            </w:r>
          </w:p>
        </w:tc>
      </w:tr>
      <w:tr w:rsidR="00370284" w:rsidRPr="00E604D6" w14:paraId="534A8125" w14:textId="2DE23122" w:rsidTr="00F0692D">
        <w:trPr>
          <w:jc w:val="center"/>
        </w:trPr>
        <w:tc>
          <w:tcPr>
            <w:tcW w:w="104" w:type="pct"/>
            <w:vAlign w:val="bottom"/>
          </w:tcPr>
          <w:p w14:paraId="4CE95525" w14:textId="1F5D3B8E" w:rsidR="00370284" w:rsidRPr="00E604D6" w:rsidRDefault="00370284" w:rsidP="00370284">
            <w:pPr>
              <w:rPr>
                <w:szCs w:val="18"/>
              </w:rPr>
            </w:pPr>
            <w:r>
              <w:rPr>
                <w:rFonts w:ascii="Aptos" w:hAnsi="Aptos"/>
                <w:color w:val="000000"/>
                <w:szCs w:val="18"/>
              </w:rPr>
              <w:t>VIII.53</w:t>
            </w:r>
          </w:p>
        </w:tc>
        <w:tc>
          <w:tcPr>
            <w:tcW w:w="1042" w:type="pct"/>
          </w:tcPr>
          <w:p w14:paraId="2E745A4A" w14:textId="25E6AF12" w:rsidR="00370284" w:rsidRPr="00E604D6" w:rsidRDefault="00370284" w:rsidP="00370284">
            <w:pPr>
              <w:rPr>
                <w:szCs w:val="18"/>
              </w:rPr>
            </w:pPr>
            <w:r w:rsidRPr="00E604D6">
              <w:rPr>
                <w:szCs w:val="18"/>
              </w:rPr>
              <w:t xml:space="preserve">1:6.3.14 A challenge may be countered and so may itself be subject to further challenge. A countering challenge may be made to a preceding challenge by challenging: the </w:t>
            </w:r>
            <w:r w:rsidRPr="00E604D6">
              <w:rPr>
                <w:szCs w:val="18"/>
              </w:rPr>
              <w:lastRenderedPageBreak/>
              <w:t xml:space="preserve">inference of the challenge (via the Challenges relationship) as in Figure 1:6-5; </w:t>
            </w:r>
          </w:p>
        </w:tc>
        <w:tc>
          <w:tcPr>
            <w:tcW w:w="197" w:type="pct"/>
          </w:tcPr>
          <w:p w14:paraId="40B8874C" w14:textId="11958E0D" w:rsidR="00370284" w:rsidRPr="00E604D6" w:rsidRDefault="00370284" w:rsidP="00370284">
            <w:pPr>
              <w:jc w:val="center"/>
              <w:rPr>
                <w:szCs w:val="18"/>
              </w:rPr>
            </w:pPr>
            <w:r w:rsidRPr="00E604D6">
              <w:rPr>
                <w:szCs w:val="18"/>
              </w:rPr>
              <w:lastRenderedPageBreak/>
              <w:t>55</w:t>
            </w:r>
          </w:p>
        </w:tc>
        <w:tc>
          <w:tcPr>
            <w:tcW w:w="2190" w:type="pct"/>
            <w:vMerge w:val="restart"/>
          </w:tcPr>
          <w:p w14:paraId="022B5437" w14:textId="1FFA65DF" w:rsidR="00370284" w:rsidRPr="00E604D6" w:rsidRDefault="00370284" w:rsidP="00370284">
            <w:pPr>
              <w:rPr>
                <w:szCs w:val="18"/>
              </w:rPr>
            </w:pPr>
            <w:r>
              <w:rPr>
                <w:szCs w:val="18"/>
              </w:rPr>
              <w:t>n/a</w:t>
            </w:r>
          </w:p>
        </w:tc>
        <w:tc>
          <w:tcPr>
            <w:tcW w:w="733" w:type="pct"/>
            <w:vMerge w:val="restart"/>
          </w:tcPr>
          <w:p w14:paraId="53503C94" w14:textId="408908F8" w:rsidR="00370284" w:rsidRPr="00E604D6" w:rsidRDefault="00370284" w:rsidP="00370284">
            <w:pPr>
              <w:rPr>
                <w:szCs w:val="18"/>
              </w:rPr>
            </w:pPr>
            <w:r>
              <w:rPr>
                <w:szCs w:val="18"/>
              </w:rPr>
              <w:t>n/a</w:t>
            </w:r>
          </w:p>
        </w:tc>
        <w:tc>
          <w:tcPr>
            <w:tcW w:w="733" w:type="pct"/>
            <w:vMerge/>
          </w:tcPr>
          <w:p w14:paraId="5983ADA8" w14:textId="1D6C0032" w:rsidR="00370284" w:rsidRPr="00E604D6" w:rsidRDefault="00370284" w:rsidP="00370284">
            <w:pPr>
              <w:rPr>
                <w:szCs w:val="18"/>
              </w:rPr>
            </w:pPr>
          </w:p>
        </w:tc>
      </w:tr>
      <w:tr w:rsidR="00370284" w:rsidRPr="00E604D6" w14:paraId="2EC5ED44" w14:textId="77777777" w:rsidTr="00F0692D">
        <w:trPr>
          <w:jc w:val="center"/>
        </w:trPr>
        <w:tc>
          <w:tcPr>
            <w:tcW w:w="104" w:type="pct"/>
            <w:vAlign w:val="bottom"/>
          </w:tcPr>
          <w:p w14:paraId="240F085E" w14:textId="56C2680A" w:rsidR="00370284" w:rsidRPr="00E604D6" w:rsidRDefault="00370284" w:rsidP="00370284">
            <w:pPr>
              <w:rPr>
                <w:szCs w:val="18"/>
              </w:rPr>
            </w:pPr>
            <w:r>
              <w:rPr>
                <w:rFonts w:ascii="Aptos" w:hAnsi="Aptos"/>
                <w:color w:val="000000"/>
                <w:szCs w:val="18"/>
              </w:rPr>
              <w:t>VIII.54</w:t>
            </w:r>
          </w:p>
        </w:tc>
        <w:tc>
          <w:tcPr>
            <w:tcW w:w="1042" w:type="pct"/>
          </w:tcPr>
          <w:p w14:paraId="6FC0BB4A" w14:textId="5FEDEF56" w:rsidR="00370284" w:rsidRPr="00E604D6" w:rsidRDefault="00370284" w:rsidP="00370284">
            <w:pPr>
              <w:rPr>
                <w:szCs w:val="18"/>
              </w:rPr>
            </w:pPr>
            <w:r w:rsidRPr="00E604D6">
              <w:rPr>
                <w:szCs w:val="18"/>
              </w:rPr>
              <w:t>1:6.3.14</w:t>
            </w:r>
            <w:r>
              <w:rPr>
                <w:szCs w:val="18"/>
              </w:rPr>
              <w:t xml:space="preserve"> (…) </w:t>
            </w:r>
            <w:r w:rsidRPr="00E604D6">
              <w:rPr>
                <w:szCs w:val="18"/>
              </w:rPr>
              <w:t>counter evidence (via the associated solution); a counter claim (via the goal);</w:t>
            </w:r>
          </w:p>
        </w:tc>
        <w:tc>
          <w:tcPr>
            <w:tcW w:w="197" w:type="pct"/>
          </w:tcPr>
          <w:p w14:paraId="4FDDE81D" w14:textId="1277969D" w:rsidR="00370284" w:rsidRPr="00E604D6" w:rsidRDefault="00370284" w:rsidP="00370284">
            <w:pPr>
              <w:jc w:val="center"/>
              <w:rPr>
                <w:szCs w:val="18"/>
              </w:rPr>
            </w:pPr>
            <w:r>
              <w:rPr>
                <w:szCs w:val="18"/>
              </w:rPr>
              <w:t>55</w:t>
            </w:r>
          </w:p>
        </w:tc>
        <w:tc>
          <w:tcPr>
            <w:tcW w:w="2190" w:type="pct"/>
            <w:vMerge/>
          </w:tcPr>
          <w:p w14:paraId="0F1E7F79" w14:textId="77777777" w:rsidR="00370284" w:rsidRPr="00E604D6" w:rsidRDefault="00370284" w:rsidP="00370284">
            <w:pPr>
              <w:rPr>
                <w:szCs w:val="18"/>
              </w:rPr>
            </w:pPr>
          </w:p>
        </w:tc>
        <w:tc>
          <w:tcPr>
            <w:tcW w:w="733" w:type="pct"/>
            <w:vMerge/>
          </w:tcPr>
          <w:p w14:paraId="200CFDC1" w14:textId="77777777" w:rsidR="00370284" w:rsidRPr="00E604D6" w:rsidRDefault="00370284" w:rsidP="00370284">
            <w:pPr>
              <w:rPr>
                <w:szCs w:val="18"/>
              </w:rPr>
            </w:pPr>
          </w:p>
        </w:tc>
        <w:tc>
          <w:tcPr>
            <w:tcW w:w="733" w:type="pct"/>
            <w:vMerge/>
          </w:tcPr>
          <w:p w14:paraId="2D6FA2D1" w14:textId="77777777" w:rsidR="00370284" w:rsidRPr="00E604D6" w:rsidRDefault="00370284" w:rsidP="00370284">
            <w:pPr>
              <w:rPr>
                <w:szCs w:val="18"/>
              </w:rPr>
            </w:pPr>
          </w:p>
        </w:tc>
      </w:tr>
      <w:tr w:rsidR="00370284" w:rsidRPr="00E604D6" w14:paraId="2A2FD448" w14:textId="77777777" w:rsidTr="00F0692D">
        <w:trPr>
          <w:jc w:val="center"/>
        </w:trPr>
        <w:tc>
          <w:tcPr>
            <w:tcW w:w="104" w:type="pct"/>
            <w:vAlign w:val="bottom"/>
          </w:tcPr>
          <w:p w14:paraId="07B3E9DE" w14:textId="7B1E1CF9" w:rsidR="00370284" w:rsidRPr="00E604D6" w:rsidRDefault="00370284" w:rsidP="00370284">
            <w:pPr>
              <w:rPr>
                <w:szCs w:val="18"/>
              </w:rPr>
            </w:pPr>
            <w:r>
              <w:rPr>
                <w:rFonts w:ascii="Aptos" w:hAnsi="Aptos"/>
                <w:color w:val="000000"/>
                <w:szCs w:val="18"/>
              </w:rPr>
              <w:t>VIII.55</w:t>
            </w:r>
          </w:p>
        </w:tc>
        <w:tc>
          <w:tcPr>
            <w:tcW w:w="1042" w:type="pct"/>
          </w:tcPr>
          <w:p w14:paraId="1C1F9BB4" w14:textId="4A8D71CE" w:rsidR="00370284" w:rsidRPr="00E604D6" w:rsidRDefault="00370284" w:rsidP="00370284">
            <w:pPr>
              <w:rPr>
                <w:szCs w:val="18"/>
              </w:rPr>
            </w:pPr>
            <w:r w:rsidRPr="00E604D6">
              <w:rPr>
                <w:szCs w:val="18"/>
              </w:rPr>
              <w:t>1:6.3.14</w:t>
            </w:r>
            <w:r>
              <w:rPr>
                <w:szCs w:val="18"/>
              </w:rPr>
              <w:t xml:space="preserve"> (…) </w:t>
            </w:r>
            <w:r w:rsidRPr="00E604D6">
              <w:rPr>
                <w:szCs w:val="18"/>
              </w:rPr>
              <w:t>or any part of a supporting evidenced counter argument that supports the counter claim.</w:t>
            </w:r>
          </w:p>
        </w:tc>
        <w:tc>
          <w:tcPr>
            <w:tcW w:w="197" w:type="pct"/>
          </w:tcPr>
          <w:p w14:paraId="03A508C2" w14:textId="0AD0538B" w:rsidR="00370284" w:rsidRPr="00E604D6" w:rsidRDefault="00370284" w:rsidP="00370284">
            <w:pPr>
              <w:jc w:val="center"/>
              <w:rPr>
                <w:szCs w:val="18"/>
              </w:rPr>
            </w:pPr>
            <w:r>
              <w:rPr>
                <w:szCs w:val="18"/>
              </w:rPr>
              <w:t>55</w:t>
            </w:r>
          </w:p>
        </w:tc>
        <w:tc>
          <w:tcPr>
            <w:tcW w:w="2190" w:type="pct"/>
            <w:vMerge/>
          </w:tcPr>
          <w:p w14:paraId="6D4DAF13" w14:textId="77777777" w:rsidR="00370284" w:rsidRPr="00E604D6" w:rsidRDefault="00370284" w:rsidP="00370284">
            <w:pPr>
              <w:rPr>
                <w:szCs w:val="18"/>
              </w:rPr>
            </w:pPr>
          </w:p>
        </w:tc>
        <w:tc>
          <w:tcPr>
            <w:tcW w:w="733" w:type="pct"/>
            <w:vMerge/>
          </w:tcPr>
          <w:p w14:paraId="5842595F" w14:textId="77777777" w:rsidR="00370284" w:rsidRPr="00E604D6" w:rsidRDefault="00370284" w:rsidP="00370284">
            <w:pPr>
              <w:rPr>
                <w:szCs w:val="18"/>
              </w:rPr>
            </w:pPr>
          </w:p>
        </w:tc>
        <w:tc>
          <w:tcPr>
            <w:tcW w:w="733" w:type="pct"/>
            <w:vMerge/>
          </w:tcPr>
          <w:p w14:paraId="046B79E4" w14:textId="77777777" w:rsidR="00370284" w:rsidRPr="00E604D6" w:rsidRDefault="00370284" w:rsidP="00370284">
            <w:pPr>
              <w:rPr>
                <w:szCs w:val="18"/>
              </w:rPr>
            </w:pPr>
          </w:p>
        </w:tc>
      </w:tr>
      <w:tr w:rsidR="00370284" w:rsidRPr="00E604D6" w14:paraId="162A8F32" w14:textId="2EEAEB6C" w:rsidTr="00F0692D">
        <w:trPr>
          <w:jc w:val="center"/>
        </w:trPr>
        <w:tc>
          <w:tcPr>
            <w:tcW w:w="104" w:type="pct"/>
            <w:vAlign w:val="bottom"/>
          </w:tcPr>
          <w:p w14:paraId="28428E3C" w14:textId="4D4A7863" w:rsidR="00370284" w:rsidRPr="00E604D6" w:rsidRDefault="00370284" w:rsidP="00370284">
            <w:pPr>
              <w:rPr>
                <w:szCs w:val="18"/>
              </w:rPr>
            </w:pPr>
            <w:r>
              <w:rPr>
                <w:rFonts w:ascii="Aptos" w:hAnsi="Aptos"/>
                <w:color w:val="000000"/>
                <w:szCs w:val="18"/>
              </w:rPr>
              <w:t>VIII.56</w:t>
            </w:r>
          </w:p>
        </w:tc>
        <w:tc>
          <w:tcPr>
            <w:tcW w:w="1042" w:type="pct"/>
          </w:tcPr>
          <w:p w14:paraId="1C5752D0" w14:textId="61B5A18E" w:rsidR="00370284" w:rsidRPr="00E604D6" w:rsidRDefault="00370284" w:rsidP="00370284">
            <w:pPr>
              <w:rPr>
                <w:szCs w:val="18"/>
              </w:rPr>
            </w:pPr>
            <w:r w:rsidRPr="00E604D6">
              <w:rPr>
                <w:szCs w:val="18"/>
              </w:rPr>
              <w:t>1:6.4.2 In a dialectic context, the goal statement is expressed to make a claim that asserts a challenge to a part of the argument.</w:t>
            </w:r>
          </w:p>
        </w:tc>
        <w:tc>
          <w:tcPr>
            <w:tcW w:w="197" w:type="pct"/>
          </w:tcPr>
          <w:p w14:paraId="5D10C62F" w14:textId="6BBE8AC7" w:rsidR="00370284" w:rsidRPr="00E604D6" w:rsidRDefault="00370284" w:rsidP="00370284">
            <w:pPr>
              <w:jc w:val="center"/>
              <w:rPr>
                <w:szCs w:val="18"/>
              </w:rPr>
            </w:pPr>
            <w:r w:rsidRPr="00E604D6">
              <w:rPr>
                <w:szCs w:val="18"/>
              </w:rPr>
              <w:t>56</w:t>
            </w:r>
          </w:p>
        </w:tc>
        <w:tc>
          <w:tcPr>
            <w:tcW w:w="2190" w:type="pct"/>
            <w:vMerge w:val="restart"/>
          </w:tcPr>
          <w:p w14:paraId="056975CB" w14:textId="7C13176A" w:rsidR="00370284" w:rsidRPr="007E12F3" w:rsidRDefault="00370284" w:rsidP="00370284">
            <w:pPr>
              <w:rPr>
                <w:szCs w:val="18"/>
              </w:rPr>
            </w:pPr>
            <w:r w:rsidRPr="007E12F3">
              <w:rPr>
                <w:szCs w:val="18"/>
              </w:rPr>
              <w:t>    &lt;owl:Class rdf:about="http://www.semanticweb.org/momcilovic/ontologies/2024/1/gsn#Defeater"&gt;</w:t>
            </w:r>
          </w:p>
          <w:p w14:paraId="39D89821" w14:textId="77777777" w:rsidR="00370284" w:rsidRPr="007E12F3" w:rsidRDefault="00370284" w:rsidP="00370284">
            <w:pPr>
              <w:rPr>
                <w:szCs w:val="18"/>
              </w:rPr>
            </w:pPr>
            <w:r w:rsidRPr="007E12F3">
              <w:rPr>
                <w:szCs w:val="18"/>
              </w:rPr>
              <w:t>        &lt;skos:note xml:lang="en"&gt;The goal and solution statements should be clearly expressed such that the crux of the challenge is unequivocally communicated. Thus, the link between the part of the argument that is being challenged (target) and the dialectic element (source) is self-evident.&lt;/skos:note&gt;</w:t>
            </w:r>
          </w:p>
          <w:p w14:paraId="678FE3FF" w14:textId="7C8D8B77" w:rsidR="00370284" w:rsidRPr="00E604D6" w:rsidRDefault="00370284" w:rsidP="00370284">
            <w:pPr>
              <w:rPr>
                <w:szCs w:val="18"/>
              </w:rPr>
            </w:pPr>
            <w:r w:rsidRPr="007E12F3">
              <w:rPr>
                <w:szCs w:val="18"/>
              </w:rPr>
              <w:t>    &lt;/owl:Class&gt;</w:t>
            </w:r>
          </w:p>
        </w:tc>
        <w:tc>
          <w:tcPr>
            <w:tcW w:w="733" w:type="pct"/>
            <w:vMerge w:val="restart"/>
          </w:tcPr>
          <w:p w14:paraId="005B6B0D" w14:textId="4869EE36" w:rsidR="00370284" w:rsidRPr="00E604D6" w:rsidRDefault="00370284" w:rsidP="00370284">
            <w:pPr>
              <w:rPr>
                <w:szCs w:val="18"/>
              </w:rPr>
            </w:pPr>
            <w:r>
              <w:rPr>
                <w:szCs w:val="18"/>
              </w:rPr>
              <w:t>Defeater note “The goal …”</w:t>
            </w:r>
          </w:p>
        </w:tc>
        <w:tc>
          <w:tcPr>
            <w:tcW w:w="733" w:type="pct"/>
            <w:vMerge w:val="restart"/>
          </w:tcPr>
          <w:p w14:paraId="05564D8D" w14:textId="3E59940D" w:rsidR="00370284" w:rsidRPr="00E604D6" w:rsidRDefault="00370284" w:rsidP="00370284">
            <w:pPr>
              <w:rPr>
                <w:szCs w:val="18"/>
              </w:rPr>
            </w:pPr>
            <w:r>
              <w:rPr>
                <w:szCs w:val="18"/>
              </w:rPr>
              <w:t>Because it is difficult to automatically ensure that the Defeater’s statement is relevant to the statement of its target, this note is left for the author.</w:t>
            </w:r>
          </w:p>
        </w:tc>
      </w:tr>
      <w:tr w:rsidR="00370284" w:rsidRPr="00E604D6" w14:paraId="0EE67320" w14:textId="0E4E3432" w:rsidTr="00F0692D">
        <w:trPr>
          <w:jc w:val="center"/>
        </w:trPr>
        <w:tc>
          <w:tcPr>
            <w:tcW w:w="104" w:type="pct"/>
            <w:vAlign w:val="bottom"/>
          </w:tcPr>
          <w:p w14:paraId="4E4CC42F" w14:textId="3CF95897" w:rsidR="00370284" w:rsidRPr="00E604D6" w:rsidRDefault="00370284" w:rsidP="00370284">
            <w:pPr>
              <w:rPr>
                <w:szCs w:val="18"/>
              </w:rPr>
            </w:pPr>
            <w:r>
              <w:rPr>
                <w:rFonts w:ascii="Aptos" w:hAnsi="Aptos"/>
                <w:color w:val="000000"/>
                <w:szCs w:val="18"/>
              </w:rPr>
              <w:t>VIII.57</w:t>
            </w:r>
          </w:p>
        </w:tc>
        <w:tc>
          <w:tcPr>
            <w:tcW w:w="1042" w:type="pct"/>
          </w:tcPr>
          <w:p w14:paraId="720F1CF5" w14:textId="64CCFE8F" w:rsidR="00370284" w:rsidRPr="00E604D6" w:rsidRDefault="00370284" w:rsidP="00370284">
            <w:pPr>
              <w:rPr>
                <w:szCs w:val="18"/>
              </w:rPr>
            </w:pPr>
            <w:r w:rsidRPr="00E604D6">
              <w:rPr>
                <w:szCs w:val="18"/>
              </w:rPr>
              <w:t>1:6.4.3 In a dialectic context, a solution references evidence that challenges part of the argument.</w:t>
            </w:r>
          </w:p>
        </w:tc>
        <w:tc>
          <w:tcPr>
            <w:tcW w:w="197" w:type="pct"/>
          </w:tcPr>
          <w:p w14:paraId="48D6D3B2" w14:textId="0C570058" w:rsidR="00370284" w:rsidRPr="00E604D6" w:rsidRDefault="00370284" w:rsidP="00370284">
            <w:pPr>
              <w:jc w:val="center"/>
              <w:rPr>
                <w:szCs w:val="18"/>
              </w:rPr>
            </w:pPr>
            <w:r w:rsidRPr="00E604D6">
              <w:rPr>
                <w:szCs w:val="18"/>
              </w:rPr>
              <w:t>56</w:t>
            </w:r>
          </w:p>
        </w:tc>
        <w:tc>
          <w:tcPr>
            <w:tcW w:w="2190" w:type="pct"/>
            <w:vMerge/>
          </w:tcPr>
          <w:p w14:paraId="748434B1" w14:textId="77777777" w:rsidR="00370284" w:rsidRPr="00E604D6" w:rsidRDefault="00370284" w:rsidP="00370284">
            <w:pPr>
              <w:rPr>
                <w:szCs w:val="18"/>
              </w:rPr>
            </w:pPr>
          </w:p>
        </w:tc>
        <w:tc>
          <w:tcPr>
            <w:tcW w:w="733" w:type="pct"/>
            <w:vMerge/>
          </w:tcPr>
          <w:p w14:paraId="5AD43FBB" w14:textId="77777777" w:rsidR="00370284" w:rsidRPr="00E604D6" w:rsidRDefault="00370284" w:rsidP="00370284">
            <w:pPr>
              <w:rPr>
                <w:szCs w:val="18"/>
              </w:rPr>
            </w:pPr>
          </w:p>
        </w:tc>
        <w:tc>
          <w:tcPr>
            <w:tcW w:w="733" w:type="pct"/>
            <w:vMerge/>
          </w:tcPr>
          <w:p w14:paraId="69351A95" w14:textId="4D0BDAC3" w:rsidR="00370284" w:rsidRPr="00E604D6" w:rsidRDefault="00370284" w:rsidP="00370284">
            <w:pPr>
              <w:rPr>
                <w:szCs w:val="18"/>
              </w:rPr>
            </w:pPr>
          </w:p>
        </w:tc>
      </w:tr>
      <w:tr w:rsidR="00370284" w:rsidRPr="00E604D6" w14:paraId="2A4100A8" w14:textId="3CF77530" w:rsidTr="00F0692D">
        <w:trPr>
          <w:jc w:val="center"/>
        </w:trPr>
        <w:tc>
          <w:tcPr>
            <w:tcW w:w="104" w:type="pct"/>
            <w:vAlign w:val="bottom"/>
          </w:tcPr>
          <w:p w14:paraId="46D5BC1F" w14:textId="44C85E8A" w:rsidR="00370284" w:rsidRPr="00E604D6" w:rsidRDefault="00370284" w:rsidP="00370284">
            <w:pPr>
              <w:rPr>
                <w:szCs w:val="18"/>
              </w:rPr>
            </w:pPr>
            <w:r>
              <w:rPr>
                <w:rFonts w:ascii="Aptos" w:hAnsi="Aptos"/>
                <w:color w:val="000000"/>
                <w:szCs w:val="18"/>
              </w:rPr>
              <w:t>VIII.58</w:t>
            </w:r>
          </w:p>
        </w:tc>
        <w:tc>
          <w:tcPr>
            <w:tcW w:w="1042" w:type="pct"/>
          </w:tcPr>
          <w:p w14:paraId="109EC449" w14:textId="3C1591DA" w:rsidR="00370284" w:rsidRPr="00E604D6" w:rsidRDefault="00370284" w:rsidP="00370284">
            <w:pPr>
              <w:rPr>
                <w:szCs w:val="18"/>
              </w:rPr>
            </w:pPr>
            <w:r w:rsidRPr="00E604D6">
              <w:rPr>
                <w:szCs w:val="18"/>
              </w:rPr>
              <w:t>1:6.4.4 The goal and solution statements should be clearly expressed such that the crux of the challenge is unequivocally communicated. Thus, the link between the part of the argument that is being challenged (target) and the dialectic element (source) is self-evident.</w:t>
            </w:r>
          </w:p>
        </w:tc>
        <w:tc>
          <w:tcPr>
            <w:tcW w:w="197" w:type="pct"/>
          </w:tcPr>
          <w:p w14:paraId="35DCE1E3" w14:textId="34A093F1" w:rsidR="00370284" w:rsidRPr="00E604D6" w:rsidRDefault="00370284" w:rsidP="00370284">
            <w:pPr>
              <w:jc w:val="center"/>
              <w:rPr>
                <w:szCs w:val="18"/>
              </w:rPr>
            </w:pPr>
            <w:r w:rsidRPr="00E604D6">
              <w:rPr>
                <w:szCs w:val="18"/>
              </w:rPr>
              <w:t>56</w:t>
            </w:r>
          </w:p>
        </w:tc>
        <w:tc>
          <w:tcPr>
            <w:tcW w:w="2190" w:type="pct"/>
            <w:vMerge/>
          </w:tcPr>
          <w:p w14:paraId="75D2923C" w14:textId="77777777" w:rsidR="00370284" w:rsidRPr="00E604D6" w:rsidRDefault="00370284" w:rsidP="00370284">
            <w:pPr>
              <w:rPr>
                <w:szCs w:val="18"/>
              </w:rPr>
            </w:pPr>
          </w:p>
        </w:tc>
        <w:tc>
          <w:tcPr>
            <w:tcW w:w="733" w:type="pct"/>
            <w:vMerge/>
          </w:tcPr>
          <w:p w14:paraId="368ADC66" w14:textId="77777777" w:rsidR="00370284" w:rsidRPr="00E604D6" w:rsidRDefault="00370284" w:rsidP="00370284">
            <w:pPr>
              <w:rPr>
                <w:szCs w:val="18"/>
              </w:rPr>
            </w:pPr>
          </w:p>
        </w:tc>
        <w:tc>
          <w:tcPr>
            <w:tcW w:w="733" w:type="pct"/>
            <w:vMerge/>
          </w:tcPr>
          <w:p w14:paraId="7C577BF0" w14:textId="5BB7D59D" w:rsidR="00370284" w:rsidRPr="00E604D6" w:rsidRDefault="00370284" w:rsidP="00370284">
            <w:pPr>
              <w:rPr>
                <w:szCs w:val="18"/>
              </w:rPr>
            </w:pPr>
          </w:p>
        </w:tc>
      </w:tr>
    </w:tbl>
    <w:p w14:paraId="3FBF4165" w14:textId="77777777" w:rsidR="00A2740F" w:rsidRDefault="00A2740F"/>
    <w:p w14:paraId="30A2192B" w14:textId="77777777" w:rsidR="003F3CEF" w:rsidRDefault="003F3CEF">
      <w:pPr>
        <w:jc w:val="left"/>
        <w:rPr>
          <w:rFonts w:asciiTheme="majorHAnsi" w:eastAsiaTheme="majorEastAsia" w:hAnsiTheme="majorHAnsi" w:cstheme="majorBidi"/>
          <w:color w:val="0F4761" w:themeColor="accent1" w:themeShade="BF"/>
          <w:sz w:val="40"/>
          <w:szCs w:val="40"/>
        </w:rPr>
      </w:pPr>
      <w:r>
        <w:br w:type="page"/>
      </w:r>
    </w:p>
    <w:p w14:paraId="22BB398A" w14:textId="68C38A6B" w:rsidR="00AD455C" w:rsidRDefault="00AD455C" w:rsidP="00E313F5">
      <w:pPr>
        <w:pStyle w:val="Heading1"/>
      </w:pPr>
      <w:bookmarkStart w:id="74" w:name="_Toc192601274"/>
      <w:r>
        <w:lastRenderedPageBreak/>
        <w:t>Part 2</w:t>
      </w:r>
      <w:bookmarkEnd w:id="74"/>
    </w:p>
    <w:tbl>
      <w:tblPr>
        <w:tblStyle w:val="TableGrid"/>
        <w:tblW w:w="5000" w:type="pct"/>
        <w:jc w:val="center"/>
        <w:tblLook w:val="04A0" w:firstRow="1" w:lastRow="0" w:firstColumn="1" w:lastColumn="0" w:noHBand="0" w:noVBand="1"/>
      </w:tblPr>
      <w:tblGrid>
        <w:gridCol w:w="510"/>
        <w:gridCol w:w="5026"/>
        <w:gridCol w:w="914"/>
        <w:gridCol w:w="10060"/>
        <w:gridCol w:w="3364"/>
        <w:gridCol w:w="3359"/>
      </w:tblGrid>
      <w:tr w:rsidR="00097972" w:rsidRPr="00E604D6" w14:paraId="48C28729" w14:textId="77777777" w:rsidTr="002973CF">
        <w:trPr>
          <w:jc w:val="center"/>
        </w:trPr>
        <w:tc>
          <w:tcPr>
            <w:tcW w:w="103" w:type="pct"/>
            <w:shd w:val="clear" w:color="auto" w:fill="153D63" w:themeFill="text2" w:themeFillTint="E6"/>
          </w:tcPr>
          <w:p w14:paraId="7801B853" w14:textId="55D5A774" w:rsidR="00097972" w:rsidRPr="00B0178F" w:rsidRDefault="00097972" w:rsidP="00097972">
            <w:pPr>
              <w:jc w:val="center"/>
              <w:rPr>
                <w:b/>
                <w:bCs/>
                <w:sz w:val="20"/>
                <w:szCs w:val="20"/>
              </w:rPr>
            </w:pPr>
            <w:r w:rsidRPr="00E604D6">
              <w:rPr>
                <w:b/>
                <w:bCs/>
                <w:szCs w:val="18"/>
              </w:rPr>
              <w:t>id</w:t>
            </w:r>
          </w:p>
        </w:tc>
        <w:tc>
          <w:tcPr>
            <w:tcW w:w="1083" w:type="pct"/>
            <w:shd w:val="clear" w:color="auto" w:fill="153D63" w:themeFill="text2" w:themeFillTint="E6"/>
          </w:tcPr>
          <w:p w14:paraId="75094EF2" w14:textId="0085F179" w:rsidR="00097972" w:rsidRPr="00B0178F" w:rsidRDefault="00097972" w:rsidP="00097972">
            <w:pPr>
              <w:jc w:val="center"/>
              <w:rPr>
                <w:b/>
                <w:bCs/>
                <w:sz w:val="20"/>
                <w:szCs w:val="20"/>
              </w:rPr>
            </w:pPr>
            <w:r w:rsidRPr="00E604D6">
              <w:rPr>
                <w:b/>
                <w:bCs/>
                <w:szCs w:val="18"/>
              </w:rPr>
              <w:t>Item in GSN Community Standard</w:t>
            </w:r>
          </w:p>
        </w:tc>
        <w:tc>
          <w:tcPr>
            <w:tcW w:w="198" w:type="pct"/>
            <w:shd w:val="clear" w:color="auto" w:fill="153D63" w:themeFill="text2" w:themeFillTint="E6"/>
          </w:tcPr>
          <w:p w14:paraId="0126916E" w14:textId="2D8D6AC0" w:rsidR="00097972" w:rsidRPr="00B0178F" w:rsidRDefault="00097972" w:rsidP="00097972">
            <w:pPr>
              <w:jc w:val="center"/>
              <w:rPr>
                <w:b/>
                <w:bCs/>
                <w:sz w:val="20"/>
                <w:szCs w:val="20"/>
              </w:rPr>
            </w:pPr>
            <w:r w:rsidRPr="00E604D6">
              <w:rPr>
                <w:b/>
                <w:bCs/>
                <w:szCs w:val="18"/>
              </w:rPr>
              <w:t>Page(s)</w:t>
            </w:r>
          </w:p>
        </w:tc>
        <w:tc>
          <w:tcPr>
            <w:tcW w:w="2166" w:type="pct"/>
            <w:shd w:val="clear" w:color="auto" w:fill="153D63" w:themeFill="text2" w:themeFillTint="E6"/>
          </w:tcPr>
          <w:p w14:paraId="3FA5D1A6" w14:textId="25451FA5" w:rsidR="00097972" w:rsidRPr="00B0178F" w:rsidRDefault="00097972" w:rsidP="00097972">
            <w:pPr>
              <w:jc w:val="center"/>
              <w:rPr>
                <w:b/>
                <w:bCs/>
                <w:sz w:val="20"/>
                <w:szCs w:val="20"/>
              </w:rPr>
            </w:pPr>
            <w:r w:rsidRPr="00E604D6">
              <w:rPr>
                <w:b/>
                <w:bCs/>
                <w:szCs w:val="18"/>
              </w:rPr>
              <w:t>Item in GSN Ontology</w:t>
            </w:r>
          </w:p>
        </w:tc>
        <w:tc>
          <w:tcPr>
            <w:tcW w:w="725" w:type="pct"/>
            <w:shd w:val="clear" w:color="auto" w:fill="153D63" w:themeFill="text2" w:themeFillTint="E6"/>
          </w:tcPr>
          <w:p w14:paraId="576898FB" w14:textId="7423E26C" w:rsidR="00097972" w:rsidRPr="00B0178F" w:rsidRDefault="00097972" w:rsidP="00097972">
            <w:pPr>
              <w:jc w:val="center"/>
              <w:rPr>
                <w:b/>
                <w:bCs/>
                <w:sz w:val="20"/>
                <w:szCs w:val="20"/>
              </w:rPr>
            </w:pPr>
            <w:r>
              <w:rPr>
                <w:b/>
                <w:bCs/>
                <w:szCs w:val="18"/>
              </w:rPr>
              <w:t>Simplified Item in Ontology</w:t>
            </w:r>
          </w:p>
        </w:tc>
        <w:tc>
          <w:tcPr>
            <w:tcW w:w="724" w:type="pct"/>
            <w:shd w:val="clear" w:color="auto" w:fill="153D63" w:themeFill="text2" w:themeFillTint="E6"/>
          </w:tcPr>
          <w:p w14:paraId="5A995E46" w14:textId="1FB23489" w:rsidR="00097972" w:rsidRPr="00B0178F" w:rsidRDefault="00097972" w:rsidP="00097972">
            <w:pPr>
              <w:jc w:val="center"/>
              <w:rPr>
                <w:b/>
                <w:bCs/>
                <w:sz w:val="20"/>
                <w:szCs w:val="20"/>
              </w:rPr>
            </w:pPr>
            <w:r w:rsidRPr="00E604D6">
              <w:rPr>
                <w:b/>
                <w:bCs/>
                <w:szCs w:val="18"/>
              </w:rPr>
              <w:t>Reason(s) for in-/exclusion</w:t>
            </w:r>
          </w:p>
        </w:tc>
      </w:tr>
      <w:tr w:rsidR="009B2612" w:rsidRPr="00E604D6" w14:paraId="775378B3" w14:textId="7495D933" w:rsidTr="00544BA4">
        <w:trPr>
          <w:trHeight w:val="2856"/>
          <w:jc w:val="center"/>
        </w:trPr>
        <w:tc>
          <w:tcPr>
            <w:tcW w:w="103" w:type="pct"/>
            <w:vAlign w:val="bottom"/>
          </w:tcPr>
          <w:p w14:paraId="7AF07778" w14:textId="22F8DA1E" w:rsidR="009B2612" w:rsidRPr="00E604D6" w:rsidRDefault="009B2612" w:rsidP="009B2612">
            <w:pPr>
              <w:rPr>
                <w:szCs w:val="18"/>
              </w:rPr>
            </w:pPr>
            <w:r>
              <w:rPr>
                <w:rFonts w:ascii="Aptos" w:hAnsi="Aptos"/>
                <w:color w:val="000000"/>
                <w:szCs w:val="18"/>
              </w:rPr>
              <w:t>IX.1</w:t>
            </w:r>
          </w:p>
        </w:tc>
        <w:tc>
          <w:tcPr>
            <w:tcW w:w="1083" w:type="pct"/>
          </w:tcPr>
          <w:p w14:paraId="63F3B7F1" w14:textId="77777777" w:rsidR="009B2612" w:rsidRPr="001459B3" w:rsidRDefault="009B2612" w:rsidP="009B2612">
            <w:pPr>
              <w:rPr>
                <w:szCs w:val="18"/>
              </w:rPr>
            </w:pPr>
            <w:r w:rsidRPr="001459B3">
              <w:rPr>
                <w:szCs w:val="18"/>
              </w:rPr>
              <w:t>2:11.2.2 Dialectic can be used as a prefix:</w:t>
            </w:r>
          </w:p>
          <w:p w14:paraId="76242DBA" w14:textId="3B725793" w:rsidR="009B2612" w:rsidRPr="00E604D6" w:rsidRDefault="009B2612" w:rsidP="009B2612">
            <w:pPr>
              <w:rPr>
                <w:szCs w:val="18"/>
              </w:rPr>
            </w:pPr>
            <w:r w:rsidRPr="001459B3">
              <w:rPr>
                <w:szCs w:val="18"/>
              </w:rPr>
              <w:t>• ‘Dialectic argument’ - the outcome of using dialectic thinking or process</w:t>
            </w:r>
          </w:p>
        </w:tc>
        <w:tc>
          <w:tcPr>
            <w:tcW w:w="198" w:type="pct"/>
          </w:tcPr>
          <w:p w14:paraId="64FB3194" w14:textId="16441908" w:rsidR="009B2612" w:rsidRPr="00E604D6" w:rsidRDefault="009B2612" w:rsidP="009B2612">
            <w:pPr>
              <w:jc w:val="center"/>
              <w:rPr>
                <w:szCs w:val="18"/>
              </w:rPr>
            </w:pPr>
            <w:r>
              <w:rPr>
                <w:szCs w:val="18"/>
              </w:rPr>
              <w:t>115</w:t>
            </w:r>
          </w:p>
        </w:tc>
        <w:tc>
          <w:tcPr>
            <w:tcW w:w="2166" w:type="pct"/>
          </w:tcPr>
          <w:p w14:paraId="73234951" w14:textId="1996BC63" w:rsidR="009B2612" w:rsidRPr="004735D5" w:rsidRDefault="009B2612" w:rsidP="009B2612">
            <w:pPr>
              <w:rPr>
                <w:szCs w:val="18"/>
              </w:rPr>
            </w:pPr>
            <w:r w:rsidRPr="004735D5">
              <w:rPr>
                <w:szCs w:val="18"/>
              </w:rPr>
              <w:t xml:space="preserve">    &lt;owl:DatatypeProperty rdf:about="http://www.semanticweb.org/momcilovic/ontologies/2024/1/gsn#argumentType"&gt;</w:t>
            </w:r>
          </w:p>
          <w:p w14:paraId="2BC0B06C" w14:textId="77777777" w:rsidR="009B2612" w:rsidRPr="004735D5" w:rsidRDefault="009B2612" w:rsidP="009B2612">
            <w:pPr>
              <w:rPr>
                <w:szCs w:val="18"/>
              </w:rPr>
            </w:pPr>
            <w:r w:rsidRPr="004735D5">
              <w:rPr>
                <w:szCs w:val="18"/>
              </w:rPr>
              <w:t xml:space="preserve">        &lt;rdfs:range&gt;</w:t>
            </w:r>
          </w:p>
          <w:p w14:paraId="1A3CECCA" w14:textId="77777777" w:rsidR="009B2612" w:rsidRPr="004735D5" w:rsidRDefault="009B2612" w:rsidP="009B2612">
            <w:pPr>
              <w:rPr>
                <w:szCs w:val="18"/>
              </w:rPr>
            </w:pPr>
            <w:r w:rsidRPr="004735D5">
              <w:rPr>
                <w:szCs w:val="18"/>
              </w:rPr>
              <w:t xml:space="preserve">            &lt;rdfs:Datatype&gt;</w:t>
            </w:r>
          </w:p>
          <w:p w14:paraId="2E54B4C9" w14:textId="77777777" w:rsidR="009B2612" w:rsidRPr="004735D5" w:rsidRDefault="009B2612" w:rsidP="009B2612">
            <w:pPr>
              <w:rPr>
                <w:szCs w:val="18"/>
              </w:rPr>
            </w:pPr>
            <w:r w:rsidRPr="004735D5">
              <w:rPr>
                <w:szCs w:val="18"/>
              </w:rPr>
              <w:t xml:space="preserve">                &lt;owl:oneOf&gt;</w:t>
            </w:r>
          </w:p>
          <w:p w14:paraId="02A84DBA" w14:textId="77777777" w:rsidR="009B2612" w:rsidRPr="004735D5" w:rsidRDefault="009B2612" w:rsidP="009B2612">
            <w:pPr>
              <w:rPr>
                <w:szCs w:val="18"/>
              </w:rPr>
            </w:pPr>
            <w:r w:rsidRPr="004735D5">
              <w:rPr>
                <w:szCs w:val="18"/>
              </w:rPr>
              <w:t xml:space="preserve">                    &lt;rdf:Description&gt;</w:t>
            </w:r>
          </w:p>
          <w:p w14:paraId="0EB3AE03" w14:textId="4228F823" w:rsidR="009B2612" w:rsidRPr="004735D5" w:rsidRDefault="009B2612" w:rsidP="009B2612">
            <w:pPr>
              <w:rPr>
                <w:szCs w:val="18"/>
              </w:rPr>
            </w:pPr>
            <w:r w:rsidRPr="004735D5">
              <w:rPr>
                <w:szCs w:val="18"/>
              </w:rPr>
              <w:t xml:space="preserve">                        &lt;rdf:type rdf:resource="http://www.w3.org/1999/02/22-rdf-syntax-ns#List"/&gt;</w:t>
            </w:r>
          </w:p>
          <w:p w14:paraId="1E2768DB" w14:textId="0DF2785A" w:rsidR="009B2612" w:rsidRPr="004735D5" w:rsidRDefault="009B2612" w:rsidP="009B2612">
            <w:pPr>
              <w:rPr>
                <w:szCs w:val="18"/>
              </w:rPr>
            </w:pPr>
            <w:r w:rsidRPr="004735D5">
              <w:rPr>
                <w:szCs w:val="18"/>
              </w:rPr>
              <w:t xml:space="preserve">                         &lt;rdf:first&gt;dialectic&lt;/rdf:first&gt;</w:t>
            </w:r>
          </w:p>
          <w:p w14:paraId="6F169D71" w14:textId="4F5F21FE" w:rsidR="009B2612" w:rsidRPr="004735D5" w:rsidRDefault="009B2612" w:rsidP="009B2612">
            <w:pPr>
              <w:rPr>
                <w:szCs w:val="18"/>
              </w:rPr>
            </w:pPr>
            <w:r w:rsidRPr="004735D5">
              <w:rPr>
                <w:szCs w:val="18"/>
              </w:rPr>
              <w:t xml:space="preserve">                          &lt;rdf:rest&gt;</w:t>
            </w:r>
          </w:p>
          <w:p w14:paraId="51A2EA77" w14:textId="77777777" w:rsidR="009B2612" w:rsidRPr="004735D5" w:rsidRDefault="009B2612" w:rsidP="009B2612">
            <w:pPr>
              <w:rPr>
                <w:szCs w:val="18"/>
              </w:rPr>
            </w:pPr>
            <w:r w:rsidRPr="004735D5">
              <w:rPr>
                <w:szCs w:val="18"/>
              </w:rPr>
              <w:t xml:space="preserve">                    &lt;/rdf:Description&gt;</w:t>
            </w:r>
          </w:p>
          <w:p w14:paraId="7209BF27" w14:textId="77777777" w:rsidR="009B2612" w:rsidRPr="004735D5" w:rsidRDefault="009B2612" w:rsidP="009B2612">
            <w:pPr>
              <w:rPr>
                <w:szCs w:val="18"/>
              </w:rPr>
            </w:pPr>
            <w:r w:rsidRPr="004735D5">
              <w:rPr>
                <w:szCs w:val="18"/>
              </w:rPr>
              <w:t xml:space="preserve">                &lt;/owl:oneOf&gt;</w:t>
            </w:r>
          </w:p>
          <w:p w14:paraId="7AF738E5" w14:textId="77777777" w:rsidR="009B2612" w:rsidRPr="004735D5" w:rsidRDefault="009B2612" w:rsidP="009B2612">
            <w:pPr>
              <w:rPr>
                <w:szCs w:val="18"/>
              </w:rPr>
            </w:pPr>
            <w:r w:rsidRPr="004735D5">
              <w:rPr>
                <w:szCs w:val="18"/>
              </w:rPr>
              <w:t xml:space="preserve">            &lt;/rdfs:Datatype&gt;</w:t>
            </w:r>
          </w:p>
          <w:p w14:paraId="794EA199" w14:textId="77777777" w:rsidR="009B2612" w:rsidRPr="004735D5" w:rsidRDefault="009B2612" w:rsidP="009B2612">
            <w:pPr>
              <w:rPr>
                <w:szCs w:val="18"/>
              </w:rPr>
            </w:pPr>
            <w:r w:rsidRPr="004735D5">
              <w:rPr>
                <w:szCs w:val="18"/>
              </w:rPr>
              <w:t xml:space="preserve">        &lt;/rdfs:range&gt;</w:t>
            </w:r>
          </w:p>
          <w:p w14:paraId="13A9E218" w14:textId="1A952740" w:rsidR="009B2612" w:rsidRPr="00E604D6" w:rsidRDefault="009B2612" w:rsidP="009B2612">
            <w:pPr>
              <w:rPr>
                <w:szCs w:val="18"/>
              </w:rPr>
            </w:pPr>
            <w:r w:rsidRPr="004735D5">
              <w:rPr>
                <w:szCs w:val="18"/>
              </w:rPr>
              <w:t xml:space="preserve">    &lt;/owl:DatatypeProperty&gt;</w:t>
            </w:r>
          </w:p>
        </w:tc>
        <w:tc>
          <w:tcPr>
            <w:tcW w:w="725" w:type="pct"/>
          </w:tcPr>
          <w:p w14:paraId="771FB58B" w14:textId="1B223E8C" w:rsidR="009B2612" w:rsidRPr="00E604D6" w:rsidRDefault="009B2612" w:rsidP="009B2612">
            <w:pPr>
              <w:rPr>
                <w:szCs w:val="18"/>
              </w:rPr>
            </w:pPr>
            <w:r>
              <w:rPr>
                <w:szCs w:val="18"/>
              </w:rPr>
              <w:t>argumentType range (confidence or dialectic or risk)</w:t>
            </w:r>
          </w:p>
        </w:tc>
        <w:tc>
          <w:tcPr>
            <w:tcW w:w="724" w:type="pct"/>
          </w:tcPr>
          <w:p w14:paraId="33BA7409" w14:textId="31B13A8B" w:rsidR="009B2612" w:rsidRPr="00E604D6" w:rsidRDefault="009B2612" w:rsidP="009B2612">
            <w:pPr>
              <w:rPr>
                <w:szCs w:val="18"/>
              </w:rPr>
            </w:pPr>
          </w:p>
        </w:tc>
      </w:tr>
      <w:tr w:rsidR="009B2612" w:rsidRPr="00E604D6" w14:paraId="5137BDF5" w14:textId="77777777" w:rsidTr="00544BA4">
        <w:trPr>
          <w:jc w:val="center"/>
        </w:trPr>
        <w:tc>
          <w:tcPr>
            <w:tcW w:w="103" w:type="pct"/>
            <w:vAlign w:val="bottom"/>
          </w:tcPr>
          <w:p w14:paraId="2DF904E7" w14:textId="3FD46D24" w:rsidR="009B2612" w:rsidRPr="00E604D6" w:rsidRDefault="009B2612" w:rsidP="009B2612">
            <w:pPr>
              <w:rPr>
                <w:szCs w:val="18"/>
              </w:rPr>
            </w:pPr>
            <w:r>
              <w:rPr>
                <w:rFonts w:ascii="Aptos" w:hAnsi="Aptos"/>
                <w:color w:val="000000"/>
                <w:szCs w:val="18"/>
              </w:rPr>
              <w:t>IX.2</w:t>
            </w:r>
          </w:p>
        </w:tc>
        <w:tc>
          <w:tcPr>
            <w:tcW w:w="1083" w:type="pct"/>
          </w:tcPr>
          <w:p w14:paraId="453DE23E" w14:textId="59BBE002" w:rsidR="009B2612" w:rsidRPr="001459B3" w:rsidRDefault="009B2612" w:rsidP="009B2612">
            <w:pPr>
              <w:rPr>
                <w:szCs w:val="18"/>
              </w:rPr>
            </w:pPr>
            <w:r>
              <w:rPr>
                <w:szCs w:val="18"/>
              </w:rPr>
              <w:t xml:space="preserve">Footnote 6: </w:t>
            </w:r>
            <w:r w:rsidRPr="006A0E4C">
              <w:rPr>
                <w:szCs w:val="18"/>
              </w:rPr>
              <w:t>A dialectic element can sometimes be referred to as a ‘defeater’, though it does not necessarily</w:t>
            </w:r>
            <w:r>
              <w:rPr>
                <w:szCs w:val="18"/>
              </w:rPr>
              <w:t xml:space="preserve"> </w:t>
            </w:r>
            <w:r w:rsidRPr="006A0E4C">
              <w:rPr>
                <w:szCs w:val="18"/>
              </w:rPr>
              <w:t>result in defeat.</w:t>
            </w:r>
          </w:p>
        </w:tc>
        <w:tc>
          <w:tcPr>
            <w:tcW w:w="198" w:type="pct"/>
          </w:tcPr>
          <w:p w14:paraId="721D3392" w14:textId="0341075D" w:rsidR="009B2612" w:rsidRDefault="009B2612" w:rsidP="009B2612">
            <w:pPr>
              <w:jc w:val="center"/>
              <w:rPr>
                <w:szCs w:val="18"/>
              </w:rPr>
            </w:pPr>
            <w:r>
              <w:rPr>
                <w:szCs w:val="18"/>
              </w:rPr>
              <w:t>115</w:t>
            </w:r>
          </w:p>
        </w:tc>
        <w:tc>
          <w:tcPr>
            <w:tcW w:w="2166" w:type="pct"/>
          </w:tcPr>
          <w:p w14:paraId="75416D7F" w14:textId="77777777" w:rsidR="009B2612" w:rsidRPr="00636FF2" w:rsidRDefault="009B2612" w:rsidP="009B2612">
            <w:pPr>
              <w:rPr>
                <w:szCs w:val="18"/>
              </w:rPr>
            </w:pPr>
            <w:r w:rsidRPr="00636FF2">
              <w:rPr>
                <w:szCs w:val="18"/>
              </w:rPr>
              <w:t xml:space="preserve">    &lt;owl:Class rdf:about="http://www.semanticweb.org/momcilovic/ontologies/2024/1/gsn#Defeater"&gt;</w:t>
            </w:r>
          </w:p>
          <w:p w14:paraId="65601F5C" w14:textId="0A137600" w:rsidR="009B2612" w:rsidRPr="0044453A" w:rsidRDefault="009B2612" w:rsidP="009B2612">
            <w:pPr>
              <w:rPr>
                <w:szCs w:val="18"/>
              </w:rPr>
            </w:pPr>
            <w:r w:rsidRPr="00636FF2">
              <w:rPr>
                <w:szCs w:val="18"/>
              </w:rPr>
              <w:t xml:space="preserve">        </w:t>
            </w:r>
            <w:r w:rsidRPr="0044453A">
              <w:rPr>
                <w:szCs w:val="18"/>
              </w:rPr>
              <w:t>&lt;rdfs:label xml:lang="en"&gt;Defeater&lt;/rdfs:label&gt;</w:t>
            </w:r>
          </w:p>
          <w:p w14:paraId="65505A14" w14:textId="33A0068E" w:rsidR="009B2612" w:rsidRPr="00785163" w:rsidRDefault="009B2612" w:rsidP="009B2612">
            <w:pPr>
              <w:rPr>
                <w:szCs w:val="18"/>
              </w:rPr>
            </w:pPr>
            <w:r w:rsidRPr="0044453A">
              <w:rPr>
                <w:szCs w:val="18"/>
              </w:rPr>
              <w:t xml:space="preserve">    </w:t>
            </w:r>
            <w:r w:rsidRPr="00636FF2">
              <w:rPr>
                <w:szCs w:val="18"/>
              </w:rPr>
              <w:t>&lt;/owl:Class&gt;</w:t>
            </w:r>
          </w:p>
        </w:tc>
        <w:tc>
          <w:tcPr>
            <w:tcW w:w="725" w:type="pct"/>
          </w:tcPr>
          <w:p w14:paraId="3A5B36AC" w14:textId="77777777" w:rsidR="009B2612" w:rsidRDefault="009B2612" w:rsidP="009B2612">
            <w:pPr>
              <w:rPr>
                <w:szCs w:val="18"/>
              </w:rPr>
            </w:pPr>
          </w:p>
        </w:tc>
        <w:tc>
          <w:tcPr>
            <w:tcW w:w="724" w:type="pct"/>
          </w:tcPr>
          <w:p w14:paraId="569C9CC9" w14:textId="3B795FC1" w:rsidR="009B2612" w:rsidRPr="00E604D6" w:rsidRDefault="009B2612" w:rsidP="009B2612">
            <w:pPr>
              <w:rPr>
                <w:szCs w:val="18"/>
              </w:rPr>
            </w:pPr>
            <w:r>
              <w:rPr>
                <w:szCs w:val="18"/>
              </w:rPr>
              <w:t>“Defeater” is added as a concept, although it is only used as an additional class.</w:t>
            </w:r>
          </w:p>
        </w:tc>
      </w:tr>
      <w:tr w:rsidR="009B2612" w:rsidRPr="00E604D6" w14:paraId="3D9E93EF" w14:textId="14AB4EBC" w:rsidTr="00544BA4">
        <w:trPr>
          <w:jc w:val="center"/>
        </w:trPr>
        <w:tc>
          <w:tcPr>
            <w:tcW w:w="103" w:type="pct"/>
            <w:vAlign w:val="bottom"/>
          </w:tcPr>
          <w:p w14:paraId="16C30769" w14:textId="536BD96A" w:rsidR="009B2612" w:rsidRPr="00E604D6" w:rsidRDefault="009B2612" w:rsidP="009B2612">
            <w:pPr>
              <w:rPr>
                <w:szCs w:val="18"/>
              </w:rPr>
            </w:pPr>
            <w:r>
              <w:rPr>
                <w:rFonts w:ascii="Aptos" w:hAnsi="Aptos"/>
                <w:color w:val="000000"/>
                <w:szCs w:val="18"/>
              </w:rPr>
              <w:t>IX.3</w:t>
            </w:r>
          </w:p>
        </w:tc>
        <w:tc>
          <w:tcPr>
            <w:tcW w:w="1083" w:type="pct"/>
          </w:tcPr>
          <w:p w14:paraId="5300166B" w14:textId="0402D735" w:rsidR="009B2612" w:rsidRPr="00E604D6" w:rsidRDefault="009B2612" w:rsidP="009B2612">
            <w:pPr>
              <w:rPr>
                <w:szCs w:val="18"/>
              </w:rPr>
            </w:pPr>
            <w:r w:rsidRPr="001459B3">
              <w:rPr>
                <w:szCs w:val="18"/>
              </w:rPr>
              <w:t>• ‘Dialectic element’ - the source of challenge being applied</w:t>
            </w:r>
            <w:r w:rsidRPr="001E354E">
              <w:rPr>
                <w:szCs w:val="18"/>
                <w:vertAlign w:val="superscript"/>
              </w:rPr>
              <w:t>6</w:t>
            </w:r>
          </w:p>
        </w:tc>
        <w:tc>
          <w:tcPr>
            <w:tcW w:w="198" w:type="pct"/>
          </w:tcPr>
          <w:p w14:paraId="4568E774" w14:textId="147D17CB" w:rsidR="009B2612" w:rsidRPr="00E604D6" w:rsidRDefault="009B2612" w:rsidP="009B2612">
            <w:pPr>
              <w:jc w:val="center"/>
              <w:rPr>
                <w:szCs w:val="18"/>
              </w:rPr>
            </w:pPr>
            <w:r>
              <w:rPr>
                <w:szCs w:val="18"/>
              </w:rPr>
              <w:t>115</w:t>
            </w:r>
          </w:p>
        </w:tc>
        <w:tc>
          <w:tcPr>
            <w:tcW w:w="2166" w:type="pct"/>
          </w:tcPr>
          <w:p w14:paraId="64842C26" w14:textId="27A2A722" w:rsidR="009B2612" w:rsidRPr="0044453A" w:rsidRDefault="009B2612" w:rsidP="009B2612">
            <w:pPr>
              <w:rPr>
                <w:szCs w:val="18"/>
              </w:rPr>
            </w:pPr>
            <w:r w:rsidRPr="0044453A">
              <w:rPr>
                <w:szCs w:val="18"/>
              </w:rPr>
              <w:t>&lt;skos:altLabel xml:lang="en"&gt;Dialectic Element&lt;/skos:altLabel&gt;</w:t>
            </w:r>
          </w:p>
        </w:tc>
        <w:tc>
          <w:tcPr>
            <w:tcW w:w="725" w:type="pct"/>
          </w:tcPr>
          <w:p w14:paraId="20F2E1F8" w14:textId="77777777" w:rsidR="009B2612" w:rsidRPr="0044453A" w:rsidRDefault="009B2612" w:rsidP="009B2612">
            <w:pPr>
              <w:rPr>
                <w:szCs w:val="18"/>
              </w:rPr>
            </w:pPr>
          </w:p>
        </w:tc>
        <w:tc>
          <w:tcPr>
            <w:tcW w:w="724" w:type="pct"/>
          </w:tcPr>
          <w:p w14:paraId="0AF84D87" w14:textId="7D618331" w:rsidR="009B2612" w:rsidRPr="00E604D6" w:rsidRDefault="009B2612" w:rsidP="009B2612">
            <w:pPr>
              <w:rPr>
                <w:szCs w:val="18"/>
              </w:rPr>
            </w:pPr>
            <w:r>
              <w:rPr>
                <w:szCs w:val="18"/>
              </w:rPr>
              <w:t>“Dialectic Element” is an alternative label, since “defeater” is a clearer term with similar semantics in other standards (e.g., CAE). If needed, “dialectic” can be redefined as a data property.</w:t>
            </w:r>
          </w:p>
        </w:tc>
      </w:tr>
      <w:tr w:rsidR="009B2612" w:rsidRPr="00E604D6" w14:paraId="2AB68636" w14:textId="26BA48E5" w:rsidTr="00544BA4">
        <w:trPr>
          <w:jc w:val="center"/>
        </w:trPr>
        <w:tc>
          <w:tcPr>
            <w:tcW w:w="103" w:type="pct"/>
            <w:vAlign w:val="bottom"/>
          </w:tcPr>
          <w:p w14:paraId="4D65916A" w14:textId="6B80A174" w:rsidR="009B2612" w:rsidRPr="00E604D6" w:rsidRDefault="009B2612" w:rsidP="009B2612">
            <w:pPr>
              <w:rPr>
                <w:szCs w:val="18"/>
              </w:rPr>
            </w:pPr>
            <w:r>
              <w:rPr>
                <w:rFonts w:ascii="Aptos" w:hAnsi="Aptos"/>
                <w:color w:val="000000"/>
                <w:szCs w:val="18"/>
              </w:rPr>
              <w:t>IX.4</w:t>
            </w:r>
          </w:p>
        </w:tc>
        <w:tc>
          <w:tcPr>
            <w:tcW w:w="1083" w:type="pct"/>
            <w:vMerge w:val="restart"/>
          </w:tcPr>
          <w:p w14:paraId="4C8870B0" w14:textId="29208268" w:rsidR="009B2612" w:rsidRPr="00E604D6" w:rsidRDefault="009B2612" w:rsidP="009B2612">
            <w:pPr>
              <w:rPr>
                <w:szCs w:val="18"/>
              </w:rPr>
            </w:pPr>
            <w:r w:rsidRPr="006310EC">
              <w:rPr>
                <w:szCs w:val="18"/>
              </w:rPr>
              <w:t>2:11.3.1.2 A defeater (goal or solution) can challenge any element in a goal structure,</w:t>
            </w:r>
            <w:r>
              <w:rPr>
                <w:szCs w:val="18"/>
              </w:rPr>
              <w:t xml:space="preserve"> </w:t>
            </w:r>
            <w:r w:rsidRPr="006310EC">
              <w:rPr>
                <w:szCs w:val="18"/>
              </w:rPr>
              <w:t>e.g. goal, solution, strategy, context, assumption, justification.</w:t>
            </w:r>
          </w:p>
        </w:tc>
        <w:tc>
          <w:tcPr>
            <w:tcW w:w="198" w:type="pct"/>
            <w:vMerge w:val="restart"/>
          </w:tcPr>
          <w:p w14:paraId="29580055" w14:textId="55B572B1" w:rsidR="009B2612" w:rsidRPr="00E604D6" w:rsidRDefault="009B2612" w:rsidP="009B2612">
            <w:pPr>
              <w:jc w:val="center"/>
              <w:rPr>
                <w:szCs w:val="18"/>
              </w:rPr>
            </w:pPr>
            <w:r>
              <w:rPr>
                <w:szCs w:val="18"/>
              </w:rPr>
              <w:t>117</w:t>
            </w:r>
          </w:p>
        </w:tc>
        <w:tc>
          <w:tcPr>
            <w:tcW w:w="2166" w:type="pct"/>
          </w:tcPr>
          <w:p w14:paraId="3011820A" w14:textId="2DB9A50D" w:rsidR="009B2612" w:rsidRPr="00E604D6" w:rsidRDefault="009B2612" w:rsidP="009B2612">
            <w:pPr>
              <w:rPr>
                <w:szCs w:val="18"/>
              </w:rPr>
            </w:pPr>
            <w:r w:rsidRPr="009371F4">
              <w:rPr>
                <w:szCs w:val="18"/>
              </w:rPr>
              <w:t>&lt;skos:definition&gt;The source of challenge being applied; can be directed at any part of an argument. A defeater (goal or solution) can challenge any element in a goal structure, e.g. goal, solution, strategy, context, assumption, justification.&lt;/skos:definition&gt;</w:t>
            </w:r>
          </w:p>
        </w:tc>
        <w:tc>
          <w:tcPr>
            <w:tcW w:w="725" w:type="pct"/>
          </w:tcPr>
          <w:p w14:paraId="3F6CC396" w14:textId="77777777" w:rsidR="009B2612" w:rsidRPr="00E604D6" w:rsidRDefault="009B2612" w:rsidP="009B2612">
            <w:pPr>
              <w:rPr>
                <w:szCs w:val="18"/>
              </w:rPr>
            </w:pPr>
          </w:p>
        </w:tc>
        <w:tc>
          <w:tcPr>
            <w:tcW w:w="724" w:type="pct"/>
          </w:tcPr>
          <w:p w14:paraId="538B4F0F" w14:textId="7FDF953A" w:rsidR="009B2612" w:rsidRPr="00E604D6" w:rsidRDefault="009B2612" w:rsidP="009B2612">
            <w:pPr>
              <w:rPr>
                <w:szCs w:val="18"/>
              </w:rPr>
            </w:pPr>
          </w:p>
        </w:tc>
      </w:tr>
      <w:tr w:rsidR="009B2612" w:rsidRPr="00E604D6" w14:paraId="07CECE9D" w14:textId="1BDE16C9" w:rsidTr="00544BA4">
        <w:trPr>
          <w:jc w:val="center"/>
        </w:trPr>
        <w:tc>
          <w:tcPr>
            <w:tcW w:w="103" w:type="pct"/>
            <w:vAlign w:val="bottom"/>
          </w:tcPr>
          <w:p w14:paraId="63391595" w14:textId="40BED933" w:rsidR="009B2612" w:rsidRPr="00E604D6" w:rsidRDefault="009B2612" w:rsidP="009B2612">
            <w:pPr>
              <w:rPr>
                <w:szCs w:val="18"/>
              </w:rPr>
            </w:pPr>
            <w:r>
              <w:rPr>
                <w:rFonts w:ascii="Aptos" w:hAnsi="Aptos"/>
                <w:color w:val="000000"/>
                <w:szCs w:val="18"/>
              </w:rPr>
              <w:t>IX.5</w:t>
            </w:r>
          </w:p>
        </w:tc>
        <w:tc>
          <w:tcPr>
            <w:tcW w:w="1083" w:type="pct"/>
            <w:vMerge/>
          </w:tcPr>
          <w:p w14:paraId="1FFDE3BA" w14:textId="77777777" w:rsidR="009B2612" w:rsidRPr="00E604D6" w:rsidRDefault="009B2612" w:rsidP="009B2612">
            <w:pPr>
              <w:rPr>
                <w:szCs w:val="18"/>
              </w:rPr>
            </w:pPr>
          </w:p>
        </w:tc>
        <w:tc>
          <w:tcPr>
            <w:tcW w:w="198" w:type="pct"/>
            <w:vMerge/>
          </w:tcPr>
          <w:p w14:paraId="6A160DF1" w14:textId="77777777" w:rsidR="009B2612" w:rsidRPr="00E604D6" w:rsidRDefault="009B2612" w:rsidP="009B2612">
            <w:pPr>
              <w:jc w:val="center"/>
              <w:rPr>
                <w:szCs w:val="18"/>
              </w:rPr>
            </w:pPr>
          </w:p>
        </w:tc>
        <w:tc>
          <w:tcPr>
            <w:tcW w:w="2166" w:type="pct"/>
          </w:tcPr>
          <w:p w14:paraId="3BF1AF4E" w14:textId="77777777" w:rsidR="009B2612" w:rsidRPr="009E509D" w:rsidRDefault="009B2612" w:rsidP="009B2612">
            <w:pPr>
              <w:rPr>
                <w:szCs w:val="18"/>
              </w:rPr>
            </w:pPr>
            <w:r w:rsidRPr="009E509D">
              <w:rPr>
                <w:szCs w:val="18"/>
              </w:rPr>
              <w:t>    &lt;owl:Class rdf:about="http://www.semanticweb.org/momcilovic/ontologies/2024/1/gsn#Defeater"&gt;</w:t>
            </w:r>
          </w:p>
          <w:p w14:paraId="41DF104A" w14:textId="77777777" w:rsidR="009B2612" w:rsidRPr="009E509D" w:rsidRDefault="009B2612" w:rsidP="009B2612">
            <w:pPr>
              <w:rPr>
                <w:szCs w:val="18"/>
              </w:rPr>
            </w:pPr>
            <w:r w:rsidRPr="009E509D">
              <w:rPr>
                <w:szCs w:val="18"/>
              </w:rPr>
              <w:t>        &lt;owl:equivalentClass&gt;</w:t>
            </w:r>
          </w:p>
          <w:p w14:paraId="2580AF44" w14:textId="77777777" w:rsidR="009B2612" w:rsidRPr="009E509D" w:rsidRDefault="009B2612" w:rsidP="009B2612">
            <w:pPr>
              <w:rPr>
                <w:szCs w:val="18"/>
              </w:rPr>
            </w:pPr>
            <w:r w:rsidRPr="009E509D">
              <w:rPr>
                <w:szCs w:val="18"/>
              </w:rPr>
              <w:t>            &lt;owl:Class&gt;</w:t>
            </w:r>
          </w:p>
          <w:p w14:paraId="54D08903" w14:textId="77777777" w:rsidR="009B2612" w:rsidRPr="009E509D" w:rsidRDefault="009B2612" w:rsidP="009B2612">
            <w:pPr>
              <w:rPr>
                <w:szCs w:val="18"/>
              </w:rPr>
            </w:pPr>
            <w:r w:rsidRPr="009E509D">
              <w:rPr>
                <w:szCs w:val="18"/>
              </w:rPr>
              <w:t>                &lt;owl:intersectionOf rdf:parseType="Collection"&gt;</w:t>
            </w:r>
          </w:p>
          <w:p w14:paraId="5F25129A" w14:textId="77777777" w:rsidR="009B2612" w:rsidRPr="009E509D" w:rsidRDefault="009B2612" w:rsidP="009B2612">
            <w:pPr>
              <w:rPr>
                <w:szCs w:val="18"/>
              </w:rPr>
            </w:pPr>
            <w:r w:rsidRPr="009E509D">
              <w:rPr>
                <w:szCs w:val="18"/>
              </w:rPr>
              <w:t>                    &lt;rdf:Description rdf:about="http://www.semanticweb.org/momcilovic/ontologies/2024/1/gsn#Defeater"/&gt;</w:t>
            </w:r>
          </w:p>
          <w:p w14:paraId="2C4787F8" w14:textId="77777777" w:rsidR="009B2612" w:rsidRPr="009E509D" w:rsidRDefault="009B2612" w:rsidP="009B2612">
            <w:pPr>
              <w:rPr>
                <w:szCs w:val="18"/>
              </w:rPr>
            </w:pPr>
            <w:r w:rsidRPr="009E509D">
              <w:rPr>
                <w:szCs w:val="18"/>
              </w:rPr>
              <w:t>                    &lt;owl:Class&gt;</w:t>
            </w:r>
          </w:p>
          <w:p w14:paraId="4F380FC2" w14:textId="77777777" w:rsidR="009B2612" w:rsidRPr="009E509D" w:rsidRDefault="009B2612" w:rsidP="009B2612">
            <w:pPr>
              <w:rPr>
                <w:szCs w:val="18"/>
              </w:rPr>
            </w:pPr>
            <w:r w:rsidRPr="009E509D">
              <w:rPr>
                <w:szCs w:val="18"/>
              </w:rPr>
              <w:t>                        &lt;owl:unionOf rdf:parseType="Collection"&gt;</w:t>
            </w:r>
          </w:p>
          <w:p w14:paraId="34C15713" w14:textId="77777777" w:rsidR="009B2612" w:rsidRPr="009E509D" w:rsidRDefault="009B2612" w:rsidP="009B2612">
            <w:pPr>
              <w:rPr>
                <w:szCs w:val="18"/>
              </w:rPr>
            </w:pPr>
            <w:r w:rsidRPr="009E509D">
              <w:rPr>
                <w:szCs w:val="18"/>
              </w:rPr>
              <w:t>                            &lt;rdf:Description rdf:about="http://www.semanticweb.org/momcilovic/ontologies/2024/1/gsn#Goal"/&gt;</w:t>
            </w:r>
          </w:p>
          <w:p w14:paraId="78364652" w14:textId="77777777" w:rsidR="009B2612" w:rsidRPr="009E509D" w:rsidRDefault="009B2612" w:rsidP="009B2612">
            <w:pPr>
              <w:rPr>
                <w:szCs w:val="18"/>
              </w:rPr>
            </w:pPr>
            <w:r w:rsidRPr="009E509D">
              <w:rPr>
                <w:szCs w:val="18"/>
              </w:rPr>
              <w:t>                            &lt;rdf:Description rdf:about="http://www.semanticweb.org/momcilovic/ontologies/2024/1/gsn#Solution"/&gt;</w:t>
            </w:r>
          </w:p>
          <w:p w14:paraId="5534B07F" w14:textId="77777777" w:rsidR="009B2612" w:rsidRPr="009E509D" w:rsidRDefault="009B2612" w:rsidP="009B2612">
            <w:pPr>
              <w:rPr>
                <w:szCs w:val="18"/>
              </w:rPr>
            </w:pPr>
            <w:r w:rsidRPr="009E509D">
              <w:rPr>
                <w:szCs w:val="18"/>
              </w:rPr>
              <w:t>                        &lt;/owl:unionOf&gt;</w:t>
            </w:r>
          </w:p>
          <w:p w14:paraId="6163E9F3" w14:textId="77777777" w:rsidR="009B2612" w:rsidRPr="009E509D" w:rsidRDefault="009B2612" w:rsidP="009B2612">
            <w:pPr>
              <w:rPr>
                <w:szCs w:val="18"/>
              </w:rPr>
            </w:pPr>
            <w:r w:rsidRPr="009E509D">
              <w:rPr>
                <w:szCs w:val="18"/>
              </w:rPr>
              <w:t>                    &lt;/owl:Class&gt;</w:t>
            </w:r>
          </w:p>
          <w:p w14:paraId="51130C1B" w14:textId="77777777" w:rsidR="009B2612" w:rsidRPr="009E509D" w:rsidRDefault="009B2612" w:rsidP="009B2612">
            <w:pPr>
              <w:rPr>
                <w:szCs w:val="18"/>
              </w:rPr>
            </w:pPr>
            <w:r w:rsidRPr="009E509D">
              <w:rPr>
                <w:szCs w:val="18"/>
              </w:rPr>
              <w:t>                &lt;/owl:intersectionOf&gt;</w:t>
            </w:r>
          </w:p>
          <w:p w14:paraId="62C4592C" w14:textId="77777777" w:rsidR="009B2612" w:rsidRPr="009E509D" w:rsidRDefault="009B2612" w:rsidP="009B2612">
            <w:pPr>
              <w:rPr>
                <w:szCs w:val="18"/>
              </w:rPr>
            </w:pPr>
            <w:r w:rsidRPr="009E509D">
              <w:rPr>
                <w:szCs w:val="18"/>
              </w:rPr>
              <w:t>            &lt;/owl:Class&gt;</w:t>
            </w:r>
          </w:p>
          <w:p w14:paraId="219DE65F" w14:textId="77777777" w:rsidR="009B2612" w:rsidRPr="009E509D" w:rsidRDefault="009B2612" w:rsidP="009B2612">
            <w:pPr>
              <w:rPr>
                <w:szCs w:val="18"/>
              </w:rPr>
            </w:pPr>
            <w:r w:rsidRPr="009E509D">
              <w:rPr>
                <w:szCs w:val="18"/>
              </w:rPr>
              <w:t>        &lt;/owl:equivalentClass&gt;</w:t>
            </w:r>
          </w:p>
          <w:p w14:paraId="6B21B94E" w14:textId="2A13D7E2" w:rsidR="009B2612" w:rsidRPr="00FB20E5" w:rsidRDefault="009B2612" w:rsidP="009B2612">
            <w:pPr>
              <w:rPr>
                <w:szCs w:val="18"/>
                <w:lang w:val="sr-Latn-RS"/>
              </w:rPr>
            </w:pPr>
            <w:r w:rsidRPr="009E509D">
              <w:rPr>
                <w:szCs w:val="18"/>
              </w:rPr>
              <w:t>    &lt;</w:t>
            </w:r>
            <w:r>
              <w:rPr>
                <w:szCs w:val="18"/>
              </w:rPr>
              <w:t>/</w:t>
            </w:r>
            <w:r w:rsidRPr="009E509D">
              <w:rPr>
                <w:szCs w:val="18"/>
              </w:rPr>
              <w:t>owl:Class</w:t>
            </w:r>
            <w:r>
              <w:rPr>
                <w:szCs w:val="18"/>
              </w:rPr>
              <w:t>&gt;</w:t>
            </w:r>
          </w:p>
        </w:tc>
        <w:tc>
          <w:tcPr>
            <w:tcW w:w="725" w:type="pct"/>
          </w:tcPr>
          <w:p w14:paraId="1CAD8FBA" w14:textId="30583B1F" w:rsidR="009B2612" w:rsidRDefault="009B2612" w:rsidP="009B2612">
            <w:pPr>
              <w:rPr>
                <w:szCs w:val="18"/>
              </w:rPr>
            </w:pPr>
            <w:r w:rsidRPr="00D8354E">
              <w:rPr>
                <w:szCs w:val="18"/>
              </w:rPr>
              <w:t>Defeater EquivalentTo (Defeater and (Goal or Solution))</w:t>
            </w:r>
          </w:p>
        </w:tc>
        <w:tc>
          <w:tcPr>
            <w:tcW w:w="724" w:type="pct"/>
            <w:vMerge w:val="restart"/>
          </w:tcPr>
          <w:p w14:paraId="321CDAC3" w14:textId="171F091E" w:rsidR="009B2612" w:rsidRPr="00E604D6" w:rsidRDefault="009B2612" w:rsidP="009B2612">
            <w:pPr>
              <w:rPr>
                <w:szCs w:val="18"/>
              </w:rPr>
            </w:pPr>
            <w:r>
              <w:rPr>
                <w:szCs w:val="18"/>
              </w:rPr>
              <w:t>Defeater is an “emergent class” of a goal or solution that challenges another element, and elements should be classified as such when they fulfill these conditions.</w:t>
            </w:r>
          </w:p>
        </w:tc>
      </w:tr>
      <w:tr w:rsidR="009B2612" w:rsidRPr="00E604D6" w14:paraId="5081B553" w14:textId="642471DC" w:rsidTr="00544BA4">
        <w:trPr>
          <w:jc w:val="center"/>
        </w:trPr>
        <w:tc>
          <w:tcPr>
            <w:tcW w:w="103" w:type="pct"/>
            <w:vAlign w:val="bottom"/>
          </w:tcPr>
          <w:p w14:paraId="12A8ABC3" w14:textId="749F4F51" w:rsidR="009B2612" w:rsidRPr="00E604D6" w:rsidRDefault="009B2612" w:rsidP="009B2612">
            <w:pPr>
              <w:rPr>
                <w:szCs w:val="18"/>
              </w:rPr>
            </w:pPr>
            <w:r>
              <w:rPr>
                <w:rFonts w:ascii="Aptos" w:hAnsi="Aptos"/>
                <w:color w:val="000000"/>
                <w:szCs w:val="18"/>
              </w:rPr>
              <w:t>IX.6</w:t>
            </w:r>
          </w:p>
        </w:tc>
        <w:tc>
          <w:tcPr>
            <w:tcW w:w="1083" w:type="pct"/>
            <w:vMerge/>
          </w:tcPr>
          <w:p w14:paraId="6BD2265D" w14:textId="77777777" w:rsidR="009B2612" w:rsidRPr="00E604D6" w:rsidRDefault="009B2612" w:rsidP="009B2612">
            <w:pPr>
              <w:rPr>
                <w:szCs w:val="18"/>
              </w:rPr>
            </w:pPr>
          </w:p>
        </w:tc>
        <w:tc>
          <w:tcPr>
            <w:tcW w:w="198" w:type="pct"/>
            <w:vMerge/>
          </w:tcPr>
          <w:p w14:paraId="7816A568" w14:textId="77777777" w:rsidR="009B2612" w:rsidRPr="00E604D6" w:rsidRDefault="009B2612" w:rsidP="009B2612">
            <w:pPr>
              <w:jc w:val="center"/>
              <w:rPr>
                <w:szCs w:val="18"/>
              </w:rPr>
            </w:pPr>
          </w:p>
        </w:tc>
        <w:tc>
          <w:tcPr>
            <w:tcW w:w="2166" w:type="pct"/>
          </w:tcPr>
          <w:p w14:paraId="17D48F14" w14:textId="4460B499" w:rsidR="009B2612" w:rsidRPr="00E604D6" w:rsidRDefault="009B2612" w:rsidP="009B2612">
            <w:pPr>
              <w:rPr>
                <w:szCs w:val="18"/>
              </w:rPr>
            </w:pPr>
            <w:r>
              <w:rPr>
                <w:szCs w:val="18"/>
                <w:lang w:val="sr-Latn-RS"/>
              </w:rPr>
              <w:t>gsn:challenges(?A,?B) -&gt; gsn:Defeater(?A)</w:t>
            </w:r>
          </w:p>
        </w:tc>
        <w:tc>
          <w:tcPr>
            <w:tcW w:w="725" w:type="pct"/>
          </w:tcPr>
          <w:p w14:paraId="7277F025" w14:textId="77777777" w:rsidR="009B2612" w:rsidRDefault="009B2612" w:rsidP="009B2612">
            <w:pPr>
              <w:rPr>
                <w:szCs w:val="18"/>
              </w:rPr>
            </w:pPr>
            <w:r w:rsidRPr="00BE69CF">
              <w:rPr>
                <w:b/>
                <w:bCs/>
                <w:szCs w:val="18"/>
              </w:rPr>
              <w:t>IF</w:t>
            </w:r>
            <w:r>
              <w:rPr>
                <w:b/>
                <w:bCs/>
                <w:szCs w:val="18"/>
              </w:rPr>
              <w:t xml:space="preserve"> </w:t>
            </w:r>
            <w:r w:rsidRPr="00BE69CF">
              <w:rPr>
                <w:szCs w:val="18"/>
              </w:rPr>
              <w:t>?A challenges ?B</w:t>
            </w:r>
          </w:p>
          <w:p w14:paraId="5B2BCEFF" w14:textId="4785C8DF" w:rsidR="009B2612" w:rsidRPr="00CE2C48" w:rsidRDefault="009B2612" w:rsidP="009B2612">
            <w:pPr>
              <w:rPr>
                <w:b/>
                <w:bCs/>
                <w:szCs w:val="18"/>
              </w:rPr>
            </w:pPr>
            <w:r w:rsidRPr="00BE69CF">
              <w:rPr>
                <w:b/>
                <w:bCs/>
                <w:szCs w:val="18"/>
              </w:rPr>
              <w:t>THEN</w:t>
            </w:r>
            <w:r>
              <w:rPr>
                <w:b/>
                <w:bCs/>
                <w:szCs w:val="18"/>
              </w:rPr>
              <w:t xml:space="preserve"> </w:t>
            </w:r>
            <w:r w:rsidRPr="00BE69CF">
              <w:rPr>
                <w:szCs w:val="18"/>
              </w:rPr>
              <w:t xml:space="preserve">?A </w:t>
            </w:r>
            <w:r>
              <w:rPr>
                <w:szCs w:val="18"/>
              </w:rPr>
              <w:t xml:space="preserve">is </w:t>
            </w:r>
            <w:r w:rsidRPr="00BE69CF">
              <w:rPr>
                <w:szCs w:val="18"/>
              </w:rPr>
              <w:t>a Defeater</w:t>
            </w:r>
          </w:p>
        </w:tc>
        <w:tc>
          <w:tcPr>
            <w:tcW w:w="724" w:type="pct"/>
            <w:vMerge/>
          </w:tcPr>
          <w:p w14:paraId="6530E0EF" w14:textId="7ED5625F" w:rsidR="009B2612" w:rsidRPr="00E604D6" w:rsidRDefault="009B2612" w:rsidP="009B2612">
            <w:pPr>
              <w:rPr>
                <w:szCs w:val="18"/>
              </w:rPr>
            </w:pPr>
          </w:p>
        </w:tc>
      </w:tr>
      <w:tr w:rsidR="009B2612" w:rsidRPr="00E604D6" w14:paraId="6D606D53" w14:textId="77777777" w:rsidTr="00544BA4">
        <w:trPr>
          <w:jc w:val="center"/>
        </w:trPr>
        <w:tc>
          <w:tcPr>
            <w:tcW w:w="103" w:type="pct"/>
            <w:vAlign w:val="bottom"/>
          </w:tcPr>
          <w:p w14:paraId="1447F15D" w14:textId="1EB2D5CE" w:rsidR="009B2612" w:rsidRPr="00E604D6" w:rsidRDefault="009B2612" w:rsidP="009B2612">
            <w:pPr>
              <w:rPr>
                <w:szCs w:val="18"/>
              </w:rPr>
            </w:pPr>
            <w:r>
              <w:rPr>
                <w:rFonts w:ascii="Aptos" w:hAnsi="Aptos"/>
                <w:color w:val="000000"/>
                <w:szCs w:val="18"/>
              </w:rPr>
              <w:t>IX.7</w:t>
            </w:r>
          </w:p>
        </w:tc>
        <w:tc>
          <w:tcPr>
            <w:tcW w:w="1083" w:type="pct"/>
            <w:vMerge/>
          </w:tcPr>
          <w:p w14:paraId="27032E04" w14:textId="77777777" w:rsidR="009B2612" w:rsidRPr="00E604D6" w:rsidRDefault="009B2612" w:rsidP="009B2612">
            <w:pPr>
              <w:rPr>
                <w:szCs w:val="18"/>
              </w:rPr>
            </w:pPr>
          </w:p>
        </w:tc>
        <w:tc>
          <w:tcPr>
            <w:tcW w:w="198" w:type="pct"/>
            <w:vMerge/>
          </w:tcPr>
          <w:p w14:paraId="40090FE4" w14:textId="77777777" w:rsidR="009B2612" w:rsidRPr="00E604D6" w:rsidRDefault="009B2612" w:rsidP="009B2612">
            <w:pPr>
              <w:jc w:val="center"/>
              <w:rPr>
                <w:szCs w:val="18"/>
              </w:rPr>
            </w:pPr>
          </w:p>
        </w:tc>
        <w:tc>
          <w:tcPr>
            <w:tcW w:w="2166" w:type="pct"/>
          </w:tcPr>
          <w:p w14:paraId="36B37FC3" w14:textId="19C18C36" w:rsidR="009B2612" w:rsidRPr="00297341" w:rsidRDefault="009B2612" w:rsidP="009B2612">
            <w:pPr>
              <w:rPr>
                <w:szCs w:val="18"/>
              </w:rPr>
            </w:pPr>
            <w:r>
              <w:rPr>
                <w:szCs w:val="18"/>
              </w:rPr>
              <w:t>n/a</w:t>
            </w:r>
          </w:p>
        </w:tc>
        <w:tc>
          <w:tcPr>
            <w:tcW w:w="725" w:type="pct"/>
          </w:tcPr>
          <w:p w14:paraId="622B9418" w14:textId="41531CB5" w:rsidR="009B2612" w:rsidRDefault="009B2612" w:rsidP="009B2612">
            <w:pPr>
              <w:rPr>
                <w:szCs w:val="18"/>
              </w:rPr>
            </w:pPr>
            <w:r>
              <w:rPr>
                <w:szCs w:val="18"/>
              </w:rPr>
              <w:t>n/a</w:t>
            </w:r>
          </w:p>
        </w:tc>
        <w:tc>
          <w:tcPr>
            <w:tcW w:w="724" w:type="pct"/>
          </w:tcPr>
          <w:p w14:paraId="1F391ED4" w14:textId="16E8204B" w:rsidR="009B2612" w:rsidRDefault="009B2612" w:rsidP="009B2612">
            <w:pPr>
              <w:rPr>
                <w:szCs w:val="18"/>
              </w:rPr>
            </w:pPr>
            <w:r>
              <w:rPr>
                <w:szCs w:val="18"/>
              </w:rPr>
              <w:t>Currently, there is no solution for excluding individuals from being members of the Defeater class when they are no longer challenging another element.</w:t>
            </w:r>
          </w:p>
        </w:tc>
      </w:tr>
      <w:tr w:rsidR="009B2612" w:rsidRPr="00E604D6" w14:paraId="56153555" w14:textId="5AF8FFB9" w:rsidTr="00544BA4">
        <w:trPr>
          <w:jc w:val="center"/>
        </w:trPr>
        <w:tc>
          <w:tcPr>
            <w:tcW w:w="103" w:type="pct"/>
            <w:vAlign w:val="bottom"/>
          </w:tcPr>
          <w:p w14:paraId="53544A71" w14:textId="4DC11195" w:rsidR="009B2612" w:rsidRPr="00E604D6" w:rsidRDefault="009B2612" w:rsidP="009B2612">
            <w:pPr>
              <w:rPr>
                <w:szCs w:val="18"/>
              </w:rPr>
            </w:pPr>
            <w:r>
              <w:rPr>
                <w:rFonts w:ascii="Aptos" w:hAnsi="Aptos"/>
                <w:color w:val="000000"/>
                <w:szCs w:val="18"/>
              </w:rPr>
              <w:t>IX.8</w:t>
            </w:r>
          </w:p>
        </w:tc>
        <w:tc>
          <w:tcPr>
            <w:tcW w:w="1083" w:type="pct"/>
            <w:vMerge/>
          </w:tcPr>
          <w:p w14:paraId="63B8B7ED" w14:textId="77777777" w:rsidR="009B2612" w:rsidRPr="00E604D6" w:rsidRDefault="009B2612" w:rsidP="009B2612">
            <w:pPr>
              <w:rPr>
                <w:szCs w:val="18"/>
              </w:rPr>
            </w:pPr>
          </w:p>
        </w:tc>
        <w:tc>
          <w:tcPr>
            <w:tcW w:w="198" w:type="pct"/>
            <w:vMerge/>
          </w:tcPr>
          <w:p w14:paraId="4074E7FF" w14:textId="77777777" w:rsidR="009B2612" w:rsidRPr="00E604D6" w:rsidRDefault="009B2612" w:rsidP="009B2612">
            <w:pPr>
              <w:jc w:val="center"/>
              <w:rPr>
                <w:szCs w:val="18"/>
              </w:rPr>
            </w:pPr>
          </w:p>
        </w:tc>
        <w:tc>
          <w:tcPr>
            <w:tcW w:w="2166" w:type="pct"/>
          </w:tcPr>
          <w:p w14:paraId="5FF506DD" w14:textId="56885CE6" w:rsidR="009B2612" w:rsidRPr="00E604D6" w:rsidRDefault="009B2612" w:rsidP="009B2612">
            <w:pPr>
              <w:rPr>
                <w:szCs w:val="18"/>
              </w:rPr>
            </w:pPr>
            <w:r w:rsidRPr="00297341">
              <w:rPr>
                <w:szCs w:val="18"/>
              </w:rPr>
              <w:t>&lt;skos:note xml:lang="en"&gt;Membership of this class is only meant to be inferred, not asserted! Please do not add individuals to this class manually (i.e., assertions).&lt;/skos:note&gt;</w:t>
            </w:r>
          </w:p>
        </w:tc>
        <w:tc>
          <w:tcPr>
            <w:tcW w:w="725" w:type="pct"/>
          </w:tcPr>
          <w:p w14:paraId="4305C057" w14:textId="40CD50E2" w:rsidR="009B2612" w:rsidRDefault="009B2612" w:rsidP="009B2612">
            <w:pPr>
              <w:rPr>
                <w:szCs w:val="18"/>
              </w:rPr>
            </w:pPr>
          </w:p>
        </w:tc>
        <w:tc>
          <w:tcPr>
            <w:tcW w:w="724" w:type="pct"/>
          </w:tcPr>
          <w:p w14:paraId="1D7734DA" w14:textId="52FCB056" w:rsidR="009B2612" w:rsidRPr="00E604D6" w:rsidRDefault="009B2612" w:rsidP="009B2612">
            <w:pPr>
              <w:rPr>
                <w:szCs w:val="18"/>
              </w:rPr>
            </w:pPr>
            <w:r>
              <w:rPr>
                <w:szCs w:val="18"/>
              </w:rPr>
              <w:t>This note is added to deter users from adding standalone defeaters (without referring to a goal or a solution), or interferring with the SWRL rules.</w:t>
            </w:r>
          </w:p>
        </w:tc>
      </w:tr>
      <w:tr w:rsidR="00771808" w:rsidRPr="00E604D6" w14:paraId="130C6704" w14:textId="72D9A697" w:rsidTr="002973CF">
        <w:trPr>
          <w:jc w:val="center"/>
        </w:trPr>
        <w:tc>
          <w:tcPr>
            <w:tcW w:w="103" w:type="pct"/>
          </w:tcPr>
          <w:p w14:paraId="09C6CEA4" w14:textId="77777777" w:rsidR="00771808" w:rsidRPr="00E604D6" w:rsidRDefault="00771808" w:rsidP="00D62095">
            <w:pPr>
              <w:rPr>
                <w:szCs w:val="18"/>
              </w:rPr>
            </w:pPr>
          </w:p>
        </w:tc>
        <w:tc>
          <w:tcPr>
            <w:tcW w:w="1083" w:type="pct"/>
          </w:tcPr>
          <w:p w14:paraId="2AF220CD" w14:textId="77777777" w:rsidR="00771808" w:rsidRPr="00E604D6" w:rsidRDefault="00771808" w:rsidP="00D62095">
            <w:pPr>
              <w:rPr>
                <w:szCs w:val="18"/>
              </w:rPr>
            </w:pPr>
          </w:p>
        </w:tc>
        <w:tc>
          <w:tcPr>
            <w:tcW w:w="198" w:type="pct"/>
          </w:tcPr>
          <w:p w14:paraId="25E12D4B" w14:textId="77777777" w:rsidR="00771808" w:rsidRPr="00E604D6" w:rsidRDefault="00771808" w:rsidP="00D62095">
            <w:pPr>
              <w:jc w:val="center"/>
              <w:rPr>
                <w:szCs w:val="18"/>
              </w:rPr>
            </w:pPr>
          </w:p>
        </w:tc>
        <w:tc>
          <w:tcPr>
            <w:tcW w:w="2166" w:type="pct"/>
          </w:tcPr>
          <w:p w14:paraId="4A936166" w14:textId="77777777" w:rsidR="00771808" w:rsidRPr="00E604D6" w:rsidRDefault="00771808" w:rsidP="00D62095">
            <w:pPr>
              <w:rPr>
                <w:szCs w:val="18"/>
              </w:rPr>
            </w:pPr>
          </w:p>
        </w:tc>
        <w:tc>
          <w:tcPr>
            <w:tcW w:w="725" w:type="pct"/>
          </w:tcPr>
          <w:p w14:paraId="6D3245AC" w14:textId="77777777" w:rsidR="00771808" w:rsidRPr="00E604D6" w:rsidRDefault="00771808" w:rsidP="00D62095">
            <w:pPr>
              <w:rPr>
                <w:szCs w:val="18"/>
              </w:rPr>
            </w:pPr>
          </w:p>
        </w:tc>
        <w:tc>
          <w:tcPr>
            <w:tcW w:w="724" w:type="pct"/>
          </w:tcPr>
          <w:p w14:paraId="22D8D818" w14:textId="086D8920" w:rsidR="00771808" w:rsidRPr="00E604D6" w:rsidRDefault="00771808" w:rsidP="00D62095">
            <w:pPr>
              <w:rPr>
                <w:szCs w:val="18"/>
              </w:rPr>
            </w:pPr>
          </w:p>
        </w:tc>
      </w:tr>
      <w:tr w:rsidR="00771808" w:rsidRPr="00E604D6" w14:paraId="2BC524E4" w14:textId="2F1637BB" w:rsidTr="002973CF">
        <w:trPr>
          <w:jc w:val="center"/>
        </w:trPr>
        <w:tc>
          <w:tcPr>
            <w:tcW w:w="103" w:type="pct"/>
          </w:tcPr>
          <w:p w14:paraId="7E603D17" w14:textId="77777777" w:rsidR="00771808" w:rsidRPr="00E604D6" w:rsidRDefault="00771808" w:rsidP="00D62095">
            <w:pPr>
              <w:rPr>
                <w:szCs w:val="18"/>
              </w:rPr>
            </w:pPr>
          </w:p>
        </w:tc>
        <w:tc>
          <w:tcPr>
            <w:tcW w:w="1083" w:type="pct"/>
          </w:tcPr>
          <w:p w14:paraId="4D14A67F" w14:textId="77777777" w:rsidR="00771808" w:rsidRPr="00E604D6" w:rsidRDefault="00771808" w:rsidP="00D62095">
            <w:pPr>
              <w:rPr>
                <w:szCs w:val="18"/>
              </w:rPr>
            </w:pPr>
          </w:p>
        </w:tc>
        <w:tc>
          <w:tcPr>
            <w:tcW w:w="198" w:type="pct"/>
          </w:tcPr>
          <w:p w14:paraId="2C443BD1" w14:textId="77777777" w:rsidR="00771808" w:rsidRPr="00E604D6" w:rsidRDefault="00771808" w:rsidP="00D62095">
            <w:pPr>
              <w:jc w:val="center"/>
              <w:rPr>
                <w:szCs w:val="18"/>
              </w:rPr>
            </w:pPr>
          </w:p>
        </w:tc>
        <w:tc>
          <w:tcPr>
            <w:tcW w:w="2166" w:type="pct"/>
          </w:tcPr>
          <w:p w14:paraId="50B7870F" w14:textId="77777777" w:rsidR="00771808" w:rsidRPr="00E604D6" w:rsidRDefault="00771808" w:rsidP="00D62095">
            <w:pPr>
              <w:rPr>
                <w:szCs w:val="18"/>
              </w:rPr>
            </w:pPr>
          </w:p>
        </w:tc>
        <w:tc>
          <w:tcPr>
            <w:tcW w:w="725" w:type="pct"/>
          </w:tcPr>
          <w:p w14:paraId="797C7290" w14:textId="77777777" w:rsidR="00771808" w:rsidRPr="00E604D6" w:rsidRDefault="00771808" w:rsidP="00D62095">
            <w:pPr>
              <w:rPr>
                <w:szCs w:val="18"/>
              </w:rPr>
            </w:pPr>
          </w:p>
        </w:tc>
        <w:tc>
          <w:tcPr>
            <w:tcW w:w="724" w:type="pct"/>
          </w:tcPr>
          <w:p w14:paraId="0264E079" w14:textId="5C10543C" w:rsidR="00771808" w:rsidRPr="00E604D6" w:rsidRDefault="00771808" w:rsidP="00D62095">
            <w:pPr>
              <w:rPr>
                <w:szCs w:val="18"/>
              </w:rPr>
            </w:pPr>
          </w:p>
        </w:tc>
      </w:tr>
    </w:tbl>
    <w:p w14:paraId="5C6DE868" w14:textId="77777777" w:rsidR="000631E4" w:rsidRPr="00E604D6" w:rsidRDefault="000631E4"/>
    <w:p w14:paraId="1A0EE464" w14:textId="77777777" w:rsidR="00794578" w:rsidRPr="003E5741" w:rsidRDefault="00794578"/>
    <w:sectPr w:rsidR="00794578" w:rsidRPr="003E5741" w:rsidSect="008F2F24">
      <w:type w:val="continuous"/>
      <w:pgSz w:w="23811" w:h="16838" w:orient="landscape" w:code="8"/>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mas Bueno Momcilovic" w:date="2025-02-26T10:39:00Z" w:initials="TB">
    <w:p w14:paraId="62C25D85" w14:textId="77777777" w:rsidR="00717BA9" w:rsidRDefault="00717BA9" w:rsidP="00717BA9">
      <w:pPr>
        <w:pStyle w:val="CommentText"/>
        <w:jc w:val="left"/>
      </w:pPr>
      <w:r>
        <w:rPr>
          <w:rStyle w:val="CommentReference"/>
        </w:rPr>
        <w:annotationRef/>
      </w:r>
      <w:r>
        <w:rPr>
          <w:lang w:val="sr-Latn-RS"/>
        </w:rPr>
        <w:t>yla comment:</w:t>
      </w:r>
      <w:r>
        <w:br/>
      </w:r>
      <w:r>
        <w:rPr>
          <w:lang w:val="sr-Latn-RS"/>
        </w:rPr>
        <w:t>“</w:t>
      </w:r>
      <w:r>
        <w:t>Although you have a section on the "goal of the ontology", the intended benefits for users are not so clear for me</w:t>
      </w:r>
      <w:r>
        <w:rPr>
          <w:lang w:val="sr-Latn-RS"/>
        </w:rPr>
        <w:t>.</w:t>
      </w:r>
      <w:r>
        <w:t xml:space="preserve"> Why is it beneficial to have a "transparently, (semi-)automatically, dynamically, extensibly" approach to creating assurance cases?</w:t>
      </w:r>
      <w:r>
        <w:rPr>
          <w:lang w:val="sr-Latn-RS"/>
        </w:rPr>
        <w:t>”</w:t>
      </w:r>
    </w:p>
  </w:comment>
  <w:comment w:id="4" w:author="Tomas Bueno Momcilovic" w:date="2025-02-26T14:41:00Z" w:initials="TB">
    <w:p w14:paraId="50A806D3" w14:textId="77777777" w:rsidR="001A47BE" w:rsidRDefault="001A47BE" w:rsidP="001A47BE">
      <w:pPr>
        <w:pStyle w:val="CommentText"/>
        <w:jc w:val="left"/>
      </w:pPr>
      <w:r>
        <w:rPr>
          <w:rStyle w:val="CommentReference"/>
        </w:rPr>
        <w:annotationRef/>
      </w:r>
      <w:r>
        <w:rPr>
          <w:lang w:val="sr-Latn-RS"/>
        </w:rPr>
        <w:t>Good point. I made my claims more specific now.</w:t>
      </w:r>
    </w:p>
  </w:comment>
  <w:comment w:id="5" w:author="Tomas Bueno Momcilovic" w:date="2025-02-26T10:40:00Z" w:initials="TB">
    <w:p w14:paraId="5911E0D1" w14:textId="40680420" w:rsidR="0057386C" w:rsidRDefault="0057386C" w:rsidP="0057386C">
      <w:pPr>
        <w:pStyle w:val="CommentText"/>
        <w:jc w:val="left"/>
      </w:pPr>
      <w:r>
        <w:rPr>
          <w:rStyle w:val="CommentReference"/>
        </w:rPr>
        <w:annotationRef/>
      </w:r>
      <w:r>
        <w:rPr>
          <w:lang w:val="sr-Latn-RS"/>
        </w:rPr>
        <w:t>yla comment:</w:t>
      </w:r>
      <w:r>
        <w:rPr>
          <w:lang w:val="sr-Latn-RS"/>
        </w:rPr>
        <w:br/>
        <w:t>"</w:t>
      </w:r>
      <w:r>
        <w:t>At the end you say the ontology enables "storing, parsing, querying, visualizing and reasoning through graph data". In my opinion, this is very broad, and someone would probably not directly implement a holistic solution that uses OntoGSN for all these uses.</w:t>
      </w:r>
      <w:r>
        <w:rPr>
          <w:lang w:val="sr-Latn-RS"/>
        </w:rPr>
        <w:t>”</w:t>
      </w:r>
    </w:p>
  </w:comment>
  <w:comment w:id="6" w:author="Tomas Bueno Momcilovic" w:date="2025-02-26T14:43:00Z" w:initials="TB">
    <w:p w14:paraId="41319218" w14:textId="77777777" w:rsidR="001A47BE" w:rsidRDefault="001A47BE" w:rsidP="001A47BE">
      <w:pPr>
        <w:pStyle w:val="CommentText"/>
        <w:jc w:val="left"/>
      </w:pPr>
      <w:r>
        <w:rPr>
          <w:rStyle w:val="CommentReference"/>
        </w:rPr>
        <w:annotationRef/>
      </w:r>
      <w:r>
        <w:rPr>
          <w:lang w:val="sr-Latn-RS"/>
        </w:rPr>
        <w:t>This part was intended to describe that the entire semantic tech stack (RDF, OWL, reasoners, ...) provides this, and by making a GSN ontology, we make use of this entire stack. Hope I clarified this.</w:t>
      </w:r>
    </w:p>
  </w:comment>
  <w:comment w:id="7" w:author="Ingmar Kessler" w:date="2025-01-30T11:15:00Z" w:initials="IK">
    <w:p w14:paraId="6D277717" w14:textId="15569E05" w:rsidR="00AF24FC" w:rsidRDefault="00AF24FC" w:rsidP="00AF24FC">
      <w:pPr>
        <w:pStyle w:val="CommentText"/>
      </w:pPr>
      <w:r>
        <w:rPr>
          <w:rStyle w:val="CommentReference"/>
        </w:rPr>
        <w:annotationRef/>
      </w:r>
      <w:r>
        <w:rPr>
          <w:lang w:val="de-DE"/>
        </w:rPr>
        <w:t>„RBox“ is already an established term (though rarer in usage than TBox and ABox) that stands not for „rules“ but for „roles“ and contains complex relations between concepts from the TBox.</w:t>
      </w:r>
    </w:p>
  </w:comment>
  <w:comment w:id="8" w:author="Tomas Bueno Momcilovic" w:date="2025-02-13T14:19:00Z" w:initials="TB">
    <w:p w14:paraId="25129F08" w14:textId="77777777" w:rsidR="00750B4D" w:rsidRDefault="00750B4D" w:rsidP="00750B4D">
      <w:pPr>
        <w:pStyle w:val="CommentText"/>
        <w:jc w:val="left"/>
      </w:pPr>
      <w:r>
        <w:rPr>
          <w:rStyle w:val="CommentReference"/>
        </w:rPr>
        <w:annotationRef/>
      </w:r>
      <w:r>
        <w:rPr>
          <w:lang w:val="sr-Latn-RS"/>
        </w:rPr>
        <w:t>Thanks for the correction. That is true, although how these "roles" are defined seems close to how I define "rules". In any case, I added a clarification so that it's clearer to the reader.</w:t>
      </w:r>
    </w:p>
  </w:comment>
  <w:comment w:id="9" w:author="Ingmar Kessler" w:date="2025-01-30T11:17:00Z" w:initials="IK">
    <w:p w14:paraId="146B4DA0" w14:textId="6881A6A6" w:rsidR="00AF24FC" w:rsidRDefault="00AF24FC" w:rsidP="00AF24FC">
      <w:pPr>
        <w:pStyle w:val="CommentText"/>
      </w:pPr>
      <w:r>
        <w:rPr>
          <w:rStyle w:val="CommentReference"/>
        </w:rPr>
        <w:annotationRef/>
      </w:r>
      <w:r>
        <w:rPr>
          <w:lang w:val="de-DE"/>
        </w:rPr>
        <w:t>It is not obvious (to me) how RBox and closed world are related to each other or the same.</w:t>
      </w:r>
    </w:p>
  </w:comment>
  <w:comment w:id="10" w:author="Tomas Bueno Momcilovic" w:date="2025-02-13T14:24:00Z" w:initials="TB">
    <w:p w14:paraId="556683C4" w14:textId="77777777" w:rsidR="004B3AAF" w:rsidRDefault="004B3AAF" w:rsidP="004B3AAF">
      <w:pPr>
        <w:pStyle w:val="CommentText"/>
        <w:jc w:val="left"/>
      </w:pPr>
      <w:r>
        <w:rPr>
          <w:rStyle w:val="CommentReference"/>
        </w:rPr>
        <w:annotationRef/>
      </w:r>
      <w:r>
        <w:rPr>
          <w:lang w:val="sr-Latn-RS"/>
        </w:rPr>
        <w:t>Yeah, I oversimplified here. I added a clarification that I also use these rules to define in which cases we make a "closed world assumption". For example, if you don't add a statement to some goal, I consider it missing and therefore invalid because its not in the ontology, even though it may exist somewhere else.</w:t>
      </w:r>
    </w:p>
  </w:comment>
  <w:comment w:id="12" w:author="Ingmar Kessler" w:date="2025-01-30T12:27:00Z" w:initials="IK">
    <w:p w14:paraId="4328E4B0" w14:textId="5AC0713A" w:rsidR="003B7D8D" w:rsidRDefault="003B7D8D" w:rsidP="003B7D8D">
      <w:pPr>
        <w:pStyle w:val="CommentText"/>
      </w:pPr>
      <w:r>
        <w:rPr>
          <w:rStyle w:val="CommentReference"/>
        </w:rPr>
        <w:annotationRef/>
      </w:r>
      <w:r>
        <w:rPr>
          <w:lang w:val="de-DE"/>
        </w:rPr>
        <w:t>I have not yet used it myself, but OOPS! (OntOlogy Pitfall Scanner!) may be of interest to you.</w:t>
      </w:r>
    </w:p>
    <w:p w14:paraId="356AE0E4" w14:textId="77777777" w:rsidR="003B7D8D" w:rsidRDefault="003B7D8D" w:rsidP="003B7D8D">
      <w:pPr>
        <w:pStyle w:val="CommentText"/>
      </w:pPr>
      <w:hyperlink r:id="rId1" w:history="1">
        <w:r w:rsidRPr="00C36F13">
          <w:rPr>
            <w:rStyle w:val="Hyperlink"/>
            <w:lang w:val="de-DE"/>
          </w:rPr>
          <w:t>https://oops.linkeddata.es/</w:t>
        </w:r>
      </w:hyperlink>
    </w:p>
  </w:comment>
  <w:comment w:id="13" w:author="Tomas Bueno Momcilovic" w:date="2025-02-24T08:35:00Z" w:initials="TB">
    <w:p w14:paraId="0E28BFFB" w14:textId="77777777" w:rsidR="001E3700" w:rsidRDefault="000219C1" w:rsidP="001E3700">
      <w:pPr>
        <w:pStyle w:val="CommentText"/>
        <w:jc w:val="left"/>
      </w:pPr>
      <w:r>
        <w:rPr>
          <w:rStyle w:val="CommentReference"/>
        </w:rPr>
        <w:annotationRef/>
      </w:r>
      <w:r w:rsidR="001E3700">
        <w:rPr>
          <w:lang w:val="de-DE"/>
        </w:rPr>
        <w:t xml:space="preserve">Thanks for the tip - I iterated a couple of times, </w:t>
      </w:r>
      <w:r w:rsidR="001E3700">
        <w:rPr>
          <w:lang w:val="sr-Latn-RS"/>
        </w:rPr>
        <w:t xml:space="preserve">resolved what I can, </w:t>
      </w:r>
      <w:r w:rsidR="001E3700">
        <w:rPr>
          <w:lang w:val="de-DE"/>
        </w:rPr>
        <w:t>and ended up with the following minor issues with no immediate solutions.</w:t>
      </w:r>
      <w:r w:rsidR="001E3700">
        <w:rPr>
          <w:lang w:val="de-DE"/>
        </w:rPr>
        <w:br/>
      </w:r>
      <w:hyperlink r:id="rId2" w:history="1">
        <w:r w:rsidR="001E3700" w:rsidRPr="009B64C2">
          <w:rPr>
            <w:rStyle w:val="Hyperlink"/>
            <w:lang w:val="de-DE"/>
          </w:rPr>
          <w:t>https://one.fortiss.org/teams/peng/Drive/GSN%20Ontology_tbm/OntoGSN%20OOPS%20Eval.html</w:t>
        </w:r>
      </w:hyperlink>
    </w:p>
  </w:comment>
  <w:comment w:id="14" w:author="Ingmar Kessler" w:date="2025-01-30T12:34:00Z" w:initials="IK">
    <w:p w14:paraId="0F39D4A9" w14:textId="3D53B73E" w:rsidR="00913E75" w:rsidRDefault="00913E75" w:rsidP="00913E75">
      <w:pPr>
        <w:pStyle w:val="CommentText"/>
      </w:pPr>
      <w:r>
        <w:rPr>
          <w:rStyle w:val="CommentReference"/>
        </w:rPr>
        <w:annotationRef/>
      </w:r>
      <w:r>
        <w:rPr>
          <w:lang w:val="de-DE"/>
        </w:rPr>
        <w:t>I think the Turtle format (*.ttl) is more human-readable than the OWL/XML (*.owl) format and at least equally as common, but it is a small point, since they can be easily converted into each other.g</w:t>
      </w:r>
    </w:p>
  </w:comment>
  <w:comment w:id="15" w:author="Tomas Bueno Momcilovic" w:date="2025-02-19T19:37:00Z" w:initials="TB">
    <w:p w14:paraId="209488F2" w14:textId="77777777" w:rsidR="00073CE4" w:rsidRDefault="00073CE4" w:rsidP="00073CE4">
      <w:pPr>
        <w:pStyle w:val="CommentText"/>
        <w:jc w:val="left"/>
      </w:pPr>
      <w:r>
        <w:rPr>
          <w:rStyle w:val="CommentReference"/>
        </w:rPr>
        <w:annotationRef/>
      </w:r>
      <w:r>
        <w:rPr>
          <w:lang w:val="sr-Latn-RS"/>
        </w:rPr>
        <w:t>Fair enough - I added that point for readers.</w:t>
      </w:r>
    </w:p>
  </w:comment>
  <w:comment w:id="16" w:author="Ingmar Kessler" w:date="2025-01-30T12:31:00Z" w:initials="IK">
    <w:p w14:paraId="58262F69" w14:textId="7560E9B3" w:rsidR="00913E75" w:rsidRDefault="00913E75" w:rsidP="00913E75">
      <w:pPr>
        <w:pStyle w:val="CommentText"/>
      </w:pPr>
      <w:r>
        <w:rPr>
          <w:rStyle w:val="CommentReference"/>
        </w:rPr>
        <w:annotationRef/>
      </w:r>
      <w:r>
        <w:rPr>
          <w:lang w:val="de-DE"/>
        </w:rPr>
        <w:t xml:space="preserve">There are also tools like </w:t>
      </w:r>
      <w:hyperlink r:id="rId3" w:history="1">
        <w:r w:rsidRPr="00C4543C">
          <w:rPr>
            <w:rStyle w:val="Hyperlink"/>
            <w:lang w:val="de-DE"/>
          </w:rPr>
          <w:t>https://github.com/dgarijo/Widoco</w:t>
        </w:r>
      </w:hyperlink>
      <w:r>
        <w:rPr>
          <w:lang w:val="de-DE"/>
        </w:rPr>
        <w:t xml:space="preserve"> to automatically generate an HTML documentation for ontologies, if that is of interest to you.</w:t>
      </w:r>
      <w:r>
        <w:rPr>
          <w:lang w:val="de-DE"/>
        </w:rPr>
        <w:br/>
        <w:t>The output would look something like this:</w:t>
      </w:r>
      <w:r>
        <w:rPr>
          <w:lang w:val="de-DE"/>
        </w:rPr>
        <w:br/>
      </w:r>
      <w:hyperlink r:id="rId4" w:history="1">
        <w:r w:rsidRPr="00C4543C">
          <w:rPr>
            <w:rStyle w:val="Hyperlink"/>
            <w:lang w:val="de-DE"/>
          </w:rPr>
          <w:t>https://bimerr.iot.linkeddata.es/def/building/</w:t>
        </w:r>
      </w:hyperlink>
    </w:p>
  </w:comment>
  <w:comment w:id="17" w:author="Tomas Bueno Momcilovic" w:date="2025-02-24T08:35:00Z" w:initials="TB">
    <w:p w14:paraId="409200A3" w14:textId="77777777" w:rsidR="000219C1" w:rsidRDefault="000219C1" w:rsidP="000219C1">
      <w:pPr>
        <w:pStyle w:val="CommentText"/>
        <w:jc w:val="left"/>
      </w:pPr>
      <w:r>
        <w:rPr>
          <w:rStyle w:val="CommentReference"/>
        </w:rPr>
        <w:annotationRef/>
      </w:r>
      <w:r>
        <w:rPr>
          <w:lang w:val="de-DE"/>
        </w:rPr>
        <w:t xml:space="preserve">Thanks, I used it to generate documentation here: </w:t>
      </w:r>
      <w:hyperlink r:id="rId5" w:history="1">
        <w:r w:rsidRPr="007C353A">
          <w:rPr>
            <w:rStyle w:val="Hyperlink"/>
            <w:lang w:val="de-DE"/>
          </w:rPr>
          <w:t>https://one.fortiss.org/teams/peng/Drive/GSN%20Ontology_tbm/OntoGSN%20Documentation.html</w:t>
        </w:r>
      </w:hyperlink>
    </w:p>
  </w:comment>
  <w:comment w:id="18" w:author="Ingmar Kessler" w:date="2025-01-30T12:47:00Z" w:initials="IK">
    <w:p w14:paraId="6AF2456A" w14:textId="6DAD95DA" w:rsidR="00E74BBD" w:rsidRDefault="00E74BBD" w:rsidP="00E74BBD">
      <w:pPr>
        <w:pStyle w:val="CommentText"/>
      </w:pPr>
      <w:r>
        <w:rPr>
          <w:rStyle w:val="CommentReference"/>
        </w:rPr>
        <w:annotationRef/>
      </w:r>
      <w:r>
        <w:rPr>
          <w:lang w:val="de-DE"/>
        </w:rPr>
        <w:t>It has been a while since I used SWRL rules and I newly installed the ROWLTab plugin, but I do not think I can see any SWRL rules either in Protege or in gsn.owl with a text editor.</w:t>
      </w:r>
      <w:r>
        <w:rPr>
          <w:lang w:val="de-DE"/>
        </w:rPr>
        <w:br/>
        <w:t>But maybe it is just a misunderstanding or I did not look in the right place.</w:t>
      </w:r>
    </w:p>
  </w:comment>
  <w:comment w:id="19" w:author="Tomas Bueno Momcilovic" w:date="2025-02-19T19:38:00Z" w:initials="TB">
    <w:p w14:paraId="338F75B3" w14:textId="77777777" w:rsidR="00073CE4" w:rsidRDefault="00073CE4" w:rsidP="00073CE4">
      <w:pPr>
        <w:pStyle w:val="CommentText"/>
        <w:jc w:val="left"/>
      </w:pPr>
      <w:r>
        <w:rPr>
          <w:rStyle w:val="CommentReference"/>
        </w:rPr>
        <w:annotationRef/>
      </w:r>
      <w:r>
        <w:rPr>
          <w:lang w:val="sr-Latn-RS"/>
        </w:rPr>
        <w:t>Yes, that was indeed the case until I finished all the rules. They should be visible in the most recent version.</w:t>
      </w:r>
    </w:p>
  </w:comment>
  <w:comment w:id="20" w:author="Tomas Bueno Momcilovic" w:date="2025-02-26T10:42:00Z" w:initials="TB">
    <w:p w14:paraId="6959CEF7" w14:textId="77777777" w:rsidR="00D9611A" w:rsidRDefault="00D9611A" w:rsidP="00D9611A">
      <w:pPr>
        <w:pStyle w:val="CommentText"/>
        <w:jc w:val="left"/>
      </w:pPr>
      <w:r>
        <w:rPr>
          <w:rStyle w:val="CommentReference"/>
        </w:rPr>
        <w:annotationRef/>
      </w:r>
      <w:r>
        <w:rPr>
          <w:lang w:val="sr-Latn-RS"/>
        </w:rPr>
        <w:t>yla comment:</w:t>
      </w:r>
      <w:r>
        <w:rPr>
          <w:lang w:val="sr-Latn-RS"/>
        </w:rPr>
        <w:br/>
        <w:t>"</w:t>
      </w:r>
      <w:r>
        <w:t>Having figures on the first page is nice. But I think they require a caption. Otherwise it's unclear what they are displaying. For instance, I didn't understand the difference between the left blue-ish figure and the right yellow-ish figure</w:t>
      </w:r>
      <w:r>
        <w:rPr>
          <w:lang w:val="sr-Latn-RS"/>
        </w:rPr>
        <w:t>."</w:t>
      </w:r>
    </w:p>
  </w:comment>
  <w:comment w:id="21" w:author="Tomas Bueno Momcilovic" w:date="2025-02-26T14:43:00Z" w:initials="TB">
    <w:p w14:paraId="0CD29100" w14:textId="77777777" w:rsidR="001A47BE" w:rsidRDefault="001A47BE" w:rsidP="001A47BE">
      <w:pPr>
        <w:pStyle w:val="CommentText"/>
        <w:jc w:val="left"/>
      </w:pPr>
      <w:r>
        <w:rPr>
          <w:rStyle w:val="CommentReference"/>
        </w:rPr>
        <w:annotationRef/>
      </w:r>
      <w:r>
        <w:rPr>
          <w:lang w:val="sr-Latn-RS"/>
        </w:rPr>
        <w:t>Fair point - I added the captions now.</w:t>
      </w:r>
    </w:p>
  </w:comment>
  <w:comment w:id="25" w:author="Tomas Bueno Momcilovic" w:date="2025-02-27T13:59:00Z" w:initials="TB">
    <w:p w14:paraId="36F710FF" w14:textId="77777777" w:rsidR="00A66021" w:rsidRDefault="00A66021" w:rsidP="00A66021">
      <w:pPr>
        <w:pStyle w:val="CommentText"/>
        <w:jc w:val="left"/>
      </w:pPr>
      <w:r>
        <w:rPr>
          <w:rStyle w:val="CommentReference"/>
        </w:rPr>
        <w:annotationRef/>
      </w:r>
      <w:r>
        <w:rPr>
          <w:lang w:val="sr-Latn-RS"/>
        </w:rPr>
        <w:t xml:space="preserve">Comment by </w:t>
      </w:r>
      <w:r>
        <w:rPr>
          <w:b/>
          <w:bCs/>
          <w:lang w:val="sr-Latn-RS"/>
        </w:rPr>
        <w:t xml:space="preserve">ChatGPT o3-mini-high </w:t>
      </w:r>
      <w:r>
        <w:rPr>
          <w:lang w:val="sr-Latn-RS"/>
        </w:rPr>
        <w:t>[2]:</w:t>
      </w:r>
    </w:p>
    <w:p w14:paraId="3F53DAB5" w14:textId="77777777" w:rsidR="00A66021" w:rsidRDefault="00A66021" w:rsidP="00A66021">
      <w:pPr>
        <w:pStyle w:val="CommentText"/>
        <w:jc w:val="left"/>
      </w:pPr>
      <w:r>
        <w:rPr>
          <w:lang w:val="sr-Latn-RS"/>
        </w:rPr>
        <w:t>"</w:t>
      </w:r>
      <w:r>
        <w:t>The text is highly detailed—every OWL axiom, annotation, and mapping to the GSN Community Standard is documented. While this is excellent for traceability and precision, the density might pose a challenge for readers who are not deeply familiar with ontology engineering or the GSN standard. Consider incorporating more high-level summaries or schematic diagrams that explain the overall design before diving into the low-level technical details.</w:t>
      </w:r>
      <w:r>
        <w:rPr>
          <w:lang w:val="sr-Latn-RS"/>
        </w:rPr>
        <w:t>”</w:t>
      </w:r>
    </w:p>
    <w:p w14:paraId="156F5E27" w14:textId="77777777" w:rsidR="00A66021" w:rsidRDefault="00A66021" w:rsidP="00A66021">
      <w:pPr>
        <w:pStyle w:val="CommentText"/>
        <w:jc w:val="left"/>
      </w:pPr>
      <w:r>
        <w:rPr>
          <w:lang w:val="sr-Latn-RS"/>
        </w:rPr>
        <w:t xml:space="preserve">[2] </w:t>
      </w:r>
      <w:hyperlink r:id="rId6" w:history="1">
        <w:r w:rsidRPr="00FF678A">
          <w:rPr>
            <w:rStyle w:val="Hyperlink"/>
            <w:lang w:val="sr-Latn-RS"/>
          </w:rPr>
          <w:t>https://chatgpt.com/share/67c06198-4dec-8001-8d24-e10fa5b3ed17</w:t>
        </w:r>
      </w:hyperlink>
    </w:p>
  </w:comment>
  <w:comment w:id="26" w:author="Ingmar Kessler" w:date="2025-01-30T11:23:00Z" w:initials="IK">
    <w:p w14:paraId="1B1B92DD" w14:textId="2D420515" w:rsidR="00BF5A74" w:rsidRDefault="00BF5A74" w:rsidP="00762CB5">
      <w:pPr>
        <w:pStyle w:val="CommentText"/>
      </w:pPr>
      <w:r>
        <w:rPr>
          <w:rStyle w:val="CommentReference"/>
        </w:rPr>
        <w:annotationRef/>
      </w:r>
      <w:r>
        <w:rPr>
          <w:lang w:val="de-DE"/>
        </w:rPr>
        <w:t>It is not a persistent ontology namespace, so it may matter less, but I have never seen an ontology namespace that includes a person‘s name.</w:t>
      </w:r>
    </w:p>
  </w:comment>
  <w:comment w:id="27" w:author="Tomas Bueno Momcilovic" w:date="2025-02-19T19:39:00Z" w:initials="TB">
    <w:p w14:paraId="38F8ED7F" w14:textId="77777777" w:rsidR="000C3966" w:rsidRDefault="000C7031" w:rsidP="000C3966">
      <w:pPr>
        <w:pStyle w:val="CommentText"/>
        <w:jc w:val="left"/>
      </w:pPr>
      <w:r>
        <w:rPr>
          <w:rStyle w:val="CommentReference"/>
        </w:rPr>
        <w:annotationRef/>
      </w:r>
      <w:r w:rsidR="000C3966">
        <w:rPr>
          <w:lang w:val="sr-Latn-RS"/>
        </w:rPr>
        <w:t>Fair point. I will adjust the namespace at the end, once I know at which domain we'll be able to persist it.</w:t>
      </w:r>
    </w:p>
  </w:comment>
  <w:comment w:id="28" w:author="Tomas Bueno Momcilovic" w:date="2025-02-27T13:08:00Z" w:initials="TB">
    <w:p w14:paraId="05DD201D" w14:textId="77777777" w:rsidR="00906DAB" w:rsidRDefault="00906DAB" w:rsidP="00906DAB">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p>
    <w:p w14:paraId="0F25AF16" w14:textId="77777777" w:rsidR="00906DAB" w:rsidRDefault="00906DAB" w:rsidP="00906DAB">
      <w:pPr>
        <w:pStyle w:val="CommentText"/>
        <w:jc w:val="left"/>
      </w:pPr>
      <w:r>
        <w:rPr>
          <w:lang w:val="sr-Latn-RS"/>
        </w:rPr>
        <w:t>"</w:t>
      </w:r>
      <w:r>
        <w:t>You reference terms from Schema.org and SKOS. Verify that their intended meanings are preserved in your usage. Consistent namespacing (and clear version metadata) will help users integrate with other ontologies.</w:t>
      </w:r>
      <w:r>
        <w:rPr>
          <w:lang w:val="sr-Latn-RS"/>
        </w:rPr>
        <w:t>”</w:t>
      </w:r>
    </w:p>
    <w:p w14:paraId="0E8D8700" w14:textId="77777777" w:rsidR="00906DAB" w:rsidRDefault="00906DAB" w:rsidP="00906DAB">
      <w:pPr>
        <w:pStyle w:val="CommentText"/>
        <w:jc w:val="left"/>
      </w:pPr>
      <w:r>
        <w:rPr>
          <w:lang w:val="sr-Latn-RS"/>
        </w:rPr>
        <w:t xml:space="preserve">[1] </w:t>
      </w:r>
      <w:hyperlink r:id="rId7" w:history="1">
        <w:r w:rsidRPr="000C59A0">
          <w:rPr>
            <w:rStyle w:val="Hyperlink"/>
            <w:lang w:val="sr-Latn-RS"/>
          </w:rPr>
          <w:t>https://chatgpt.com/share/67c0542a-51e0-8001-8dd5-57833a66f299</w:t>
        </w:r>
      </w:hyperlink>
    </w:p>
  </w:comment>
  <w:comment w:id="29" w:author="Ingmar Kessler" w:date="2025-01-30T11:25:00Z" w:initials="IK">
    <w:p w14:paraId="43BCE8B3" w14:textId="18EAC7C0" w:rsidR="00573238" w:rsidRDefault="00573238" w:rsidP="004B2E50">
      <w:pPr>
        <w:pStyle w:val="CommentText"/>
      </w:pPr>
      <w:r>
        <w:rPr>
          <w:rStyle w:val="CommentReference"/>
        </w:rPr>
        <w:annotationRef/>
      </w:r>
      <w:r>
        <w:rPr>
          <w:lang w:val="de-DE"/>
        </w:rPr>
        <w:t>The comprehensive metadata about the ontology is good and looks professional.</w:t>
      </w:r>
      <w:r>
        <w:rPr>
          <w:lang w:val="de-DE"/>
        </w:rPr>
        <w:br/>
        <w:t>Maybe some of the links could use HTTPS instead of HTTP.</w:t>
      </w:r>
    </w:p>
  </w:comment>
  <w:comment w:id="30" w:author="Tomas Bueno Momcilovic" w:date="2025-02-13T16:09:00Z" w:initials="TB">
    <w:p w14:paraId="3CC206E9" w14:textId="77777777" w:rsidR="00573238" w:rsidRDefault="00573238" w:rsidP="00D23BA0">
      <w:pPr>
        <w:pStyle w:val="CommentText"/>
        <w:jc w:val="left"/>
      </w:pPr>
      <w:r>
        <w:rPr>
          <w:rStyle w:val="CommentReference"/>
        </w:rPr>
        <w:annotationRef/>
      </w:r>
      <w:r>
        <w:rPr>
          <w:lang w:val="de-DE"/>
        </w:rPr>
        <w:t>I</w:t>
      </w:r>
      <w:r>
        <w:rPr>
          <w:lang w:val="sr-Latn-RS"/>
        </w:rPr>
        <w:t>‘ve started replacing http to https, but then I realized that I don't control how it's pre-declared in Protege. Maybe this would be a good prompt for the Protege maintainers.</w:t>
      </w:r>
    </w:p>
  </w:comment>
  <w:comment w:id="33" w:author="Tomas Bueno Momcilovic" w:date="2025-02-26T10:45:00Z" w:initials="TB">
    <w:p w14:paraId="1B456E9C" w14:textId="77777777" w:rsidR="001A47BE" w:rsidRDefault="00B04623" w:rsidP="001A47BE">
      <w:pPr>
        <w:pStyle w:val="CommentText"/>
        <w:jc w:val="left"/>
      </w:pPr>
      <w:r>
        <w:rPr>
          <w:rStyle w:val="CommentReference"/>
        </w:rPr>
        <w:annotationRef/>
      </w:r>
      <w:r w:rsidR="001A47BE">
        <w:rPr>
          <w:b/>
          <w:bCs/>
          <w:lang w:val="sr-Latn-RS"/>
        </w:rPr>
        <w:t>yla comment</w:t>
      </w:r>
      <w:r w:rsidR="001A47BE">
        <w:rPr>
          <w:lang w:val="sr-Latn-RS"/>
        </w:rPr>
        <w:t>:</w:t>
      </w:r>
      <w:r w:rsidR="001A47BE">
        <w:rPr>
          <w:lang w:val="sr-Latn-RS"/>
        </w:rPr>
        <w:br/>
        <w:t xml:space="preserve">"I understand why you included it, but my question regarding the "purpose/benefits" of the ontology arose again. </w:t>
      </w:r>
    </w:p>
    <w:p w14:paraId="51B1068D" w14:textId="77777777" w:rsidR="001A47BE" w:rsidRDefault="001A47BE" w:rsidP="001A47BE">
      <w:pPr>
        <w:pStyle w:val="CommentText"/>
        <w:ind w:left="300"/>
        <w:jc w:val="left"/>
      </w:pPr>
      <w:r>
        <w:rPr>
          <w:lang w:val="sr-Latn-RS"/>
        </w:rPr>
        <w:t>Instead of the string annotation, could we use something like a "shapes ontology" (no idea if something like this exists)?</w:t>
      </w:r>
    </w:p>
    <w:p w14:paraId="0F552BB0" w14:textId="77777777" w:rsidR="001A47BE" w:rsidRDefault="001A47BE" w:rsidP="001A47BE">
      <w:pPr>
        <w:pStyle w:val="CommentText"/>
        <w:ind w:left="300"/>
        <w:jc w:val="left"/>
      </w:pPr>
      <w:r>
        <w:rPr>
          <w:lang w:val="sr-Latn-RS"/>
        </w:rPr>
        <w:t>If yes, would that be useful for users? --&gt; When creating graphical assurance cases, do people use a common tool? If yes, is there an API or some other way to align the "renderedAs" with the tool?</w:t>
      </w:r>
    </w:p>
    <w:p w14:paraId="20604D42" w14:textId="77777777" w:rsidR="001A47BE" w:rsidRPr="008A5D20" w:rsidRDefault="001A47BE" w:rsidP="001A47BE">
      <w:pPr>
        <w:pStyle w:val="CommentText"/>
        <w:ind w:left="300"/>
        <w:jc w:val="left"/>
        <w:rPr>
          <w:lang w:val="sr-Latn-RS"/>
        </w:rPr>
      </w:pPr>
      <w:r>
        <w:rPr>
          <w:lang w:val="sr-Latn-RS"/>
        </w:rPr>
        <w:t>If not, why include the annotation? If it is not useful to create benefits for users (e.g. through automation), should it be part of the ontology?"</w:t>
      </w:r>
    </w:p>
  </w:comment>
  <w:comment w:id="34" w:author="Tomas Bueno Momcilovic" w:date="2025-02-26T10:50:00Z" w:initials="TB">
    <w:p w14:paraId="3C7E70CD" w14:textId="4593149C" w:rsidR="00344322" w:rsidRDefault="00344322" w:rsidP="00344322">
      <w:pPr>
        <w:pStyle w:val="CommentText"/>
        <w:jc w:val="left"/>
      </w:pPr>
      <w:r>
        <w:rPr>
          <w:rStyle w:val="CommentReference"/>
        </w:rPr>
        <w:annotationRef/>
      </w:r>
      <w:r>
        <w:rPr>
          <w:lang w:val="sr-Latn-RS"/>
        </w:rPr>
        <w:t>yla comment:</w:t>
      </w:r>
      <w:r>
        <w:rPr>
          <w:lang w:val="sr-Latn-RS"/>
        </w:rPr>
        <w:br/>
        <w:t>"The previous point can probably be applied to other design decisions aswell. I get that you created a (probably) full representation of the GSN standard as an ontology, but some things might only create additional maintenance overhead later on without creating (direct) benefits for users."</w:t>
      </w:r>
    </w:p>
  </w:comment>
  <w:comment w:id="35" w:author="Tomas Bueno Momcilovic" w:date="2025-02-27T12:54:00Z" w:initials="TB">
    <w:p w14:paraId="78D617C6" w14:textId="77777777" w:rsidR="002D37F8" w:rsidRDefault="002D37F8" w:rsidP="002D37F8">
      <w:pPr>
        <w:pStyle w:val="CommentText"/>
        <w:numPr>
          <w:ilvl w:val="0"/>
          <w:numId w:val="11"/>
        </w:numPr>
        <w:jc w:val="left"/>
      </w:pPr>
      <w:r>
        <w:rPr>
          <w:rStyle w:val="CommentReference"/>
        </w:rPr>
        <w:annotationRef/>
      </w:r>
      <w:r>
        <w:rPr>
          <w:lang w:val="de-DE"/>
        </w:rPr>
        <w:t>A shapes ontology is a good idea. I might come back to it in the future.</w:t>
      </w:r>
    </w:p>
    <w:p w14:paraId="485B0AE1" w14:textId="77777777" w:rsidR="002D37F8" w:rsidRDefault="002D37F8" w:rsidP="002D37F8">
      <w:pPr>
        <w:pStyle w:val="CommentText"/>
        <w:numPr>
          <w:ilvl w:val="0"/>
          <w:numId w:val="11"/>
        </w:numPr>
        <w:ind w:left="300"/>
        <w:jc w:val="left"/>
      </w:pPr>
      <w:r>
        <w:rPr>
          <w:lang w:val="de-DE"/>
        </w:rPr>
        <w:t>There are a couple of tools, so I definitely intend any „renderedAs“ to be interoperable with those tools. But it</w:t>
      </w:r>
      <w:r>
        <w:rPr>
          <w:lang w:val="sr-Latn-RS"/>
        </w:rPr>
        <w:t>‘s also there if anyone wants to create their own visualization.</w:t>
      </w:r>
    </w:p>
    <w:p w14:paraId="67BD2EA1" w14:textId="77777777" w:rsidR="002D37F8" w:rsidRDefault="002D37F8" w:rsidP="002D37F8">
      <w:pPr>
        <w:pStyle w:val="CommentText"/>
        <w:numPr>
          <w:ilvl w:val="0"/>
          <w:numId w:val="11"/>
        </w:numPr>
        <w:jc w:val="left"/>
      </w:pPr>
      <w:r>
        <w:rPr>
          <w:lang w:val="sr-Latn-RS"/>
        </w:rPr>
        <w:t>I keep what I can from the standard as-is, since I think it's important to represent the standard as faithfully and comprehensively as possible. It's easy to deprecate or ignore things that don't serve a purpose, but I believe it should be the user that decides what (not) to use downstream.</w:t>
      </w:r>
    </w:p>
    <w:p w14:paraId="61E1E716" w14:textId="77777777" w:rsidR="002D37F8" w:rsidRDefault="002D37F8" w:rsidP="002D37F8">
      <w:pPr>
        <w:pStyle w:val="CommentText"/>
        <w:numPr>
          <w:ilvl w:val="0"/>
          <w:numId w:val="11"/>
        </w:numPr>
        <w:jc w:val="left"/>
      </w:pPr>
      <w:r>
        <w:rPr>
          <w:lang w:val="sr-Latn-RS"/>
        </w:rPr>
        <w:t>Regarding maintenance, fair point. My view is that, if faithful to the standard, this ontology should only be updated when the standard is updated.</w:t>
      </w:r>
    </w:p>
  </w:comment>
  <w:comment w:id="36" w:author="Tomas Bueno Momcilovic" w:date="2025-02-27T13:04:00Z" w:initials="TB">
    <w:p w14:paraId="02628968" w14:textId="77777777" w:rsidR="00906DAB" w:rsidRDefault="00906DAB" w:rsidP="00906DAB">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p>
    <w:p w14:paraId="193DFA8E" w14:textId="77777777" w:rsidR="00906DAB" w:rsidRDefault="00906DAB" w:rsidP="00906DAB">
      <w:pPr>
        <w:pStyle w:val="CommentText"/>
        <w:jc w:val="left"/>
      </w:pPr>
      <w:r>
        <w:rPr>
          <w:lang w:val="sr-Latn-RS"/>
        </w:rPr>
        <w:t>"If possible, consider splitting the ontology into separate modules (or using ontology import mechanisms) so that users can load only the parts they need. This can improve both understandability and performance."</w:t>
      </w:r>
    </w:p>
    <w:p w14:paraId="077B71D5" w14:textId="77777777" w:rsidR="00906DAB" w:rsidRDefault="00906DAB" w:rsidP="00906DAB">
      <w:pPr>
        <w:pStyle w:val="CommentText"/>
        <w:jc w:val="left"/>
      </w:pPr>
      <w:r>
        <w:rPr>
          <w:lang w:val="sr-Latn-RS"/>
        </w:rPr>
        <w:t xml:space="preserve">[1] </w:t>
      </w:r>
      <w:hyperlink r:id="rId8" w:history="1">
        <w:r w:rsidRPr="004A6949">
          <w:rPr>
            <w:rStyle w:val="Hyperlink"/>
            <w:lang w:val="sr-Latn-RS"/>
          </w:rPr>
          <w:t>https://chatgpt.com/share/67c0542a-51e0-8001-8dd5-57833a66f299</w:t>
        </w:r>
      </w:hyperlink>
    </w:p>
  </w:comment>
  <w:comment w:id="37" w:author="Ingmar Kessler" w:date="2025-01-30T12:12:00Z" w:initials="IK">
    <w:p w14:paraId="22750DF7" w14:textId="1AFBC675" w:rsidR="00C35838" w:rsidRDefault="00C35838" w:rsidP="00131C02">
      <w:pPr>
        <w:pStyle w:val="CommentText"/>
      </w:pPr>
      <w:r>
        <w:rPr>
          <w:rStyle w:val="CommentReference"/>
        </w:rPr>
        <w:annotationRef/>
      </w:r>
      <w:r>
        <w:rPr>
          <w:lang w:val="de-DE"/>
        </w:rPr>
        <w:t>Because this is an annotation property, it probably makes no difference from the inference/reasoner, but its domain should probably not be owl:Thing, because it is also used on properties like gsn:published, which is not an owl:Thing.</w:t>
      </w:r>
    </w:p>
  </w:comment>
  <w:comment w:id="38" w:author="Tomas Bueno Momcilovic" w:date="2025-02-13T14:10:00Z" w:initials="TB">
    <w:p w14:paraId="52EEC2AE" w14:textId="77777777" w:rsidR="00C35838" w:rsidRDefault="00C35838" w:rsidP="0048591C">
      <w:pPr>
        <w:pStyle w:val="CommentText"/>
        <w:jc w:val="left"/>
      </w:pPr>
      <w:r>
        <w:rPr>
          <w:rStyle w:val="CommentReference"/>
        </w:rPr>
        <w:annotationRef/>
      </w:r>
      <w:r>
        <w:rPr>
          <w:lang w:val="sr-Latn-RS"/>
        </w:rPr>
        <w:t>That makes sense. Removed.</w:t>
      </w:r>
    </w:p>
  </w:comment>
  <w:comment w:id="39" w:author="Ingmar Kessler" w:date="2025-01-30T12:08:00Z" w:initials="IK">
    <w:p w14:paraId="7C5EE5E6" w14:textId="030E9E89" w:rsidR="004C5A72" w:rsidRDefault="004C5A72" w:rsidP="00131C02">
      <w:pPr>
        <w:pStyle w:val="CommentText"/>
      </w:pPr>
      <w:r>
        <w:rPr>
          <w:rStyle w:val="CommentReference"/>
        </w:rPr>
        <w:annotationRef/>
      </w:r>
      <w:r>
        <w:rPr>
          <w:lang w:val="de-DE"/>
        </w:rPr>
        <w:t>In gsn.owl, around line 880, you can find for this property and elsewhere "</w:t>
      </w:r>
      <w:hyperlink r:id="rId9" w:anchor="Error3" w:history="1">
        <w:r w:rsidRPr="00C84E24">
          <w:rPr>
            <w:rStyle w:val="Hyperlink"/>
            <w:lang w:val="de-DE"/>
          </w:rPr>
          <w:t>http://org.semanticweb.owlapi/error#Error3</w:t>
        </w:r>
      </w:hyperlink>
      <w:r>
        <w:rPr>
          <w:lang w:val="de-DE"/>
        </w:rPr>
        <w:t>" (and 4).</w:t>
      </w:r>
      <w:r>
        <w:rPr>
          <w:lang w:val="de-DE"/>
        </w:rPr>
        <w:br/>
        <w:t>I think this may be an unintentional development artifact and not on purpose?</w:t>
      </w:r>
    </w:p>
  </w:comment>
  <w:comment w:id="40" w:author="Tomas Bueno Momcilovic" w:date="2025-02-19T13:12:00Z" w:initials="TB">
    <w:p w14:paraId="1C675B6E" w14:textId="77777777" w:rsidR="004C5A72" w:rsidRDefault="004C5A72" w:rsidP="00825C2E">
      <w:pPr>
        <w:pStyle w:val="CommentText"/>
        <w:jc w:val="left"/>
      </w:pPr>
      <w:r>
        <w:rPr>
          <w:rStyle w:val="CommentReference"/>
        </w:rPr>
        <w:annotationRef/>
      </w:r>
      <w:r>
        <w:rPr>
          <w:lang w:val="sr-Latn-RS"/>
        </w:rPr>
        <w:t>Yes, that error comes up when adding annotation properties to multiple domain and range expressions. I've fixed these errors now. Thanks for noticing.</w:t>
      </w:r>
    </w:p>
  </w:comment>
  <w:comment w:id="41" w:author="Tomas Bueno Momcilovic" w:date="2025-02-27T13:13:00Z" w:initials="TB">
    <w:p w14:paraId="122E8088" w14:textId="77777777" w:rsidR="00053112" w:rsidRDefault="000E59CB" w:rsidP="00053112">
      <w:pPr>
        <w:pStyle w:val="CommentText"/>
        <w:jc w:val="left"/>
      </w:pPr>
      <w:r>
        <w:rPr>
          <w:rStyle w:val="CommentReference"/>
        </w:rPr>
        <w:annotationRef/>
      </w:r>
      <w:r w:rsidR="00053112">
        <w:rPr>
          <w:lang w:val="sr-Latn-RS"/>
        </w:rPr>
        <w:t xml:space="preserve">Comment by </w:t>
      </w:r>
      <w:r w:rsidR="00053112">
        <w:rPr>
          <w:b/>
          <w:bCs/>
          <w:lang w:val="sr-Latn-RS"/>
        </w:rPr>
        <w:t>ChatGPT o3-mini-high</w:t>
      </w:r>
      <w:r w:rsidR="00053112">
        <w:rPr>
          <w:lang w:val="sr-Latn-RS"/>
        </w:rPr>
        <w:t xml:space="preserve"> [1]:</w:t>
      </w:r>
    </w:p>
    <w:p w14:paraId="1D05A6A4" w14:textId="77777777" w:rsidR="00053112" w:rsidRDefault="00053112" w:rsidP="00053112">
      <w:pPr>
        <w:pStyle w:val="CommentText"/>
        <w:jc w:val="left"/>
      </w:pPr>
      <w:r>
        <w:rPr>
          <w:lang w:val="sr-Latn-RS"/>
        </w:rPr>
        <w:t>“</w:t>
      </w:r>
      <w:r>
        <w:t>Many classes use restrictions (someValuesFrom, qualifiedCardinality, unions, and intersections) to capture intended semantics. This is a good practice, but be sure that these restrictions are exactly what you intend. Sometimes a complex restriction (or union/intersection) can lead to unexpected inferences.</w:t>
      </w:r>
      <w:r>
        <w:br/>
      </w:r>
      <w:r>
        <w:rPr>
          <w:i/>
          <w:iCs/>
        </w:rPr>
        <w:t>Suggestion:</w:t>
      </w:r>
      <w:r>
        <w:t xml:space="preserve"> Periodically run a reasoner (e.g. HermiT, Pellet) to verify that classes are satisfiable and that inferred relationships match your expectations.</w:t>
      </w:r>
      <w:r>
        <w:rPr>
          <w:lang w:val="sr-Latn-RS"/>
        </w:rPr>
        <w:t>”</w:t>
      </w:r>
    </w:p>
    <w:p w14:paraId="164AFACC" w14:textId="77777777" w:rsidR="00053112" w:rsidRDefault="00053112" w:rsidP="00053112">
      <w:pPr>
        <w:pStyle w:val="CommentText"/>
        <w:jc w:val="left"/>
      </w:pPr>
      <w:r>
        <w:rPr>
          <w:lang w:val="sr-Latn-RS"/>
        </w:rPr>
        <w:t xml:space="preserve">[1] </w:t>
      </w:r>
      <w:hyperlink r:id="rId10" w:history="1">
        <w:r w:rsidRPr="0035587E">
          <w:rPr>
            <w:rStyle w:val="Hyperlink"/>
            <w:lang w:val="sr-Latn-RS"/>
          </w:rPr>
          <w:t>https://chatgpt.com/share/67c0542a-51e0-8001-8dd5-57833a66f299</w:t>
        </w:r>
      </w:hyperlink>
    </w:p>
  </w:comment>
  <w:comment w:id="42" w:author="Tomas Bueno Momcilovic" w:date="2025-02-27T13:03:00Z" w:initials="TB">
    <w:p w14:paraId="69CD9DC2" w14:textId="53EF5468" w:rsidR="00082744" w:rsidRDefault="00082744" w:rsidP="00082744">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r>
        <w:rPr>
          <w:lang w:val="sr-Latn-RS"/>
        </w:rPr>
        <w:br/>
        <w:t>"Ensure that every class and property (including those used only internally in SWRL rules) is adequately documented so that the intended semantics are clear to both humans and tools."</w:t>
      </w:r>
    </w:p>
    <w:p w14:paraId="31809F6B" w14:textId="77777777" w:rsidR="00082744" w:rsidRDefault="00082744" w:rsidP="00082744">
      <w:pPr>
        <w:pStyle w:val="CommentText"/>
        <w:jc w:val="left"/>
      </w:pPr>
      <w:r>
        <w:rPr>
          <w:lang w:val="sr-Latn-RS"/>
        </w:rPr>
        <w:t xml:space="preserve">[1] </w:t>
      </w:r>
      <w:hyperlink r:id="rId11" w:history="1">
        <w:r w:rsidRPr="00436342">
          <w:rPr>
            <w:rStyle w:val="Hyperlink"/>
            <w:lang w:val="sr-Latn-RS"/>
          </w:rPr>
          <w:t>https://chatgpt.com/share/67c0542a-51e0-8001-8dd5-57833a66f299</w:t>
        </w:r>
      </w:hyperlink>
    </w:p>
  </w:comment>
  <w:comment w:id="43" w:author="Tomas Bueno Momcilovic" w:date="2025-02-27T13:20:00Z" w:initials="TB">
    <w:p w14:paraId="713B62DC" w14:textId="77777777" w:rsidR="00B910A5" w:rsidRDefault="00B910A5" w:rsidP="00B910A5">
      <w:pPr>
        <w:pStyle w:val="CommentText"/>
        <w:jc w:val="left"/>
      </w:pPr>
      <w:r>
        <w:rPr>
          <w:rStyle w:val="CommentReference"/>
        </w:rPr>
        <w:annotationRef/>
      </w:r>
      <w:r>
        <w:rPr>
          <w:i/>
          <w:iCs/>
          <w:lang w:val="sr-Latn-RS"/>
        </w:rPr>
        <w:t>cont.</w:t>
      </w:r>
    </w:p>
    <w:p w14:paraId="403EDDED" w14:textId="77777777" w:rsidR="00B910A5" w:rsidRDefault="00B910A5" w:rsidP="00B910A5">
      <w:pPr>
        <w:pStyle w:val="CommentText"/>
        <w:jc w:val="left"/>
      </w:pPr>
      <w:r>
        <w:rPr>
          <w:lang w:val="sr-Latn-RS"/>
        </w:rPr>
        <w:t>"</w:t>
      </w:r>
      <w:r>
        <w:rPr>
          <w:b/>
          <w:bCs/>
          <w:lang w:val="sr-Latn-RS"/>
        </w:rPr>
        <w:t>Documentation:</w:t>
      </w:r>
      <w:r>
        <w:rPr>
          <w:lang w:val="sr-Latn-RS"/>
        </w:rPr>
        <w:t xml:space="preserve"> For each SWRL rule, include a comment or annotation that explains its purpose. This will help future maintainers or domain experts understand and validate your modeling decisions."</w:t>
      </w:r>
    </w:p>
  </w:comment>
  <w:comment w:id="44" w:author="Tomas Bueno Momcilovic" w:date="2025-02-27T13:18:00Z" w:initials="TB">
    <w:p w14:paraId="0B9FD3B1" w14:textId="2A130CDC" w:rsidR="00B910A5" w:rsidRDefault="00B910A5" w:rsidP="00B910A5">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p>
    <w:p w14:paraId="0D88DD7C" w14:textId="77777777" w:rsidR="00B910A5" w:rsidRDefault="00B910A5" w:rsidP="00B910A5">
      <w:pPr>
        <w:pStyle w:val="CommentText"/>
        <w:jc w:val="left"/>
      </w:pPr>
      <w:r>
        <w:rPr>
          <w:lang w:val="sr-Latn-RS"/>
        </w:rPr>
        <w:t>"Your ontology contains many SWRL rules (labeled S41, S47, etc.) that add extra inferential power beyond standard OWL axioms. While SWRL can capture complex conditions, it also can: - Impact performance (especially with many rules). - Potentially lead to undecidability if not carefully constrained.</w:t>
      </w:r>
    </w:p>
    <w:p w14:paraId="56A589A7" w14:textId="77777777" w:rsidR="00B910A5" w:rsidRDefault="00B910A5" w:rsidP="00B910A5">
      <w:pPr>
        <w:pStyle w:val="CommentText"/>
        <w:jc w:val="left"/>
      </w:pPr>
      <w:r>
        <w:rPr>
          <w:i/>
          <w:iCs/>
          <w:lang w:val="sr-Latn-RS"/>
        </w:rPr>
        <w:t xml:space="preserve">Suggestions: </w:t>
      </w:r>
      <w:r>
        <w:rPr>
          <w:b/>
          <w:bCs/>
          <w:lang w:val="sr-Latn-RS"/>
        </w:rPr>
        <w:t>Modularize Rules:</w:t>
      </w:r>
      <w:r>
        <w:rPr>
          <w:lang w:val="sr-Latn-RS"/>
        </w:rPr>
        <w:t xml:space="preserve"> Consider separating the SWRL rules into a dedicated module. This can help users who need to run standard OWL reasoning versus those who require the extra SWRL inferences."</w:t>
      </w:r>
    </w:p>
    <w:p w14:paraId="460F84E8" w14:textId="77777777" w:rsidR="00B910A5" w:rsidRDefault="00B910A5" w:rsidP="00B910A5">
      <w:pPr>
        <w:pStyle w:val="CommentText"/>
        <w:jc w:val="left"/>
      </w:pPr>
      <w:r>
        <w:rPr>
          <w:lang w:val="sr-Latn-RS"/>
        </w:rPr>
        <w:t xml:space="preserve">[1] </w:t>
      </w:r>
      <w:hyperlink r:id="rId12" w:history="1">
        <w:r w:rsidRPr="00F512EE">
          <w:rPr>
            <w:rStyle w:val="Hyperlink"/>
            <w:lang w:val="sr-Latn-RS"/>
          </w:rPr>
          <w:t>https://chatgpt.com/share/67c0542a-51e0-8001-8dd5-57833a66f299</w:t>
        </w:r>
      </w:hyperlink>
    </w:p>
  </w:comment>
  <w:comment w:id="45" w:author="Tomas Bueno Momcilovic" w:date="2025-02-27T13:18:00Z" w:initials="TB">
    <w:p w14:paraId="3CCBAF13" w14:textId="105C4E92" w:rsidR="00B910A5" w:rsidRDefault="00B910A5" w:rsidP="00B910A5">
      <w:pPr>
        <w:pStyle w:val="CommentText"/>
        <w:jc w:val="left"/>
      </w:pPr>
      <w:r>
        <w:rPr>
          <w:rStyle w:val="CommentReference"/>
        </w:rPr>
        <w:annotationRef/>
      </w:r>
      <w:r>
        <w:rPr>
          <w:i/>
          <w:iCs/>
          <w:lang w:val="sr-Latn-RS"/>
        </w:rPr>
        <w:t>cont.</w:t>
      </w:r>
    </w:p>
    <w:p w14:paraId="79FD64BB" w14:textId="77777777" w:rsidR="00B910A5" w:rsidRDefault="00B910A5" w:rsidP="00B910A5">
      <w:pPr>
        <w:pStyle w:val="CommentText"/>
        <w:jc w:val="left"/>
      </w:pPr>
      <w:r>
        <w:rPr>
          <w:lang w:val="sr-Latn-RS"/>
        </w:rPr>
        <w:t>"</w:t>
      </w:r>
      <w:r>
        <w:rPr>
          <w:b/>
          <w:bCs/>
        </w:rPr>
        <w:t>Check for Redundancy:</w:t>
      </w:r>
      <w:r>
        <w:t xml:space="preserve"> Some rules might be expressible directly as OWL restrictions. If possible, simplify by moving parts of the logic into the OWL axioms.</w:t>
      </w:r>
      <w:r>
        <w:rPr>
          <w:lang w:val="sr-Latn-RS"/>
        </w:rPr>
        <w:t>”</w:t>
      </w:r>
    </w:p>
  </w:comment>
  <w:comment w:id="46" w:author="Tomas Bueno Momcilovic" w:date="2025-02-27T13:18:00Z" w:initials="TB">
    <w:p w14:paraId="6A5006EA" w14:textId="6F23B5D1" w:rsidR="00B910A5" w:rsidRDefault="00B910A5" w:rsidP="00B910A5">
      <w:pPr>
        <w:pStyle w:val="CommentText"/>
        <w:jc w:val="left"/>
      </w:pPr>
      <w:r>
        <w:rPr>
          <w:rStyle w:val="CommentReference"/>
        </w:rPr>
        <w:annotationRef/>
      </w:r>
      <w:r>
        <w:rPr>
          <w:i/>
          <w:iCs/>
          <w:lang w:val="sr-Latn-RS"/>
        </w:rPr>
        <w:t>cont.</w:t>
      </w:r>
    </w:p>
    <w:p w14:paraId="07EDBE4D" w14:textId="77777777" w:rsidR="00B910A5" w:rsidRDefault="00B910A5" w:rsidP="00B910A5">
      <w:pPr>
        <w:pStyle w:val="CommentText"/>
        <w:jc w:val="left"/>
      </w:pPr>
      <w:r>
        <w:rPr>
          <w:lang w:val="sr-Latn-RS"/>
        </w:rPr>
        <w:t>"</w:t>
      </w:r>
      <w:r>
        <w:rPr>
          <w:b/>
          <w:bCs/>
        </w:rPr>
        <w:t>Reasoner Support:</w:t>
      </w:r>
      <w:r>
        <w:t xml:space="preserve"> Make sure that your chosen reasoner supports SWRL effectively and be prepared for potential trade‐offs in reasoning speed or decidability.</w:t>
      </w:r>
      <w:r>
        <w:rPr>
          <w:lang w:val="sr-Latn-RS"/>
        </w:rPr>
        <w:t>“</w:t>
      </w:r>
    </w:p>
  </w:comment>
  <w:comment w:id="49" w:author="Ingmar Kessler" w:date="2025-01-30T12:24:00Z" w:initials="IK">
    <w:p w14:paraId="164A29FE" w14:textId="25A168CD" w:rsidR="00461C3F" w:rsidRDefault="00461C3F" w:rsidP="00913E75">
      <w:pPr>
        <w:pStyle w:val="CommentText"/>
      </w:pPr>
      <w:r>
        <w:rPr>
          <w:rStyle w:val="CommentReference"/>
        </w:rPr>
        <w:annotationRef/>
      </w:r>
      <w:r>
        <w:rPr>
          <w:lang w:val="de-DE"/>
        </w:rPr>
        <w:t>If you run the Pellet reasoner in Protege on gsn.owl, it does not find any inconsistencies, which is already positive.</w:t>
      </w:r>
    </w:p>
    <w:p w14:paraId="3639A1C8" w14:textId="77777777" w:rsidR="00461C3F" w:rsidRDefault="00461C3F" w:rsidP="00913E75">
      <w:pPr>
        <w:pStyle w:val="CommentText"/>
      </w:pPr>
      <w:r>
        <w:rPr>
          <w:lang w:val="de-DE"/>
        </w:rPr>
        <w:t>However, it marks the classes gsn:Context and gsn:Claim in red, and infers that they are equivalent to owl:Nothing.</w:t>
      </w:r>
    </w:p>
    <w:p w14:paraId="5C004B73" w14:textId="77777777" w:rsidR="00461C3F" w:rsidRDefault="00461C3F" w:rsidP="00913E75">
      <w:pPr>
        <w:pStyle w:val="CommentText"/>
      </w:pPr>
      <w:r>
        <w:rPr>
          <w:lang w:val="de-DE"/>
        </w:rPr>
        <w:t>If you click on the question mark icon to the right of this inference, Protege will show you explanations for it.</w:t>
      </w:r>
    </w:p>
    <w:p w14:paraId="125B53CC" w14:textId="77777777" w:rsidR="00461C3F" w:rsidRDefault="00461C3F" w:rsidP="00913E75">
      <w:pPr>
        <w:pStyle w:val="CommentText"/>
      </w:pPr>
      <w:r>
        <w:rPr>
          <w:lang w:val="de-DE"/>
        </w:rPr>
        <w:t>For example, gsn:Context is supposed to be a subclass of gsn:ArtefactReference and gsn:Claim, but those to are supposed to be disjoint from each other.</w:t>
      </w:r>
    </w:p>
    <w:p w14:paraId="54AA647E" w14:textId="77777777" w:rsidR="00461C3F" w:rsidRDefault="00461C3F" w:rsidP="00913E75">
      <w:pPr>
        <w:pStyle w:val="CommentText"/>
      </w:pPr>
      <w:r>
        <w:rPr>
          <w:lang w:val="de-DE"/>
        </w:rPr>
        <w:t>Essentially, gsn:Context is supposed to be in their intersection but their intersection is supposed to be empty, and therefore gsn:Context should never have any instances (i.e., always be empty).</w:t>
      </w:r>
    </w:p>
    <w:p w14:paraId="27DE1622" w14:textId="77777777" w:rsidR="00461C3F" w:rsidRDefault="00461C3F" w:rsidP="00913E75">
      <w:pPr>
        <w:pStyle w:val="CommentText"/>
      </w:pPr>
      <w:r>
        <w:rPr>
          <w:lang w:val="de-DE"/>
        </w:rPr>
        <w:t>This, by itself, is not an inconsistency in the TBox, but once you have an ABox with instances of type gsn:Context, Pellet and other reasoners would detect this inconsistency.</w:t>
      </w:r>
    </w:p>
    <w:p w14:paraId="0E03E076" w14:textId="77777777" w:rsidR="00461C3F" w:rsidRDefault="00461C3F" w:rsidP="00913E75">
      <w:pPr>
        <w:pStyle w:val="CommentText"/>
      </w:pPr>
      <w:r>
        <w:rPr>
          <w:lang w:val="de-DE"/>
        </w:rPr>
        <w:t>This would again not necessarily mean a modeling error in the TBox, since it could be used to detect inconsistencies (constraint checking) on the ABox.</w:t>
      </w:r>
    </w:p>
    <w:p w14:paraId="45C6B4A2" w14:textId="77777777" w:rsidR="00461C3F" w:rsidRDefault="00461C3F" w:rsidP="00913E75">
      <w:pPr>
        <w:pStyle w:val="CommentText"/>
      </w:pPr>
      <w:r>
        <w:rPr>
          <w:lang w:val="de-DE"/>
        </w:rPr>
        <w:t>More often than not, however, it may simply have been a modeling error after all.</w:t>
      </w:r>
    </w:p>
    <w:p w14:paraId="730C734E" w14:textId="77777777" w:rsidR="00461C3F" w:rsidRDefault="00461C3F" w:rsidP="00913E75">
      <w:pPr>
        <w:pStyle w:val="CommentText"/>
      </w:pPr>
      <w:r>
        <w:rPr>
          <w:lang w:val="de-DE"/>
        </w:rPr>
        <w:t>Inference (and inconsistency checking) results of your ABox may also differ between Protege (with ist OWL 2 DL reasoners like Pellet/Hermit and SWRL rules) and GraphDB (with its OWL 2 RL reasoner) and different settings.</w:t>
      </w:r>
    </w:p>
    <w:p w14:paraId="11CD3B88" w14:textId="77777777" w:rsidR="00461C3F" w:rsidRDefault="00461C3F" w:rsidP="00913E75">
      <w:pPr>
        <w:pStyle w:val="CommentText"/>
      </w:pPr>
      <w:r>
        <w:rPr>
          <w:lang w:val="de-DE"/>
        </w:rPr>
        <w:t>All information without guarantee.</w:t>
      </w:r>
    </w:p>
  </w:comment>
  <w:comment w:id="50" w:author="Tomas Bueno Momcilovic" w:date="2025-02-19T20:03:00Z" w:initials="TB">
    <w:p w14:paraId="3D6CB617" w14:textId="77777777" w:rsidR="00461C3F" w:rsidRDefault="00461C3F" w:rsidP="003651DE">
      <w:pPr>
        <w:pStyle w:val="CommentText"/>
        <w:jc w:val="left"/>
      </w:pPr>
      <w:r>
        <w:rPr>
          <w:rStyle w:val="CommentReference"/>
        </w:rPr>
        <w:annotationRef/>
      </w:r>
      <w:r>
        <w:rPr>
          <w:lang w:val="sr-Latn-RS"/>
        </w:rPr>
        <w:t xml:space="preserve">Thanks for pointing this out. Unfortunately, I expected this issue, but haven't dealt with it. To address this: </w:t>
      </w:r>
    </w:p>
    <w:p w14:paraId="0E92524C" w14:textId="77777777" w:rsidR="00461C3F" w:rsidRDefault="00461C3F" w:rsidP="003651DE">
      <w:pPr>
        <w:pStyle w:val="CommentText"/>
        <w:numPr>
          <w:ilvl w:val="0"/>
          <w:numId w:val="9"/>
        </w:numPr>
        <w:jc w:val="left"/>
      </w:pPr>
      <w:r>
        <w:rPr>
          <w:lang w:val="sr-Latn-RS"/>
        </w:rPr>
        <w:t>I tried fixing the issue by adding a rule where Context is a subclass of either ArtefactReference or Claim, but this just leads to no inference from the superclasses, in addition to the user never needing to declare the superclass when classifying an element as a context.</w:t>
      </w:r>
    </w:p>
    <w:p w14:paraId="1E6BDB18" w14:textId="77777777" w:rsidR="00461C3F" w:rsidRDefault="00461C3F" w:rsidP="003651DE">
      <w:pPr>
        <w:pStyle w:val="CommentText"/>
        <w:numPr>
          <w:ilvl w:val="0"/>
          <w:numId w:val="9"/>
        </w:numPr>
        <w:jc w:val="left"/>
      </w:pPr>
      <w:r>
        <w:rPr>
          <w:lang w:val="sr-Latn-RS"/>
        </w:rPr>
        <w:t>Another fix could have been having a separate Context class for each superclass. However, it's not clear whether that follows the standard, which is ambiguous regarding contexts.</w:t>
      </w:r>
    </w:p>
    <w:p w14:paraId="1682C31E" w14:textId="77777777" w:rsidR="00461C3F" w:rsidRDefault="00461C3F" w:rsidP="003651DE">
      <w:pPr>
        <w:pStyle w:val="CommentText"/>
        <w:numPr>
          <w:ilvl w:val="0"/>
          <w:numId w:val="9"/>
        </w:numPr>
        <w:jc w:val="left"/>
      </w:pPr>
      <w:r>
        <w:rPr>
          <w:lang w:val="sr-Latn-RS"/>
        </w:rPr>
        <w:t>Instead, I decided to exclude the rule of 'disjointness', and leave the context as subclass of both superclasses.</w:t>
      </w:r>
    </w:p>
  </w:comment>
  <w:comment w:id="51" w:author="momcilovic@fortiss.org" w:date="2025-01-22T20:40:00Z" w:initials="TB">
    <w:p w14:paraId="20B11376" w14:textId="451E6DE5" w:rsidR="004376D6" w:rsidRDefault="004376D6" w:rsidP="007C179A">
      <w:pPr>
        <w:pStyle w:val="CommentText"/>
      </w:pPr>
      <w:r>
        <w:rPr>
          <w:rStyle w:val="CommentReference"/>
        </w:rPr>
        <w:annotationRef/>
      </w:r>
      <w:r>
        <w:rPr>
          <w:lang w:val="sr-Latn-RS"/>
        </w:rPr>
        <w:t>Not sure if there is an implementation that can (recursively) iterate through relations to check for duplicate elements, within the ontology ecosystem.</w:t>
      </w:r>
    </w:p>
  </w:comment>
  <w:comment w:id="52" w:author="Ingmar Kessler" w:date="2025-01-30T11:32:00Z" w:initials="IK">
    <w:p w14:paraId="1980D9A4" w14:textId="77777777" w:rsidR="004376D6" w:rsidRDefault="004376D6" w:rsidP="00585D04">
      <w:pPr>
        <w:pStyle w:val="CommentText"/>
      </w:pPr>
      <w:r>
        <w:rPr>
          <w:rStyle w:val="CommentReference"/>
        </w:rPr>
        <w:annotationRef/>
      </w:r>
      <w:r>
        <w:rPr>
          <w:lang w:val="de-DE"/>
        </w:rPr>
        <w:t xml:space="preserve">Not immediately sure either. I think it is not possible or difficult to check for cycles or alternative paths in SPARQL. Other graph query languages may work. Maybe something like </w:t>
      </w:r>
      <w:hyperlink r:id="rId13" w:history="1">
        <w:r w:rsidRPr="00BA182E">
          <w:rPr>
            <w:rStyle w:val="Hyperlink"/>
            <w:lang w:val="de-DE"/>
          </w:rPr>
          <w:t>https://graphdb.ontotext.com/documentation/10.8/graph-path-search.html</w:t>
        </w:r>
      </w:hyperlink>
      <w:r>
        <w:rPr>
          <w:lang w:val="de-DE"/>
        </w:rPr>
        <w:t xml:space="preserve"> though it is a GraphDB-specific extension. Or something like Gremlin/Tinkerpop?</w:t>
      </w:r>
    </w:p>
  </w:comment>
  <w:comment w:id="53" w:author="Tomas Bueno Momcilovic" w:date="2025-02-19T17:50:00Z" w:initials="TB">
    <w:p w14:paraId="23D88E4A" w14:textId="77777777" w:rsidR="004376D6" w:rsidRDefault="004376D6" w:rsidP="00C55804">
      <w:pPr>
        <w:pStyle w:val="CommentText"/>
        <w:jc w:val="left"/>
      </w:pPr>
      <w:r>
        <w:rPr>
          <w:rStyle w:val="CommentReference"/>
        </w:rPr>
        <w:annotationRef/>
      </w:r>
      <w:r>
        <w:rPr>
          <w:lang w:val="sr-Latn-RS"/>
        </w:rPr>
        <w:t>Found a workaround using SPARQL. Will consider the extensions for future versions, thanks.</w:t>
      </w:r>
    </w:p>
  </w:comment>
  <w:comment w:id="54" w:author="Tomas Bueno Momcilovic" w:date="2025-02-27T13:22:00Z" w:initials="TB">
    <w:p w14:paraId="2024B14B" w14:textId="77777777" w:rsidR="0021062A" w:rsidRDefault="0021062A" w:rsidP="0021062A">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p>
    <w:p w14:paraId="3AB24EA8" w14:textId="77777777" w:rsidR="0021062A" w:rsidRDefault="0021062A" w:rsidP="0021062A">
      <w:pPr>
        <w:pStyle w:val="CommentText"/>
        <w:jc w:val="left"/>
      </w:pPr>
      <w:r>
        <w:rPr>
          <w:lang w:val="sr-Latn-RS"/>
        </w:rPr>
        <w:t>"Some properties—such as those named “true” and “false”—might cause confusion, as they are also the names of literal boolean values in OWL. Consider renaming these to something more descriptive (e.g. “flagTrue”, “isTrue”) to avoid potential conflicts or ambiguity."</w:t>
      </w:r>
    </w:p>
    <w:p w14:paraId="3BADFE57" w14:textId="77777777" w:rsidR="0021062A" w:rsidRDefault="0021062A" w:rsidP="0021062A">
      <w:pPr>
        <w:pStyle w:val="CommentText"/>
        <w:jc w:val="left"/>
      </w:pPr>
      <w:r>
        <w:rPr>
          <w:lang w:val="sr-Latn-RS"/>
        </w:rPr>
        <w:t xml:space="preserve">[1] </w:t>
      </w:r>
      <w:hyperlink r:id="rId14" w:history="1">
        <w:r w:rsidRPr="00E55030">
          <w:rPr>
            <w:rStyle w:val="Hyperlink"/>
            <w:lang w:val="sr-Latn-RS"/>
          </w:rPr>
          <w:t>https://chatgpt.com/share/67c0542a-51e0-8001-8dd5-57833a66f299</w:t>
        </w:r>
      </w:hyperlink>
    </w:p>
  </w:comment>
  <w:comment w:id="55" w:author="momcilovic@fortiss.org" w:date="2025-01-15T19:47:00Z" w:initials="TB">
    <w:p w14:paraId="3F4B12E7" w14:textId="0789136C" w:rsidR="00365F0D" w:rsidRDefault="00365F0D" w:rsidP="004565A5">
      <w:pPr>
        <w:pStyle w:val="CommentText"/>
      </w:pPr>
      <w:r>
        <w:rPr>
          <w:rStyle w:val="CommentReference"/>
        </w:rPr>
        <w:annotationRef/>
      </w:r>
      <w:r>
        <w:rPr>
          <w:lang w:val="sr-Latn-RS"/>
        </w:rPr>
        <w:t>Actually, the reasoner would evaluate C as true if A and B are true, regardless if more elements (e.g., D, E, ...) which are false support C also.</w:t>
      </w:r>
    </w:p>
  </w:comment>
  <w:comment w:id="56" w:author="momcilovic@fortiss.org" w:date="2025-01-15T19:51:00Z" w:initials="TB">
    <w:p w14:paraId="53A0BA5D" w14:textId="77777777" w:rsidR="00365F0D" w:rsidRDefault="00365F0D" w:rsidP="004565A5">
      <w:pPr>
        <w:pStyle w:val="CommentText"/>
      </w:pPr>
      <w:r>
        <w:rPr>
          <w:rStyle w:val="CommentReference"/>
        </w:rPr>
        <w:annotationRef/>
      </w:r>
      <w:r>
        <w:rPr>
          <w:lang w:val="sr-Latn-RS"/>
        </w:rPr>
        <w:t>Left here to resolve later</w:t>
      </w:r>
    </w:p>
  </w:comment>
  <w:comment w:id="57" w:author="Ingmar Kessler" w:date="2025-01-30T11:37:00Z" w:initials="IK">
    <w:p w14:paraId="4BF43C99" w14:textId="77777777" w:rsidR="00365F0D" w:rsidRDefault="00365F0D" w:rsidP="0013555C">
      <w:pPr>
        <w:pStyle w:val="CommentText"/>
      </w:pPr>
      <w:r>
        <w:rPr>
          <w:rStyle w:val="CommentReference"/>
        </w:rPr>
        <w:annotationRef/>
      </w:r>
      <w:r>
        <w:rPr>
          <w:lang w:val="de-DE"/>
        </w:rPr>
        <w:t>No immediate idea either, although it has been a while since I used SWRL.</w:t>
      </w:r>
    </w:p>
  </w:comment>
  <w:comment w:id="59" w:author="Tomas Bueno Momcilovic" w:date="2025-02-07T23:14:00Z" w:initials="TB">
    <w:p w14:paraId="4B6D16A9" w14:textId="77777777" w:rsidR="007674AC" w:rsidRDefault="007674AC" w:rsidP="001832B4">
      <w:pPr>
        <w:pStyle w:val="CommentText"/>
        <w:jc w:val="left"/>
      </w:pPr>
      <w:r>
        <w:rPr>
          <w:rStyle w:val="CommentReference"/>
        </w:rPr>
        <w:annotationRef/>
      </w:r>
      <w:r>
        <w:rPr>
          <w:lang w:val="sr-Latn-RS"/>
        </w:rPr>
        <w:t>Not sure how to implement this. Clarification needed.</w:t>
      </w:r>
    </w:p>
  </w:comment>
  <w:comment w:id="61" w:author="Tomas Bueno Momcilovic" w:date="2025-02-27T13:15:00Z" w:initials="TB">
    <w:p w14:paraId="4F56ED0C" w14:textId="77777777" w:rsidR="008D221E" w:rsidRDefault="008D221E" w:rsidP="008D221E">
      <w:pPr>
        <w:pStyle w:val="CommentText"/>
        <w:jc w:val="left"/>
      </w:pPr>
      <w:r>
        <w:rPr>
          <w:rStyle w:val="CommentReference"/>
        </w:rPr>
        <w:annotationRef/>
      </w:r>
      <w:r>
        <w:rPr>
          <w:lang w:val="sr-Latn-RS"/>
        </w:rPr>
        <w:t xml:space="preserve">Comment by </w:t>
      </w:r>
      <w:r>
        <w:rPr>
          <w:b/>
          <w:bCs/>
          <w:lang w:val="sr-Latn-RS"/>
        </w:rPr>
        <w:t>ChatGPT o3-mini-high</w:t>
      </w:r>
      <w:r>
        <w:rPr>
          <w:lang w:val="sr-Latn-RS"/>
        </w:rPr>
        <w:t xml:space="preserve"> [1]:</w:t>
      </w:r>
    </w:p>
    <w:p w14:paraId="54D0CCC2" w14:textId="77777777" w:rsidR="008D221E" w:rsidRDefault="008D221E" w:rsidP="008D221E">
      <w:pPr>
        <w:pStyle w:val="CommentText"/>
        <w:jc w:val="left"/>
      </w:pPr>
      <w:r>
        <w:rPr>
          <w:lang w:val="sr-Latn-RS"/>
        </w:rPr>
        <w:t>"You are using constructs such as owl:AllDisjointClasses and owl:propertyDisjointWith (for example, between “contract” and “undeveloped”). This is useful for catching modeling errors, but make sure the disjointness assertions align with the domain semantics and do not inadvertently cause inconsistency."</w:t>
      </w:r>
    </w:p>
    <w:p w14:paraId="11D1C459" w14:textId="77777777" w:rsidR="008D221E" w:rsidRDefault="008D221E" w:rsidP="008D221E">
      <w:pPr>
        <w:pStyle w:val="CommentText"/>
        <w:jc w:val="left"/>
      </w:pPr>
      <w:r>
        <w:rPr>
          <w:lang w:val="sr-Latn-RS"/>
        </w:rPr>
        <w:t xml:space="preserve">[1] </w:t>
      </w:r>
      <w:hyperlink r:id="rId15" w:history="1">
        <w:r w:rsidRPr="00E65D88">
          <w:rPr>
            <w:rStyle w:val="Hyperlink"/>
            <w:lang w:val="sr-Latn-RS"/>
          </w:rPr>
          <w:t>https://chatgpt.com/share/67c0542a-51e0-8001-8dd5-57833a66f299</w:t>
        </w:r>
      </w:hyperlink>
    </w:p>
  </w:comment>
  <w:comment w:id="62" w:author="Ingmar Kessler" w:date="2025-01-30T11:46:00Z" w:initials="IK">
    <w:p w14:paraId="12C9815A" w14:textId="28B93121" w:rsidR="009751B0" w:rsidRDefault="009751B0" w:rsidP="0096521C">
      <w:pPr>
        <w:pStyle w:val="CommentText"/>
      </w:pPr>
      <w:r>
        <w:rPr>
          <w:rStyle w:val="CommentReference"/>
        </w:rPr>
        <w:annotationRef/>
      </w:r>
      <w:r>
        <w:rPr>
          <w:lang w:val="de-DE"/>
        </w:rPr>
        <w:t>This means that the instance that is the subject of this property in a triple is an Assumption AND a Context AND a Goal etc.</w:t>
      </w:r>
      <w:r>
        <w:rPr>
          <w:lang w:val="de-DE"/>
        </w:rPr>
        <w:br/>
      </w:r>
      <w:hyperlink r:id="rId16" w:history="1">
        <w:r w:rsidRPr="00BA507A">
          <w:rPr>
            <w:rStyle w:val="Hyperlink"/>
            <w:lang w:val="de-DE"/>
          </w:rPr>
          <w:t>https://stackoverflow.com/questions/42793788/owl-intersection-vs-union</w:t>
        </w:r>
      </w:hyperlink>
      <w:r>
        <w:rPr>
          <w:lang w:val="de-DE"/>
        </w:rPr>
        <w:br/>
        <w:t>If it should just be any one of them that can, I think, be modeled (with more complexity) using a union/collection or owl:oneOf/owl:unionOf?</w:t>
      </w:r>
    </w:p>
  </w:comment>
  <w:comment w:id="63" w:author="Tomas Bueno Momcilovic" w:date="2025-02-19T12:20:00Z" w:initials="TB">
    <w:p w14:paraId="31C1CE7C" w14:textId="77777777" w:rsidR="009751B0" w:rsidRDefault="009751B0" w:rsidP="009420E2">
      <w:pPr>
        <w:pStyle w:val="CommentText"/>
        <w:jc w:val="left"/>
      </w:pPr>
      <w:r>
        <w:rPr>
          <w:rStyle w:val="CommentReference"/>
        </w:rPr>
        <w:annotationRef/>
      </w:r>
      <w:r>
        <w:rPr>
          <w:lang w:val="sr-Latn-RS"/>
        </w:rPr>
        <w:t>Good point, that was a mistake. I've clarified the domain and range expressions now to be either/or when there are multiple.</w:t>
      </w:r>
    </w:p>
  </w:comment>
  <w:comment w:id="64" w:author="Tomas Bueno Momcilovic" w:date="2025-02-17T19:53:00Z" w:initials="TB">
    <w:p w14:paraId="29CE0E0D" w14:textId="77777777" w:rsidR="009751B0" w:rsidRDefault="009751B0" w:rsidP="00697560">
      <w:pPr>
        <w:pStyle w:val="CommentText"/>
        <w:jc w:val="left"/>
      </w:pPr>
      <w:r>
        <w:rPr>
          <w:rStyle w:val="CommentReference"/>
        </w:rPr>
        <w:annotationRef/>
      </w:r>
      <w:r>
        <w:rPr>
          <w:lang w:val="sr-Latn-RS"/>
        </w:rPr>
        <w:t>Clarification needed.</w:t>
      </w:r>
    </w:p>
  </w:comment>
  <w:comment w:id="66" w:author="Ingmar Kessler" w:date="2025-01-30T11:57:00Z" w:initials="IK">
    <w:p w14:paraId="3FBB47B8" w14:textId="77777777" w:rsidR="00EB753F" w:rsidRPr="00DA4C9C" w:rsidRDefault="00EB753F" w:rsidP="005028FB">
      <w:pPr>
        <w:pStyle w:val="CommentText"/>
        <w:rPr>
          <w:lang w:val="sr-Latn-RS"/>
        </w:rPr>
      </w:pPr>
      <w:r>
        <w:rPr>
          <w:rStyle w:val="CommentReference"/>
        </w:rPr>
        <w:annotationRef/>
      </w:r>
      <w:r>
        <w:rPr>
          <w:lang w:val="de-DE"/>
        </w:rPr>
        <w:t>It seems like a very bad idea to restrict properties from the existing RDF standard like that, because it means anyone who uses your ontology (in combination with other ontologies) cannot use the RDF standard freely anymore.</w:t>
      </w:r>
      <w:r>
        <w:rPr>
          <w:lang w:val="de-DE"/>
        </w:rPr>
        <w:br/>
        <w:t>The semantics of those properties can be found here and accordingly, if those RDF properties are used in OWL, they should rather be annotation properties than object properties.</w:t>
      </w:r>
      <w:r>
        <w:rPr>
          <w:lang w:val="de-DE"/>
        </w:rPr>
        <w:br/>
      </w:r>
      <w:hyperlink r:id="rId17" w:anchor="ch_reificationvocab" w:history="1">
        <w:r w:rsidRPr="00317499">
          <w:rPr>
            <w:rStyle w:val="Hyperlink"/>
            <w:lang w:val="de-DE"/>
          </w:rPr>
          <w:t>https://www.w3.org/TR/rdf11-schema/#ch_reificationvocab</w:t>
        </w:r>
      </w:hyperlink>
    </w:p>
  </w:comment>
  <w:comment w:id="67" w:author="Tomas Bueno Momcilovic" w:date="2025-02-13T12:56:00Z" w:initials="TB">
    <w:p w14:paraId="01DB5E16" w14:textId="77777777" w:rsidR="00EB753F" w:rsidRDefault="00EB753F" w:rsidP="00DA4C9C">
      <w:pPr>
        <w:pStyle w:val="CommentText"/>
        <w:jc w:val="left"/>
      </w:pPr>
      <w:r>
        <w:rPr>
          <w:rStyle w:val="CommentReference"/>
        </w:rPr>
        <w:annotationRef/>
      </w:r>
      <w:r>
        <w:rPr>
          <w:lang w:val="sr-Latn-RS"/>
        </w:rPr>
        <w:t>Thanks, a</w:t>
      </w:r>
      <w:r>
        <w:rPr>
          <w:lang w:val="de-DE"/>
        </w:rPr>
        <w:t xml:space="preserve">ppreciate the alert. That </w:t>
      </w:r>
      <w:r>
        <w:rPr>
          <w:lang w:val="sr-Latn-RS"/>
        </w:rPr>
        <w:t xml:space="preserve">level of restrictions </w:t>
      </w:r>
      <w:r>
        <w:rPr>
          <w:lang w:val="de-DE"/>
        </w:rPr>
        <w:t>wasn</w:t>
      </w:r>
      <w:r>
        <w:rPr>
          <w:lang w:val="sr-Latn-RS"/>
        </w:rPr>
        <w:t>‘t intended, so I removed the restrictions on rdf:subject/predicate/object, and will instead make restrictions on classes which make use of these properties instead.</w:t>
      </w:r>
    </w:p>
  </w:comment>
  <w:comment w:id="68" w:author="Tomas Bueno Momcilovic" w:date="2025-02-13T12:58:00Z" w:initials="TB">
    <w:p w14:paraId="6FB1B30B" w14:textId="77777777" w:rsidR="00EB753F" w:rsidRDefault="00EB753F" w:rsidP="00DA4C9C">
      <w:pPr>
        <w:pStyle w:val="CommentText"/>
        <w:jc w:val="left"/>
      </w:pPr>
      <w:r>
        <w:rPr>
          <w:rStyle w:val="CommentReference"/>
        </w:rPr>
        <w:annotationRef/>
      </w:r>
      <w:r>
        <w:rPr>
          <w:lang w:val="sr-Latn-RS"/>
        </w:rPr>
        <w:t>Regarding annotation vs object properties, I checked, but couldn't find a restriction or guidance not to use them as object properties. I will need to continue using them as object properties, because reasoning and constraints depend on them.</w:t>
      </w:r>
    </w:p>
  </w:comment>
  <w:comment w:id="70" w:author="Ingmar Kessler" w:date="2025-01-30T12:04:00Z" w:initials="IK">
    <w:p w14:paraId="6A25C747" w14:textId="25EAD864" w:rsidR="00370284" w:rsidRDefault="00370284" w:rsidP="000F010D">
      <w:pPr>
        <w:pStyle w:val="CommentText"/>
      </w:pPr>
      <w:r>
        <w:rPr>
          <w:rStyle w:val="CommentReference"/>
        </w:rPr>
        <w:annotationRef/>
      </w:r>
      <w:r>
        <w:rPr>
          <w:lang w:val="de-DE"/>
        </w:rPr>
        <w:t>Those three properties (gsn:supportedBy, gsn:inContextOf, gsn:challenges) are defined as object properties elsewhere.</w:t>
      </w:r>
      <w:r>
        <w:rPr>
          <w:lang w:val="de-DE"/>
        </w:rPr>
        <w:br/>
        <w:t>If you look at the lines around 1332 in gsn.owl, they are also asserted to be classes in addition being properties.</w:t>
      </w:r>
      <w:r>
        <w:rPr>
          <w:lang w:val="de-DE"/>
        </w:rPr>
        <w:br/>
        <w:t>This is called „punning“ and is legal in OWL, but I am not sure whether it is intended.</w:t>
      </w:r>
      <w:r>
        <w:rPr>
          <w:lang w:val="de-DE"/>
        </w:rPr>
        <w:br/>
        <w:t>I am not sure, but I think it may be inferred due to the marked lines here and rdf:predicate being asserted to be an object property elsewhere.</w:t>
      </w:r>
    </w:p>
  </w:comment>
  <w:comment w:id="71" w:author="Tomas Bueno Momcilovic" w:date="2025-02-12T17:03:00Z" w:initials="TB">
    <w:p w14:paraId="507F0E80" w14:textId="77777777" w:rsidR="00370284" w:rsidRDefault="00370284" w:rsidP="00907741">
      <w:pPr>
        <w:pStyle w:val="CommentText"/>
        <w:jc w:val="left"/>
      </w:pPr>
      <w:r>
        <w:rPr>
          <w:rStyle w:val="CommentReference"/>
        </w:rPr>
        <w:annotationRef/>
      </w:r>
      <w:r>
        <w:rPr>
          <w:lang w:val="sr-Latn-RS"/>
        </w:rPr>
        <w:t>This is indeed intentional - added the clarification, thanks for pointing it out!</w:t>
      </w:r>
    </w:p>
  </w:comment>
  <w:comment w:id="72" w:author="Tomas Bueno Momcilovic" w:date="2024-12-08T20:12:00Z" w:initials="TB">
    <w:p w14:paraId="2088B83E" w14:textId="57F38968" w:rsidR="00370284" w:rsidRPr="00E604D6" w:rsidRDefault="00370284" w:rsidP="00833A88">
      <w:pPr>
        <w:pStyle w:val="CommentText"/>
      </w:pPr>
      <w:r w:rsidRPr="00E604D6">
        <w:rPr>
          <w:rStyle w:val="CommentReference"/>
        </w:rPr>
        <w:annotationRef/>
      </w:r>
      <w:r w:rsidRPr="00E604D6">
        <w:t>Apparently:</w:t>
      </w:r>
      <w:r w:rsidRPr="00E604D6">
        <w:br/>
        <w:t>1. SWRLTab has a built-in SWRL Extension (SWRLX) library;</w:t>
      </w:r>
      <w:r w:rsidRPr="00E604D6">
        <w:br/>
        <w:t>2. swrlx:makeOWLThing allows one to create an individual;</w:t>
      </w:r>
      <w:r w:rsidRPr="00E604D6">
        <w:br/>
        <w:t>3. swrlx:makeOWLThing has to be invoked in an if statement for some reason.</w:t>
      </w:r>
    </w:p>
  </w:comment>
  <w:comment w:id="73" w:author="Tomas Bueno Momcilovic" w:date="2024-12-08T20:13:00Z" w:initials="TB">
    <w:p w14:paraId="3810E775" w14:textId="77777777" w:rsidR="00370284" w:rsidRPr="00E604D6" w:rsidRDefault="00370284" w:rsidP="00833A88">
      <w:pPr>
        <w:pStyle w:val="CommentText"/>
      </w:pPr>
      <w:r w:rsidRPr="00E604D6">
        <w:rPr>
          <w:rStyle w:val="CommentReference"/>
        </w:rPr>
        <w:annotationRef/>
      </w:r>
      <w:r w:rsidRPr="00E604D6">
        <w:t xml:space="preserve">Source: </w:t>
      </w:r>
      <w:hyperlink r:id="rId18" w:history="1">
        <w:r w:rsidRPr="00E604D6">
          <w:rPr>
            <w:rStyle w:val="Hyperlink"/>
          </w:rPr>
          <w:t>https://github.com/protegeproject/swrlapi/wiki/ExtensionsBuiltInLibrary</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C25D85" w15:done="1"/>
  <w15:commentEx w15:paraId="50A806D3" w15:paraIdParent="62C25D85" w15:done="1"/>
  <w15:commentEx w15:paraId="5911E0D1" w15:done="1"/>
  <w15:commentEx w15:paraId="41319218" w15:paraIdParent="5911E0D1" w15:done="1"/>
  <w15:commentEx w15:paraId="6D277717" w15:done="1"/>
  <w15:commentEx w15:paraId="25129F08" w15:paraIdParent="6D277717" w15:done="1"/>
  <w15:commentEx w15:paraId="146B4DA0" w15:done="1"/>
  <w15:commentEx w15:paraId="556683C4" w15:paraIdParent="146B4DA0" w15:done="1"/>
  <w15:commentEx w15:paraId="356AE0E4" w15:done="0"/>
  <w15:commentEx w15:paraId="0E28BFFB" w15:paraIdParent="356AE0E4" w15:done="0"/>
  <w15:commentEx w15:paraId="0F39D4A9" w15:done="1"/>
  <w15:commentEx w15:paraId="209488F2" w15:paraIdParent="0F39D4A9" w15:done="1"/>
  <w15:commentEx w15:paraId="58262F69" w15:done="0"/>
  <w15:commentEx w15:paraId="409200A3" w15:paraIdParent="58262F69" w15:done="0"/>
  <w15:commentEx w15:paraId="6AF2456A" w15:done="1"/>
  <w15:commentEx w15:paraId="338F75B3" w15:paraIdParent="6AF2456A" w15:done="1"/>
  <w15:commentEx w15:paraId="6959CEF7" w15:done="1"/>
  <w15:commentEx w15:paraId="0CD29100" w15:paraIdParent="6959CEF7" w15:done="1"/>
  <w15:commentEx w15:paraId="156F5E27" w15:done="0"/>
  <w15:commentEx w15:paraId="1B1B92DD" w15:done="0"/>
  <w15:commentEx w15:paraId="38F8ED7F" w15:paraIdParent="1B1B92DD" w15:done="0"/>
  <w15:commentEx w15:paraId="0E8D8700" w15:done="0"/>
  <w15:commentEx w15:paraId="43BCE8B3" w15:done="1"/>
  <w15:commentEx w15:paraId="3CC206E9" w15:paraIdParent="43BCE8B3" w15:done="1"/>
  <w15:commentEx w15:paraId="20604D42" w15:done="0"/>
  <w15:commentEx w15:paraId="3C7E70CD" w15:paraIdParent="20604D42" w15:done="0"/>
  <w15:commentEx w15:paraId="61E1E716" w15:paraIdParent="20604D42" w15:done="0"/>
  <w15:commentEx w15:paraId="077B71D5" w15:done="0"/>
  <w15:commentEx w15:paraId="22750DF7" w15:done="1"/>
  <w15:commentEx w15:paraId="52EEC2AE" w15:paraIdParent="22750DF7" w15:done="1"/>
  <w15:commentEx w15:paraId="7C5EE5E6" w15:done="1"/>
  <w15:commentEx w15:paraId="1C675B6E" w15:paraIdParent="7C5EE5E6" w15:done="1"/>
  <w15:commentEx w15:paraId="164AFACC" w15:done="0"/>
  <w15:commentEx w15:paraId="31809F6B" w15:done="0"/>
  <w15:commentEx w15:paraId="403EDDED" w15:paraIdParent="31809F6B" w15:done="0"/>
  <w15:commentEx w15:paraId="460F84E8" w15:done="0"/>
  <w15:commentEx w15:paraId="79FD64BB" w15:paraIdParent="460F84E8" w15:done="0"/>
  <w15:commentEx w15:paraId="07EDBE4D" w15:paraIdParent="460F84E8" w15:done="0"/>
  <w15:commentEx w15:paraId="11CD3B88" w15:done="1"/>
  <w15:commentEx w15:paraId="1682C31E" w15:paraIdParent="11CD3B88" w15:done="1"/>
  <w15:commentEx w15:paraId="20B11376" w15:done="1"/>
  <w15:commentEx w15:paraId="1980D9A4" w15:paraIdParent="20B11376" w15:done="1"/>
  <w15:commentEx w15:paraId="23D88E4A" w15:paraIdParent="20B11376" w15:done="1"/>
  <w15:commentEx w15:paraId="3BADFE57" w15:done="0"/>
  <w15:commentEx w15:paraId="3F4B12E7" w15:done="1"/>
  <w15:commentEx w15:paraId="53A0BA5D" w15:paraIdParent="3F4B12E7" w15:done="1"/>
  <w15:commentEx w15:paraId="4BF43C99" w15:paraIdParent="3F4B12E7" w15:done="1"/>
  <w15:commentEx w15:paraId="4B6D16A9" w15:done="0"/>
  <w15:commentEx w15:paraId="11D1C459" w15:done="0"/>
  <w15:commentEx w15:paraId="12C9815A" w15:done="1"/>
  <w15:commentEx w15:paraId="31C1CE7C" w15:paraIdParent="12C9815A" w15:done="1"/>
  <w15:commentEx w15:paraId="29CE0E0D" w15:done="0"/>
  <w15:commentEx w15:paraId="3FBB47B8" w15:done="1"/>
  <w15:commentEx w15:paraId="01DB5E16" w15:paraIdParent="3FBB47B8" w15:done="1"/>
  <w15:commentEx w15:paraId="6FB1B30B" w15:paraIdParent="3FBB47B8" w15:done="1"/>
  <w15:commentEx w15:paraId="6A25C747" w15:done="1"/>
  <w15:commentEx w15:paraId="507F0E80" w15:paraIdParent="6A25C747" w15:done="1"/>
  <w15:commentEx w15:paraId="2088B83E" w15:done="0"/>
  <w15:commentEx w15:paraId="3810E775" w15:paraIdParent="2088B8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9A9514" w16cex:dateUtc="2025-02-26T09:39:00Z"/>
  <w16cex:commentExtensible w16cex:durableId="53C87417" w16cex:dateUtc="2025-02-26T13:41:00Z"/>
  <w16cex:commentExtensible w16cex:durableId="6BC1D111" w16cex:dateUtc="2025-02-26T09:40:00Z"/>
  <w16cex:commentExtensible w16cex:durableId="32E5FEAB" w16cex:dateUtc="2025-02-26T13:43:00Z"/>
  <w16cex:commentExtensible w16cex:durableId="1F74F52B" w16cex:dateUtc="2025-01-30T10:15:00Z">
    <w16cex:extLst>
      <w16:ext w16:uri="{CE6994B0-6A32-4C9F-8C6B-6E91EDA988CE}">
        <cr:reactions xmlns:cr="http://schemas.microsoft.com/office/comments/2020/reactions">
          <cr:reaction reactionType="1">
            <cr:reactionInfo dateUtc="2025-02-13T13:19:57Z">
              <cr:user userId="S::momcilovic@fortiss.org::276925a2-7578-4a9f-be4f-26d6a5c8554d" userProvider="AD" userName="Tomas Bueno Momcilovic"/>
            </cr:reactionInfo>
          </cr:reaction>
        </cr:reactions>
      </w16:ext>
    </w16cex:extLst>
  </w16cex:commentExtensible>
  <w16cex:commentExtensible w16cex:durableId="624083D7" w16cex:dateUtc="2025-02-13T13:19:00Z"/>
  <w16cex:commentExtensible w16cex:durableId="650AECAE" w16cex:dateUtc="2025-01-30T10:17:00Z">
    <w16cex:extLst>
      <w16:ext w16:uri="{CE6994B0-6A32-4C9F-8C6B-6E91EDA988CE}">
        <cr:reactions xmlns:cr="http://schemas.microsoft.com/office/comments/2020/reactions">
          <cr:reaction reactionType="1">
            <cr:reactionInfo dateUtc="2025-02-13T13:24:16Z">
              <cr:user userId="S::momcilovic@fortiss.org::276925a2-7578-4a9f-be4f-26d6a5c8554d" userProvider="AD" userName="Tomas Bueno Momcilovic"/>
            </cr:reactionInfo>
          </cr:reaction>
        </cr:reactions>
      </w16:ext>
    </w16cex:extLst>
  </w16cex:commentExtensible>
  <w16cex:commentExtensible w16cex:durableId="72AB85D7" w16cex:dateUtc="2025-02-13T13:24:00Z"/>
  <w16cex:commentExtensible w16cex:durableId="1F1429DD" w16cex:dateUtc="2025-01-30T11:27:00Z">
    <w16cex:extLst>
      <w16:ext w16:uri="{CE6994B0-6A32-4C9F-8C6B-6E91EDA988CE}">
        <cr:reactions xmlns:cr="http://schemas.microsoft.com/office/comments/2020/reactions">
          <cr:reaction reactionType="1">
            <cr:reactionInfo dateUtc="2025-02-21T09:01:19Z">
              <cr:user userId="S::momcilovic@fortiss.org::276925a2-7578-4a9f-be4f-26d6a5c8554d" userProvider="AD" userName="Tomas Bueno Momcilovic"/>
            </cr:reactionInfo>
          </cr:reaction>
        </cr:reactions>
      </w16:ext>
    </w16cex:extLst>
  </w16cex:commentExtensible>
  <w16cex:commentExtensible w16cex:durableId="7F3536CD" w16cex:dateUtc="2025-02-24T07:35:00Z"/>
  <w16cex:commentExtensible w16cex:durableId="604BDBCE" w16cex:dateUtc="2025-01-30T11:34:00Z">
    <w16cex:extLst>
      <w16:ext w16:uri="{CE6994B0-6A32-4C9F-8C6B-6E91EDA988CE}">
        <cr:reactions xmlns:cr="http://schemas.microsoft.com/office/comments/2020/reactions">
          <cr:reaction reactionType="1">
            <cr:reactionInfo dateUtc="2025-02-19T18:37:39Z">
              <cr:user userId="S::momcilovic@fortiss.org::276925a2-7578-4a9f-be4f-26d6a5c8554d" userProvider="AD" userName="Tomas Bueno Momcilovic"/>
            </cr:reactionInfo>
          </cr:reaction>
        </cr:reactions>
      </w16:ext>
    </w16cex:extLst>
  </w16cex:commentExtensible>
  <w16cex:commentExtensible w16cex:durableId="197D752A" w16cex:dateUtc="2025-02-19T18:37:00Z"/>
  <w16cex:commentExtensible w16cex:durableId="541BD2CB" w16cex:dateUtc="2025-01-30T11:31:00Z">
    <w16cex:extLst>
      <w16:ext w16:uri="{CE6994B0-6A32-4C9F-8C6B-6E91EDA988CE}">
        <cr:reactions xmlns:cr="http://schemas.microsoft.com/office/comments/2020/reactions">
          <cr:reaction reactionType="1">
            <cr:reactionInfo dateUtc="2025-02-21T09:01:21Z">
              <cr:user userId="S::momcilovic@fortiss.org::276925a2-7578-4a9f-be4f-26d6a5c8554d" userProvider="AD" userName="Tomas Bueno Momcilovic"/>
            </cr:reactionInfo>
          </cr:reaction>
        </cr:reactions>
      </w16:ext>
    </w16cex:extLst>
  </w16cex:commentExtensible>
  <w16cex:commentExtensible w16cex:durableId="75B81F28" w16cex:dateUtc="2025-02-24T07:35:00Z"/>
  <w16cex:commentExtensible w16cex:durableId="4923B2E7" w16cex:dateUtc="2025-01-30T11:47:00Z">
    <w16cex:extLst>
      <w16:ext w16:uri="{CE6994B0-6A32-4C9F-8C6B-6E91EDA988CE}">
        <cr:reactions xmlns:cr="http://schemas.microsoft.com/office/comments/2020/reactions">
          <cr:reaction reactionType="1">
            <cr:reactionInfo dateUtc="2025-02-19T18:38:30Z">
              <cr:user userId="S::momcilovic@fortiss.org::276925a2-7578-4a9f-be4f-26d6a5c8554d" userProvider="AD" userName="Tomas Bueno Momcilovic"/>
            </cr:reactionInfo>
          </cr:reaction>
        </cr:reactions>
      </w16:ext>
    </w16cex:extLst>
  </w16cex:commentExtensible>
  <w16cex:commentExtensible w16cex:durableId="3A35E0BC" w16cex:dateUtc="2025-02-19T18:38:00Z"/>
  <w16cex:commentExtensible w16cex:durableId="16C0BE41" w16cex:dateUtc="2025-02-26T09:42:00Z"/>
  <w16cex:commentExtensible w16cex:durableId="27B24066" w16cex:dateUtc="2025-02-26T13:43:00Z"/>
  <w16cex:commentExtensible w16cex:durableId="072A975A" w16cex:dateUtc="2025-02-27T12:59:00Z"/>
  <w16cex:commentExtensible w16cex:durableId="40C3CEAC" w16cex:dateUtc="2025-01-30T10:23:00Z">
    <w16cex:extLst>
      <w16:ext w16:uri="{CE6994B0-6A32-4C9F-8C6B-6E91EDA988CE}">
        <cr:reactions xmlns:cr="http://schemas.microsoft.com/office/comments/2020/reactions">
          <cr:reaction reactionType="1">
            <cr:reactionInfo dateUtc="2025-02-19T18:40:01Z">
              <cr:user userId="S::momcilovic@fortiss.org::276925a2-7578-4a9f-be4f-26d6a5c8554d" userProvider="AD" userName="Tomas Bueno Momcilovic"/>
            </cr:reactionInfo>
          </cr:reaction>
        </cr:reactions>
      </w16:ext>
    </w16cex:extLst>
  </w16cex:commentExtensible>
  <w16cex:commentExtensible w16cex:durableId="5C31998F" w16cex:dateUtc="2025-02-19T18:39:00Z"/>
  <w16cex:commentExtensible w16cex:durableId="2CBEBAAB" w16cex:dateUtc="2025-02-27T12:08:00Z"/>
  <w16cex:commentExtensible w16cex:durableId="1E893A35" w16cex:dateUtc="2025-01-30T10:25:00Z"/>
  <w16cex:commentExtensible w16cex:durableId="3B0957ED" w16cex:dateUtc="2025-02-13T15:09:00Z"/>
  <w16cex:commentExtensible w16cex:durableId="412D30EA" w16cex:dateUtc="2025-02-26T09:45:00Z"/>
  <w16cex:commentExtensible w16cex:durableId="5F52D732" w16cex:dateUtc="2025-02-26T09:50:00Z"/>
  <w16cex:commentExtensible w16cex:durableId="2B2E8DBE" w16cex:dateUtc="2025-02-27T11:54:00Z"/>
  <w16cex:commentExtensible w16cex:durableId="582FFBE5" w16cex:dateUtc="2025-02-27T12:04:00Z"/>
  <w16cex:commentExtensible w16cex:durableId="1B24297C" w16cex:dateUtc="2025-01-30T11:12:00Z">
    <w16cex:extLst>
      <w16:ext w16:uri="{CE6994B0-6A32-4C9F-8C6B-6E91EDA988CE}">
        <cr:reactions xmlns:cr="http://schemas.microsoft.com/office/comments/2020/reactions">
          <cr:reaction reactionType="1">
            <cr:reactionInfo dateUtc="2025-02-13T13:10:44Z">
              <cr:user userId="S::momcilovic@fortiss.org::276925a2-7578-4a9f-be4f-26d6a5c8554d" userProvider="AD" userName="Tomas Bueno Momcilovic"/>
            </cr:reactionInfo>
          </cr:reaction>
        </cr:reactions>
      </w16:ext>
    </w16cex:extLst>
  </w16cex:commentExtensible>
  <w16cex:commentExtensible w16cex:durableId="4F798C4B" w16cex:dateUtc="2025-02-13T13:10:00Z"/>
  <w16cex:commentExtensible w16cex:durableId="5B361718" w16cex:dateUtc="2025-01-30T11:08:00Z">
    <w16cex:extLst>
      <w16:ext w16:uri="{CE6994B0-6A32-4C9F-8C6B-6E91EDA988CE}">
        <cr:reactions xmlns:cr="http://schemas.microsoft.com/office/comments/2020/reactions">
          <cr:reaction reactionType="1">
            <cr:reactionInfo dateUtc="2025-02-19T12:12:45Z">
              <cr:user userId="S::momcilovic@fortiss.org::276925a2-7578-4a9f-be4f-26d6a5c8554d" userProvider="AD" userName="Tomas Bueno Momcilovic"/>
            </cr:reactionInfo>
          </cr:reaction>
        </cr:reactions>
      </w16:ext>
    </w16cex:extLst>
  </w16cex:commentExtensible>
  <w16cex:commentExtensible w16cex:durableId="7746BCBC" w16cex:dateUtc="2025-02-19T12:12:00Z"/>
  <w16cex:commentExtensible w16cex:durableId="69B302DA" w16cex:dateUtc="2025-02-27T12:13:00Z"/>
  <w16cex:commentExtensible w16cex:durableId="3B244219" w16cex:dateUtc="2025-02-27T12:03:00Z"/>
  <w16cex:commentExtensible w16cex:durableId="7CFFA8EE" w16cex:dateUtc="2025-02-27T12:20:00Z"/>
  <w16cex:commentExtensible w16cex:durableId="62EEF7B1" w16cex:dateUtc="2025-02-27T12:18:00Z"/>
  <w16cex:commentExtensible w16cex:durableId="081A283D" w16cex:dateUtc="2025-02-27T12:18:00Z"/>
  <w16cex:commentExtensible w16cex:durableId="054829B5" w16cex:dateUtc="2025-02-27T12:18:00Z"/>
  <w16cex:commentExtensible w16cex:durableId="1BB2B214" w16cex:dateUtc="2025-01-30T11:24:00Z">
    <w16cex:extLst>
      <w16:ext w16:uri="{CE6994B0-6A32-4C9F-8C6B-6E91EDA988CE}">
        <cr:reactions xmlns:cr="http://schemas.microsoft.com/office/comments/2020/reactions">
          <cr:reaction reactionType="1">
            <cr:reactionInfo dateUtc="2025-02-19T19:03:34Z">
              <cr:user userId="S::momcilovic@fortiss.org::276925a2-7578-4a9f-be4f-26d6a5c8554d" userProvider="AD" userName="Tomas Bueno Momcilovic"/>
            </cr:reactionInfo>
          </cr:reaction>
        </cr:reactions>
      </w16:ext>
    </w16cex:extLst>
  </w16cex:commentExtensible>
  <w16cex:commentExtensible w16cex:durableId="2C975010" w16cex:dateUtc="2025-02-19T19:03:00Z"/>
  <w16cex:commentExtensible w16cex:durableId="343729D9" w16cex:dateUtc="2025-01-22T19:40:00Z"/>
  <w16cex:commentExtensible w16cex:durableId="6F7A3482" w16cex:dateUtc="2025-01-30T10:32:00Z">
    <w16cex:extLst>
      <w16:ext w16:uri="{CE6994B0-6A32-4C9F-8C6B-6E91EDA988CE}">
        <cr:reactions xmlns:cr="http://schemas.microsoft.com/office/comments/2020/reactions">
          <cr:reaction reactionType="1">
            <cr:reactionInfo dateUtc="2025-02-19T16:50:24Z">
              <cr:user userId="S::momcilovic@fortiss.org::276925a2-7578-4a9f-be4f-26d6a5c8554d" userProvider="AD" userName="Tomas Bueno Momcilovic"/>
            </cr:reactionInfo>
          </cr:reaction>
        </cr:reactions>
      </w16:ext>
    </w16cex:extLst>
  </w16cex:commentExtensible>
  <w16cex:commentExtensible w16cex:durableId="2D7396A0" w16cex:dateUtc="2025-02-19T16:50:00Z"/>
  <w16cex:commentExtensible w16cex:durableId="63A69F7B" w16cex:dateUtc="2025-02-27T12:22:00Z"/>
  <w16cex:commentExtensible w16cex:durableId="067C8AB9" w16cex:dateUtc="2025-01-15T18:47:00Z"/>
  <w16cex:commentExtensible w16cex:durableId="6F1A9610" w16cex:dateUtc="2025-01-15T18:51:00Z"/>
  <w16cex:commentExtensible w16cex:durableId="079F2137" w16cex:dateUtc="2025-01-30T10:37:00Z"/>
  <w16cex:commentExtensible w16cex:durableId="6D49BE06" w16cex:dateUtc="2025-02-07T22:14:00Z"/>
  <w16cex:commentExtensible w16cex:durableId="58EF1631" w16cex:dateUtc="2025-02-27T12:15:00Z"/>
  <w16cex:commentExtensible w16cex:durableId="6D68B0B7" w16cex:dateUtc="2025-01-30T10:46:00Z">
    <w16cex:extLst>
      <w16:ext w16:uri="{CE6994B0-6A32-4C9F-8C6B-6E91EDA988CE}">
        <cr:reactions xmlns:cr="http://schemas.microsoft.com/office/comments/2020/reactions">
          <cr:reaction reactionType="1">
            <cr:reactionInfo dateUtc="2025-02-19T11:20:19Z">
              <cr:user userId="S::momcilovic@fortiss.org::276925a2-7578-4a9f-be4f-26d6a5c8554d" userProvider="AD" userName="Tomas Bueno Momcilovic"/>
            </cr:reactionInfo>
          </cr:reaction>
        </cr:reactions>
      </w16:ext>
    </w16cex:extLst>
  </w16cex:commentExtensible>
  <w16cex:commentExtensible w16cex:durableId="08C9F18C" w16cex:dateUtc="2025-02-19T11:20:00Z"/>
  <w16cex:commentExtensible w16cex:durableId="2CED6B94" w16cex:dateUtc="2025-02-17T18:53:00Z"/>
  <w16cex:commentExtensible w16cex:durableId="6CDF2D60" w16cex:dateUtc="2025-01-30T10:57:00Z">
    <w16cex:extLst>
      <w16:ext w16:uri="{CE6994B0-6A32-4C9F-8C6B-6E91EDA988CE}">
        <cr:reactions xmlns:cr="http://schemas.microsoft.com/office/comments/2020/reactions">
          <cr:reaction reactionType="1">
            <cr:reactionInfo dateUtc="2025-02-13T11:54:16Z">
              <cr:user userId="S::momcilovic@fortiss.org::276925a2-7578-4a9f-be4f-26d6a5c8554d" userProvider="AD" userName="Tomas Bueno Momcilovic"/>
            </cr:reactionInfo>
          </cr:reaction>
        </cr:reactions>
      </w16:ext>
    </w16cex:extLst>
  </w16cex:commentExtensible>
  <w16cex:commentExtensible w16cex:durableId="038AC510" w16cex:dateUtc="2025-02-13T11:56:00Z"/>
  <w16cex:commentExtensible w16cex:durableId="4FB76772" w16cex:dateUtc="2025-02-13T11:58:00Z"/>
  <w16cex:commentExtensible w16cex:durableId="0055B7C7" w16cex:dateUtc="2025-01-30T11:04:00Z">
    <w16cex:extLst>
      <w16:ext w16:uri="{CE6994B0-6A32-4C9F-8C6B-6E91EDA988CE}">
        <cr:reactions xmlns:cr="http://schemas.microsoft.com/office/comments/2020/reactions">
          <cr:reaction reactionType="1">
            <cr:reactionInfo dateUtc="2025-02-12T16:02:05Z">
              <cr:user userId="S::momcilovic@fortiss.org::276925a2-7578-4a9f-be4f-26d6a5c8554d" userProvider="AD" userName="Tomas Bueno Momcilovic"/>
            </cr:reactionInfo>
          </cr:reaction>
        </cr:reactions>
      </w16:ext>
    </w16cex:extLst>
  </w16cex:commentExtensible>
  <w16cex:commentExtensible w16cex:durableId="7834B8C0" w16cex:dateUtc="2025-02-12T16:03:00Z"/>
  <w16cex:commentExtensible w16cex:durableId="031F9039" w16cex:dateUtc="2024-12-08T19:12:00Z"/>
  <w16cex:commentExtensible w16cex:durableId="38AD08E7" w16cex:dateUtc="2024-12-08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C25D85" w16cid:durableId="669A9514"/>
  <w16cid:commentId w16cid:paraId="50A806D3" w16cid:durableId="53C87417"/>
  <w16cid:commentId w16cid:paraId="5911E0D1" w16cid:durableId="6BC1D111"/>
  <w16cid:commentId w16cid:paraId="41319218" w16cid:durableId="32E5FEAB"/>
  <w16cid:commentId w16cid:paraId="6D277717" w16cid:durableId="1F74F52B"/>
  <w16cid:commentId w16cid:paraId="25129F08" w16cid:durableId="624083D7"/>
  <w16cid:commentId w16cid:paraId="146B4DA0" w16cid:durableId="650AECAE"/>
  <w16cid:commentId w16cid:paraId="556683C4" w16cid:durableId="72AB85D7"/>
  <w16cid:commentId w16cid:paraId="356AE0E4" w16cid:durableId="1F1429DD"/>
  <w16cid:commentId w16cid:paraId="0E28BFFB" w16cid:durableId="7F3536CD"/>
  <w16cid:commentId w16cid:paraId="0F39D4A9" w16cid:durableId="604BDBCE"/>
  <w16cid:commentId w16cid:paraId="209488F2" w16cid:durableId="197D752A"/>
  <w16cid:commentId w16cid:paraId="58262F69" w16cid:durableId="541BD2CB"/>
  <w16cid:commentId w16cid:paraId="409200A3" w16cid:durableId="75B81F28"/>
  <w16cid:commentId w16cid:paraId="6AF2456A" w16cid:durableId="4923B2E7"/>
  <w16cid:commentId w16cid:paraId="338F75B3" w16cid:durableId="3A35E0BC"/>
  <w16cid:commentId w16cid:paraId="6959CEF7" w16cid:durableId="16C0BE41"/>
  <w16cid:commentId w16cid:paraId="0CD29100" w16cid:durableId="27B24066"/>
  <w16cid:commentId w16cid:paraId="156F5E27" w16cid:durableId="072A975A"/>
  <w16cid:commentId w16cid:paraId="1B1B92DD" w16cid:durableId="40C3CEAC"/>
  <w16cid:commentId w16cid:paraId="38F8ED7F" w16cid:durableId="5C31998F"/>
  <w16cid:commentId w16cid:paraId="0E8D8700" w16cid:durableId="2CBEBAAB"/>
  <w16cid:commentId w16cid:paraId="43BCE8B3" w16cid:durableId="1E893A35"/>
  <w16cid:commentId w16cid:paraId="3CC206E9" w16cid:durableId="3B0957ED"/>
  <w16cid:commentId w16cid:paraId="20604D42" w16cid:durableId="412D30EA"/>
  <w16cid:commentId w16cid:paraId="3C7E70CD" w16cid:durableId="5F52D732"/>
  <w16cid:commentId w16cid:paraId="61E1E716" w16cid:durableId="2B2E8DBE"/>
  <w16cid:commentId w16cid:paraId="077B71D5" w16cid:durableId="582FFBE5"/>
  <w16cid:commentId w16cid:paraId="22750DF7" w16cid:durableId="1B24297C"/>
  <w16cid:commentId w16cid:paraId="52EEC2AE" w16cid:durableId="4F798C4B"/>
  <w16cid:commentId w16cid:paraId="7C5EE5E6" w16cid:durableId="5B361718"/>
  <w16cid:commentId w16cid:paraId="1C675B6E" w16cid:durableId="7746BCBC"/>
  <w16cid:commentId w16cid:paraId="164AFACC" w16cid:durableId="69B302DA"/>
  <w16cid:commentId w16cid:paraId="31809F6B" w16cid:durableId="3B244219"/>
  <w16cid:commentId w16cid:paraId="403EDDED" w16cid:durableId="7CFFA8EE"/>
  <w16cid:commentId w16cid:paraId="460F84E8" w16cid:durableId="62EEF7B1"/>
  <w16cid:commentId w16cid:paraId="79FD64BB" w16cid:durableId="081A283D"/>
  <w16cid:commentId w16cid:paraId="07EDBE4D" w16cid:durableId="054829B5"/>
  <w16cid:commentId w16cid:paraId="11CD3B88" w16cid:durableId="1BB2B214"/>
  <w16cid:commentId w16cid:paraId="1682C31E" w16cid:durableId="2C975010"/>
  <w16cid:commentId w16cid:paraId="20B11376" w16cid:durableId="343729D9"/>
  <w16cid:commentId w16cid:paraId="1980D9A4" w16cid:durableId="6F7A3482"/>
  <w16cid:commentId w16cid:paraId="23D88E4A" w16cid:durableId="2D7396A0"/>
  <w16cid:commentId w16cid:paraId="3BADFE57" w16cid:durableId="63A69F7B"/>
  <w16cid:commentId w16cid:paraId="3F4B12E7" w16cid:durableId="067C8AB9"/>
  <w16cid:commentId w16cid:paraId="53A0BA5D" w16cid:durableId="6F1A9610"/>
  <w16cid:commentId w16cid:paraId="4BF43C99" w16cid:durableId="079F2137"/>
  <w16cid:commentId w16cid:paraId="4B6D16A9" w16cid:durableId="6D49BE06"/>
  <w16cid:commentId w16cid:paraId="11D1C459" w16cid:durableId="58EF1631"/>
  <w16cid:commentId w16cid:paraId="12C9815A" w16cid:durableId="6D68B0B7"/>
  <w16cid:commentId w16cid:paraId="31C1CE7C" w16cid:durableId="08C9F18C"/>
  <w16cid:commentId w16cid:paraId="29CE0E0D" w16cid:durableId="2CED6B94"/>
  <w16cid:commentId w16cid:paraId="3FBB47B8" w16cid:durableId="6CDF2D60"/>
  <w16cid:commentId w16cid:paraId="01DB5E16" w16cid:durableId="038AC510"/>
  <w16cid:commentId w16cid:paraId="6FB1B30B" w16cid:durableId="4FB76772"/>
  <w16cid:commentId w16cid:paraId="6A25C747" w16cid:durableId="0055B7C7"/>
  <w16cid:commentId w16cid:paraId="507F0E80" w16cid:durableId="7834B8C0"/>
  <w16cid:commentId w16cid:paraId="2088B83E" w16cid:durableId="031F9039"/>
  <w16cid:commentId w16cid:paraId="3810E775" w16cid:durableId="38AD0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54129" w14:textId="77777777" w:rsidR="007B5884" w:rsidRPr="00E604D6" w:rsidRDefault="007B5884" w:rsidP="005B7A54">
      <w:pPr>
        <w:spacing w:after="0" w:line="240" w:lineRule="auto"/>
      </w:pPr>
      <w:r w:rsidRPr="00E604D6">
        <w:separator/>
      </w:r>
    </w:p>
  </w:endnote>
  <w:endnote w:type="continuationSeparator" w:id="0">
    <w:p w14:paraId="18EAC94B" w14:textId="77777777" w:rsidR="007B5884" w:rsidRPr="00E604D6" w:rsidRDefault="007B5884" w:rsidP="005B7A54">
      <w:pPr>
        <w:spacing w:after="0" w:line="240" w:lineRule="auto"/>
      </w:pPr>
      <w:r w:rsidRPr="00E604D6">
        <w:continuationSeparator/>
      </w:r>
    </w:p>
  </w:endnote>
  <w:endnote w:type="continuationNotice" w:id="1">
    <w:p w14:paraId="612B89DD" w14:textId="77777777" w:rsidR="009E3732" w:rsidRDefault="009E3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5DA76" w14:textId="77777777" w:rsidR="007B5884" w:rsidRPr="00E604D6" w:rsidRDefault="007B5884" w:rsidP="005B7A54">
      <w:pPr>
        <w:spacing w:after="0" w:line="240" w:lineRule="auto"/>
      </w:pPr>
      <w:r w:rsidRPr="00E604D6">
        <w:separator/>
      </w:r>
    </w:p>
  </w:footnote>
  <w:footnote w:type="continuationSeparator" w:id="0">
    <w:p w14:paraId="5C78654F" w14:textId="77777777" w:rsidR="007B5884" w:rsidRPr="00E604D6" w:rsidRDefault="007B5884" w:rsidP="005B7A54">
      <w:pPr>
        <w:spacing w:after="0" w:line="240" w:lineRule="auto"/>
      </w:pPr>
      <w:r w:rsidRPr="00E604D6">
        <w:continuationSeparator/>
      </w:r>
    </w:p>
  </w:footnote>
  <w:footnote w:type="continuationNotice" w:id="1">
    <w:p w14:paraId="76153402" w14:textId="77777777" w:rsidR="009E3732" w:rsidRDefault="009E3732">
      <w:pPr>
        <w:spacing w:after="0" w:line="240" w:lineRule="auto"/>
      </w:pPr>
    </w:p>
  </w:footnote>
  <w:footnote w:id="2">
    <w:p w14:paraId="4939CA01" w14:textId="6CE62045" w:rsidR="00401D9C" w:rsidRPr="00FE56DF" w:rsidRDefault="00401D9C">
      <w:pPr>
        <w:pStyle w:val="FootnoteText"/>
      </w:pPr>
      <w:r>
        <w:rPr>
          <w:rStyle w:val="FootnoteReference"/>
        </w:rPr>
        <w:footnoteRef/>
      </w:r>
      <w:r>
        <w:t xml:space="preserve"> </w:t>
      </w:r>
      <w:r w:rsidR="00042482">
        <w:t>The</w:t>
      </w:r>
      <w:r w:rsidR="000A3912">
        <w:t xml:space="preserve"> </w:t>
      </w:r>
      <w:r w:rsidR="00042482">
        <w:t>assertion box (</w:t>
      </w:r>
      <w:r w:rsidR="00AF24FC">
        <w:t>ABox</w:t>
      </w:r>
      <w:r w:rsidR="00042482">
        <w:t xml:space="preserve">) </w:t>
      </w:r>
      <w:r w:rsidR="000A3912">
        <w:t>is to be created by the user</w:t>
      </w:r>
      <w:r w:rsidR="00C32993">
        <w:t>; current</w:t>
      </w:r>
      <w:r w:rsidR="004C058C">
        <w:t>ly, only example individuals are provided</w:t>
      </w:r>
      <w:r w:rsidR="00586937">
        <w:t xml:space="preserve"> </w:t>
      </w:r>
      <w:r w:rsidR="005C5322">
        <w:t xml:space="preserve">in a separate file </w:t>
      </w:r>
      <w:r w:rsidR="00586937">
        <w:t>for tutorial purposes.</w:t>
      </w:r>
    </w:p>
  </w:footnote>
  <w:footnote w:id="3">
    <w:p w14:paraId="279917EA" w14:textId="77777777" w:rsidR="00427F77" w:rsidRPr="00FE56DF" w:rsidRDefault="00427F77" w:rsidP="00427F77">
      <w:pPr>
        <w:pStyle w:val="FootnoteText"/>
      </w:pPr>
      <w:r>
        <w:rPr>
          <w:rStyle w:val="FootnoteReference"/>
        </w:rPr>
        <w:footnoteRef/>
      </w:r>
      <w:r>
        <w:t xml:space="preserve"> </w:t>
      </w:r>
      <w:r w:rsidRPr="0067142A">
        <w:t>https://protege.stanford.edu/</w:t>
      </w:r>
    </w:p>
  </w:footnote>
  <w:footnote w:id="4">
    <w:p w14:paraId="37373DFB" w14:textId="77777777" w:rsidR="00427F77" w:rsidRPr="00460A3C" w:rsidRDefault="00427F77" w:rsidP="00427F77">
      <w:pPr>
        <w:pStyle w:val="FootnoteText"/>
        <w:rPr>
          <w:lang w:val="sr-Latn-RS"/>
        </w:rPr>
      </w:pPr>
      <w:r>
        <w:rPr>
          <w:rStyle w:val="FootnoteReference"/>
        </w:rPr>
        <w:footnoteRef/>
      </w:r>
      <w:r>
        <w:t xml:space="preserve"> </w:t>
      </w:r>
      <w:r w:rsidRPr="00460A3C">
        <w:t>https://www.w3.org/TR/owl2-overview</w:t>
      </w:r>
    </w:p>
  </w:footnote>
  <w:footnote w:id="5">
    <w:p w14:paraId="59CCC869" w14:textId="6B3DA3E3" w:rsidR="002E6365" w:rsidRPr="00FE56DF" w:rsidRDefault="002E6365">
      <w:pPr>
        <w:pStyle w:val="FootnoteText"/>
        <w:rPr>
          <w:lang w:val="sr-Latn-RS"/>
        </w:rPr>
      </w:pPr>
      <w:r>
        <w:rPr>
          <w:rStyle w:val="FootnoteReference"/>
        </w:rPr>
        <w:footnoteRef/>
      </w:r>
      <w:r w:rsidRPr="00FE56DF">
        <w:rPr>
          <w:lang w:val="sr-Latn-RS"/>
        </w:rPr>
        <w:t xml:space="preserve"> </w:t>
      </w:r>
      <w:r w:rsidR="0059527E" w:rsidRPr="00FE56DF">
        <w:rPr>
          <w:lang w:val="sr-Latn-RS"/>
        </w:rPr>
        <w:t>https://www.w3.org/TR/rdf-schema/</w:t>
      </w:r>
    </w:p>
  </w:footnote>
  <w:footnote w:id="6">
    <w:p w14:paraId="15720336" w14:textId="09CB57F2" w:rsidR="00207A4E" w:rsidRPr="00FE56DF" w:rsidRDefault="00207A4E">
      <w:pPr>
        <w:pStyle w:val="FootnoteText"/>
        <w:rPr>
          <w:lang w:val="sr-Latn-RS"/>
        </w:rPr>
      </w:pPr>
      <w:r>
        <w:rPr>
          <w:rStyle w:val="FootnoteReference"/>
        </w:rPr>
        <w:footnoteRef/>
      </w:r>
      <w:r w:rsidRPr="00FE56DF">
        <w:rPr>
          <w:lang w:val="sr-Latn-RS"/>
        </w:rPr>
        <w:t xml:space="preserve"> https://www.w3.org/TR/xmlschema11-1/</w:t>
      </w:r>
    </w:p>
  </w:footnote>
  <w:footnote w:id="7">
    <w:p w14:paraId="009FC108" w14:textId="5F2A7076" w:rsidR="008C3E94" w:rsidRPr="00FE56DF" w:rsidRDefault="008C3E94">
      <w:pPr>
        <w:pStyle w:val="FootnoteText"/>
        <w:rPr>
          <w:lang w:val="sr-Latn-RS"/>
        </w:rPr>
      </w:pPr>
      <w:r>
        <w:rPr>
          <w:rStyle w:val="FootnoteReference"/>
        </w:rPr>
        <w:footnoteRef/>
      </w:r>
      <w:r w:rsidRPr="00FE56DF">
        <w:rPr>
          <w:lang w:val="sr-Latn-RS"/>
        </w:rPr>
        <w:t xml:space="preserve"> </w:t>
      </w:r>
      <w:r w:rsidR="00032513" w:rsidRPr="00FE56DF">
        <w:rPr>
          <w:lang w:val="sr-Latn-RS"/>
        </w:rPr>
        <w:t>http://purl.org/dc/elements/1.1/</w:t>
      </w:r>
    </w:p>
  </w:footnote>
  <w:footnote w:id="8">
    <w:p w14:paraId="0F613134" w14:textId="5CF11200" w:rsidR="001B7C54" w:rsidRPr="00FE56DF" w:rsidRDefault="001B7C54">
      <w:pPr>
        <w:pStyle w:val="FootnoteText"/>
        <w:rPr>
          <w:lang w:val="sr-Latn-RS"/>
        </w:rPr>
      </w:pPr>
      <w:r>
        <w:rPr>
          <w:rStyle w:val="FootnoteReference"/>
        </w:rPr>
        <w:footnoteRef/>
      </w:r>
      <w:r w:rsidRPr="00FE56DF">
        <w:rPr>
          <w:lang w:val="sr-Latn-RS"/>
        </w:rPr>
        <w:t xml:space="preserve"> </w:t>
      </w:r>
      <w:r w:rsidR="007E1A61" w:rsidRPr="00FE56DF">
        <w:rPr>
          <w:lang w:val="sr-Latn-RS"/>
        </w:rPr>
        <w:t>https://www.schema.org</w:t>
      </w:r>
    </w:p>
  </w:footnote>
  <w:footnote w:id="9">
    <w:p w14:paraId="193073B1" w14:textId="2C5D7FDA" w:rsidR="006A5073" w:rsidRPr="00FE56DF" w:rsidRDefault="006A5073">
      <w:pPr>
        <w:pStyle w:val="FootnoteText"/>
        <w:rPr>
          <w:lang w:val="sr-Latn-RS"/>
        </w:rPr>
      </w:pPr>
      <w:r>
        <w:rPr>
          <w:rStyle w:val="FootnoteReference"/>
        </w:rPr>
        <w:footnoteRef/>
      </w:r>
      <w:r w:rsidRPr="00FE56DF">
        <w:rPr>
          <w:lang w:val="sr-Latn-RS"/>
        </w:rPr>
        <w:t xml:space="preserve"> https://www.w3.org/2004/02/skos/</w:t>
      </w:r>
    </w:p>
  </w:footnote>
  <w:footnote w:id="10">
    <w:p w14:paraId="018EBE7B" w14:textId="0B9876C1" w:rsidR="00CD485E" w:rsidRPr="00FE56DF" w:rsidRDefault="00CD485E">
      <w:pPr>
        <w:pStyle w:val="FootnoteText"/>
        <w:rPr>
          <w:lang w:val="sr-Latn-RS"/>
        </w:rPr>
      </w:pPr>
      <w:r>
        <w:rPr>
          <w:rStyle w:val="FootnoteReference"/>
        </w:rPr>
        <w:footnoteRef/>
      </w:r>
      <w:r w:rsidRPr="00FE56DF">
        <w:rPr>
          <w:lang w:val="sr-Latn-RS"/>
        </w:rPr>
        <w:t xml:space="preserve"> https://www.w3.org/submissions/SWRL/</w:t>
      </w:r>
    </w:p>
  </w:footnote>
  <w:footnote w:id="11">
    <w:p w14:paraId="75385BFF" w14:textId="6DCD7958" w:rsidR="00B45A96" w:rsidRPr="00FE56DF" w:rsidRDefault="00B45A96">
      <w:pPr>
        <w:pStyle w:val="FootnoteText"/>
        <w:rPr>
          <w:lang w:val="sr-Latn-RS"/>
        </w:rPr>
      </w:pPr>
      <w:r>
        <w:rPr>
          <w:rStyle w:val="FootnoteReference"/>
        </w:rPr>
        <w:footnoteRef/>
      </w:r>
      <w:r w:rsidRPr="00FE56DF">
        <w:rPr>
          <w:lang w:val="sr-Latn-RS"/>
        </w:rPr>
        <w:t xml:space="preserve"> </w:t>
      </w:r>
      <w:r w:rsidR="000E2AF0" w:rsidRPr="00FE56DF">
        <w:rPr>
          <w:lang w:val="sr-Latn-RS"/>
        </w:rPr>
        <w:t>https://www.w3.org/2001/sw/wiki/Pellet</w:t>
      </w:r>
    </w:p>
  </w:footnote>
  <w:footnote w:id="12">
    <w:p w14:paraId="18417769" w14:textId="253C3C72" w:rsidR="00B45A96" w:rsidRPr="00FE56DF" w:rsidRDefault="00B45A96">
      <w:pPr>
        <w:pStyle w:val="FootnoteText"/>
        <w:rPr>
          <w:lang w:val="sr-Latn-RS"/>
        </w:rPr>
      </w:pPr>
      <w:r>
        <w:rPr>
          <w:rStyle w:val="FootnoteReference"/>
        </w:rPr>
        <w:footnoteRef/>
      </w:r>
      <w:r w:rsidRPr="00FE56DF">
        <w:rPr>
          <w:lang w:val="sr-Latn-RS"/>
        </w:rPr>
        <w:t xml:space="preserve"> </w:t>
      </w:r>
      <w:r w:rsidR="003F022A" w:rsidRPr="00FE56DF">
        <w:rPr>
          <w:lang w:val="sr-Latn-RS"/>
        </w:rPr>
        <w:t>https://www.drools.org/</w:t>
      </w:r>
    </w:p>
  </w:footnote>
  <w:footnote w:id="13">
    <w:p w14:paraId="0849FF83" w14:textId="67B724BA" w:rsidR="00D86DDA" w:rsidRPr="00FE56DF" w:rsidRDefault="00D86DDA">
      <w:pPr>
        <w:pStyle w:val="FootnoteText"/>
        <w:rPr>
          <w:lang w:val="sr-Latn-RS"/>
        </w:rPr>
      </w:pPr>
      <w:r>
        <w:rPr>
          <w:rStyle w:val="FootnoteReference"/>
        </w:rPr>
        <w:footnoteRef/>
      </w:r>
      <w:r w:rsidRPr="00FE56DF">
        <w:rPr>
          <w:lang w:val="sr-Latn-RS"/>
        </w:rPr>
        <w:t xml:space="preserve"> https://www.w3.org/TR/sparql11-query/</w:t>
      </w:r>
    </w:p>
  </w:footnote>
  <w:footnote w:id="14">
    <w:p w14:paraId="5ABB2C11" w14:textId="19D5199D" w:rsidR="00406101" w:rsidRPr="00FE56DF" w:rsidRDefault="00406101">
      <w:pPr>
        <w:pStyle w:val="FootnoteText"/>
        <w:rPr>
          <w:lang w:val="sr-Latn-RS"/>
        </w:rPr>
      </w:pPr>
      <w:r>
        <w:rPr>
          <w:rStyle w:val="FootnoteReference"/>
        </w:rPr>
        <w:footnoteRef/>
      </w:r>
      <w:r w:rsidRPr="00FE56DF">
        <w:rPr>
          <w:lang w:val="sr-Latn-RS"/>
        </w:rPr>
        <w:t xml:space="preserve"> https://www.w3.org/TR/shacl/</w:t>
      </w:r>
    </w:p>
  </w:footnote>
  <w:footnote w:id="15">
    <w:p w14:paraId="23A5BE69" w14:textId="288703D1" w:rsidR="00490858" w:rsidRPr="00FE56DF" w:rsidRDefault="00490858">
      <w:pPr>
        <w:pStyle w:val="FootnoteText"/>
      </w:pPr>
      <w:r>
        <w:rPr>
          <w:rStyle w:val="FootnoteReference"/>
        </w:rPr>
        <w:footnoteRef/>
      </w:r>
      <w:r>
        <w:t xml:space="preserve"> </w:t>
      </w:r>
      <w:r w:rsidRPr="00FE56DF">
        <w:t>In</w:t>
      </w:r>
      <w:r w:rsidR="0095590D">
        <w:rPr>
          <w:lang w:val="sr-Latn-RS"/>
        </w:rPr>
        <w:t xml:space="preserve"> </w:t>
      </w:r>
      <w:r w:rsidR="0095590D" w:rsidRPr="00FE56DF">
        <w:t>v</w:t>
      </w:r>
      <w:r w:rsidRPr="00FE56DF">
        <w:t>2.1.2</w:t>
      </w:r>
      <w:r w:rsidR="009351CA" w:rsidRPr="00FE56DF">
        <w:t xml:space="preserve"> and below, it is known as SWRLTab</w:t>
      </w:r>
      <w:r w:rsidR="00EB5B88" w:rsidRPr="00FE56DF">
        <w:t>.</w:t>
      </w:r>
    </w:p>
  </w:footnote>
  <w:footnote w:id="16">
    <w:p w14:paraId="7B96237E" w14:textId="45895E1C" w:rsidR="00754B32" w:rsidRPr="00754B32" w:rsidRDefault="00754B32">
      <w:pPr>
        <w:pStyle w:val="FootnoteText"/>
        <w:rPr>
          <w:lang w:val="sr-Latn-RS"/>
        </w:rPr>
      </w:pPr>
      <w:r>
        <w:rPr>
          <w:rStyle w:val="FootnoteReference"/>
        </w:rPr>
        <w:footnoteRef/>
      </w:r>
      <w:r>
        <w:t xml:space="preserve"> </w:t>
      </w:r>
      <w:r w:rsidRPr="00754B32">
        <w:t>https://www.mermaidchart.com/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A1C2B"/>
    <w:multiLevelType w:val="hybridMultilevel"/>
    <w:tmpl w:val="98A8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6395"/>
    <w:multiLevelType w:val="hybridMultilevel"/>
    <w:tmpl w:val="1B00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5C31BD"/>
    <w:multiLevelType w:val="hybridMultilevel"/>
    <w:tmpl w:val="90B4AD5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3E5B5BFD"/>
    <w:multiLevelType w:val="hybridMultilevel"/>
    <w:tmpl w:val="A29CE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894CB2"/>
    <w:multiLevelType w:val="hybridMultilevel"/>
    <w:tmpl w:val="06727BC2"/>
    <w:lvl w:ilvl="0" w:tplc="526C48EE">
      <w:start w:val="1"/>
      <w:numFmt w:val="decimal"/>
      <w:lvlText w:val="%1."/>
      <w:lvlJc w:val="left"/>
      <w:pPr>
        <w:ind w:left="1020" w:hanging="360"/>
      </w:pPr>
    </w:lvl>
    <w:lvl w:ilvl="1" w:tplc="2F2E7196">
      <w:start w:val="1"/>
      <w:numFmt w:val="decimal"/>
      <w:lvlText w:val="%2."/>
      <w:lvlJc w:val="left"/>
      <w:pPr>
        <w:ind w:left="1020" w:hanging="360"/>
      </w:pPr>
    </w:lvl>
    <w:lvl w:ilvl="2" w:tplc="ED06BE54">
      <w:start w:val="1"/>
      <w:numFmt w:val="decimal"/>
      <w:lvlText w:val="%3."/>
      <w:lvlJc w:val="left"/>
      <w:pPr>
        <w:ind w:left="1020" w:hanging="360"/>
      </w:pPr>
    </w:lvl>
    <w:lvl w:ilvl="3" w:tplc="16B0C796">
      <w:start w:val="1"/>
      <w:numFmt w:val="decimal"/>
      <w:lvlText w:val="%4."/>
      <w:lvlJc w:val="left"/>
      <w:pPr>
        <w:ind w:left="1020" w:hanging="360"/>
      </w:pPr>
    </w:lvl>
    <w:lvl w:ilvl="4" w:tplc="639E3CBE">
      <w:start w:val="1"/>
      <w:numFmt w:val="decimal"/>
      <w:lvlText w:val="%5."/>
      <w:lvlJc w:val="left"/>
      <w:pPr>
        <w:ind w:left="1020" w:hanging="360"/>
      </w:pPr>
    </w:lvl>
    <w:lvl w:ilvl="5" w:tplc="C9C40028">
      <w:start w:val="1"/>
      <w:numFmt w:val="decimal"/>
      <w:lvlText w:val="%6."/>
      <w:lvlJc w:val="left"/>
      <w:pPr>
        <w:ind w:left="1020" w:hanging="360"/>
      </w:pPr>
    </w:lvl>
    <w:lvl w:ilvl="6" w:tplc="575E198A">
      <w:start w:val="1"/>
      <w:numFmt w:val="decimal"/>
      <w:lvlText w:val="%7."/>
      <w:lvlJc w:val="left"/>
      <w:pPr>
        <w:ind w:left="1020" w:hanging="360"/>
      </w:pPr>
    </w:lvl>
    <w:lvl w:ilvl="7" w:tplc="1C3EFB00">
      <w:start w:val="1"/>
      <w:numFmt w:val="decimal"/>
      <w:lvlText w:val="%8."/>
      <w:lvlJc w:val="left"/>
      <w:pPr>
        <w:ind w:left="1020" w:hanging="360"/>
      </w:pPr>
    </w:lvl>
    <w:lvl w:ilvl="8" w:tplc="D1A085AC">
      <w:start w:val="1"/>
      <w:numFmt w:val="decimal"/>
      <w:lvlText w:val="%9."/>
      <w:lvlJc w:val="left"/>
      <w:pPr>
        <w:ind w:left="1020" w:hanging="360"/>
      </w:pPr>
    </w:lvl>
  </w:abstractNum>
  <w:abstractNum w:abstractNumId="5" w15:restartNumberingAfterBreak="0">
    <w:nsid w:val="57C44AB5"/>
    <w:multiLevelType w:val="hybridMultilevel"/>
    <w:tmpl w:val="7DF8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E6D4A"/>
    <w:multiLevelType w:val="hybridMultilevel"/>
    <w:tmpl w:val="1E18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0460DD"/>
    <w:multiLevelType w:val="hybridMultilevel"/>
    <w:tmpl w:val="A768B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FBD2000"/>
    <w:multiLevelType w:val="hybridMultilevel"/>
    <w:tmpl w:val="652E2B20"/>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67E470E8"/>
    <w:multiLevelType w:val="hybridMultilevel"/>
    <w:tmpl w:val="6E809FD8"/>
    <w:lvl w:ilvl="0" w:tplc="ACACAE6E">
      <w:start w:val="1"/>
      <w:numFmt w:val="decimal"/>
      <w:lvlText w:val="%1."/>
      <w:lvlJc w:val="left"/>
      <w:pPr>
        <w:ind w:left="720" w:hanging="360"/>
      </w:pPr>
    </w:lvl>
    <w:lvl w:ilvl="1" w:tplc="48B014B0">
      <w:start w:val="1"/>
      <w:numFmt w:val="decimal"/>
      <w:lvlText w:val="%2."/>
      <w:lvlJc w:val="left"/>
      <w:pPr>
        <w:ind w:left="720" w:hanging="360"/>
      </w:pPr>
    </w:lvl>
    <w:lvl w:ilvl="2" w:tplc="FAE85B06">
      <w:start w:val="1"/>
      <w:numFmt w:val="decimal"/>
      <w:lvlText w:val="%3."/>
      <w:lvlJc w:val="left"/>
      <w:pPr>
        <w:ind w:left="720" w:hanging="360"/>
      </w:pPr>
    </w:lvl>
    <w:lvl w:ilvl="3" w:tplc="661A6842">
      <w:start w:val="1"/>
      <w:numFmt w:val="decimal"/>
      <w:lvlText w:val="%4."/>
      <w:lvlJc w:val="left"/>
      <w:pPr>
        <w:ind w:left="720" w:hanging="360"/>
      </w:pPr>
    </w:lvl>
    <w:lvl w:ilvl="4" w:tplc="0354F112">
      <w:start w:val="1"/>
      <w:numFmt w:val="decimal"/>
      <w:lvlText w:val="%5."/>
      <w:lvlJc w:val="left"/>
      <w:pPr>
        <w:ind w:left="720" w:hanging="360"/>
      </w:pPr>
    </w:lvl>
    <w:lvl w:ilvl="5" w:tplc="E6B8CC52">
      <w:start w:val="1"/>
      <w:numFmt w:val="decimal"/>
      <w:lvlText w:val="%6."/>
      <w:lvlJc w:val="left"/>
      <w:pPr>
        <w:ind w:left="720" w:hanging="360"/>
      </w:pPr>
    </w:lvl>
    <w:lvl w:ilvl="6" w:tplc="1F320EB8">
      <w:start w:val="1"/>
      <w:numFmt w:val="decimal"/>
      <w:lvlText w:val="%7."/>
      <w:lvlJc w:val="left"/>
      <w:pPr>
        <w:ind w:left="720" w:hanging="360"/>
      </w:pPr>
    </w:lvl>
    <w:lvl w:ilvl="7" w:tplc="1AEE9B7A">
      <w:start w:val="1"/>
      <w:numFmt w:val="decimal"/>
      <w:lvlText w:val="%8."/>
      <w:lvlJc w:val="left"/>
      <w:pPr>
        <w:ind w:left="720" w:hanging="360"/>
      </w:pPr>
    </w:lvl>
    <w:lvl w:ilvl="8" w:tplc="1C7AF6C2">
      <w:start w:val="1"/>
      <w:numFmt w:val="decimal"/>
      <w:lvlText w:val="%9."/>
      <w:lvlJc w:val="left"/>
      <w:pPr>
        <w:ind w:left="720" w:hanging="360"/>
      </w:pPr>
    </w:lvl>
  </w:abstractNum>
  <w:abstractNum w:abstractNumId="10" w15:restartNumberingAfterBreak="0">
    <w:nsid w:val="7B094FAB"/>
    <w:multiLevelType w:val="hybridMultilevel"/>
    <w:tmpl w:val="418C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089836">
    <w:abstractNumId w:val="3"/>
  </w:num>
  <w:num w:numId="2" w16cid:durableId="228805764">
    <w:abstractNumId w:val="1"/>
  </w:num>
  <w:num w:numId="3" w16cid:durableId="837769866">
    <w:abstractNumId w:val="8"/>
  </w:num>
  <w:num w:numId="4" w16cid:durableId="1920551392">
    <w:abstractNumId w:val="2"/>
  </w:num>
  <w:num w:numId="5" w16cid:durableId="1341659513">
    <w:abstractNumId w:val="7"/>
  </w:num>
  <w:num w:numId="6" w16cid:durableId="435642523">
    <w:abstractNumId w:val="5"/>
  </w:num>
  <w:num w:numId="7" w16cid:durableId="262497513">
    <w:abstractNumId w:val="0"/>
  </w:num>
  <w:num w:numId="8" w16cid:durableId="149450541">
    <w:abstractNumId w:val="6"/>
  </w:num>
  <w:num w:numId="9" w16cid:durableId="246696857">
    <w:abstractNumId w:val="9"/>
  </w:num>
  <w:num w:numId="10" w16cid:durableId="1651907775">
    <w:abstractNumId w:val="10"/>
  </w:num>
  <w:num w:numId="11" w16cid:durableId="12703133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mas Bueno Momcilovic">
    <w15:presenceInfo w15:providerId="AD" w15:userId="S::momcilovic@fortiss.org::276925a2-7578-4a9f-be4f-26d6a5c8554d"/>
  </w15:person>
  <w15:person w15:author="Ingmar Kessler">
    <w15:presenceInfo w15:providerId="AD" w15:userId="S::ikessler@fortiss.org::eb1932ef-1c7f-4c61-8b55-c60ed723a5d1"/>
  </w15:person>
  <w15:person w15:author="momcilovic@fortiss.org">
    <w15:presenceInfo w15:providerId="None" w15:userId="momcilovic@fortiss.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comments" w:enforcement="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EA"/>
    <w:rsid w:val="00000561"/>
    <w:rsid w:val="00000C73"/>
    <w:rsid w:val="00000DCD"/>
    <w:rsid w:val="00000F21"/>
    <w:rsid w:val="00001C98"/>
    <w:rsid w:val="0000270C"/>
    <w:rsid w:val="00002C45"/>
    <w:rsid w:val="00002C9F"/>
    <w:rsid w:val="00002FF3"/>
    <w:rsid w:val="00003E36"/>
    <w:rsid w:val="00004590"/>
    <w:rsid w:val="00004FA7"/>
    <w:rsid w:val="000058F4"/>
    <w:rsid w:val="00005BD6"/>
    <w:rsid w:val="00006375"/>
    <w:rsid w:val="00006B8C"/>
    <w:rsid w:val="00006F97"/>
    <w:rsid w:val="000073A2"/>
    <w:rsid w:val="00007408"/>
    <w:rsid w:val="00007A8B"/>
    <w:rsid w:val="0001011C"/>
    <w:rsid w:val="0001080B"/>
    <w:rsid w:val="00010FF2"/>
    <w:rsid w:val="00011A9A"/>
    <w:rsid w:val="00011C01"/>
    <w:rsid w:val="00011CF4"/>
    <w:rsid w:val="00011F34"/>
    <w:rsid w:val="00012016"/>
    <w:rsid w:val="0001246B"/>
    <w:rsid w:val="00012547"/>
    <w:rsid w:val="0001257B"/>
    <w:rsid w:val="00012856"/>
    <w:rsid w:val="00012953"/>
    <w:rsid w:val="00012AAA"/>
    <w:rsid w:val="00012BB9"/>
    <w:rsid w:val="00013470"/>
    <w:rsid w:val="00013BAF"/>
    <w:rsid w:val="00014273"/>
    <w:rsid w:val="000143D2"/>
    <w:rsid w:val="000149B2"/>
    <w:rsid w:val="000149EA"/>
    <w:rsid w:val="00014A3F"/>
    <w:rsid w:val="00014CCA"/>
    <w:rsid w:val="00014FB3"/>
    <w:rsid w:val="00015334"/>
    <w:rsid w:val="000156D9"/>
    <w:rsid w:val="000156E0"/>
    <w:rsid w:val="000157E4"/>
    <w:rsid w:val="000158C2"/>
    <w:rsid w:val="00015925"/>
    <w:rsid w:val="00015B62"/>
    <w:rsid w:val="000165C5"/>
    <w:rsid w:val="00016E38"/>
    <w:rsid w:val="000171A3"/>
    <w:rsid w:val="00017385"/>
    <w:rsid w:val="000200F0"/>
    <w:rsid w:val="0002035E"/>
    <w:rsid w:val="000208A1"/>
    <w:rsid w:val="00020BE8"/>
    <w:rsid w:val="0002129D"/>
    <w:rsid w:val="00021749"/>
    <w:rsid w:val="00021990"/>
    <w:rsid w:val="000219C1"/>
    <w:rsid w:val="00021DCE"/>
    <w:rsid w:val="00022024"/>
    <w:rsid w:val="0002233D"/>
    <w:rsid w:val="0002250D"/>
    <w:rsid w:val="00022B72"/>
    <w:rsid w:val="00022D6D"/>
    <w:rsid w:val="00022EE2"/>
    <w:rsid w:val="00023017"/>
    <w:rsid w:val="000237FA"/>
    <w:rsid w:val="00023E6E"/>
    <w:rsid w:val="0002407E"/>
    <w:rsid w:val="000247C7"/>
    <w:rsid w:val="00024929"/>
    <w:rsid w:val="00025453"/>
    <w:rsid w:val="00025D60"/>
    <w:rsid w:val="00025D95"/>
    <w:rsid w:val="00025DA1"/>
    <w:rsid w:val="00025E7B"/>
    <w:rsid w:val="00026711"/>
    <w:rsid w:val="000268DC"/>
    <w:rsid w:val="00026B81"/>
    <w:rsid w:val="00026EDE"/>
    <w:rsid w:val="0002733C"/>
    <w:rsid w:val="00027A4A"/>
    <w:rsid w:val="00027B57"/>
    <w:rsid w:val="000301CB"/>
    <w:rsid w:val="000309BF"/>
    <w:rsid w:val="00030E3F"/>
    <w:rsid w:val="00030F8A"/>
    <w:rsid w:val="00031CFC"/>
    <w:rsid w:val="00031D34"/>
    <w:rsid w:val="00031F8C"/>
    <w:rsid w:val="00032513"/>
    <w:rsid w:val="00032566"/>
    <w:rsid w:val="00032577"/>
    <w:rsid w:val="000326E7"/>
    <w:rsid w:val="0003287E"/>
    <w:rsid w:val="00033354"/>
    <w:rsid w:val="000335AB"/>
    <w:rsid w:val="00034213"/>
    <w:rsid w:val="000347DA"/>
    <w:rsid w:val="00034919"/>
    <w:rsid w:val="00034FD6"/>
    <w:rsid w:val="000355C2"/>
    <w:rsid w:val="00035EF6"/>
    <w:rsid w:val="00036313"/>
    <w:rsid w:val="000363A8"/>
    <w:rsid w:val="00036C59"/>
    <w:rsid w:val="00036DA1"/>
    <w:rsid w:val="00037255"/>
    <w:rsid w:val="0003753E"/>
    <w:rsid w:val="0004036F"/>
    <w:rsid w:val="000403AB"/>
    <w:rsid w:val="000404B8"/>
    <w:rsid w:val="00040AED"/>
    <w:rsid w:val="00041B0D"/>
    <w:rsid w:val="00041C94"/>
    <w:rsid w:val="00041D7D"/>
    <w:rsid w:val="00041F64"/>
    <w:rsid w:val="00042482"/>
    <w:rsid w:val="00042501"/>
    <w:rsid w:val="00042DAB"/>
    <w:rsid w:val="00042E56"/>
    <w:rsid w:val="00042F48"/>
    <w:rsid w:val="000436C3"/>
    <w:rsid w:val="00043830"/>
    <w:rsid w:val="00043BD4"/>
    <w:rsid w:val="00044510"/>
    <w:rsid w:val="00044BB0"/>
    <w:rsid w:val="00044BD4"/>
    <w:rsid w:val="00045002"/>
    <w:rsid w:val="000451BB"/>
    <w:rsid w:val="00046409"/>
    <w:rsid w:val="00046534"/>
    <w:rsid w:val="00046550"/>
    <w:rsid w:val="00047AF6"/>
    <w:rsid w:val="00050015"/>
    <w:rsid w:val="00050880"/>
    <w:rsid w:val="00050D94"/>
    <w:rsid w:val="00050F6C"/>
    <w:rsid w:val="00052090"/>
    <w:rsid w:val="000521D3"/>
    <w:rsid w:val="000527B5"/>
    <w:rsid w:val="00053112"/>
    <w:rsid w:val="000538C3"/>
    <w:rsid w:val="00053B23"/>
    <w:rsid w:val="00053DE0"/>
    <w:rsid w:val="00054BA8"/>
    <w:rsid w:val="000552ED"/>
    <w:rsid w:val="000570DB"/>
    <w:rsid w:val="0005748B"/>
    <w:rsid w:val="00060CD9"/>
    <w:rsid w:val="00060D10"/>
    <w:rsid w:val="00060F19"/>
    <w:rsid w:val="00060F7D"/>
    <w:rsid w:val="00061190"/>
    <w:rsid w:val="000612C3"/>
    <w:rsid w:val="00061B38"/>
    <w:rsid w:val="00062204"/>
    <w:rsid w:val="000622C4"/>
    <w:rsid w:val="00062F21"/>
    <w:rsid w:val="000631E4"/>
    <w:rsid w:val="00064771"/>
    <w:rsid w:val="00064A61"/>
    <w:rsid w:val="00064C18"/>
    <w:rsid w:val="00064C55"/>
    <w:rsid w:val="00064D0C"/>
    <w:rsid w:val="00064D56"/>
    <w:rsid w:val="00065327"/>
    <w:rsid w:val="00065801"/>
    <w:rsid w:val="00065802"/>
    <w:rsid w:val="00065D6D"/>
    <w:rsid w:val="00066C74"/>
    <w:rsid w:val="00067AFF"/>
    <w:rsid w:val="00067F64"/>
    <w:rsid w:val="00070C16"/>
    <w:rsid w:val="000716A9"/>
    <w:rsid w:val="00071E35"/>
    <w:rsid w:val="00072399"/>
    <w:rsid w:val="00072674"/>
    <w:rsid w:val="000728B0"/>
    <w:rsid w:val="000729B5"/>
    <w:rsid w:val="00072A20"/>
    <w:rsid w:val="000735C7"/>
    <w:rsid w:val="00073893"/>
    <w:rsid w:val="00073CE4"/>
    <w:rsid w:val="0007441D"/>
    <w:rsid w:val="000745F8"/>
    <w:rsid w:val="00074B5D"/>
    <w:rsid w:val="00075104"/>
    <w:rsid w:val="00075275"/>
    <w:rsid w:val="000800F9"/>
    <w:rsid w:val="000802B5"/>
    <w:rsid w:val="000802EC"/>
    <w:rsid w:val="000807BD"/>
    <w:rsid w:val="000809E7"/>
    <w:rsid w:val="0008108E"/>
    <w:rsid w:val="0008155E"/>
    <w:rsid w:val="00082123"/>
    <w:rsid w:val="00082220"/>
    <w:rsid w:val="00082465"/>
    <w:rsid w:val="0008255F"/>
    <w:rsid w:val="00082744"/>
    <w:rsid w:val="00083342"/>
    <w:rsid w:val="00083883"/>
    <w:rsid w:val="00083960"/>
    <w:rsid w:val="00083AF6"/>
    <w:rsid w:val="00083B39"/>
    <w:rsid w:val="00084D70"/>
    <w:rsid w:val="00084E03"/>
    <w:rsid w:val="00084E2F"/>
    <w:rsid w:val="00085CD8"/>
    <w:rsid w:val="00086B89"/>
    <w:rsid w:val="00086E6C"/>
    <w:rsid w:val="00087406"/>
    <w:rsid w:val="0009073B"/>
    <w:rsid w:val="000908A9"/>
    <w:rsid w:val="000908C8"/>
    <w:rsid w:val="00090F94"/>
    <w:rsid w:val="000916D5"/>
    <w:rsid w:val="00091822"/>
    <w:rsid w:val="00092054"/>
    <w:rsid w:val="0009209E"/>
    <w:rsid w:val="000924C4"/>
    <w:rsid w:val="00092520"/>
    <w:rsid w:val="000932AB"/>
    <w:rsid w:val="000932F0"/>
    <w:rsid w:val="00093AAF"/>
    <w:rsid w:val="00093E9D"/>
    <w:rsid w:val="00094599"/>
    <w:rsid w:val="00094606"/>
    <w:rsid w:val="0009464B"/>
    <w:rsid w:val="0009491D"/>
    <w:rsid w:val="00094CEE"/>
    <w:rsid w:val="00094D11"/>
    <w:rsid w:val="00094D23"/>
    <w:rsid w:val="00094DAF"/>
    <w:rsid w:val="000954D4"/>
    <w:rsid w:val="000964E2"/>
    <w:rsid w:val="00096584"/>
    <w:rsid w:val="000966CA"/>
    <w:rsid w:val="000971B4"/>
    <w:rsid w:val="000974C4"/>
    <w:rsid w:val="00097526"/>
    <w:rsid w:val="0009764E"/>
    <w:rsid w:val="00097972"/>
    <w:rsid w:val="00097D43"/>
    <w:rsid w:val="00097EFC"/>
    <w:rsid w:val="000A062C"/>
    <w:rsid w:val="000A1791"/>
    <w:rsid w:val="000A17C3"/>
    <w:rsid w:val="000A1B06"/>
    <w:rsid w:val="000A1B54"/>
    <w:rsid w:val="000A27EF"/>
    <w:rsid w:val="000A2A62"/>
    <w:rsid w:val="000A2D26"/>
    <w:rsid w:val="000A35B3"/>
    <w:rsid w:val="000A3912"/>
    <w:rsid w:val="000A3D8B"/>
    <w:rsid w:val="000A44D5"/>
    <w:rsid w:val="000A4804"/>
    <w:rsid w:val="000A4DFB"/>
    <w:rsid w:val="000A5032"/>
    <w:rsid w:val="000A61DC"/>
    <w:rsid w:val="000A6A13"/>
    <w:rsid w:val="000A6E76"/>
    <w:rsid w:val="000A73D8"/>
    <w:rsid w:val="000A7DDC"/>
    <w:rsid w:val="000B078D"/>
    <w:rsid w:val="000B0F06"/>
    <w:rsid w:val="000B191B"/>
    <w:rsid w:val="000B2B2C"/>
    <w:rsid w:val="000B3879"/>
    <w:rsid w:val="000B3A80"/>
    <w:rsid w:val="000B3C92"/>
    <w:rsid w:val="000B428F"/>
    <w:rsid w:val="000B4B3A"/>
    <w:rsid w:val="000B5B0C"/>
    <w:rsid w:val="000B671C"/>
    <w:rsid w:val="000B6B74"/>
    <w:rsid w:val="000B7328"/>
    <w:rsid w:val="000B7617"/>
    <w:rsid w:val="000C01C7"/>
    <w:rsid w:val="000C05D0"/>
    <w:rsid w:val="000C0604"/>
    <w:rsid w:val="000C0FBD"/>
    <w:rsid w:val="000C13E3"/>
    <w:rsid w:val="000C1402"/>
    <w:rsid w:val="000C181C"/>
    <w:rsid w:val="000C2082"/>
    <w:rsid w:val="000C32B8"/>
    <w:rsid w:val="000C3549"/>
    <w:rsid w:val="000C3966"/>
    <w:rsid w:val="000C4225"/>
    <w:rsid w:val="000C43D1"/>
    <w:rsid w:val="000C4607"/>
    <w:rsid w:val="000C4926"/>
    <w:rsid w:val="000C4B0C"/>
    <w:rsid w:val="000C4BF9"/>
    <w:rsid w:val="000C4DDD"/>
    <w:rsid w:val="000C516E"/>
    <w:rsid w:val="000C640F"/>
    <w:rsid w:val="000C674B"/>
    <w:rsid w:val="000C6C1F"/>
    <w:rsid w:val="000C7031"/>
    <w:rsid w:val="000C7B14"/>
    <w:rsid w:val="000D005B"/>
    <w:rsid w:val="000D0429"/>
    <w:rsid w:val="000D0EE0"/>
    <w:rsid w:val="000D223A"/>
    <w:rsid w:val="000D2B08"/>
    <w:rsid w:val="000D2EF3"/>
    <w:rsid w:val="000D3A05"/>
    <w:rsid w:val="000D44E0"/>
    <w:rsid w:val="000D46EC"/>
    <w:rsid w:val="000D5A4D"/>
    <w:rsid w:val="000D5F03"/>
    <w:rsid w:val="000D5FEF"/>
    <w:rsid w:val="000D61CC"/>
    <w:rsid w:val="000D62FB"/>
    <w:rsid w:val="000D63AA"/>
    <w:rsid w:val="000D6C76"/>
    <w:rsid w:val="000D6D81"/>
    <w:rsid w:val="000D70FF"/>
    <w:rsid w:val="000D7374"/>
    <w:rsid w:val="000D7A44"/>
    <w:rsid w:val="000E097A"/>
    <w:rsid w:val="000E0B99"/>
    <w:rsid w:val="000E0BB3"/>
    <w:rsid w:val="000E0BC8"/>
    <w:rsid w:val="000E0F4F"/>
    <w:rsid w:val="000E1350"/>
    <w:rsid w:val="000E1D98"/>
    <w:rsid w:val="000E1FDF"/>
    <w:rsid w:val="000E238E"/>
    <w:rsid w:val="000E2A7F"/>
    <w:rsid w:val="000E2ADA"/>
    <w:rsid w:val="000E2AF0"/>
    <w:rsid w:val="000E2D24"/>
    <w:rsid w:val="000E2EF7"/>
    <w:rsid w:val="000E3BFD"/>
    <w:rsid w:val="000E4018"/>
    <w:rsid w:val="000E41C9"/>
    <w:rsid w:val="000E4953"/>
    <w:rsid w:val="000E4BB2"/>
    <w:rsid w:val="000E4D9B"/>
    <w:rsid w:val="000E5509"/>
    <w:rsid w:val="000E576C"/>
    <w:rsid w:val="000E59CB"/>
    <w:rsid w:val="000E5C69"/>
    <w:rsid w:val="000E5D93"/>
    <w:rsid w:val="000E5DE4"/>
    <w:rsid w:val="000E6142"/>
    <w:rsid w:val="000E6B70"/>
    <w:rsid w:val="000E7466"/>
    <w:rsid w:val="000E7D36"/>
    <w:rsid w:val="000F010D"/>
    <w:rsid w:val="000F0493"/>
    <w:rsid w:val="000F0B96"/>
    <w:rsid w:val="000F0F15"/>
    <w:rsid w:val="000F103A"/>
    <w:rsid w:val="000F1415"/>
    <w:rsid w:val="000F25E8"/>
    <w:rsid w:val="000F2DC4"/>
    <w:rsid w:val="000F2E55"/>
    <w:rsid w:val="000F3002"/>
    <w:rsid w:val="000F306C"/>
    <w:rsid w:val="000F3A31"/>
    <w:rsid w:val="000F3D60"/>
    <w:rsid w:val="000F4091"/>
    <w:rsid w:val="000F4A75"/>
    <w:rsid w:val="000F4EC1"/>
    <w:rsid w:val="000F5035"/>
    <w:rsid w:val="000F529D"/>
    <w:rsid w:val="000F53F9"/>
    <w:rsid w:val="000F571F"/>
    <w:rsid w:val="000F62BA"/>
    <w:rsid w:val="000F63B2"/>
    <w:rsid w:val="000F6513"/>
    <w:rsid w:val="000F6851"/>
    <w:rsid w:val="000F6990"/>
    <w:rsid w:val="000F7303"/>
    <w:rsid w:val="000F7559"/>
    <w:rsid w:val="000F77A7"/>
    <w:rsid w:val="000F7876"/>
    <w:rsid w:val="000F7ADD"/>
    <w:rsid w:val="000F7DAB"/>
    <w:rsid w:val="00100392"/>
    <w:rsid w:val="0010097C"/>
    <w:rsid w:val="00100CF7"/>
    <w:rsid w:val="00100F2C"/>
    <w:rsid w:val="00101127"/>
    <w:rsid w:val="001015F9"/>
    <w:rsid w:val="00102185"/>
    <w:rsid w:val="00102C24"/>
    <w:rsid w:val="00102E07"/>
    <w:rsid w:val="00102EF0"/>
    <w:rsid w:val="001030AD"/>
    <w:rsid w:val="001031A3"/>
    <w:rsid w:val="00103207"/>
    <w:rsid w:val="00103436"/>
    <w:rsid w:val="001035C1"/>
    <w:rsid w:val="00103FE5"/>
    <w:rsid w:val="00105517"/>
    <w:rsid w:val="001056D9"/>
    <w:rsid w:val="0010575A"/>
    <w:rsid w:val="001058B5"/>
    <w:rsid w:val="00105A0C"/>
    <w:rsid w:val="00105AE6"/>
    <w:rsid w:val="001060C5"/>
    <w:rsid w:val="00106424"/>
    <w:rsid w:val="00106FC9"/>
    <w:rsid w:val="001073D4"/>
    <w:rsid w:val="00107910"/>
    <w:rsid w:val="00107F82"/>
    <w:rsid w:val="001102BB"/>
    <w:rsid w:val="00111898"/>
    <w:rsid w:val="00111A96"/>
    <w:rsid w:val="00111B46"/>
    <w:rsid w:val="00112258"/>
    <w:rsid w:val="0011257B"/>
    <w:rsid w:val="00112739"/>
    <w:rsid w:val="00112998"/>
    <w:rsid w:val="00113D6D"/>
    <w:rsid w:val="00114511"/>
    <w:rsid w:val="0011530E"/>
    <w:rsid w:val="00115638"/>
    <w:rsid w:val="0011598D"/>
    <w:rsid w:val="00116113"/>
    <w:rsid w:val="001161B3"/>
    <w:rsid w:val="001169F9"/>
    <w:rsid w:val="00116C80"/>
    <w:rsid w:val="00116FFD"/>
    <w:rsid w:val="00116FFF"/>
    <w:rsid w:val="00117884"/>
    <w:rsid w:val="00120398"/>
    <w:rsid w:val="00120407"/>
    <w:rsid w:val="001204F9"/>
    <w:rsid w:val="001209F3"/>
    <w:rsid w:val="0012109B"/>
    <w:rsid w:val="00121FAB"/>
    <w:rsid w:val="00122659"/>
    <w:rsid w:val="00122685"/>
    <w:rsid w:val="00122C9D"/>
    <w:rsid w:val="00122CE0"/>
    <w:rsid w:val="00122E7A"/>
    <w:rsid w:val="0012389C"/>
    <w:rsid w:val="001241EF"/>
    <w:rsid w:val="0012422C"/>
    <w:rsid w:val="00124283"/>
    <w:rsid w:val="00124D67"/>
    <w:rsid w:val="00125AC7"/>
    <w:rsid w:val="00126016"/>
    <w:rsid w:val="0012646A"/>
    <w:rsid w:val="00126CEC"/>
    <w:rsid w:val="00126F72"/>
    <w:rsid w:val="0012724B"/>
    <w:rsid w:val="00127564"/>
    <w:rsid w:val="00127AC0"/>
    <w:rsid w:val="0013018A"/>
    <w:rsid w:val="00130809"/>
    <w:rsid w:val="00130EFC"/>
    <w:rsid w:val="00131A75"/>
    <w:rsid w:val="00131C02"/>
    <w:rsid w:val="00131D78"/>
    <w:rsid w:val="00132365"/>
    <w:rsid w:val="00132B58"/>
    <w:rsid w:val="00132C02"/>
    <w:rsid w:val="00132E0E"/>
    <w:rsid w:val="0013313B"/>
    <w:rsid w:val="00133DD7"/>
    <w:rsid w:val="0013412C"/>
    <w:rsid w:val="001342A4"/>
    <w:rsid w:val="00134515"/>
    <w:rsid w:val="00134787"/>
    <w:rsid w:val="00134868"/>
    <w:rsid w:val="00134976"/>
    <w:rsid w:val="00134999"/>
    <w:rsid w:val="00134C52"/>
    <w:rsid w:val="00134FDA"/>
    <w:rsid w:val="0013528A"/>
    <w:rsid w:val="001352ED"/>
    <w:rsid w:val="001353E7"/>
    <w:rsid w:val="0013555C"/>
    <w:rsid w:val="00136103"/>
    <w:rsid w:val="0013612B"/>
    <w:rsid w:val="001363FC"/>
    <w:rsid w:val="0013646B"/>
    <w:rsid w:val="00136E60"/>
    <w:rsid w:val="00136EFA"/>
    <w:rsid w:val="00137114"/>
    <w:rsid w:val="0013715B"/>
    <w:rsid w:val="00137177"/>
    <w:rsid w:val="0013756A"/>
    <w:rsid w:val="00137D5E"/>
    <w:rsid w:val="001403BA"/>
    <w:rsid w:val="00140491"/>
    <w:rsid w:val="001404DB"/>
    <w:rsid w:val="00140748"/>
    <w:rsid w:val="001409FD"/>
    <w:rsid w:val="00140E7A"/>
    <w:rsid w:val="00141040"/>
    <w:rsid w:val="001416CB"/>
    <w:rsid w:val="00141C83"/>
    <w:rsid w:val="0014228E"/>
    <w:rsid w:val="00142A51"/>
    <w:rsid w:val="00142B98"/>
    <w:rsid w:val="00143346"/>
    <w:rsid w:val="001434B4"/>
    <w:rsid w:val="00143928"/>
    <w:rsid w:val="00144925"/>
    <w:rsid w:val="00144FE4"/>
    <w:rsid w:val="00145134"/>
    <w:rsid w:val="001458F5"/>
    <w:rsid w:val="001459B3"/>
    <w:rsid w:val="00147F1B"/>
    <w:rsid w:val="00150365"/>
    <w:rsid w:val="0015094C"/>
    <w:rsid w:val="00150DBD"/>
    <w:rsid w:val="001511C5"/>
    <w:rsid w:val="001511EC"/>
    <w:rsid w:val="001524AD"/>
    <w:rsid w:val="00152853"/>
    <w:rsid w:val="001529AE"/>
    <w:rsid w:val="00153EA5"/>
    <w:rsid w:val="00153F24"/>
    <w:rsid w:val="00154851"/>
    <w:rsid w:val="001548F7"/>
    <w:rsid w:val="00154999"/>
    <w:rsid w:val="00154C59"/>
    <w:rsid w:val="00155013"/>
    <w:rsid w:val="001553F5"/>
    <w:rsid w:val="001554D3"/>
    <w:rsid w:val="00155565"/>
    <w:rsid w:val="00155749"/>
    <w:rsid w:val="00156E6D"/>
    <w:rsid w:val="00156FE3"/>
    <w:rsid w:val="00157257"/>
    <w:rsid w:val="001576AF"/>
    <w:rsid w:val="0016076E"/>
    <w:rsid w:val="00160AEB"/>
    <w:rsid w:val="00161C4F"/>
    <w:rsid w:val="00162BEE"/>
    <w:rsid w:val="00162DCB"/>
    <w:rsid w:val="00162DF5"/>
    <w:rsid w:val="00163049"/>
    <w:rsid w:val="00163993"/>
    <w:rsid w:val="0016459D"/>
    <w:rsid w:val="00164B31"/>
    <w:rsid w:val="001651C1"/>
    <w:rsid w:val="00165AB6"/>
    <w:rsid w:val="0016661E"/>
    <w:rsid w:val="0016702B"/>
    <w:rsid w:val="001673CD"/>
    <w:rsid w:val="0016769D"/>
    <w:rsid w:val="00167826"/>
    <w:rsid w:val="00167AF1"/>
    <w:rsid w:val="00167F89"/>
    <w:rsid w:val="00170432"/>
    <w:rsid w:val="0017096F"/>
    <w:rsid w:val="00170BDD"/>
    <w:rsid w:val="00170C98"/>
    <w:rsid w:val="00171A1D"/>
    <w:rsid w:val="00171DF1"/>
    <w:rsid w:val="00172A92"/>
    <w:rsid w:val="00172D0D"/>
    <w:rsid w:val="00173221"/>
    <w:rsid w:val="00173458"/>
    <w:rsid w:val="00173F95"/>
    <w:rsid w:val="0017416A"/>
    <w:rsid w:val="0017493F"/>
    <w:rsid w:val="00174C01"/>
    <w:rsid w:val="001753A2"/>
    <w:rsid w:val="00175D79"/>
    <w:rsid w:val="00176319"/>
    <w:rsid w:val="001766D9"/>
    <w:rsid w:val="001768A9"/>
    <w:rsid w:val="001769C0"/>
    <w:rsid w:val="00176C1B"/>
    <w:rsid w:val="00176E40"/>
    <w:rsid w:val="00176F80"/>
    <w:rsid w:val="00180376"/>
    <w:rsid w:val="00181186"/>
    <w:rsid w:val="001813E2"/>
    <w:rsid w:val="0018306B"/>
    <w:rsid w:val="001832B4"/>
    <w:rsid w:val="0018379C"/>
    <w:rsid w:val="00183AD9"/>
    <w:rsid w:val="00183EE5"/>
    <w:rsid w:val="00184107"/>
    <w:rsid w:val="00184C70"/>
    <w:rsid w:val="001850E9"/>
    <w:rsid w:val="00185445"/>
    <w:rsid w:val="0018634C"/>
    <w:rsid w:val="0018658F"/>
    <w:rsid w:val="00186922"/>
    <w:rsid w:val="00186E17"/>
    <w:rsid w:val="00186E65"/>
    <w:rsid w:val="00187315"/>
    <w:rsid w:val="00190349"/>
    <w:rsid w:val="001904BE"/>
    <w:rsid w:val="001907A5"/>
    <w:rsid w:val="0019128D"/>
    <w:rsid w:val="00191C77"/>
    <w:rsid w:val="00192D60"/>
    <w:rsid w:val="001931DE"/>
    <w:rsid w:val="00193217"/>
    <w:rsid w:val="00193238"/>
    <w:rsid w:val="00193471"/>
    <w:rsid w:val="00194BBB"/>
    <w:rsid w:val="00194C90"/>
    <w:rsid w:val="00194D58"/>
    <w:rsid w:val="001956E5"/>
    <w:rsid w:val="00196AA4"/>
    <w:rsid w:val="001973EF"/>
    <w:rsid w:val="001974B2"/>
    <w:rsid w:val="001974C3"/>
    <w:rsid w:val="00197853"/>
    <w:rsid w:val="001A0044"/>
    <w:rsid w:val="001A0081"/>
    <w:rsid w:val="001A00EE"/>
    <w:rsid w:val="001A0241"/>
    <w:rsid w:val="001A060C"/>
    <w:rsid w:val="001A0994"/>
    <w:rsid w:val="001A0F08"/>
    <w:rsid w:val="001A0F4B"/>
    <w:rsid w:val="001A1A97"/>
    <w:rsid w:val="001A1D48"/>
    <w:rsid w:val="001A2685"/>
    <w:rsid w:val="001A2D41"/>
    <w:rsid w:val="001A2DED"/>
    <w:rsid w:val="001A2E04"/>
    <w:rsid w:val="001A31C6"/>
    <w:rsid w:val="001A3717"/>
    <w:rsid w:val="001A3965"/>
    <w:rsid w:val="001A4019"/>
    <w:rsid w:val="001A4309"/>
    <w:rsid w:val="001A45E6"/>
    <w:rsid w:val="001A47BE"/>
    <w:rsid w:val="001A49FE"/>
    <w:rsid w:val="001A4AC6"/>
    <w:rsid w:val="001A5763"/>
    <w:rsid w:val="001A5844"/>
    <w:rsid w:val="001A5FB3"/>
    <w:rsid w:val="001A6317"/>
    <w:rsid w:val="001A795A"/>
    <w:rsid w:val="001A7D2E"/>
    <w:rsid w:val="001B06B0"/>
    <w:rsid w:val="001B0909"/>
    <w:rsid w:val="001B0A58"/>
    <w:rsid w:val="001B0CC0"/>
    <w:rsid w:val="001B16B8"/>
    <w:rsid w:val="001B1EC4"/>
    <w:rsid w:val="001B25DD"/>
    <w:rsid w:val="001B2794"/>
    <w:rsid w:val="001B29B9"/>
    <w:rsid w:val="001B2B00"/>
    <w:rsid w:val="001B31A9"/>
    <w:rsid w:val="001B322D"/>
    <w:rsid w:val="001B3615"/>
    <w:rsid w:val="001B37F2"/>
    <w:rsid w:val="001B39BF"/>
    <w:rsid w:val="001B48DD"/>
    <w:rsid w:val="001B54B2"/>
    <w:rsid w:val="001B5A6B"/>
    <w:rsid w:val="001B604E"/>
    <w:rsid w:val="001B63EA"/>
    <w:rsid w:val="001B6AF1"/>
    <w:rsid w:val="001B7458"/>
    <w:rsid w:val="001B7C54"/>
    <w:rsid w:val="001B7ECF"/>
    <w:rsid w:val="001C084D"/>
    <w:rsid w:val="001C0E30"/>
    <w:rsid w:val="001C19A6"/>
    <w:rsid w:val="001C27BB"/>
    <w:rsid w:val="001C2B40"/>
    <w:rsid w:val="001C2B98"/>
    <w:rsid w:val="001C2E69"/>
    <w:rsid w:val="001C2EA2"/>
    <w:rsid w:val="001C31FB"/>
    <w:rsid w:val="001C331F"/>
    <w:rsid w:val="001C33A0"/>
    <w:rsid w:val="001C3488"/>
    <w:rsid w:val="001C3633"/>
    <w:rsid w:val="001C397F"/>
    <w:rsid w:val="001C3B45"/>
    <w:rsid w:val="001C3D24"/>
    <w:rsid w:val="001C3DA9"/>
    <w:rsid w:val="001C3E65"/>
    <w:rsid w:val="001C4248"/>
    <w:rsid w:val="001C4DDB"/>
    <w:rsid w:val="001C5184"/>
    <w:rsid w:val="001C560B"/>
    <w:rsid w:val="001C6114"/>
    <w:rsid w:val="001C75B3"/>
    <w:rsid w:val="001C78E4"/>
    <w:rsid w:val="001C7DA9"/>
    <w:rsid w:val="001C7DC5"/>
    <w:rsid w:val="001D01E8"/>
    <w:rsid w:val="001D0B17"/>
    <w:rsid w:val="001D0B72"/>
    <w:rsid w:val="001D0CC3"/>
    <w:rsid w:val="001D0EF2"/>
    <w:rsid w:val="001D0F80"/>
    <w:rsid w:val="001D1E97"/>
    <w:rsid w:val="001D24E3"/>
    <w:rsid w:val="001D2D5D"/>
    <w:rsid w:val="001D332A"/>
    <w:rsid w:val="001D42B8"/>
    <w:rsid w:val="001D440D"/>
    <w:rsid w:val="001D44CE"/>
    <w:rsid w:val="001D4769"/>
    <w:rsid w:val="001D5022"/>
    <w:rsid w:val="001D5661"/>
    <w:rsid w:val="001D5E38"/>
    <w:rsid w:val="001D66B0"/>
    <w:rsid w:val="001D713B"/>
    <w:rsid w:val="001D74A3"/>
    <w:rsid w:val="001D761A"/>
    <w:rsid w:val="001D762A"/>
    <w:rsid w:val="001D7B7D"/>
    <w:rsid w:val="001D7DF6"/>
    <w:rsid w:val="001D7F76"/>
    <w:rsid w:val="001E045B"/>
    <w:rsid w:val="001E0A41"/>
    <w:rsid w:val="001E1015"/>
    <w:rsid w:val="001E13EF"/>
    <w:rsid w:val="001E16F0"/>
    <w:rsid w:val="001E17FF"/>
    <w:rsid w:val="001E255E"/>
    <w:rsid w:val="001E26C9"/>
    <w:rsid w:val="001E2A77"/>
    <w:rsid w:val="001E2CF7"/>
    <w:rsid w:val="001E354E"/>
    <w:rsid w:val="001E3700"/>
    <w:rsid w:val="001E37A9"/>
    <w:rsid w:val="001E3945"/>
    <w:rsid w:val="001E40C5"/>
    <w:rsid w:val="001E6464"/>
    <w:rsid w:val="001E6A52"/>
    <w:rsid w:val="001E6ED0"/>
    <w:rsid w:val="001E7118"/>
    <w:rsid w:val="001E7C08"/>
    <w:rsid w:val="001E7C29"/>
    <w:rsid w:val="001E7C7F"/>
    <w:rsid w:val="001F064E"/>
    <w:rsid w:val="001F0658"/>
    <w:rsid w:val="001F0822"/>
    <w:rsid w:val="001F0DC5"/>
    <w:rsid w:val="001F0EA6"/>
    <w:rsid w:val="001F0F5E"/>
    <w:rsid w:val="001F1BDB"/>
    <w:rsid w:val="001F1BE1"/>
    <w:rsid w:val="001F23F6"/>
    <w:rsid w:val="001F2521"/>
    <w:rsid w:val="001F2729"/>
    <w:rsid w:val="001F2AFE"/>
    <w:rsid w:val="001F2CE2"/>
    <w:rsid w:val="001F2EA3"/>
    <w:rsid w:val="001F3A89"/>
    <w:rsid w:val="001F3B4A"/>
    <w:rsid w:val="001F3CAC"/>
    <w:rsid w:val="001F3ECB"/>
    <w:rsid w:val="001F3FCD"/>
    <w:rsid w:val="001F417F"/>
    <w:rsid w:val="001F446F"/>
    <w:rsid w:val="001F4F5D"/>
    <w:rsid w:val="001F5001"/>
    <w:rsid w:val="001F508A"/>
    <w:rsid w:val="001F5B54"/>
    <w:rsid w:val="001F5CEE"/>
    <w:rsid w:val="001F6129"/>
    <w:rsid w:val="001F6FD8"/>
    <w:rsid w:val="0020000C"/>
    <w:rsid w:val="0020034F"/>
    <w:rsid w:val="00200B04"/>
    <w:rsid w:val="00200DAD"/>
    <w:rsid w:val="00201478"/>
    <w:rsid w:val="002014C0"/>
    <w:rsid w:val="0020174B"/>
    <w:rsid w:val="00202B31"/>
    <w:rsid w:val="00202C69"/>
    <w:rsid w:val="00203469"/>
    <w:rsid w:val="00203CC0"/>
    <w:rsid w:val="002059AE"/>
    <w:rsid w:val="00205D4B"/>
    <w:rsid w:val="00206076"/>
    <w:rsid w:val="00207065"/>
    <w:rsid w:val="00207066"/>
    <w:rsid w:val="002071FC"/>
    <w:rsid w:val="002073DC"/>
    <w:rsid w:val="00207A4E"/>
    <w:rsid w:val="0021017C"/>
    <w:rsid w:val="00210324"/>
    <w:rsid w:val="0021062A"/>
    <w:rsid w:val="00210B97"/>
    <w:rsid w:val="00211A6D"/>
    <w:rsid w:val="00211E73"/>
    <w:rsid w:val="00211F8F"/>
    <w:rsid w:val="002122FB"/>
    <w:rsid w:val="002130BA"/>
    <w:rsid w:val="002134A9"/>
    <w:rsid w:val="00213B45"/>
    <w:rsid w:val="00214E47"/>
    <w:rsid w:val="002151F7"/>
    <w:rsid w:val="0021566B"/>
    <w:rsid w:val="00215A83"/>
    <w:rsid w:val="00215F33"/>
    <w:rsid w:val="002163BD"/>
    <w:rsid w:val="00217192"/>
    <w:rsid w:val="002173A4"/>
    <w:rsid w:val="002200BE"/>
    <w:rsid w:val="00220266"/>
    <w:rsid w:val="002202C9"/>
    <w:rsid w:val="0022061D"/>
    <w:rsid w:val="0022069C"/>
    <w:rsid w:val="00220861"/>
    <w:rsid w:val="002209F5"/>
    <w:rsid w:val="00220F82"/>
    <w:rsid w:val="00220F98"/>
    <w:rsid w:val="00221033"/>
    <w:rsid w:val="002213AC"/>
    <w:rsid w:val="00221AA5"/>
    <w:rsid w:val="00222459"/>
    <w:rsid w:val="00223539"/>
    <w:rsid w:val="00223891"/>
    <w:rsid w:val="00223C56"/>
    <w:rsid w:val="00223CC9"/>
    <w:rsid w:val="00224D77"/>
    <w:rsid w:val="0022553C"/>
    <w:rsid w:val="00225891"/>
    <w:rsid w:val="002258D1"/>
    <w:rsid w:val="002262A2"/>
    <w:rsid w:val="00226C0C"/>
    <w:rsid w:val="00226DAA"/>
    <w:rsid w:val="002272C7"/>
    <w:rsid w:val="002277A0"/>
    <w:rsid w:val="002300D8"/>
    <w:rsid w:val="002308E4"/>
    <w:rsid w:val="00230934"/>
    <w:rsid w:val="00230F47"/>
    <w:rsid w:val="00231665"/>
    <w:rsid w:val="00231A4F"/>
    <w:rsid w:val="00231D54"/>
    <w:rsid w:val="00231DDF"/>
    <w:rsid w:val="00231EAF"/>
    <w:rsid w:val="0023255B"/>
    <w:rsid w:val="0023265F"/>
    <w:rsid w:val="00232895"/>
    <w:rsid w:val="00232D0D"/>
    <w:rsid w:val="00232E26"/>
    <w:rsid w:val="00233198"/>
    <w:rsid w:val="002331A3"/>
    <w:rsid w:val="002339CC"/>
    <w:rsid w:val="00233CDD"/>
    <w:rsid w:val="002342B7"/>
    <w:rsid w:val="00234695"/>
    <w:rsid w:val="002349F7"/>
    <w:rsid w:val="002350E4"/>
    <w:rsid w:val="00235319"/>
    <w:rsid w:val="00235397"/>
    <w:rsid w:val="0023540B"/>
    <w:rsid w:val="002357A2"/>
    <w:rsid w:val="002359E6"/>
    <w:rsid w:val="00235A42"/>
    <w:rsid w:val="00235BE7"/>
    <w:rsid w:val="00235E9C"/>
    <w:rsid w:val="00236157"/>
    <w:rsid w:val="00236FD8"/>
    <w:rsid w:val="0023745C"/>
    <w:rsid w:val="0023764A"/>
    <w:rsid w:val="0024046D"/>
    <w:rsid w:val="00240C24"/>
    <w:rsid w:val="00241763"/>
    <w:rsid w:val="0024224E"/>
    <w:rsid w:val="00242AC9"/>
    <w:rsid w:val="002430AC"/>
    <w:rsid w:val="002433F1"/>
    <w:rsid w:val="00243445"/>
    <w:rsid w:val="00243CC3"/>
    <w:rsid w:val="00244299"/>
    <w:rsid w:val="0024459F"/>
    <w:rsid w:val="002445DE"/>
    <w:rsid w:val="0024484A"/>
    <w:rsid w:val="00244E13"/>
    <w:rsid w:val="00245555"/>
    <w:rsid w:val="0024580F"/>
    <w:rsid w:val="0024581D"/>
    <w:rsid w:val="00245F47"/>
    <w:rsid w:val="00245FC9"/>
    <w:rsid w:val="0024625F"/>
    <w:rsid w:val="00246295"/>
    <w:rsid w:val="00247260"/>
    <w:rsid w:val="0024774D"/>
    <w:rsid w:val="00247A52"/>
    <w:rsid w:val="00247DE9"/>
    <w:rsid w:val="002500BF"/>
    <w:rsid w:val="0025024D"/>
    <w:rsid w:val="002508C7"/>
    <w:rsid w:val="00250C84"/>
    <w:rsid w:val="00251865"/>
    <w:rsid w:val="0025188E"/>
    <w:rsid w:val="0025193E"/>
    <w:rsid w:val="00251AAF"/>
    <w:rsid w:val="00251BEF"/>
    <w:rsid w:val="00251DC1"/>
    <w:rsid w:val="00252655"/>
    <w:rsid w:val="002527E4"/>
    <w:rsid w:val="00252AFE"/>
    <w:rsid w:val="00252F2C"/>
    <w:rsid w:val="00253078"/>
    <w:rsid w:val="00253EDF"/>
    <w:rsid w:val="0025405C"/>
    <w:rsid w:val="002540F9"/>
    <w:rsid w:val="002542B5"/>
    <w:rsid w:val="00254C0E"/>
    <w:rsid w:val="002551CF"/>
    <w:rsid w:val="002559C0"/>
    <w:rsid w:val="002574B4"/>
    <w:rsid w:val="0025761B"/>
    <w:rsid w:val="002577D7"/>
    <w:rsid w:val="00257E15"/>
    <w:rsid w:val="00257EA6"/>
    <w:rsid w:val="0026082C"/>
    <w:rsid w:val="002609C0"/>
    <w:rsid w:val="00260ABB"/>
    <w:rsid w:val="00260AF2"/>
    <w:rsid w:val="00260D3B"/>
    <w:rsid w:val="00261399"/>
    <w:rsid w:val="002614F9"/>
    <w:rsid w:val="00261799"/>
    <w:rsid w:val="00261A2D"/>
    <w:rsid w:val="00262D3E"/>
    <w:rsid w:val="00262DA8"/>
    <w:rsid w:val="00263548"/>
    <w:rsid w:val="00263E1A"/>
    <w:rsid w:val="00263E4B"/>
    <w:rsid w:val="00264F69"/>
    <w:rsid w:val="0026513B"/>
    <w:rsid w:val="002653D9"/>
    <w:rsid w:val="002657F8"/>
    <w:rsid w:val="002659D8"/>
    <w:rsid w:val="00265D66"/>
    <w:rsid w:val="00266377"/>
    <w:rsid w:val="00266B46"/>
    <w:rsid w:val="00266EC2"/>
    <w:rsid w:val="0026723D"/>
    <w:rsid w:val="002672EE"/>
    <w:rsid w:val="00267379"/>
    <w:rsid w:val="0026774B"/>
    <w:rsid w:val="00267AD4"/>
    <w:rsid w:val="0027043A"/>
    <w:rsid w:val="00270750"/>
    <w:rsid w:val="00270775"/>
    <w:rsid w:val="002709D3"/>
    <w:rsid w:val="00270DCE"/>
    <w:rsid w:val="002712BA"/>
    <w:rsid w:val="002715E5"/>
    <w:rsid w:val="0027198A"/>
    <w:rsid w:val="00271C87"/>
    <w:rsid w:val="00271FE1"/>
    <w:rsid w:val="0027205D"/>
    <w:rsid w:val="00272333"/>
    <w:rsid w:val="0027233A"/>
    <w:rsid w:val="00273C9D"/>
    <w:rsid w:val="00273E9D"/>
    <w:rsid w:val="0027432D"/>
    <w:rsid w:val="002746CA"/>
    <w:rsid w:val="00274844"/>
    <w:rsid w:val="002748F3"/>
    <w:rsid w:val="00274CA8"/>
    <w:rsid w:val="00275388"/>
    <w:rsid w:val="00275659"/>
    <w:rsid w:val="00275CDE"/>
    <w:rsid w:val="00275E7C"/>
    <w:rsid w:val="002765C1"/>
    <w:rsid w:val="00276833"/>
    <w:rsid w:val="00276A6D"/>
    <w:rsid w:val="00277016"/>
    <w:rsid w:val="00277238"/>
    <w:rsid w:val="00277645"/>
    <w:rsid w:val="0028064A"/>
    <w:rsid w:val="00280685"/>
    <w:rsid w:val="002808D9"/>
    <w:rsid w:val="00280F3D"/>
    <w:rsid w:val="00281D14"/>
    <w:rsid w:val="00282A08"/>
    <w:rsid w:val="002831D7"/>
    <w:rsid w:val="00283B5A"/>
    <w:rsid w:val="002844F5"/>
    <w:rsid w:val="002857D7"/>
    <w:rsid w:val="00285FAE"/>
    <w:rsid w:val="002865C2"/>
    <w:rsid w:val="002866B7"/>
    <w:rsid w:val="002867B3"/>
    <w:rsid w:val="002868AA"/>
    <w:rsid w:val="002870AC"/>
    <w:rsid w:val="00287643"/>
    <w:rsid w:val="0028796F"/>
    <w:rsid w:val="00287E9F"/>
    <w:rsid w:val="0029035F"/>
    <w:rsid w:val="002903AA"/>
    <w:rsid w:val="00291422"/>
    <w:rsid w:val="00291A24"/>
    <w:rsid w:val="00291E8B"/>
    <w:rsid w:val="002929D1"/>
    <w:rsid w:val="00292A05"/>
    <w:rsid w:val="00292A20"/>
    <w:rsid w:val="00292AAE"/>
    <w:rsid w:val="00293393"/>
    <w:rsid w:val="00293A4B"/>
    <w:rsid w:val="00295FA3"/>
    <w:rsid w:val="0029603B"/>
    <w:rsid w:val="0029609B"/>
    <w:rsid w:val="002967A9"/>
    <w:rsid w:val="00296835"/>
    <w:rsid w:val="00297341"/>
    <w:rsid w:val="002973CF"/>
    <w:rsid w:val="00297B9D"/>
    <w:rsid w:val="00297D6C"/>
    <w:rsid w:val="00297E59"/>
    <w:rsid w:val="002A027B"/>
    <w:rsid w:val="002A0E4C"/>
    <w:rsid w:val="002A0FBC"/>
    <w:rsid w:val="002A2F39"/>
    <w:rsid w:val="002A32C5"/>
    <w:rsid w:val="002A37C6"/>
    <w:rsid w:val="002A37C9"/>
    <w:rsid w:val="002A3DF7"/>
    <w:rsid w:val="002A3E50"/>
    <w:rsid w:val="002A3F61"/>
    <w:rsid w:val="002A412B"/>
    <w:rsid w:val="002A4670"/>
    <w:rsid w:val="002A4AE6"/>
    <w:rsid w:val="002A4E63"/>
    <w:rsid w:val="002A4F23"/>
    <w:rsid w:val="002A514C"/>
    <w:rsid w:val="002A546D"/>
    <w:rsid w:val="002A5516"/>
    <w:rsid w:val="002A5A0F"/>
    <w:rsid w:val="002A64AF"/>
    <w:rsid w:val="002A65FE"/>
    <w:rsid w:val="002A6639"/>
    <w:rsid w:val="002A6E62"/>
    <w:rsid w:val="002A741C"/>
    <w:rsid w:val="002A7578"/>
    <w:rsid w:val="002B0078"/>
    <w:rsid w:val="002B0738"/>
    <w:rsid w:val="002B09B8"/>
    <w:rsid w:val="002B1D8C"/>
    <w:rsid w:val="002B20E6"/>
    <w:rsid w:val="002B2125"/>
    <w:rsid w:val="002B2284"/>
    <w:rsid w:val="002B22C2"/>
    <w:rsid w:val="002B247B"/>
    <w:rsid w:val="002B270E"/>
    <w:rsid w:val="002B286E"/>
    <w:rsid w:val="002B2FCF"/>
    <w:rsid w:val="002B30E0"/>
    <w:rsid w:val="002B3805"/>
    <w:rsid w:val="002B3C0B"/>
    <w:rsid w:val="002B4DF5"/>
    <w:rsid w:val="002B535C"/>
    <w:rsid w:val="002B5F31"/>
    <w:rsid w:val="002B5FB7"/>
    <w:rsid w:val="002B6192"/>
    <w:rsid w:val="002B634E"/>
    <w:rsid w:val="002B6C08"/>
    <w:rsid w:val="002B7033"/>
    <w:rsid w:val="002B7146"/>
    <w:rsid w:val="002B73BE"/>
    <w:rsid w:val="002B74CA"/>
    <w:rsid w:val="002B74DB"/>
    <w:rsid w:val="002C0067"/>
    <w:rsid w:val="002C1846"/>
    <w:rsid w:val="002C1954"/>
    <w:rsid w:val="002C1EBD"/>
    <w:rsid w:val="002C1F80"/>
    <w:rsid w:val="002C21E2"/>
    <w:rsid w:val="002C347E"/>
    <w:rsid w:val="002C35A2"/>
    <w:rsid w:val="002C3C7F"/>
    <w:rsid w:val="002C4363"/>
    <w:rsid w:val="002C4F9D"/>
    <w:rsid w:val="002C51C0"/>
    <w:rsid w:val="002C5895"/>
    <w:rsid w:val="002C5EA9"/>
    <w:rsid w:val="002C6F2E"/>
    <w:rsid w:val="002C79AF"/>
    <w:rsid w:val="002C7A65"/>
    <w:rsid w:val="002D0374"/>
    <w:rsid w:val="002D03FC"/>
    <w:rsid w:val="002D07E6"/>
    <w:rsid w:val="002D1426"/>
    <w:rsid w:val="002D189C"/>
    <w:rsid w:val="002D1A14"/>
    <w:rsid w:val="002D2444"/>
    <w:rsid w:val="002D2509"/>
    <w:rsid w:val="002D2983"/>
    <w:rsid w:val="002D2A35"/>
    <w:rsid w:val="002D2BE0"/>
    <w:rsid w:val="002D37F8"/>
    <w:rsid w:val="002D394E"/>
    <w:rsid w:val="002D40DF"/>
    <w:rsid w:val="002D4108"/>
    <w:rsid w:val="002D49F3"/>
    <w:rsid w:val="002D4FED"/>
    <w:rsid w:val="002D576A"/>
    <w:rsid w:val="002D6245"/>
    <w:rsid w:val="002D62BA"/>
    <w:rsid w:val="002D6F7C"/>
    <w:rsid w:val="002D7259"/>
    <w:rsid w:val="002D7668"/>
    <w:rsid w:val="002D7769"/>
    <w:rsid w:val="002E01E5"/>
    <w:rsid w:val="002E0270"/>
    <w:rsid w:val="002E09E2"/>
    <w:rsid w:val="002E0D4C"/>
    <w:rsid w:val="002E0ED3"/>
    <w:rsid w:val="002E13B9"/>
    <w:rsid w:val="002E16C1"/>
    <w:rsid w:val="002E21F1"/>
    <w:rsid w:val="002E27AB"/>
    <w:rsid w:val="002E3556"/>
    <w:rsid w:val="002E3B64"/>
    <w:rsid w:val="002E3C1E"/>
    <w:rsid w:val="002E4A78"/>
    <w:rsid w:val="002E531F"/>
    <w:rsid w:val="002E5D82"/>
    <w:rsid w:val="002E5ED7"/>
    <w:rsid w:val="002E5F33"/>
    <w:rsid w:val="002E6365"/>
    <w:rsid w:val="002E6AE9"/>
    <w:rsid w:val="002E6EED"/>
    <w:rsid w:val="002E7013"/>
    <w:rsid w:val="002E71B0"/>
    <w:rsid w:val="002E7DEA"/>
    <w:rsid w:val="002E7FF9"/>
    <w:rsid w:val="002F0064"/>
    <w:rsid w:val="002F060D"/>
    <w:rsid w:val="002F0BA7"/>
    <w:rsid w:val="002F0E50"/>
    <w:rsid w:val="002F0EF9"/>
    <w:rsid w:val="002F1641"/>
    <w:rsid w:val="002F1A0C"/>
    <w:rsid w:val="002F335D"/>
    <w:rsid w:val="002F388D"/>
    <w:rsid w:val="002F3FD2"/>
    <w:rsid w:val="002F4A7D"/>
    <w:rsid w:val="002F5053"/>
    <w:rsid w:val="002F530B"/>
    <w:rsid w:val="002F5317"/>
    <w:rsid w:val="002F531A"/>
    <w:rsid w:val="002F5389"/>
    <w:rsid w:val="002F55B6"/>
    <w:rsid w:val="002F55E8"/>
    <w:rsid w:val="002F6135"/>
    <w:rsid w:val="002F62D8"/>
    <w:rsid w:val="002F6602"/>
    <w:rsid w:val="002F6B9D"/>
    <w:rsid w:val="002F720F"/>
    <w:rsid w:val="002F7669"/>
    <w:rsid w:val="002F7819"/>
    <w:rsid w:val="002F795B"/>
    <w:rsid w:val="0030090E"/>
    <w:rsid w:val="00300C3B"/>
    <w:rsid w:val="00300D80"/>
    <w:rsid w:val="00301B1A"/>
    <w:rsid w:val="00301FF8"/>
    <w:rsid w:val="003024AF"/>
    <w:rsid w:val="003024B3"/>
    <w:rsid w:val="0030275F"/>
    <w:rsid w:val="00302C5E"/>
    <w:rsid w:val="0030349A"/>
    <w:rsid w:val="0030393F"/>
    <w:rsid w:val="00304032"/>
    <w:rsid w:val="0030416A"/>
    <w:rsid w:val="0030468C"/>
    <w:rsid w:val="00304F40"/>
    <w:rsid w:val="0030521C"/>
    <w:rsid w:val="00305457"/>
    <w:rsid w:val="0030570D"/>
    <w:rsid w:val="003062B6"/>
    <w:rsid w:val="00307E9E"/>
    <w:rsid w:val="00310052"/>
    <w:rsid w:val="00311EA1"/>
    <w:rsid w:val="00312435"/>
    <w:rsid w:val="00312672"/>
    <w:rsid w:val="0031268C"/>
    <w:rsid w:val="003128EE"/>
    <w:rsid w:val="003136F4"/>
    <w:rsid w:val="00313BAB"/>
    <w:rsid w:val="003145C4"/>
    <w:rsid w:val="00314870"/>
    <w:rsid w:val="00314DF2"/>
    <w:rsid w:val="00315B4C"/>
    <w:rsid w:val="00315C09"/>
    <w:rsid w:val="003160CE"/>
    <w:rsid w:val="003165DF"/>
    <w:rsid w:val="0031674F"/>
    <w:rsid w:val="00317378"/>
    <w:rsid w:val="00317544"/>
    <w:rsid w:val="00317C1B"/>
    <w:rsid w:val="00317CB1"/>
    <w:rsid w:val="00317EA4"/>
    <w:rsid w:val="00320146"/>
    <w:rsid w:val="003203AA"/>
    <w:rsid w:val="00320F1A"/>
    <w:rsid w:val="0032106A"/>
    <w:rsid w:val="003211F3"/>
    <w:rsid w:val="003215C4"/>
    <w:rsid w:val="003217D7"/>
    <w:rsid w:val="0032204F"/>
    <w:rsid w:val="00322CBA"/>
    <w:rsid w:val="00323322"/>
    <w:rsid w:val="0032341D"/>
    <w:rsid w:val="00323C7D"/>
    <w:rsid w:val="00323DB2"/>
    <w:rsid w:val="00324E40"/>
    <w:rsid w:val="0032506D"/>
    <w:rsid w:val="003251B1"/>
    <w:rsid w:val="003256A1"/>
    <w:rsid w:val="00325879"/>
    <w:rsid w:val="00325B20"/>
    <w:rsid w:val="0032654C"/>
    <w:rsid w:val="00326829"/>
    <w:rsid w:val="003268E9"/>
    <w:rsid w:val="003269B4"/>
    <w:rsid w:val="00327189"/>
    <w:rsid w:val="00327437"/>
    <w:rsid w:val="00327443"/>
    <w:rsid w:val="003275CD"/>
    <w:rsid w:val="00327F00"/>
    <w:rsid w:val="003300F4"/>
    <w:rsid w:val="00330810"/>
    <w:rsid w:val="00330EDA"/>
    <w:rsid w:val="003316DC"/>
    <w:rsid w:val="00331A9A"/>
    <w:rsid w:val="00332061"/>
    <w:rsid w:val="003330D3"/>
    <w:rsid w:val="00333195"/>
    <w:rsid w:val="003346BA"/>
    <w:rsid w:val="00334C97"/>
    <w:rsid w:val="00334D6E"/>
    <w:rsid w:val="00335386"/>
    <w:rsid w:val="003357AF"/>
    <w:rsid w:val="003359D9"/>
    <w:rsid w:val="00335AD0"/>
    <w:rsid w:val="00335F48"/>
    <w:rsid w:val="00336066"/>
    <w:rsid w:val="00336CBF"/>
    <w:rsid w:val="00337592"/>
    <w:rsid w:val="00337C70"/>
    <w:rsid w:val="00340C56"/>
    <w:rsid w:val="00341830"/>
    <w:rsid w:val="003419C8"/>
    <w:rsid w:val="00341BB9"/>
    <w:rsid w:val="00341C83"/>
    <w:rsid w:val="00342244"/>
    <w:rsid w:val="00342527"/>
    <w:rsid w:val="00342D99"/>
    <w:rsid w:val="00342F1A"/>
    <w:rsid w:val="00343360"/>
    <w:rsid w:val="003436B5"/>
    <w:rsid w:val="00343CBF"/>
    <w:rsid w:val="00344322"/>
    <w:rsid w:val="00344A27"/>
    <w:rsid w:val="00345782"/>
    <w:rsid w:val="0034578F"/>
    <w:rsid w:val="00345B8C"/>
    <w:rsid w:val="00345D0B"/>
    <w:rsid w:val="00346E12"/>
    <w:rsid w:val="00346E1F"/>
    <w:rsid w:val="0034700E"/>
    <w:rsid w:val="00350746"/>
    <w:rsid w:val="00350DD8"/>
    <w:rsid w:val="00350E21"/>
    <w:rsid w:val="00350FF9"/>
    <w:rsid w:val="0035152E"/>
    <w:rsid w:val="00351625"/>
    <w:rsid w:val="00351EBE"/>
    <w:rsid w:val="00352468"/>
    <w:rsid w:val="00352D61"/>
    <w:rsid w:val="00353598"/>
    <w:rsid w:val="00353ACA"/>
    <w:rsid w:val="00354854"/>
    <w:rsid w:val="00354C24"/>
    <w:rsid w:val="00354CD3"/>
    <w:rsid w:val="00356383"/>
    <w:rsid w:val="003564B3"/>
    <w:rsid w:val="00356DA3"/>
    <w:rsid w:val="00357873"/>
    <w:rsid w:val="00360816"/>
    <w:rsid w:val="00360E48"/>
    <w:rsid w:val="003613D4"/>
    <w:rsid w:val="00361D37"/>
    <w:rsid w:val="00361F4C"/>
    <w:rsid w:val="003622D6"/>
    <w:rsid w:val="003628C8"/>
    <w:rsid w:val="00362970"/>
    <w:rsid w:val="003631FF"/>
    <w:rsid w:val="003647D1"/>
    <w:rsid w:val="00364B74"/>
    <w:rsid w:val="003651DE"/>
    <w:rsid w:val="00365271"/>
    <w:rsid w:val="00365E2C"/>
    <w:rsid w:val="00365EF3"/>
    <w:rsid w:val="00365F0D"/>
    <w:rsid w:val="0036665F"/>
    <w:rsid w:val="003668B0"/>
    <w:rsid w:val="00366B50"/>
    <w:rsid w:val="003671A3"/>
    <w:rsid w:val="0037000C"/>
    <w:rsid w:val="00370284"/>
    <w:rsid w:val="003702A9"/>
    <w:rsid w:val="0037068C"/>
    <w:rsid w:val="003710F7"/>
    <w:rsid w:val="003711FE"/>
    <w:rsid w:val="00371952"/>
    <w:rsid w:val="00371B25"/>
    <w:rsid w:val="00371C65"/>
    <w:rsid w:val="003722C2"/>
    <w:rsid w:val="00372674"/>
    <w:rsid w:val="003729A4"/>
    <w:rsid w:val="00372E12"/>
    <w:rsid w:val="00372E5D"/>
    <w:rsid w:val="00373106"/>
    <w:rsid w:val="0037429C"/>
    <w:rsid w:val="003746C1"/>
    <w:rsid w:val="00374775"/>
    <w:rsid w:val="003747B9"/>
    <w:rsid w:val="00374BAD"/>
    <w:rsid w:val="00375470"/>
    <w:rsid w:val="00375504"/>
    <w:rsid w:val="0037591D"/>
    <w:rsid w:val="00376049"/>
    <w:rsid w:val="003762B1"/>
    <w:rsid w:val="0037662E"/>
    <w:rsid w:val="00376F3C"/>
    <w:rsid w:val="00377000"/>
    <w:rsid w:val="003770E4"/>
    <w:rsid w:val="00377AF8"/>
    <w:rsid w:val="00377B01"/>
    <w:rsid w:val="00377F09"/>
    <w:rsid w:val="00380184"/>
    <w:rsid w:val="003805AB"/>
    <w:rsid w:val="003811C1"/>
    <w:rsid w:val="00381ACB"/>
    <w:rsid w:val="00381DC6"/>
    <w:rsid w:val="00382BC6"/>
    <w:rsid w:val="00383575"/>
    <w:rsid w:val="003835E5"/>
    <w:rsid w:val="003836C2"/>
    <w:rsid w:val="00383782"/>
    <w:rsid w:val="003837C2"/>
    <w:rsid w:val="00383CCB"/>
    <w:rsid w:val="00384257"/>
    <w:rsid w:val="00384DC5"/>
    <w:rsid w:val="00384FB1"/>
    <w:rsid w:val="003868E8"/>
    <w:rsid w:val="00386B7A"/>
    <w:rsid w:val="00386BFE"/>
    <w:rsid w:val="0038746B"/>
    <w:rsid w:val="003876F7"/>
    <w:rsid w:val="00387882"/>
    <w:rsid w:val="00387CA5"/>
    <w:rsid w:val="00387E85"/>
    <w:rsid w:val="00391911"/>
    <w:rsid w:val="00391A6D"/>
    <w:rsid w:val="00391F5E"/>
    <w:rsid w:val="00392250"/>
    <w:rsid w:val="0039275E"/>
    <w:rsid w:val="0039279F"/>
    <w:rsid w:val="00392E63"/>
    <w:rsid w:val="00393219"/>
    <w:rsid w:val="00393490"/>
    <w:rsid w:val="0039380D"/>
    <w:rsid w:val="00394C84"/>
    <w:rsid w:val="00394D62"/>
    <w:rsid w:val="00394DEF"/>
    <w:rsid w:val="0039505F"/>
    <w:rsid w:val="003953CE"/>
    <w:rsid w:val="00395543"/>
    <w:rsid w:val="003964CB"/>
    <w:rsid w:val="00397448"/>
    <w:rsid w:val="00397470"/>
    <w:rsid w:val="00397502"/>
    <w:rsid w:val="00397519"/>
    <w:rsid w:val="00397C7D"/>
    <w:rsid w:val="00397E59"/>
    <w:rsid w:val="003A018F"/>
    <w:rsid w:val="003A06DA"/>
    <w:rsid w:val="003A0AD5"/>
    <w:rsid w:val="003A0F5C"/>
    <w:rsid w:val="003A2008"/>
    <w:rsid w:val="003A2054"/>
    <w:rsid w:val="003A2227"/>
    <w:rsid w:val="003A2277"/>
    <w:rsid w:val="003A2442"/>
    <w:rsid w:val="003A298D"/>
    <w:rsid w:val="003A2E8E"/>
    <w:rsid w:val="003A2EFE"/>
    <w:rsid w:val="003A3699"/>
    <w:rsid w:val="003A39CB"/>
    <w:rsid w:val="003A3A26"/>
    <w:rsid w:val="003A411E"/>
    <w:rsid w:val="003A4180"/>
    <w:rsid w:val="003A4618"/>
    <w:rsid w:val="003A4E0E"/>
    <w:rsid w:val="003A5597"/>
    <w:rsid w:val="003A56AF"/>
    <w:rsid w:val="003A5783"/>
    <w:rsid w:val="003A5B39"/>
    <w:rsid w:val="003A5CAD"/>
    <w:rsid w:val="003A6699"/>
    <w:rsid w:val="003A6BDA"/>
    <w:rsid w:val="003A6DB5"/>
    <w:rsid w:val="003A6E89"/>
    <w:rsid w:val="003A7B7F"/>
    <w:rsid w:val="003A7BA9"/>
    <w:rsid w:val="003A7C53"/>
    <w:rsid w:val="003A7E87"/>
    <w:rsid w:val="003B03AB"/>
    <w:rsid w:val="003B07B8"/>
    <w:rsid w:val="003B147C"/>
    <w:rsid w:val="003B2C46"/>
    <w:rsid w:val="003B2F79"/>
    <w:rsid w:val="003B3062"/>
    <w:rsid w:val="003B336D"/>
    <w:rsid w:val="003B3C40"/>
    <w:rsid w:val="003B40DE"/>
    <w:rsid w:val="003B4118"/>
    <w:rsid w:val="003B4251"/>
    <w:rsid w:val="003B4CB3"/>
    <w:rsid w:val="003B5A7F"/>
    <w:rsid w:val="003B5DE1"/>
    <w:rsid w:val="003B5F46"/>
    <w:rsid w:val="003B6901"/>
    <w:rsid w:val="003B6BA2"/>
    <w:rsid w:val="003B6D09"/>
    <w:rsid w:val="003B6DC3"/>
    <w:rsid w:val="003B6E8D"/>
    <w:rsid w:val="003B7496"/>
    <w:rsid w:val="003B7A95"/>
    <w:rsid w:val="003B7D8D"/>
    <w:rsid w:val="003B7ED1"/>
    <w:rsid w:val="003C02FB"/>
    <w:rsid w:val="003C0E09"/>
    <w:rsid w:val="003C12F8"/>
    <w:rsid w:val="003C14E2"/>
    <w:rsid w:val="003C18BC"/>
    <w:rsid w:val="003C1946"/>
    <w:rsid w:val="003C2C7C"/>
    <w:rsid w:val="003C2E91"/>
    <w:rsid w:val="003C3083"/>
    <w:rsid w:val="003C355A"/>
    <w:rsid w:val="003C386D"/>
    <w:rsid w:val="003C3D03"/>
    <w:rsid w:val="003C4233"/>
    <w:rsid w:val="003C493A"/>
    <w:rsid w:val="003C4C9F"/>
    <w:rsid w:val="003C4CAF"/>
    <w:rsid w:val="003C4CBA"/>
    <w:rsid w:val="003C5433"/>
    <w:rsid w:val="003C5CD0"/>
    <w:rsid w:val="003C6059"/>
    <w:rsid w:val="003C6904"/>
    <w:rsid w:val="003C6B0E"/>
    <w:rsid w:val="003C7178"/>
    <w:rsid w:val="003C72AA"/>
    <w:rsid w:val="003C7AF1"/>
    <w:rsid w:val="003D01C2"/>
    <w:rsid w:val="003D024D"/>
    <w:rsid w:val="003D131A"/>
    <w:rsid w:val="003D1398"/>
    <w:rsid w:val="003D14CF"/>
    <w:rsid w:val="003D22AD"/>
    <w:rsid w:val="003D24E8"/>
    <w:rsid w:val="003D269D"/>
    <w:rsid w:val="003D2791"/>
    <w:rsid w:val="003D2804"/>
    <w:rsid w:val="003D29E3"/>
    <w:rsid w:val="003D3E4F"/>
    <w:rsid w:val="003D47D7"/>
    <w:rsid w:val="003D4C03"/>
    <w:rsid w:val="003D4C08"/>
    <w:rsid w:val="003D4DEC"/>
    <w:rsid w:val="003D5A1D"/>
    <w:rsid w:val="003D63A0"/>
    <w:rsid w:val="003D68D6"/>
    <w:rsid w:val="003D718D"/>
    <w:rsid w:val="003D7B1C"/>
    <w:rsid w:val="003D7B5A"/>
    <w:rsid w:val="003E0033"/>
    <w:rsid w:val="003E0614"/>
    <w:rsid w:val="003E0EED"/>
    <w:rsid w:val="003E21A4"/>
    <w:rsid w:val="003E28A0"/>
    <w:rsid w:val="003E3138"/>
    <w:rsid w:val="003E3872"/>
    <w:rsid w:val="003E3A8A"/>
    <w:rsid w:val="003E3BBE"/>
    <w:rsid w:val="003E3F02"/>
    <w:rsid w:val="003E4025"/>
    <w:rsid w:val="003E474F"/>
    <w:rsid w:val="003E4CB5"/>
    <w:rsid w:val="003E51B7"/>
    <w:rsid w:val="003E522E"/>
    <w:rsid w:val="003E53D7"/>
    <w:rsid w:val="003E561E"/>
    <w:rsid w:val="003E5741"/>
    <w:rsid w:val="003E61CB"/>
    <w:rsid w:val="003E669F"/>
    <w:rsid w:val="003E6FBB"/>
    <w:rsid w:val="003E7148"/>
    <w:rsid w:val="003E71C0"/>
    <w:rsid w:val="003E784F"/>
    <w:rsid w:val="003F022A"/>
    <w:rsid w:val="003F0344"/>
    <w:rsid w:val="003F0F66"/>
    <w:rsid w:val="003F0FF3"/>
    <w:rsid w:val="003F1049"/>
    <w:rsid w:val="003F11D1"/>
    <w:rsid w:val="003F1699"/>
    <w:rsid w:val="003F1AEF"/>
    <w:rsid w:val="003F1D3D"/>
    <w:rsid w:val="003F2880"/>
    <w:rsid w:val="003F34D6"/>
    <w:rsid w:val="003F3B88"/>
    <w:rsid w:val="003F3CEF"/>
    <w:rsid w:val="003F403C"/>
    <w:rsid w:val="003F432B"/>
    <w:rsid w:val="003F4C33"/>
    <w:rsid w:val="003F4CA0"/>
    <w:rsid w:val="003F6004"/>
    <w:rsid w:val="003F683B"/>
    <w:rsid w:val="003F68BF"/>
    <w:rsid w:val="003F718C"/>
    <w:rsid w:val="003F79A4"/>
    <w:rsid w:val="004000B1"/>
    <w:rsid w:val="004000D4"/>
    <w:rsid w:val="004005EB"/>
    <w:rsid w:val="0040084E"/>
    <w:rsid w:val="00400CEC"/>
    <w:rsid w:val="00400CFA"/>
    <w:rsid w:val="0040148E"/>
    <w:rsid w:val="00401AD9"/>
    <w:rsid w:val="00401D9C"/>
    <w:rsid w:val="004029A7"/>
    <w:rsid w:val="00402AB7"/>
    <w:rsid w:val="004034B1"/>
    <w:rsid w:val="004034D8"/>
    <w:rsid w:val="004035CD"/>
    <w:rsid w:val="00403AC2"/>
    <w:rsid w:val="004042F0"/>
    <w:rsid w:val="00404A57"/>
    <w:rsid w:val="00405130"/>
    <w:rsid w:val="00405944"/>
    <w:rsid w:val="00405E1D"/>
    <w:rsid w:val="004060F5"/>
    <w:rsid w:val="00406101"/>
    <w:rsid w:val="00406898"/>
    <w:rsid w:val="00406966"/>
    <w:rsid w:val="00406ECD"/>
    <w:rsid w:val="00406FDD"/>
    <w:rsid w:val="0040782D"/>
    <w:rsid w:val="00407C81"/>
    <w:rsid w:val="00407EC5"/>
    <w:rsid w:val="00410E14"/>
    <w:rsid w:val="004114DA"/>
    <w:rsid w:val="00411C66"/>
    <w:rsid w:val="00412DBF"/>
    <w:rsid w:val="00412DD9"/>
    <w:rsid w:val="00412FEB"/>
    <w:rsid w:val="00413263"/>
    <w:rsid w:val="00413621"/>
    <w:rsid w:val="00413D11"/>
    <w:rsid w:val="00413D5A"/>
    <w:rsid w:val="004146E3"/>
    <w:rsid w:val="00414B0E"/>
    <w:rsid w:val="00414E0A"/>
    <w:rsid w:val="004151BA"/>
    <w:rsid w:val="004153C6"/>
    <w:rsid w:val="004154A5"/>
    <w:rsid w:val="00415AF5"/>
    <w:rsid w:val="00416385"/>
    <w:rsid w:val="004164FC"/>
    <w:rsid w:val="00416839"/>
    <w:rsid w:val="0041727C"/>
    <w:rsid w:val="0041749D"/>
    <w:rsid w:val="00417AF2"/>
    <w:rsid w:val="00417C88"/>
    <w:rsid w:val="004203AA"/>
    <w:rsid w:val="004206A7"/>
    <w:rsid w:val="004208FF"/>
    <w:rsid w:val="004209F4"/>
    <w:rsid w:val="00420DFD"/>
    <w:rsid w:val="00421036"/>
    <w:rsid w:val="004215ED"/>
    <w:rsid w:val="0042247A"/>
    <w:rsid w:val="00422602"/>
    <w:rsid w:val="004228DA"/>
    <w:rsid w:val="00422F8C"/>
    <w:rsid w:val="00423007"/>
    <w:rsid w:val="00423260"/>
    <w:rsid w:val="0042396D"/>
    <w:rsid w:val="00423C06"/>
    <w:rsid w:val="00424005"/>
    <w:rsid w:val="0042471C"/>
    <w:rsid w:val="004252D3"/>
    <w:rsid w:val="0042568D"/>
    <w:rsid w:val="00425862"/>
    <w:rsid w:val="00425D56"/>
    <w:rsid w:val="0042696C"/>
    <w:rsid w:val="004269A9"/>
    <w:rsid w:val="00427C8D"/>
    <w:rsid w:val="00427E66"/>
    <w:rsid w:val="00427F77"/>
    <w:rsid w:val="004315ED"/>
    <w:rsid w:val="00431792"/>
    <w:rsid w:val="0043200B"/>
    <w:rsid w:val="00432214"/>
    <w:rsid w:val="0043244E"/>
    <w:rsid w:val="00432B4A"/>
    <w:rsid w:val="00432FAC"/>
    <w:rsid w:val="00433502"/>
    <w:rsid w:val="00433A7F"/>
    <w:rsid w:val="00433EA5"/>
    <w:rsid w:val="00433EB1"/>
    <w:rsid w:val="004343E2"/>
    <w:rsid w:val="00435043"/>
    <w:rsid w:val="00435115"/>
    <w:rsid w:val="0043568D"/>
    <w:rsid w:val="004360EA"/>
    <w:rsid w:val="004365C1"/>
    <w:rsid w:val="004366C5"/>
    <w:rsid w:val="00436C53"/>
    <w:rsid w:val="00437435"/>
    <w:rsid w:val="004376D6"/>
    <w:rsid w:val="00437B8E"/>
    <w:rsid w:val="00437CA8"/>
    <w:rsid w:val="00440406"/>
    <w:rsid w:val="00441256"/>
    <w:rsid w:val="0044134E"/>
    <w:rsid w:val="0044165B"/>
    <w:rsid w:val="00441DCD"/>
    <w:rsid w:val="0044223A"/>
    <w:rsid w:val="00442321"/>
    <w:rsid w:val="00442430"/>
    <w:rsid w:val="004426F1"/>
    <w:rsid w:val="004427EA"/>
    <w:rsid w:val="00442AA5"/>
    <w:rsid w:val="00442C79"/>
    <w:rsid w:val="004442CA"/>
    <w:rsid w:val="0044453A"/>
    <w:rsid w:val="0044478D"/>
    <w:rsid w:val="004451A1"/>
    <w:rsid w:val="004465D8"/>
    <w:rsid w:val="0044703F"/>
    <w:rsid w:val="00447051"/>
    <w:rsid w:val="004473A3"/>
    <w:rsid w:val="00447702"/>
    <w:rsid w:val="004478A3"/>
    <w:rsid w:val="0045007E"/>
    <w:rsid w:val="004510E3"/>
    <w:rsid w:val="004511C9"/>
    <w:rsid w:val="00451444"/>
    <w:rsid w:val="00451540"/>
    <w:rsid w:val="0045165F"/>
    <w:rsid w:val="00451D64"/>
    <w:rsid w:val="004525A8"/>
    <w:rsid w:val="00452895"/>
    <w:rsid w:val="00453046"/>
    <w:rsid w:val="004530EA"/>
    <w:rsid w:val="004538AF"/>
    <w:rsid w:val="004538D8"/>
    <w:rsid w:val="00453911"/>
    <w:rsid w:val="0045424F"/>
    <w:rsid w:val="0045440C"/>
    <w:rsid w:val="00454634"/>
    <w:rsid w:val="004547BF"/>
    <w:rsid w:val="0045644F"/>
    <w:rsid w:val="004565A5"/>
    <w:rsid w:val="004568D3"/>
    <w:rsid w:val="004575AF"/>
    <w:rsid w:val="00457844"/>
    <w:rsid w:val="00457B52"/>
    <w:rsid w:val="00457CE1"/>
    <w:rsid w:val="0046041C"/>
    <w:rsid w:val="004606B2"/>
    <w:rsid w:val="004606D7"/>
    <w:rsid w:val="00460731"/>
    <w:rsid w:val="00460A3C"/>
    <w:rsid w:val="00460AC7"/>
    <w:rsid w:val="00460DE9"/>
    <w:rsid w:val="004610E4"/>
    <w:rsid w:val="00461441"/>
    <w:rsid w:val="004614A9"/>
    <w:rsid w:val="004615FC"/>
    <w:rsid w:val="00461938"/>
    <w:rsid w:val="00461C3F"/>
    <w:rsid w:val="00461C42"/>
    <w:rsid w:val="004620E6"/>
    <w:rsid w:val="0046230B"/>
    <w:rsid w:val="004624B9"/>
    <w:rsid w:val="00462F90"/>
    <w:rsid w:val="00463376"/>
    <w:rsid w:val="00463582"/>
    <w:rsid w:val="00464926"/>
    <w:rsid w:val="00464BF5"/>
    <w:rsid w:val="0046519E"/>
    <w:rsid w:val="00465407"/>
    <w:rsid w:val="00466334"/>
    <w:rsid w:val="004666AA"/>
    <w:rsid w:val="00466BEB"/>
    <w:rsid w:val="00466C2E"/>
    <w:rsid w:val="004671CE"/>
    <w:rsid w:val="0046728E"/>
    <w:rsid w:val="00467539"/>
    <w:rsid w:val="00467E12"/>
    <w:rsid w:val="00467EDB"/>
    <w:rsid w:val="00470CDE"/>
    <w:rsid w:val="004710B7"/>
    <w:rsid w:val="00471397"/>
    <w:rsid w:val="00471F26"/>
    <w:rsid w:val="004726CC"/>
    <w:rsid w:val="004728EC"/>
    <w:rsid w:val="00472C92"/>
    <w:rsid w:val="00472CF5"/>
    <w:rsid w:val="0047324C"/>
    <w:rsid w:val="00473278"/>
    <w:rsid w:val="004735D5"/>
    <w:rsid w:val="00473B19"/>
    <w:rsid w:val="00473C77"/>
    <w:rsid w:val="00473D74"/>
    <w:rsid w:val="00473FE1"/>
    <w:rsid w:val="00474E48"/>
    <w:rsid w:val="00474EA4"/>
    <w:rsid w:val="00475BA9"/>
    <w:rsid w:val="004762B6"/>
    <w:rsid w:val="004763FE"/>
    <w:rsid w:val="00476658"/>
    <w:rsid w:val="00476890"/>
    <w:rsid w:val="00476B35"/>
    <w:rsid w:val="00477028"/>
    <w:rsid w:val="004800DD"/>
    <w:rsid w:val="00480124"/>
    <w:rsid w:val="00480F02"/>
    <w:rsid w:val="00481B62"/>
    <w:rsid w:val="00481C90"/>
    <w:rsid w:val="0048232C"/>
    <w:rsid w:val="00482A0C"/>
    <w:rsid w:val="00482EF6"/>
    <w:rsid w:val="00483380"/>
    <w:rsid w:val="0048376F"/>
    <w:rsid w:val="004844FD"/>
    <w:rsid w:val="0048591C"/>
    <w:rsid w:val="00485B80"/>
    <w:rsid w:val="00485BB7"/>
    <w:rsid w:val="00487CB5"/>
    <w:rsid w:val="00487DAB"/>
    <w:rsid w:val="0049019D"/>
    <w:rsid w:val="0049070A"/>
    <w:rsid w:val="00490858"/>
    <w:rsid w:val="00490932"/>
    <w:rsid w:val="004910EF"/>
    <w:rsid w:val="004913EA"/>
    <w:rsid w:val="0049156B"/>
    <w:rsid w:val="00491A87"/>
    <w:rsid w:val="00492D2F"/>
    <w:rsid w:val="004935B2"/>
    <w:rsid w:val="0049371C"/>
    <w:rsid w:val="0049385F"/>
    <w:rsid w:val="00493C2A"/>
    <w:rsid w:val="0049413B"/>
    <w:rsid w:val="0049444A"/>
    <w:rsid w:val="00494D8B"/>
    <w:rsid w:val="00494F53"/>
    <w:rsid w:val="004950BA"/>
    <w:rsid w:val="00495BA6"/>
    <w:rsid w:val="004966A4"/>
    <w:rsid w:val="00496810"/>
    <w:rsid w:val="00496CF5"/>
    <w:rsid w:val="00496DE9"/>
    <w:rsid w:val="004A02BF"/>
    <w:rsid w:val="004A02CD"/>
    <w:rsid w:val="004A0696"/>
    <w:rsid w:val="004A0ADE"/>
    <w:rsid w:val="004A0E3A"/>
    <w:rsid w:val="004A132C"/>
    <w:rsid w:val="004A137B"/>
    <w:rsid w:val="004A1BB8"/>
    <w:rsid w:val="004A1D56"/>
    <w:rsid w:val="004A2127"/>
    <w:rsid w:val="004A2767"/>
    <w:rsid w:val="004A2F5B"/>
    <w:rsid w:val="004A454D"/>
    <w:rsid w:val="004A56A7"/>
    <w:rsid w:val="004A586C"/>
    <w:rsid w:val="004A5B4A"/>
    <w:rsid w:val="004A6441"/>
    <w:rsid w:val="004A6DCC"/>
    <w:rsid w:val="004A71C0"/>
    <w:rsid w:val="004A7AAF"/>
    <w:rsid w:val="004A7B39"/>
    <w:rsid w:val="004B00FF"/>
    <w:rsid w:val="004B078E"/>
    <w:rsid w:val="004B0A30"/>
    <w:rsid w:val="004B0C31"/>
    <w:rsid w:val="004B101D"/>
    <w:rsid w:val="004B1350"/>
    <w:rsid w:val="004B1B50"/>
    <w:rsid w:val="004B1CBB"/>
    <w:rsid w:val="004B1EB3"/>
    <w:rsid w:val="004B2E50"/>
    <w:rsid w:val="004B3A81"/>
    <w:rsid w:val="004B3AAF"/>
    <w:rsid w:val="004B3E92"/>
    <w:rsid w:val="004B5912"/>
    <w:rsid w:val="004B5DB1"/>
    <w:rsid w:val="004B65FB"/>
    <w:rsid w:val="004B6E03"/>
    <w:rsid w:val="004B7336"/>
    <w:rsid w:val="004B7D07"/>
    <w:rsid w:val="004B7E52"/>
    <w:rsid w:val="004B7EB9"/>
    <w:rsid w:val="004B7F02"/>
    <w:rsid w:val="004C0015"/>
    <w:rsid w:val="004C027E"/>
    <w:rsid w:val="004C03B3"/>
    <w:rsid w:val="004C058C"/>
    <w:rsid w:val="004C1373"/>
    <w:rsid w:val="004C157B"/>
    <w:rsid w:val="004C1735"/>
    <w:rsid w:val="004C1F16"/>
    <w:rsid w:val="004C29BD"/>
    <w:rsid w:val="004C2A75"/>
    <w:rsid w:val="004C2CF2"/>
    <w:rsid w:val="004C38A4"/>
    <w:rsid w:val="004C3F3B"/>
    <w:rsid w:val="004C44D9"/>
    <w:rsid w:val="004C4777"/>
    <w:rsid w:val="004C482E"/>
    <w:rsid w:val="004C4AA4"/>
    <w:rsid w:val="004C4F7A"/>
    <w:rsid w:val="004C5147"/>
    <w:rsid w:val="004C51C8"/>
    <w:rsid w:val="004C5279"/>
    <w:rsid w:val="004C57F7"/>
    <w:rsid w:val="004C594B"/>
    <w:rsid w:val="004C5A72"/>
    <w:rsid w:val="004C60C9"/>
    <w:rsid w:val="004C62A2"/>
    <w:rsid w:val="004C65AA"/>
    <w:rsid w:val="004C65C2"/>
    <w:rsid w:val="004C6672"/>
    <w:rsid w:val="004C6986"/>
    <w:rsid w:val="004C7B2A"/>
    <w:rsid w:val="004C7E6A"/>
    <w:rsid w:val="004D0FA9"/>
    <w:rsid w:val="004D138C"/>
    <w:rsid w:val="004D147D"/>
    <w:rsid w:val="004D14F2"/>
    <w:rsid w:val="004D1B1B"/>
    <w:rsid w:val="004D1B57"/>
    <w:rsid w:val="004D1DB6"/>
    <w:rsid w:val="004D1FA5"/>
    <w:rsid w:val="004D2255"/>
    <w:rsid w:val="004D238A"/>
    <w:rsid w:val="004D2409"/>
    <w:rsid w:val="004D2665"/>
    <w:rsid w:val="004D308F"/>
    <w:rsid w:val="004D31F8"/>
    <w:rsid w:val="004D3550"/>
    <w:rsid w:val="004D3991"/>
    <w:rsid w:val="004D3E90"/>
    <w:rsid w:val="004D3EB1"/>
    <w:rsid w:val="004D48F8"/>
    <w:rsid w:val="004D4B6A"/>
    <w:rsid w:val="004D571B"/>
    <w:rsid w:val="004D57AD"/>
    <w:rsid w:val="004D5AD2"/>
    <w:rsid w:val="004D5B27"/>
    <w:rsid w:val="004D5F50"/>
    <w:rsid w:val="004D61B7"/>
    <w:rsid w:val="004D6D20"/>
    <w:rsid w:val="004D7054"/>
    <w:rsid w:val="004D72ED"/>
    <w:rsid w:val="004D75D0"/>
    <w:rsid w:val="004D7E5B"/>
    <w:rsid w:val="004E087A"/>
    <w:rsid w:val="004E0CB8"/>
    <w:rsid w:val="004E0DE6"/>
    <w:rsid w:val="004E1059"/>
    <w:rsid w:val="004E1750"/>
    <w:rsid w:val="004E1DA6"/>
    <w:rsid w:val="004E1EF8"/>
    <w:rsid w:val="004E22BA"/>
    <w:rsid w:val="004E23EF"/>
    <w:rsid w:val="004E30FC"/>
    <w:rsid w:val="004E3525"/>
    <w:rsid w:val="004E36C8"/>
    <w:rsid w:val="004E37DE"/>
    <w:rsid w:val="004E3F7B"/>
    <w:rsid w:val="004E445A"/>
    <w:rsid w:val="004E462C"/>
    <w:rsid w:val="004E5C8A"/>
    <w:rsid w:val="004E5DA6"/>
    <w:rsid w:val="004E61B1"/>
    <w:rsid w:val="004E6480"/>
    <w:rsid w:val="004E663D"/>
    <w:rsid w:val="004E6A72"/>
    <w:rsid w:val="004E719E"/>
    <w:rsid w:val="004E7632"/>
    <w:rsid w:val="004E791F"/>
    <w:rsid w:val="004E7C5A"/>
    <w:rsid w:val="004E7DC3"/>
    <w:rsid w:val="004F063F"/>
    <w:rsid w:val="004F0BB3"/>
    <w:rsid w:val="004F1AA2"/>
    <w:rsid w:val="004F2038"/>
    <w:rsid w:val="004F2504"/>
    <w:rsid w:val="004F257A"/>
    <w:rsid w:val="004F298C"/>
    <w:rsid w:val="004F2A7B"/>
    <w:rsid w:val="004F2B65"/>
    <w:rsid w:val="004F2BCE"/>
    <w:rsid w:val="004F2C3D"/>
    <w:rsid w:val="004F2D04"/>
    <w:rsid w:val="004F6499"/>
    <w:rsid w:val="004F70AB"/>
    <w:rsid w:val="004F7A01"/>
    <w:rsid w:val="0050033F"/>
    <w:rsid w:val="00500F70"/>
    <w:rsid w:val="00501140"/>
    <w:rsid w:val="00501374"/>
    <w:rsid w:val="00502000"/>
    <w:rsid w:val="0050208E"/>
    <w:rsid w:val="00502502"/>
    <w:rsid w:val="0050256C"/>
    <w:rsid w:val="00502767"/>
    <w:rsid w:val="005028FB"/>
    <w:rsid w:val="0050294A"/>
    <w:rsid w:val="00502A7C"/>
    <w:rsid w:val="00503A24"/>
    <w:rsid w:val="00503C0F"/>
    <w:rsid w:val="00503C1C"/>
    <w:rsid w:val="0050406E"/>
    <w:rsid w:val="0050462B"/>
    <w:rsid w:val="00504E07"/>
    <w:rsid w:val="00505930"/>
    <w:rsid w:val="00505B5E"/>
    <w:rsid w:val="00505CA2"/>
    <w:rsid w:val="00505CBA"/>
    <w:rsid w:val="00505E51"/>
    <w:rsid w:val="00505F9C"/>
    <w:rsid w:val="005061EA"/>
    <w:rsid w:val="005065C1"/>
    <w:rsid w:val="005067F0"/>
    <w:rsid w:val="00506B23"/>
    <w:rsid w:val="0050705C"/>
    <w:rsid w:val="00507738"/>
    <w:rsid w:val="00510B41"/>
    <w:rsid w:val="00510E6D"/>
    <w:rsid w:val="005112B3"/>
    <w:rsid w:val="005113CF"/>
    <w:rsid w:val="005114AD"/>
    <w:rsid w:val="0051182F"/>
    <w:rsid w:val="00511E38"/>
    <w:rsid w:val="0051233B"/>
    <w:rsid w:val="005129AC"/>
    <w:rsid w:val="005129F7"/>
    <w:rsid w:val="00512C78"/>
    <w:rsid w:val="00512C79"/>
    <w:rsid w:val="00512D9B"/>
    <w:rsid w:val="005132CC"/>
    <w:rsid w:val="00513AEB"/>
    <w:rsid w:val="00513F7B"/>
    <w:rsid w:val="00514003"/>
    <w:rsid w:val="005147D6"/>
    <w:rsid w:val="0051493A"/>
    <w:rsid w:val="00514A8F"/>
    <w:rsid w:val="00514D25"/>
    <w:rsid w:val="00514F63"/>
    <w:rsid w:val="00515229"/>
    <w:rsid w:val="005153F4"/>
    <w:rsid w:val="0051542B"/>
    <w:rsid w:val="00515E71"/>
    <w:rsid w:val="00517003"/>
    <w:rsid w:val="0052015F"/>
    <w:rsid w:val="0052041F"/>
    <w:rsid w:val="0052092E"/>
    <w:rsid w:val="00520AA7"/>
    <w:rsid w:val="0052104F"/>
    <w:rsid w:val="005215FE"/>
    <w:rsid w:val="00521B5A"/>
    <w:rsid w:val="0052309E"/>
    <w:rsid w:val="00523615"/>
    <w:rsid w:val="00523D32"/>
    <w:rsid w:val="00524048"/>
    <w:rsid w:val="005242A1"/>
    <w:rsid w:val="005245BC"/>
    <w:rsid w:val="0052476B"/>
    <w:rsid w:val="00524975"/>
    <w:rsid w:val="00524EB9"/>
    <w:rsid w:val="00524FE7"/>
    <w:rsid w:val="005252EE"/>
    <w:rsid w:val="005255E9"/>
    <w:rsid w:val="00525AC9"/>
    <w:rsid w:val="00525AE3"/>
    <w:rsid w:val="00525DE0"/>
    <w:rsid w:val="005264A3"/>
    <w:rsid w:val="00526577"/>
    <w:rsid w:val="00526805"/>
    <w:rsid w:val="00526BCB"/>
    <w:rsid w:val="00526CF0"/>
    <w:rsid w:val="00526E32"/>
    <w:rsid w:val="0052736C"/>
    <w:rsid w:val="00527624"/>
    <w:rsid w:val="00527876"/>
    <w:rsid w:val="00527D67"/>
    <w:rsid w:val="005313F4"/>
    <w:rsid w:val="005316D1"/>
    <w:rsid w:val="00533429"/>
    <w:rsid w:val="0053391D"/>
    <w:rsid w:val="005348B1"/>
    <w:rsid w:val="005357A0"/>
    <w:rsid w:val="00536B30"/>
    <w:rsid w:val="00536CA8"/>
    <w:rsid w:val="00536DD5"/>
    <w:rsid w:val="00536DEB"/>
    <w:rsid w:val="00537247"/>
    <w:rsid w:val="005374C0"/>
    <w:rsid w:val="00537517"/>
    <w:rsid w:val="00537BDD"/>
    <w:rsid w:val="005402BC"/>
    <w:rsid w:val="00540517"/>
    <w:rsid w:val="00540529"/>
    <w:rsid w:val="0054076C"/>
    <w:rsid w:val="0054113B"/>
    <w:rsid w:val="00541714"/>
    <w:rsid w:val="00541765"/>
    <w:rsid w:val="00541B2C"/>
    <w:rsid w:val="00541BC4"/>
    <w:rsid w:val="00541E84"/>
    <w:rsid w:val="00541F08"/>
    <w:rsid w:val="0054227B"/>
    <w:rsid w:val="0054272B"/>
    <w:rsid w:val="00542ADB"/>
    <w:rsid w:val="00542D19"/>
    <w:rsid w:val="00542E8A"/>
    <w:rsid w:val="00542F0B"/>
    <w:rsid w:val="005434F8"/>
    <w:rsid w:val="00543E20"/>
    <w:rsid w:val="00543F5D"/>
    <w:rsid w:val="005448B8"/>
    <w:rsid w:val="00544D31"/>
    <w:rsid w:val="0054511F"/>
    <w:rsid w:val="00545B2B"/>
    <w:rsid w:val="00545B6C"/>
    <w:rsid w:val="00545CFD"/>
    <w:rsid w:val="00545D63"/>
    <w:rsid w:val="00546487"/>
    <w:rsid w:val="00546827"/>
    <w:rsid w:val="00546A19"/>
    <w:rsid w:val="00546D00"/>
    <w:rsid w:val="00546ED4"/>
    <w:rsid w:val="00547704"/>
    <w:rsid w:val="0054784A"/>
    <w:rsid w:val="00547942"/>
    <w:rsid w:val="00547985"/>
    <w:rsid w:val="005503DE"/>
    <w:rsid w:val="00550727"/>
    <w:rsid w:val="00550FEB"/>
    <w:rsid w:val="0055135C"/>
    <w:rsid w:val="005515BA"/>
    <w:rsid w:val="00551865"/>
    <w:rsid w:val="005518B6"/>
    <w:rsid w:val="00552112"/>
    <w:rsid w:val="0055227F"/>
    <w:rsid w:val="00552D3F"/>
    <w:rsid w:val="005535F9"/>
    <w:rsid w:val="00553BD5"/>
    <w:rsid w:val="0055448A"/>
    <w:rsid w:val="005545AB"/>
    <w:rsid w:val="00554814"/>
    <w:rsid w:val="005559C6"/>
    <w:rsid w:val="00555A70"/>
    <w:rsid w:val="00555B3A"/>
    <w:rsid w:val="00555C16"/>
    <w:rsid w:val="005564B1"/>
    <w:rsid w:val="00556EC2"/>
    <w:rsid w:val="0055770C"/>
    <w:rsid w:val="005601FC"/>
    <w:rsid w:val="00560287"/>
    <w:rsid w:val="0056031E"/>
    <w:rsid w:val="0056070C"/>
    <w:rsid w:val="00560BC6"/>
    <w:rsid w:val="00560E53"/>
    <w:rsid w:val="00560EC7"/>
    <w:rsid w:val="00561589"/>
    <w:rsid w:val="00561821"/>
    <w:rsid w:val="00561A40"/>
    <w:rsid w:val="00561AFB"/>
    <w:rsid w:val="00561FB6"/>
    <w:rsid w:val="0056250A"/>
    <w:rsid w:val="00563169"/>
    <w:rsid w:val="00563964"/>
    <w:rsid w:val="00563A5A"/>
    <w:rsid w:val="005640F5"/>
    <w:rsid w:val="00564464"/>
    <w:rsid w:val="00565FA6"/>
    <w:rsid w:val="005662F7"/>
    <w:rsid w:val="00566586"/>
    <w:rsid w:val="00566636"/>
    <w:rsid w:val="00566946"/>
    <w:rsid w:val="00566AAE"/>
    <w:rsid w:val="0056741E"/>
    <w:rsid w:val="005678FF"/>
    <w:rsid w:val="00567A6C"/>
    <w:rsid w:val="00567C35"/>
    <w:rsid w:val="00570409"/>
    <w:rsid w:val="00570522"/>
    <w:rsid w:val="00570821"/>
    <w:rsid w:val="00571040"/>
    <w:rsid w:val="00571586"/>
    <w:rsid w:val="00571D2B"/>
    <w:rsid w:val="00571FE9"/>
    <w:rsid w:val="005722EE"/>
    <w:rsid w:val="005724FF"/>
    <w:rsid w:val="00573238"/>
    <w:rsid w:val="0057330B"/>
    <w:rsid w:val="0057386C"/>
    <w:rsid w:val="0057398A"/>
    <w:rsid w:val="00573A8E"/>
    <w:rsid w:val="00573DCC"/>
    <w:rsid w:val="00573E67"/>
    <w:rsid w:val="00573FB3"/>
    <w:rsid w:val="005747CC"/>
    <w:rsid w:val="00574DC4"/>
    <w:rsid w:val="005751BD"/>
    <w:rsid w:val="00575AC8"/>
    <w:rsid w:val="0057634C"/>
    <w:rsid w:val="0057653E"/>
    <w:rsid w:val="00576773"/>
    <w:rsid w:val="00576A64"/>
    <w:rsid w:val="00576AD1"/>
    <w:rsid w:val="00576C42"/>
    <w:rsid w:val="00576CA3"/>
    <w:rsid w:val="0057705D"/>
    <w:rsid w:val="00577139"/>
    <w:rsid w:val="005771E5"/>
    <w:rsid w:val="00577C98"/>
    <w:rsid w:val="005805C9"/>
    <w:rsid w:val="00582943"/>
    <w:rsid w:val="00582FA8"/>
    <w:rsid w:val="005833F7"/>
    <w:rsid w:val="005837F9"/>
    <w:rsid w:val="00583BE5"/>
    <w:rsid w:val="00583D59"/>
    <w:rsid w:val="00584318"/>
    <w:rsid w:val="0058449C"/>
    <w:rsid w:val="005846D4"/>
    <w:rsid w:val="005847F1"/>
    <w:rsid w:val="005849D9"/>
    <w:rsid w:val="0058501A"/>
    <w:rsid w:val="00585104"/>
    <w:rsid w:val="00585B5B"/>
    <w:rsid w:val="00585D04"/>
    <w:rsid w:val="00586296"/>
    <w:rsid w:val="00586478"/>
    <w:rsid w:val="005866A1"/>
    <w:rsid w:val="005867E2"/>
    <w:rsid w:val="00586937"/>
    <w:rsid w:val="0058722A"/>
    <w:rsid w:val="005872AE"/>
    <w:rsid w:val="0058747F"/>
    <w:rsid w:val="00587595"/>
    <w:rsid w:val="00587908"/>
    <w:rsid w:val="00587D2D"/>
    <w:rsid w:val="00587DB7"/>
    <w:rsid w:val="00590150"/>
    <w:rsid w:val="00590532"/>
    <w:rsid w:val="00590A5A"/>
    <w:rsid w:val="00590EFE"/>
    <w:rsid w:val="005910A7"/>
    <w:rsid w:val="00591884"/>
    <w:rsid w:val="00591936"/>
    <w:rsid w:val="00591C77"/>
    <w:rsid w:val="005926C0"/>
    <w:rsid w:val="00592751"/>
    <w:rsid w:val="005927D6"/>
    <w:rsid w:val="00592A44"/>
    <w:rsid w:val="00592B2F"/>
    <w:rsid w:val="00592BD4"/>
    <w:rsid w:val="005939CE"/>
    <w:rsid w:val="0059405C"/>
    <w:rsid w:val="00594098"/>
    <w:rsid w:val="00594322"/>
    <w:rsid w:val="005944DB"/>
    <w:rsid w:val="0059498C"/>
    <w:rsid w:val="00594B74"/>
    <w:rsid w:val="00594E1B"/>
    <w:rsid w:val="0059527E"/>
    <w:rsid w:val="005953A8"/>
    <w:rsid w:val="00595419"/>
    <w:rsid w:val="00595590"/>
    <w:rsid w:val="00595C4E"/>
    <w:rsid w:val="00595CE5"/>
    <w:rsid w:val="00595E62"/>
    <w:rsid w:val="005960E6"/>
    <w:rsid w:val="00596994"/>
    <w:rsid w:val="00596E56"/>
    <w:rsid w:val="0059704B"/>
    <w:rsid w:val="00597445"/>
    <w:rsid w:val="00597816"/>
    <w:rsid w:val="00597966"/>
    <w:rsid w:val="005A0251"/>
    <w:rsid w:val="005A0C5D"/>
    <w:rsid w:val="005A0EA8"/>
    <w:rsid w:val="005A0FA5"/>
    <w:rsid w:val="005A10E5"/>
    <w:rsid w:val="005A12FE"/>
    <w:rsid w:val="005A18C6"/>
    <w:rsid w:val="005A1BEB"/>
    <w:rsid w:val="005A1D53"/>
    <w:rsid w:val="005A1E09"/>
    <w:rsid w:val="005A2031"/>
    <w:rsid w:val="005A208D"/>
    <w:rsid w:val="005A2211"/>
    <w:rsid w:val="005A2422"/>
    <w:rsid w:val="005A306B"/>
    <w:rsid w:val="005A30D8"/>
    <w:rsid w:val="005A383B"/>
    <w:rsid w:val="005A39CE"/>
    <w:rsid w:val="005A3E97"/>
    <w:rsid w:val="005A409B"/>
    <w:rsid w:val="005A44CB"/>
    <w:rsid w:val="005A509D"/>
    <w:rsid w:val="005A53F5"/>
    <w:rsid w:val="005A56E3"/>
    <w:rsid w:val="005A5824"/>
    <w:rsid w:val="005A5CDE"/>
    <w:rsid w:val="005A5D79"/>
    <w:rsid w:val="005A5FE2"/>
    <w:rsid w:val="005A690F"/>
    <w:rsid w:val="005A6A4E"/>
    <w:rsid w:val="005A6C74"/>
    <w:rsid w:val="005B0143"/>
    <w:rsid w:val="005B025F"/>
    <w:rsid w:val="005B0421"/>
    <w:rsid w:val="005B05D7"/>
    <w:rsid w:val="005B0652"/>
    <w:rsid w:val="005B0A5D"/>
    <w:rsid w:val="005B1DFB"/>
    <w:rsid w:val="005B2194"/>
    <w:rsid w:val="005B2663"/>
    <w:rsid w:val="005B26DC"/>
    <w:rsid w:val="005B2761"/>
    <w:rsid w:val="005B2AED"/>
    <w:rsid w:val="005B2B5A"/>
    <w:rsid w:val="005B2EBF"/>
    <w:rsid w:val="005B3946"/>
    <w:rsid w:val="005B4241"/>
    <w:rsid w:val="005B475B"/>
    <w:rsid w:val="005B48C8"/>
    <w:rsid w:val="005B4FB8"/>
    <w:rsid w:val="005B6535"/>
    <w:rsid w:val="005B65D5"/>
    <w:rsid w:val="005B69B2"/>
    <w:rsid w:val="005B712C"/>
    <w:rsid w:val="005B75D9"/>
    <w:rsid w:val="005B7A54"/>
    <w:rsid w:val="005B7D1E"/>
    <w:rsid w:val="005C037D"/>
    <w:rsid w:val="005C0B98"/>
    <w:rsid w:val="005C1363"/>
    <w:rsid w:val="005C1512"/>
    <w:rsid w:val="005C178B"/>
    <w:rsid w:val="005C195C"/>
    <w:rsid w:val="005C228A"/>
    <w:rsid w:val="005C228C"/>
    <w:rsid w:val="005C22BD"/>
    <w:rsid w:val="005C2B38"/>
    <w:rsid w:val="005C2FA5"/>
    <w:rsid w:val="005C3103"/>
    <w:rsid w:val="005C376F"/>
    <w:rsid w:val="005C3A4C"/>
    <w:rsid w:val="005C3DD6"/>
    <w:rsid w:val="005C3E4A"/>
    <w:rsid w:val="005C3F50"/>
    <w:rsid w:val="005C5322"/>
    <w:rsid w:val="005C5715"/>
    <w:rsid w:val="005C5CC5"/>
    <w:rsid w:val="005C63BD"/>
    <w:rsid w:val="005C71BA"/>
    <w:rsid w:val="005C7866"/>
    <w:rsid w:val="005C7A9A"/>
    <w:rsid w:val="005C7DD0"/>
    <w:rsid w:val="005D00E8"/>
    <w:rsid w:val="005D02F9"/>
    <w:rsid w:val="005D08CA"/>
    <w:rsid w:val="005D092C"/>
    <w:rsid w:val="005D0D11"/>
    <w:rsid w:val="005D2607"/>
    <w:rsid w:val="005D26D3"/>
    <w:rsid w:val="005D2F67"/>
    <w:rsid w:val="005D3B4D"/>
    <w:rsid w:val="005D4A0D"/>
    <w:rsid w:val="005D4C2B"/>
    <w:rsid w:val="005D543F"/>
    <w:rsid w:val="005D5C36"/>
    <w:rsid w:val="005D65ED"/>
    <w:rsid w:val="005D6903"/>
    <w:rsid w:val="005D6F3B"/>
    <w:rsid w:val="005D70EF"/>
    <w:rsid w:val="005D7718"/>
    <w:rsid w:val="005D78FD"/>
    <w:rsid w:val="005D7BBB"/>
    <w:rsid w:val="005D7FBA"/>
    <w:rsid w:val="005E0641"/>
    <w:rsid w:val="005E106E"/>
    <w:rsid w:val="005E14BB"/>
    <w:rsid w:val="005E1580"/>
    <w:rsid w:val="005E17A6"/>
    <w:rsid w:val="005E192A"/>
    <w:rsid w:val="005E194F"/>
    <w:rsid w:val="005E2B7F"/>
    <w:rsid w:val="005E2BBC"/>
    <w:rsid w:val="005E2CF8"/>
    <w:rsid w:val="005E3185"/>
    <w:rsid w:val="005E3B60"/>
    <w:rsid w:val="005E3E71"/>
    <w:rsid w:val="005E4A57"/>
    <w:rsid w:val="005E4FAF"/>
    <w:rsid w:val="005E505D"/>
    <w:rsid w:val="005E569D"/>
    <w:rsid w:val="005E66AF"/>
    <w:rsid w:val="005E6D76"/>
    <w:rsid w:val="005E6F19"/>
    <w:rsid w:val="005E6FC1"/>
    <w:rsid w:val="005E70B3"/>
    <w:rsid w:val="005E7239"/>
    <w:rsid w:val="005E73F8"/>
    <w:rsid w:val="005E749D"/>
    <w:rsid w:val="005F0163"/>
    <w:rsid w:val="005F05AE"/>
    <w:rsid w:val="005F15BB"/>
    <w:rsid w:val="005F1F3B"/>
    <w:rsid w:val="005F1FBB"/>
    <w:rsid w:val="005F2362"/>
    <w:rsid w:val="005F324B"/>
    <w:rsid w:val="005F3736"/>
    <w:rsid w:val="005F4199"/>
    <w:rsid w:val="005F482E"/>
    <w:rsid w:val="005F4F3F"/>
    <w:rsid w:val="005F4FB7"/>
    <w:rsid w:val="005F5392"/>
    <w:rsid w:val="005F54A3"/>
    <w:rsid w:val="005F54EC"/>
    <w:rsid w:val="005F5788"/>
    <w:rsid w:val="005F5820"/>
    <w:rsid w:val="005F59A8"/>
    <w:rsid w:val="005F5BAF"/>
    <w:rsid w:val="005F5CBE"/>
    <w:rsid w:val="005F6B52"/>
    <w:rsid w:val="005F70EB"/>
    <w:rsid w:val="005F7AB3"/>
    <w:rsid w:val="00600202"/>
    <w:rsid w:val="00600300"/>
    <w:rsid w:val="0060051D"/>
    <w:rsid w:val="00600A40"/>
    <w:rsid w:val="00601015"/>
    <w:rsid w:val="00601089"/>
    <w:rsid w:val="006022C8"/>
    <w:rsid w:val="006022E6"/>
    <w:rsid w:val="006024D9"/>
    <w:rsid w:val="0060251B"/>
    <w:rsid w:val="00602B2D"/>
    <w:rsid w:val="00602D51"/>
    <w:rsid w:val="006032B5"/>
    <w:rsid w:val="0060373A"/>
    <w:rsid w:val="006037E8"/>
    <w:rsid w:val="00603A29"/>
    <w:rsid w:val="006042BF"/>
    <w:rsid w:val="006044A3"/>
    <w:rsid w:val="00604A63"/>
    <w:rsid w:val="00604CEE"/>
    <w:rsid w:val="00605353"/>
    <w:rsid w:val="006058EA"/>
    <w:rsid w:val="00605A05"/>
    <w:rsid w:val="00605CB4"/>
    <w:rsid w:val="00606013"/>
    <w:rsid w:val="0060660F"/>
    <w:rsid w:val="00606708"/>
    <w:rsid w:val="0060684C"/>
    <w:rsid w:val="00606E85"/>
    <w:rsid w:val="00607866"/>
    <w:rsid w:val="00607999"/>
    <w:rsid w:val="00610A44"/>
    <w:rsid w:val="00610FD0"/>
    <w:rsid w:val="0061165D"/>
    <w:rsid w:val="006120E7"/>
    <w:rsid w:val="00612293"/>
    <w:rsid w:val="00612454"/>
    <w:rsid w:val="00612731"/>
    <w:rsid w:val="0061279C"/>
    <w:rsid w:val="00612E85"/>
    <w:rsid w:val="0061385F"/>
    <w:rsid w:val="006138A9"/>
    <w:rsid w:val="00613CA1"/>
    <w:rsid w:val="00613CAB"/>
    <w:rsid w:val="00614959"/>
    <w:rsid w:val="00614D75"/>
    <w:rsid w:val="00614F7B"/>
    <w:rsid w:val="00615610"/>
    <w:rsid w:val="00615690"/>
    <w:rsid w:val="006167B9"/>
    <w:rsid w:val="00616C58"/>
    <w:rsid w:val="00616E32"/>
    <w:rsid w:val="0061773B"/>
    <w:rsid w:val="00617E31"/>
    <w:rsid w:val="00620C11"/>
    <w:rsid w:val="0062104D"/>
    <w:rsid w:val="00621461"/>
    <w:rsid w:val="006214FC"/>
    <w:rsid w:val="00621B05"/>
    <w:rsid w:val="00621FBD"/>
    <w:rsid w:val="00621FF6"/>
    <w:rsid w:val="00622030"/>
    <w:rsid w:val="0062248E"/>
    <w:rsid w:val="00622603"/>
    <w:rsid w:val="00622B2E"/>
    <w:rsid w:val="00623A63"/>
    <w:rsid w:val="00623AAA"/>
    <w:rsid w:val="00623AB3"/>
    <w:rsid w:val="00625427"/>
    <w:rsid w:val="0062596C"/>
    <w:rsid w:val="00625B6A"/>
    <w:rsid w:val="00625BC2"/>
    <w:rsid w:val="006262DC"/>
    <w:rsid w:val="006267BB"/>
    <w:rsid w:val="00627199"/>
    <w:rsid w:val="006273F3"/>
    <w:rsid w:val="00627D34"/>
    <w:rsid w:val="00630154"/>
    <w:rsid w:val="00630183"/>
    <w:rsid w:val="00630617"/>
    <w:rsid w:val="0063075B"/>
    <w:rsid w:val="006310EC"/>
    <w:rsid w:val="006316A8"/>
    <w:rsid w:val="0063235F"/>
    <w:rsid w:val="0063239A"/>
    <w:rsid w:val="0063251F"/>
    <w:rsid w:val="0063291B"/>
    <w:rsid w:val="00632C0D"/>
    <w:rsid w:val="00632F31"/>
    <w:rsid w:val="006335D3"/>
    <w:rsid w:val="00634823"/>
    <w:rsid w:val="00634CC9"/>
    <w:rsid w:val="0063504B"/>
    <w:rsid w:val="006355C6"/>
    <w:rsid w:val="006355C9"/>
    <w:rsid w:val="0063648D"/>
    <w:rsid w:val="0063695D"/>
    <w:rsid w:val="00636EA5"/>
    <w:rsid w:val="00636EF1"/>
    <w:rsid w:val="00636FF2"/>
    <w:rsid w:val="006370BB"/>
    <w:rsid w:val="006373C2"/>
    <w:rsid w:val="00637808"/>
    <w:rsid w:val="00637B86"/>
    <w:rsid w:val="0064047F"/>
    <w:rsid w:val="00640571"/>
    <w:rsid w:val="0064066D"/>
    <w:rsid w:val="00640AD7"/>
    <w:rsid w:val="00640D8D"/>
    <w:rsid w:val="006410FB"/>
    <w:rsid w:val="00641345"/>
    <w:rsid w:val="00641E2C"/>
    <w:rsid w:val="0064216F"/>
    <w:rsid w:val="00642DB8"/>
    <w:rsid w:val="00643051"/>
    <w:rsid w:val="00643060"/>
    <w:rsid w:val="00643154"/>
    <w:rsid w:val="00643812"/>
    <w:rsid w:val="00643D44"/>
    <w:rsid w:val="0064409B"/>
    <w:rsid w:val="006445A4"/>
    <w:rsid w:val="00644897"/>
    <w:rsid w:val="00644D74"/>
    <w:rsid w:val="00644E16"/>
    <w:rsid w:val="00645123"/>
    <w:rsid w:val="006455EC"/>
    <w:rsid w:val="00645A73"/>
    <w:rsid w:val="00646A42"/>
    <w:rsid w:val="00646C41"/>
    <w:rsid w:val="00647341"/>
    <w:rsid w:val="006501CD"/>
    <w:rsid w:val="00650605"/>
    <w:rsid w:val="00651AA9"/>
    <w:rsid w:val="00651AB3"/>
    <w:rsid w:val="00651B1E"/>
    <w:rsid w:val="00651FFF"/>
    <w:rsid w:val="006524C2"/>
    <w:rsid w:val="006529A9"/>
    <w:rsid w:val="00653402"/>
    <w:rsid w:val="00653AB6"/>
    <w:rsid w:val="00653CA3"/>
    <w:rsid w:val="00654F83"/>
    <w:rsid w:val="00655282"/>
    <w:rsid w:val="006555B9"/>
    <w:rsid w:val="00655769"/>
    <w:rsid w:val="00655DAE"/>
    <w:rsid w:val="006560C8"/>
    <w:rsid w:val="006567B6"/>
    <w:rsid w:val="006568A8"/>
    <w:rsid w:val="006568FB"/>
    <w:rsid w:val="006571CE"/>
    <w:rsid w:val="00657634"/>
    <w:rsid w:val="00657E35"/>
    <w:rsid w:val="00657F3F"/>
    <w:rsid w:val="0066024A"/>
    <w:rsid w:val="006602A4"/>
    <w:rsid w:val="006604FF"/>
    <w:rsid w:val="006609FF"/>
    <w:rsid w:val="006610F9"/>
    <w:rsid w:val="0066191E"/>
    <w:rsid w:val="0066284F"/>
    <w:rsid w:val="006629C2"/>
    <w:rsid w:val="00662E04"/>
    <w:rsid w:val="00663110"/>
    <w:rsid w:val="00663126"/>
    <w:rsid w:val="006632FB"/>
    <w:rsid w:val="00664191"/>
    <w:rsid w:val="00664866"/>
    <w:rsid w:val="00664EB8"/>
    <w:rsid w:val="006650B6"/>
    <w:rsid w:val="006650C9"/>
    <w:rsid w:val="006654C7"/>
    <w:rsid w:val="00665525"/>
    <w:rsid w:val="0066621B"/>
    <w:rsid w:val="006663B3"/>
    <w:rsid w:val="00666648"/>
    <w:rsid w:val="00666AA0"/>
    <w:rsid w:val="00666B56"/>
    <w:rsid w:val="00666F27"/>
    <w:rsid w:val="00670355"/>
    <w:rsid w:val="00670402"/>
    <w:rsid w:val="006704D7"/>
    <w:rsid w:val="0067070A"/>
    <w:rsid w:val="0067080F"/>
    <w:rsid w:val="00670E53"/>
    <w:rsid w:val="00670EB0"/>
    <w:rsid w:val="0067142A"/>
    <w:rsid w:val="00671BD2"/>
    <w:rsid w:val="00671C2C"/>
    <w:rsid w:val="00672136"/>
    <w:rsid w:val="00672836"/>
    <w:rsid w:val="00672F17"/>
    <w:rsid w:val="00672FAB"/>
    <w:rsid w:val="006730B1"/>
    <w:rsid w:val="006730B4"/>
    <w:rsid w:val="00674B9B"/>
    <w:rsid w:val="00674E93"/>
    <w:rsid w:val="0067579D"/>
    <w:rsid w:val="00675B95"/>
    <w:rsid w:val="00676313"/>
    <w:rsid w:val="00676952"/>
    <w:rsid w:val="00676B25"/>
    <w:rsid w:val="00677049"/>
    <w:rsid w:val="0067729D"/>
    <w:rsid w:val="00677532"/>
    <w:rsid w:val="00677659"/>
    <w:rsid w:val="00677C0C"/>
    <w:rsid w:val="0068054D"/>
    <w:rsid w:val="00680BAB"/>
    <w:rsid w:val="00680F81"/>
    <w:rsid w:val="00681973"/>
    <w:rsid w:val="00681D08"/>
    <w:rsid w:val="00681DBD"/>
    <w:rsid w:val="006823D0"/>
    <w:rsid w:val="00682869"/>
    <w:rsid w:val="00682E4E"/>
    <w:rsid w:val="00684107"/>
    <w:rsid w:val="00684124"/>
    <w:rsid w:val="006841D8"/>
    <w:rsid w:val="00684686"/>
    <w:rsid w:val="0068468C"/>
    <w:rsid w:val="00684715"/>
    <w:rsid w:val="00684960"/>
    <w:rsid w:val="00684F94"/>
    <w:rsid w:val="00685190"/>
    <w:rsid w:val="00685264"/>
    <w:rsid w:val="00685BEC"/>
    <w:rsid w:val="00685D74"/>
    <w:rsid w:val="006862B3"/>
    <w:rsid w:val="0068635F"/>
    <w:rsid w:val="0068749C"/>
    <w:rsid w:val="00687A8E"/>
    <w:rsid w:val="00687ECC"/>
    <w:rsid w:val="00690288"/>
    <w:rsid w:val="00690C13"/>
    <w:rsid w:val="00690E64"/>
    <w:rsid w:val="006911A5"/>
    <w:rsid w:val="006916C1"/>
    <w:rsid w:val="00691872"/>
    <w:rsid w:val="0069262D"/>
    <w:rsid w:val="006929F5"/>
    <w:rsid w:val="00692A81"/>
    <w:rsid w:val="00692AC8"/>
    <w:rsid w:val="00693FC3"/>
    <w:rsid w:val="00694EA8"/>
    <w:rsid w:val="00695081"/>
    <w:rsid w:val="006958D9"/>
    <w:rsid w:val="006971DB"/>
    <w:rsid w:val="00697560"/>
    <w:rsid w:val="006975CA"/>
    <w:rsid w:val="00697934"/>
    <w:rsid w:val="00697B13"/>
    <w:rsid w:val="00697C70"/>
    <w:rsid w:val="006A0152"/>
    <w:rsid w:val="006A0346"/>
    <w:rsid w:val="006A0985"/>
    <w:rsid w:val="006A0AC4"/>
    <w:rsid w:val="006A0B51"/>
    <w:rsid w:val="006A0D79"/>
    <w:rsid w:val="006A0E4C"/>
    <w:rsid w:val="006A0FA5"/>
    <w:rsid w:val="006A127B"/>
    <w:rsid w:val="006A18B7"/>
    <w:rsid w:val="006A18E9"/>
    <w:rsid w:val="006A1EDB"/>
    <w:rsid w:val="006A2DED"/>
    <w:rsid w:val="006A3186"/>
    <w:rsid w:val="006A3FAE"/>
    <w:rsid w:val="006A4292"/>
    <w:rsid w:val="006A4335"/>
    <w:rsid w:val="006A43BF"/>
    <w:rsid w:val="006A492C"/>
    <w:rsid w:val="006A5073"/>
    <w:rsid w:val="006A5E40"/>
    <w:rsid w:val="006A6335"/>
    <w:rsid w:val="006A6889"/>
    <w:rsid w:val="006A7904"/>
    <w:rsid w:val="006A7F9E"/>
    <w:rsid w:val="006B1615"/>
    <w:rsid w:val="006B1BC4"/>
    <w:rsid w:val="006B212F"/>
    <w:rsid w:val="006B3115"/>
    <w:rsid w:val="006B3297"/>
    <w:rsid w:val="006B37A9"/>
    <w:rsid w:val="006B47EF"/>
    <w:rsid w:val="006B4C48"/>
    <w:rsid w:val="006B5737"/>
    <w:rsid w:val="006B5BE0"/>
    <w:rsid w:val="006B61E6"/>
    <w:rsid w:val="006B62B7"/>
    <w:rsid w:val="006B69EC"/>
    <w:rsid w:val="006B70D5"/>
    <w:rsid w:val="006B7B4D"/>
    <w:rsid w:val="006B7C6E"/>
    <w:rsid w:val="006C019C"/>
    <w:rsid w:val="006C04CC"/>
    <w:rsid w:val="006C1051"/>
    <w:rsid w:val="006C10B1"/>
    <w:rsid w:val="006C1233"/>
    <w:rsid w:val="006C1B4E"/>
    <w:rsid w:val="006C2470"/>
    <w:rsid w:val="006C2A10"/>
    <w:rsid w:val="006C2AF0"/>
    <w:rsid w:val="006C2C6B"/>
    <w:rsid w:val="006C3073"/>
    <w:rsid w:val="006C32A0"/>
    <w:rsid w:val="006C32BF"/>
    <w:rsid w:val="006C349B"/>
    <w:rsid w:val="006C3D2F"/>
    <w:rsid w:val="006C3F31"/>
    <w:rsid w:val="006C3F8A"/>
    <w:rsid w:val="006C4321"/>
    <w:rsid w:val="006C47FF"/>
    <w:rsid w:val="006C512A"/>
    <w:rsid w:val="006C643A"/>
    <w:rsid w:val="006C6854"/>
    <w:rsid w:val="006C6AAF"/>
    <w:rsid w:val="006C7111"/>
    <w:rsid w:val="006C7F78"/>
    <w:rsid w:val="006D03D6"/>
    <w:rsid w:val="006D081E"/>
    <w:rsid w:val="006D11D3"/>
    <w:rsid w:val="006D1406"/>
    <w:rsid w:val="006D1745"/>
    <w:rsid w:val="006D17C0"/>
    <w:rsid w:val="006D1BBC"/>
    <w:rsid w:val="006D1E44"/>
    <w:rsid w:val="006D21EA"/>
    <w:rsid w:val="006D27E5"/>
    <w:rsid w:val="006D2B56"/>
    <w:rsid w:val="006D2F9F"/>
    <w:rsid w:val="006D2FEE"/>
    <w:rsid w:val="006D3249"/>
    <w:rsid w:val="006D3DE5"/>
    <w:rsid w:val="006D4B8B"/>
    <w:rsid w:val="006D5147"/>
    <w:rsid w:val="006D5168"/>
    <w:rsid w:val="006D520D"/>
    <w:rsid w:val="006D5630"/>
    <w:rsid w:val="006D6F46"/>
    <w:rsid w:val="006D7209"/>
    <w:rsid w:val="006D79AA"/>
    <w:rsid w:val="006E0DE4"/>
    <w:rsid w:val="006E11E0"/>
    <w:rsid w:val="006E12AF"/>
    <w:rsid w:val="006E12F5"/>
    <w:rsid w:val="006E1852"/>
    <w:rsid w:val="006E18E1"/>
    <w:rsid w:val="006E19C9"/>
    <w:rsid w:val="006E1BA4"/>
    <w:rsid w:val="006E1F08"/>
    <w:rsid w:val="006E20F1"/>
    <w:rsid w:val="006E2234"/>
    <w:rsid w:val="006E2BE9"/>
    <w:rsid w:val="006E3429"/>
    <w:rsid w:val="006E3A20"/>
    <w:rsid w:val="006E3DA1"/>
    <w:rsid w:val="006E4C4B"/>
    <w:rsid w:val="006E4F99"/>
    <w:rsid w:val="006E5A95"/>
    <w:rsid w:val="006E5EF9"/>
    <w:rsid w:val="006E5F9C"/>
    <w:rsid w:val="006E5FCA"/>
    <w:rsid w:val="006E60E1"/>
    <w:rsid w:val="006E6351"/>
    <w:rsid w:val="006E6B92"/>
    <w:rsid w:val="006E6CF8"/>
    <w:rsid w:val="006E7E74"/>
    <w:rsid w:val="006F0A48"/>
    <w:rsid w:val="006F13A4"/>
    <w:rsid w:val="006F16D9"/>
    <w:rsid w:val="006F18FF"/>
    <w:rsid w:val="006F221A"/>
    <w:rsid w:val="006F2364"/>
    <w:rsid w:val="006F310B"/>
    <w:rsid w:val="006F367C"/>
    <w:rsid w:val="006F388F"/>
    <w:rsid w:val="006F3C37"/>
    <w:rsid w:val="006F47B0"/>
    <w:rsid w:val="006F4C12"/>
    <w:rsid w:val="006F4CEB"/>
    <w:rsid w:val="006F4EE0"/>
    <w:rsid w:val="006F5039"/>
    <w:rsid w:val="006F5218"/>
    <w:rsid w:val="006F5390"/>
    <w:rsid w:val="006F53ED"/>
    <w:rsid w:val="006F5A7C"/>
    <w:rsid w:val="006F5AF1"/>
    <w:rsid w:val="006F686D"/>
    <w:rsid w:val="006F6B02"/>
    <w:rsid w:val="006F6DA7"/>
    <w:rsid w:val="006F743C"/>
    <w:rsid w:val="006F765C"/>
    <w:rsid w:val="00700510"/>
    <w:rsid w:val="0070062C"/>
    <w:rsid w:val="00700636"/>
    <w:rsid w:val="0070068C"/>
    <w:rsid w:val="00700F17"/>
    <w:rsid w:val="00700FE4"/>
    <w:rsid w:val="0070131C"/>
    <w:rsid w:val="0070199B"/>
    <w:rsid w:val="00701AC6"/>
    <w:rsid w:val="00701CF0"/>
    <w:rsid w:val="00701E61"/>
    <w:rsid w:val="00702D91"/>
    <w:rsid w:val="007034E5"/>
    <w:rsid w:val="007036F9"/>
    <w:rsid w:val="00703A67"/>
    <w:rsid w:val="00703D61"/>
    <w:rsid w:val="007045D3"/>
    <w:rsid w:val="007046B8"/>
    <w:rsid w:val="00704CB9"/>
    <w:rsid w:val="00704D5C"/>
    <w:rsid w:val="00705036"/>
    <w:rsid w:val="00706E69"/>
    <w:rsid w:val="00706F19"/>
    <w:rsid w:val="007070EC"/>
    <w:rsid w:val="00707157"/>
    <w:rsid w:val="007074D4"/>
    <w:rsid w:val="0070771C"/>
    <w:rsid w:val="007103D1"/>
    <w:rsid w:val="007126F2"/>
    <w:rsid w:val="00712CF7"/>
    <w:rsid w:val="007130E1"/>
    <w:rsid w:val="007133C1"/>
    <w:rsid w:val="007134DF"/>
    <w:rsid w:val="00713782"/>
    <w:rsid w:val="00714361"/>
    <w:rsid w:val="00714458"/>
    <w:rsid w:val="00714531"/>
    <w:rsid w:val="00714EA4"/>
    <w:rsid w:val="00715341"/>
    <w:rsid w:val="007157A6"/>
    <w:rsid w:val="0071647C"/>
    <w:rsid w:val="007164D2"/>
    <w:rsid w:val="00716837"/>
    <w:rsid w:val="00716B19"/>
    <w:rsid w:val="00716B76"/>
    <w:rsid w:val="00716EA1"/>
    <w:rsid w:val="007171FA"/>
    <w:rsid w:val="00717439"/>
    <w:rsid w:val="00717BA9"/>
    <w:rsid w:val="0072074D"/>
    <w:rsid w:val="00720960"/>
    <w:rsid w:val="00720C36"/>
    <w:rsid w:val="007210C9"/>
    <w:rsid w:val="00721298"/>
    <w:rsid w:val="00721398"/>
    <w:rsid w:val="007213F3"/>
    <w:rsid w:val="00721A5F"/>
    <w:rsid w:val="00722510"/>
    <w:rsid w:val="00722A4F"/>
    <w:rsid w:val="00722B25"/>
    <w:rsid w:val="007233A6"/>
    <w:rsid w:val="00724803"/>
    <w:rsid w:val="0072483C"/>
    <w:rsid w:val="007257AC"/>
    <w:rsid w:val="0072599A"/>
    <w:rsid w:val="00725B58"/>
    <w:rsid w:val="00725F4B"/>
    <w:rsid w:val="00726419"/>
    <w:rsid w:val="00726FFA"/>
    <w:rsid w:val="0072743B"/>
    <w:rsid w:val="00730A6D"/>
    <w:rsid w:val="007313BF"/>
    <w:rsid w:val="00731E7F"/>
    <w:rsid w:val="0073247D"/>
    <w:rsid w:val="0073252F"/>
    <w:rsid w:val="0073295D"/>
    <w:rsid w:val="00732ACD"/>
    <w:rsid w:val="00732B51"/>
    <w:rsid w:val="00733BEE"/>
    <w:rsid w:val="007342FD"/>
    <w:rsid w:val="00734A21"/>
    <w:rsid w:val="00734C40"/>
    <w:rsid w:val="00734C73"/>
    <w:rsid w:val="00735037"/>
    <w:rsid w:val="00735097"/>
    <w:rsid w:val="007352FB"/>
    <w:rsid w:val="007358A4"/>
    <w:rsid w:val="00736541"/>
    <w:rsid w:val="0073656A"/>
    <w:rsid w:val="00736622"/>
    <w:rsid w:val="007366FB"/>
    <w:rsid w:val="007367E4"/>
    <w:rsid w:val="00737320"/>
    <w:rsid w:val="007374D6"/>
    <w:rsid w:val="00737968"/>
    <w:rsid w:val="00737BB9"/>
    <w:rsid w:val="00740401"/>
    <w:rsid w:val="0074061C"/>
    <w:rsid w:val="00740CC9"/>
    <w:rsid w:val="00740EB8"/>
    <w:rsid w:val="00741B23"/>
    <w:rsid w:val="00742AD5"/>
    <w:rsid w:val="00742D82"/>
    <w:rsid w:val="00742E2F"/>
    <w:rsid w:val="0074349D"/>
    <w:rsid w:val="0074364E"/>
    <w:rsid w:val="00743897"/>
    <w:rsid w:val="00743ADD"/>
    <w:rsid w:val="00743C51"/>
    <w:rsid w:val="00744036"/>
    <w:rsid w:val="00744526"/>
    <w:rsid w:val="00744829"/>
    <w:rsid w:val="00744CBA"/>
    <w:rsid w:val="00745349"/>
    <w:rsid w:val="00745841"/>
    <w:rsid w:val="00745D2C"/>
    <w:rsid w:val="00746198"/>
    <w:rsid w:val="00746432"/>
    <w:rsid w:val="00746F87"/>
    <w:rsid w:val="00747BEF"/>
    <w:rsid w:val="00747EA9"/>
    <w:rsid w:val="00747F08"/>
    <w:rsid w:val="00750242"/>
    <w:rsid w:val="007503A1"/>
    <w:rsid w:val="007506A9"/>
    <w:rsid w:val="00750B4D"/>
    <w:rsid w:val="00750B9D"/>
    <w:rsid w:val="007513A1"/>
    <w:rsid w:val="00751CF5"/>
    <w:rsid w:val="00752A2A"/>
    <w:rsid w:val="00752F00"/>
    <w:rsid w:val="00752FFD"/>
    <w:rsid w:val="00753AB1"/>
    <w:rsid w:val="00753CA2"/>
    <w:rsid w:val="0075403F"/>
    <w:rsid w:val="00754510"/>
    <w:rsid w:val="0075467E"/>
    <w:rsid w:val="00754B32"/>
    <w:rsid w:val="00754F13"/>
    <w:rsid w:val="007550CB"/>
    <w:rsid w:val="00755EB1"/>
    <w:rsid w:val="00756B67"/>
    <w:rsid w:val="00756EFD"/>
    <w:rsid w:val="0075784B"/>
    <w:rsid w:val="0076041C"/>
    <w:rsid w:val="00760526"/>
    <w:rsid w:val="00760678"/>
    <w:rsid w:val="00760E41"/>
    <w:rsid w:val="00761445"/>
    <w:rsid w:val="00761959"/>
    <w:rsid w:val="00762296"/>
    <w:rsid w:val="00762CB5"/>
    <w:rsid w:val="00763832"/>
    <w:rsid w:val="00763A46"/>
    <w:rsid w:val="00765305"/>
    <w:rsid w:val="0076584A"/>
    <w:rsid w:val="007663B4"/>
    <w:rsid w:val="00766BD2"/>
    <w:rsid w:val="007674AC"/>
    <w:rsid w:val="00767B3D"/>
    <w:rsid w:val="007705CD"/>
    <w:rsid w:val="007705FA"/>
    <w:rsid w:val="00770700"/>
    <w:rsid w:val="00771808"/>
    <w:rsid w:val="00771820"/>
    <w:rsid w:val="00772D72"/>
    <w:rsid w:val="007732DA"/>
    <w:rsid w:val="007735DF"/>
    <w:rsid w:val="00773F53"/>
    <w:rsid w:val="00774604"/>
    <w:rsid w:val="0077461D"/>
    <w:rsid w:val="0077484B"/>
    <w:rsid w:val="00774AFA"/>
    <w:rsid w:val="0077582A"/>
    <w:rsid w:val="00775856"/>
    <w:rsid w:val="00775948"/>
    <w:rsid w:val="00775B1B"/>
    <w:rsid w:val="00775B60"/>
    <w:rsid w:val="00775B74"/>
    <w:rsid w:val="0077608E"/>
    <w:rsid w:val="00776529"/>
    <w:rsid w:val="007769B9"/>
    <w:rsid w:val="00777F0D"/>
    <w:rsid w:val="0078053A"/>
    <w:rsid w:val="00780894"/>
    <w:rsid w:val="007809A4"/>
    <w:rsid w:val="00780A0A"/>
    <w:rsid w:val="00780DEA"/>
    <w:rsid w:val="007814F8"/>
    <w:rsid w:val="00781916"/>
    <w:rsid w:val="00781A10"/>
    <w:rsid w:val="00781CDA"/>
    <w:rsid w:val="00782395"/>
    <w:rsid w:val="00782E00"/>
    <w:rsid w:val="00783C39"/>
    <w:rsid w:val="007846C3"/>
    <w:rsid w:val="00784FB7"/>
    <w:rsid w:val="00785150"/>
    <w:rsid w:val="00785163"/>
    <w:rsid w:val="0078553E"/>
    <w:rsid w:val="00785657"/>
    <w:rsid w:val="007857D9"/>
    <w:rsid w:val="00786998"/>
    <w:rsid w:val="00787992"/>
    <w:rsid w:val="00787C3C"/>
    <w:rsid w:val="00787CDD"/>
    <w:rsid w:val="00790288"/>
    <w:rsid w:val="00790727"/>
    <w:rsid w:val="0079077F"/>
    <w:rsid w:val="00791F2C"/>
    <w:rsid w:val="00792FA9"/>
    <w:rsid w:val="00793422"/>
    <w:rsid w:val="0079388C"/>
    <w:rsid w:val="00793BF6"/>
    <w:rsid w:val="007941E6"/>
    <w:rsid w:val="00794578"/>
    <w:rsid w:val="0079466B"/>
    <w:rsid w:val="00794BAE"/>
    <w:rsid w:val="007952BA"/>
    <w:rsid w:val="00795777"/>
    <w:rsid w:val="00796033"/>
    <w:rsid w:val="00796572"/>
    <w:rsid w:val="0079676E"/>
    <w:rsid w:val="0079700E"/>
    <w:rsid w:val="00797022"/>
    <w:rsid w:val="0079755A"/>
    <w:rsid w:val="00797733"/>
    <w:rsid w:val="007A03DD"/>
    <w:rsid w:val="007A05F5"/>
    <w:rsid w:val="007A0843"/>
    <w:rsid w:val="007A0B9A"/>
    <w:rsid w:val="007A1363"/>
    <w:rsid w:val="007A14AA"/>
    <w:rsid w:val="007A16B9"/>
    <w:rsid w:val="007A2578"/>
    <w:rsid w:val="007A29C9"/>
    <w:rsid w:val="007A2A45"/>
    <w:rsid w:val="007A2E71"/>
    <w:rsid w:val="007A2EB0"/>
    <w:rsid w:val="007A38F9"/>
    <w:rsid w:val="007A3F70"/>
    <w:rsid w:val="007A401A"/>
    <w:rsid w:val="007A4080"/>
    <w:rsid w:val="007A40C1"/>
    <w:rsid w:val="007A48D3"/>
    <w:rsid w:val="007A4C7F"/>
    <w:rsid w:val="007A4CAC"/>
    <w:rsid w:val="007A5145"/>
    <w:rsid w:val="007A597E"/>
    <w:rsid w:val="007A5DB4"/>
    <w:rsid w:val="007A5E31"/>
    <w:rsid w:val="007A6A94"/>
    <w:rsid w:val="007A6CF7"/>
    <w:rsid w:val="007A6FAB"/>
    <w:rsid w:val="007A760A"/>
    <w:rsid w:val="007A76E2"/>
    <w:rsid w:val="007A77B5"/>
    <w:rsid w:val="007A7AE4"/>
    <w:rsid w:val="007A7B75"/>
    <w:rsid w:val="007A7E51"/>
    <w:rsid w:val="007B01E5"/>
    <w:rsid w:val="007B01FF"/>
    <w:rsid w:val="007B02CB"/>
    <w:rsid w:val="007B03A9"/>
    <w:rsid w:val="007B040B"/>
    <w:rsid w:val="007B05D1"/>
    <w:rsid w:val="007B0C07"/>
    <w:rsid w:val="007B1444"/>
    <w:rsid w:val="007B151B"/>
    <w:rsid w:val="007B15B8"/>
    <w:rsid w:val="007B17B1"/>
    <w:rsid w:val="007B1986"/>
    <w:rsid w:val="007B1C67"/>
    <w:rsid w:val="007B200F"/>
    <w:rsid w:val="007B2656"/>
    <w:rsid w:val="007B2D2B"/>
    <w:rsid w:val="007B331B"/>
    <w:rsid w:val="007B3681"/>
    <w:rsid w:val="007B381C"/>
    <w:rsid w:val="007B451C"/>
    <w:rsid w:val="007B4738"/>
    <w:rsid w:val="007B474F"/>
    <w:rsid w:val="007B4D2D"/>
    <w:rsid w:val="007B4FF1"/>
    <w:rsid w:val="007B5267"/>
    <w:rsid w:val="007B575D"/>
    <w:rsid w:val="007B5884"/>
    <w:rsid w:val="007B65E3"/>
    <w:rsid w:val="007B6828"/>
    <w:rsid w:val="007B6EE2"/>
    <w:rsid w:val="007B7B61"/>
    <w:rsid w:val="007C058B"/>
    <w:rsid w:val="007C084E"/>
    <w:rsid w:val="007C128C"/>
    <w:rsid w:val="007C179A"/>
    <w:rsid w:val="007C191D"/>
    <w:rsid w:val="007C1E8A"/>
    <w:rsid w:val="007C2154"/>
    <w:rsid w:val="007C26C9"/>
    <w:rsid w:val="007C27E5"/>
    <w:rsid w:val="007C2EBE"/>
    <w:rsid w:val="007C3350"/>
    <w:rsid w:val="007C3F4C"/>
    <w:rsid w:val="007C43F6"/>
    <w:rsid w:val="007C4D7D"/>
    <w:rsid w:val="007C4D95"/>
    <w:rsid w:val="007C5215"/>
    <w:rsid w:val="007C53A9"/>
    <w:rsid w:val="007C622C"/>
    <w:rsid w:val="007C649C"/>
    <w:rsid w:val="007C6751"/>
    <w:rsid w:val="007C69F2"/>
    <w:rsid w:val="007C6A97"/>
    <w:rsid w:val="007C6AC8"/>
    <w:rsid w:val="007C705D"/>
    <w:rsid w:val="007D007E"/>
    <w:rsid w:val="007D1CA2"/>
    <w:rsid w:val="007D1CA5"/>
    <w:rsid w:val="007D1E24"/>
    <w:rsid w:val="007D208C"/>
    <w:rsid w:val="007D2D36"/>
    <w:rsid w:val="007D3104"/>
    <w:rsid w:val="007D325D"/>
    <w:rsid w:val="007D3D53"/>
    <w:rsid w:val="007D4006"/>
    <w:rsid w:val="007D40E5"/>
    <w:rsid w:val="007D411E"/>
    <w:rsid w:val="007D4DEB"/>
    <w:rsid w:val="007D53C1"/>
    <w:rsid w:val="007D56AE"/>
    <w:rsid w:val="007D592F"/>
    <w:rsid w:val="007D5EDB"/>
    <w:rsid w:val="007D6413"/>
    <w:rsid w:val="007D6F4B"/>
    <w:rsid w:val="007D7CD4"/>
    <w:rsid w:val="007D7F5A"/>
    <w:rsid w:val="007D7FDE"/>
    <w:rsid w:val="007E0067"/>
    <w:rsid w:val="007E02BE"/>
    <w:rsid w:val="007E11AD"/>
    <w:rsid w:val="007E12F3"/>
    <w:rsid w:val="007E13A4"/>
    <w:rsid w:val="007E154B"/>
    <w:rsid w:val="007E1925"/>
    <w:rsid w:val="007E19B5"/>
    <w:rsid w:val="007E1A61"/>
    <w:rsid w:val="007E1BC6"/>
    <w:rsid w:val="007E26DB"/>
    <w:rsid w:val="007E4260"/>
    <w:rsid w:val="007E5806"/>
    <w:rsid w:val="007E5D7E"/>
    <w:rsid w:val="007E5F28"/>
    <w:rsid w:val="007E6150"/>
    <w:rsid w:val="007E63A5"/>
    <w:rsid w:val="007E6E8D"/>
    <w:rsid w:val="007E7176"/>
    <w:rsid w:val="007E72FA"/>
    <w:rsid w:val="007E72FE"/>
    <w:rsid w:val="007E7839"/>
    <w:rsid w:val="007E7B2A"/>
    <w:rsid w:val="007F0ADB"/>
    <w:rsid w:val="007F0DD2"/>
    <w:rsid w:val="007F11FF"/>
    <w:rsid w:val="007F12E5"/>
    <w:rsid w:val="007F143C"/>
    <w:rsid w:val="007F19F3"/>
    <w:rsid w:val="007F1F68"/>
    <w:rsid w:val="007F318D"/>
    <w:rsid w:val="007F331E"/>
    <w:rsid w:val="007F33BC"/>
    <w:rsid w:val="007F386A"/>
    <w:rsid w:val="007F3FAC"/>
    <w:rsid w:val="007F42A2"/>
    <w:rsid w:val="007F4E02"/>
    <w:rsid w:val="007F5314"/>
    <w:rsid w:val="007F5333"/>
    <w:rsid w:val="007F5635"/>
    <w:rsid w:val="007F5B1F"/>
    <w:rsid w:val="007F612F"/>
    <w:rsid w:val="007F725E"/>
    <w:rsid w:val="00800348"/>
    <w:rsid w:val="00800D39"/>
    <w:rsid w:val="00800FD7"/>
    <w:rsid w:val="00801087"/>
    <w:rsid w:val="00802309"/>
    <w:rsid w:val="00802A14"/>
    <w:rsid w:val="00802C95"/>
    <w:rsid w:val="00803206"/>
    <w:rsid w:val="00803931"/>
    <w:rsid w:val="00803BFF"/>
    <w:rsid w:val="0080460F"/>
    <w:rsid w:val="00804719"/>
    <w:rsid w:val="00804788"/>
    <w:rsid w:val="00804A73"/>
    <w:rsid w:val="00804CAB"/>
    <w:rsid w:val="008051B4"/>
    <w:rsid w:val="008056E0"/>
    <w:rsid w:val="00805746"/>
    <w:rsid w:val="00805939"/>
    <w:rsid w:val="00805B17"/>
    <w:rsid w:val="00805F65"/>
    <w:rsid w:val="0080659D"/>
    <w:rsid w:val="0080668D"/>
    <w:rsid w:val="00807238"/>
    <w:rsid w:val="00807699"/>
    <w:rsid w:val="008076F2"/>
    <w:rsid w:val="0080778C"/>
    <w:rsid w:val="00807A01"/>
    <w:rsid w:val="00807F53"/>
    <w:rsid w:val="0081040F"/>
    <w:rsid w:val="0081045F"/>
    <w:rsid w:val="008105F3"/>
    <w:rsid w:val="00810A5D"/>
    <w:rsid w:val="00810D9F"/>
    <w:rsid w:val="00810E25"/>
    <w:rsid w:val="00811B48"/>
    <w:rsid w:val="00812421"/>
    <w:rsid w:val="00812932"/>
    <w:rsid w:val="00813094"/>
    <w:rsid w:val="0081327E"/>
    <w:rsid w:val="008138A0"/>
    <w:rsid w:val="00813E84"/>
    <w:rsid w:val="00813F55"/>
    <w:rsid w:val="00814EBA"/>
    <w:rsid w:val="008150D4"/>
    <w:rsid w:val="00815601"/>
    <w:rsid w:val="00815662"/>
    <w:rsid w:val="00815C8D"/>
    <w:rsid w:val="00815E6E"/>
    <w:rsid w:val="008169F7"/>
    <w:rsid w:val="00816D51"/>
    <w:rsid w:val="00816FC2"/>
    <w:rsid w:val="00817028"/>
    <w:rsid w:val="00817114"/>
    <w:rsid w:val="0081711F"/>
    <w:rsid w:val="008172F8"/>
    <w:rsid w:val="00817C73"/>
    <w:rsid w:val="00817E21"/>
    <w:rsid w:val="00821870"/>
    <w:rsid w:val="00821A69"/>
    <w:rsid w:val="00821C2B"/>
    <w:rsid w:val="008220B5"/>
    <w:rsid w:val="00823793"/>
    <w:rsid w:val="00823D41"/>
    <w:rsid w:val="00823EC3"/>
    <w:rsid w:val="0082441B"/>
    <w:rsid w:val="00824550"/>
    <w:rsid w:val="00824670"/>
    <w:rsid w:val="0082467C"/>
    <w:rsid w:val="00824ABC"/>
    <w:rsid w:val="008252B1"/>
    <w:rsid w:val="008252DE"/>
    <w:rsid w:val="008254F9"/>
    <w:rsid w:val="0082559A"/>
    <w:rsid w:val="008259CA"/>
    <w:rsid w:val="00825A8C"/>
    <w:rsid w:val="00825C2E"/>
    <w:rsid w:val="008266DB"/>
    <w:rsid w:val="00826982"/>
    <w:rsid w:val="00826A96"/>
    <w:rsid w:val="0082767C"/>
    <w:rsid w:val="00827966"/>
    <w:rsid w:val="00830EB4"/>
    <w:rsid w:val="00830FE2"/>
    <w:rsid w:val="008314EF"/>
    <w:rsid w:val="008318C9"/>
    <w:rsid w:val="00831C36"/>
    <w:rsid w:val="00831C5B"/>
    <w:rsid w:val="00831CDD"/>
    <w:rsid w:val="00832423"/>
    <w:rsid w:val="008326AE"/>
    <w:rsid w:val="00832914"/>
    <w:rsid w:val="00832A73"/>
    <w:rsid w:val="0083315F"/>
    <w:rsid w:val="00833665"/>
    <w:rsid w:val="00833A88"/>
    <w:rsid w:val="00833C9E"/>
    <w:rsid w:val="008342EB"/>
    <w:rsid w:val="008347AD"/>
    <w:rsid w:val="00834B78"/>
    <w:rsid w:val="00834C2C"/>
    <w:rsid w:val="0083590A"/>
    <w:rsid w:val="00835F09"/>
    <w:rsid w:val="00836EE4"/>
    <w:rsid w:val="00836F2E"/>
    <w:rsid w:val="0083705B"/>
    <w:rsid w:val="008370B8"/>
    <w:rsid w:val="0083772A"/>
    <w:rsid w:val="008379AD"/>
    <w:rsid w:val="00837F51"/>
    <w:rsid w:val="008402C6"/>
    <w:rsid w:val="0084068A"/>
    <w:rsid w:val="00840BCA"/>
    <w:rsid w:val="00840C30"/>
    <w:rsid w:val="00840D78"/>
    <w:rsid w:val="00841539"/>
    <w:rsid w:val="00841767"/>
    <w:rsid w:val="00841879"/>
    <w:rsid w:val="00841D26"/>
    <w:rsid w:val="0084242D"/>
    <w:rsid w:val="00842715"/>
    <w:rsid w:val="0084308A"/>
    <w:rsid w:val="00843234"/>
    <w:rsid w:val="0084354E"/>
    <w:rsid w:val="00843595"/>
    <w:rsid w:val="0084376F"/>
    <w:rsid w:val="00843C3A"/>
    <w:rsid w:val="008449CE"/>
    <w:rsid w:val="00844EED"/>
    <w:rsid w:val="00845300"/>
    <w:rsid w:val="0084560E"/>
    <w:rsid w:val="00845ED0"/>
    <w:rsid w:val="0084620A"/>
    <w:rsid w:val="008467ED"/>
    <w:rsid w:val="00846919"/>
    <w:rsid w:val="00846A5C"/>
    <w:rsid w:val="00847319"/>
    <w:rsid w:val="00847486"/>
    <w:rsid w:val="00847BD9"/>
    <w:rsid w:val="0085012A"/>
    <w:rsid w:val="008502D7"/>
    <w:rsid w:val="00851085"/>
    <w:rsid w:val="008513BD"/>
    <w:rsid w:val="00851695"/>
    <w:rsid w:val="00852021"/>
    <w:rsid w:val="00852C4E"/>
    <w:rsid w:val="00852D12"/>
    <w:rsid w:val="0085300C"/>
    <w:rsid w:val="008531B6"/>
    <w:rsid w:val="00853449"/>
    <w:rsid w:val="008535B2"/>
    <w:rsid w:val="0085363D"/>
    <w:rsid w:val="008536D3"/>
    <w:rsid w:val="00853894"/>
    <w:rsid w:val="00853B09"/>
    <w:rsid w:val="008543A0"/>
    <w:rsid w:val="00854638"/>
    <w:rsid w:val="008548F9"/>
    <w:rsid w:val="00854AE0"/>
    <w:rsid w:val="00855BB0"/>
    <w:rsid w:val="00855E1E"/>
    <w:rsid w:val="008561B1"/>
    <w:rsid w:val="00856C65"/>
    <w:rsid w:val="00856E5F"/>
    <w:rsid w:val="00856EB9"/>
    <w:rsid w:val="00857CD4"/>
    <w:rsid w:val="008602E6"/>
    <w:rsid w:val="00860488"/>
    <w:rsid w:val="008606D5"/>
    <w:rsid w:val="00860724"/>
    <w:rsid w:val="00860AE9"/>
    <w:rsid w:val="008610AD"/>
    <w:rsid w:val="008613A9"/>
    <w:rsid w:val="00861ADC"/>
    <w:rsid w:val="00861D99"/>
    <w:rsid w:val="008620FF"/>
    <w:rsid w:val="008625A4"/>
    <w:rsid w:val="0086292A"/>
    <w:rsid w:val="00862A2A"/>
    <w:rsid w:val="00863123"/>
    <w:rsid w:val="00863713"/>
    <w:rsid w:val="00863D96"/>
    <w:rsid w:val="00863EEA"/>
    <w:rsid w:val="008640D2"/>
    <w:rsid w:val="00864353"/>
    <w:rsid w:val="008643EA"/>
    <w:rsid w:val="00864A1B"/>
    <w:rsid w:val="0086522B"/>
    <w:rsid w:val="00865D66"/>
    <w:rsid w:val="00865D93"/>
    <w:rsid w:val="008664A3"/>
    <w:rsid w:val="00866A7A"/>
    <w:rsid w:val="00866CCD"/>
    <w:rsid w:val="00866F24"/>
    <w:rsid w:val="00867279"/>
    <w:rsid w:val="008673EE"/>
    <w:rsid w:val="00867684"/>
    <w:rsid w:val="0086794F"/>
    <w:rsid w:val="00867CD8"/>
    <w:rsid w:val="00867CF8"/>
    <w:rsid w:val="008701DB"/>
    <w:rsid w:val="0087034C"/>
    <w:rsid w:val="0087036F"/>
    <w:rsid w:val="00870F78"/>
    <w:rsid w:val="00871058"/>
    <w:rsid w:val="00871253"/>
    <w:rsid w:val="00871503"/>
    <w:rsid w:val="008717C3"/>
    <w:rsid w:val="00871F53"/>
    <w:rsid w:val="00872030"/>
    <w:rsid w:val="00872460"/>
    <w:rsid w:val="00872534"/>
    <w:rsid w:val="0087284D"/>
    <w:rsid w:val="00873016"/>
    <w:rsid w:val="008739AF"/>
    <w:rsid w:val="00873B4C"/>
    <w:rsid w:val="00874213"/>
    <w:rsid w:val="00874428"/>
    <w:rsid w:val="008746B0"/>
    <w:rsid w:val="00875E0D"/>
    <w:rsid w:val="008761E0"/>
    <w:rsid w:val="008768F9"/>
    <w:rsid w:val="00876AAF"/>
    <w:rsid w:val="0087763E"/>
    <w:rsid w:val="008776DF"/>
    <w:rsid w:val="00881739"/>
    <w:rsid w:val="0088196A"/>
    <w:rsid w:val="00882227"/>
    <w:rsid w:val="00882F8D"/>
    <w:rsid w:val="008831C4"/>
    <w:rsid w:val="008835E5"/>
    <w:rsid w:val="00883819"/>
    <w:rsid w:val="00883D05"/>
    <w:rsid w:val="00884224"/>
    <w:rsid w:val="008846C4"/>
    <w:rsid w:val="008849E6"/>
    <w:rsid w:val="0088562B"/>
    <w:rsid w:val="00885D71"/>
    <w:rsid w:val="00886D4E"/>
    <w:rsid w:val="00887147"/>
    <w:rsid w:val="00887418"/>
    <w:rsid w:val="008908D5"/>
    <w:rsid w:val="00890990"/>
    <w:rsid w:val="00890C0F"/>
    <w:rsid w:val="00890DE2"/>
    <w:rsid w:val="00890EE9"/>
    <w:rsid w:val="00890FC4"/>
    <w:rsid w:val="00891AED"/>
    <w:rsid w:val="008925AB"/>
    <w:rsid w:val="00892E4E"/>
    <w:rsid w:val="00893288"/>
    <w:rsid w:val="008936E4"/>
    <w:rsid w:val="00893C0F"/>
    <w:rsid w:val="00893F7C"/>
    <w:rsid w:val="00894216"/>
    <w:rsid w:val="00894413"/>
    <w:rsid w:val="008945D4"/>
    <w:rsid w:val="0089475B"/>
    <w:rsid w:val="0089507A"/>
    <w:rsid w:val="00895218"/>
    <w:rsid w:val="008954B7"/>
    <w:rsid w:val="00896189"/>
    <w:rsid w:val="0089682A"/>
    <w:rsid w:val="00896D02"/>
    <w:rsid w:val="00896D29"/>
    <w:rsid w:val="0089714B"/>
    <w:rsid w:val="008976E3"/>
    <w:rsid w:val="00897DD4"/>
    <w:rsid w:val="008A0B57"/>
    <w:rsid w:val="008A202C"/>
    <w:rsid w:val="008A22FC"/>
    <w:rsid w:val="008A30E1"/>
    <w:rsid w:val="008A32A3"/>
    <w:rsid w:val="008A3566"/>
    <w:rsid w:val="008A3733"/>
    <w:rsid w:val="008A413E"/>
    <w:rsid w:val="008A5496"/>
    <w:rsid w:val="008A5A30"/>
    <w:rsid w:val="008A5D20"/>
    <w:rsid w:val="008A63CB"/>
    <w:rsid w:val="008A6462"/>
    <w:rsid w:val="008A67DA"/>
    <w:rsid w:val="008A6FAD"/>
    <w:rsid w:val="008A70F0"/>
    <w:rsid w:val="008A7319"/>
    <w:rsid w:val="008A7432"/>
    <w:rsid w:val="008A78F2"/>
    <w:rsid w:val="008B01BB"/>
    <w:rsid w:val="008B02B3"/>
    <w:rsid w:val="008B0E0D"/>
    <w:rsid w:val="008B0E73"/>
    <w:rsid w:val="008B1081"/>
    <w:rsid w:val="008B11C5"/>
    <w:rsid w:val="008B1820"/>
    <w:rsid w:val="008B1EA4"/>
    <w:rsid w:val="008B234D"/>
    <w:rsid w:val="008B26FD"/>
    <w:rsid w:val="008B2DCC"/>
    <w:rsid w:val="008B2DF5"/>
    <w:rsid w:val="008B357F"/>
    <w:rsid w:val="008B447D"/>
    <w:rsid w:val="008B47FC"/>
    <w:rsid w:val="008B483E"/>
    <w:rsid w:val="008B4BBD"/>
    <w:rsid w:val="008B5112"/>
    <w:rsid w:val="008B5953"/>
    <w:rsid w:val="008B5D83"/>
    <w:rsid w:val="008B61AC"/>
    <w:rsid w:val="008B62EC"/>
    <w:rsid w:val="008B6976"/>
    <w:rsid w:val="008B6BD1"/>
    <w:rsid w:val="008B6D4C"/>
    <w:rsid w:val="008B728D"/>
    <w:rsid w:val="008B75FB"/>
    <w:rsid w:val="008B7878"/>
    <w:rsid w:val="008B78F8"/>
    <w:rsid w:val="008B7903"/>
    <w:rsid w:val="008B7EFC"/>
    <w:rsid w:val="008C044E"/>
    <w:rsid w:val="008C06D6"/>
    <w:rsid w:val="008C0997"/>
    <w:rsid w:val="008C1282"/>
    <w:rsid w:val="008C1CD6"/>
    <w:rsid w:val="008C312F"/>
    <w:rsid w:val="008C32B9"/>
    <w:rsid w:val="008C3C8D"/>
    <w:rsid w:val="008C3E94"/>
    <w:rsid w:val="008C412C"/>
    <w:rsid w:val="008C4AB5"/>
    <w:rsid w:val="008C50B4"/>
    <w:rsid w:val="008C5256"/>
    <w:rsid w:val="008C55A8"/>
    <w:rsid w:val="008C5967"/>
    <w:rsid w:val="008C6BF6"/>
    <w:rsid w:val="008C7EFD"/>
    <w:rsid w:val="008D0195"/>
    <w:rsid w:val="008D065D"/>
    <w:rsid w:val="008D0A48"/>
    <w:rsid w:val="008D0B27"/>
    <w:rsid w:val="008D0CAE"/>
    <w:rsid w:val="008D0FE4"/>
    <w:rsid w:val="008D1256"/>
    <w:rsid w:val="008D1B53"/>
    <w:rsid w:val="008D1CDB"/>
    <w:rsid w:val="008D221E"/>
    <w:rsid w:val="008D255C"/>
    <w:rsid w:val="008D2986"/>
    <w:rsid w:val="008D2E37"/>
    <w:rsid w:val="008D4345"/>
    <w:rsid w:val="008D45F6"/>
    <w:rsid w:val="008D4B5E"/>
    <w:rsid w:val="008D4F9E"/>
    <w:rsid w:val="008D51A8"/>
    <w:rsid w:val="008D5518"/>
    <w:rsid w:val="008D555F"/>
    <w:rsid w:val="008D5D1B"/>
    <w:rsid w:val="008D7026"/>
    <w:rsid w:val="008D74FC"/>
    <w:rsid w:val="008D7931"/>
    <w:rsid w:val="008D799E"/>
    <w:rsid w:val="008D799F"/>
    <w:rsid w:val="008E01CA"/>
    <w:rsid w:val="008E0263"/>
    <w:rsid w:val="008E0336"/>
    <w:rsid w:val="008E0551"/>
    <w:rsid w:val="008E0A0D"/>
    <w:rsid w:val="008E0CDD"/>
    <w:rsid w:val="008E15F9"/>
    <w:rsid w:val="008E2407"/>
    <w:rsid w:val="008E249A"/>
    <w:rsid w:val="008E2D71"/>
    <w:rsid w:val="008E3237"/>
    <w:rsid w:val="008E331B"/>
    <w:rsid w:val="008E38C2"/>
    <w:rsid w:val="008E38D8"/>
    <w:rsid w:val="008E4C5D"/>
    <w:rsid w:val="008E5276"/>
    <w:rsid w:val="008E53CC"/>
    <w:rsid w:val="008E546A"/>
    <w:rsid w:val="008E5E82"/>
    <w:rsid w:val="008E64CF"/>
    <w:rsid w:val="008E7D12"/>
    <w:rsid w:val="008E7D37"/>
    <w:rsid w:val="008F0679"/>
    <w:rsid w:val="008F0FA0"/>
    <w:rsid w:val="008F1139"/>
    <w:rsid w:val="008F12AC"/>
    <w:rsid w:val="008F12E9"/>
    <w:rsid w:val="008F1549"/>
    <w:rsid w:val="008F2196"/>
    <w:rsid w:val="008F28BC"/>
    <w:rsid w:val="008F2E4D"/>
    <w:rsid w:val="008F2F24"/>
    <w:rsid w:val="008F321A"/>
    <w:rsid w:val="008F3A11"/>
    <w:rsid w:val="008F3EE2"/>
    <w:rsid w:val="008F411C"/>
    <w:rsid w:val="008F4839"/>
    <w:rsid w:val="008F489C"/>
    <w:rsid w:val="008F5662"/>
    <w:rsid w:val="008F5954"/>
    <w:rsid w:val="008F59CA"/>
    <w:rsid w:val="008F5D72"/>
    <w:rsid w:val="008F5E5B"/>
    <w:rsid w:val="008F6235"/>
    <w:rsid w:val="008F6752"/>
    <w:rsid w:val="008F6B01"/>
    <w:rsid w:val="008F6F51"/>
    <w:rsid w:val="008F6FBD"/>
    <w:rsid w:val="008F7214"/>
    <w:rsid w:val="008F72FA"/>
    <w:rsid w:val="008F7CAE"/>
    <w:rsid w:val="009004E7"/>
    <w:rsid w:val="0090080C"/>
    <w:rsid w:val="00901279"/>
    <w:rsid w:val="009019A5"/>
    <w:rsid w:val="009019FD"/>
    <w:rsid w:val="00901BD9"/>
    <w:rsid w:val="00901DED"/>
    <w:rsid w:val="009023B7"/>
    <w:rsid w:val="009028D6"/>
    <w:rsid w:val="00902CDC"/>
    <w:rsid w:val="00903488"/>
    <w:rsid w:val="00903583"/>
    <w:rsid w:val="00904D88"/>
    <w:rsid w:val="00904D95"/>
    <w:rsid w:val="009055C6"/>
    <w:rsid w:val="009056AA"/>
    <w:rsid w:val="00905C3A"/>
    <w:rsid w:val="0090649E"/>
    <w:rsid w:val="00906719"/>
    <w:rsid w:val="009068AB"/>
    <w:rsid w:val="00906A47"/>
    <w:rsid w:val="00906DAB"/>
    <w:rsid w:val="00907741"/>
    <w:rsid w:val="00907BDD"/>
    <w:rsid w:val="00907C3C"/>
    <w:rsid w:val="00910131"/>
    <w:rsid w:val="00910138"/>
    <w:rsid w:val="00910246"/>
    <w:rsid w:val="009105F1"/>
    <w:rsid w:val="009117E8"/>
    <w:rsid w:val="00911CE4"/>
    <w:rsid w:val="00912D55"/>
    <w:rsid w:val="00913393"/>
    <w:rsid w:val="0091357F"/>
    <w:rsid w:val="00913E75"/>
    <w:rsid w:val="00913FB9"/>
    <w:rsid w:val="00914050"/>
    <w:rsid w:val="009141B8"/>
    <w:rsid w:val="009148A6"/>
    <w:rsid w:val="00915080"/>
    <w:rsid w:val="009153EB"/>
    <w:rsid w:val="00915447"/>
    <w:rsid w:val="00915649"/>
    <w:rsid w:val="00915B0B"/>
    <w:rsid w:val="00915B98"/>
    <w:rsid w:val="00916938"/>
    <w:rsid w:val="00916C3A"/>
    <w:rsid w:val="0091777A"/>
    <w:rsid w:val="00917D34"/>
    <w:rsid w:val="00917E53"/>
    <w:rsid w:val="00917EFE"/>
    <w:rsid w:val="0092004B"/>
    <w:rsid w:val="00920252"/>
    <w:rsid w:val="00920894"/>
    <w:rsid w:val="00920981"/>
    <w:rsid w:val="0092153F"/>
    <w:rsid w:val="009215A1"/>
    <w:rsid w:val="00921C05"/>
    <w:rsid w:val="00921C0A"/>
    <w:rsid w:val="00921D5E"/>
    <w:rsid w:val="00922022"/>
    <w:rsid w:val="00922B3A"/>
    <w:rsid w:val="00923A26"/>
    <w:rsid w:val="0092405B"/>
    <w:rsid w:val="0092423B"/>
    <w:rsid w:val="009245F6"/>
    <w:rsid w:val="00924663"/>
    <w:rsid w:val="00924914"/>
    <w:rsid w:val="00924B02"/>
    <w:rsid w:val="00924E4B"/>
    <w:rsid w:val="00925EC4"/>
    <w:rsid w:val="0092610B"/>
    <w:rsid w:val="00926346"/>
    <w:rsid w:val="00926B90"/>
    <w:rsid w:val="00926C39"/>
    <w:rsid w:val="00926DA9"/>
    <w:rsid w:val="0092719A"/>
    <w:rsid w:val="0092727A"/>
    <w:rsid w:val="0092781C"/>
    <w:rsid w:val="00927950"/>
    <w:rsid w:val="00927C75"/>
    <w:rsid w:val="00927D08"/>
    <w:rsid w:val="00927E19"/>
    <w:rsid w:val="0093019B"/>
    <w:rsid w:val="00930612"/>
    <w:rsid w:val="00931001"/>
    <w:rsid w:val="009317D5"/>
    <w:rsid w:val="009317D7"/>
    <w:rsid w:val="00931D38"/>
    <w:rsid w:val="00931F0A"/>
    <w:rsid w:val="0093243B"/>
    <w:rsid w:val="00932592"/>
    <w:rsid w:val="0093267E"/>
    <w:rsid w:val="009331AB"/>
    <w:rsid w:val="0093339C"/>
    <w:rsid w:val="009334C0"/>
    <w:rsid w:val="0093401B"/>
    <w:rsid w:val="00934493"/>
    <w:rsid w:val="00934CAF"/>
    <w:rsid w:val="00935186"/>
    <w:rsid w:val="009351CA"/>
    <w:rsid w:val="0093546F"/>
    <w:rsid w:val="00935BB7"/>
    <w:rsid w:val="00935F57"/>
    <w:rsid w:val="0093631D"/>
    <w:rsid w:val="00936BE0"/>
    <w:rsid w:val="00936F88"/>
    <w:rsid w:val="009371F4"/>
    <w:rsid w:val="00937A45"/>
    <w:rsid w:val="0094014B"/>
    <w:rsid w:val="00940D64"/>
    <w:rsid w:val="00941569"/>
    <w:rsid w:val="0094189D"/>
    <w:rsid w:val="009418AF"/>
    <w:rsid w:val="00941BE6"/>
    <w:rsid w:val="00941CA6"/>
    <w:rsid w:val="00941CAB"/>
    <w:rsid w:val="009420E2"/>
    <w:rsid w:val="00942B40"/>
    <w:rsid w:val="00942E2F"/>
    <w:rsid w:val="00942F4C"/>
    <w:rsid w:val="00942FA1"/>
    <w:rsid w:val="00943D18"/>
    <w:rsid w:val="0094484C"/>
    <w:rsid w:val="00944D86"/>
    <w:rsid w:val="0094526C"/>
    <w:rsid w:val="00945716"/>
    <w:rsid w:val="0094579B"/>
    <w:rsid w:val="00945922"/>
    <w:rsid w:val="00945DBD"/>
    <w:rsid w:val="009467A9"/>
    <w:rsid w:val="00946ED2"/>
    <w:rsid w:val="0094776D"/>
    <w:rsid w:val="0095039D"/>
    <w:rsid w:val="00950E7B"/>
    <w:rsid w:val="0095191A"/>
    <w:rsid w:val="00951B9C"/>
    <w:rsid w:val="00951E93"/>
    <w:rsid w:val="009522EF"/>
    <w:rsid w:val="00953064"/>
    <w:rsid w:val="009531FC"/>
    <w:rsid w:val="00953218"/>
    <w:rsid w:val="00953A85"/>
    <w:rsid w:val="00953E30"/>
    <w:rsid w:val="00954312"/>
    <w:rsid w:val="00954987"/>
    <w:rsid w:val="00955772"/>
    <w:rsid w:val="0095590D"/>
    <w:rsid w:val="009564BE"/>
    <w:rsid w:val="0095661E"/>
    <w:rsid w:val="00956695"/>
    <w:rsid w:val="009567B4"/>
    <w:rsid w:val="00957AE2"/>
    <w:rsid w:val="00957F2E"/>
    <w:rsid w:val="0096069D"/>
    <w:rsid w:val="0096073C"/>
    <w:rsid w:val="00960C0F"/>
    <w:rsid w:val="00960D3E"/>
    <w:rsid w:val="0096192B"/>
    <w:rsid w:val="00961F68"/>
    <w:rsid w:val="009625E9"/>
    <w:rsid w:val="00963380"/>
    <w:rsid w:val="00964407"/>
    <w:rsid w:val="009644A2"/>
    <w:rsid w:val="00964882"/>
    <w:rsid w:val="00964898"/>
    <w:rsid w:val="00964BF5"/>
    <w:rsid w:val="00964F65"/>
    <w:rsid w:val="0096521C"/>
    <w:rsid w:val="0096538B"/>
    <w:rsid w:val="00965DFB"/>
    <w:rsid w:val="009660AD"/>
    <w:rsid w:val="00967969"/>
    <w:rsid w:val="00967EBA"/>
    <w:rsid w:val="00967F0E"/>
    <w:rsid w:val="0097034C"/>
    <w:rsid w:val="00970826"/>
    <w:rsid w:val="00970C05"/>
    <w:rsid w:val="009712C4"/>
    <w:rsid w:val="009716B8"/>
    <w:rsid w:val="0097209D"/>
    <w:rsid w:val="009723D1"/>
    <w:rsid w:val="00972A00"/>
    <w:rsid w:val="00972D70"/>
    <w:rsid w:val="00972F3D"/>
    <w:rsid w:val="00973BD7"/>
    <w:rsid w:val="00973CF6"/>
    <w:rsid w:val="00974374"/>
    <w:rsid w:val="009751B0"/>
    <w:rsid w:val="00975F16"/>
    <w:rsid w:val="00975F54"/>
    <w:rsid w:val="0097643D"/>
    <w:rsid w:val="00976584"/>
    <w:rsid w:val="00976AEE"/>
    <w:rsid w:val="00976EEA"/>
    <w:rsid w:val="00977863"/>
    <w:rsid w:val="0098000A"/>
    <w:rsid w:val="00980B55"/>
    <w:rsid w:val="009817DB"/>
    <w:rsid w:val="009817DE"/>
    <w:rsid w:val="00981C8B"/>
    <w:rsid w:val="00982281"/>
    <w:rsid w:val="0098257C"/>
    <w:rsid w:val="009825A7"/>
    <w:rsid w:val="00982D09"/>
    <w:rsid w:val="00983009"/>
    <w:rsid w:val="00983466"/>
    <w:rsid w:val="00983654"/>
    <w:rsid w:val="009837C5"/>
    <w:rsid w:val="009838B1"/>
    <w:rsid w:val="00984189"/>
    <w:rsid w:val="00984A38"/>
    <w:rsid w:val="00984D59"/>
    <w:rsid w:val="00985106"/>
    <w:rsid w:val="009851F8"/>
    <w:rsid w:val="00987644"/>
    <w:rsid w:val="00987A23"/>
    <w:rsid w:val="00987AA9"/>
    <w:rsid w:val="00987BF2"/>
    <w:rsid w:val="00987ECB"/>
    <w:rsid w:val="00987EF4"/>
    <w:rsid w:val="00990299"/>
    <w:rsid w:val="00990560"/>
    <w:rsid w:val="00991176"/>
    <w:rsid w:val="009914FF"/>
    <w:rsid w:val="00991C90"/>
    <w:rsid w:val="00991D9F"/>
    <w:rsid w:val="00991DB1"/>
    <w:rsid w:val="00991FDF"/>
    <w:rsid w:val="009921A3"/>
    <w:rsid w:val="0099267E"/>
    <w:rsid w:val="009934E7"/>
    <w:rsid w:val="009937B6"/>
    <w:rsid w:val="009938CA"/>
    <w:rsid w:val="00993C15"/>
    <w:rsid w:val="00993C38"/>
    <w:rsid w:val="00994994"/>
    <w:rsid w:val="00994D42"/>
    <w:rsid w:val="00995104"/>
    <w:rsid w:val="009951EF"/>
    <w:rsid w:val="0099525D"/>
    <w:rsid w:val="0099575C"/>
    <w:rsid w:val="009957C0"/>
    <w:rsid w:val="00995814"/>
    <w:rsid w:val="0099582C"/>
    <w:rsid w:val="00995962"/>
    <w:rsid w:val="0099605F"/>
    <w:rsid w:val="00996804"/>
    <w:rsid w:val="00997175"/>
    <w:rsid w:val="009977CD"/>
    <w:rsid w:val="00997DCB"/>
    <w:rsid w:val="00997EA2"/>
    <w:rsid w:val="009A06DA"/>
    <w:rsid w:val="009A070C"/>
    <w:rsid w:val="009A077D"/>
    <w:rsid w:val="009A09B3"/>
    <w:rsid w:val="009A157C"/>
    <w:rsid w:val="009A15B9"/>
    <w:rsid w:val="009A16DA"/>
    <w:rsid w:val="009A1BF6"/>
    <w:rsid w:val="009A1D97"/>
    <w:rsid w:val="009A1FCD"/>
    <w:rsid w:val="009A22BD"/>
    <w:rsid w:val="009A25B7"/>
    <w:rsid w:val="009A31E1"/>
    <w:rsid w:val="009A34A1"/>
    <w:rsid w:val="009A3F4A"/>
    <w:rsid w:val="009A40A9"/>
    <w:rsid w:val="009A41A3"/>
    <w:rsid w:val="009A4233"/>
    <w:rsid w:val="009A4742"/>
    <w:rsid w:val="009A47FB"/>
    <w:rsid w:val="009A53A2"/>
    <w:rsid w:val="009A5419"/>
    <w:rsid w:val="009A5F05"/>
    <w:rsid w:val="009A6831"/>
    <w:rsid w:val="009A6FE9"/>
    <w:rsid w:val="009A72FE"/>
    <w:rsid w:val="009A7630"/>
    <w:rsid w:val="009B0917"/>
    <w:rsid w:val="009B09B4"/>
    <w:rsid w:val="009B1E0C"/>
    <w:rsid w:val="009B1FEE"/>
    <w:rsid w:val="009B23A4"/>
    <w:rsid w:val="009B24CB"/>
    <w:rsid w:val="009B2612"/>
    <w:rsid w:val="009B2B76"/>
    <w:rsid w:val="009B5794"/>
    <w:rsid w:val="009B5CC9"/>
    <w:rsid w:val="009B5F6F"/>
    <w:rsid w:val="009B6045"/>
    <w:rsid w:val="009B6A3B"/>
    <w:rsid w:val="009B6CEC"/>
    <w:rsid w:val="009B6D5A"/>
    <w:rsid w:val="009B7023"/>
    <w:rsid w:val="009B752A"/>
    <w:rsid w:val="009B75E0"/>
    <w:rsid w:val="009C0398"/>
    <w:rsid w:val="009C063A"/>
    <w:rsid w:val="009C066B"/>
    <w:rsid w:val="009C06EA"/>
    <w:rsid w:val="009C085D"/>
    <w:rsid w:val="009C1530"/>
    <w:rsid w:val="009C1850"/>
    <w:rsid w:val="009C19FB"/>
    <w:rsid w:val="009C1F8B"/>
    <w:rsid w:val="009C2A84"/>
    <w:rsid w:val="009C3233"/>
    <w:rsid w:val="009C385D"/>
    <w:rsid w:val="009C4051"/>
    <w:rsid w:val="009C42E4"/>
    <w:rsid w:val="009C45A2"/>
    <w:rsid w:val="009C4883"/>
    <w:rsid w:val="009C48E2"/>
    <w:rsid w:val="009C4AFD"/>
    <w:rsid w:val="009C4B49"/>
    <w:rsid w:val="009C5176"/>
    <w:rsid w:val="009C65B7"/>
    <w:rsid w:val="009C6B60"/>
    <w:rsid w:val="009C6E95"/>
    <w:rsid w:val="009C724B"/>
    <w:rsid w:val="009D0746"/>
    <w:rsid w:val="009D082F"/>
    <w:rsid w:val="009D0913"/>
    <w:rsid w:val="009D098D"/>
    <w:rsid w:val="009D1024"/>
    <w:rsid w:val="009D12F9"/>
    <w:rsid w:val="009D189B"/>
    <w:rsid w:val="009D1E09"/>
    <w:rsid w:val="009D1FFE"/>
    <w:rsid w:val="009D2025"/>
    <w:rsid w:val="009D2063"/>
    <w:rsid w:val="009D23C3"/>
    <w:rsid w:val="009D2709"/>
    <w:rsid w:val="009D2C69"/>
    <w:rsid w:val="009D2EF4"/>
    <w:rsid w:val="009D2F1B"/>
    <w:rsid w:val="009D3B9F"/>
    <w:rsid w:val="009D4941"/>
    <w:rsid w:val="009D57EC"/>
    <w:rsid w:val="009D5E49"/>
    <w:rsid w:val="009D623F"/>
    <w:rsid w:val="009D6986"/>
    <w:rsid w:val="009D6BDC"/>
    <w:rsid w:val="009D6CD6"/>
    <w:rsid w:val="009D703F"/>
    <w:rsid w:val="009D7186"/>
    <w:rsid w:val="009D7906"/>
    <w:rsid w:val="009D7ED6"/>
    <w:rsid w:val="009E08B9"/>
    <w:rsid w:val="009E0C7B"/>
    <w:rsid w:val="009E10D5"/>
    <w:rsid w:val="009E14EC"/>
    <w:rsid w:val="009E19DE"/>
    <w:rsid w:val="009E25DF"/>
    <w:rsid w:val="009E2758"/>
    <w:rsid w:val="009E324C"/>
    <w:rsid w:val="009E36DB"/>
    <w:rsid w:val="009E3732"/>
    <w:rsid w:val="009E3B5C"/>
    <w:rsid w:val="009E3F14"/>
    <w:rsid w:val="009E40EE"/>
    <w:rsid w:val="009E509D"/>
    <w:rsid w:val="009E63B5"/>
    <w:rsid w:val="009E67D5"/>
    <w:rsid w:val="009E6BB6"/>
    <w:rsid w:val="009E7238"/>
    <w:rsid w:val="009E7464"/>
    <w:rsid w:val="009E79A3"/>
    <w:rsid w:val="009F00A2"/>
    <w:rsid w:val="009F0225"/>
    <w:rsid w:val="009F049F"/>
    <w:rsid w:val="009F15F9"/>
    <w:rsid w:val="009F197A"/>
    <w:rsid w:val="009F1A1A"/>
    <w:rsid w:val="009F2085"/>
    <w:rsid w:val="009F2C29"/>
    <w:rsid w:val="009F2F9C"/>
    <w:rsid w:val="009F30D0"/>
    <w:rsid w:val="009F3F4A"/>
    <w:rsid w:val="009F4156"/>
    <w:rsid w:val="009F4162"/>
    <w:rsid w:val="009F4610"/>
    <w:rsid w:val="009F5015"/>
    <w:rsid w:val="009F6528"/>
    <w:rsid w:val="009F6C35"/>
    <w:rsid w:val="009F6DD7"/>
    <w:rsid w:val="009F6F3E"/>
    <w:rsid w:val="009F7CD3"/>
    <w:rsid w:val="009F7E03"/>
    <w:rsid w:val="00A00518"/>
    <w:rsid w:val="00A00C2B"/>
    <w:rsid w:val="00A01177"/>
    <w:rsid w:val="00A016CD"/>
    <w:rsid w:val="00A017C0"/>
    <w:rsid w:val="00A01865"/>
    <w:rsid w:val="00A01AE5"/>
    <w:rsid w:val="00A01C03"/>
    <w:rsid w:val="00A02A9E"/>
    <w:rsid w:val="00A030A3"/>
    <w:rsid w:val="00A0317A"/>
    <w:rsid w:val="00A0389C"/>
    <w:rsid w:val="00A039F1"/>
    <w:rsid w:val="00A042B3"/>
    <w:rsid w:val="00A048FC"/>
    <w:rsid w:val="00A04A49"/>
    <w:rsid w:val="00A05275"/>
    <w:rsid w:val="00A054B6"/>
    <w:rsid w:val="00A057E9"/>
    <w:rsid w:val="00A0617B"/>
    <w:rsid w:val="00A0650E"/>
    <w:rsid w:val="00A06A43"/>
    <w:rsid w:val="00A07300"/>
    <w:rsid w:val="00A07514"/>
    <w:rsid w:val="00A07CDA"/>
    <w:rsid w:val="00A107B1"/>
    <w:rsid w:val="00A10939"/>
    <w:rsid w:val="00A10CFB"/>
    <w:rsid w:val="00A10D3F"/>
    <w:rsid w:val="00A10D42"/>
    <w:rsid w:val="00A10E9B"/>
    <w:rsid w:val="00A117E3"/>
    <w:rsid w:val="00A11BC0"/>
    <w:rsid w:val="00A11D97"/>
    <w:rsid w:val="00A11E53"/>
    <w:rsid w:val="00A11FEF"/>
    <w:rsid w:val="00A12544"/>
    <w:rsid w:val="00A125D9"/>
    <w:rsid w:val="00A12604"/>
    <w:rsid w:val="00A12C89"/>
    <w:rsid w:val="00A1314F"/>
    <w:rsid w:val="00A1339B"/>
    <w:rsid w:val="00A13BFF"/>
    <w:rsid w:val="00A13C91"/>
    <w:rsid w:val="00A144BA"/>
    <w:rsid w:val="00A14E6D"/>
    <w:rsid w:val="00A15333"/>
    <w:rsid w:val="00A15793"/>
    <w:rsid w:val="00A157D4"/>
    <w:rsid w:val="00A15DC2"/>
    <w:rsid w:val="00A16388"/>
    <w:rsid w:val="00A16CE4"/>
    <w:rsid w:val="00A17DDF"/>
    <w:rsid w:val="00A203D7"/>
    <w:rsid w:val="00A21195"/>
    <w:rsid w:val="00A21234"/>
    <w:rsid w:val="00A21692"/>
    <w:rsid w:val="00A21E50"/>
    <w:rsid w:val="00A222AA"/>
    <w:rsid w:val="00A22FA3"/>
    <w:rsid w:val="00A25D63"/>
    <w:rsid w:val="00A26202"/>
    <w:rsid w:val="00A265F0"/>
    <w:rsid w:val="00A269F7"/>
    <w:rsid w:val="00A2740F"/>
    <w:rsid w:val="00A27741"/>
    <w:rsid w:val="00A27C75"/>
    <w:rsid w:val="00A27CE1"/>
    <w:rsid w:val="00A27E98"/>
    <w:rsid w:val="00A3102B"/>
    <w:rsid w:val="00A310CE"/>
    <w:rsid w:val="00A315FE"/>
    <w:rsid w:val="00A319EB"/>
    <w:rsid w:val="00A31B21"/>
    <w:rsid w:val="00A31F91"/>
    <w:rsid w:val="00A321D6"/>
    <w:rsid w:val="00A32C6F"/>
    <w:rsid w:val="00A33365"/>
    <w:rsid w:val="00A334D2"/>
    <w:rsid w:val="00A33B0C"/>
    <w:rsid w:val="00A341A6"/>
    <w:rsid w:val="00A341AB"/>
    <w:rsid w:val="00A34691"/>
    <w:rsid w:val="00A3480A"/>
    <w:rsid w:val="00A34CC0"/>
    <w:rsid w:val="00A34E51"/>
    <w:rsid w:val="00A3536E"/>
    <w:rsid w:val="00A35A27"/>
    <w:rsid w:val="00A36079"/>
    <w:rsid w:val="00A36088"/>
    <w:rsid w:val="00A40A65"/>
    <w:rsid w:val="00A40F40"/>
    <w:rsid w:val="00A41523"/>
    <w:rsid w:val="00A418A7"/>
    <w:rsid w:val="00A421ED"/>
    <w:rsid w:val="00A422B8"/>
    <w:rsid w:val="00A42A37"/>
    <w:rsid w:val="00A430BD"/>
    <w:rsid w:val="00A435C5"/>
    <w:rsid w:val="00A43794"/>
    <w:rsid w:val="00A43817"/>
    <w:rsid w:val="00A43CED"/>
    <w:rsid w:val="00A44175"/>
    <w:rsid w:val="00A44693"/>
    <w:rsid w:val="00A45754"/>
    <w:rsid w:val="00A45D86"/>
    <w:rsid w:val="00A45F78"/>
    <w:rsid w:val="00A4613C"/>
    <w:rsid w:val="00A46296"/>
    <w:rsid w:val="00A46371"/>
    <w:rsid w:val="00A46DD6"/>
    <w:rsid w:val="00A470A9"/>
    <w:rsid w:val="00A473D4"/>
    <w:rsid w:val="00A47738"/>
    <w:rsid w:val="00A4777E"/>
    <w:rsid w:val="00A47A2B"/>
    <w:rsid w:val="00A47ADC"/>
    <w:rsid w:val="00A509F3"/>
    <w:rsid w:val="00A50ADD"/>
    <w:rsid w:val="00A50BA5"/>
    <w:rsid w:val="00A50D3D"/>
    <w:rsid w:val="00A50EDD"/>
    <w:rsid w:val="00A512F8"/>
    <w:rsid w:val="00A51679"/>
    <w:rsid w:val="00A518B4"/>
    <w:rsid w:val="00A5204D"/>
    <w:rsid w:val="00A52093"/>
    <w:rsid w:val="00A527D4"/>
    <w:rsid w:val="00A52C7D"/>
    <w:rsid w:val="00A52D5B"/>
    <w:rsid w:val="00A533E0"/>
    <w:rsid w:val="00A53599"/>
    <w:rsid w:val="00A5392F"/>
    <w:rsid w:val="00A5414C"/>
    <w:rsid w:val="00A54268"/>
    <w:rsid w:val="00A54E36"/>
    <w:rsid w:val="00A55B4A"/>
    <w:rsid w:val="00A56BBC"/>
    <w:rsid w:val="00A5739D"/>
    <w:rsid w:val="00A5790E"/>
    <w:rsid w:val="00A57CBD"/>
    <w:rsid w:val="00A601C0"/>
    <w:rsid w:val="00A6046E"/>
    <w:rsid w:val="00A60854"/>
    <w:rsid w:val="00A60D04"/>
    <w:rsid w:val="00A61607"/>
    <w:rsid w:val="00A616EE"/>
    <w:rsid w:val="00A619AA"/>
    <w:rsid w:val="00A62CF8"/>
    <w:rsid w:val="00A62E0B"/>
    <w:rsid w:val="00A62E66"/>
    <w:rsid w:val="00A6302A"/>
    <w:rsid w:val="00A63312"/>
    <w:rsid w:val="00A64662"/>
    <w:rsid w:val="00A64A99"/>
    <w:rsid w:val="00A64C5C"/>
    <w:rsid w:val="00A64CFA"/>
    <w:rsid w:val="00A64E40"/>
    <w:rsid w:val="00A6566A"/>
    <w:rsid w:val="00A6580A"/>
    <w:rsid w:val="00A65B03"/>
    <w:rsid w:val="00A65BA4"/>
    <w:rsid w:val="00A65C2F"/>
    <w:rsid w:val="00A65F94"/>
    <w:rsid w:val="00A66021"/>
    <w:rsid w:val="00A6608E"/>
    <w:rsid w:val="00A6609B"/>
    <w:rsid w:val="00A6636B"/>
    <w:rsid w:val="00A66646"/>
    <w:rsid w:val="00A66C34"/>
    <w:rsid w:val="00A66E64"/>
    <w:rsid w:val="00A66FAA"/>
    <w:rsid w:val="00A670F4"/>
    <w:rsid w:val="00A67574"/>
    <w:rsid w:val="00A6760A"/>
    <w:rsid w:val="00A7007A"/>
    <w:rsid w:val="00A70136"/>
    <w:rsid w:val="00A7046D"/>
    <w:rsid w:val="00A70528"/>
    <w:rsid w:val="00A70702"/>
    <w:rsid w:val="00A70A88"/>
    <w:rsid w:val="00A713E4"/>
    <w:rsid w:val="00A71874"/>
    <w:rsid w:val="00A72366"/>
    <w:rsid w:val="00A72835"/>
    <w:rsid w:val="00A72B6D"/>
    <w:rsid w:val="00A730F3"/>
    <w:rsid w:val="00A7317D"/>
    <w:rsid w:val="00A73E7E"/>
    <w:rsid w:val="00A73FA0"/>
    <w:rsid w:val="00A73FE2"/>
    <w:rsid w:val="00A74635"/>
    <w:rsid w:val="00A74909"/>
    <w:rsid w:val="00A74DF5"/>
    <w:rsid w:val="00A74F01"/>
    <w:rsid w:val="00A74F3E"/>
    <w:rsid w:val="00A75967"/>
    <w:rsid w:val="00A76299"/>
    <w:rsid w:val="00A773E1"/>
    <w:rsid w:val="00A77403"/>
    <w:rsid w:val="00A775D0"/>
    <w:rsid w:val="00A77C9E"/>
    <w:rsid w:val="00A77ED1"/>
    <w:rsid w:val="00A80215"/>
    <w:rsid w:val="00A8035D"/>
    <w:rsid w:val="00A81483"/>
    <w:rsid w:val="00A816C1"/>
    <w:rsid w:val="00A81A04"/>
    <w:rsid w:val="00A823AC"/>
    <w:rsid w:val="00A8306A"/>
    <w:rsid w:val="00A83492"/>
    <w:rsid w:val="00A83847"/>
    <w:rsid w:val="00A83CE1"/>
    <w:rsid w:val="00A84544"/>
    <w:rsid w:val="00A84723"/>
    <w:rsid w:val="00A84E87"/>
    <w:rsid w:val="00A84F76"/>
    <w:rsid w:val="00A85146"/>
    <w:rsid w:val="00A85497"/>
    <w:rsid w:val="00A85931"/>
    <w:rsid w:val="00A85C53"/>
    <w:rsid w:val="00A85FD0"/>
    <w:rsid w:val="00A86D58"/>
    <w:rsid w:val="00A86FAA"/>
    <w:rsid w:val="00A87347"/>
    <w:rsid w:val="00A91BB7"/>
    <w:rsid w:val="00A91BD0"/>
    <w:rsid w:val="00A91D5F"/>
    <w:rsid w:val="00A91F04"/>
    <w:rsid w:val="00A92A18"/>
    <w:rsid w:val="00A93175"/>
    <w:rsid w:val="00A9320B"/>
    <w:rsid w:val="00A93BCD"/>
    <w:rsid w:val="00A93D8B"/>
    <w:rsid w:val="00A93F0C"/>
    <w:rsid w:val="00A94290"/>
    <w:rsid w:val="00A94448"/>
    <w:rsid w:val="00A945D5"/>
    <w:rsid w:val="00A94693"/>
    <w:rsid w:val="00A94791"/>
    <w:rsid w:val="00A9591D"/>
    <w:rsid w:val="00A960EF"/>
    <w:rsid w:val="00A9636D"/>
    <w:rsid w:val="00A968F0"/>
    <w:rsid w:val="00A96A49"/>
    <w:rsid w:val="00A970C6"/>
    <w:rsid w:val="00A970F6"/>
    <w:rsid w:val="00A97663"/>
    <w:rsid w:val="00A97FC3"/>
    <w:rsid w:val="00AA057E"/>
    <w:rsid w:val="00AA06D6"/>
    <w:rsid w:val="00AA11B7"/>
    <w:rsid w:val="00AA187E"/>
    <w:rsid w:val="00AA1CB3"/>
    <w:rsid w:val="00AA313A"/>
    <w:rsid w:val="00AA32F0"/>
    <w:rsid w:val="00AA3593"/>
    <w:rsid w:val="00AA3C08"/>
    <w:rsid w:val="00AA4373"/>
    <w:rsid w:val="00AA449E"/>
    <w:rsid w:val="00AA48AA"/>
    <w:rsid w:val="00AA4A63"/>
    <w:rsid w:val="00AA54AB"/>
    <w:rsid w:val="00AA54D4"/>
    <w:rsid w:val="00AA55AA"/>
    <w:rsid w:val="00AA5B27"/>
    <w:rsid w:val="00AA6285"/>
    <w:rsid w:val="00AA6613"/>
    <w:rsid w:val="00AA6AAF"/>
    <w:rsid w:val="00AA6ABA"/>
    <w:rsid w:val="00AA6D42"/>
    <w:rsid w:val="00AA7235"/>
    <w:rsid w:val="00AA72C2"/>
    <w:rsid w:val="00AA737A"/>
    <w:rsid w:val="00AA7629"/>
    <w:rsid w:val="00AB0B9A"/>
    <w:rsid w:val="00AB1491"/>
    <w:rsid w:val="00AB1499"/>
    <w:rsid w:val="00AB1CE2"/>
    <w:rsid w:val="00AB2860"/>
    <w:rsid w:val="00AB2EC9"/>
    <w:rsid w:val="00AB41E8"/>
    <w:rsid w:val="00AB426B"/>
    <w:rsid w:val="00AB48D2"/>
    <w:rsid w:val="00AB4D7A"/>
    <w:rsid w:val="00AB5096"/>
    <w:rsid w:val="00AB50F4"/>
    <w:rsid w:val="00AB5488"/>
    <w:rsid w:val="00AB57CA"/>
    <w:rsid w:val="00AB5E86"/>
    <w:rsid w:val="00AB70A5"/>
    <w:rsid w:val="00AC04C8"/>
    <w:rsid w:val="00AC0FB2"/>
    <w:rsid w:val="00AC1021"/>
    <w:rsid w:val="00AC2054"/>
    <w:rsid w:val="00AC20E4"/>
    <w:rsid w:val="00AC21CF"/>
    <w:rsid w:val="00AC2270"/>
    <w:rsid w:val="00AC268F"/>
    <w:rsid w:val="00AC2CE6"/>
    <w:rsid w:val="00AC436B"/>
    <w:rsid w:val="00AC48A4"/>
    <w:rsid w:val="00AC517D"/>
    <w:rsid w:val="00AC532E"/>
    <w:rsid w:val="00AC5EC2"/>
    <w:rsid w:val="00AC617B"/>
    <w:rsid w:val="00AC61C9"/>
    <w:rsid w:val="00AC62BA"/>
    <w:rsid w:val="00AC6604"/>
    <w:rsid w:val="00AC6A0D"/>
    <w:rsid w:val="00AC6C29"/>
    <w:rsid w:val="00AC722E"/>
    <w:rsid w:val="00AC757C"/>
    <w:rsid w:val="00AC77FF"/>
    <w:rsid w:val="00AC7CE3"/>
    <w:rsid w:val="00AC7E2A"/>
    <w:rsid w:val="00AD00E5"/>
    <w:rsid w:val="00AD05B6"/>
    <w:rsid w:val="00AD0FD2"/>
    <w:rsid w:val="00AD1690"/>
    <w:rsid w:val="00AD1AD2"/>
    <w:rsid w:val="00AD1B92"/>
    <w:rsid w:val="00AD1C7E"/>
    <w:rsid w:val="00AD2476"/>
    <w:rsid w:val="00AD25D9"/>
    <w:rsid w:val="00AD2B17"/>
    <w:rsid w:val="00AD2C6B"/>
    <w:rsid w:val="00AD35AD"/>
    <w:rsid w:val="00AD3DC9"/>
    <w:rsid w:val="00AD4256"/>
    <w:rsid w:val="00AD4524"/>
    <w:rsid w:val="00AD455C"/>
    <w:rsid w:val="00AD4E16"/>
    <w:rsid w:val="00AD5007"/>
    <w:rsid w:val="00AD5CA6"/>
    <w:rsid w:val="00AD5FA1"/>
    <w:rsid w:val="00AD6501"/>
    <w:rsid w:val="00AD65AB"/>
    <w:rsid w:val="00AD69E8"/>
    <w:rsid w:val="00AD6A03"/>
    <w:rsid w:val="00AD75B6"/>
    <w:rsid w:val="00AD79C8"/>
    <w:rsid w:val="00AD7BAC"/>
    <w:rsid w:val="00AD7E21"/>
    <w:rsid w:val="00AE0037"/>
    <w:rsid w:val="00AE0B21"/>
    <w:rsid w:val="00AE0C8E"/>
    <w:rsid w:val="00AE1173"/>
    <w:rsid w:val="00AE134E"/>
    <w:rsid w:val="00AE1615"/>
    <w:rsid w:val="00AE1F4D"/>
    <w:rsid w:val="00AE2FEB"/>
    <w:rsid w:val="00AE3734"/>
    <w:rsid w:val="00AE3BB0"/>
    <w:rsid w:val="00AE3C91"/>
    <w:rsid w:val="00AE3F03"/>
    <w:rsid w:val="00AE457B"/>
    <w:rsid w:val="00AE488E"/>
    <w:rsid w:val="00AE4B01"/>
    <w:rsid w:val="00AE5313"/>
    <w:rsid w:val="00AE5CF8"/>
    <w:rsid w:val="00AE668A"/>
    <w:rsid w:val="00AE6CE3"/>
    <w:rsid w:val="00AE700E"/>
    <w:rsid w:val="00AE7730"/>
    <w:rsid w:val="00AE7994"/>
    <w:rsid w:val="00AE7FF1"/>
    <w:rsid w:val="00AF035A"/>
    <w:rsid w:val="00AF067B"/>
    <w:rsid w:val="00AF137E"/>
    <w:rsid w:val="00AF18BF"/>
    <w:rsid w:val="00AF22D7"/>
    <w:rsid w:val="00AF24FC"/>
    <w:rsid w:val="00AF2E65"/>
    <w:rsid w:val="00AF30E9"/>
    <w:rsid w:val="00AF3B55"/>
    <w:rsid w:val="00AF437B"/>
    <w:rsid w:val="00AF44B0"/>
    <w:rsid w:val="00AF4745"/>
    <w:rsid w:val="00AF4790"/>
    <w:rsid w:val="00AF4986"/>
    <w:rsid w:val="00AF4E68"/>
    <w:rsid w:val="00AF5017"/>
    <w:rsid w:val="00AF5359"/>
    <w:rsid w:val="00AF552B"/>
    <w:rsid w:val="00AF5B91"/>
    <w:rsid w:val="00AF5D43"/>
    <w:rsid w:val="00AF614F"/>
    <w:rsid w:val="00AF61FC"/>
    <w:rsid w:val="00AF67A4"/>
    <w:rsid w:val="00AF77D8"/>
    <w:rsid w:val="00AF7C34"/>
    <w:rsid w:val="00B0028D"/>
    <w:rsid w:val="00B003CA"/>
    <w:rsid w:val="00B00884"/>
    <w:rsid w:val="00B00E38"/>
    <w:rsid w:val="00B01405"/>
    <w:rsid w:val="00B0150D"/>
    <w:rsid w:val="00B01527"/>
    <w:rsid w:val="00B0178F"/>
    <w:rsid w:val="00B01876"/>
    <w:rsid w:val="00B0190D"/>
    <w:rsid w:val="00B01F27"/>
    <w:rsid w:val="00B0297A"/>
    <w:rsid w:val="00B02982"/>
    <w:rsid w:val="00B03F94"/>
    <w:rsid w:val="00B04359"/>
    <w:rsid w:val="00B04623"/>
    <w:rsid w:val="00B04E65"/>
    <w:rsid w:val="00B0551B"/>
    <w:rsid w:val="00B05922"/>
    <w:rsid w:val="00B05C25"/>
    <w:rsid w:val="00B05FFE"/>
    <w:rsid w:val="00B06103"/>
    <w:rsid w:val="00B06BCB"/>
    <w:rsid w:val="00B070C5"/>
    <w:rsid w:val="00B07563"/>
    <w:rsid w:val="00B07A03"/>
    <w:rsid w:val="00B07D12"/>
    <w:rsid w:val="00B07DB1"/>
    <w:rsid w:val="00B1024F"/>
    <w:rsid w:val="00B10BEB"/>
    <w:rsid w:val="00B114D6"/>
    <w:rsid w:val="00B11CB1"/>
    <w:rsid w:val="00B126C1"/>
    <w:rsid w:val="00B12CEB"/>
    <w:rsid w:val="00B13187"/>
    <w:rsid w:val="00B132B2"/>
    <w:rsid w:val="00B13409"/>
    <w:rsid w:val="00B13533"/>
    <w:rsid w:val="00B142D0"/>
    <w:rsid w:val="00B145B7"/>
    <w:rsid w:val="00B1475B"/>
    <w:rsid w:val="00B147C0"/>
    <w:rsid w:val="00B1577A"/>
    <w:rsid w:val="00B15922"/>
    <w:rsid w:val="00B16206"/>
    <w:rsid w:val="00B16472"/>
    <w:rsid w:val="00B16A2D"/>
    <w:rsid w:val="00B16F2B"/>
    <w:rsid w:val="00B16FD2"/>
    <w:rsid w:val="00B17A40"/>
    <w:rsid w:val="00B20334"/>
    <w:rsid w:val="00B2092D"/>
    <w:rsid w:val="00B20C6A"/>
    <w:rsid w:val="00B20CB2"/>
    <w:rsid w:val="00B21BAA"/>
    <w:rsid w:val="00B21E7A"/>
    <w:rsid w:val="00B21EB9"/>
    <w:rsid w:val="00B21FEA"/>
    <w:rsid w:val="00B22CD1"/>
    <w:rsid w:val="00B23672"/>
    <w:rsid w:val="00B239BF"/>
    <w:rsid w:val="00B24654"/>
    <w:rsid w:val="00B2473E"/>
    <w:rsid w:val="00B24893"/>
    <w:rsid w:val="00B24B84"/>
    <w:rsid w:val="00B24DBF"/>
    <w:rsid w:val="00B250E4"/>
    <w:rsid w:val="00B25379"/>
    <w:rsid w:val="00B25453"/>
    <w:rsid w:val="00B26661"/>
    <w:rsid w:val="00B26CB8"/>
    <w:rsid w:val="00B2701C"/>
    <w:rsid w:val="00B27203"/>
    <w:rsid w:val="00B313B3"/>
    <w:rsid w:val="00B319C7"/>
    <w:rsid w:val="00B324F2"/>
    <w:rsid w:val="00B326EA"/>
    <w:rsid w:val="00B32A27"/>
    <w:rsid w:val="00B32DAC"/>
    <w:rsid w:val="00B32DB8"/>
    <w:rsid w:val="00B32E0A"/>
    <w:rsid w:val="00B3320E"/>
    <w:rsid w:val="00B345FB"/>
    <w:rsid w:val="00B34653"/>
    <w:rsid w:val="00B356A3"/>
    <w:rsid w:val="00B35E5B"/>
    <w:rsid w:val="00B35EFD"/>
    <w:rsid w:val="00B365FF"/>
    <w:rsid w:val="00B3681B"/>
    <w:rsid w:val="00B3774F"/>
    <w:rsid w:val="00B37FD8"/>
    <w:rsid w:val="00B37FF0"/>
    <w:rsid w:val="00B40040"/>
    <w:rsid w:val="00B4098A"/>
    <w:rsid w:val="00B41D3D"/>
    <w:rsid w:val="00B41F5E"/>
    <w:rsid w:val="00B42240"/>
    <w:rsid w:val="00B42C5C"/>
    <w:rsid w:val="00B438C0"/>
    <w:rsid w:val="00B43C31"/>
    <w:rsid w:val="00B44073"/>
    <w:rsid w:val="00B444F6"/>
    <w:rsid w:val="00B457A2"/>
    <w:rsid w:val="00B45A96"/>
    <w:rsid w:val="00B45D73"/>
    <w:rsid w:val="00B45EF7"/>
    <w:rsid w:val="00B46091"/>
    <w:rsid w:val="00B46955"/>
    <w:rsid w:val="00B46B16"/>
    <w:rsid w:val="00B4713C"/>
    <w:rsid w:val="00B47538"/>
    <w:rsid w:val="00B511FB"/>
    <w:rsid w:val="00B51AB1"/>
    <w:rsid w:val="00B51D14"/>
    <w:rsid w:val="00B51D53"/>
    <w:rsid w:val="00B52AB7"/>
    <w:rsid w:val="00B52B3E"/>
    <w:rsid w:val="00B52D0F"/>
    <w:rsid w:val="00B53297"/>
    <w:rsid w:val="00B54039"/>
    <w:rsid w:val="00B5440C"/>
    <w:rsid w:val="00B54FB4"/>
    <w:rsid w:val="00B55321"/>
    <w:rsid w:val="00B555F8"/>
    <w:rsid w:val="00B55F4D"/>
    <w:rsid w:val="00B56007"/>
    <w:rsid w:val="00B56008"/>
    <w:rsid w:val="00B560A5"/>
    <w:rsid w:val="00B5615F"/>
    <w:rsid w:val="00B56587"/>
    <w:rsid w:val="00B572A0"/>
    <w:rsid w:val="00B57C2B"/>
    <w:rsid w:val="00B57EBF"/>
    <w:rsid w:val="00B57EE4"/>
    <w:rsid w:val="00B60CB7"/>
    <w:rsid w:val="00B612FE"/>
    <w:rsid w:val="00B614D2"/>
    <w:rsid w:val="00B6164C"/>
    <w:rsid w:val="00B618DE"/>
    <w:rsid w:val="00B61AD0"/>
    <w:rsid w:val="00B62054"/>
    <w:rsid w:val="00B621BF"/>
    <w:rsid w:val="00B6267F"/>
    <w:rsid w:val="00B62DE1"/>
    <w:rsid w:val="00B63067"/>
    <w:rsid w:val="00B6348E"/>
    <w:rsid w:val="00B63846"/>
    <w:rsid w:val="00B64046"/>
    <w:rsid w:val="00B6421D"/>
    <w:rsid w:val="00B64525"/>
    <w:rsid w:val="00B64C86"/>
    <w:rsid w:val="00B65016"/>
    <w:rsid w:val="00B6540A"/>
    <w:rsid w:val="00B66716"/>
    <w:rsid w:val="00B66724"/>
    <w:rsid w:val="00B669A6"/>
    <w:rsid w:val="00B66ACF"/>
    <w:rsid w:val="00B66E5F"/>
    <w:rsid w:val="00B67690"/>
    <w:rsid w:val="00B703E4"/>
    <w:rsid w:val="00B7156C"/>
    <w:rsid w:val="00B71B71"/>
    <w:rsid w:val="00B720D4"/>
    <w:rsid w:val="00B72303"/>
    <w:rsid w:val="00B72FC1"/>
    <w:rsid w:val="00B732DC"/>
    <w:rsid w:val="00B7359D"/>
    <w:rsid w:val="00B738DD"/>
    <w:rsid w:val="00B73B20"/>
    <w:rsid w:val="00B73B76"/>
    <w:rsid w:val="00B74748"/>
    <w:rsid w:val="00B75218"/>
    <w:rsid w:val="00B767DB"/>
    <w:rsid w:val="00B76953"/>
    <w:rsid w:val="00B76B0D"/>
    <w:rsid w:val="00B77183"/>
    <w:rsid w:val="00B7725D"/>
    <w:rsid w:val="00B77284"/>
    <w:rsid w:val="00B77429"/>
    <w:rsid w:val="00B779FC"/>
    <w:rsid w:val="00B77B48"/>
    <w:rsid w:val="00B77B54"/>
    <w:rsid w:val="00B80785"/>
    <w:rsid w:val="00B81007"/>
    <w:rsid w:val="00B814C1"/>
    <w:rsid w:val="00B81864"/>
    <w:rsid w:val="00B81A71"/>
    <w:rsid w:val="00B81FF5"/>
    <w:rsid w:val="00B8283F"/>
    <w:rsid w:val="00B829B1"/>
    <w:rsid w:val="00B82ADE"/>
    <w:rsid w:val="00B82F8E"/>
    <w:rsid w:val="00B83BE1"/>
    <w:rsid w:val="00B84351"/>
    <w:rsid w:val="00B846D0"/>
    <w:rsid w:val="00B8591B"/>
    <w:rsid w:val="00B868DE"/>
    <w:rsid w:val="00B86C34"/>
    <w:rsid w:val="00B872ED"/>
    <w:rsid w:val="00B87B36"/>
    <w:rsid w:val="00B87D49"/>
    <w:rsid w:val="00B90467"/>
    <w:rsid w:val="00B910A5"/>
    <w:rsid w:val="00B912A7"/>
    <w:rsid w:val="00B91539"/>
    <w:rsid w:val="00B91A2F"/>
    <w:rsid w:val="00B92185"/>
    <w:rsid w:val="00B9264A"/>
    <w:rsid w:val="00B92929"/>
    <w:rsid w:val="00B92A90"/>
    <w:rsid w:val="00B93558"/>
    <w:rsid w:val="00B95162"/>
    <w:rsid w:val="00B951FE"/>
    <w:rsid w:val="00B956BC"/>
    <w:rsid w:val="00B957CF"/>
    <w:rsid w:val="00B959FF"/>
    <w:rsid w:val="00B95B14"/>
    <w:rsid w:val="00B967A3"/>
    <w:rsid w:val="00B96E3C"/>
    <w:rsid w:val="00B97D3B"/>
    <w:rsid w:val="00B97FDA"/>
    <w:rsid w:val="00B97FEF"/>
    <w:rsid w:val="00BA0538"/>
    <w:rsid w:val="00BA0BCD"/>
    <w:rsid w:val="00BA0CBC"/>
    <w:rsid w:val="00BA1371"/>
    <w:rsid w:val="00BA13BA"/>
    <w:rsid w:val="00BA21B9"/>
    <w:rsid w:val="00BA2327"/>
    <w:rsid w:val="00BA2385"/>
    <w:rsid w:val="00BA26D6"/>
    <w:rsid w:val="00BA2CB2"/>
    <w:rsid w:val="00BA3A81"/>
    <w:rsid w:val="00BA3BC6"/>
    <w:rsid w:val="00BA4603"/>
    <w:rsid w:val="00BA59E5"/>
    <w:rsid w:val="00BA5EAB"/>
    <w:rsid w:val="00BA715B"/>
    <w:rsid w:val="00BB02F3"/>
    <w:rsid w:val="00BB058A"/>
    <w:rsid w:val="00BB0D99"/>
    <w:rsid w:val="00BB0F82"/>
    <w:rsid w:val="00BB1619"/>
    <w:rsid w:val="00BB17C4"/>
    <w:rsid w:val="00BB2192"/>
    <w:rsid w:val="00BB2204"/>
    <w:rsid w:val="00BB231D"/>
    <w:rsid w:val="00BB3A24"/>
    <w:rsid w:val="00BB4F9C"/>
    <w:rsid w:val="00BB55EC"/>
    <w:rsid w:val="00BB5856"/>
    <w:rsid w:val="00BB5A1E"/>
    <w:rsid w:val="00BB5F18"/>
    <w:rsid w:val="00BB66AF"/>
    <w:rsid w:val="00BB66B3"/>
    <w:rsid w:val="00BB6C8B"/>
    <w:rsid w:val="00BB6ECF"/>
    <w:rsid w:val="00BB70FD"/>
    <w:rsid w:val="00BB778E"/>
    <w:rsid w:val="00BB78C8"/>
    <w:rsid w:val="00BB79D8"/>
    <w:rsid w:val="00BC10CC"/>
    <w:rsid w:val="00BC179A"/>
    <w:rsid w:val="00BC1E68"/>
    <w:rsid w:val="00BC2038"/>
    <w:rsid w:val="00BC2208"/>
    <w:rsid w:val="00BC27FF"/>
    <w:rsid w:val="00BC2B81"/>
    <w:rsid w:val="00BC3721"/>
    <w:rsid w:val="00BC3BFF"/>
    <w:rsid w:val="00BC400C"/>
    <w:rsid w:val="00BC46B4"/>
    <w:rsid w:val="00BC4A4E"/>
    <w:rsid w:val="00BC4B7D"/>
    <w:rsid w:val="00BC5607"/>
    <w:rsid w:val="00BC56FE"/>
    <w:rsid w:val="00BC5991"/>
    <w:rsid w:val="00BC5A17"/>
    <w:rsid w:val="00BC5B81"/>
    <w:rsid w:val="00BC5EDC"/>
    <w:rsid w:val="00BC6ABE"/>
    <w:rsid w:val="00BC790D"/>
    <w:rsid w:val="00BC790E"/>
    <w:rsid w:val="00BD09F0"/>
    <w:rsid w:val="00BD0CEB"/>
    <w:rsid w:val="00BD127A"/>
    <w:rsid w:val="00BD12C3"/>
    <w:rsid w:val="00BD1398"/>
    <w:rsid w:val="00BD19CA"/>
    <w:rsid w:val="00BD2054"/>
    <w:rsid w:val="00BD2833"/>
    <w:rsid w:val="00BD2ADE"/>
    <w:rsid w:val="00BD3394"/>
    <w:rsid w:val="00BD369D"/>
    <w:rsid w:val="00BD3F44"/>
    <w:rsid w:val="00BD468E"/>
    <w:rsid w:val="00BD65A2"/>
    <w:rsid w:val="00BD6CA6"/>
    <w:rsid w:val="00BD702E"/>
    <w:rsid w:val="00BD73B9"/>
    <w:rsid w:val="00BE0A1C"/>
    <w:rsid w:val="00BE0D7A"/>
    <w:rsid w:val="00BE1A72"/>
    <w:rsid w:val="00BE1E66"/>
    <w:rsid w:val="00BE20DD"/>
    <w:rsid w:val="00BE2785"/>
    <w:rsid w:val="00BE332F"/>
    <w:rsid w:val="00BE471B"/>
    <w:rsid w:val="00BE4E9B"/>
    <w:rsid w:val="00BE52AE"/>
    <w:rsid w:val="00BE5406"/>
    <w:rsid w:val="00BE5C8E"/>
    <w:rsid w:val="00BE5F6A"/>
    <w:rsid w:val="00BE5F8E"/>
    <w:rsid w:val="00BE60A6"/>
    <w:rsid w:val="00BE66E3"/>
    <w:rsid w:val="00BE69CF"/>
    <w:rsid w:val="00BE6B28"/>
    <w:rsid w:val="00BE7710"/>
    <w:rsid w:val="00BE7854"/>
    <w:rsid w:val="00BF07FB"/>
    <w:rsid w:val="00BF0B55"/>
    <w:rsid w:val="00BF1B1A"/>
    <w:rsid w:val="00BF1B84"/>
    <w:rsid w:val="00BF1CFA"/>
    <w:rsid w:val="00BF1E98"/>
    <w:rsid w:val="00BF2519"/>
    <w:rsid w:val="00BF2A8C"/>
    <w:rsid w:val="00BF33D5"/>
    <w:rsid w:val="00BF3806"/>
    <w:rsid w:val="00BF43C6"/>
    <w:rsid w:val="00BF460A"/>
    <w:rsid w:val="00BF4BB0"/>
    <w:rsid w:val="00BF507B"/>
    <w:rsid w:val="00BF5A34"/>
    <w:rsid w:val="00BF5A74"/>
    <w:rsid w:val="00BF5F92"/>
    <w:rsid w:val="00BF6347"/>
    <w:rsid w:val="00BF6354"/>
    <w:rsid w:val="00BF6621"/>
    <w:rsid w:val="00BF6658"/>
    <w:rsid w:val="00BF67C9"/>
    <w:rsid w:val="00BF6E20"/>
    <w:rsid w:val="00BF6EC7"/>
    <w:rsid w:val="00BF6EDD"/>
    <w:rsid w:val="00BF7050"/>
    <w:rsid w:val="00BF7097"/>
    <w:rsid w:val="00BF71B3"/>
    <w:rsid w:val="00BF770F"/>
    <w:rsid w:val="00BF7A2F"/>
    <w:rsid w:val="00BF7DAE"/>
    <w:rsid w:val="00BF7FAC"/>
    <w:rsid w:val="00C000A7"/>
    <w:rsid w:val="00C0031A"/>
    <w:rsid w:val="00C0093D"/>
    <w:rsid w:val="00C00BD3"/>
    <w:rsid w:val="00C00E9F"/>
    <w:rsid w:val="00C01743"/>
    <w:rsid w:val="00C017B2"/>
    <w:rsid w:val="00C01A32"/>
    <w:rsid w:val="00C02309"/>
    <w:rsid w:val="00C03036"/>
    <w:rsid w:val="00C03C42"/>
    <w:rsid w:val="00C03F97"/>
    <w:rsid w:val="00C0443B"/>
    <w:rsid w:val="00C04542"/>
    <w:rsid w:val="00C0459E"/>
    <w:rsid w:val="00C0483C"/>
    <w:rsid w:val="00C04AFB"/>
    <w:rsid w:val="00C04B6C"/>
    <w:rsid w:val="00C05C39"/>
    <w:rsid w:val="00C060B3"/>
    <w:rsid w:val="00C064B6"/>
    <w:rsid w:val="00C06B36"/>
    <w:rsid w:val="00C07004"/>
    <w:rsid w:val="00C07362"/>
    <w:rsid w:val="00C0749D"/>
    <w:rsid w:val="00C076F1"/>
    <w:rsid w:val="00C07805"/>
    <w:rsid w:val="00C07823"/>
    <w:rsid w:val="00C07A6A"/>
    <w:rsid w:val="00C07C00"/>
    <w:rsid w:val="00C07CE8"/>
    <w:rsid w:val="00C07F19"/>
    <w:rsid w:val="00C103F0"/>
    <w:rsid w:val="00C10753"/>
    <w:rsid w:val="00C10A3D"/>
    <w:rsid w:val="00C10EE3"/>
    <w:rsid w:val="00C1195C"/>
    <w:rsid w:val="00C11A99"/>
    <w:rsid w:val="00C11C7D"/>
    <w:rsid w:val="00C1227B"/>
    <w:rsid w:val="00C1236A"/>
    <w:rsid w:val="00C12708"/>
    <w:rsid w:val="00C12FD2"/>
    <w:rsid w:val="00C12FE7"/>
    <w:rsid w:val="00C1328D"/>
    <w:rsid w:val="00C14051"/>
    <w:rsid w:val="00C14A57"/>
    <w:rsid w:val="00C14B5B"/>
    <w:rsid w:val="00C14D4E"/>
    <w:rsid w:val="00C15524"/>
    <w:rsid w:val="00C156A2"/>
    <w:rsid w:val="00C15862"/>
    <w:rsid w:val="00C15A55"/>
    <w:rsid w:val="00C160E7"/>
    <w:rsid w:val="00C17790"/>
    <w:rsid w:val="00C177A4"/>
    <w:rsid w:val="00C17E22"/>
    <w:rsid w:val="00C20250"/>
    <w:rsid w:val="00C20874"/>
    <w:rsid w:val="00C20AE8"/>
    <w:rsid w:val="00C20B5F"/>
    <w:rsid w:val="00C20B9D"/>
    <w:rsid w:val="00C22733"/>
    <w:rsid w:val="00C22D13"/>
    <w:rsid w:val="00C23351"/>
    <w:rsid w:val="00C2375F"/>
    <w:rsid w:val="00C23A55"/>
    <w:rsid w:val="00C23CF6"/>
    <w:rsid w:val="00C23DD6"/>
    <w:rsid w:val="00C2402F"/>
    <w:rsid w:val="00C2425A"/>
    <w:rsid w:val="00C24BC0"/>
    <w:rsid w:val="00C24D3C"/>
    <w:rsid w:val="00C256DD"/>
    <w:rsid w:val="00C25727"/>
    <w:rsid w:val="00C2584F"/>
    <w:rsid w:val="00C25AFD"/>
    <w:rsid w:val="00C25DB3"/>
    <w:rsid w:val="00C274C1"/>
    <w:rsid w:val="00C27605"/>
    <w:rsid w:val="00C27DFB"/>
    <w:rsid w:val="00C3038F"/>
    <w:rsid w:val="00C3058D"/>
    <w:rsid w:val="00C30895"/>
    <w:rsid w:val="00C30A3D"/>
    <w:rsid w:val="00C30B5B"/>
    <w:rsid w:val="00C30C55"/>
    <w:rsid w:val="00C30FDA"/>
    <w:rsid w:val="00C316B2"/>
    <w:rsid w:val="00C31E74"/>
    <w:rsid w:val="00C32993"/>
    <w:rsid w:val="00C3367B"/>
    <w:rsid w:val="00C33A67"/>
    <w:rsid w:val="00C33F74"/>
    <w:rsid w:val="00C34110"/>
    <w:rsid w:val="00C3418C"/>
    <w:rsid w:val="00C345F7"/>
    <w:rsid w:val="00C34774"/>
    <w:rsid w:val="00C34903"/>
    <w:rsid w:val="00C3493A"/>
    <w:rsid w:val="00C34BE1"/>
    <w:rsid w:val="00C34F24"/>
    <w:rsid w:val="00C35838"/>
    <w:rsid w:val="00C35BA9"/>
    <w:rsid w:val="00C36A0F"/>
    <w:rsid w:val="00C36FD0"/>
    <w:rsid w:val="00C37642"/>
    <w:rsid w:val="00C37804"/>
    <w:rsid w:val="00C379E0"/>
    <w:rsid w:val="00C37C65"/>
    <w:rsid w:val="00C37E97"/>
    <w:rsid w:val="00C40888"/>
    <w:rsid w:val="00C40F5C"/>
    <w:rsid w:val="00C41635"/>
    <w:rsid w:val="00C41E64"/>
    <w:rsid w:val="00C42387"/>
    <w:rsid w:val="00C42532"/>
    <w:rsid w:val="00C42A02"/>
    <w:rsid w:val="00C42F5C"/>
    <w:rsid w:val="00C430AA"/>
    <w:rsid w:val="00C43444"/>
    <w:rsid w:val="00C43BF5"/>
    <w:rsid w:val="00C44843"/>
    <w:rsid w:val="00C456EA"/>
    <w:rsid w:val="00C45DD4"/>
    <w:rsid w:val="00C466C1"/>
    <w:rsid w:val="00C46D12"/>
    <w:rsid w:val="00C4768F"/>
    <w:rsid w:val="00C47C1C"/>
    <w:rsid w:val="00C47D90"/>
    <w:rsid w:val="00C506E4"/>
    <w:rsid w:val="00C509DB"/>
    <w:rsid w:val="00C50C4D"/>
    <w:rsid w:val="00C50CBF"/>
    <w:rsid w:val="00C50FAA"/>
    <w:rsid w:val="00C5106F"/>
    <w:rsid w:val="00C511CA"/>
    <w:rsid w:val="00C51A52"/>
    <w:rsid w:val="00C5205C"/>
    <w:rsid w:val="00C52339"/>
    <w:rsid w:val="00C535F0"/>
    <w:rsid w:val="00C5375B"/>
    <w:rsid w:val="00C53B0B"/>
    <w:rsid w:val="00C5429A"/>
    <w:rsid w:val="00C54478"/>
    <w:rsid w:val="00C54D1C"/>
    <w:rsid w:val="00C557EC"/>
    <w:rsid w:val="00C55804"/>
    <w:rsid w:val="00C55B80"/>
    <w:rsid w:val="00C55C99"/>
    <w:rsid w:val="00C5650A"/>
    <w:rsid w:val="00C56936"/>
    <w:rsid w:val="00C5776F"/>
    <w:rsid w:val="00C578D3"/>
    <w:rsid w:val="00C57BF8"/>
    <w:rsid w:val="00C57E7F"/>
    <w:rsid w:val="00C60193"/>
    <w:rsid w:val="00C60831"/>
    <w:rsid w:val="00C6142F"/>
    <w:rsid w:val="00C61842"/>
    <w:rsid w:val="00C62618"/>
    <w:rsid w:val="00C62942"/>
    <w:rsid w:val="00C631C2"/>
    <w:rsid w:val="00C63CE3"/>
    <w:rsid w:val="00C64030"/>
    <w:rsid w:val="00C646BA"/>
    <w:rsid w:val="00C651AE"/>
    <w:rsid w:val="00C6553A"/>
    <w:rsid w:val="00C65CC2"/>
    <w:rsid w:val="00C65CFA"/>
    <w:rsid w:val="00C6666C"/>
    <w:rsid w:val="00C67037"/>
    <w:rsid w:val="00C67BDD"/>
    <w:rsid w:val="00C7028E"/>
    <w:rsid w:val="00C70FCE"/>
    <w:rsid w:val="00C7131D"/>
    <w:rsid w:val="00C714E6"/>
    <w:rsid w:val="00C7178C"/>
    <w:rsid w:val="00C729DE"/>
    <w:rsid w:val="00C72CCA"/>
    <w:rsid w:val="00C7324E"/>
    <w:rsid w:val="00C7391B"/>
    <w:rsid w:val="00C73C13"/>
    <w:rsid w:val="00C73C64"/>
    <w:rsid w:val="00C73F1E"/>
    <w:rsid w:val="00C7480C"/>
    <w:rsid w:val="00C74ABC"/>
    <w:rsid w:val="00C755FF"/>
    <w:rsid w:val="00C7562E"/>
    <w:rsid w:val="00C76387"/>
    <w:rsid w:val="00C7702D"/>
    <w:rsid w:val="00C77F4C"/>
    <w:rsid w:val="00C80839"/>
    <w:rsid w:val="00C81276"/>
    <w:rsid w:val="00C81674"/>
    <w:rsid w:val="00C81824"/>
    <w:rsid w:val="00C821BE"/>
    <w:rsid w:val="00C821C9"/>
    <w:rsid w:val="00C8236D"/>
    <w:rsid w:val="00C828FC"/>
    <w:rsid w:val="00C82D60"/>
    <w:rsid w:val="00C82E4A"/>
    <w:rsid w:val="00C83102"/>
    <w:rsid w:val="00C83525"/>
    <w:rsid w:val="00C840B5"/>
    <w:rsid w:val="00C84CE9"/>
    <w:rsid w:val="00C8508D"/>
    <w:rsid w:val="00C85A79"/>
    <w:rsid w:val="00C865A2"/>
    <w:rsid w:val="00C86981"/>
    <w:rsid w:val="00C86AB1"/>
    <w:rsid w:val="00C879F1"/>
    <w:rsid w:val="00C903F8"/>
    <w:rsid w:val="00C9089A"/>
    <w:rsid w:val="00C91166"/>
    <w:rsid w:val="00C91330"/>
    <w:rsid w:val="00C91654"/>
    <w:rsid w:val="00C91BFE"/>
    <w:rsid w:val="00C92309"/>
    <w:rsid w:val="00C924FB"/>
    <w:rsid w:val="00C92CB3"/>
    <w:rsid w:val="00C92E56"/>
    <w:rsid w:val="00C931E7"/>
    <w:rsid w:val="00C93678"/>
    <w:rsid w:val="00C937C1"/>
    <w:rsid w:val="00C9448C"/>
    <w:rsid w:val="00C9489A"/>
    <w:rsid w:val="00C94A25"/>
    <w:rsid w:val="00C94B63"/>
    <w:rsid w:val="00C9521D"/>
    <w:rsid w:val="00C9527F"/>
    <w:rsid w:val="00C965F0"/>
    <w:rsid w:val="00C9667B"/>
    <w:rsid w:val="00C968B4"/>
    <w:rsid w:val="00C96BBE"/>
    <w:rsid w:val="00C96C37"/>
    <w:rsid w:val="00C96FB1"/>
    <w:rsid w:val="00C975A7"/>
    <w:rsid w:val="00C97837"/>
    <w:rsid w:val="00C97896"/>
    <w:rsid w:val="00C9797F"/>
    <w:rsid w:val="00C97FAD"/>
    <w:rsid w:val="00CA0C2E"/>
    <w:rsid w:val="00CA1332"/>
    <w:rsid w:val="00CA293E"/>
    <w:rsid w:val="00CA34EE"/>
    <w:rsid w:val="00CA3724"/>
    <w:rsid w:val="00CA4620"/>
    <w:rsid w:val="00CA49FC"/>
    <w:rsid w:val="00CA5817"/>
    <w:rsid w:val="00CA58E0"/>
    <w:rsid w:val="00CA5901"/>
    <w:rsid w:val="00CA5FDE"/>
    <w:rsid w:val="00CA63A1"/>
    <w:rsid w:val="00CA7AD7"/>
    <w:rsid w:val="00CA7D22"/>
    <w:rsid w:val="00CB0825"/>
    <w:rsid w:val="00CB08E0"/>
    <w:rsid w:val="00CB0A9F"/>
    <w:rsid w:val="00CB1029"/>
    <w:rsid w:val="00CB2133"/>
    <w:rsid w:val="00CB2D3B"/>
    <w:rsid w:val="00CB3949"/>
    <w:rsid w:val="00CB3B91"/>
    <w:rsid w:val="00CB4541"/>
    <w:rsid w:val="00CB508F"/>
    <w:rsid w:val="00CB5586"/>
    <w:rsid w:val="00CB6E97"/>
    <w:rsid w:val="00CB721C"/>
    <w:rsid w:val="00CB7338"/>
    <w:rsid w:val="00CB7772"/>
    <w:rsid w:val="00CB7A2F"/>
    <w:rsid w:val="00CC035D"/>
    <w:rsid w:val="00CC042C"/>
    <w:rsid w:val="00CC04D6"/>
    <w:rsid w:val="00CC05B1"/>
    <w:rsid w:val="00CC08F1"/>
    <w:rsid w:val="00CC1605"/>
    <w:rsid w:val="00CC1B2B"/>
    <w:rsid w:val="00CC20A6"/>
    <w:rsid w:val="00CC33B7"/>
    <w:rsid w:val="00CC41C3"/>
    <w:rsid w:val="00CC4F1A"/>
    <w:rsid w:val="00CC5126"/>
    <w:rsid w:val="00CC5808"/>
    <w:rsid w:val="00CC5B2B"/>
    <w:rsid w:val="00CC6B1F"/>
    <w:rsid w:val="00CC6E6C"/>
    <w:rsid w:val="00CC7044"/>
    <w:rsid w:val="00CC712A"/>
    <w:rsid w:val="00CC7BFB"/>
    <w:rsid w:val="00CC7ED5"/>
    <w:rsid w:val="00CD009D"/>
    <w:rsid w:val="00CD0489"/>
    <w:rsid w:val="00CD0D38"/>
    <w:rsid w:val="00CD139D"/>
    <w:rsid w:val="00CD1A1D"/>
    <w:rsid w:val="00CD1E8D"/>
    <w:rsid w:val="00CD36D4"/>
    <w:rsid w:val="00CD3B2B"/>
    <w:rsid w:val="00CD3CC6"/>
    <w:rsid w:val="00CD3E50"/>
    <w:rsid w:val="00CD485E"/>
    <w:rsid w:val="00CD55DB"/>
    <w:rsid w:val="00CD6FE7"/>
    <w:rsid w:val="00CD79E8"/>
    <w:rsid w:val="00CD7EE4"/>
    <w:rsid w:val="00CD7FED"/>
    <w:rsid w:val="00CE0928"/>
    <w:rsid w:val="00CE155D"/>
    <w:rsid w:val="00CE1A38"/>
    <w:rsid w:val="00CE1B18"/>
    <w:rsid w:val="00CE1E46"/>
    <w:rsid w:val="00CE2443"/>
    <w:rsid w:val="00CE247E"/>
    <w:rsid w:val="00CE2545"/>
    <w:rsid w:val="00CE260F"/>
    <w:rsid w:val="00CE26DE"/>
    <w:rsid w:val="00CE28C2"/>
    <w:rsid w:val="00CE29B6"/>
    <w:rsid w:val="00CE2C48"/>
    <w:rsid w:val="00CE2C65"/>
    <w:rsid w:val="00CE32A6"/>
    <w:rsid w:val="00CE3318"/>
    <w:rsid w:val="00CE3C38"/>
    <w:rsid w:val="00CE3FA8"/>
    <w:rsid w:val="00CE5298"/>
    <w:rsid w:val="00CE58F0"/>
    <w:rsid w:val="00CE608C"/>
    <w:rsid w:val="00CE6766"/>
    <w:rsid w:val="00CE6BA4"/>
    <w:rsid w:val="00CE796A"/>
    <w:rsid w:val="00CE7C49"/>
    <w:rsid w:val="00CE7C63"/>
    <w:rsid w:val="00CF0EBA"/>
    <w:rsid w:val="00CF0FA1"/>
    <w:rsid w:val="00CF20CB"/>
    <w:rsid w:val="00CF2234"/>
    <w:rsid w:val="00CF2396"/>
    <w:rsid w:val="00CF28B7"/>
    <w:rsid w:val="00CF2AC8"/>
    <w:rsid w:val="00CF2BC2"/>
    <w:rsid w:val="00CF2C07"/>
    <w:rsid w:val="00CF3242"/>
    <w:rsid w:val="00CF3A85"/>
    <w:rsid w:val="00CF3ADA"/>
    <w:rsid w:val="00CF3B14"/>
    <w:rsid w:val="00CF3C2F"/>
    <w:rsid w:val="00CF3C33"/>
    <w:rsid w:val="00CF3C7B"/>
    <w:rsid w:val="00CF401F"/>
    <w:rsid w:val="00CF4482"/>
    <w:rsid w:val="00CF46FA"/>
    <w:rsid w:val="00CF4C44"/>
    <w:rsid w:val="00CF5F9A"/>
    <w:rsid w:val="00CF6009"/>
    <w:rsid w:val="00CF6423"/>
    <w:rsid w:val="00CF696F"/>
    <w:rsid w:val="00CF69E5"/>
    <w:rsid w:val="00CF6CF1"/>
    <w:rsid w:val="00CF6DBE"/>
    <w:rsid w:val="00CF6EFA"/>
    <w:rsid w:val="00CF7D73"/>
    <w:rsid w:val="00CF7FED"/>
    <w:rsid w:val="00D0002E"/>
    <w:rsid w:val="00D00161"/>
    <w:rsid w:val="00D019E2"/>
    <w:rsid w:val="00D028DD"/>
    <w:rsid w:val="00D02A6F"/>
    <w:rsid w:val="00D037E5"/>
    <w:rsid w:val="00D04408"/>
    <w:rsid w:val="00D04524"/>
    <w:rsid w:val="00D04A36"/>
    <w:rsid w:val="00D04E90"/>
    <w:rsid w:val="00D04FF0"/>
    <w:rsid w:val="00D058F8"/>
    <w:rsid w:val="00D0593E"/>
    <w:rsid w:val="00D06498"/>
    <w:rsid w:val="00D06664"/>
    <w:rsid w:val="00D073BE"/>
    <w:rsid w:val="00D0741A"/>
    <w:rsid w:val="00D07F00"/>
    <w:rsid w:val="00D10431"/>
    <w:rsid w:val="00D104D0"/>
    <w:rsid w:val="00D1064E"/>
    <w:rsid w:val="00D10DF8"/>
    <w:rsid w:val="00D11037"/>
    <w:rsid w:val="00D116EA"/>
    <w:rsid w:val="00D11EA3"/>
    <w:rsid w:val="00D11EFE"/>
    <w:rsid w:val="00D12090"/>
    <w:rsid w:val="00D12307"/>
    <w:rsid w:val="00D124FF"/>
    <w:rsid w:val="00D13168"/>
    <w:rsid w:val="00D13319"/>
    <w:rsid w:val="00D13A6D"/>
    <w:rsid w:val="00D13ECF"/>
    <w:rsid w:val="00D13EDE"/>
    <w:rsid w:val="00D1467D"/>
    <w:rsid w:val="00D14682"/>
    <w:rsid w:val="00D14AC1"/>
    <w:rsid w:val="00D159D0"/>
    <w:rsid w:val="00D15E01"/>
    <w:rsid w:val="00D16530"/>
    <w:rsid w:val="00D16718"/>
    <w:rsid w:val="00D16DDE"/>
    <w:rsid w:val="00D17649"/>
    <w:rsid w:val="00D1786C"/>
    <w:rsid w:val="00D17E4A"/>
    <w:rsid w:val="00D17E57"/>
    <w:rsid w:val="00D206D9"/>
    <w:rsid w:val="00D2086C"/>
    <w:rsid w:val="00D20AFA"/>
    <w:rsid w:val="00D21072"/>
    <w:rsid w:val="00D219D1"/>
    <w:rsid w:val="00D21A63"/>
    <w:rsid w:val="00D21B87"/>
    <w:rsid w:val="00D22B4E"/>
    <w:rsid w:val="00D22DB9"/>
    <w:rsid w:val="00D22ECA"/>
    <w:rsid w:val="00D23763"/>
    <w:rsid w:val="00D2376D"/>
    <w:rsid w:val="00D23BA0"/>
    <w:rsid w:val="00D23CDF"/>
    <w:rsid w:val="00D23FF4"/>
    <w:rsid w:val="00D24480"/>
    <w:rsid w:val="00D24698"/>
    <w:rsid w:val="00D25792"/>
    <w:rsid w:val="00D25820"/>
    <w:rsid w:val="00D259F7"/>
    <w:rsid w:val="00D25A77"/>
    <w:rsid w:val="00D25B97"/>
    <w:rsid w:val="00D26AF4"/>
    <w:rsid w:val="00D26E04"/>
    <w:rsid w:val="00D26F43"/>
    <w:rsid w:val="00D26FF6"/>
    <w:rsid w:val="00D277C1"/>
    <w:rsid w:val="00D305F7"/>
    <w:rsid w:val="00D3071E"/>
    <w:rsid w:val="00D30FED"/>
    <w:rsid w:val="00D310D0"/>
    <w:rsid w:val="00D314EB"/>
    <w:rsid w:val="00D3166E"/>
    <w:rsid w:val="00D31EB6"/>
    <w:rsid w:val="00D32893"/>
    <w:rsid w:val="00D33AE3"/>
    <w:rsid w:val="00D3404D"/>
    <w:rsid w:val="00D34C40"/>
    <w:rsid w:val="00D34CC9"/>
    <w:rsid w:val="00D3581C"/>
    <w:rsid w:val="00D35875"/>
    <w:rsid w:val="00D35ABA"/>
    <w:rsid w:val="00D360A8"/>
    <w:rsid w:val="00D36A80"/>
    <w:rsid w:val="00D36FD5"/>
    <w:rsid w:val="00D37519"/>
    <w:rsid w:val="00D37657"/>
    <w:rsid w:val="00D37D85"/>
    <w:rsid w:val="00D402BC"/>
    <w:rsid w:val="00D40569"/>
    <w:rsid w:val="00D40986"/>
    <w:rsid w:val="00D41233"/>
    <w:rsid w:val="00D416AB"/>
    <w:rsid w:val="00D41CE0"/>
    <w:rsid w:val="00D41DAD"/>
    <w:rsid w:val="00D42748"/>
    <w:rsid w:val="00D42ACA"/>
    <w:rsid w:val="00D42BD0"/>
    <w:rsid w:val="00D42F13"/>
    <w:rsid w:val="00D43170"/>
    <w:rsid w:val="00D4388B"/>
    <w:rsid w:val="00D43BCC"/>
    <w:rsid w:val="00D43DAF"/>
    <w:rsid w:val="00D43F80"/>
    <w:rsid w:val="00D44711"/>
    <w:rsid w:val="00D44A90"/>
    <w:rsid w:val="00D44FAF"/>
    <w:rsid w:val="00D4549F"/>
    <w:rsid w:val="00D4626E"/>
    <w:rsid w:val="00D4650A"/>
    <w:rsid w:val="00D46DA2"/>
    <w:rsid w:val="00D47059"/>
    <w:rsid w:val="00D4707B"/>
    <w:rsid w:val="00D474CB"/>
    <w:rsid w:val="00D47A9A"/>
    <w:rsid w:val="00D47FD6"/>
    <w:rsid w:val="00D50049"/>
    <w:rsid w:val="00D50325"/>
    <w:rsid w:val="00D503E1"/>
    <w:rsid w:val="00D50AD0"/>
    <w:rsid w:val="00D50C84"/>
    <w:rsid w:val="00D50DBD"/>
    <w:rsid w:val="00D51B85"/>
    <w:rsid w:val="00D527CC"/>
    <w:rsid w:val="00D527E6"/>
    <w:rsid w:val="00D52DDF"/>
    <w:rsid w:val="00D53155"/>
    <w:rsid w:val="00D53324"/>
    <w:rsid w:val="00D538F9"/>
    <w:rsid w:val="00D539EA"/>
    <w:rsid w:val="00D543DF"/>
    <w:rsid w:val="00D54C17"/>
    <w:rsid w:val="00D54D35"/>
    <w:rsid w:val="00D54D38"/>
    <w:rsid w:val="00D55100"/>
    <w:rsid w:val="00D55141"/>
    <w:rsid w:val="00D5516C"/>
    <w:rsid w:val="00D55554"/>
    <w:rsid w:val="00D55795"/>
    <w:rsid w:val="00D55F36"/>
    <w:rsid w:val="00D55FDD"/>
    <w:rsid w:val="00D565D9"/>
    <w:rsid w:val="00D56844"/>
    <w:rsid w:val="00D56F3F"/>
    <w:rsid w:val="00D57652"/>
    <w:rsid w:val="00D5795C"/>
    <w:rsid w:val="00D57E7E"/>
    <w:rsid w:val="00D6033C"/>
    <w:rsid w:val="00D60D4E"/>
    <w:rsid w:val="00D60FDE"/>
    <w:rsid w:val="00D6135F"/>
    <w:rsid w:val="00D614C7"/>
    <w:rsid w:val="00D6172E"/>
    <w:rsid w:val="00D61801"/>
    <w:rsid w:val="00D62095"/>
    <w:rsid w:val="00D6215A"/>
    <w:rsid w:val="00D62BDE"/>
    <w:rsid w:val="00D6301B"/>
    <w:rsid w:val="00D632FE"/>
    <w:rsid w:val="00D637F4"/>
    <w:rsid w:val="00D6412B"/>
    <w:rsid w:val="00D6421F"/>
    <w:rsid w:val="00D64632"/>
    <w:rsid w:val="00D65162"/>
    <w:rsid w:val="00D65748"/>
    <w:rsid w:val="00D6579C"/>
    <w:rsid w:val="00D65FA8"/>
    <w:rsid w:val="00D660DD"/>
    <w:rsid w:val="00D66BAC"/>
    <w:rsid w:val="00D66E20"/>
    <w:rsid w:val="00D670CF"/>
    <w:rsid w:val="00D6765D"/>
    <w:rsid w:val="00D67680"/>
    <w:rsid w:val="00D6768C"/>
    <w:rsid w:val="00D67C83"/>
    <w:rsid w:val="00D67D5B"/>
    <w:rsid w:val="00D706A3"/>
    <w:rsid w:val="00D70E1B"/>
    <w:rsid w:val="00D70E80"/>
    <w:rsid w:val="00D71E65"/>
    <w:rsid w:val="00D72E98"/>
    <w:rsid w:val="00D733F0"/>
    <w:rsid w:val="00D735EA"/>
    <w:rsid w:val="00D7389B"/>
    <w:rsid w:val="00D73B03"/>
    <w:rsid w:val="00D73E19"/>
    <w:rsid w:val="00D748FB"/>
    <w:rsid w:val="00D74B27"/>
    <w:rsid w:val="00D751A2"/>
    <w:rsid w:val="00D751F3"/>
    <w:rsid w:val="00D7687C"/>
    <w:rsid w:val="00D76DD9"/>
    <w:rsid w:val="00D76EDB"/>
    <w:rsid w:val="00D77015"/>
    <w:rsid w:val="00D77486"/>
    <w:rsid w:val="00D77C15"/>
    <w:rsid w:val="00D80537"/>
    <w:rsid w:val="00D807B3"/>
    <w:rsid w:val="00D80872"/>
    <w:rsid w:val="00D81FE3"/>
    <w:rsid w:val="00D83520"/>
    <w:rsid w:val="00D8354E"/>
    <w:rsid w:val="00D83553"/>
    <w:rsid w:val="00D83795"/>
    <w:rsid w:val="00D838A7"/>
    <w:rsid w:val="00D83EF6"/>
    <w:rsid w:val="00D846BF"/>
    <w:rsid w:val="00D84EA8"/>
    <w:rsid w:val="00D84FCF"/>
    <w:rsid w:val="00D8522F"/>
    <w:rsid w:val="00D86457"/>
    <w:rsid w:val="00D86DDA"/>
    <w:rsid w:val="00D8734F"/>
    <w:rsid w:val="00D909C3"/>
    <w:rsid w:val="00D90F5D"/>
    <w:rsid w:val="00D910E5"/>
    <w:rsid w:val="00D92769"/>
    <w:rsid w:val="00D927E5"/>
    <w:rsid w:val="00D92D76"/>
    <w:rsid w:val="00D92E18"/>
    <w:rsid w:val="00D93043"/>
    <w:rsid w:val="00D9363A"/>
    <w:rsid w:val="00D93A97"/>
    <w:rsid w:val="00D93CD8"/>
    <w:rsid w:val="00D93E11"/>
    <w:rsid w:val="00D93ED0"/>
    <w:rsid w:val="00D94381"/>
    <w:rsid w:val="00D9484B"/>
    <w:rsid w:val="00D94A12"/>
    <w:rsid w:val="00D9508E"/>
    <w:rsid w:val="00D95F61"/>
    <w:rsid w:val="00D95F66"/>
    <w:rsid w:val="00D9611A"/>
    <w:rsid w:val="00D96302"/>
    <w:rsid w:val="00D96BA3"/>
    <w:rsid w:val="00D97520"/>
    <w:rsid w:val="00D97774"/>
    <w:rsid w:val="00D97D9D"/>
    <w:rsid w:val="00D97F90"/>
    <w:rsid w:val="00DA0216"/>
    <w:rsid w:val="00DA023B"/>
    <w:rsid w:val="00DA090B"/>
    <w:rsid w:val="00DA0D86"/>
    <w:rsid w:val="00DA1D12"/>
    <w:rsid w:val="00DA2637"/>
    <w:rsid w:val="00DA45DE"/>
    <w:rsid w:val="00DA4C9C"/>
    <w:rsid w:val="00DA4CC9"/>
    <w:rsid w:val="00DA4EC4"/>
    <w:rsid w:val="00DA5069"/>
    <w:rsid w:val="00DA5199"/>
    <w:rsid w:val="00DA53FD"/>
    <w:rsid w:val="00DA5946"/>
    <w:rsid w:val="00DA595D"/>
    <w:rsid w:val="00DA5A26"/>
    <w:rsid w:val="00DA5C74"/>
    <w:rsid w:val="00DA5D27"/>
    <w:rsid w:val="00DA5FAA"/>
    <w:rsid w:val="00DA638A"/>
    <w:rsid w:val="00DA7808"/>
    <w:rsid w:val="00DA7DFC"/>
    <w:rsid w:val="00DB0459"/>
    <w:rsid w:val="00DB05A6"/>
    <w:rsid w:val="00DB12CB"/>
    <w:rsid w:val="00DB2030"/>
    <w:rsid w:val="00DB225B"/>
    <w:rsid w:val="00DB22DF"/>
    <w:rsid w:val="00DB27F1"/>
    <w:rsid w:val="00DB28E7"/>
    <w:rsid w:val="00DB30D0"/>
    <w:rsid w:val="00DB3B90"/>
    <w:rsid w:val="00DB3BCF"/>
    <w:rsid w:val="00DB4FC3"/>
    <w:rsid w:val="00DB52CC"/>
    <w:rsid w:val="00DB539D"/>
    <w:rsid w:val="00DB5BA3"/>
    <w:rsid w:val="00DB6D8B"/>
    <w:rsid w:val="00DB6E2A"/>
    <w:rsid w:val="00DB7237"/>
    <w:rsid w:val="00DB7389"/>
    <w:rsid w:val="00DB75E1"/>
    <w:rsid w:val="00DB76F4"/>
    <w:rsid w:val="00DB7A04"/>
    <w:rsid w:val="00DB7BA1"/>
    <w:rsid w:val="00DB7CF3"/>
    <w:rsid w:val="00DB7E3B"/>
    <w:rsid w:val="00DC1379"/>
    <w:rsid w:val="00DC3835"/>
    <w:rsid w:val="00DC3B46"/>
    <w:rsid w:val="00DC3B83"/>
    <w:rsid w:val="00DC3B87"/>
    <w:rsid w:val="00DC4129"/>
    <w:rsid w:val="00DC43C8"/>
    <w:rsid w:val="00DC4B8C"/>
    <w:rsid w:val="00DC4BE2"/>
    <w:rsid w:val="00DC4DA8"/>
    <w:rsid w:val="00DC5779"/>
    <w:rsid w:val="00DC5C71"/>
    <w:rsid w:val="00DC60FF"/>
    <w:rsid w:val="00DC656B"/>
    <w:rsid w:val="00DC6C60"/>
    <w:rsid w:val="00DC7000"/>
    <w:rsid w:val="00DC753D"/>
    <w:rsid w:val="00DD05D6"/>
    <w:rsid w:val="00DD1460"/>
    <w:rsid w:val="00DD18D4"/>
    <w:rsid w:val="00DD1EA7"/>
    <w:rsid w:val="00DD20BA"/>
    <w:rsid w:val="00DD22F3"/>
    <w:rsid w:val="00DD2673"/>
    <w:rsid w:val="00DD3731"/>
    <w:rsid w:val="00DD4378"/>
    <w:rsid w:val="00DD4EB2"/>
    <w:rsid w:val="00DD5557"/>
    <w:rsid w:val="00DD5ABF"/>
    <w:rsid w:val="00DD5C58"/>
    <w:rsid w:val="00DD5EE6"/>
    <w:rsid w:val="00DD6206"/>
    <w:rsid w:val="00DD72D7"/>
    <w:rsid w:val="00DD7A13"/>
    <w:rsid w:val="00DE077E"/>
    <w:rsid w:val="00DE0A28"/>
    <w:rsid w:val="00DE0CB5"/>
    <w:rsid w:val="00DE1248"/>
    <w:rsid w:val="00DE12CF"/>
    <w:rsid w:val="00DE1418"/>
    <w:rsid w:val="00DE1B06"/>
    <w:rsid w:val="00DE1C00"/>
    <w:rsid w:val="00DE1CAF"/>
    <w:rsid w:val="00DE216A"/>
    <w:rsid w:val="00DE23C7"/>
    <w:rsid w:val="00DE27A5"/>
    <w:rsid w:val="00DE27E9"/>
    <w:rsid w:val="00DE2C70"/>
    <w:rsid w:val="00DE2D14"/>
    <w:rsid w:val="00DE41DA"/>
    <w:rsid w:val="00DE47AE"/>
    <w:rsid w:val="00DE4838"/>
    <w:rsid w:val="00DE4DCE"/>
    <w:rsid w:val="00DE5120"/>
    <w:rsid w:val="00DE5656"/>
    <w:rsid w:val="00DE6157"/>
    <w:rsid w:val="00DE646D"/>
    <w:rsid w:val="00DE6946"/>
    <w:rsid w:val="00DE6C90"/>
    <w:rsid w:val="00DE70D1"/>
    <w:rsid w:val="00DF0000"/>
    <w:rsid w:val="00DF058E"/>
    <w:rsid w:val="00DF0867"/>
    <w:rsid w:val="00DF0AAB"/>
    <w:rsid w:val="00DF0DC8"/>
    <w:rsid w:val="00DF16F1"/>
    <w:rsid w:val="00DF1B88"/>
    <w:rsid w:val="00DF1D82"/>
    <w:rsid w:val="00DF1FD7"/>
    <w:rsid w:val="00DF2167"/>
    <w:rsid w:val="00DF21C8"/>
    <w:rsid w:val="00DF22AA"/>
    <w:rsid w:val="00DF29A3"/>
    <w:rsid w:val="00DF349A"/>
    <w:rsid w:val="00DF427F"/>
    <w:rsid w:val="00DF441E"/>
    <w:rsid w:val="00DF4CFF"/>
    <w:rsid w:val="00DF4DCD"/>
    <w:rsid w:val="00DF4FD2"/>
    <w:rsid w:val="00DF5153"/>
    <w:rsid w:val="00DF51F1"/>
    <w:rsid w:val="00DF51F4"/>
    <w:rsid w:val="00DF586C"/>
    <w:rsid w:val="00DF5B8C"/>
    <w:rsid w:val="00DF6894"/>
    <w:rsid w:val="00DF6BF9"/>
    <w:rsid w:val="00DF6E1C"/>
    <w:rsid w:val="00DF6E56"/>
    <w:rsid w:val="00DF7242"/>
    <w:rsid w:val="00DF72AA"/>
    <w:rsid w:val="00DF7363"/>
    <w:rsid w:val="00DF73D4"/>
    <w:rsid w:val="00DF7ACE"/>
    <w:rsid w:val="00DF7C06"/>
    <w:rsid w:val="00DF7EAE"/>
    <w:rsid w:val="00E001F9"/>
    <w:rsid w:val="00E008CE"/>
    <w:rsid w:val="00E008D7"/>
    <w:rsid w:val="00E00EEB"/>
    <w:rsid w:val="00E00FCE"/>
    <w:rsid w:val="00E01ADE"/>
    <w:rsid w:val="00E02533"/>
    <w:rsid w:val="00E026D6"/>
    <w:rsid w:val="00E027A7"/>
    <w:rsid w:val="00E03079"/>
    <w:rsid w:val="00E0324C"/>
    <w:rsid w:val="00E03924"/>
    <w:rsid w:val="00E03C5F"/>
    <w:rsid w:val="00E04C8A"/>
    <w:rsid w:val="00E04FE0"/>
    <w:rsid w:val="00E0651E"/>
    <w:rsid w:val="00E06D7F"/>
    <w:rsid w:val="00E06DAE"/>
    <w:rsid w:val="00E0712C"/>
    <w:rsid w:val="00E0717D"/>
    <w:rsid w:val="00E07545"/>
    <w:rsid w:val="00E0754A"/>
    <w:rsid w:val="00E07576"/>
    <w:rsid w:val="00E077C6"/>
    <w:rsid w:val="00E102EB"/>
    <w:rsid w:val="00E10A76"/>
    <w:rsid w:val="00E10D41"/>
    <w:rsid w:val="00E10DB9"/>
    <w:rsid w:val="00E11A70"/>
    <w:rsid w:val="00E11F07"/>
    <w:rsid w:val="00E12882"/>
    <w:rsid w:val="00E12C5B"/>
    <w:rsid w:val="00E12EE1"/>
    <w:rsid w:val="00E13412"/>
    <w:rsid w:val="00E138C6"/>
    <w:rsid w:val="00E13D93"/>
    <w:rsid w:val="00E144C0"/>
    <w:rsid w:val="00E1488A"/>
    <w:rsid w:val="00E14B04"/>
    <w:rsid w:val="00E15245"/>
    <w:rsid w:val="00E15584"/>
    <w:rsid w:val="00E155AE"/>
    <w:rsid w:val="00E15CA0"/>
    <w:rsid w:val="00E1659F"/>
    <w:rsid w:val="00E168EF"/>
    <w:rsid w:val="00E16A3B"/>
    <w:rsid w:val="00E177C8"/>
    <w:rsid w:val="00E17BFE"/>
    <w:rsid w:val="00E20669"/>
    <w:rsid w:val="00E20677"/>
    <w:rsid w:val="00E20E1B"/>
    <w:rsid w:val="00E21A71"/>
    <w:rsid w:val="00E21E3F"/>
    <w:rsid w:val="00E21EBF"/>
    <w:rsid w:val="00E2200C"/>
    <w:rsid w:val="00E22434"/>
    <w:rsid w:val="00E2349A"/>
    <w:rsid w:val="00E23FF8"/>
    <w:rsid w:val="00E24098"/>
    <w:rsid w:val="00E24BA9"/>
    <w:rsid w:val="00E24FAE"/>
    <w:rsid w:val="00E25269"/>
    <w:rsid w:val="00E25A37"/>
    <w:rsid w:val="00E25AF8"/>
    <w:rsid w:val="00E25E36"/>
    <w:rsid w:val="00E2601D"/>
    <w:rsid w:val="00E261A1"/>
    <w:rsid w:val="00E26B10"/>
    <w:rsid w:val="00E27C8F"/>
    <w:rsid w:val="00E301DB"/>
    <w:rsid w:val="00E3020F"/>
    <w:rsid w:val="00E3031F"/>
    <w:rsid w:val="00E308E2"/>
    <w:rsid w:val="00E313F5"/>
    <w:rsid w:val="00E31849"/>
    <w:rsid w:val="00E31CED"/>
    <w:rsid w:val="00E321D7"/>
    <w:rsid w:val="00E3231D"/>
    <w:rsid w:val="00E32472"/>
    <w:rsid w:val="00E324D4"/>
    <w:rsid w:val="00E32734"/>
    <w:rsid w:val="00E32775"/>
    <w:rsid w:val="00E327FD"/>
    <w:rsid w:val="00E328AF"/>
    <w:rsid w:val="00E33303"/>
    <w:rsid w:val="00E338EB"/>
    <w:rsid w:val="00E33A2A"/>
    <w:rsid w:val="00E33BB8"/>
    <w:rsid w:val="00E33F5C"/>
    <w:rsid w:val="00E34196"/>
    <w:rsid w:val="00E35118"/>
    <w:rsid w:val="00E357A8"/>
    <w:rsid w:val="00E35FCD"/>
    <w:rsid w:val="00E36A8A"/>
    <w:rsid w:val="00E36B94"/>
    <w:rsid w:val="00E36E55"/>
    <w:rsid w:val="00E36EFF"/>
    <w:rsid w:val="00E36F5C"/>
    <w:rsid w:val="00E37A24"/>
    <w:rsid w:val="00E37B11"/>
    <w:rsid w:val="00E40016"/>
    <w:rsid w:val="00E402FA"/>
    <w:rsid w:val="00E4035D"/>
    <w:rsid w:val="00E407E3"/>
    <w:rsid w:val="00E40E7B"/>
    <w:rsid w:val="00E40FE8"/>
    <w:rsid w:val="00E41677"/>
    <w:rsid w:val="00E41A91"/>
    <w:rsid w:val="00E41B6F"/>
    <w:rsid w:val="00E41C2B"/>
    <w:rsid w:val="00E42132"/>
    <w:rsid w:val="00E427B2"/>
    <w:rsid w:val="00E428EC"/>
    <w:rsid w:val="00E4311A"/>
    <w:rsid w:val="00E431DF"/>
    <w:rsid w:val="00E4349C"/>
    <w:rsid w:val="00E43DBC"/>
    <w:rsid w:val="00E444A2"/>
    <w:rsid w:val="00E44629"/>
    <w:rsid w:val="00E446DD"/>
    <w:rsid w:val="00E447A0"/>
    <w:rsid w:val="00E4523A"/>
    <w:rsid w:val="00E45245"/>
    <w:rsid w:val="00E454E2"/>
    <w:rsid w:val="00E45883"/>
    <w:rsid w:val="00E45A26"/>
    <w:rsid w:val="00E45C12"/>
    <w:rsid w:val="00E45EFC"/>
    <w:rsid w:val="00E46339"/>
    <w:rsid w:val="00E46387"/>
    <w:rsid w:val="00E466EA"/>
    <w:rsid w:val="00E46E4B"/>
    <w:rsid w:val="00E4740F"/>
    <w:rsid w:val="00E4749B"/>
    <w:rsid w:val="00E4796A"/>
    <w:rsid w:val="00E50120"/>
    <w:rsid w:val="00E501E8"/>
    <w:rsid w:val="00E5054D"/>
    <w:rsid w:val="00E505F6"/>
    <w:rsid w:val="00E50FB6"/>
    <w:rsid w:val="00E515FA"/>
    <w:rsid w:val="00E518DA"/>
    <w:rsid w:val="00E5240E"/>
    <w:rsid w:val="00E52444"/>
    <w:rsid w:val="00E528F4"/>
    <w:rsid w:val="00E53395"/>
    <w:rsid w:val="00E54F48"/>
    <w:rsid w:val="00E55202"/>
    <w:rsid w:val="00E5533A"/>
    <w:rsid w:val="00E55780"/>
    <w:rsid w:val="00E55B2F"/>
    <w:rsid w:val="00E55C6B"/>
    <w:rsid w:val="00E55D2F"/>
    <w:rsid w:val="00E56564"/>
    <w:rsid w:val="00E573DE"/>
    <w:rsid w:val="00E57719"/>
    <w:rsid w:val="00E57CB2"/>
    <w:rsid w:val="00E57E8C"/>
    <w:rsid w:val="00E604D6"/>
    <w:rsid w:val="00E60611"/>
    <w:rsid w:val="00E6065E"/>
    <w:rsid w:val="00E60E98"/>
    <w:rsid w:val="00E60FAA"/>
    <w:rsid w:val="00E610A4"/>
    <w:rsid w:val="00E616C0"/>
    <w:rsid w:val="00E62094"/>
    <w:rsid w:val="00E62A47"/>
    <w:rsid w:val="00E62DC2"/>
    <w:rsid w:val="00E644D6"/>
    <w:rsid w:val="00E650C8"/>
    <w:rsid w:val="00E65893"/>
    <w:rsid w:val="00E65939"/>
    <w:rsid w:val="00E65AAA"/>
    <w:rsid w:val="00E65B94"/>
    <w:rsid w:val="00E65C89"/>
    <w:rsid w:val="00E66190"/>
    <w:rsid w:val="00E66211"/>
    <w:rsid w:val="00E663CF"/>
    <w:rsid w:val="00E664F7"/>
    <w:rsid w:val="00E66535"/>
    <w:rsid w:val="00E66D59"/>
    <w:rsid w:val="00E6705A"/>
    <w:rsid w:val="00E67A81"/>
    <w:rsid w:val="00E70CD3"/>
    <w:rsid w:val="00E713E6"/>
    <w:rsid w:val="00E71901"/>
    <w:rsid w:val="00E71F65"/>
    <w:rsid w:val="00E72732"/>
    <w:rsid w:val="00E727E4"/>
    <w:rsid w:val="00E72896"/>
    <w:rsid w:val="00E73213"/>
    <w:rsid w:val="00E7343E"/>
    <w:rsid w:val="00E736FF"/>
    <w:rsid w:val="00E73A26"/>
    <w:rsid w:val="00E73FD6"/>
    <w:rsid w:val="00E749AE"/>
    <w:rsid w:val="00E74BBD"/>
    <w:rsid w:val="00E74D48"/>
    <w:rsid w:val="00E74D72"/>
    <w:rsid w:val="00E7543A"/>
    <w:rsid w:val="00E757DF"/>
    <w:rsid w:val="00E768EB"/>
    <w:rsid w:val="00E76ECE"/>
    <w:rsid w:val="00E77883"/>
    <w:rsid w:val="00E80037"/>
    <w:rsid w:val="00E8080B"/>
    <w:rsid w:val="00E8084A"/>
    <w:rsid w:val="00E810F7"/>
    <w:rsid w:val="00E81376"/>
    <w:rsid w:val="00E8138A"/>
    <w:rsid w:val="00E815F2"/>
    <w:rsid w:val="00E81674"/>
    <w:rsid w:val="00E822A5"/>
    <w:rsid w:val="00E82907"/>
    <w:rsid w:val="00E8319E"/>
    <w:rsid w:val="00E83346"/>
    <w:rsid w:val="00E8335B"/>
    <w:rsid w:val="00E8335C"/>
    <w:rsid w:val="00E834EE"/>
    <w:rsid w:val="00E8362B"/>
    <w:rsid w:val="00E83F8D"/>
    <w:rsid w:val="00E84263"/>
    <w:rsid w:val="00E84269"/>
    <w:rsid w:val="00E844CE"/>
    <w:rsid w:val="00E84BDB"/>
    <w:rsid w:val="00E8590A"/>
    <w:rsid w:val="00E8596E"/>
    <w:rsid w:val="00E85C15"/>
    <w:rsid w:val="00E85CA6"/>
    <w:rsid w:val="00E867B7"/>
    <w:rsid w:val="00E86903"/>
    <w:rsid w:val="00E86C87"/>
    <w:rsid w:val="00E872B9"/>
    <w:rsid w:val="00E87428"/>
    <w:rsid w:val="00E87695"/>
    <w:rsid w:val="00E87B09"/>
    <w:rsid w:val="00E90823"/>
    <w:rsid w:val="00E913FD"/>
    <w:rsid w:val="00E91651"/>
    <w:rsid w:val="00E91B39"/>
    <w:rsid w:val="00E91BBF"/>
    <w:rsid w:val="00E91D90"/>
    <w:rsid w:val="00E91FAA"/>
    <w:rsid w:val="00E922FD"/>
    <w:rsid w:val="00E92B13"/>
    <w:rsid w:val="00E932A4"/>
    <w:rsid w:val="00E9495D"/>
    <w:rsid w:val="00E95047"/>
    <w:rsid w:val="00E951E2"/>
    <w:rsid w:val="00E9532A"/>
    <w:rsid w:val="00E95380"/>
    <w:rsid w:val="00E96431"/>
    <w:rsid w:val="00E964C7"/>
    <w:rsid w:val="00E967E1"/>
    <w:rsid w:val="00E9695E"/>
    <w:rsid w:val="00E96976"/>
    <w:rsid w:val="00E97547"/>
    <w:rsid w:val="00EA22AF"/>
    <w:rsid w:val="00EA2347"/>
    <w:rsid w:val="00EA2675"/>
    <w:rsid w:val="00EA28BC"/>
    <w:rsid w:val="00EA293C"/>
    <w:rsid w:val="00EA2B44"/>
    <w:rsid w:val="00EA2C6D"/>
    <w:rsid w:val="00EA3144"/>
    <w:rsid w:val="00EA3F5B"/>
    <w:rsid w:val="00EA4489"/>
    <w:rsid w:val="00EA4A79"/>
    <w:rsid w:val="00EA50A8"/>
    <w:rsid w:val="00EA5A3D"/>
    <w:rsid w:val="00EA5C68"/>
    <w:rsid w:val="00EA5CFF"/>
    <w:rsid w:val="00EA5DC9"/>
    <w:rsid w:val="00EA636D"/>
    <w:rsid w:val="00EA6575"/>
    <w:rsid w:val="00EA659E"/>
    <w:rsid w:val="00EA6BBB"/>
    <w:rsid w:val="00EA6C44"/>
    <w:rsid w:val="00EA6F33"/>
    <w:rsid w:val="00EA71C4"/>
    <w:rsid w:val="00EA7436"/>
    <w:rsid w:val="00EA7F50"/>
    <w:rsid w:val="00EB10DC"/>
    <w:rsid w:val="00EB2124"/>
    <w:rsid w:val="00EB3826"/>
    <w:rsid w:val="00EB387D"/>
    <w:rsid w:val="00EB3DC4"/>
    <w:rsid w:val="00EB3DD7"/>
    <w:rsid w:val="00EB4231"/>
    <w:rsid w:val="00EB431C"/>
    <w:rsid w:val="00EB4521"/>
    <w:rsid w:val="00EB47B9"/>
    <w:rsid w:val="00EB4B92"/>
    <w:rsid w:val="00EB4D53"/>
    <w:rsid w:val="00EB51B3"/>
    <w:rsid w:val="00EB52E0"/>
    <w:rsid w:val="00EB54E0"/>
    <w:rsid w:val="00EB5738"/>
    <w:rsid w:val="00EB5B19"/>
    <w:rsid w:val="00EB5B88"/>
    <w:rsid w:val="00EB5F63"/>
    <w:rsid w:val="00EB68EE"/>
    <w:rsid w:val="00EB6BEF"/>
    <w:rsid w:val="00EB6CC3"/>
    <w:rsid w:val="00EB7425"/>
    <w:rsid w:val="00EB753F"/>
    <w:rsid w:val="00EB7C8A"/>
    <w:rsid w:val="00EB7E24"/>
    <w:rsid w:val="00EC0926"/>
    <w:rsid w:val="00EC0C9E"/>
    <w:rsid w:val="00EC106F"/>
    <w:rsid w:val="00EC1680"/>
    <w:rsid w:val="00EC1910"/>
    <w:rsid w:val="00EC1D6C"/>
    <w:rsid w:val="00EC1F92"/>
    <w:rsid w:val="00EC271E"/>
    <w:rsid w:val="00EC278D"/>
    <w:rsid w:val="00EC3033"/>
    <w:rsid w:val="00EC3E1D"/>
    <w:rsid w:val="00EC47AD"/>
    <w:rsid w:val="00EC512E"/>
    <w:rsid w:val="00EC52A6"/>
    <w:rsid w:val="00EC59EA"/>
    <w:rsid w:val="00EC5A59"/>
    <w:rsid w:val="00EC7274"/>
    <w:rsid w:val="00EC7B3B"/>
    <w:rsid w:val="00ED0408"/>
    <w:rsid w:val="00ED0DDB"/>
    <w:rsid w:val="00ED0F22"/>
    <w:rsid w:val="00ED0F3B"/>
    <w:rsid w:val="00ED11A2"/>
    <w:rsid w:val="00ED1530"/>
    <w:rsid w:val="00ED1854"/>
    <w:rsid w:val="00ED260F"/>
    <w:rsid w:val="00ED2DAD"/>
    <w:rsid w:val="00ED300C"/>
    <w:rsid w:val="00ED3267"/>
    <w:rsid w:val="00ED3269"/>
    <w:rsid w:val="00ED365D"/>
    <w:rsid w:val="00ED418E"/>
    <w:rsid w:val="00ED506C"/>
    <w:rsid w:val="00ED5431"/>
    <w:rsid w:val="00ED5804"/>
    <w:rsid w:val="00ED76FC"/>
    <w:rsid w:val="00ED7916"/>
    <w:rsid w:val="00ED7F22"/>
    <w:rsid w:val="00EE0398"/>
    <w:rsid w:val="00EE0CDF"/>
    <w:rsid w:val="00EE0DE4"/>
    <w:rsid w:val="00EE0E49"/>
    <w:rsid w:val="00EE0F92"/>
    <w:rsid w:val="00EE1B60"/>
    <w:rsid w:val="00EE1C71"/>
    <w:rsid w:val="00EE1D93"/>
    <w:rsid w:val="00EE1DB5"/>
    <w:rsid w:val="00EE2064"/>
    <w:rsid w:val="00EE2F6E"/>
    <w:rsid w:val="00EE319C"/>
    <w:rsid w:val="00EE3745"/>
    <w:rsid w:val="00EE379C"/>
    <w:rsid w:val="00EE456C"/>
    <w:rsid w:val="00EE4C82"/>
    <w:rsid w:val="00EE587F"/>
    <w:rsid w:val="00EE6252"/>
    <w:rsid w:val="00EE6794"/>
    <w:rsid w:val="00EE69B0"/>
    <w:rsid w:val="00EE6D6B"/>
    <w:rsid w:val="00EE70C5"/>
    <w:rsid w:val="00EE72BD"/>
    <w:rsid w:val="00EE735D"/>
    <w:rsid w:val="00EE74CF"/>
    <w:rsid w:val="00EE761D"/>
    <w:rsid w:val="00EF0093"/>
    <w:rsid w:val="00EF01C8"/>
    <w:rsid w:val="00EF0247"/>
    <w:rsid w:val="00EF06B9"/>
    <w:rsid w:val="00EF0F0B"/>
    <w:rsid w:val="00EF132A"/>
    <w:rsid w:val="00EF1577"/>
    <w:rsid w:val="00EF1D22"/>
    <w:rsid w:val="00EF1D54"/>
    <w:rsid w:val="00EF1D61"/>
    <w:rsid w:val="00EF23BB"/>
    <w:rsid w:val="00EF2590"/>
    <w:rsid w:val="00EF2F58"/>
    <w:rsid w:val="00EF44BE"/>
    <w:rsid w:val="00EF44E7"/>
    <w:rsid w:val="00EF487B"/>
    <w:rsid w:val="00EF4A23"/>
    <w:rsid w:val="00EF4E64"/>
    <w:rsid w:val="00EF4EDD"/>
    <w:rsid w:val="00EF5035"/>
    <w:rsid w:val="00EF54DB"/>
    <w:rsid w:val="00EF58C5"/>
    <w:rsid w:val="00EF5A4A"/>
    <w:rsid w:val="00EF5F90"/>
    <w:rsid w:val="00EF5FCB"/>
    <w:rsid w:val="00EF6D9F"/>
    <w:rsid w:val="00EF749E"/>
    <w:rsid w:val="00EF7BF5"/>
    <w:rsid w:val="00EF7CB5"/>
    <w:rsid w:val="00EF7D97"/>
    <w:rsid w:val="00F00682"/>
    <w:rsid w:val="00F0123E"/>
    <w:rsid w:val="00F013C8"/>
    <w:rsid w:val="00F01CD2"/>
    <w:rsid w:val="00F02C8B"/>
    <w:rsid w:val="00F02FE6"/>
    <w:rsid w:val="00F03735"/>
    <w:rsid w:val="00F03CD2"/>
    <w:rsid w:val="00F04052"/>
    <w:rsid w:val="00F04595"/>
    <w:rsid w:val="00F045A9"/>
    <w:rsid w:val="00F04712"/>
    <w:rsid w:val="00F04A39"/>
    <w:rsid w:val="00F04E33"/>
    <w:rsid w:val="00F054DE"/>
    <w:rsid w:val="00F05C45"/>
    <w:rsid w:val="00F06BB7"/>
    <w:rsid w:val="00F07360"/>
    <w:rsid w:val="00F073F4"/>
    <w:rsid w:val="00F07B3D"/>
    <w:rsid w:val="00F07D85"/>
    <w:rsid w:val="00F07DD9"/>
    <w:rsid w:val="00F10B9B"/>
    <w:rsid w:val="00F10FA1"/>
    <w:rsid w:val="00F110E6"/>
    <w:rsid w:val="00F118F2"/>
    <w:rsid w:val="00F11B7B"/>
    <w:rsid w:val="00F1231E"/>
    <w:rsid w:val="00F123A2"/>
    <w:rsid w:val="00F12634"/>
    <w:rsid w:val="00F12E6A"/>
    <w:rsid w:val="00F140F2"/>
    <w:rsid w:val="00F141AE"/>
    <w:rsid w:val="00F14279"/>
    <w:rsid w:val="00F15455"/>
    <w:rsid w:val="00F1599A"/>
    <w:rsid w:val="00F15E5B"/>
    <w:rsid w:val="00F172BF"/>
    <w:rsid w:val="00F1730A"/>
    <w:rsid w:val="00F17CCF"/>
    <w:rsid w:val="00F17CED"/>
    <w:rsid w:val="00F20011"/>
    <w:rsid w:val="00F20B30"/>
    <w:rsid w:val="00F20F37"/>
    <w:rsid w:val="00F216A9"/>
    <w:rsid w:val="00F22576"/>
    <w:rsid w:val="00F22709"/>
    <w:rsid w:val="00F22755"/>
    <w:rsid w:val="00F22839"/>
    <w:rsid w:val="00F22977"/>
    <w:rsid w:val="00F22F40"/>
    <w:rsid w:val="00F23042"/>
    <w:rsid w:val="00F2363B"/>
    <w:rsid w:val="00F246AF"/>
    <w:rsid w:val="00F248CA"/>
    <w:rsid w:val="00F2579F"/>
    <w:rsid w:val="00F25B13"/>
    <w:rsid w:val="00F25B5E"/>
    <w:rsid w:val="00F261CF"/>
    <w:rsid w:val="00F26D59"/>
    <w:rsid w:val="00F26DEC"/>
    <w:rsid w:val="00F270C2"/>
    <w:rsid w:val="00F2710E"/>
    <w:rsid w:val="00F27805"/>
    <w:rsid w:val="00F2797C"/>
    <w:rsid w:val="00F303BF"/>
    <w:rsid w:val="00F30B6B"/>
    <w:rsid w:val="00F31737"/>
    <w:rsid w:val="00F31BBE"/>
    <w:rsid w:val="00F31ECC"/>
    <w:rsid w:val="00F324F8"/>
    <w:rsid w:val="00F32675"/>
    <w:rsid w:val="00F328B2"/>
    <w:rsid w:val="00F329DF"/>
    <w:rsid w:val="00F33B2D"/>
    <w:rsid w:val="00F33D9F"/>
    <w:rsid w:val="00F34E3B"/>
    <w:rsid w:val="00F35178"/>
    <w:rsid w:val="00F3557B"/>
    <w:rsid w:val="00F356FA"/>
    <w:rsid w:val="00F357C8"/>
    <w:rsid w:val="00F35C18"/>
    <w:rsid w:val="00F366AC"/>
    <w:rsid w:val="00F36E82"/>
    <w:rsid w:val="00F371C3"/>
    <w:rsid w:val="00F372DA"/>
    <w:rsid w:val="00F378A5"/>
    <w:rsid w:val="00F37CF4"/>
    <w:rsid w:val="00F4074E"/>
    <w:rsid w:val="00F40CA9"/>
    <w:rsid w:val="00F42714"/>
    <w:rsid w:val="00F42C3B"/>
    <w:rsid w:val="00F42E9A"/>
    <w:rsid w:val="00F42E9F"/>
    <w:rsid w:val="00F43CD2"/>
    <w:rsid w:val="00F4461D"/>
    <w:rsid w:val="00F446DB"/>
    <w:rsid w:val="00F44A02"/>
    <w:rsid w:val="00F44EE1"/>
    <w:rsid w:val="00F44F85"/>
    <w:rsid w:val="00F44FC6"/>
    <w:rsid w:val="00F450E9"/>
    <w:rsid w:val="00F45863"/>
    <w:rsid w:val="00F46318"/>
    <w:rsid w:val="00F4724F"/>
    <w:rsid w:val="00F47BCC"/>
    <w:rsid w:val="00F50068"/>
    <w:rsid w:val="00F502ED"/>
    <w:rsid w:val="00F5068E"/>
    <w:rsid w:val="00F50A05"/>
    <w:rsid w:val="00F50A07"/>
    <w:rsid w:val="00F50E47"/>
    <w:rsid w:val="00F50EB2"/>
    <w:rsid w:val="00F51183"/>
    <w:rsid w:val="00F51ADA"/>
    <w:rsid w:val="00F51E06"/>
    <w:rsid w:val="00F51E77"/>
    <w:rsid w:val="00F527CE"/>
    <w:rsid w:val="00F52C5A"/>
    <w:rsid w:val="00F52F3C"/>
    <w:rsid w:val="00F53527"/>
    <w:rsid w:val="00F53785"/>
    <w:rsid w:val="00F54ACC"/>
    <w:rsid w:val="00F5507D"/>
    <w:rsid w:val="00F5541A"/>
    <w:rsid w:val="00F557F8"/>
    <w:rsid w:val="00F5587C"/>
    <w:rsid w:val="00F55C4B"/>
    <w:rsid w:val="00F55D62"/>
    <w:rsid w:val="00F55DBB"/>
    <w:rsid w:val="00F560F2"/>
    <w:rsid w:val="00F56280"/>
    <w:rsid w:val="00F5735F"/>
    <w:rsid w:val="00F57A81"/>
    <w:rsid w:val="00F57D2D"/>
    <w:rsid w:val="00F6069B"/>
    <w:rsid w:val="00F60B7C"/>
    <w:rsid w:val="00F60D3B"/>
    <w:rsid w:val="00F617B9"/>
    <w:rsid w:val="00F625CB"/>
    <w:rsid w:val="00F630FA"/>
    <w:rsid w:val="00F63886"/>
    <w:rsid w:val="00F64065"/>
    <w:rsid w:val="00F64A75"/>
    <w:rsid w:val="00F64AA5"/>
    <w:rsid w:val="00F64C60"/>
    <w:rsid w:val="00F64E2A"/>
    <w:rsid w:val="00F64F74"/>
    <w:rsid w:val="00F651AA"/>
    <w:rsid w:val="00F65793"/>
    <w:rsid w:val="00F660A3"/>
    <w:rsid w:val="00F66D05"/>
    <w:rsid w:val="00F66F1F"/>
    <w:rsid w:val="00F66F97"/>
    <w:rsid w:val="00F67932"/>
    <w:rsid w:val="00F70A1B"/>
    <w:rsid w:val="00F7155A"/>
    <w:rsid w:val="00F716D3"/>
    <w:rsid w:val="00F71AA7"/>
    <w:rsid w:val="00F72025"/>
    <w:rsid w:val="00F72189"/>
    <w:rsid w:val="00F724B2"/>
    <w:rsid w:val="00F72D44"/>
    <w:rsid w:val="00F72EFE"/>
    <w:rsid w:val="00F7343B"/>
    <w:rsid w:val="00F73793"/>
    <w:rsid w:val="00F73A70"/>
    <w:rsid w:val="00F73CB8"/>
    <w:rsid w:val="00F743A4"/>
    <w:rsid w:val="00F75011"/>
    <w:rsid w:val="00F753B7"/>
    <w:rsid w:val="00F75CA9"/>
    <w:rsid w:val="00F762AB"/>
    <w:rsid w:val="00F766D9"/>
    <w:rsid w:val="00F76854"/>
    <w:rsid w:val="00F76C74"/>
    <w:rsid w:val="00F772A9"/>
    <w:rsid w:val="00F776C4"/>
    <w:rsid w:val="00F801F6"/>
    <w:rsid w:val="00F802E8"/>
    <w:rsid w:val="00F81249"/>
    <w:rsid w:val="00F81826"/>
    <w:rsid w:val="00F81E7A"/>
    <w:rsid w:val="00F81F3F"/>
    <w:rsid w:val="00F82054"/>
    <w:rsid w:val="00F821A0"/>
    <w:rsid w:val="00F824E9"/>
    <w:rsid w:val="00F82505"/>
    <w:rsid w:val="00F825DB"/>
    <w:rsid w:val="00F82D5D"/>
    <w:rsid w:val="00F82DF8"/>
    <w:rsid w:val="00F82FC1"/>
    <w:rsid w:val="00F8324A"/>
    <w:rsid w:val="00F84138"/>
    <w:rsid w:val="00F841BA"/>
    <w:rsid w:val="00F84F14"/>
    <w:rsid w:val="00F84F98"/>
    <w:rsid w:val="00F85591"/>
    <w:rsid w:val="00F86A2C"/>
    <w:rsid w:val="00F86B6F"/>
    <w:rsid w:val="00F87E76"/>
    <w:rsid w:val="00F903CD"/>
    <w:rsid w:val="00F91291"/>
    <w:rsid w:val="00F913D5"/>
    <w:rsid w:val="00F91804"/>
    <w:rsid w:val="00F91BEE"/>
    <w:rsid w:val="00F91CA4"/>
    <w:rsid w:val="00F92399"/>
    <w:rsid w:val="00F924F0"/>
    <w:rsid w:val="00F929DA"/>
    <w:rsid w:val="00F92DA4"/>
    <w:rsid w:val="00F93559"/>
    <w:rsid w:val="00F93780"/>
    <w:rsid w:val="00F948C6"/>
    <w:rsid w:val="00F94EC0"/>
    <w:rsid w:val="00F953E0"/>
    <w:rsid w:val="00F95B46"/>
    <w:rsid w:val="00F95B73"/>
    <w:rsid w:val="00F9679B"/>
    <w:rsid w:val="00F97567"/>
    <w:rsid w:val="00F97B4F"/>
    <w:rsid w:val="00F97CD0"/>
    <w:rsid w:val="00FA01FB"/>
    <w:rsid w:val="00FA07CB"/>
    <w:rsid w:val="00FA0F0E"/>
    <w:rsid w:val="00FA0F6D"/>
    <w:rsid w:val="00FA129A"/>
    <w:rsid w:val="00FA17D1"/>
    <w:rsid w:val="00FA1980"/>
    <w:rsid w:val="00FA2BCE"/>
    <w:rsid w:val="00FA3154"/>
    <w:rsid w:val="00FA32F7"/>
    <w:rsid w:val="00FA36B7"/>
    <w:rsid w:val="00FA37D1"/>
    <w:rsid w:val="00FA3DDE"/>
    <w:rsid w:val="00FA4876"/>
    <w:rsid w:val="00FA4F0A"/>
    <w:rsid w:val="00FA5884"/>
    <w:rsid w:val="00FA5CE5"/>
    <w:rsid w:val="00FA65D8"/>
    <w:rsid w:val="00FA7664"/>
    <w:rsid w:val="00FA780B"/>
    <w:rsid w:val="00FA7AC6"/>
    <w:rsid w:val="00FB00FB"/>
    <w:rsid w:val="00FB1027"/>
    <w:rsid w:val="00FB1BC9"/>
    <w:rsid w:val="00FB1E77"/>
    <w:rsid w:val="00FB200B"/>
    <w:rsid w:val="00FB20E5"/>
    <w:rsid w:val="00FB24FD"/>
    <w:rsid w:val="00FB267B"/>
    <w:rsid w:val="00FB3042"/>
    <w:rsid w:val="00FB32CA"/>
    <w:rsid w:val="00FB385D"/>
    <w:rsid w:val="00FB3BB0"/>
    <w:rsid w:val="00FB3D99"/>
    <w:rsid w:val="00FB4A01"/>
    <w:rsid w:val="00FB4AEC"/>
    <w:rsid w:val="00FB4AF2"/>
    <w:rsid w:val="00FB4B9F"/>
    <w:rsid w:val="00FB4EAA"/>
    <w:rsid w:val="00FB50C7"/>
    <w:rsid w:val="00FB51DF"/>
    <w:rsid w:val="00FB5959"/>
    <w:rsid w:val="00FB5B62"/>
    <w:rsid w:val="00FB5E3E"/>
    <w:rsid w:val="00FB62BE"/>
    <w:rsid w:val="00FB64C2"/>
    <w:rsid w:val="00FB66C5"/>
    <w:rsid w:val="00FB7637"/>
    <w:rsid w:val="00FB7708"/>
    <w:rsid w:val="00FB77E2"/>
    <w:rsid w:val="00FB7D13"/>
    <w:rsid w:val="00FC07DB"/>
    <w:rsid w:val="00FC0B56"/>
    <w:rsid w:val="00FC0F0F"/>
    <w:rsid w:val="00FC13D7"/>
    <w:rsid w:val="00FC1646"/>
    <w:rsid w:val="00FC256E"/>
    <w:rsid w:val="00FC261A"/>
    <w:rsid w:val="00FC322D"/>
    <w:rsid w:val="00FC3BD0"/>
    <w:rsid w:val="00FC3BE5"/>
    <w:rsid w:val="00FC3DBA"/>
    <w:rsid w:val="00FC4432"/>
    <w:rsid w:val="00FC444A"/>
    <w:rsid w:val="00FC46CE"/>
    <w:rsid w:val="00FC4759"/>
    <w:rsid w:val="00FC4801"/>
    <w:rsid w:val="00FC4887"/>
    <w:rsid w:val="00FC532D"/>
    <w:rsid w:val="00FC555B"/>
    <w:rsid w:val="00FC67FD"/>
    <w:rsid w:val="00FC6FD3"/>
    <w:rsid w:val="00FD071B"/>
    <w:rsid w:val="00FD144E"/>
    <w:rsid w:val="00FD156F"/>
    <w:rsid w:val="00FD1586"/>
    <w:rsid w:val="00FD1A4A"/>
    <w:rsid w:val="00FD22F4"/>
    <w:rsid w:val="00FD267B"/>
    <w:rsid w:val="00FD2A6F"/>
    <w:rsid w:val="00FD2DA3"/>
    <w:rsid w:val="00FD2DD0"/>
    <w:rsid w:val="00FD34F3"/>
    <w:rsid w:val="00FD3B5F"/>
    <w:rsid w:val="00FD3EF9"/>
    <w:rsid w:val="00FD4837"/>
    <w:rsid w:val="00FD4A16"/>
    <w:rsid w:val="00FD554C"/>
    <w:rsid w:val="00FD5CE6"/>
    <w:rsid w:val="00FD62E7"/>
    <w:rsid w:val="00FD6E02"/>
    <w:rsid w:val="00FD756B"/>
    <w:rsid w:val="00FD7A53"/>
    <w:rsid w:val="00FD7BAC"/>
    <w:rsid w:val="00FD7D78"/>
    <w:rsid w:val="00FE01A7"/>
    <w:rsid w:val="00FE0F65"/>
    <w:rsid w:val="00FE119A"/>
    <w:rsid w:val="00FE1267"/>
    <w:rsid w:val="00FE1DE1"/>
    <w:rsid w:val="00FE2AB4"/>
    <w:rsid w:val="00FE2B72"/>
    <w:rsid w:val="00FE2CFE"/>
    <w:rsid w:val="00FE3346"/>
    <w:rsid w:val="00FE395B"/>
    <w:rsid w:val="00FE3FD0"/>
    <w:rsid w:val="00FE43EB"/>
    <w:rsid w:val="00FE44B8"/>
    <w:rsid w:val="00FE48B4"/>
    <w:rsid w:val="00FE490A"/>
    <w:rsid w:val="00FE4F4E"/>
    <w:rsid w:val="00FE56DF"/>
    <w:rsid w:val="00FE61B3"/>
    <w:rsid w:val="00FE6B6B"/>
    <w:rsid w:val="00FE6BA5"/>
    <w:rsid w:val="00FE717B"/>
    <w:rsid w:val="00FE7306"/>
    <w:rsid w:val="00FE7541"/>
    <w:rsid w:val="00FE7657"/>
    <w:rsid w:val="00FE77ED"/>
    <w:rsid w:val="00FE7845"/>
    <w:rsid w:val="00FF09A5"/>
    <w:rsid w:val="00FF16E6"/>
    <w:rsid w:val="00FF16F1"/>
    <w:rsid w:val="00FF1AD6"/>
    <w:rsid w:val="00FF1EB6"/>
    <w:rsid w:val="00FF232A"/>
    <w:rsid w:val="00FF24D8"/>
    <w:rsid w:val="00FF2562"/>
    <w:rsid w:val="00FF34D6"/>
    <w:rsid w:val="00FF429B"/>
    <w:rsid w:val="00FF4605"/>
    <w:rsid w:val="00FF47AA"/>
    <w:rsid w:val="00FF4E8C"/>
    <w:rsid w:val="00FF5013"/>
    <w:rsid w:val="00FF507D"/>
    <w:rsid w:val="00FF5904"/>
    <w:rsid w:val="00FF6A8A"/>
    <w:rsid w:val="00FF7321"/>
    <w:rsid w:val="00FF7385"/>
    <w:rsid w:val="00FF789F"/>
    <w:rsid w:val="00FF7AB6"/>
    <w:rsid w:val="00FF7E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A34C"/>
  <w15:chartTrackingRefBased/>
  <w15:docId w15:val="{21ACEC1A-4440-4AD1-92F0-E5E1E8FC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6D"/>
    <w:pPr>
      <w:jc w:val="both"/>
    </w:pPr>
    <w:rPr>
      <w:sz w:val="18"/>
    </w:rPr>
  </w:style>
  <w:style w:type="paragraph" w:styleId="Heading1">
    <w:name w:val="heading 1"/>
    <w:basedOn w:val="Normal"/>
    <w:next w:val="Normal"/>
    <w:link w:val="Heading1Char"/>
    <w:uiPriority w:val="9"/>
    <w:qFormat/>
    <w:rsid w:val="00D73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5EA"/>
    <w:rPr>
      <w:rFonts w:eastAsiaTheme="majorEastAsia" w:cstheme="majorBidi"/>
      <w:color w:val="272727" w:themeColor="text1" w:themeTint="D8"/>
    </w:rPr>
  </w:style>
  <w:style w:type="paragraph" w:styleId="Title">
    <w:name w:val="Title"/>
    <w:basedOn w:val="Normal"/>
    <w:next w:val="Normal"/>
    <w:link w:val="TitleChar"/>
    <w:uiPriority w:val="10"/>
    <w:qFormat/>
    <w:rsid w:val="00D73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5EA"/>
    <w:pPr>
      <w:spacing w:before="160"/>
      <w:jc w:val="center"/>
    </w:pPr>
    <w:rPr>
      <w:i/>
      <w:iCs/>
      <w:color w:val="404040" w:themeColor="text1" w:themeTint="BF"/>
    </w:rPr>
  </w:style>
  <w:style w:type="character" w:customStyle="1" w:styleId="QuoteChar">
    <w:name w:val="Quote Char"/>
    <w:basedOn w:val="DefaultParagraphFont"/>
    <w:link w:val="Quote"/>
    <w:uiPriority w:val="29"/>
    <w:rsid w:val="00D735EA"/>
    <w:rPr>
      <w:i/>
      <w:iCs/>
      <w:color w:val="404040" w:themeColor="text1" w:themeTint="BF"/>
    </w:rPr>
  </w:style>
  <w:style w:type="paragraph" w:styleId="ListParagraph">
    <w:name w:val="List Paragraph"/>
    <w:basedOn w:val="Normal"/>
    <w:uiPriority w:val="34"/>
    <w:qFormat/>
    <w:rsid w:val="00D735EA"/>
    <w:pPr>
      <w:ind w:left="720"/>
      <w:contextualSpacing/>
    </w:pPr>
  </w:style>
  <w:style w:type="character" w:styleId="IntenseEmphasis">
    <w:name w:val="Intense Emphasis"/>
    <w:basedOn w:val="DefaultParagraphFont"/>
    <w:uiPriority w:val="21"/>
    <w:qFormat/>
    <w:rsid w:val="00D735EA"/>
    <w:rPr>
      <w:i/>
      <w:iCs/>
      <w:color w:val="0F4761" w:themeColor="accent1" w:themeShade="BF"/>
    </w:rPr>
  </w:style>
  <w:style w:type="paragraph" w:styleId="IntenseQuote">
    <w:name w:val="Intense Quote"/>
    <w:basedOn w:val="Normal"/>
    <w:next w:val="Normal"/>
    <w:link w:val="IntenseQuoteChar"/>
    <w:uiPriority w:val="30"/>
    <w:qFormat/>
    <w:rsid w:val="00D73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5EA"/>
    <w:rPr>
      <w:i/>
      <w:iCs/>
      <w:color w:val="0F4761" w:themeColor="accent1" w:themeShade="BF"/>
    </w:rPr>
  </w:style>
  <w:style w:type="character" w:styleId="IntenseReference">
    <w:name w:val="Intense Reference"/>
    <w:basedOn w:val="DefaultParagraphFont"/>
    <w:uiPriority w:val="32"/>
    <w:qFormat/>
    <w:rsid w:val="00D735EA"/>
    <w:rPr>
      <w:b/>
      <w:bCs/>
      <w:smallCaps/>
      <w:color w:val="0F4761" w:themeColor="accent1" w:themeShade="BF"/>
      <w:spacing w:val="5"/>
    </w:rPr>
  </w:style>
  <w:style w:type="table" w:styleId="TableGrid">
    <w:name w:val="Table Grid"/>
    <w:basedOn w:val="TableNormal"/>
    <w:uiPriority w:val="39"/>
    <w:rsid w:val="00F81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484A"/>
    <w:pPr>
      <w:spacing w:before="100" w:beforeAutospacing="1" w:after="100" w:afterAutospacing="1" w:line="240" w:lineRule="auto"/>
    </w:pPr>
    <w:rPr>
      <w:rFonts w:ascii="Times New Roman" w:eastAsiaTheme="minorEastAsia" w:hAnsi="Times New Roman" w:cs="Times New Roman"/>
      <w:sz w:val="24"/>
      <w:szCs w:val="24"/>
      <w14:ligatures w14:val="none"/>
    </w:rPr>
  </w:style>
  <w:style w:type="paragraph" w:customStyle="1" w:styleId="Default">
    <w:name w:val="Default"/>
    <w:rsid w:val="00794578"/>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5B7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A54"/>
    <w:rPr>
      <w:sz w:val="20"/>
      <w:szCs w:val="20"/>
    </w:rPr>
  </w:style>
  <w:style w:type="character" w:styleId="FootnoteReference">
    <w:name w:val="footnote reference"/>
    <w:basedOn w:val="DefaultParagraphFont"/>
    <w:uiPriority w:val="99"/>
    <w:semiHidden/>
    <w:unhideWhenUsed/>
    <w:rsid w:val="005B7A54"/>
    <w:rPr>
      <w:vertAlign w:val="superscript"/>
    </w:rPr>
  </w:style>
  <w:style w:type="character" w:styleId="CommentReference">
    <w:name w:val="annotation reference"/>
    <w:basedOn w:val="DefaultParagraphFont"/>
    <w:uiPriority w:val="99"/>
    <w:semiHidden/>
    <w:unhideWhenUsed/>
    <w:rsid w:val="005926C0"/>
    <w:rPr>
      <w:sz w:val="16"/>
      <w:szCs w:val="16"/>
    </w:rPr>
  </w:style>
  <w:style w:type="paragraph" w:styleId="CommentText">
    <w:name w:val="annotation text"/>
    <w:basedOn w:val="Normal"/>
    <w:link w:val="CommentTextChar"/>
    <w:uiPriority w:val="99"/>
    <w:unhideWhenUsed/>
    <w:rsid w:val="005926C0"/>
    <w:pPr>
      <w:spacing w:line="240" w:lineRule="auto"/>
    </w:pPr>
    <w:rPr>
      <w:sz w:val="20"/>
      <w:szCs w:val="20"/>
    </w:rPr>
  </w:style>
  <w:style w:type="character" w:customStyle="1" w:styleId="CommentTextChar">
    <w:name w:val="Comment Text Char"/>
    <w:basedOn w:val="DefaultParagraphFont"/>
    <w:link w:val="CommentText"/>
    <w:uiPriority w:val="99"/>
    <w:rsid w:val="005926C0"/>
    <w:rPr>
      <w:sz w:val="20"/>
      <w:szCs w:val="20"/>
    </w:rPr>
  </w:style>
  <w:style w:type="paragraph" w:styleId="CommentSubject">
    <w:name w:val="annotation subject"/>
    <w:basedOn w:val="CommentText"/>
    <w:next w:val="CommentText"/>
    <w:link w:val="CommentSubjectChar"/>
    <w:uiPriority w:val="99"/>
    <w:semiHidden/>
    <w:unhideWhenUsed/>
    <w:rsid w:val="005926C0"/>
    <w:rPr>
      <w:b/>
      <w:bCs/>
    </w:rPr>
  </w:style>
  <w:style w:type="character" w:customStyle="1" w:styleId="CommentSubjectChar">
    <w:name w:val="Comment Subject Char"/>
    <w:basedOn w:val="CommentTextChar"/>
    <w:link w:val="CommentSubject"/>
    <w:uiPriority w:val="99"/>
    <w:semiHidden/>
    <w:rsid w:val="005926C0"/>
    <w:rPr>
      <w:b/>
      <w:bCs/>
      <w:sz w:val="20"/>
      <w:szCs w:val="20"/>
    </w:rPr>
  </w:style>
  <w:style w:type="character" w:styleId="Hyperlink">
    <w:name w:val="Hyperlink"/>
    <w:basedOn w:val="DefaultParagraphFont"/>
    <w:uiPriority w:val="99"/>
    <w:unhideWhenUsed/>
    <w:rsid w:val="00896D02"/>
    <w:rPr>
      <w:color w:val="467886" w:themeColor="hyperlink"/>
      <w:u w:val="single"/>
    </w:rPr>
  </w:style>
  <w:style w:type="character" w:styleId="UnresolvedMention">
    <w:name w:val="Unresolved Mention"/>
    <w:basedOn w:val="DefaultParagraphFont"/>
    <w:uiPriority w:val="99"/>
    <w:semiHidden/>
    <w:unhideWhenUsed/>
    <w:rsid w:val="00896D02"/>
    <w:rPr>
      <w:color w:val="605E5C"/>
      <w:shd w:val="clear" w:color="auto" w:fill="E1DFDD"/>
    </w:rPr>
  </w:style>
  <w:style w:type="paragraph" w:styleId="TOCHeading">
    <w:name w:val="TOC Heading"/>
    <w:basedOn w:val="Heading1"/>
    <w:next w:val="Normal"/>
    <w:uiPriority w:val="39"/>
    <w:unhideWhenUsed/>
    <w:qFormat/>
    <w:rsid w:val="009068AB"/>
    <w:pPr>
      <w:spacing w:before="240" w:after="0"/>
      <w:outlineLvl w:val="9"/>
    </w:pPr>
    <w:rPr>
      <w:sz w:val="32"/>
      <w:szCs w:val="32"/>
      <w14:ligatures w14:val="none"/>
    </w:rPr>
  </w:style>
  <w:style w:type="paragraph" w:styleId="TOC1">
    <w:name w:val="toc 1"/>
    <w:basedOn w:val="Normal"/>
    <w:next w:val="Normal"/>
    <w:autoRedefine/>
    <w:uiPriority w:val="39"/>
    <w:unhideWhenUsed/>
    <w:rsid w:val="003D14CF"/>
    <w:pPr>
      <w:spacing w:after="100"/>
    </w:pPr>
  </w:style>
  <w:style w:type="paragraph" w:styleId="TOC2">
    <w:name w:val="toc 2"/>
    <w:basedOn w:val="Normal"/>
    <w:next w:val="Normal"/>
    <w:autoRedefine/>
    <w:uiPriority w:val="39"/>
    <w:unhideWhenUsed/>
    <w:rsid w:val="003D14CF"/>
    <w:pPr>
      <w:spacing w:after="100"/>
      <w:ind w:left="220"/>
    </w:pPr>
  </w:style>
  <w:style w:type="paragraph" w:styleId="Header">
    <w:name w:val="header"/>
    <w:basedOn w:val="Normal"/>
    <w:link w:val="HeaderChar"/>
    <w:uiPriority w:val="99"/>
    <w:semiHidden/>
    <w:unhideWhenUsed/>
    <w:rsid w:val="009E37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732"/>
    <w:rPr>
      <w:noProof/>
    </w:rPr>
  </w:style>
  <w:style w:type="paragraph" w:styleId="Footer">
    <w:name w:val="footer"/>
    <w:basedOn w:val="Normal"/>
    <w:link w:val="FooterChar"/>
    <w:uiPriority w:val="99"/>
    <w:semiHidden/>
    <w:unhideWhenUsed/>
    <w:rsid w:val="009E37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3732"/>
    <w:rPr>
      <w:noProof/>
    </w:rPr>
  </w:style>
  <w:style w:type="paragraph" w:styleId="Revision">
    <w:name w:val="Revision"/>
    <w:hidden/>
    <w:uiPriority w:val="99"/>
    <w:semiHidden/>
    <w:rsid w:val="009E3732"/>
    <w:pPr>
      <w:spacing w:after="0" w:line="240" w:lineRule="auto"/>
    </w:pPr>
  </w:style>
  <w:style w:type="paragraph" w:styleId="Caption">
    <w:name w:val="caption"/>
    <w:basedOn w:val="Normal"/>
    <w:next w:val="Normal"/>
    <w:uiPriority w:val="35"/>
    <w:unhideWhenUsed/>
    <w:qFormat/>
    <w:rsid w:val="005F5BAF"/>
    <w:pPr>
      <w:spacing w:after="200" w:line="240" w:lineRule="auto"/>
    </w:pPr>
    <w:rPr>
      <w:i/>
      <w:iCs/>
      <w:color w:val="0E2841"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851">
      <w:bodyDiv w:val="1"/>
      <w:marLeft w:val="0"/>
      <w:marRight w:val="0"/>
      <w:marTop w:val="0"/>
      <w:marBottom w:val="0"/>
      <w:divBdr>
        <w:top w:val="none" w:sz="0" w:space="0" w:color="auto"/>
        <w:left w:val="none" w:sz="0" w:space="0" w:color="auto"/>
        <w:bottom w:val="none" w:sz="0" w:space="0" w:color="auto"/>
        <w:right w:val="none" w:sz="0" w:space="0" w:color="auto"/>
      </w:divBdr>
      <w:divsChild>
        <w:div w:id="1355959765">
          <w:marLeft w:val="0"/>
          <w:marRight w:val="0"/>
          <w:marTop w:val="0"/>
          <w:marBottom w:val="0"/>
          <w:divBdr>
            <w:top w:val="none" w:sz="0" w:space="0" w:color="auto"/>
            <w:left w:val="none" w:sz="0" w:space="0" w:color="auto"/>
            <w:bottom w:val="none" w:sz="0" w:space="0" w:color="auto"/>
            <w:right w:val="none" w:sz="0" w:space="0" w:color="auto"/>
          </w:divBdr>
          <w:divsChild>
            <w:div w:id="307634225">
              <w:marLeft w:val="0"/>
              <w:marRight w:val="0"/>
              <w:marTop w:val="0"/>
              <w:marBottom w:val="0"/>
              <w:divBdr>
                <w:top w:val="none" w:sz="0" w:space="0" w:color="auto"/>
                <w:left w:val="none" w:sz="0" w:space="0" w:color="auto"/>
                <w:bottom w:val="none" w:sz="0" w:space="0" w:color="auto"/>
                <w:right w:val="none" w:sz="0" w:space="0" w:color="auto"/>
              </w:divBdr>
            </w:div>
            <w:div w:id="2045053772">
              <w:marLeft w:val="0"/>
              <w:marRight w:val="0"/>
              <w:marTop w:val="0"/>
              <w:marBottom w:val="0"/>
              <w:divBdr>
                <w:top w:val="none" w:sz="0" w:space="0" w:color="auto"/>
                <w:left w:val="none" w:sz="0" w:space="0" w:color="auto"/>
                <w:bottom w:val="none" w:sz="0" w:space="0" w:color="auto"/>
                <w:right w:val="none" w:sz="0" w:space="0" w:color="auto"/>
              </w:divBdr>
            </w:div>
            <w:div w:id="1934320373">
              <w:marLeft w:val="0"/>
              <w:marRight w:val="0"/>
              <w:marTop w:val="0"/>
              <w:marBottom w:val="0"/>
              <w:divBdr>
                <w:top w:val="none" w:sz="0" w:space="0" w:color="auto"/>
                <w:left w:val="none" w:sz="0" w:space="0" w:color="auto"/>
                <w:bottom w:val="none" w:sz="0" w:space="0" w:color="auto"/>
                <w:right w:val="none" w:sz="0" w:space="0" w:color="auto"/>
              </w:divBdr>
            </w:div>
            <w:div w:id="58136909">
              <w:marLeft w:val="0"/>
              <w:marRight w:val="0"/>
              <w:marTop w:val="0"/>
              <w:marBottom w:val="0"/>
              <w:divBdr>
                <w:top w:val="none" w:sz="0" w:space="0" w:color="auto"/>
                <w:left w:val="none" w:sz="0" w:space="0" w:color="auto"/>
                <w:bottom w:val="none" w:sz="0" w:space="0" w:color="auto"/>
                <w:right w:val="none" w:sz="0" w:space="0" w:color="auto"/>
              </w:divBdr>
            </w:div>
            <w:div w:id="916943971">
              <w:marLeft w:val="0"/>
              <w:marRight w:val="0"/>
              <w:marTop w:val="0"/>
              <w:marBottom w:val="0"/>
              <w:divBdr>
                <w:top w:val="none" w:sz="0" w:space="0" w:color="auto"/>
                <w:left w:val="none" w:sz="0" w:space="0" w:color="auto"/>
                <w:bottom w:val="none" w:sz="0" w:space="0" w:color="auto"/>
                <w:right w:val="none" w:sz="0" w:space="0" w:color="auto"/>
              </w:divBdr>
            </w:div>
            <w:div w:id="691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593">
      <w:bodyDiv w:val="1"/>
      <w:marLeft w:val="0"/>
      <w:marRight w:val="0"/>
      <w:marTop w:val="0"/>
      <w:marBottom w:val="0"/>
      <w:divBdr>
        <w:top w:val="none" w:sz="0" w:space="0" w:color="auto"/>
        <w:left w:val="none" w:sz="0" w:space="0" w:color="auto"/>
        <w:bottom w:val="none" w:sz="0" w:space="0" w:color="auto"/>
        <w:right w:val="none" w:sz="0" w:space="0" w:color="auto"/>
      </w:divBdr>
      <w:divsChild>
        <w:div w:id="2106685345">
          <w:marLeft w:val="0"/>
          <w:marRight w:val="0"/>
          <w:marTop w:val="0"/>
          <w:marBottom w:val="0"/>
          <w:divBdr>
            <w:top w:val="none" w:sz="0" w:space="0" w:color="auto"/>
            <w:left w:val="none" w:sz="0" w:space="0" w:color="auto"/>
            <w:bottom w:val="none" w:sz="0" w:space="0" w:color="auto"/>
            <w:right w:val="none" w:sz="0" w:space="0" w:color="auto"/>
          </w:divBdr>
          <w:divsChild>
            <w:div w:id="519664197">
              <w:marLeft w:val="0"/>
              <w:marRight w:val="0"/>
              <w:marTop w:val="0"/>
              <w:marBottom w:val="0"/>
              <w:divBdr>
                <w:top w:val="none" w:sz="0" w:space="0" w:color="auto"/>
                <w:left w:val="none" w:sz="0" w:space="0" w:color="auto"/>
                <w:bottom w:val="none" w:sz="0" w:space="0" w:color="auto"/>
                <w:right w:val="none" w:sz="0" w:space="0" w:color="auto"/>
              </w:divBdr>
            </w:div>
            <w:div w:id="1826358807">
              <w:marLeft w:val="0"/>
              <w:marRight w:val="0"/>
              <w:marTop w:val="0"/>
              <w:marBottom w:val="0"/>
              <w:divBdr>
                <w:top w:val="none" w:sz="0" w:space="0" w:color="auto"/>
                <w:left w:val="none" w:sz="0" w:space="0" w:color="auto"/>
                <w:bottom w:val="none" w:sz="0" w:space="0" w:color="auto"/>
                <w:right w:val="none" w:sz="0" w:space="0" w:color="auto"/>
              </w:divBdr>
            </w:div>
            <w:div w:id="766803496">
              <w:marLeft w:val="0"/>
              <w:marRight w:val="0"/>
              <w:marTop w:val="0"/>
              <w:marBottom w:val="0"/>
              <w:divBdr>
                <w:top w:val="none" w:sz="0" w:space="0" w:color="auto"/>
                <w:left w:val="none" w:sz="0" w:space="0" w:color="auto"/>
                <w:bottom w:val="none" w:sz="0" w:space="0" w:color="auto"/>
                <w:right w:val="none" w:sz="0" w:space="0" w:color="auto"/>
              </w:divBdr>
            </w:div>
            <w:div w:id="1701660094">
              <w:marLeft w:val="0"/>
              <w:marRight w:val="0"/>
              <w:marTop w:val="0"/>
              <w:marBottom w:val="0"/>
              <w:divBdr>
                <w:top w:val="none" w:sz="0" w:space="0" w:color="auto"/>
                <w:left w:val="none" w:sz="0" w:space="0" w:color="auto"/>
                <w:bottom w:val="none" w:sz="0" w:space="0" w:color="auto"/>
                <w:right w:val="none" w:sz="0" w:space="0" w:color="auto"/>
              </w:divBdr>
            </w:div>
            <w:div w:id="718672277">
              <w:marLeft w:val="0"/>
              <w:marRight w:val="0"/>
              <w:marTop w:val="0"/>
              <w:marBottom w:val="0"/>
              <w:divBdr>
                <w:top w:val="none" w:sz="0" w:space="0" w:color="auto"/>
                <w:left w:val="none" w:sz="0" w:space="0" w:color="auto"/>
                <w:bottom w:val="none" w:sz="0" w:space="0" w:color="auto"/>
                <w:right w:val="none" w:sz="0" w:space="0" w:color="auto"/>
              </w:divBdr>
            </w:div>
            <w:div w:id="202249446">
              <w:marLeft w:val="0"/>
              <w:marRight w:val="0"/>
              <w:marTop w:val="0"/>
              <w:marBottom w:val="0"/>
              <w:divBdr>
                <w:top w:val="none" w:sz="0" w:space="0" w:color="auto"/>
                <w:left w:val="none" w:sz="0" w:space="0" w:color="auto"/>
                <w:bottom w:val="none" w:sz="0" w:space="0" w:color="auto"/>
                <w:right w:val="none" w:sz="0" w:space="0" w:color="auto"/>
              </w:divBdr>
            </w:div>
            <w:div w:id="10876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863">
      <w:bodyDiv w:val="1"/>
      <w:marLeft w:val="0"/>
      <w:marRight w:val="0"/>
      <w:marTop w:val="0"/>
      <w:marBottom w:val="0"/>
      <w:divBdr>
        <w:top w:val="none" w:sz="0" w:space="0" w:color="auto"/>
        <w:left w:val="none" w:sz="0" w:space="0" w:color="auto"/>
        <w:bottom w:val="none" w:sz="0" w:space="0" w:color="auto"/>
        <w:right w:val="none" w:sz="0" w:space="0" w:color="auto"/>
      </w:divBdr>
      <w:divsChild>
        <w:div w:id="1707368264">
          <w:marLeft w:val="0"/>
          <w:marRight w:val="0"/>
          <w:marTop w:val="0"/>
          <w:marBottom w:val="0"/>
          <w:divBdr>
            <w:top w:val="none" w:sz="0" w:space="0" w:color="auto"/>
            <w:left w:val="none" w:sz="0" w:space="0" w:color="auto"/>
            <w:bottom w:val="none" w:sz="0" w:space="0" w:color="auto"/>
            <w:right w:val="none" w:sz="0" w:space="0" w:color="auto"/>
          </w:divBdr>
          <w:divsChild>
            <w:div w:id="20076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046">
      <w:bodyDiv w:val="1"/>
      <w:marLeft w:val="0"/>
      <w:marRight w:val="0"/>
      <w:marTop w:val="0"/>
      <w:marBottom w:val="0"/>
      <w:divBdr>
        <w:top w:val="none" w:sz="0" w:space="0" w:color="auto"/>
        <w:left w:val="none" w:sz="0" w:space="0" w:color="auto"/>
        <w:bottom w:val="none" w:sz="0" w:space="0" w:color="auto"/>
        <w:right w:val="none" w:sz="0" w:space="0" w:color="auto"/>
      </w:divBdr>
      <w:divsChild>
        <w:div w:id="271790547">
          <w:marLeft w:val="0"/>
          <w:marRight w:val="0"/>
          <w:marTop w:val="0"/>
          <w:marBottom w:val="0"/>
          <w:divBdr>
            <w:top w:val="none" w:sz="0" w:space="0" w:color="auto"/>
            <w:left w:val="none" w:sz="0" w:space="0" w:color="auto"/>
            <w:bottom w:val="none" w:sz="0" w:space="0" w:color="auto"/>
            <w:right w:val="none" w:sz="0" w:space="0" w:color="auto"/>
          </w:divBdr>
          <w:divsChild>
            <w:div w:id="861406915">
              <w:marLeft w:val="0"/>
              <w:marRight w:val="0"/>
              <w:marTop w:val="0"/>
              <w:marBottom w:val="0"/>
              <w:divBdr>
                <w:top w:val="none" w:sz="0" w:space="0" w:color="auto"/>
                <w:left w:val="none" w:sz="0" w:space="0" w:color="auto"/>
                <w:bottom w:val="none" w:sz="0" w:space="0" w:color="auto"/>
                <w:right w:val="none" w:sz="0" w:space="0" w:color="auto"/>
              </w:divBdr>
            </w:div>
            <w:div w:id="1659727255">
              <w:marLeft w:val="0"/>
              <w:marRight w:val="0"/>
              <w:marTop w:val="0"/>
              <w:marBottom w:val="0"/>
              <w:divBdr>
                <w:top w:val="none" w:sz="0" w:space="0" w:color="auto"/>
                <w:left w:val="none" w:sz="0" w:space="0" w:color="auto"/>
                <w:bottom w:val="none" w:sz="0" w:space="0" w:color="auto"/>
                <w:right w:val="none" w:sz="0" w:space="0" w:color="auto"/>
              </w:divBdr>
            </w:div>
            <w:div w:id="18062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476">
      <w:bodyDiv w:val="1"/>
      <w:marLeft w:val="0"/>
      <w:marRight w:val="0"/>
      <w:marTop w:val="0"/>
      <w:marBottom w:val="0"/>
      <w:divBdr>
        <w:top w:val="none" w:sz="0" w:space="0" w:color="auto"/>
        <w:left w:val="none" w:sz="0" w:space="0" w:color="auto"/>
        <w:bottom w:val="none" w:sz="0" w:space="0" w:color="auto"/>
        <w:right w:val="none" w:sz="0" w:space="0" w:color="auto"/>
      </w:divBdr>
      <w:divsChild>
        <w:div w:id="267157289">
          <w:marLeft w:val="0"/>
          <w:marRight w:val="0"/>
          <w:marTop w:val="0"/>
          <w:marBottom w:val="0"/>
          <w:divBdr>
            <w:top w:val="none" w:sz="0" w:space="0" w:color="auto"/>
            <w:left w:val="none" w:sz="0" w:space="0" w:color="auto"/>
            <w:bottom w:val="none" w:sz="0" w:space="0" w:color="auto"/>
            <w:right w:val="none" w:sz="0" w:space="0" w:color="auto"/>
          </w:divBdr>
        </w:div>
      </w:divsChild>
    </w:div>
    <w:div w:id="19479180">
      <w:bodyDiv w:val="1"/>
      <w:marLeft w:val="0"/>
      <w:marRight w:val="0"/>
      <w:marTop w:val="0"/>
      <w:marBottom w:val="0"/>
      <w:divBdr>
        <w:top w:val="none" w:sz="0" w:space="0" w:color="auto"/>
        <w:left w:val="none" w:sz="0" w:space="0" w:color="auto"/>
        <w:bottom w:val="none" w:sz="0" w:space="0" w:color="auto"/>
        <w:right w:val="none" w:sz="0" w:space="0" w:color="auto"/>
      </w:divBdr>
      <w:divsChild>
        <w:div w:id="353262698">
          <w:marLeft w:val="0"/>
          <w:marRight w:val="0"/>
          <w:marTop w:val="0"/>
          <w:marBottom w:val="0"/>
          <w:divBdr>
            <w:top w:val="none" w:sz="0" w:space="0" w:color="auto"/>
            <w:left w:val="none" w:sz="0" w:space="0" w:color="auto"/>
            <w:bottom w:val="none" w:sz="0" w:space="0" w:color="auto"/>
            <w:right w:val="none" w:sz="0" w:space="0" w:color="auto"/>
          </w:divBdr>
          <w:divsChild>
            <w:div w:id="1548180658">
              <w:marLeft w:val="0"/>
              <w:marRight w:val="0"/>
              <w:marTop w:val="0"/>
              <w:marBottom w:val="0"/>
              <w:divBdr>
                <w:top w:val="none" w:sz="0" w:space="0" w:color="auto"/>
                <w:left w:val="none" w:sz="0" w:space="0" w:color="auto"/>
                <w:bottom w:val="none" w:sz="0" w:space="0" w:color="auto"/>
                <w:right w:val="none" w:sz="0" w:space="0" w:color="auto"/>
              </w:divBdr>
            </w:div>
            <w:div w:id="939532003">
              <w:marLeft w:val="0"/>
              <w:marRight w:val="0"/>
              <w:marTop w:val="0"/>
              <w:marBottom w:val="0"/>
              <w:divBdr>
                <w:top w:val="none" w:sz="0" w:space="0" w:color="auto"/>
                <w:left w:val="none" w:sz="0" w:space="0" w:color="auto"/>
                <w:bottom w:val="none" w:sz="0" w:space="0" w:color="auto"/>
                <w:right w:val="none" w:sz="0" w:space="0" w:color="auto"/>
              </w:divBdr>
            </w:div>
            <w:div w:id="236522553">
              <w:marLeft w:val="0"/>
              <w:marRight w:val="0"/>
              <w:marTop w:val="0"/>
              <w:marBottom w:val="0"/>
              <w:divBdr>
                <w:top w:val="none" w:sz="0" w:space="0" w:color="auto"/>
                <w:left w:val="none" w:sz="0" w:space="0" w:color="auto"/>
                <w:bottom w:val="none" w:sz="0" w:space="0" w:color="auto"/>
                <w:right w:val="none" w:sz="0" w:space="0" w:color="auto"/>
              </w:divBdr>
            </w:div>
            <w:div w:id="85730836">
              <w:marLeft w:val="0"/>
              <w:marRight w:val="0"/>
              <w:marTop w:val="0"/>
              <w:marBottom w:val="0"/>
              <w:divBdr>
                <w:top w:val="none" w:sz="0" w:space="0" w:color="auto"/>
                <w:left w:val="none" w:sz="0" w:space="0" w:color="auto"/>
                <w:bottom w:val="none" w:sz="0" w:space="0" w:color="auto"/>
                <w:right w:val="none" w:sz="0" w:space="0" w:color="auto"/>
              </w:divBdr>
            </w:div>
            <w:div w:id="1657102692">
              <w:marLeft w:val="0"/>
              <w:marRight w:val="0"/>
              <w:marTop w:val="0"/>
              <w:marBottom w:val="0"/>
              <w:divBdr>
                <w:top w:val="none" w:sz="0" w:space="0" w:color="auto"/>
                <w:left w:val="none" w:sz="0" w:space="0" w:color="auto"/>
                <w:bottom w:val="none" w:sz="0" w:space="0" w:color="auto"/>
                <w:right w:val="none" w:sz="0" w:space="0" w:color="auto"/>
              </w:divBdr>
            </w:div>
            <w:div w:id="1436053872">
              <w:marLeft w:val="0"/>
              <w:marRight w:val="0"/>
              <w:marTop w:val="0"/>
              <w:marBottom w:val="0"/>
              <w:divBdr>
                <w:top w:val="none" w:sz="0" w:space="0" w:color="auto"/>
                <w:left w:val="none" w:sz="0" w:space="0" w:color="auto"/>
                <w:bottom w:val="none" w:sz="0" w:space="0" w:color="auto"/>
                <w:right w:val="none" w:sz="0" w:space="0" w:color="auto"/>
              </w:divBdr>
            </w:div>
            <w:div w:id="227345595">
              <w:marLeft w:val="0"/>
              <w:marRight w:val="0"/>
              <w:marTop w:val="0"/>
              <w:marBottom w:val="0"/>
              <w:divBdr>
                <w:top w:val="none" w:sz="0" w:space="0" w:color="auto"/>
                <w:left w:val="none" w:sz="0" w:space="0" w:color="auto"/>
                <w:bottom w:val="none" w:sz="0" w:space="0" w:color="auto"/>
                <w:right w:val="none" w:sz="0" w:space="0" w:color="auto"/>
              </w:divBdr>
            </w:div>
            <w:div w:id="1759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61">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6">
          <w:marLeft w:val="0"/>
          <w:marRight w:val="0"/>
          <w:marTop w:val="0"/>
          <w:marBottom w:val="0"/>
          <w:divBdr>
            <w:top w:val="none" w:sz="0" w:space="0" w:color="auto"/>
            <w:left w:val="none" w:sz="0" w:space="0" w:color="auto"/>
            <w:bottom w:val="none" w:sz="0" w:space="0" w:color="auto"/>
            <w:right w:val="none" w:sz="0" w:space="0" w:color="auto"/>
          </w:divBdr>
          <w:divsChild>
            <w:div w:id="72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065">
      <w:bodyDiv w:val="1"/>
      <w:marLeft w:val="0"/>
      <w:marRight w:val="0"/>
      <w:marTop w:val="0"/>
      <w:marBottom w:val="0"/>
      <w:divBdr>
        <w:top w:val="none" w:sz="0" w:space="0" w:color="auto"/>
        <w:left w:val="none" w:sz="0" w:space="0" w:color="auto"/>
        <w:bottom w:val="none" w:sz="0" w:space="0" w:color="auto"/>
        <w:right w:val="none" w:sz="0" w:space="0" w:color="auto"/>
      </w:divBdr>
      <w:divsChild>
        <w:div w:id="864909380">
          <w:marLeft w:val="0"/>
          <w:marRight w:val="0"/>
          <w:marTop w:val="0"/>
          <w:marBottom w:val="0"/>
          <w:divBdr>
            <w:top w:val="none" w:sz="0" w:space="0" w:color="auto"/>
            <w:left w:val="none" w:sz="0" w:space="0" w:color="auto"/>
            <w:bottom w:val="none" w:sz="0" w:space="0" w:color="auto"/>
            <w:right w:val="none" w:sz="0" w:space="0" w:color="auto"/>
          </w:divBdr>
          <w:divsChild>
            <w:div w:id="3185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813">
      <w:bodyDiv w:val="1"/>
      <w:marLeft w:val="0"/>
      <w:marRight w:val="0"/>
      <w:marTop w:val="0"/>
      <w:marBottom w:val="0"/>
      <w:divBdr>
        <w:top w:val="none" w:sz="0" w:space="0" w:color="auto"/>
        <w:left w:val="none" w:sz="0" w:space="0" w:color="auto"/>
        <w:bottom w:val="none" w:sz="0" w:space="0" w:color="auto"/>
        <w:right w:val="none" w:sz="0" w:space="0" w:color="auto"/>
      </w:divBdr>
      <w:divsChild>
        <w:div w:id="1191839868">
          <w:marLeft w:val="0"/>
          <w:marRight w:val="0"/>
          <w:marTop w:val="0"/>
          <w:marBottom w:val="0"/>
          <w:divBdr>
            <w:top w:val="none" w:sz="0" w:space="0" w:color="auto"/>
            <w:left w:val="none" w:sz="0" w:space="0" w:color="auto"/>
            <w:bottom w:val="none" w:sz="0" w:space="0" w:color="auto"/>
            <w:right w:val="none" w:sz="0" w:space="0" w:color="auto"/>
          </w:divBdr>
          <w:divsChild>
            <w:div w:id="939066838">
              <w:marLeft w:val="0"/>
              <w:marRight w:val="0"/>
              <w:marTop w:val="0"/>
              <w:marBottom w:val="0"/>
              <w:divBdr>
                <w:top w:val="none" w:sz="0" w:space="0" w:color="auto"/>
                <w:left w:val="none" w:sz="0" w:space="0" w:color="auto"/>
                <w:bottom w:val="none" w:sz="0" w:space="0" w:color="auto"/>
                <w:right w:val="none" w:sz="0" w:space="0" w:color="auto"/>
              </w:divBdr>
            </w:div>
            <w:div w:id="1819302570">
              <w:marLeft w:val="0"/>
              <w:marRight w:val="0"/>
              <w:marTop w:val="0"/>
              <w:marBottom w:val="0"/>
              <w:divBdr>
                <w:top w:val="none" w:sz="0" w:space="0" w:color="auto"/>
                <w:left w:val="none" w:sz="0" w:space="0" w:color="auto"/>
                <w:bottom w:val="none" w:sz="0" w:space="0" w:color="auto"/>
                <w:right w:val="none" w:sz="0" w:space="0" w:color="auto"/>
              </w:divBdr>
            </w:div>
            <w:div w:id="138675439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1018121611">
              <w:marLeft w:val="0"/>
              <w:marRight w:val="0"/>
              <w:marTop w:val="0"/>
              <w:marBottom w:val="0"/>
              <w:divBdr>
                <w:top w:val="none" w:sz="0" w:space="0" w:color="auto"/>
                <w:left w:val="none" w:sz="0" w:space="0" w:color="auto"/>
                <w:bottom w:val="none" w:sz="0" w:space="0" w:color="auto"/>
                <w:right w:val="none" w:sz="0" w:space="0" w:color="auto"/>
              </w:divBdr>
            </w:div>
            <w:div w:id="16842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450">
      <w:bodyDiv w:val="1"/>
      <w:marLeft w:val="0"/>
      <w:marRight w:val="0"/>
      <w:marTop w:val="0"/>
      <w:marBottom w:val="0"/>
      <w:divBdr>
        <w:top w:val="none" w:sz="0" w:space="0" w:color="auto"/>
        <w:left w:val="none" w:sz="0" w:space="0" w:color="auto"/>
        <w:bottom w:val="none" w:sz="0" w:space="0" w:color="auto"/>
        <w:right w:val="none" w:sz="0" w:space="0" w:color="auto"/>
      </w:divBdr>
      <w:divsChild>
        <w:div w:id="7606617">
          <w:marLeft w:val="0"/>
          <w:marRight w:val="0"/>
          <w:marTop w:val="0"/>
          <w:marBottom w:val="0"/>
          <w:divBdr>
            <w:top w:val="none" w:sz="0" w:space="0" w:color="auto"/>
            <w:left w:val="none" w:sz="0" w:space="0" w:color="auto"/>
            <w:bottom w:val="none" w:sz="0" w:space="0" w:color="auto"/>
            <w:right w:val="none" w:sz="0" w:space="0" w:color="auto"/>
          </w:divBdr>
          <w:divsChild>
            <w:div w:id="1682581530">
              <w:marLeft w:val="0"/>
              <w:marRight w:val="0"/>
              <w:marTop w:val="0"/>
              <w:marBottom w:val="0"/>
              <w:divBdr>
                <w:top w:val="none" w:sz="0" w:space="0" w:color="auto"/>
                <w:left w:val="none" w:sz="0" w:space="0" w:color="auto"/>
                <w:bottom w:val="none" w:sz="0" w:space="0" w:color="auto"/>
                <w:right w:val="none" w:sz="0" w:space="0" w:color="auto"/>
              </w:divBdr>
            </w:div>
            <w:div w:id="2041932091">
              <w:marLeft w:val="0"/>
              <w:marRight w:val="0"/>
              <w:marTop w:val="0"/>
              <w:marBottom w:val="0"/>
              <w:divBdr>
                <w:top w:val="none" w:sz="0" w:space="0" w:color="auto"/>
                <w:left w:val="none" w:sz="0" w:space="0" w:color="auto"/>
                <w:bottom w:val="none" w:sz="0" w:space="0" w:color="auto"/>
                <w:right w:val="none" w:sz="0" w:space="0" w:color="auto"/>
              </w:divBdr>
            </w:div>
            <w:div w:id="891113062">
              <w:marLeft w:val="0"/>
              <w:marRight w:val="0"/>
              <w:marTop w:val="0"/>
              <w:marBottom w:val="0"/>
              <w:divBdr>
                <w:top w:val="none" w:sz="0" w:space="0" w:color="auto"/>
                <w:left w:val="none" w:sz="0" w:space="0" w:color="auto"/>
                <w:bottom w:val="none" w:sz="0" w:space="0" w:color="auto"/>
                <w:right w:val="none" w:sz="0" w:space="0" w:color="auto"/>
              </w:divBdr>
            </w:div>
            <w:div w:id="1314018750">
              <w:marLeft w:val="0"/>
              <w:marRight w:val="0"/>
              <w:marTop w:val="0"/>
              <w:marBottom w:val="0"/>
              <w:divBdr>
                <w:top w:val="none" w:sz="0" w:space="0" w:color="auto"/>
                <w:left w:val="none" w:sz="0" w:space="0" w:color="auto"/>
                <w:bottom w:val="none" w:sz="0" w:space="0" w:color="auto"/>
                <w:right w:val="none" w:sz="0" w:space="0" w:color="auto"/>
              </w:divBdr>
            </w:div>
            <w:div w:id="1884824111">
              <w:marLeft w:val="0"/>
              <w:marRight w:val="0"/>
              <w:marTop w:val="0"/>
              <w:marBottom w:val="0"/>
              <w:divBdr>
                <w:top w:val="none" w:sz="0" w:space="0" w:color="auto"/>
                <w:left w:val="none" w:sz="0" w:space="0" w:color="auto"/>
                <w:bottom w:val="none" w:sz="0" w:space="0" w:color="auto"/>
                <w:right w:val="none" w:sz="0" w:space="0" w:color="auto"/>
              </w:divBdr>
            </w:div>
            <w:div w:id="1686975174">
              <w:marLeft w:val="0"/>
              <w:marRight w:val="0"/>
              <w:marTop w:val="0"/>
              <w:marBottom w:val="0"/>
              <w:divBdr>
                <w:top w:val="none" w:sz="0" w:space="0" w:color="auto"/>
                <w:left w:val="none" w:sz="0" w:space="0" w:color="auto"/>
                <w:bottom w:val="none" w:sz="0" w:space="0" w:color="auto"/>
                <w:right w:val="none" w:sz="0" w:space="0" w:color="auto"/>
              </w:divBdr>
            </w:div>
            <w:div w:id="1806390062">
              <w:marLeft w:val="0"/>
              <w:marRight w:val="0"/>
              <w:marTop w:val="0"/>
              <w:marBottom w:val="0"/>
              <w:divBdr>
                <w:top w:val="none" w:sz="0" w:space="0" w:color="auto"/>
                <w:left w:val="none" w:sz="0" w:space="0" w:color="auto"/>
                <w:bottom w:val="none" w:sz="0" w:space="0" w:color="auto"/>
                <w:right w:val="none" w:sz="0" w:space="0" w:color="auto"/>
              </w:divBdr>
            </w:div>
            <w:div w:id="747919855">
              <w:marLeft w:val="0"/>
              <w:marRight w:val="0"/>
              <w:marTop w:val="0"/>
              <w:marBottom w:val="0"/>
              <w:divBdr>
                <w:top w:val="none" w:sz="0" w:space="0" w:color="auto"/>
                <w:left w:val="none" w:sz="0" w:space="0" w:color="auto"/>
                <w:bottom w:val="none" w:sz="0" w:space="0" w:color="auto"/>
                <w:right w:val="none" w:sz="0" w:space="0" w:color="auto"/>
              </w:divBdr>
            </w:div>
            <w:div w:id="1188637238">
              <w:marLeft w:val="0"/>
              <w:marRight w:val="0"/>
              <w:marTop w:val="0"/>
              <w:marBottom w:val="0"/>
              <w:divBdr>
                <w:top w:val="none" w:sz="0" w:space="0" w:color="auto"/>
                <w:left w:val="none" w:sz="0" w:space="0" w:color="auto"/>
                <w:bottom w:val="none" w:sz="0" w:space="0" w:color="auto"/>
                <w:right w:val="none" w:sz="0" w:space="0" w:color="auto"/>
              </w:divBdr>
            </w:div>
            <w:div w:id="1662272903">
              <w:marLeft w:val="0"/>
              <w:marRight w:val="0"/>
              <w:marTop w:val="0"/>
              <w:marBottom w:val="0"/>
              <w:divBdr>
                <w:top w:val="none" w:sz="0" w:space="0" w:color="auto"/>
                <w:left w:val="none" w:sz="0" w:space="0" w:color="auto"/>
                <w:bottom w:val="none" w:sz="0" w:space="0" w:color="auto"/>
                <w:right w:val="none" w:sz="0" w:space="0" w:color="auto"/>
              </w:divBdr>
            </w:div>
            <w:div w:id="2000309866">
              <w:marLeft w:val="0"/>
              <w:marRight w:val="0"/>
              <w:marTop w:val="0"/>
              <w:marBottom w:val="0"/>
              <w:divBdr>
                <w:top w:val="none" w:sz="0" w:space="0" w:color="auto"/>
                <w:left w:val="none" w:sz="0" w:space="0" w:color="auto"/>
                <w:bottom w:val="none" w:sz="0" w:space="0" w:color="auto"/>
                <w:right w:val="none" w:sz="0" w:space="0" w:color="auto"/>
              </w:divBdr>
            </w:div>
            <w:div w:id="1269701469">
              <w:marLeft w:val="0"/>
              <w:marRight w:val="0"/>
              <w:marTop w:val="0"/>
              <w:marBottom w:val="0"/>
              <w:divBdr>
                <w:top w:val="none" w:sz="0" w:space="0" w:color="auto"/>
                <w:left w:val="none" w:sz="0" w:space="0" w:color="auto"/>
                <w:bottom w:val="none" w:sz="0" w:space="0" w:color="auto"/>
                <w:right w:val="none" w:sz="0" w:space="0" w:color="auto"/>
              </w:divBdr>
            </w:div>
            <w:div w:id="1102602986">
              <w:marLeft w:val="0"/>
              <w:marRight w:val="0"/>
              <w:marTop w:val="0"/>
              <w:marBottom w:val="0"/>
              <w:divBdr>
                <w:top w:val="none" w:sz="0" w:space="0" w:color="auto"/>
                <w:left w:val="none" w:sz="0" w:space="0" w:color="auto"/>
                <w:bottom w:val="none" w:sz="0" w:space="0" w:color="auto"/>
                <w:right w:val="none" w:sz="0" w:space="0" w:color="auto"/>
              </w:divBdr>
            </w:div>
            <w:div w:id="1225068099">
              <w:marLeft w:val="0"/>
              <w:marRight w:val="0"/>
              <w:marTop w:val="0"/>
              <w:marBottom w:val="0"/>
              <w:divBdr>
                <w:top w:val="none" w:sz="0" w:space="0" w:color="auto"/>
                <w:left w:val="none" w:sz="0" w:space="0" w:color="auto"/>
                <w:bottom w:val="none" w:sz="0" w:space="0" w:color="auto"/>
                <w:right w:val="none" w:sz="0" w:space="0" w:color="auto"/>
              </w:divBdr>
            </w:div>
            <w:div w:id="495151497">
              <w:marLeft w:val="0"/>
              <w:marRight w:val="0"/>
              <w:marTop w:val="0"/>
              <w:marBottom w:val="0"/>
              <w:divBdr>
                <w:top w:val="none" w:sz="0" w:space="0" w:color="auto"/>
                <w:left w:val="none" w:sz="0" w:space="0" w:color="auto"/>
                <w:bottom w:val="none" w:sz="0" w:space="0" w:color="auto"/>
                <w:right w:val="none" w:sz="0" w:space="0" w:color="auto"/>
              </w:divBdr>
            </w:div>
            <w:div w:id="1131631797">
              <w:marLeft w:val="0"/>
              <w:marRight w:val="0"/>
              <w:marTop w:val="0"/>
              <w:marBottom w:val="0"/>
              <w:divBdr>
                <w:top w:val="none" w:sz="0" w:space="0" w:color="auto"/>
                <w:left w:val="none" w:sz="0" w:space="0" w:color="auto"/>
                <w:bottom w:val="none" w:sz="0" w:space="0" w:color="auto"/>
                <w:right w:val="none" w:sz="0" w:space="0" w:color="auto"/>
              </w:divBdr>
            </w:div>
            <w:div w:id="894320525">
              <w:marLeft w:val="0"/>
              <w:marRight w:val="0"/>
              <w:marTop w:val="0"/>
              <w:marBottom w:val="0"/>
              <w:divBdr>
                <w:top w:val="none" w:sz="0" w:space="0" w:color="auto"/>
                <w:left w:val="none" w:sz="0" w:space="0" w:color="auto"/>
                <w:bottom w:val="none" w:sz="0" w:space="0" w:color="auto"/>
                <w:right w:val="none" w:sz="0" w:space="0" w:color="auto"/>
              </w:divBdr>
            </w:div>
            <w:div w:id="641470613">
              <w:marLeft w:val="0"/>
              <w:marRight w:val="0"/>
              <w:marTop w:val="0"/>
              <w:marBottom w:val="0"/>
              <w:divBdr>
                <w:top w:val="none" w:sz="0" w:space="0" w:color="auto"/>
                <w:left w:val="none" w:sz="0" w:space="0" w:color="auto"/>
                <w:bottom w:val="none" w:sz="0" w:space="0" w:color="auto"/>
                <w:right w:val="none" w:sz="0" w:space="0" w:color="auto"/>
              </w:divBdr>
            </w:div>
            <w:div w:id="1067412493">
              <w:marLeft w:val="0"/>
              <w:marRight w:val="0"/>
              <w:marTop w:val="0"/>
              <w:marBottom w:val="0"/>
              <w:divBdr>
                <w:top w:val="none" w:sz="0" w:space="0" w:color="auto"/>
                <w:left w:val="none" w:sz="0" w:space="0" w:color="auto"/>
                <w:bottom w:val="none" w:sz="0" w:space="0" w:color="auto"/>
                <w:right w:val="none" w:sz="0" w:space="0" w:color="auto"/>
              </w:divBdr>
            </w:div>
            <w:div w:id="1330910118">
              <w:marLeft w:val="0"/>
              <w:marRight w:val="0"/>
              <w:marTop w:val="0"/>
              <w:marBottom w:val="0"/>
              <w:divBdr>
                <w:top w:val="none" w:sz="0" w:space="0" w:color="auto"/>
                <w:left w:val="none" w:sz="0" w:space="0" w:color="auto"/>
                <w:bottom w:val="none" w:sz="0" w:space="0" w:color="auto"/>
                <w:right w:val="none" w:sz="0" w:space="0" w:color="auto"/>
              </w:divBdr>
            </w:div>
            <w:div w:id="1411730011">
              <w:marLeft w:val="0"/>
              <w:marRight w:val="0"/>
              <w:marTop w:val="0"/>
              <w:marBottom w:val="0"/>
              <w:divBdr>
                <w:top w:val="none" w:sz="0" w:space="0" w:color="auto"/>
                <w:left w:val="none" w:sz="0" w:space="0" w:color="auto"/>
                <w:bottom w:val="none" w:sz="0" w:space="0" w:color="auto"/>
                <w:right w:val="none" w:sz="0" w:space="0" w:color="auto"/>
              </w:divBdr>
            </w:div>
            <w:div w:id="522785961">
              <w:marLeft w:val="0"/>
              <w:marRight w:val="0"/>
              <w:marTop w:val="0"/>
              <w:marBottom w:val="0"/>
              <w:divBdr>
                <w:top w:val="none" w:sz="0" w:space="0" w:color="auto"/>
                <w:left w:val="none" w:sz="0" w:space="0" w:color="auto"/>
                <w:bottom w:val="none" w:sz="0" w:space="0" w:color="auto"/>
                <w:right w:val="none" w:sz="0" w:space="0" w:color="auto"/>
              </w:divBdr>
            </w:div>
            <w:div w:id="593898110">
              <w:marLeft w:val="0"/>
              <w:marRight w:val="0"/>
              <w:marTop w:val="0"/>
              <w:marBottom w:val="0"/>
              <w:divBdr>
                <w:top w:val="none" w:sz="0" w:space="0" w:color="auto"/>
                <w:left w:val="none" w:sz="0" w:space="0" w:color="auto"/>
                <w:bottom w:val="none" w:sz="0" w:space="0" w:color="auto"/>
                <w:right w:val="none" w:sz="0" w:space="0" w:color="auto"/>
              </w:divBdr>
            </w:div>
            <w:div w:id="783425528">
              <w:marLeft w:val="0"/>
              <w:marRight w:val="0"/>
              <w:marTop w:val="0"/>
              <w:marBottom w:val="0"/>
              <w:divBdr>
                <w:top w:val="none" w:sz="0" w:space="0" w:color="auto"/>
                <w:left w:val="none" w:sz="0" w:space="0" w:color="auto"/>
                <w:bottom w:val="none" w:sz="0" w:space="0" w:color="auto"/>
                <w:right w:val="none" w:sz="0" w:space="0" w:color="auto"/>
              </w:divBdr>
            </w:div>
            <w:div w:id="2014718096">
              <w:marLeft w:val="0"/>
              <w:marRight w:val="0"/>
              <w:marTop w:val="0"/>
              <w:marBottom w:val="0"/>
              <w:divBdr>
                <w:top w:val="none" w:sz="0" w:space="0" w:color="auto"/>
                <w:left w:val="none" w:sz="0" w:space="0" w:color="auto"/>
                <w:bottom w:val="none" w:sz="0" w:space="0" w:color="auto"/>
                <w:right w:val="none" w:sz="0" w:space="0" w:color="auto"/>
              </w:divBdr>
            </w:div>
            <w:div w:id="888031955">
              <w:marLeft w:val="0"/>
              <w:marRight w:val="0"/>
              <w:marTop w:val="0"/>
              <w:marBottom w:val="0"/>
              <w:divBdr>
                <w:top w:val="none" w:sz="0" w:space="0" w:color="auto"/>
                <w:left w:val="none" w:sz="0" w:space="0" w:color="auto"/>
                <w:bottom w:val="none" w:sz="0" w:space="0" w:color="auto"/>
                <w:right w:val="none" w:sz="0" w:space="0" w:color="auto"/>
              </w:divBdr>
            </w:div>
            <w:div w:id="245460932">
              <w:marLeft w:val="0"/>
              <w:marRight w:val="0"/>
              <w:marTop w:val="0"/>
              <w:marBottom w:val="0"/>
              <w:divBdr>
                <w:top w:val="none" w:sz="0" w:space="0" w:color="auto"/>
                <w:left w:val="none" w:sz="0" w:space="0" w:color="auto"/>
                <w:bottom w:val="none" w:sz="0" w:space="0" w:color="auto"/>
                <w:right w:val="none" w:sz="0" w:space="0" w:color="auto"/>
              </w:divBdr>
            </w:div>
            <w:div w:id="1398553073">
              <w:marLeft w:val="0"/>
              <w:marRight w:val="0"/>
              <w:marTop w:val="0"/>
              <w:marBottom w:val="0"/>
              <w:divBdr>
                <w:top w:val="none" w:sz="0" w:space="0" w:color="auto"/>
                <w:left w:val="none" w:sz="0" w:space="0" w:color="auto"/>
                <w:bottom w:val="none" w:sz="0" w:space="0" w:color="auto"/>
                <w:right w:val="none" w:sz="0" w:space="0" w:color="auto"/>
              </w:divBdr>
            </w:div>
            <w:div w:id="1543904199">
              <w:marLeft w:val="0"/>
              <w:marRight w:val="0"/>
              <w:marTop w:val="0"/>
              <w:marBottom w:val="0"/>
              <w:divBdr>
                <w:top w:val="none" w:sz="0" w:space="0" w:color="auto"/>
                <w:left w:val="none" w:sz="0" w:space="0" w:color="auto"/>
                <w:bottom w:val="none" w:sz="0" w:space="0" w:color="auto"/>
                <w:right w:val="none" w:sz="0" w:space="0" w:color="auto"/>
              </w:divBdr>
            </w:div>
            <w:div w:id="6086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535">
      <w:bodyDiv w:val="1"/>
      <w:marLeft w:val="0"/>
      <w:marRight w:val="0"/>
      <w:marTop w:val="0"/>
      <w:marBottom w:val="0"/>
      <w:divBdr>
        <w:top w:val="none" w:sz="0" w:space="0" w:color="auto"/>
        <w:left w:val="none" w:sz="0" w:space="0" w:color="auto"/>
        <w:bottom w:val="none" w:sz="0" w:space="0" w:color="auto"/>
        <w:right w:val="none" w:sz="0" w:space="0" w:color="auto"/>
      </w:divBdr>
      <w:divsChild>
        <w:div w:id="804659396">
          <w:marLeft w:val="0"/>
          <w:marRight w:val="0"/>
          <w:marTop w:val="0"/>
          <w:marBottom w:val="0"/>
          <w:divBdr>
            <w:top w:val="none" w:sz="0" w:space="0" w:color="auto"/>
            <w:left w:val="none" w:sz="0" w:space="0" w:color="auto"/>
            <w:bottom w:val="none" w:sz="0" w:space="0" w:color="auto"/>
            <w:right w:val="none" w:sz="0" w:space="0" w:color="auto"/>
          </w:divBdr>
          <w:divsChild>
            <w:div w:id="11085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6589">
      <w:bodyDiv w:val="1"/>
      <w:marLeft w:val="0"/>
      <w:marRight w:val="0"/>
      <w:marTop w:val="0"/>
      <w:marBottom w:val="0"/>
      <w:divBdr>
        <w:top w:val="none" w:sz="0" w:space="0" w:color="auto"/>
        <w:left w:val="none" w:sz="0" w:space="0" w:color="auto"/>
        <w:bottom w:val="none" w:sz="0" w:space="0" w:color="auto"/>
        <w:right w:val="none" w:sz="0" w:space="0" w:color="auto"/>
      </w:divBdr>
      <w:divsChild>
        <w:div w:id="2098550483">
          <w:marLeft w:val="0"/>
          <w:marRight w:val="0"/>
          <w:marTop w:val="0"/>
          <w:marBottom w:val="0"/>
          <w:divBdr>
            <w:top w:val="none" w:sz="0" w:space="0" w:color="auto"/>
            <w:left w:val="none" w:sz="0" w:space="0" w:color="auto"/>
            <w:bottom w:val="none" w:sz="0" w:space="0" w:color="auto"/>
            <w:right w:val="none" w:sz="0" w:space="0" w:color="auto"/>
          </w:divBdr>
          <w:divsChild>
            <w:div w:id="21424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4114">
      <w:bodyDiv w:val="1"/>
      <w:marLeft w:val="0"/>
      <w:marRight w:val="0"/>
      <w:marTop w:val="0"/>
      <w:marBottom w:val="0"/>
      <w:divBdr>
        <w:top w:val="none" w:sz="0" w:space="0" w:color="auto"/>
        <w:left w:val="none" w:sz="0" w:space="0" w:color="auto"/>
        <w:bottom w:val="none" w:sz="0" w:space="0" w:color="auto"/>
        <w:right w:val="none" w:sz="0" w:space="0" w:color="auto"/>
      </w:divBdr>
      <w:divsChild>
        <w:div w:id="1836992831">
          <w:marLeft w:val="0"/>
          <w:marRight w:val="0"/>
          <w:marTop w:val="0"/>
          <w:marBottom w:val="0"/>
          <w:divBdr>
            <w:top w:val="none" w:sz="0" w:space="0" w:color="auto"/>
            <w:left w:val="none" w:sz="0" w:space="0" w:color="auto"/>
            <w:bottom w:val="none" w:sz="0" w:space="0" w:color="auto"/>
            <w:right w:val="none" w:sz="0" w:space="0" w:color="auto"/>
          </w:divBdr>
          <w:divsChild>
            <w:div w:id="20074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0469">
      <w:bodyDiv w:val="1"/>
      <w:marLeft w:val="0"/>
      <w:marRight w:val="0"/>
      <w:marTop w:val="0"/>
      <w:marBottom w:val="0"/>
      <w:divBdr>
        <w:top w:val="none" w:sz="0" w:space="0" w:color="auto"/>
        <w:left w:val="none" w:sz="0" w:space="0" w:color="auto"/>
        <w:bottom w:val="none" w:sz="0" w:space="0" w:color="auto"/>
        <w:right w:val="none" w:sz="0" w:space="0" w:color="auto"/>
      </w:divBdr>
      <w:divsChild>
        <w:div w:id="1026057403">
          <w:marLeft w:val="0"/>
          <w:marRight w:val="0"/>
          <w:marTop w:val="0"/>
          <w:marBottom w:val="0"/>
          <w:divBdr>
            <w:top w:val="none" w:sz="0" w:space="0" w:color="auto"/>
            <w:left w:val="none" w:sz="0" w:space="0" w:color="auto"/>
            <w:bottom w:val="none" w:sz="0" w:space="0" w:color="auto"/>
            <w:right w:val="none" w:sz="0" w:space="0" w:color="auto"/>
          </w:divBdr>
          <w:divsChild>
            <w:div w:id="422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8802">
      <w:bodyDiv w:val="1"/>
      <w:marLeft w:val="0"/>
      <w:marRight w:val="0"/>
      <w:marTop w:val="0"/>
      <w:marBottom w:val="0"/>
      <w:divBdr>
        <w:top w:val="none" w:sz="0" w:space="0" w:color="auto"/>
        <w:left w:val="none" w:sz="0" w:space="0" w:color="auto"/>
        <w:bottom w:val="none" w:sz="0" w:space="0" w:color="auto"/>
        <w:right w:val="none" w:sz="0" w:space="0" w:color="auto"/>
      </w:divBdr>
    </w:div>
    <w:div w:id="42870553">
      <w:bodyDiv w:val="1"/>
      <w:marLeft w:val="0"/>
      <w:marRight w:val="0"/>
      <w:marTop w:val="0"/>
      <w:marBottom w:val="0"/>
      <w:divBdr>
        <w:top w:val="none" w:sz="0" w:space="0" w:color="auto"/>
        <w:left w:val="none" w:sz="0" w:space="0" w:color="auto"/>
        <w:bottom w:val="none" w:sz="0" w:space="0" w:color="auto"/>
        <w:right w:val="none" w:sz="0" w:space="0" w:color="auto"/>
      </w:divBdr>
      <w:divsChild>
        <w:div w:id="1850020832">
          <w:marLeft w:val="0"/>
          <w:marRight w:val="0"/>
          <w:marTop w:val="0"/>
          <w:marBottom w:val="0"/>
          <w:divBdr>
            <w:top w:val="none" w:sz="0" w:space="0" w:color="auto"/>
            <w:left w:val="none" w:sz="0" w:space="0" w:color="auto"/>
            <w:bottom w:val="none" w:sz="0" w:space="0" w:color="auto"/>
            <w:right w:val="none" w:sz="0" w:space="0" w:color="auto"/>
          </w:divBdr>
          <w:divsChild>
            <w:div w:id="9486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9440">
      <w:bodyDiv w:val="1"/>
      <w:marLeft w:val="0"/>
      <w:marRight w:val="0"/>
      <w:marTop w:val="0"/>
      <w:marBottom w:val="0"/>
      <w:divBdr>
        <w:top w:val="none" w:sz="0" w:space="0" w:color="auto"/>
        <w:left w:val="none" w:sz="0" w:space="0" w:color="auto"/>
        <w:bottom w:val="none" w:sz="0" w:space="0" w:color="auto"/>
        <w:right w:val="none" w:sz="0" w:space="0" w:color="auto"/>
      </w:divBdr>
      <w:divsChild>
        <w:div w:id="1701587591">
          <w:marLeft w:val="0"/>
          <w:marRight w:val="0"/>
          <w:marTop w:val="0"/>
          <w:marBottom w:val="0"/>
          <w:divBdr>
            <w:top w:val="none" w:sz="0" w:space="0" w:color="auto"/>
            <w:left w:val="none" w:sz="0" w:space="0" w:color="auto"/>
            <w:bottom w:val="none" w:sz="0" w:space="0" w:color="auto"/>
            <w:right w:val="none" w:sz="0" w:space="0" w:color="auto"/>
          </w:divBdr>
          <w:divsChild>
            <w:div w:id="197205192">
              <w:marLeft w:val="0"/>
              <w:marRight w:val="0"/>
              <w:marTop w:val="0"/>
              <w:marBottom w:val="0"/>
              <w:divBdr>
                <w:top w:val="none" w:sz="0" w:space="0" w:color="auto"/>
                <w:left w:val="none" w:sz="0" w:space="0" w:color="auto"/>
                <w:bottom w:val="none" w:sz="0" w:space="0" w:color="auto"/>
                <w:right w:val="none" w:sz="0" w:space="0" w:color="auto"/>
              </w:divBdr>
            </w:div>
            <w:div w:id="1030423720">
              <w:marLeft w:val="0"/>
              <w:marRight w:val="0"/>
              <w:marTop w:val="0"/>
              <w:marBottom w:val="0"/>
              <w:divBdr>
                <w:top w:val="none" w:sz="0" w:space="0" w:color="auto"/>
                <w:left w:val="none" w:sz="0" w:space="0" w:color="auto"/>
                <w:bottom w:val="none" w:sz="0" w:space="0" w:color="auto"/>
                <w:right w:val="none" w:sz="0" w:space="0" w:color="auto"/>
              </w:divBdr>
            </w:div>
            <w:div w:id="630600102">
              <w:marLeft w:val="0"/>
              <w:marRight w:val="0"/>
              <w:marTop w:val="0"/>
              <w:marBottom w:val="0"/>
              <w:divBdr>
                <w:top w:val="none" w:sz="0" w:space="0" w:color="auto"/>
                <w:left w:val="none" w:sz="0" w:space="0" w:color="auto"/>
                <w:bottom w:val="none" w:sz="0" w:space="0" w:color="auto"/>
                <w:right w:val="none" w:sz="0" w:space="0" w:color="auto"/>
              </w:divBdr>
            </w:div>
            <w:div w:id="1410468420">
              <w:marLeft w:val="0"/>
              <w:marRight w:val="0"/>
              <w:marTop w:val="0"/>
              <w:marBottom w:val="0"/>
              <w:divBdr>
                <w:top w:val="none" w:sz="0" w:space="0" w:color="auto"/>
                <w:left w:val="none" w:sz="0" w:space="0" w:color="auto"/>
                <w:bottom w:val="none" w:sz="0" w:space="0" w:color="auto"/>
                <w:right w:val="none" w:sz="0" w:space="0" w:color="auto"/>
              </w:divBdr>
            </w:div>
            <w:div w:id="1312367776">
              <w:marLeft w:val="0"/>
              <w:marRight w:val="0"/>
              <w:marTop w:val="0"/>
              <w:marBottom w:val="0"/>
              <w:divBdr>
                <w:top w:val="none" w:sz="0" w:space="0" w:color="auto"/>
                <w:left w:val="none" w:sz="0" w:space="0" w:color="auto"/>
                <w:bottom w:val="none" w:sz="0" w:space="0" w:color="auto"/>
                <w:right w:val="none" w:sz="0" w:space="0" w:color="auto"/>
              </w:divBdr>
            </w:div>
            <w:div w:id="7766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778">
      <w:bodyDiv w:val="1"/>
      <w:marLeft w:val="0"/>
      <w:marRight w:val="0"/>
      <w:marTop w:val="0"/>
      <w:marBottom w:val="0"/>
      <w:divBdr>
        <w:top w:val="none" w:sz="0" w:space="0" w:color="auto"/>
        <w:left w:val="none" w:sz="0" w:space="0" w:color="auto"/>
        <w:bottom w:val="none" w:sz="0" w:space="0" w:color="auto"/>
        <w:right w:val="none" w:sz="0" w:space="0" w:color="auto"/>
      </w:divBdr>
      <w:divsChild>
        <w:div w:id="1052271176">
          <w:marLeft w:val="0"/>
          <w:marRight w:val="0"/>
          <w:marTop w:val="0"/>
          <w:marBottom w:val="0"/>
          <w:divBdr>
            <w:top w:val="none" w:sz="0" w:space="0" w:color="auto"/>
            <w:left w:val="none" w:sz="0" w:space="0" w:color="auto"/>
            <w:bottom w:val="none" w:sz="0" w:space="0" w:color="auto"/>
            <w:right w:val="none" w:sz="0" w:space="0" w:color="auto"/>
          </w:divBdr>
          <w:divsChild>
            <w:div w:id="303586663">
              <w:marLeft w:val="0"/>
              <w:marRight w:val="0"/>
              <w:marTop w:val="0"/>
              <w:marBottom w:val="0"/>
              <w:divBdr>
                <w:top w:val="none" w:sz="0" w:space="0" w:color="auto"/>
                <w:left w:val="none" w:sz="0" w:space="0" w:color="auto"/>
                <w:bottom w:val="none" w:sz="0" w:space="0" w:color="auto"/>
                <w:right w:val="none" w:sz="0" w:space="0" w:color="auto"/>
              </w:divBdr>
            </w:div>
            <w:div w:id="1824928389">
              <w:marLeft w:val="0"/>
              <w:marRight w:val="0"/>
              <w:marTop w:val="0"/>
              <w:marBottom w:val="0"/>
              <w:divBdr>
                <w:top w:val="none" w:sz="0" w:space="0" w:color="auto"/>
                <w:left w:val="none" w:sz="0" w:space="0" w:color="auto"/>
                <w:bottom w:val="none" w:sz="0" w:space="0" w:color="auto"/>
                <w:right w:val="none" w:sz="0" w:space="0" w:color="auto"/>
              </w:divBdr>
            </w:div>
            <w:div w:id="524830232">
              <w:marLeft w:val="0"/>
              <w:marRight w:val="0"/>
              <w:marTop w:val="0"/>
              <w:marBottom w:val="0"/>
              <w:divBdr>
                <w:top w:val="none" w:sz="0" w:space="0" w:color="auto"/>
                <w:left w:val="none" w:sz="0" w:space="0" w:color="auto"/>
                <w:bottom w:val="none" w:sz="0" w:space="0" w:color="auto"/>
                <w:right w:val="none" w:sz="0" w:space="0" w:color="auto"/>
              </w:divBdr>
            </w:div>
            <w:div w:id="461115293">
              <w:marLeft w:val="0"/>
              <w:marRight w:val="0"/>
              <w:marTop w:val="0"/>
              <w:marBottom w:val="0"/>
              <w:divBdr>
                <w:top w:val="none" w:sz="0" w:space="0" w:color="auto"/>
                <w:left w:val="none" w:sz="0" w:space="0" w:color="auto"/>
                <w:bottom w:val="none" w:sz="0" w:space="0" w:color="auto"/>
                <w:right w:val="none" w:sz="0" w:space="0" w:color="auto"/>
              </w:divBdr>
            </w:div>
            <w:div w:id="2016181287">
              <w:marLeft w:val="0"/>
              <w:marRight w:val="0"/>
              <w:marTop w:val="0"/>
              <w:marBottom w:val="0"/>
              <w:divBdr>
                <w:top w:val="none" w:sz="0" w:space="0" w:color="auto"/>
                <w:left w:val="none" w:sz="0" w:space="0" w:color="auto"/>
                <w:bottom w:val="none" w:sz="0" w:space="0" w:color="auto"/>
                <w:right w:val="none" w:sz="0" w:space="0" w:color="auto"/>
              </w:divBdr>
            </w:div>
            <w:div w:id="128742384">
              <w:marLeft w:val="0"/>
              <w:marRight w:val="0"/>
              <w:marTop w:val="0"/>
              <w:marBottom w:val="0"/>
              <w:divBdr>
                <w:top w:val="none" w:sz="0" w:space="0" w:color="auto"/>
                <w:left w:val="none" w:sz="0" w:space="0" w:color="auto"/>
                <w:bottom w:val="none" w:sz="0" w:space="0" w:color="auto"/>
                <w:right w:val="none" w:sz="0" w:space="0" w:color="auto"/>
              </w:divBdr>
            </w:div>
            <w:div w:id="19644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4883">
      <w:bodyDiv w:val="1"/>
      <w:marLeft w:val="0"/>
      <w:marRight w:val="0"/>
      <w:marTop w:val="0"/>
      <w:marBottom w:val="0"/>
      <w:divBdr>
        <w:top w:val="none" w:sz="0" w:space="0" w:color="auto"/>
        <w:left w:val="none" w:sz="0" w:space="0" w:color="auto"/>
        <w:bottom w:val="none" w:sz="0" w:space="0" w:color="auto"/>
        <w:right w:val="none" w:sz="0" w:space="0" w:color="auto"/>
      </w:divBdr>
      <w:divsChild>
        <w:div w:id="498889733">
          <w:marLeft w:val="0"/>
          <w:marRight w:val="0"/>
          <w:marTop w:val="0"/>
          <w:marBottom w:val="0"/>
          <w:divBdr>
            <w:top w:val="none" w:sz="0" w:space="0" w:color="auto"/>
            <w:left w:val="none" w:sz="0" w:space="0" w:color="auto"/>
            <w:bottom w:val="none" w:sz="0" w:space="0" w:color="auto"/>
            <w:right w:val="none" w:sz="0" w:space="0" w:color="auto"/>
          </w:divBdr>
          <w:divsChild>
            <w:div w:id="5311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7729">
      <w:bodyDiv w:val="1"/>
      <w:marLeft w:val="0"/>
      <w:marRight w:val="0"/>
      <w:marTop w:val="0"/>
      <w:marBottom w:val="0"/>
      <w:divBdr>
        <w:top w:val="none" w:sz="0" w:space="0" w:color="auto"/>
        <w:left w:val="none" w:sz="0" w:space="0" w:color="auto"/>
        <w:bottom w:val="none" w:sz="0" w:space="0" w:color="auto"/>
        <w:right w:val="none" w:sz="0" w:space="0" w:color="auto"/>
      </w:divBdr>
      <w:divsChild>
        <w:div w:id="1969433997">
          <w:marLeft w:val="0"/>
          <w:marRight w:val="0"/>
          <w:marTop w:val="0"/>
          <w:marBottom w:val="0"/>
          <w:divBdr>
            <w:top w:val="none" w:sz="0" w:space="0" w:color="auto"/>
            <w:left w:val="none" w:sz="0" w:space="0" w:color="auto"/>
            <w:bottom w:val="none" w:sz="0" w:space="0" w:color="auto"/>
            <w:right w:val="none" w:sz="0" w:space="0" w:color="auto"/>
          </w:divBdr>
          <w:divsChild>
            <w:div w:id="17430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534">
      <w:bodyDiv w:val="1"/>
      <w:marLeft w:val="0"/>
      <w:marRight w:val="0"/>
      <w:marTop w:val="0"/>
      <w:marBottom w:val="0"/>
      <w:divBdr>
        <w:top w:val="none" w:sz="0" w:space="0" w:color="auto"/>
        <w:left w:val="none" w:sz="0" w:space="0" w:color="auto"/>
        <w:bottom w:val="none" w:sz="0" w:space="0" w:color="auto"/>
        <w:right w:val="none" w:sz="0" w:space="0" w:color="auto"/>
      </w:divBdr>
      <w:divsChild>
        <w:div w:id="417141381">
          <w:marLeft w:val="0"/>
          <w:marRight w:val="0"/>
          <w:marTop w:val="0"/>
          <w:marBottom w:val="0"/>
          <w:divBdr>
            <w:top w:val="none" w:sz="0" w:space="0" w:color="auto"/>
            <w:left w:val="none" w:sz="0" w:space="0" w:color="auto"/>
            <w:bottom w:val="none" w:sz="0" w:space="0" w:color="auto"/>
            <w:right w:val="none" w:sz="0" w:space="0" w:color="auto"/>
          </w:divBdr>
          <w:divsChild>
            <w:div w:id="2137019949">
              <w:marLeft w:val="0"/>
              <w:marRight w:val="0"/>
              <w:marTop w:val="0"/>
              <w:marBottom w:val="0"/>
              <w:divBdr>
                <w:top w:val="none" w:sz="0" w:space="0" w:color="auto"/>
                <w:left w:val="none" w:sz="0" w:space="0" w:color="auto"/>
                <w:bottom w:val="none" w:sz="0" w:space="0" w:color="auto"/>
                <w:right w:val="none" w:sz="0" w:space="0" w:color="auto"/>
              </w:divBdr>
            </w:div>
            <w:div w:id="527531110">
              <w:marLeft w:val="0"/>
              <w:marRight w:val="0"/>
              <w:marTop w:val="0"/>
              <w:marBottom w:val="0"/>
              <w:divBdr>
                <w:top w:val="none" w:sz="0" w:space="0" w:color="auto"/>
                <w:left w:val="none" w:sz="0" w:space="0" w:color="auto"/>
                <w:bottom w:val="none" w:sz="0" w:space="0" w:color="auto"/>
                <w:right w:val="none" w:sz="0" w:space="0" w:color="auto"/>
              </w:divBdr>
            </w:div>
            <w:div w:id="319310499">
              <w:marLeft w:val="0"/>
              <w:marRight w:val="0"/>
              <w:marTop w:val="0"/>
              <w:marBottom w:val="0"/>
              <w:divBdr>
                <w:top w:val="none" w:sz="0" w:space="0" w:color="auto"/>
                <w:left w:val="none" w:sz="0" w:space="0" w:color="auto"/>
                <w:bottom w:val="none" w:sz="0" w:space="0" w:color="auto"/>
                <w:right w:val="none" w:sz="0" w:space="0" w:color="auto"/>
              </w:divBdr>
            </w:div>
            <w:div w:id="2113285202">
              <w:marLeft w:val="0"/>
              <w:marRight w:val="0"/>
              <w:marTop w:val="0"/>
              <w:marBottom w:val="0"/>
              <w:divBdr>
                <w:top w:val="none" w:sz="0" w:space="0" w:color="auto"/>
                <w:left w:val="none" w:sz="0" w:space="0" w:color="auto"/>
                <w:bottom w:val="none" w:sz="0" w:space="0" w:color="auto"/>
                <w:right w:val="none" w:sz="0" w:space="0" w:color="auto"/>
              </w:divBdr>
            </w:div>
            <w:div w:id="1560048611">
              <w:marLeft w:val="0"/>
              <w:marRight w:val="0"/>
              <w:marTop w:val="0"/>
              <w:marBottom w:val="0"/>
              <w:divBdr>
                <w:top w:val="none" w:sz="0" w:space="0" w:color="auto"/>
                <w:left w:val="none" w:sz="0" w:space="0" w:color="auto"/>
                <w:bottom w:val="none" w:sz="0" w:space="0" w:color="auto"/>
                <w:right w:val="none" w:sz="0" w:space="0" w:color="auto"/>
              </w:divBdr>
            </w:div>
            <w:div w:id="1760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998">
      <w:bodyDiv w:val="1"/>
      <w:marLeft w:val="0"/>
      <w:marRight w:val="0"/>
      <w:marTop w:val="0"/>
      <w:marBottom w:val="0"/>
      <w:divBdr>
        <w:top w:val="none" w:sz="0" w:space="0" w:color="auto"/>
        <w:left w:val="none" w:sz="0" w:space="0" w:color="auto"/>
        <w:bottom w:val="none" w:sz="0" w:space="0" w:color="auto"/>
        <w:right w:val="none" w:sz="0" w:space="0" w:color="auto"/>
      </w:divBdr>
      <w:divsChild>
        <w:div w:id="816260249">
          <w:marLeft w:val="0"/>
          <w:marRight w:val="0"/>
          <w:marTop w:val="0"/>
          <w:marBottom w:val="0"/>
          <w:divBdr>
            <w:top w:val="none" w:sz="0" w:space="0" w:color="auto"/>
            <w:left w:val="none" w:sz="0" w:space="0" w:color="auto"/>
            <w:bottom w:val="none" w:sz="0" w:space="0" w:color="auto"/>
            <w:right w:val="none" w:sz="0" w:space="0" w:color="auto"/>
          </w:divBdr>
          <w:divsChild>
            <w:div w:id="1170027209">
              <w:marLeft w:val="0"/>
              <w:marRight w:val="0"/>
              <w:marTop w:val="0"/>
              <w:marBottom w:val="0"/>
              <w:divBdr>
                <w:top w:val="none" w:sz="0" w:space="0" w:color="auto"/>
                <w:left w:val="none" w:sz="0" w:space="0" w:color="auto"/>
                <w:bottom w:val="none" w:sz="0" w:space="0" w:color="auto"/>
                <w:right w:val="none" w:sz="0" w:space="0" w:color="auto"/>
              </w:divBdr>
            </w:div>
            <w:div w:id="1797791969">
              <w:marLeft w:val="0"/>
              <w:marRight w:val="0"/>
              <w:marTop w:val="0"/>
              <w:marBottom w:val="0"/>
              <w:divBdr>
                <w:top w:val="none" w:sz="0" w:space="0" w:color="auto"/>
                <w:left w:val="none" w:sz="0" w:space="0" w:color="auto"/>
                <w:bottom w:val="none" w:sz="0" w:space="0" w:color="auto"/>
                <w:right w:val="none" w:sz="0" w:space="0" w:color="auto"/>
              </w:divBdr>
            </w:div>
            <w:div w:id="1584334421">
              <w:marLeft w:val="0"/>
              <w:marRight w:val="0"/>
              <w:marTop w:val="0"/>
              <w:marBottom w:val="0"/>
              <w:divBdr>
                <w:top w:val="none" w:sz="0" w:space="0" w:color="auto"/>
                <w:left w:val="none" w:sz="0" w:space="0" w:color="auto"/>
                <w:bottom w:val="none" w:sz="0" w:space="0" w:color="auto"/>
                <w:right w:val="none" w:sz="0" w:space="0" w:color="auto"/>
              </w:divBdr>
            </w:div>
            <w:div w:id="1894077916">
              <w:marLeft w:val="0"/>
              <w:marRight w:val="0"/>
              <w:marTop w:val="0"/>
              <w:marBottom w:val="0"/>
              <w:divBdr>
                <w:top w:val="none" w:sz="0" w:space="0" w:color="auto"/>
                <w:left w:val="none" w:sz="0" w:space="0" w:color="auto"/>
                <w:bottom w:val="none" w:sz="0" w:space="0" w:color="auto"/>
                <w:right w:val="none" w:sz="0" w:space="0" w:color="auto"/>
              </w:divBdr>
            </w:div>
            <w:div w:id="123432190">
              <w:marLeft w:val="0"/>
              <w:marRight w:val="0"/>
              <w:marTop w:val="0"/>
              <w:marBottom w:val="0"/>
              <w:divBdr>
                <w:top w:val="none" w:sz="0" w:space="0" w:color="auto"/>
                <w:left w:val="none" w:sz="0" w:space="0" w:color="auto"/>
                <w:bottom w:val="none" w:sz="0" w:space="0" w:color="auto"/>
                <w:right w:val="none" w:sz="0" w:space="0" w:color="auto"/>
              </w:divBdr>
            </w:div>
            <w:div w:id="1804038341">
              <w:marLeft w:val="0"/>
              <w:marRight w:val="0"/>
              <w:marTop w:val="0"/>
              <w:marBottom w:val="0"/>
              <w:divBdr>
                <w:top w:val="none" w:sz="0" w:space="0" w:color="auto"/>
                <w:left w:val="none" w:sz="0" w:space="0" w:color="auto"/>
                <w:bottom w:val="none" w:sz="0" w:space="0" w:color="auto"/>
                <w:right w:val="none" w:sz="0" w:space="0" w:color="auto"/>
              </w:divBdr>
            </w:div>
            <w:div w:id="1357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1785">
      <w:bodyDiv w:val="1"/>
      <w:marLeft w:val="0"/>
      <w:marRight w:val="0"/>
      <w:marTop w:val="0"/>
      <w:marBottom w:val="0"/>
      <w:divBdr>
        <w:top w:val="none" w:sz="0" w:space="0" w:color="auto"/>
        <w:left w:val="none" w:sz="0" w:space="0" w:color="auto"/>
        <w:bottom w:val="none" w:sz="0" w:space="0" w:color="auto"/>
        <w:right w:val="none" w:sz="0" w:space="0" w:color="auto"/>
      </w:divBdr>
      <w:divsChild>
        <w:div w:id="1478886791">
          <w:marLeft w:val="0"/>
          <w:marRight w:val="0"/>
          <w:marTop w:val="0"/>
          <w:marBottom w:val="0"/>
          <w:divBdr>
            <w:top w:val="none" w:sz="0" w:space="0" w:color="auto"/>
            <w:left w:val="none" w:sz="0" w:space="0" w:color="auto"/>
            <w:bottom w:val="none" w:sz="0" w:space="0" w:color="auto"/>
            <w:right w:val="none" w:sz="0" w:space="0" w:color="auto"/>
          </w:divBdr>
          <w:divsChild>
            <w:div w:id="663314354">
              <w:marLeft w:val="0"/>
              <w:marRight w:val="0"/>
              <w:marTop w:val="0"/>
              <w:marBottom w:val="0"/>
              <w:divBdr>
                <w:top w:val="none" w:sz="0" w:space="0" w:color="auto"/>
                <w:left w:val="none" w:sz="0" w:space="0" w:color="auto"/>
                <w:bottom w:val="none" w:sz="0" w:space="0" w:color="auto"/>
                <w:right w:val="none" w:sz="0" w:space="0" w:color="auto"/>
              </w:divBdr>
            </w:div>
            <w:div w:id="1232428510">
              <w:marLeft w:val="0"/>
              <w:marRight w:val="0"/>
              <w:marTop w:val="0"/>
              <w:marBottom w:val="0"/>
              <w:divBdr>
                <w:top w:val="none" w:sz="0" w:space="0" w:color="auto"/>
                <w:left w:val="none" w:sz="0" w:space="0" w:color="auto"/>
                <w:bottom w:val="none" w:sz="0" w:space="0" w:color="auto"/>
                <w:right w:val="none" w:sz="0" w:space="0" w:color="auto"/>
              </w:divBdr>
            </w:div>
            <w:div w:id="672996697">
              <w:marLeft w:val="0"/>
              <w:marRight w:val="0"/>
              <w:marTop w:val="0"/>
              <w:marBottom w:val="0"/>
              <w:divBdr>
                <w:top w:val="none" w:sz="0" w:space="0" w:color="auto"/>
                <w:left w:val="none" w:sz="0" w:space="0" w:color="auto"/>
                <w:bottom w:val="none" w:sz="0" w:space="0" w:color="auto"/>
                <w:right w:val="none" w:sz="0" w:space="0" w:color="auto"/>
              </w:divBdr>
            </w:div>
            <w:div w:id="1887913351">
              <w:marLeft w:val="0"/>
              <w:marRight w:val="0"/>
              <w:marTop w:val="0"/>
              <w:marBottom w:val="0"/>
              <w:divBdr>
                <w:top w:val="none" w:sz="0" w:space="0" w:color="auto"/>
                <w:left w:val="none" w:sz="0" w:space="0" w:color="auto"/>
                <w:bottom w:val="none" w:sz="0" w:space="0" w:color="auto"/>
                <w:right w:val="none" w:sz="0" w:space="0" w:color="auto"/>
              </w:divBdr>
            </w:div>
            <w:div w:id="1694263327">
              <w:marLeft w:val="0"/>
              <w:marRight w:val="0"/>
              <w:marTop w:val="0"/>
              <w:marBottom w:val="0"/>
              <w:divBdr>
                <w:top w:val="none" w:sz="0" w:space="0" w:color="auto"/>
                <w:left w:val="none" w:sz="0" w:space="0" w:color="auto"/>
                <w:bottom w:val="none" w:sz="0" w:space="0" w:color="auto"/>
                <w:right w:val="none" w:sz="0" w:space="0" w:color="auto"/>
              </w:divBdr>
            </w:div>
            <w:div w:id="295373634">
              <w:marLeft w:val="0"/>
              <w:marRight w:val="0"/>
              <w:marTop w:val="0"/>
              <w:marBottom w:val="0"/>
              <w:divBdr>
                <w:top w:val="none" w:sz="0" w:space="0" w:color="auto"/>
                <w:left w:val="none" w:sz="0" w:space="0" w:color="auto"/>
                <w:bottom w:val="none" w:sz="0" w:space="0" w:color="auto"/>
                <w:right w:val="none" w:sz="0" w:space="0" w:color="auto"/>
              </w:divBdr>
            </w:div>
            <w:div w:id="1998265012">
              <w:marLeft w:val="0"/>
              <w:marRight w:val="0"/>
              <w:marTop w:val="0"/>
              <w:marBottom w:val="0"/>
              <w:divBdr>
                <w:top w:val="none" w:sz="0" w:space="0" w:color="auto"/>
                <w:left w:val="none" w:sz="0" w:space="0" w:color="auto"/>
                <w:bottom w:val="none" w:sz="0" w:space="0" w:color="auto"/>
                <w:right w:val="none" w:sz="0" w:space="0" w:color="auto"/>
              </w:divBdr>
            </w:div>
            <w:div w:id="120350010">
              <w:marLeft w:val="0"/>
              <w:marRight w:val="0"/>
              <w:marTop w:val="0"/>
              <w:marBottom w:val="0"/>
              <w:divBdr>
                <w:top w:val="none" w:sz="0" w:space="0" w:color="auto"/>
                <w:left w:val="none" w:sz="0" w:space="0" w:color="auto"/>
                <w:bottom w:val="none" w:sz="0" w:space="0" w:color="auto"/>
                <w:right w:val="none" w:sz="0" w:space="0" w:color="auto"/>
              </w:divBdr>
            </w:div>
            <w:div w:id="8677807">
              <w:marLeft w:val="0"/>
              <w:marRight w:val="0"/>
              <w:marTop w:val="0"/>
              <w:marBottom w:val="0"/>
              <w:divBdr>
                <w:top w:val="none" w:sz="0" w:space="0" w:color="auto"/>
                <w:left w:val="none" w:sz="0" w:space="0" w:color="auto"/>
                <w:bottom w:val="none" w:sz="0" w:space="0" w:color="auto"/>
                <w:right w:val="none" w:sz="0" w:space="0" w:color="auto"/>
              </w:divBdr>
            </w:div>
            <w:div w:id="40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547">
      <w:bodyDiv w:val="1"/>
      <w:marLeft w:val="0"/>
      <w:marRight w:val="0"/>
      <w:marTop w:val="0"/>
      <w:marBottom w:val="0"/>
      <w:divBdr>
        <w:top w:val="none" w:sz="0" w:space="0" w:color="auto"/>
        <w:left w:val="none" w:sz="0" w:space="0" w:color="auto"/>
        <w:bottom w:val="none" w:sz="0" w:space="0" w:color="auto"/>
        <w:right w:val="none" w:sz="0" w:space="0" w:color="auto"/>
      </w:divBdr>
      <w:divsChild>
        <w:div w:id="540941614">
          <w:marLeft w:val="0"/>
          <w:marRight w:val="0"/>
          <w:marTop w:val="0"/>
          <w:marBottom w:val="0"/>
          <w:divBdr>
            <w:top w:val="none" w:sz="0" w:space="0" w:color="auto"/>
            <w:left w:val="none" w:sz="0" w:space="0" w:color="auto"/>
            <w:bottom w:val="none" w:sz="0" w:space="0" w:color="auto"/>
            <w:right w:val="none" w:sz="0" w:space="0" w:color="auto"/>
          </w:divBdr>
          <w:divsChild>
            <w:div w:id="2049259452">
              <w:marLeft w:val="0"/>
              <w:marRight w:val="0"/>
              <w:marTop w:val="0"/>
              <w:marBottom w:val="0"/>
              <w:divBdr>
                <w:top w:val="none" w:sz="0" w:space="0" w:color="auto"/>
                <w:left w:val="none" w:sz="0" w:space="0" w:color="auto"/>
                <w:bottom w:val="none" w:sz="0" w:space="0" w:color="auto"/>
                <w:right w:val="none" w:sz="0" w:space="0" w:color="auto"/>
              </w:divBdr>
            </w:div>
            <w:div w:id="889270622">
              <w:marLeft w:val="0"/>
              <w:marRight w:val="0"/>
              <w:marTop w:val="0"/>
              <w:marBottom w:val="0"/>
              <w:divBdr>
                <w:top w:val="none" w:sz="0" w:space="0" w:color="auto"/>
                <w:left w:val="none" w:sz="0" w:space="0" w:color="auto"/>
                <w:bottom w:val="none" w:sz="0" w:space="0" w:color="auto"/>
                <w:right w:val="none" w:sz="0" w:space="0" w:color="auto"/>
              </w:divBdr>
            </w:div>
            <w:div w:id="1795713979">
              <w:marLeft w:val="0"/>
              <w:marRight w:val="0"/>
              <w:marTop w:val="0"/>
              <w:marBottom w:val="0"/>
              <w:divBdr>
                <w:top w:val="none" w:sz="0" w:space="0" w:color="auto"/>
                <w:left w:val="none" w:sz="0" w:space="0" w:color="auto"/>
                <w:bottom w:val="none" w:sz="0" w:space="0" w:color="auto"/>
                <w:right w:val="none" w:sz="0" w:space="0" w:color="auto"/>
              </w:divBdr>
            </w:div>
            <w:div w:id="2145654970">
              <w:marLeft w:val="0"/>
              <w:marRight w:val="0"/>
              <w:marTop w:val="0"/>
              <w:marBottom w:val="0"/>
              <w:divBdr>
                <w:top w:val="none" w:sz="0" w:space="0" w:color="auto"/>
                <w:left w:val="none" w:sz="0" w:space="0" w:color="auto"/>
                <w:bottom w:val="none" w:sz="0" w:space="0" w:color="auto"/>
                <w:right w:val="none" w:sz="0" w:space="0" w:color="auto"/>
              </w:divBdr>
            </w:div>
            <w:div w:id="4530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17">
      <w:bodyDiv w:val="1"/>
      <w:marLeft w:val="0"/>
      <w:marRight w:val="0"/>
      <w:marTop w:val="0"/>
      <w:marBottom w:val="0"/>
      <w:divBdr>
        <w:top w:val="none" w:sz="0" w:space="0" w:color="auto"/>
        <w:left w:val="none" w:sz="0" w:space="0" w:color="auto"/>
        <w:bottom w:val="none" w:sz="0" w:space="0" w:color="auto"/>
        <w:right w:val="none" w:sz="0" w:space="0" w:color="auto"/>
      </w:divBdr>
      <w:divsChild>
        <w:div w:id="579605098">
          <w:marLeft w:val="0"/>
          <w:marRight w:val="0"/>
          <w:marTop w:val="0"/>
          <w:marBottom w:val="0"/>
          <w:divBdr>
            <w:top w:val="none" w:sz="0" w:space="0" w:color="auto"/>
            <w:left w:val="none" w:sz="0" w:space="0" w:color="auto"/>
            <w:bottom w:val="none" w:sz="0" w:space="0" w:color="auto"/>
            <w:right w:val="none" w:sz="0" w:space="0" w:color="auto"/>
          </w:divBdr>
          <w:divsChild>
            <w:div w:id="1839465326">
              <w:marLeft w:val="0"/>
              <w:marRight w:val="0"/>
              <w:marTop w:val="0"/>
              <w:marBottom w:val="0"/>
              <w:divBdr>
                <w:top w:val="none" w:sz="0" w:space="0" w:color="auto"/>
                <w:left w:val="none" w:sz="0" w:space="0" w:color="auto"/>
                <w:bottom w:val="none" w:sz="0" w:space="0" w:color="auto"/>
                <w:right w:val="none" w:sz="0" w:space="0" w:color="auto"/>
              </w:divBdr>
            </w:div>
            <w:div w:id="584875854">
              <w:marLeft w:val="0"/>
              <w:marRight w:val="0"/>
              <w:marTop w:val="0"/>
              <w:marBottom w:val="0"/>
              <w:divBdr>
                <w:top w:val="none" w:sz="0" w:space="0" w:color="auto"/>
                <w:left w:val="none" w:sz="0" w:space="0" w:color="auto"/>
                <w:bottom w:val="none" w:sz="0" w:space="0" w:color="auto"/>
                <w:right w:val="none" w:sz="0" w:space="0" w:color="auto"/>
              </w:divBdr>
            </w:div>
            <w:div w:id="1854956553">
              <w:marLeft w:val="0"/>
              <w:marRight w:val="0"/>
              <w:marTop w:val="0"/>
              <w:marBottom w:val="0"/>
              <w:divBdr>
                <w:top w:val="none" w:sz="0" w:space="0" w:color="auto"/>
                <w:left w:val="none" w:sz="0" w:space="0" w:color="auto"/>
                <w:bottom w:val="none" w:sz="0" w:space="0" w:color="auto"/>
                <w:right w:val="none" w:sz="0" w:space="0" w:color="auto"/>
              </w:divBdr>
            </w:div>
            <w:div w:id="1453785166">
              <w:marLeft w:val="0"/>
              <w:marRight w:val="0"/>
              <w:marTop w:val="0"/>
              <w:marBottom w:val="0"/>
              <w:divBdr>
                <w:top w:val="none" w:sz="0" w:space="0" w:color="auto"/>
                <w:left w:val="none" w:sz="0" w:space="0" w:color="auto"/>
                <w:bottom w:val="none" w:sz="0" w:space="0" w:color="auto"/>
                <w:right w:val="none" w:sz="0" w:space="0" w:color="auto"/>
              </w:divBdr>
            </w:div>
            <w:div w:id="1084567691">
              <w:marLeft w:val="0"/>
              <w:marRight w:val="0"/>
              <w:marTop w:val="0"/>
              <w:marBottom w:val="0"/>
              <w:divBdr>
                <w:top w:val="none" w:sz="0" w:space="0" w:color="auto"/>
                <w:left w:val="none" w:sz="0" w:space="0" w:color="auto"/>
                <w:bottom w:val="none" w:sz="0" w:space="0" w:color="auto"/>
                <w:right w:val="none" w:sz="0" w:space="0" w:color="auto"/>
              </w:divBdr>
            </w:div>
            <w:div w:id="1513180842">
              <w:marLeft w:val="0"/>
              <w:marRight w:val="0"/>
              <w:marTop w:val="0"/>
              <w:marBottom w:val="0"/>
              <w:divBdr>
                <w:top w:val="none" w:sz="0" w:space="0" w:color="auto"/>
                <w:left w:val="none" w:sz="0" w:space="0" w:color="auto"/>
                <w:bottom w:val="none" w:sz="0" w:space="0" w:color="auto"/>
                <w:right w:val="none" w:sz="0" w:space="0" w:color="auto"/>
              </w:divBdr>
            </w:div>
            <w:div w:id="1676880894">
              <w:marLeft w:val="0"/>
              <w:marRight w:val="0"/>
              <w:marTop w:val="0"/>
              <w:marBottom w:val="0"/>
              <w:divBdr>
                <w:top w:val="none" w:sz="0" w:space="0" w:color="auto"/>
                <w:left w:val="none" w:sz="0" w:space="0" w:color="auto"/>
                <w:bottom w:val="none" w:sz="0" w:space="0" w:color="auto"/>
                <w:right w:val="none" w:sz="0" w:space="0" w:color="auto"/>
              </w:divBdr>
            </w:div>
            <w:div w:id="1128595747">
              <w:marLeft w:val="0"/>
              <w:marRight w:val="0"/>
              <w:marTop w:val="0"/>
              <w:marBottom w:val="0"/>
              <w:divBdr>
                <w:top w:val="none" w:sz="0" w:space="0" w:color="auto"/>
                <w:left w:val="none" w:sz="0" w:space="0" w:color="auto"/>
                <w:bottom w:val="none" w:sz="0" w:space="0" w:color="auto"/>
                <w:right w:val="none" w:sz="0" w:space="0" w:color="auto"/>
              </w:divBdr>
            </w:div>
            <w:div w:id="590626376">
              <w:marLeft w:val="0"/>
              <w:marRight w:val="0"/>
              <w:marTop w:val="0"/>
              <w:marBottom w:val="0"/>
              <w:divBdr>
                <w:top w:val="none" w:sz="0" w:space="0" w:color="auto"/>
                <w:left w:val="none" w:sz="0" w:space="0" w:color="auto"/>
                <w:bottom w:val="none" w:sz="0" w:space="0" w:color="auto"/>
                <w:right w:val="none" w:sz="0" w:space="0" w:color="auto"/>
              </w:divBdr>
            </w:div>
            <w:div w:id="1732577005">
              <w:marLeft w:val="0"/>
              <w:marRight w:val="0"/>
              <w:marTop w:val="0"/>
              <w:marBottom w:val="0"/>
              <w:divBdr>
                <w:top w:val="none" w:sz="0" w:space="0" w:color="auto"/>
                <w:left w:val="none" w:sz="0" w:space="0" w:color="auto"/>
                <w:bottom w:val="none" w:sz="0" w:space="0" w:color="auto"/>
                <w:right w:val="none" w:sz="0" w:space="0" w:color="auto"/>
              </w:divBdr>
            </w:div>
            <w:div w:id="1035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527">
      <w:bodyDiv w:val="1"/>
      <w:marLeft w:val="0"/>
      <w:marRight w:val="0"/>
      <w:marTop w:val="0"/>
      <w:marBottom w:val="0"/>
      <w:divBdr>
        <w:top w:val="none" w:sz="0" w:space="0" w:color="auto"/>
        <w:left w:val="none" w:sz="0" w:space="0" w:color="auto"/>
        <w:bottom w:val="none" w:sz="0" w:space="0" w:color="auto"/>
        <w:right w:val="none" w:sz="0" w:space="0" w:color="auto"/>
      </w:divBdr>
      <w:divsChild>
        <w:div w:id="601843319">
          <w:marLeft w:val="0"/>
          <w:marRight w:val="0"/>
          <w:marTop w:val="0"/>
          <w:marBottom w:val="0"/>
          <w:divBdr>
            <w:top w:val="none" w:sz="0" w:space="0" w:color="auto"/>
            <w:left w:val="none" w:sz="0" w:space="0" w:color="auto"/>
            <w:bottom w:val="none" w:sz="0" w:space="0" w:color="auto"/>
            <w:right w:val="none" w:sz="0" w:space="0" w:color="auto"/>
          </w:divBdr>
          <w:divsChild>
            <w:div w:id="18536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456">
      <w:bodyDiv w:val="1"/>
      <w:marLeft w:val="0"/>
      <w:marRight w:val="0"/>
      <w:marTop w:val="0"/>
      <w:marBottom w:val="0"/>
      <w:divBdr>
        <w:top w:val="none" w:sz="0" w:space="0" w:color="auto"/>
        <w:left w:val="none" w:sz="0" w:space="0" w:color="auto"/>
        <w:bottom w:val="none" w:sz="0" w:space="0" w:color="auto"/>
        <w:right w:val="none" w:sz="0" w:space="0" w:color="auto"/>
      </w:divBdr>
      <w:divsChild>
        <w:div w:id="2023699603">
          <w:marLeft w:val="0"/>
          <w:marRight w:val="0"/>
          <w:marTop w:val="0"/>
          <w:marBottom w:val="0"/>
          <w:divBdr>
            <w:top w:val="none" w:sz="0" w:space="0" w:color="auto"/>
            <w:left w:val="none" w:sz="0" w:space="0" w:color="auto"/>
            <w:bottom w:val="none" w:sz="0" w:space="0" w:color="auto"/>
            <w:right w:val="none" w:sz="0" w:space="0" w:color="auto"/>
          </w:divBdr>
          <w:divsChild>
            <w:div w:id="407306245">
              <w:marLeft w:val="0"/>
              <w:marRight w:val="0"/>
              <w:marTop w:val="0"/>
              <w:marBottom w:val="0"/>
              <w:divBdr>
                <w:top w:val="none" w:sz="0" w:space="0" w:color="auto"/>
                <w:left w:val="none" w:sz="0" w:space="0" w:color="auto"/>
                <w:bottom w:val="none" w:sz="0" w:space="0" w:color="auto"/>
                <w:right w:val="none" w:sz="0" w:space="0" w:color="auto"/>
              </w:divBdr>
            </w:div>
            <w:div w:id="1312372718">
              <w:marLeft w:val="0"/>
              <w:marRight w:val="0"/>
              <w:marTop w:val="0"/>
              <w:marBottom w:val="0"/>
              <w:divBdr>
                <w:top w:val="none" w:sz="0" w:space="0" w:color="auto"/>
                <w:left w:val="none" w:sz="0" w:space="0" w:color="auto"/>
                <w:bottom w:val="none" w:sz="0" w:space="0" w:color="auto"/>
                <w:right w:val="none" w:sz="0" w:space="0" w:color="auto"/>
              </w:divBdr>
            </w:div>
            <w:div w:id="1293056805">
              <w:marLeft w:val="0"/>
              <w:marRight w:val="0"/>
              <w:marTop w:val="0"/>
              <w:marBottom w:val="0"/>
              <w:divBdr>
                <w:top w:val="none" w:sz="0" w:space="0" w:color="auto"/>
                <w:left w:val="none" w:sz="0" w:space="0" w:color="auto"/>
                <w:bottom w:val="none" w:sz="0" w:space="0" w:color="auto"/>
                <w:right w:val="none" w:sz="0" w:space="0" w:color="auto"/>
              </w:divBdr>
            </w:div>
            <w:div w:id="1545871807">
              <w:marLeft w:val="0"/>
              <w:marRight w:val="0"/>
              <w:marTop w:val="0"/>
              <w:marBottom w:val="0"/>
              <w:divBdr>
                <w:top w:val="none" w:sz="0" w:space="0" w:color="auto"/>
                <w:left w:val="none" w:sz="0" w:space="0" w:color="auto"/>
                <w:bottom w:val="none" w:sz="0" w:space="0" w:color="auto"/>
                <w:right w:val="none" w:sz="0" w:space="0" w:color="auto"/>
              </w:divBdr>
            </w:div>
            <w:div w:id="484013071">
              <w:marLeft w:val="0"/>
              <w:marRight w:val="0"/>
              <w:marTop w:val="0"/>
              <w:marBottom w:val="0"/>
              <w:divBdr>
                <w:top w:val="none" w:sz="0" w:space="0" w:color="auto"/>
                <w:left w:val="none" w:sz="0" w:space="0" w:color="auto"/>
                <w:bottom w:val="none" w:sz="0" w:space="0" w:color="auto"/>
                <w:right w:val="none" w:sz="0" w:space="0" w:color="auto"/>
              </w:divBdr>
            </w:div>
            <w:div w:id="3161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029">
      <w:bodyDiv w:val="1"/>
      <w:marLeft w:val="0"/>
      <w:marRight w:val="0"/>
      <w:marTop w:val="0"/>
      <w:marBottom w:val="0"/>
      <w:divBdr>
        <w:top w:val="none" w:sz="0" w:space="0" w:color="auto"/>
        <w:left w:val="none" w:sz="0" w:space="0" w:color="auto"/>
        <w:bottom w:val="none" w:sz="0" w:space="0" w:color="auto"/>
        <w:right w:val="none" w:sz="0" w:space="0" w:color="auto"/>
      </w:divBdr>
      <w:divsChild>
        <w:div w:id="2042853518">
          <w:marLeft w:val="0"/>
          <w:marRight w:val="0"/>
          <w:marTop w:val="0"/>
          <w:marBottom w:val="0"/>
          <w:divBdr>
            <w:top w:val="none" w:sz="0" w:space="0" w:color="auto"/>
            <w:left w:val="none" w:sz="0" w:space="0" w:color="auto"/>
            <w:bottom w:val="none" w:sz="0" w:space="0" w:color="auto"/>
            <w:right w:val="none" w:sz="0" w:space="0" w:color="auto"/>
          </w:divBdr>
          <w:divsChild>
            <w:div w:id="18043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855">
      <w:bodyDiv w:val="1"/>
      <w:marLeft w:val="0"/>
      <w:marRight w:val="0"/>
      <w:marTop w:val="0"/>
      <w:marBottom w:val="0"/>
      <w:divBdr>
        <w:top w:val="none" w:sz="0" w:space="0" w:color="auto"/>
        <w:left w:val="none" w:sz="0" w:space="0" w:color="auto"/>
        <w:bottom w:val="none" w:sz="0" w:space="0" w:color="auto"/>
        <w:right w:val="none" w:sz="0" w:space="0" w:color="auto"/>
      </w:divBdr>
      <w:divsChild>
        <w:div w:id="1506748395">
          <w:marLeft w:val="0"/>
          <w:marRight w:val="0"/>
          <w:marTop w:val="0"/>
          <w:marBottom w:val="0"/>
          <w:divBdr>
            <w:top w:val="none" w:sz="0" w:space="0" w:color="auto"/>
            <w:left w:val="none" w:sz="0" w:space="0" w:color="auto"/>
            <w:bottom w:val="none" w:sz="0" w:space="0" w:color="auto"/>
            <w:right w:val="none" w:sz="0" w:space="0" w:color="auto"/>
          </w:divBdr>
          <w:divsChild>
            <w:div w:id="1502693920">
              <w:marLeft w:val="0"/>
              <w:marRight w:val="0"/>
              <w:marTop w:val="0"/>
              <w:marBottom w:val="0"/>
              <w:divBdr>
                <w:top w:val="none" w:sz="0" w:space="0" w:color="auto"/>
                <w:left w:val="none" w:sz="0" w:space="0" w:color="auto"/>
                <w:bottom w:val="none" w:sz="0" w:space="0" w:color="auto"/>
                <w:right w:val="none" w:sz="0" w:space="0" w:color="auto"/>
              </w:divBdr>
            </w:div>
            <w:div w:id="1202863402">
              <w:marLeft w:val="0"/>
              <w:marRight w:val="0"/>
              <w:marTop w:val="0"/>
              <w:marBottom w:val="0"/>
              <w:divBdr>
                <w:top w:val="none" w:sz="0" w:space="0" w:color="auto"/>
                <w:left w:val="none" w:sz="0" w:space="0" w:color="auto"/>
                <w:bottom w:val="none" w:sz="0" w:space="0" w:color="auto"/>
                <w:right w:val="none" w:sz="0" w:space="0" w:color="auto"/>
              </w:divBdr>
            </w:div>
            <w:div w:id="2116516889">
              <w:marLeft w:val="0"/>
              <w:marRight w:val="0"/>
              <w:marTop w:val="0"/>
              <w:marBottom w:val="0"/>
              <w:divBdr>
                <w:top w:val="none" w:sz="0" w:space="0" w:color="auto"/>
                <w:left w:val="none" w:sz="0" w:space="0" w:color="auto"/>
                <w:bottom w:val="none" w:sz="0" w:space="0" w:color="auto"/>
                <w:right w:val="none" w:sz="0" w:space="0" w:color="auto"/>
              </w:divBdr>
            </w:div>
            <w:div w:id="2067604436">
              <w:marLeft w:val="0"/>
              <w:marRight w:val="0"/>
              <w:marTop w:val="0"/>
              <w:marBottom w:val="0"/>
              <w:divBdr>
                <w:top w:val="none" w:sz="0" w:space="0" w:color="auto"/>
                <w:left w:val="none" w:sz="0" w:space="0" w:color="auto"/>
                <w:bottom w:val="none" w:sz="0" w:space="0" w:color="auto"/>
                <w:right w:val="none" w:sz="0" w:space="0" w:color="auto"/>
              </w:divBdr>
            </w:div>
            <w:div w:id="160586821">
              <w:marLeft w:val="0"/>
              <w:marRight w:val="0"/>
              <w:marTop w:val="0"/>
              <w:marBottom w:val="0"/>
              <w:divBdr>
                <w:top w:val="none" w:sz="0" w:space="0" w:color="auto"/>
                <w:left w:val="none" w:sz="0" w:space="0" w:color="auto"/>
                <w:bottom w:val="none" w:sz="0" w:space="0" w:color="auto"/>
                <w:right w:val="none" w:sz="0" w:space="0" w:color="auto"/>
              </w:divBdr>
            </w:div>
            <w:div w:id="2031910298">
              <w:marLeft w:val="0"/>
              <w:marRight w:val="0"/>
              <w:marTop w:val="0"/>
              <w:marBottom w:val="0"/>
              <w:divBdr>
                <w:top w:val="none" w:sz="0" w:space="0" w:color="auto"/>
                <w:left w:val="none" w:sz="0" w:space="0" w:color="auto"/>
                <w:bottom w:val="none" w:sz="0" w:space="0" w:color="auto"/>
                <w:right w:val="none" w:sz="0" w:space="0" w:color="auto"/>
              </w:divBdr>
            </w:div>
            <w:div w:id="443579644">
              <w:marLeft w:val="0"/>
              <w:marRight w:val="0"/>
              <w:marTop w:val="0"/>
              <w:marBottom w:val="0"/>
              <w:divBdr>
                <w:top w:val="none" w:sz="0" w:space="0" w:color="auto"/>
                <w:left w:val="none" w:sz="0" w:space="0" w:color="auto"/>
                <w:bottom w:val="none" w:sz="0" w:space="0" w:color="auto"/>
                <w:right w:val="none" w:sz="0" w:space="0" w:color="auto"/>
              </w:divBdr>
            </w:div>
            <w:div w:id="272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425">
      <w:bodyDiv w:val="1"/>
      <w:marLeft w:val="0"/>
      <w:marRight w:val="0"/>
      <w:marTop w:val="0"/>
      <w:marBottom w:val="0"/>
      <w:divBdr>
        <w:top w:val="none" w:sz="0" w:space="0" w:color="auto"/>
        <w:left w:val="none" w:sz="0" w:space="0" w:color="auto"/>
        <w:bottom w:val="none" w:sz="0" w:space="0" w:color="auto"/>
        <w:right w:val="none" w:sz="0" w:space="0" w:color="auto"/>
      </w:divBdr>
      <w:divsChild>
        <w:div w:id="1830057379">
          <w:marLeft w:val="0"/>
          <w:marRight w:val="0"/>
          <w:marTop w:val="0"/>
          <w:marBottom w:val="0"/>
          <w:divBdr>
            <w:top w:val="none" w:sz="0" w:space="0" w:color="auto"/>
            <w:left w:val="none" w:sz="0" w:space="0" w:color="auto"/>
            <w:bottom w:val="none" w:sz="0" w:space="0" w:color="auto"/>
            <w:right w:val="none" w:sz="0" w:space="0" w:color="auto"/>
          </w:divBdr>
          <w:divsChild>
            <w:div w:id="19791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150">
      <w:bodyDiv w:val="1"/>
      <w:marLeft w:val="0"/>
      <w:marRight w:val="0"/>
      <w:marTop w:val="0"/>
      <w:marBottom w:val="0"/>
      <w:divBdr>
        <w:top w:val="none" w:sz="0" w:space="0" w:color="auto"/>
        <w:left w:val="none" w:sz="0" w:space="0" w:color="auto"/>
        <w:bottom w:val="none" w:sz="0" w:space="0" w:color="auto"/>
        <w:right w:val="none" w:sz="0" w:space="0" w:color="auto"/>
      </w:divBdr>
      <w:divsChild>
        <w:div w:id="931477264">
          <w:marLeft w:val="0"/>
          <w:marRight w:val="0"/>
          <w:marTop w:val="0"/>
          <w:marBottom w:val="0"/>
          <w:divBdr>
            <w:top w:val="none" w:sz="0" w:space="0" w:color="auto"/>
            <w:left w:val="none" w:sz="0" w:space="0" w:color="auto"/>
            <w:bottom w:val="none" w:sz="0" w:space="0" w:color="auto"/>
            <w:right w:val="none" w:sz="0" w:space="0" w:color="auto"/>
          </w:divBdr>
          <w:divsChild>
            <w:div w:id="1781799820">
              <w:marLeft w:val="0"/>
              <w:marRight w:val="0"/>
              <w:marTop w:val="0"/>
              <w:marBottom w:val="0"/>
              <w:divBdr>
                <w:top w:val="none" w:sz="0" w:space="0" w:color="auto"/>
                <w:left w:val="none" w:sz="0" w:space="0" w:color="auto"/>
                <w:bottom w:val="none" w:sz="0" w:space="0" w:color="auto"/>
                <w:right w:val="none" w:sz="0" w:space="0" w:color="auto"/>
              </w:divBdr>
            </w:div>
            <w:div w:id="1440376616">
              <w:marLeft w:val="0"/>
              <w:marRight w:val="0"/>
              <w:marTop w:val="0"/>
              <w:marBottom w:val="0"/>
              <w:divBdr>
                <w:top w:val="none" w:sz="0" w:space="0" w:color="auto"/>
                <w:left w:val="none" w:sz="0" w:space="0" w:color="auto"/>
                <w:bottom w:val="none" w:sz="0" w:space="0" w:color="auto"/>
                <w:right w:val="none" w:sz="0" w:space="0" w:color="auto"/>
              </w:divBdr>
            </w:div>
            <w:div w:id="446510377">
              <w:marLeft w:val="0"/>
              <w:marRight w:val="0"/>
              <w:marTop w:val="0"/>
              <w:marBottom w:val="0"/>
              <w:divBdr>
                <w:top w:val="none" w:sz="0" w:space="0" w:color="auto"/>
                <w:left w:val="none" w:sz="0" w:space="0" w:color="auto"/>
                <w:bottom w:val="none" w:sz="0" w:space="0" w:color="auto"/>
                <w:right w:val="none" w:sz="0" w:space="0" w:color="auto"/>
              </w:divBdr>
            </w:div>
            <w:div w:id="264389822">
              <w:marLeft w:val="0"/>
              <w:marRight w:val="0"/>
              <w:marTop w:val="0"/>
              <w:marBottom w:val="0"/>
              <w:divBdr>
                <w:top w:val="none" w:sz="0" w:space="0" w:color="auto"/>
                <w:left w:val="none" w:sz="0" w:space="0" w:color="auto"/>
                <w:bottom w:val="none" w:sz="0" w:space="0" w:color="auto"/>
                <w:right w:val="none" w:sz="0" w:space="0" w:color="auto"/>
              </w:divBdr>
            </w:div>
            <w:div w:id="973800599">
              <w:marLeft w:val="0"/>
              <w:marRight w:val="0"/>
              <w:marTop w:val="0"/>
              <w:marBottom w:val="0"/>
              <w:divBdr>
                <w:top w:val="none" w:sz="0" w:space="0" w:color="auto"/>
                <w:left w:val="none" w:sz="0" w:space="0" w:color="auto"/>
                <w:bottom w:val="none" w:sz="0" w:space="0" w:color="auto"/>
                <w:right w:val="none" w:sz="0" w:space="0" w:color="auto"/>
              </w:divBdr>
            </w:div>
            <w:div w:id="503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481">
      <w:bodyDiv w:val="1"/>
      <w:marLeft w:val="0"/>
      <w:marRight w:val="0"/>
      <w:marTop w:val="0"/>
      <w:marBottom w:val="0"/>
      <w:divBdr>
        <w:top w:val="none" w:sz="0" w:space="0" w:color="auto"/>
        <w:left w:val="none" w:sz="0" w:space="0" w:color="auto"/>
        <w:bottom w:val="none" w:sz="0" w:space="0" w:color="auto"/>
        <w:right w:val="none" w:sz="0" w:space="0" w:color="auto"/>
      </w:divBdr>
      <w:divsChild>
        <w:div w:id="1537617380">
          <w:marLeft w:val="0"/>
          <w:marRight w:val="0"/>
          <w:marTop w:val="0"/>
          <w:marBottom w:val="0"/>
          <w:divBdr>
            <w:top w:val="none" w:sz="0" w:space="0" w:color="auto"/>
            <w:left w:val="none" w:sz="0" w:space="0" w:color="auto"/>
            <w:bottom w:val="none" w:sz="0" w:space="0" w:color="auto"/>
            <w:right w:val="none" w:sz="0" w:space="0" w:color="auto"/>
          </w:divBdr>
          <w:divsChild>
            <w:div w:id="251857001">
              <w:marLeft w:val="0"/>
              <w:marRight w:val="0"/>
              <w:marTop w:val="0"/>
              <w:marBottom w:val="0"/>
              <w:divBdr>
                <w:top w:val="none" w:sz="0" w:space="0" w:color="auto"/>
                <w:left w:val="none" w:sz="0" w:space="0" w:color="auto"/>
                <w:bottom w:val="none" w:sz="0" w:space="0" w:color="auto"/>
                <w:right w:val="none" w:sz="0" w:space="0" w:color="auto"/>
              </w:divBdr>
            </w:div>
            <w:div w:id="963971630">
              <w:marLeft w:val="0"/>
              <w:marRight w:val="0"/>
              <w:marTop w:val="0"/>
              <w:marBottom w:val="0"/>
              <w:divBdr>
                <w:top w:val="none" w:sz="0" w:space="0" w:color="auto"/>
                <w:left w:val="none" w:sz="0" w:space="0" w:color="auto"/>
                <w:bottom w:val="none" w:sz="0" w:space="0" w:color="auto"/>
                <w:right w:val="none" w:sz="0" w:space="0" w:color="auto"/>
              </w:divBdr>
            </w:div>
            <w:div w:id="561450288">
              <w:marLeft w:val="0"/>
              <w:marRight w:val="0"/>
              <w:marTop w:val="0"/>
              <w:marBottom w:val="0"/>
              <w:divBdr>
                <w:top w:val="none" w:sz="0" w:space="0" w:color="auto"/>
                <w:left w:val="none" w:sz="0" w:space="0" w:color="auto"/>
                <w:bottom w:val="none" w:sz="0" w:space="0" w:color="auto"/>
                <w:right w:val="none" w:sz="0" w:space="0" w:color="auto"/>
              </w:divBdr>
            </w:div>
            <w:div w:id="1742749280">
              <w:marLeft w:val="0"/>
              <w:marRight w:val="0"/>
              <w:marTop w:val="0"/>
              <w:marBottom w:val="0"/>
              <w:divBdr>
                <w:top w:val="none" w:sz="0" w:space="0" w:color="auto"/>
                <w:left w:val="none" w:sz="0" w:space="0" w:color="auto"/>
                <w:bottom w:val="none" w:sz="0" w:space="0" w:color="auto"/>
                <w:right w:val="none" w:sz="0" w:space="0" w:color="auto"/>
              </w:divBdr>
            </w:div>
            <w:div w:id="230585413">
              <w:marLeft w:val="0"/>
              <w:marRight w:val="0"/>
              <w:marTop w:val="0"/>
              <w:marBottom w:val="0"/>
              <w:divBdr>
                <w:top w:val="none" w:sz="0" w:space="0" w:color="auto"/>
                <w:left w:val="none" w:sz="0" w:space="0" w:color="auto"/>
                <w:bottom w:val="none" w:sz="0" w:space="0" w:color="auto"/>
                <w:right w:val="none" w:sz="0" w:space="0" w:color="auto"/>
              </w:divBdr>
            </w:div>
            <w:div w:id="8846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943">
      <w:bodyDiv w:val="1"/>
      <w:marLeft w:val="0"/>
      <w:marRight w:val="0"/>
      <w:marTop w:val="0"/>
      <w:marBottom w:val="0"/>
      <w:divBdr>
        <w:top w:val="none" w:sz="0" w:space="0" w:color="auto"/>
        <w:left w:val="none" w:sz="0" w:space="0" w:color="auto"/>
        <w:bottom w:val="none" w:sz="0" w:space="0" w:color="auto"/>
        <w:right w:val="none" w:sz="0" w:space="0" w:color="auto"/>
      </w:divBdr>
      <w:divsChild>
        <w:div w:id="1561208388">
          <w:marLeft w:val="0"/>
          <w:marRight w:val="0"/>
          <w:marTop w:val="0"/>
          <w:marBottom w:val="0"/>
          <w:divBdr>
            <w:top w:val="none" w:sz="0" w:space="0" w:color="auto"/>
            <w:left w:val="none" w:sz="0" w:space="0" w:color="auto"/>
            <w:bottom w:val="none" w:sz="0" w:space="0" w:color="auto"/>
            <w:right w:val="none" w:sz="0" w:space="0" w:color="auto"/>
          </w:divBdr>
          <w:divsChild>
            <w:div w:id="1647205021">
              <w:marLeft w:val="0"/>
              <w:marRight w:val="0"/>
              <w:marTop w:val="0"/>
              <w:marBottom w:val="0"/>
              <w:divBdr>
                <w:top w:val="none" w:sz="0" w:space="0" w:color="auto"/>
                <w:left w:val="none" w:sz="0" w:space="0" w:color="auto"/>
                <w:bottom w:val="none" w:sz="0" w:space="0" w:color="auto"/>
                <w:right w:val="none" w:sz="0" w:space="0" w:color="auto"/>
              </w:divBdr>
            </w:div>
            <w:div w:id="1366715371">
              <w:marLeft w:val="0"/>
              <w:marRight w:val="0"/>
              <w:marTop w:val="0"/>
              <w:marBottom w:val="0"/>
              <w:divBdr>
                <w:top w:val="none" w:sz="0" w:space="0" w:color="auto"/>
                <w:left w:val="none" w:sz="0" w:space="0" w:color="auto"/>
                <w:bottom w:val="none" w:sz="0" w:space="0" w:color="auto"/>
                <w:right w:val="none" w:sz="0" w:space="0" w:color="auto"/>
              </w:divBdr>
            </w:div>
            <w:div w:id="730811477">
              <w:marLeft w:val="0"/>
              <w:marRight w:val="0"/>
              <w:marTop w:val="0"/>
              <w:marBottom w:val="0"/>
              <w:divBdr>
                <w:top w:val="none" w:sz="0" w:space="0" w:color="auto"/>
                <w:left w:val="none" w:sz="0" w:space="0" w:color="auto"/>
                <w:bottom w:val="none" w:sz="0" w:space="0" w:color="auto"/>
                <w:right w:val="none" w:sz="0" w:space="0" w:color="auto"/>
              </w:divBdr>
            </w:div>
            <w:div w:id="2072001844">
              <w:marLeft w:val="0"/>
              <w:marRight w:val="0"/>
              <w:marTop w:val="0"/>
              <w:marBottom w:val="0"/>
              <w:divBdr>
                <w:top w:val="none" w:sz="0" w:space="0" w:color="auto"/>
                <w:left w:val="none" w:sz="0" w:space="0" w:color="auto"/>
                <w:bottom w:val="none" w:sz="0" w:space="0" w:color="auto"/>
                <w:right w:val="none" w:sz="0" w:space="0" w:color="auto"/>
              </w:divBdr>
            </w:div>
            <w:div w:id="360206992">
              <w:marLeft w:val="0"/>
              <w:marRight w:val="0"/>
              <w:marTop w:val="0"/>
              <w:marBottom w:val="0"/>
              <w:divBdr>
                <w:top w:val="none" w:sz="0" w:space="0" w:color="auto"/>
                <w:left w:val="none" w:sz="0" w:space="0" w:color="auto"/>
                <w:bottom w:val="none" w:sz="0" w:space="0" w:color="auto"/>
                <w:right w:val="none" w:sz="0" w:space="0" w:color="auto"/>
              </w:divBdr>
            </w:div>
            <w:div w:id="219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699">
      <w:bodyDiv w:val="1"/>
      <w:marLeft w:val="0"/>
      <w:marRight w:val="0"/>
      <w:marTop w:val="0"/>
      <w:marBottom w:val="0"/>
      <w:divBdr>
        <w:top w:val="none" w:sz="0" w:space="0" w:color="auto"/>
        <w:left w:val="none" w:sz="0" w:space="0" w:color="auto"/>
        <w:bottom w:val="none" w:sz="0" w:space="0" w:color="auto"/>
        <w:right w:val="none" w:sz="0" w:space="0" w:color="auto"/>
      </w:divBdr>
      <w:divsChild>
        <w:div w:id="1692027479">
          <w:marLeft w:val="0"/>
          <w:marRight w:val="0"/>
          <w:marTop w:val="0"/>
          <w:marBottom w:val="0"/>
          <w:divBdr>
            <w:top w:val="none" w:sz="0" w:space="0" w:color="auto"/>
            <w:left w:val="none" w:sz="0" w:space="0" w:color="auto"/>
            <w:bottom w:val="none" w:sz="0" w:space="0" w:color="auto"/>
            <w:right w:val="none" w:sz="0" w:space="0" w:color="auto"/>
          </w:divBdr>
          <w:divsChild>
            <w:div w:id="1909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303">
      <w:bodyDiv w:val="1"/>
      <w:marLeft w:val="0"/>
      <w:marRight w:val="0"/>
      <w:marTop w:val="0"/>
      <w:marBottom w:val="0"/>
      <w:divBdr>
        <w:top w:val="none" w:sz="0" w:space="0" w:color="auto"/>
        <w:left w:val="none" w:sz="0" w:space="0" w:color="auto"/>
        <w:bottom w:val="none" w:sz="0" w:space="0" w:color="auto"/>
        <w:right w:val="none" w:sz="0" w:space="0" w:color="auto"/>
      </w:divBdr>
      <w:divsChild>
        <w:div w:id="1136944999">
          <w:marLeft w:val="0"/>
          <w:marRight w:val="0"/>
          <w:marTop w:val="0"/>
          <w:marBottom w:val="0"/>
          <w:divBdr>
            <w:top w:val="none" w:sz="0" w:space="0" w:color="auto"/>
            <w:left w:val="none" w:sz="0" w:space="0" w:color="auto"/>
            <w:bottom w:val="none" w:sz="0" w:space="0" w:color="auto"/>
            <w:right w:val="none" w:sz="0" w:space="0" w:color="auto"/>
          </w:divBdr>
          <w:divsChild>
            <w:div w:id="1834711302">
              <w:marLeft w:val="0"/>
              <w:marRight w:val="0"/>
              <w:marTop w:val="0"/>
              <w:marBottom w:val="0"/>
              <w:divBdr>
                <w:top w:val="none" w:sz="0" w:space="0" w:color="auto"/>
                <w:left w:val="none" w:sz="0" w:space="0" w:color="auto"/>
                <w:bottom w:val="none" w:sz="0" w:space="0" w:color="auto"/>
                <w:right w:val="none" w:sz="0" w:space="0" w:color="auto"/>
              </w:divBdr>
            </w:div>
            <w:div w:id="223806292">
              <w:marLeft w:val="0"/>
              <w:marRight w:val="0"/>
              <w:marTop w:val="0"/>
              <w:marBottom w:val="0"/>
              <w:divBdr>
                <w:top w:val="none" w:sz="0" w:space="0" w:color="auto"/>
                <w:left w:val="none" w:sz="0" w:space="0" w:color="auto"/>
                <w:bottom w:val="none" w:sz="0" w:space="0" w:color="auto"/>
                <w:right w:val="none" w:sz="0" w:space="0" w:color="auto"/>
              </w:divBdr>
            </w:div>
            <w:div w:id="1172406266">
              <w:marLeft w:val="0"/>
              <w:marRight w:val="0"/>
              <w:marTop w:val="0"/>
              <w:marBottom w:val="0"/>
              <w:divBdr>
                <w:top w:val="none" w:sz="0" w:space="0" w:color="auto"/>
                <w:left w:val="none" w:sz="0" w:space="0" w:color="auto"/>
                <w:bottom w:val="none" w:sz="0" w:space="0" w:color="auto"/>
                <w:right w:val="none" w:sz="0" w:space="0" w:color="auto"/>
              </w:divBdr>
            </w:div>
            <w:div w:id="1501197008">
              <w:marLeft w:val="0"/>
              <w:marRight w:val="0"/>
              <w:marTop w:val="0"/>
              <w:marBottom w:val="0"/>
              <w:divBdr>
                <w:top w:val="none" w:sz="0" w:space="0" w:color="auto"/>
                <w:left w:val="none" w:sz="0" w:space="0" w:color="auto"/>
                <w:bottom w:val="none" w:sz="0" w:space="0" w:color="auto"/>
                <w:right w:val="none" w:sz="0" w:space="0" w:color="auto"/>
              </w:divBdr>
            </w:div>
            <w:div w:id="932512869">
              <w:marLeft w:val="0"/>
              <w:marRight w:val="0"/>
              <w:marTop w:val="0"/>
              <w:marBottom w:val="0"/>
              <w:divBdr>
                <w:top w:val="none" w:sz="0" w:space="0" w:color="auto"/>
                <w:left w:val="none" w:sz="0" w:space="0" w:color="auto"/>
                <w:bottom w:val="none" w:sz="0" w:space="0" w:color="auto"/>
                <w:right w:val="none" w:sz="0" w:space="0" w:color="auto"/>
              </w:divBdr>
            </w:div>
            <w:div w:id="759451965">
              <w:marLeft w:val="0"/>
              <w:marRight w:val="0"/>
              <w:marTop w:val="0"/>
              <w:marBottom w:val="0"/>
              <w:divBdr>
                <w:top w:val="none" w:sz="0" w:space="0" w:color="auto"/>
                <w:left w:val="none" w:sz="0" w:space="0" w:color="auto"/>
                <w:bottom w:val="none" w:sz="0" w:space="0" w:color="auto"/>
                <w:right w:val="none" w:sz="0" w:space="0" w:color="auto"/>
              </w:divBdr>
            </w:div>
            <w:div w:id="566111205">
              <w:marLeft w:val="0"/>
              <w:marRight w:val="0"/>
              <w:marTop w:val="0"/>
              <w:marBottom w:val="0"/>
              <w:divBdr>
                <w:top w:val="none" w:sz="0" w:space="0" w:color="auto"/>
                <w:left w:val="none" w:sz="0" w:space="0" w:color="auto"/>
                <w:bottom w:val="none" w:sz="0" w:space="0" w:color="auto"/>
                <w:right w:val="none" w:sz="0" w:space="0" w:color="auto"/>
              </w:divBdr>
            </w:div>
            <w:div w:id="1555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5315">
      <w:bodyDiv w:val="1"/>
      <w:marLeft w:val="0"/>
      <w:marRight w:val="0"/>
      <w:marTop w:val="0"/>
      <w:marBottom w:val="0"/>
      <w:divBdr>
        <w:top w:val="none" w:sz="0" w:space="0" w:color="auto"/>
        <w:left w:val="none" w:sz="0" w:space="0" w:color="auto"/>
        <w:bottom w:val="none" w:sz="0" w:space="0" w:color="auto"/>
        <w:right w:val="none" w:sz="0" w:space="0" w:color="auto"/>
      </w:divBdr>
      <w:divsChild>
        <w:div w:id="712119334">
          <w:marLeft w:val="0"/>
          <w:marRight w:val="0"/>
          <w:marTop w:val="0"/>
          <w:marBottom w:val="0"/>
          <w:divBdr>
            <w:top w:val="none" w:sz="0" w:space="0" w:color="auto"/>
            <w:left w:val="none" w:sz="0" w:space="0" w:color="auto"/>
            <w:bottom w:val="none" w:sz="0" w:space="0" w:color="auto"/>
            <w:right w:val="none" w:sz="0" w:space="0" w:color="auto"/>
          </w:divBdr>
          <w:divsChild>
            <w:div w:id="347609119">
              <w:marLeft w:val="0"/>
              <w:marRight w:val="0"/>
              <w:marTop w:val="0"/>
              <w:marBottom w:val="0"/>
              <w:divBdr>
                <w:top w:val="none" w:sz="0" w:space="0" w:color="auto"/>
                <w:left w:val="none" w:sz="0" w:space="0" w:color="auto"/>
                <w:bottom w:val="none" w:sz="0" w:space="0" w:color="auto"/>
                <w:right w:val="none" w:sz="0" w:space="0" w:color="auto"/>
              </w:divBdr>
            </w:div>
            <w:div w:id="1575122285">
              <w:marLeft w:val="0"/>
              <w:marRight w:val="0"/>
              <w:marTop w:val="0"/>
              <w:marBottom w:val="0"/>
              <w:divBdr>
                <w:top w:val="none" w:sz="0" w:space="0" w:color="auto"/>
                <w:left w:val="none" w:sz="0" w:space="0" w:color="auto"/>
                <w:bottom w:val="none" w:sz="0" w:space="0" w:color="auto"/>
                <w:right w:val="none" w:sz="0" w:space="0" w:color="auto"/>
              </w:divBdr>
            </w:div>
            <w:div w:id="171266931">
              <w:marLeft w:val="0"/>
              <w:marRight w:val="0"/>
              <w:marTop w:val="0"/>
              <w:marBottom w:val="0"/>
              <w:divBdr>
                <w:top w:val="none" w:sz="0" w:space="0" w:color="auto"/>
                <w:left w:val="none" w:sz="0" w:space="0" w:color="auto"/>
                <w:bottom w:val="none" w:sz="0" w:space="0" w:color="auto"/>
                <w:right w:val="none" w:sz="0" w:space="0" w:color="auto"/>
              </w:divBdr>
            </w:div>
            <w:div w:id="355736800">
              <w:marLeft w:val="0"/>
              <w:marRight w:val="0"/>
              <w:marTop w:val="0"/>
              <w:marBottom w:val="0"/>
              <w:divBdr>
                <w:top w:val="none" w:sz="0" w:space="0" w:color="auto"/>
                <w:left w:val="none" w:sz="0" w:space="0" w:color="auto"/>
                <w:bottom w:val="none" w:sz="0" w:space="0" w:color="auto"/>
                <w:right w:val="none" w:sz="0" w:space="0" w:color="auto"/>
              </w:divBdr>
            </w:div>
            <w:div w:id="1094210497">
              <w:marLeft w:val="0"/>
              <w:marRight w:val="0"/>
              <w:marTop w:val="0"/>
              <w:marBottom w:val="0"/>
              <w:divBdr>
                <w:top w:val="none" w:sz="0" w:space="0" w:color="auto"/>
                <w:left w:val="none" w:sz="0" w:space="0" w:color="auto"/>
                <w:bottom w:val="none" w:sz="0" w:space="0" w:color="auto"/>
                <w:right w:val="none" w:sz="0" w:space="0" w:color="auto"/>
              </w:divBdr>
            </w:div>
            <w:div w:id="861625117">
              <w:marLeft w:val="0"/>
              <w:marRight w:val="0"/>
              <w:marTop w:val="0"/>
              <w:marBottom w:val="0"/>
              <w:divBdr>
                <w:top w:val="none" w:sz="0" w:space="0" w:color="auto"/>
                <w:left w:val="none" w:sz="0" w:space="0" w:color="auto"/>
                <w:bottom w:val="none" w:sz="0" w:space="0" w:color="auto"/>
                <w:right w:val="none" w:sz="0" w:space="0" w:color="auto"/>
              </w:divBdr>
            </w:div>
            <w:div w:id="300883527">
              <w:marLeft w:val="0"/>
              <w:marRight w:val="0"/>
              <w:marTop w:val="0"/>
              <w:marBottom w:val="0"/>
              <w:divBdr>
                <w:top w:val="none" w:sz="0" w:space="0" w:color="auto"/>
                <w:left w:val="none" w:sz="0" w:space="0" w:color="auto"/>
                <w:bottom w:val="none" w:sz="0" w:space="0" w:color="auto"/>
                <w:right w:val="none" w:sz="0" w:space="0" w:color="auto"/>
              </w:divBdr>
            </w:div>
            <w:div w:id="173612315">
              <w:marLeft w:val="0"/>
              <w:marRight w:val="0"/>
              <w:marTop w:val="0"/>
              <w:marBottom w:val="0"/>
              <w:divBdr>
                <w:top w:val="none" w:sz="0" w:space="0" w:color="auto"/>
                <w:left w:val="none" w:sz="0" w:space="0" w:color="auto"/>
                <w:bottom w:val="none" w:sz="0" w:space="0" w:color="auto"/>
                <w:right w:val="none" w:sz="0" w:space="0" w:color="auto"/>
              </w:divBdr>
            </w:div>
            <w:div w:id="627080107">
              <w:marLeft w:val="0"/>
              <w:marRight w:val="0"/>
              <w:marTop w:val="0"/>
              <w:marBottom w:val="0"/>
              <w:divBdr>
                <w:top w:val="none" w:sz="0" w:space="0" w:color="auto"/>
                <w:left w:val="none" w:sz="0" w:space="0" w:color="auto"/>
                <w:bottom w:val="none" w:sz="0" w:space="0" w:color="auto"/>
                <w:right w:val="none" w:sz="0" w:space="0" w:color="auto"/>
              </w:divBdr>
            </w:div>
            <w:div w:id="2093967555">
              <w:marLeft w:val="0"/>
              <w:marRight w:val="0"/>
              <w:marTop w:val="0"/>
              <w:marBottom w:val="0"/>
              <w:divBdr>
                <w:top w:val="none" w:sz="0" w:space="0" w:color="auto"/>
                <w:left w:val="none" w:sz="0" w:space="0" w:color="auto"/>
                <w:bottom w:val="none" w:sz="0" w:space="0" w:color="auto"/>
                <w:right w:val="none" w:sz="0" w:space="0" w:color="auto"/>
              </w:divBdr>
            </w:div>
            <w:div w:id="977732794">
              <w:marLeft w:val="0"/>
              <w:marRight w:val="0"/>
              <w:marTop w:val="0"/>
              <w:marBottom w:val="0"/>
              <w:divBdr>
                <w:top w:val="none" w:sz="0" w:space="0" w:color="auto"/>
                <w:left w:val="none" w:sz="0" w:space="0" w:color="auto"/>
                <w:bottom w:val="none" w:sz="0" w:space="0" w:color="auto"/>
                <w:right w:val="none" w:sz="0" w:space="0" w:color="auto"/>
              </w:divBdr>
            </w:div>
            <w:div w:id="1702122445">
              <w:marLeft w:val="0"/>
              <w:marRight w:val="0"/>
              <w:marTop w:val="0"/>
              <w:marBottom w:val="0"/>
              <w:divBdr>
                <w:top w:val="none" w:sz="0" w:space="0" w:color="auto"/>
                <w:left w:val="none" w:sz="0" w:space="0" w:color="auto"/>
                <w:bottom w:val="none" w:sz="0" w:space="0" w:color="auto"/>
                <w:right w:val="none" w:sz="0" w:space="0" w:color="auto"/>
              </w:divBdr>
            </w:div>
            <w:div w:id="282470152">
              <w:marLeft w:val="0"/>
              <w:marRight w:val="0"/>
              <w:marTop w:val="0"/>
              <w:marBottom w:val="0"/>
              <w:divBdr>
                <w:top w:val="none" w:sz="0" w:space="0" w:color="auto"/>
                <w:left w:val="none" w:sz="0" w:space="0" w:color="auto"/>
                <w:bottom w:val="none" w:sz="0" w:space="0" w:color="auto"/>
                <w:right w:val="none" w:sz="0" w:space="0" w:color="auto"/>
              </w:divBdr>
            </w:div>
            <w:div w:id="1596330371">
              <w:marLeft w:val="0"/>
              <w:marRight w:val="0"/>
              <w:marTop w:val="0"/>
              <w:marBottom w:val="0"/>
              <w:divBdr>
                <w:top w:val="none" w:sz="0" w:space="0" w:color="auto"/>
                <w:left w:val="none" w:sz="0" w:space="0" w:color="auto"/>
                <w:bottom w:val="none" w:sz="0" w:space="0" w:color="auto"/>
                <w:right w:val="none" w:sz="0" w:space="0" w:color="auto"/>
              </w:divBdr>
            </w:div>
            <w:div w:id="1489201006">
              <w:marLeft w:val="0"/>
              <w:marRight w:val="0"/>
              <w:marTop w:val="0"/>
              <w:marBottom w:val="0"/>
              <w:divBdr>
                <w:top w:val="none" w:sz="0" w:space="0" w:color="auto"/>
                <w:left w:val="none" w:sz="0" w:space="0" w:color="auto"/>
                <w:bottom w:val="none" w:sz="0" w:space="0" w:color="auto"/>
                <w:right w:val="none" w:sz="0" w:space="0" w:color="auto"/>
              </w:divBdr>
            </w:div>
            <w:div w:id="290937970">
              <w:marLeft w:val="0"/>
              <w:marRight w:val="0"/>
              <w:marTop w:val="0"/>
              <w:marBottom w:val="0"/>
              <w:divBdr>
                <w:top w:val="none" w:sz="0" w:space="0" w:color="auto"/>
                <w:left w:val="none" w:sz="0" w:space="0" w:color="auto"/>
                <w:bottom w:val="none" w:sz="0" w:space="0" w:color="auto"/>
                <w:right w:val="none" w:sz="0" w:space="0" w:color="auto"/>
              </w:divBdr>
            </w:div>
            <w:div w:id="523787238">
              <w:marLeft w:val="0"/>
              <w:marRight w:val="0"/>
              <w:marTop w:val="0"/>
              <w:marBottom w:val="0"/>
              <w:divBdr>
                <w:top w:val="none" w:sz="0" w:space="0" w:color="auto"/>
                <w:left w:val="none" w:sz="0" w:space="0" w:color="auto"/>
                <w:bottom w:val="none" w:sz="0" w:space="0" w:color="auto"/>
                <w:right w:val="none" w:sz="0" w:space="0" w:color="auto"/>
              </w:divBdr>
            </w:div>
            <w:div w:id="653098847">
              <w:marLeft w:val="0"/>
              <w:marRight w:val="0"/>
              <w:marTop w:val="0"/>
              <w:marBottom w:val="0"/>
              <w:divBdr>
                <w:top w:val="none" w:sz="0" w:space="0" w:color="auto"/>
                <w:left w:val="none" w:sz="0" w:space="0" w:color="auto"/>
                <w:bottom w:val="none" w:sz="0" w:space="0" w:color="auto"/>
                <w:right w:val="none" w:sz="0" w:space="0" w:color="auto"/>
              </w:divBdr>
            </w:div>
            <w:div w:id="61562385">
              <w:marLeft w:val="0"/>
              <w:marRight w:val="0"/>
              <w:marTop w:val="0"/>
              <w:marBottom w:val="0"/>
              <w:divBdr>
                <w:top w:val="none" w:sz="0" w:space="0" w:color="auto"/>
                <w:left w:val="none" w:sz="0" w:space="0" w:color="auto"/>
                <w:bottom w:val="none" w:sz="0" w:space="0" w:color="auto"/>
                <w:right w:val="none" w:sz="0" w:space="0" w:color="auto"/>
              </w:divBdr>
            </w:div>
            <w:div w:id="1155950211">
              <w:marLeft w:val="0"/>
              <w:marRight w:val="0"/>
              <w:marTop w:val="0"/>
              <w:marBottom w:val="0"/>
              <w:divBdr>
                <w:top w:val="none" w:sz="0" w:space="0" w:color="auto"/>
                <w:left w:val="none" w:sz="0" w:space="0" w:color="auto"/>
                <w:bottom w:val="none" w:sz="0" w:space="0" w:color="auto"/>
                <w:right w:val="none" w:sz="0" w:space="0" w:color="auto"/>
              </w:divBdr>
            </w:div>
            <w:div w:id="1332291010">
              <w:marLeft w:val="0"/>
              <w:marRight w:val="0"/>
              <w:marTop w:val="0"/>
              <w:marBottom w:val="0"/>
              <w:divBdr>
                <w:top w:val="none" w:sz="0" w:space="0" w:color="auto"/>
                <w:left w:val="none" w:sz="0" w:space="0" w:color="auto"/>
                <w:bottom w:val="none" w:sz="0" w:space="0" w:color="auto"/>
                <w:right w:val="none" w:sz="0" w:space="0" w:color="auto"/>
              </w:divBdr>
            </w:div>
            <w:div w:id="388304345">
              <w:marLeft w:val="0"/>
              <w:marRight w:val="0"/>
              <w:marTop w:val="0"/>
              <w:marBottom w:val="0"/>
              <w:divBdr>
                <w:top w:val="none" w:sz="0" w:space="0" w:color="auto"/>
                <w:left w:val="none" w:sz="0" w:space="0" w:color="auto"/>
                <w:bottom w:val="none" w:sz="0" w:space="0" w:color="auto"/>
                <w:right w:val="none" w:sz="0" w:space="0" w:color="auto"/>
              </w:divBdr>
            </w:div>
            <w:div w:id="1370882669">
              <w:marLeft w:val="0"/>
              <w:marRight w:val="0"/>
              <w:marTop w:val="0"/>
              <w:marBottom w:val="0"/>
              <w:divBdr>
                <w:top w:val="none" w:sz="0" w:space="0" w:color="auto"/>
                <w:left w:val="none" w:sz="0" w:space="0" w:color="auto"/>
                <w:bottom w:val="none" w:sz="0" w:space="0" w:color="auto"/>
                <w:right w:val="none" w:sz="0" w:space="0" w:color="auto"/>
              </w:divBdr>
            </w:div>
            <w:div w:id="435056046">
              <w:marLeft w:val="0"/>
              <w:marRight w:val="0"/>
              <w:marTop w:val="0"/>
              <w:marBottom w:val="0"/>
              <w:divBdr>
                <w:top w:val="none" w:sz="0" w:space="0" w:color="auto"/>
                <w:left w:val="none" w:sz="0" w:space="0" w:color="auto"/>
                <w:bottom w:val="none" w:sz="0" w:space="0" w:color="auto"/>
                <w:right w:val="none" w:sz="0" w:space="0" w:color="auto"/>
              </w:divBdr>
            </w:div>
            <w:div w:id="1282689415">
              <w:marLeft w:val="0"/>
              <w:marRight w:val="0"/>
              <w:marTop w:val="0"/>
              <w:marBottom w:val="0"/>
              <w:divBdr>
                <w:top w:val="none" w:sz="0" w:space="0" w:color="auto"/>
                <w:left w:val="none" w:sz="0" w:space="0" w:color="auto"/>
                <w:bottom w:val="none" w:sz="0" w:space="0" w:color="auto"/>
                <w:right w:val="none" w:sz="0" w:space="0" w:color="auto"/>
              </w:divBdr>
            </w:div>
            <w:div w:id="1586645012">
              <w:marLeft w:val="0"/>
              <w:marRight w:val="0"/>
              <w:marTop w:val="0"/>
              <w:marBottom w:val="0"/>
              <w:divBdr>
                <w:top w:val="none" w:sz="0" w:space="0" w:color="auto"/>
                <w:left w:val="none" w:sz="0" w:space="0" w:color="auto"/>
                <w:bottom w:val="none" w:sz="0" w:space="0" w:color="auto"/>
                <w:right w:val="none" w:sz="0" w:space="0" w:color="auto"/>
              </w:divBdr>
            </w:div>
            <w:div w:id="1365404827">
              <w:marLeft w:val="0"/>
              <w:marRight w:val="0"/>
              <w:marTop w:val="0"/>
              <w:marBottom w:val="0"/>
              <w:divBdr>
                <w:top w:val="none" w:sz="0" w:space="0" w:color="auto"/>
                <w:left w:val="none" w:sz="0" w:space="0" w:color="auto"/>
                <w:bottom w:val="none" w:sz="0" w:space="0" w:color="auto"/>
                <w:right w:val="none" w:sz="0" w:space="0" w:color="auto"/>
              </w:divBdr>
            </w:div>
            <w:div w:id="575360868">
              <w:marLeft w:val="0"/>
              <w:marRight w:val="0"/>
              <w:marTop w:val="0"/>
              <w:marBottom w:val="0"/>
              <w:divBdr>
                <w:top w:val="none" w:sz="0" w:space="0" w:color="auto"/>
                <w:left w:val="none" w:sz="0" w:space="0" w:color="auto"/>
                <w:bottom w:val="none" w:sz="0" w:space="0" w:color="auto"/>
                <w:right w:val="none" w:sz="0" w:space="0" w:color="auto"/>
              </w:divBdr>
            </w:div>
            <w:div w:id="1402171206">
              <w:marLeft w:val="0"/>
              <w:marRight w:val="0"/>
              <w:marTop w:val="0"/>
              <w:marBottom w:val="0"/>
              <w:divBdr>
                <w:top w:val="none" w:sz="0" w:space="0" w:color="auto"/>
                <w:left w:val="none" w:sz="0" w:space="0" w:color="auto"/>
                <w:bottom w:val="none" w:sz="0" w:space="0" w:color="auto"/>
                <w:right w:val="none" w:sz="0" w:space="0" w:color="auto"/>
              </w:divBdr>
            </w:div>
            <w:div w:id="5403092">
              <w:marLeft w:val="0"/>
              <w:marRight w:val="0"/>
              <w:marTop w:val="0"/>
              <w:marBottom w:val="0"/>
              <w:divBdr>
                <w:top w:val="none" w:sz="0" w:space="0" w:color="auto"/>
                <w:left w:val="none" w:sz="0" w:space="0" w:color="auto"/>
                <w:bottom w:val="none" w:sz="0" w:space="0" w:color="auto"/>
                <w:right w:val="none" w:sz="0" w:space="0" w:color="auto"/>
              </w:divBdr>
            </w:div>
            <w:div w:id="1970360373">
              <w:marLeft w:val="0"/>
              <w:marRight w:val="0"/>
              <w:marTop w:val="0"/>
              <w:marBottom w:val="0"/>
              <w:divBdr>
                <w:top w:val="none" w:sz="0" w:space="0" w:color="auto"/>
                <w:left w:val="none" w:sz="0" w:space="0" w:color="auto"/>
                <w:bottom w:val="none" w:sz="0" w:space="0" w:color="auto"/>
                <w:right w:val="none" w:sz="0" w:space="0" w:color="auto"/>
              </w:divBdr>
            </w:div>
            <w:div w:id="572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42">
      <w:bodyDiv w:val="1"/>
      <w:marLeft w:val="0"/>
      <w:marRight w:val="0"/>
      <w:marTop w:val="0"/>
      <w:marBottom w:val="0"/>
      <w:divBdr>
        <w:top w:val="none" w:sz="0" w:space="0" w:color="auto"/>
        <w:left w:val="none" w:sz="0" w:space="0" w:color="auto"/>
        <w:bottom w:val="none" w:sz="0" w:space="0" w:color="auto"/>
        <w:right w:val="none" w:sz="0" w:space="0" w:color="auto"/>
      </w:divBdr>
      <w:divsChild>
        <w:div w:id="1570925776">
          <w:marLeft w:val="0"/>
          <w:marRight w:val="0"/>
          <w:marTop w:val="0"/>
          <w:marBottom w:val="0"/>
          <w:divBdr>
            <w:top w:val="none" w:sz="0" w:space="0" w:color="auto"/>
            <w:left w:val="none" w:sz="0" w:space="0" w:color="auto"/>
            <w:bottom w:val="none" w:sz="0" w:space="0" w:color="auto"/>
            <w:right w:val="none" w:sz="0" w:space="0" w:color="auto"/>
          </w:divBdr>
          <w:divsChild>
            <w:div w:id="3069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48">
      <w:bodyDiv w:val="1"/>
      <w:marLeft w:val="0"/>
      <w:marRight w:val="0"/>
      <w:marTop w:val="0"/>
      <w:marBottom w:val="0"/>
      <w:divBdr>
        <w:top w:val="none" w:sz="0" w:space="0" w:color="auto"/>
        <w:left w:val="none" w:sz="0" w:space="0" w:color="auto"/>
        <w:bottom w:val="none" w:sz="0" w:space="0" w:color="auto"/>
        <w:right w:val="none" w:sz="0" w:space="0" w:color="auto"/>
      </w:divBdr>
      <w:divsChild>
        <w:div w:id="1709917462">
          <w:marLeft w:val="0"/>
          <w:marRight w:val="0"/>
          <w:marTop w:val="0"/>
          <w:marBottom w:val="0"/>
          <w:divBdr>
            <w:top w:val="none" w:sz="0" w:space="0" w:color="auto"/>
            <w:left w:val="none" w:sz="0" w:space="0" w:color="auto"/>
            <w:bottom w:val="none" w:sz="0" w:space="0" w:color="auto"/>
            <w:right w:val="none" w:sz="0" w:space="0" w:color="auto"/>
          </w:divBdr>
          <w:divsChild>
            <w:div w:id="1699428401">
              <w:marLeft w:val="0"/>
              <w:marRight w:val="0"/>
              <w:marTop w:val="0"/>
              <w:marBottom w:val="0"/>
              <w:divBdr>
                <w:top w:val="none" w:sz="0" w:space="0" w:color="auto"/>
                <w:left w:val="none" w:sz="0" w:space="0" w:color="auto"/>
                <w:bottom w:val="none" w:sz="0" w:space="0" w:color="auto"/>
                <w:right w:val="none" w:sz="0" w:space="0" w:color="auto"/>
              </w:divBdr>
            </w:div>
            <w:div w:id="1246066735">
              <w:marLeft w:val="0"/>
              <w:marRight w:val="0"/>
              <w:marTop w:val="0"/>
              <w:marBottom w:val="0"/>
              <w:divBdr>
                <w:top w:val="none" w:sz="0" w:space="0" w:color="auto"/>
                <w:left w:val="none" w:sz="0" w:space="0" w:color="auto"/>
                <w:bottom w:val="none" w:sz="0" w:space="0" w:color="auto"/>
                <w:right w:val="none" w:sz="0" w:space="0" w:color="auto"/>
              </w:divBdr>
            </w:div>
            <w:div w:id="1147474433">
              <w:marLeft w:val="0"/>
              <w:marRight w:val="0"/>
              <w:marTop w:val="0"/>
              <w:marBottom w:val="0"/>
              <w:divBdr>
                <w:top w:val="none" w:sz="0" w:space="0" w:color="auto"/>
                <w:left w:val="none" w:sz="0" w:space="0" w:color="auto"/>
                <w:bottom w:val="none" w:sz="0" w:space="0" w:color="auto"/>
                <w:right w:val="none" w:sz="0" w:space="0" w:color="auto"/>
              </w:divBdr>
            </w:div>
            <w:div w:id="1065185105">
              <w:marLeft w:val="0"/>
              <w:marRight w:val="0"/>
              <w:marTop w:val="0"/>
              <w:marBottom w:val="0"/>
              <w:divBdr>
                <w:top w:val="none" w:sz="0" w:space="0" w:color="auto"/>
                <w:left w:val="none" w:sz="0" w:space="0" w:color="auto"/>
                <w:bottom w:val="none" w:sz="0" w:space="0" w:color="auto"/>
                <w:right w:val="none" w:sz="0" w:space="0" w:color="auto"/>
              </w:divBdr>
            </w:div>
            <w:div w:id="633364805">
              <w:marLeft w:val="0"/>
              <w:marRight w:val="0"/>
              <w:marTop w:val="0"/>
              <w:marBottom w:val="0"/>
              <w:divBdr>
                <w:top w:val="none" w:sz="0" w:space="0" w:color="auto"/>
                <w:left w:val="none" w:sz="0" w:space="0" w:color="auto"/>
                <w:bottom w:val="none" w:sz="0" w:space="0" w:color="auto"/>
                <w:right w:val="none" w:sz="0" w:space="0" w:color="auto"/>
              </w:divBdr>
            </w:div>
            <w:div w:id="1193807459">
              <w:marLeft w:val="0"/>
              <w:marRight w:val="0"/>
              <w:marTop w:val="0"/>
              <w:marBottom w:val="0"/>
              <w:divBdr>
                <w:top w:val="none" w:sz="0" w:space="0" w:color="auto"/>
                <w:left w:val="none" w:sz="0" w:space="0" w:color="auto"/>
                <w:bottom w:val="none" w:sz="0" w:space="0" w:color="auto"/>
                <w:right w:val="none" w:sz="0" w:space="0" w:color="auto"/>
              </w:divBdr>
            </w:div>
            <w:div w:id="170410029">
              <w:marLeft w:val="0"/>
              <w:marRight w:val="0"/>
              <w:marTop w:val="0"/>
              <w:marBottom w:val="0"/>
              <w:divBdr>
                <w:top w:val="none" w:sz="0" w:space="0" w:color="auto"/>
                <w:left w:val="none" w:sz="0" w:space="0" w:color="auto"/>
                <w:bottom w:val="none" w:sz="0" w:space="0" w:color="auto"/>
                <w:right w:val="none" w:sz="0" w:space="0" w:color="auto"/>
              </w:divBdr>
            </w:div>
            <w:div w:id="156460517">
              <w:marLeft w:val="0"/>
              <w:marRight w:val="0"/>
              <w:marTop w:val="0"/>
              <w:marBottom w:val="0"/>
              <w:divBdr>
                <w:top w:val="none" w:sz="0" w:space="0" w:color="auto"/>
                <w:left w:val="none" w:sz="0" w:space="0" w:color="auto"/>
                <w:bottom w:val="none" w:sz="0" w:space="0" w:color="auto"/>
                <w:right w:val="none" w:sz="0" w:space="0" w:color="auto"/>
              </w:divBdr>
            </w:div>
            <w:div w:id="962074834">
              <w:marLeft w:val="0"/>
              <w:marRight w:val="0"/>
              <w:marTop w:val="0"/>
              <w:marBottom w:val="0"/>
              <w:divBdr>
                <w:top w:val="none" w:sz="0" w:space="0" w:color="auto"/>
                <w:left w:val="none" w:sz="0" w:space="0" w:color="auto"/>
                <w:bottom w:val="none" w:sz="0" w:space="0" w:color="auto"/>
                <w:right w:val="none" w:sz="0" w:space="0" w:color="auto"/>
              </w:divBdr>
            </w:div>
            <w:div w:id="1303727412">
              <w:marLeft w:val="0"/>
              <w:marRight w:val="0"/>
              <w:marTop w:val="0"/>
              <w:marBottom w:val="0"/>
              <w:divBdr>
                <w:top w:val="none" w:sz="0" w:space="0" w:color="auto"/>
                <w:left w:val="none" w:sz="0" w:space="0" w:color="auto"/>
                <w:bottom w:val="none" w:sz="0" w:space="0" w:color="auto"/>
                <w:right w:val="none" w:sz="0" w:space="0" w:color="auto"/>
              </w:divBdr>
            </w:div>
            <w:div w:id="1362436591">
              <w:marLeft w:val="0"/>
              <w:marRight w:val="0"/>
              <w:marTop w:val="0"/>
              <w:marBottom w:val="0"/>
              <w:divBdr>
                <w:top w:val="none" w:sz="0" w:space="0" w:color="auto"/>
                <w:left w:val="none" w:sz="0" w:space="0" w:color="auto"/>
                <w:bottom w:val="none" w:sz="0" w:space="0" w:color="auto"/>
                <w:right w:val="none" w:sz="0" w:space="0" w:color="auto"/>
              </w:divBdr>
            </w:div>
            <w:div w:id="1926450543">
              <w:marLeft w:val="0"/>
              <w:marRight w:val="0"/>
              <w:marTop w:val="0"/>
              <w:marBottom w:val="0"/>
              <w:divBdr>
                <w:top w:val="none" w:sz="0" w:space="0" w:color="auto"/>
                <w:left w:val="none" w:sz="0" w:space="0" w:color="auto"/>
                <w:bottom w:val="none" w:sz="0" w:space="0" w:color="auto"/>
                <w:right w:val="none" w:sz="0" w:space="0" w:color="auto"/>
              </w:divBdr>
            </w:div>
            <w:div w:id="1073314201">
              <w:marLeft w:val="0"/>
              <w:marRight w:val="0"/>
              <w:marTop w:val="0"/>
              <w:marBottom w:val="0"/>
              <w:divBdr>
                <w:top w:val="none" w:sz="0" w:space="0" w:color="auto"/>
                <w:left w:val="none" w:sz="0" w:space="0" w:color="auto"/>
                <w:bottom w:val="none" w:sz="0" w:space="0" w:color="auto"/>
                <w:right w:val="none" w:sz="0" w:space="0" w:color="auto"/>
              </w:divBdr>
            </w:div>
            <w:div w:id="59181713">
              <w:marLeft w:val="0"/>
              <w:marRight w:val="0"/>
              <w:marTop w:val="0"/>
              <w:marBottom w:val="0"/>
              <w:divBdr>
                <w:top w:val="none" w:sz="0" w:space="0" w:color="auto"/>
                <w:left w:val="none" w:sz="0" w:space="0" w:color="auto"/>
                <w:bottom w:val="none" w:sz="0" w:space="0" w:color="auto"/>
                <w:right w:val="none" w:sz="0" w:space="0" w:color="auto"/>
              </w:divBdr>
            </w:div>
            <w:div w:id="1854369360">
              <w:marLeft w:val="0"/>
              <w:marRight w:val="0"/>
              <w:marTop w:val="0"/>
              <w:marBottom w:val="0"/>
              <w:divBdr>
                <w:top w:val="none" w:sz="0" w:space="0" w:color="auto"/>
                <w:left w:val="none" w:sz="0" w:space="0" w:color="auto"/>
                <w:bottom w:val="none" w:sz="0" w:space="0" w:color="auto"/>
                <w:right w:val="none" w:sz="0" w:space="0" w:color="auto"/>
              </w:divBdr>
            </w:div>
            <w:div w:id="183592347">
              <w:marLeft w:val="0"/>
              <w:marRight w:val="0"/>
              <w:marTop w:val="0"/>
              <w:marBottom w:val="0"/>
              <w:divBdr>
                <w:top w:val="none" w:sz="0" w:space="0" w:color="auto"/>
                <w:left w:val="none" w:sz="0" w:space="0" w:color="auto"/>
                <w:bottom w:val="none" w:sz="0" w:space="0" w:color="auto"/>
                <w:right w:val="none" w:sz="0" w:space="0" w:color="auto"/>
              </w:divBdr>
            </w:div>
            <w:div w:id="348802572">
              <w:marLeft w:val="0"/>
              <w:marRight w:val="0"/>
              <w:marTop w:val="0"/>
              <w:marBottom w:val="0"/>
              <w:divBdr>
                <w:top w:val="none" w:sz="0" w:space="0" w:color="auto"/>
                <w:left w:val="none" w:sz="0" w:space="0" w:color="auto"/>
                <w:bottom w:val="none" w:sz="0" w:space="0" w:color="auto"/>
                <w:right w:val="none" w:sz="0" w:space="0" w:color="auto"/>
              </w:divBdr>
            </w:div>
            <w:div w:id="894467460">
              <w:marLeft w:val="0"/>
              <w:marRight w:val="0"/>
              <w:marTop w:val="0"/>
              <w:marBottom w:val="0"/>
              <w:divBdr>
                <w:top w:val="none" w:sz="0" w:space="0" w:color="auto"/>
                <w:left w:val="none" w:sz="0" w:space="0" w:color="auto"/>
                <w:bottom w:val="none" w:sz="0" w:space="0" w:color="auto"/>
                <w:right w:val="none" w:sz="0" w:space="0" w:color="auto"/>
              </w:divBdr>
            </w:div>
            <w:div w:id="1653748908">
              <w:marLeft w:val="0"/>
              <w:marRight w:val="0"/>
              <w:marTop w:val="0"/>
              <w:marBottom w:val="0"/>
              <w:divBdr>
                <w:top w:val="none" w:sz="0" w:space="0" w:color="auto"/>
                <w:left w:val="none" w:sz="0" w:space="0" w:color="auto"/>
                <w:bottom w:val="none" w:sz="0" w:space="0" w:color="auto"/>
                <w:right w:val="none" w:sz="0" w:space="0" w:color="auto"/>
              </w:divBdr>
            </w:div>
            <w:div w:id="868644856">
              <w:marLeft w:val="0"/>
              <w:marRight w:val="0"/>
              <w:marTop w:val="0"/>
              <w:marBottom w:val="0"/>
              <w:divBdr>
                <w:top w:val="none" w:sz="0" w:space="0" w:color="auto"/>
                <w:left w:val="none" w:sz="0" w:space="0" w:color="auto"/>
                <w:bottom w:val="none" w:sz="0" w:space="0" w:color="auto"/>
                <w:right w:val="none" w:sz="0" w:space="0" w:color="auto"/>
              </w:divBdr>
            </w:div>
            <w:div w:id="2117360381">
              <w:marLeft w:val="0"/>
              <w:marRight w:val="0"/>
              <w:marTop w:val="0"/>
              <w:marBottom w:val="0"/>
              <w:divBdr>
                <w:top w:val="none" w:sz="0" w:space="0" w:color="auto"/>
                <w:left w:val="none" w:sz="0" w:space="0" w:color="auto"/>
                <w:bottom w:val="none" w:sz="0" w:space="0" w:color="auto"/>
                <w:right w:val="none" w:sz="0" w:space="0" w:color="auto"/>
              </w:divBdr>
            </w:div>
            <w:div w:id="1044871783">
              <w:marLeft w:val="0"/>
              <w:marRight w:val="0"/>
              <w:marTop w:val="0"/>
              <w:marBottom w:val="0"/>
              <w:divBdr>
                <w:top w:val="none" w:sz="0" w:space="0" w:color="auto"/>
                <w:left w:val="none" w:sz="0" w:space="0" w:color="auto"/>
                <w:bottom w:val="none" w:sz="0" w:space="0" w:color="auto"/>
                <w:right w:val="none" w:sz="0" w:space="0" w:color="auto"/>
              </w:divBdr>
            </w:div>
            <w:div w:id="2139519637">
              <w:marLeft w:val="0"/>
              <w:marRight w:val="0"/>
              <w:marTop w:val="0"/>
              <w:marBottom w:val="0"/>
              <w:divBdr>
                <w:top w:val="none" w:sz="0" w:space="0" w:color="auto"/>
                <w:left w:val="none" w:sz="0" w:space="0" w:color="auto"/>
                <w:bottom w:val="none" w:sz="0" w:space="0" w:color="auto"/>
                <w:right w:val="none" w:sz="0" w:space="0" w:color="auto"/>
              </w:divBdr>
            </w:div>
            <w:div w:id="1085954180">
              <w:marLeft w:val="0"/>
              <w:marRight w:val="0"/>
              <w:marTop w:val="0"/>
              <w:marBottom w:val="0"/>
              <w:divBdr>
                <w:top w:val="none" w:sz="0" w:space="0" w:color="auto"/>
                <w:left w:val="none" w:sz="0" w:space="0" w:color="auto"/>
                <w:bottom w:val="none" w:sz="0" w:space="0" w:color="auto"/>
                <w:right w:val="none" w:sz="0" w:space="0" w:color="auto"/>
              </w:divBdr>
            </w:div>
            <w:div w:id="1355376642">
              <w:marLeft w:val="0"/>
              <w:marRight w:val="0"/>
              <w:marTop w:val="0"/>
              <w:marBottom w:val="0"/>
              <w:divBdr>
                <w:top w:val="none" w:sz="0" w:space="0" w:color="auto"/>
                <w:left w:val="none" w:sz="0" w:space="0" w:color="auto"/>
                <w:bottom w:val="none" w:sz="0" w:space="0" w:color="auto"/>
                <w:right w:val="none" w:sz="0" w:space="0" w:color="auto"/>
              </w:divBdr>
            </w:div>
            <w:div w:id="701629920">
              <w:marLeft w:val="0"/>
              <w:marRight w:val="0"/>
              <w:marTop w:val="0"/>
              <w:marBottom w:val="0"/>
              <w:divBdr>
                <w:top w:val="none" w:sz="0" w:space="0" w:color="auto"/>
                <w:left w:val="none" w:sz="0" w:space="0" w:color="auto"/>
                <w:bottom w:val="none" w:sz="0" w:space="0" w:color="auto"/>
                <w:right w:val="none" w:sz="0" w:space="0" w:color="auto"/>
              </w:divBdr>
            </w:div>
            <w:div w:id="1635602115">
              <w:marLeft w:val="0"/>
              <w:marRight w:val="0"/>
              <w:marTop w:val="0"/>
              <w:marBottom w:val="0"/>
              <w:divBdr>
                <w:top w:val="none" w:sz="0" w:space="0" w:color="auto"/>
                <w:left w:val="none" w:sz="0" w:space="0" w:color="auto"/>
                <w:bottom w:val="none" w:sz="0" w:space="0" w:color="auto"/>
                <w:right w:val="none" w:sz="0" w:space="0" w:color="auto"/>
              </w:divBdr>
            </w:div>
            <w:div w:id="791827476">
              <w:marLeft w:val="0"/>
              <w:marRight w:val="0"/>
              <w:marTop w:val="0"/>
              <w:marBottom w:val="0"/>
              <w:divBdr>
                <w:top w:val="none" w:sz="0" w:space="0" w:color="auto"/>
                <w:left w:val="none" w:sz="0" w:space="0" w:color="auto"/>
                <w:bottom w:val="none" w:sz="0" w:space="0" w:color="auto"/>
                <w:right w:val="none" w:sz="0" w:space="0" w:color="auto"/>
              </w:divBdr>
            </w:div>
            <w:div w:id="857887516">
              <w:marLeft w:val="0"/>
              <w:marRight w:val="0"/>
              <w:marTop w:val="0"/>
              <w:marBottom w:val="0"/>
              <w:divBdr>
                <w:top w:val="none" w:sz="0" w:space="0" w:color="auto"/>
                <w:left w:val="none" w:sz="0" w:space="0" w:color="auto"/>
                <w:bottom w:val="none" w:sz="0" w:space="0" w:color="auto"/>
                <w:right w:val="none" w:sz="0" w:space="0" w:color="auto"/>
              </w:divBdr>
            </w:div>
            <w:div w:id="1980257940">
              <w:marLeft w:val="0"/>
              <w:marRight w:val="0"/>
              <w:marTop w:val="0"/>
              <w:marBottom w:val="0"/>
              <w:divBdr>
                <w:top w:val="none" w:sz="0" w:space="0" w:color="auto"/>
                <w:left w:val="none" w:sz="0" w:space="0" w:color="auto"/>
                <w:bottom w:val="none" w:sz="0" w:space="0" w:color="auto"/>
                <w:right w:val="none" w:sz="0" w:space="0" w:color="auto"/>
              </w:divBdr>
            </w:div>
            <w:div w:id="2058771538">
              <w:marLeft w:val="0"/>
              <w:marRight w:val="0"/>
              <w:marTop w:val="0"/>
              <w:marBottom w:val="0"/>
              <w:divBdr>
                <w:top w:val="none" w:sz="0" w:space="0" w:color="auto"/>
                <w:left w:val="none" w:sz="0" w:space="0" w:color="auto"/>
                <w:bottom w:val="none" w:sz="0" w:space="0" w:color="auto"/>
                <w:right w:val="none" w:sz="0" w:space="0" w:color="auto"/>
              </w:divBdr>
            </w:div>
            <w:div w:id="1594894780">
              <w:marLeft w:val="0"/>
              <w:marRight w:val="0"/>
              <w:marTop w:val="0"/>
              <w:marBottom w:val="0"/>
              <w:divBdr>
                <w:top w:val="none" w:sz="0" w:space="0" w:color="auto"/>
                <w:left w:val="none" w:sz="0" w:space="0" w:color="auto"/>
                <w:bottom w:val="none" w:sz="0" w:space="0" w:color="auto"/>
                <w:right w:val="none" w:sz="0" w:space="0" w:color="auto"/>
              </w:divBdr>
            </w:div>
            <w:div w:id="782654444">
              <w:marLeft w:val="0"/>
              <w:marRight w:val="0"/>
              <w:marTop w:val="0"/>
              <w:marBottom w:val="0"/>
              <w:divBdr>
                <w:top w:val="none" w:sz="0" w:space="0" w:color="auto"/>
                <w:left w:val="none" w:sz="0" w:space="0" w:color="auto"/>
                <w:bottom w:val="none" w:sz="0" w:space="0" w:color="auto"/>
                <w:right w:val="none" w:sz="0" w:space="0" w:color="auto"/>
              </w:divBdr>
            </w:div>
            <w:div w:id="347144600">
              <w:marLeft w:val="0"/>
              <w:marRight w:val="0"/>
              <w:marTop w:val="0"/>
              <w:marBottom w:val="0"/>
              <w:divBdr>
                <w:top w:val="none" w:sz="0" w:space="0" w:color="auto"/>
                <w:left w:val="none" w:sz="0" w:space="0" w:color="auto"/>
                <w:bottom w:val="none" w:sz="0" w:space="0" w:color="auto"/>
                <w:right w:val="none" w:sz="0" w:space="0" w:color="auto"/>
              </w:divBdr>
            </w:div>
            <w:div w:id="838618551">
              <w:marLeft w:val="0"/>
              <w:marRight w:val="0"/>
              <w:marTop w:val="0"/>
              <w:marBottom w:val="0"/>
              <w:divBdr>
                <w:top w:val="none" w:sz="0" w:space="0" w:color="auto"/>
                <w:left w:val="none" w:sz="0" w:space="0" w:color="auto"/>
                <w:bottom w:val="none" w:sz="0" w:space="0" w:color="auto"/>
                <w:right w:val="none" w:sz="0" w:space="0" w:color="auto"/>
              </w:divBdr>
            </w:div>
            <w:div w:id="2116437146">
              <w:marLeft w:val="0"/>
              <w:marRight w:val="0"/>
              <w:marTop w:val="0"/>
              <w:marBottom w:val="0"/>
              <w:divBdr>
                <w:top w:val="none" w:sz="0" w:space="0" w:color="auto"/>
                <w:left w:val="none" w:sz="0" w:space="0" w:color="auto"/>
                <w:bottom w:val="none" w:sz="0" w:space="0" w:color="auto"/>
                <w:right w:val="none" w:sz="0" w:space="0" w:color="auto"/>
              </w:divBdr>
            </w:div>
            <w:div w:id="1689485283">
              <w:marLeft w:val="0"/>
              <w:marRight w:val="0"/>
              <w:marTop w:val="0"/>
              <w:marBottom w:val="0"/>
              <w:divBdr>
                <w:top w:val="none" w:sz="0" w:space="0" w:color="auto"/>
                <w:left w:val="none" w:sz="0" w:space="0" w:color="auto"/>
                <w:bottom w:val="none" w:sz="0" w:space="0" w:color="auto"/>
                <w:right w:val="none" w:sz="0" w:space="0" w:color="auto"/>
              </w:divBdr>
            </w:div>
            <w:div w:id="1629505436">
              <w:marLeft w:val="0"/>
              <w:marRight w:val="0"/>
              <w:marTop w:val="0"/>
              <w:marBottom w:val="0"/>
              <w:divBdr>
                <w:top w:val="none" w:sz="0" w:space="0" w:color="auto"/>
                <w:left w:val="none" w:sz="0" w:space="0" w:color="auto"/>
                <w:bottom w:val="none" w:sz="0" w:space="0" w:color="auto"/>
                <w:right w:val="none" w:sz="0" w:space="0" w:color="auto"/>
              </w:divBdr>
            </w:div>
            <w:div w:id="1409887092">
              <w:marLeft w:val="0"/>
              <w:marRight w:val="0"/>
              <w:marTop w:val="0"/>
              <w:marBottom w:val="0"/>
              <w:divBdr>
                <w:top w:val="none" w:sz="0" w:space="0" w:color="auto"/>
                <w:left w:val="none" w:sz="0" w:space="0" w:color="auto"/>
                <w:bottom w:val="none" w:sz="0" w:space="0" w:color="auto"/>
                <w:right w:val="none" w:sz="0" w:space="0" w:color="auto"/>
              </w:divBdr>
            </w:div>
            <w:div w:id="148179323">
              <w:marLeft w:val="0"/>
              <w:marRight w:val="0"/>
              <w:marTop w:val="0"/>
              <w:marBottom w:val="0"/>
              <w:divBdr>
                <w:top w:val="none" w:sz="0" w:space="0" w:color="auto"/>
                <w:left w:val="none" w:sz="0" w:space="0" w:color="auto"/>
                <w:bottom w:val="none" w:sz="0" w:space="0" w:color="auto"/>
                <w:right w:val="none" w:sz="0" w:space="0" w:color="auto"/>
              </w:divBdr>
            </w:div>
            <w:div w:id="1033654149">
              <w:marLeft w:val="0"/>
              <w:marRight w:val="0"/>
              <w:marTop w:val="0"/>
              <w:marBottom w:val="0"/>
              <w:divBdr>
                <w:top w:val="none" w:sz="0" w:space="0" w:color="auto"/>
                <w:left w:val="none" w:sz="0" w:space="0" w:color="auto"/>
                <w:bottom w:val="none" w:sz="0" w:space="0" w:color="auto"/>
                <w:right w:val="none" w:sz="0" w:space="0" w:color="auto"/>
              </w:divBdr>
            </w:div>
            <w:div w:id="1222445429">
              <w:marLeft w:val="0"/>
              <w:marRight w:val="0"/>
              <w:marTop w:val="0"/>
              <w:marBottom w:val="0"/>
              <w:divBdr>
                <w:top w:val="none" w:sz="0" w:space="0" w:color="auto"/>
                <w:left w:val="none" w:sz="0" w:space="0" w:color="auto"/>
                <w:bottom w:val="none" w:sz="0" w:space="0" w:color="auto"/>
                <w:right w:val="none" w:sz="0" w:space="0" w:color="auto"/>
              </w:divBdr>
            </w:div>
            <w:div w:id="1737169960">
              <w:marLeft w:val="0"/>
              <w:marRight w:val="0"/>
              <w:marTop w:val="0"/>
              <w:marBottom w:val="0"/>
              <w:divBdr>
                <w:top w:val="none" w:sz="0" w:space="0" w:color="auto"/>
                <w:left w:val="none" w:sz="0" w:space="0" w:color="auto"/>
                <w:bottom w:val="none" w:sz="0" w:space="0" w:color="auto"/>
                <w:right w:val="none" w:sz="0" w:space="0" w:color="auto"/>
              </w:divBdr>
            </w:div>
            <w:div w:id="1211651209">
              <w:marLeft w:val="0"/>
              <w:marRight w:val="0"/>
              <w:marTop w:val="0"/>
              <w:marBottom w:val="0"/>
              <w:divBdr>
                <w:top w:val="none" w:sz="0" w:space="0" w:color="auto"/>
                <w:left w:val="none" w:sz="0" w:space="0" w:color="auto"/>
                <w:bottom w:val="none" w:sz="0" w:space="0" w:color="auto"/>
                <w:right w:val="none" w:sz="0" w:space="0" w:color="auto"/>
              </w:divBdr>
            </w:div>
            <w:div w:id="1076053197">
              <w:marLeft w:val="0"/>
              <w:marRight w:val="0"/>
              <w:marTop w:val="0"/>
              <w:marBottom w:val="0"/>
              <w:divBdr>
                <w:top w:val="none" w:sz="0" w:space="0" w:color="auto"/>
                <w:left w:val="none" w:sz="0" w:space="0" w:color="auto"/>
                <w:bottom w:val="none" w:sz="0" w:space="0" w:color="auto"/>
                <w:right w:val="none" w:sz="0" w:space="0" w:color="auto"/>
              </w:divBdr>
            </w:div>
            <w:div w:id="368187854">
              <w:marLeft w:val="0"/>
              <w:marRight w:val="0"/>
              <w:marTop w:val="0"/>
              <w:marBottom w:val="0"/>
              <w:divBdr>
                <w:top w:val="none" w:sz="0" w:space="0" w:color="auto"/>
                <w:left w:val="none" w:sz="0" w:space="0" w:color="auto"/>
                <w:bottom w:val="none" w:sz="0" w:space="0" w:color="auto"/>
                <w:right w:val="none" w:sz="0" w:space="0" w:color="auto"/>
              </w:divBdr>
            </w:div>
            <w:div w:id="57094554">
              <w:marLeft w:val="0"/>
              <w:marRight w:val="0"/>
              <w:marTop w:val="0"/>
              <w:marBottom w:val="0"/>
              <w:divBdr>
                <w:top w:val="none" w:sz="0" w:space="0" w:color="auto"/>
                <w:left w:val="none" w:sz="0" w:space="0" w:color="auto"/>
                <w:bottom w:val="none" w:sz="0" w:space="0" w:color="auto"/>
                <w:right w:val="none" w:sz="0" w:space="0" w:color="auto"/>
              </w:divBdr>
            </w:div>
            <w:div w:id="1879659984">
              <w:marLeft w:val="0"/>
              <w:marRight w:val="0"/>
              <w:marTop w:val="0"/>
              <w:marBottom w:val="0"/>
              <w:divBdr>
                <w:top w:val="none" w:sz="0" w:space="0" w:color="auto"/>
                <w:left w:val="none" w:sz="0" w:space="0" w:color="auto"/>
                <w:bottom w:val="none" w:sz="0" w:space="0" w:color="auto"/>
                <w:right w:val="none" w:sz="0" w:space="0" w:color="auto"/>
              </w:divBdr>
            </w:div>
            <w:div w:id="992023551">
              <w:marLeft w:val="0"/>
              <w:marRight w:val="0"/>
              <w:marTop w:val="0"/>
              <w:marBottom w:val="0"/>
              <w:divBdr>
                <w:top w:val="none" w:sz="0" w:space="0" w:color="auto"/>
                <w:left w:val="none" w:sz="0" w:space="0" w:color="auto"/>
                <w:bottom w:val="none" w:sz="0" w:space="0" w:color="auto"/>
                <w:right w:val="none" w:sz="0" w:space="0" w:color="auto"/>
              </w:divBdr>
            </w:div>
            <w:div w:id="444232893">
              <w:marLeft w:val="0"/>
              <w:marRight w:val="0"/>
              <w:marTop w:val="0"/>
              <w:marBottom w:val="0"/>
              <w:divBdr>
                <w:top w:val="none" w:sz="0" w:space="0" w:color="auto"/>
                <w:left w:val="none" w:sz="0" w:space="0" w:color="auto"/>
                <w:bottom w:val="none" w:sz="0" w:space="0" w:color="auto"/>
                <w:right w:val="none" w:sz="0" w:space="0" w:color="auto"/>
              </w:divBdr>
            </w:div>
            <w:div w:id="6506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9234">
      <w:bodyDiv w:val="1"/>
      <w:marLeft w:val="0"/>
      <w:marRight w:val="0"/>
      <w:marTop w:val="0"/>
      <w:marBottom w:val="0"/>
      <w:divBdr>
        <w:top w:val="none" w:sz="0" w:space="0" w:color="auto"/>
        <w:left w:val="none" w:sz="0" w:space="0" w:color="auto"/>
        <w:bottom w:val="none" w:sz="0" w:space="0" w:color="auto"/>
        <w:right w:val="none" w:sz="0" w:space="0" w:color="auto"/>
      </w:divBdr>
      <w:divsChild>
        <w:div w:id="1626698427">
          <w:marLeft w:val="0"/>
          <w:marRight w:val="0"/>
          <w:marTop w:val="0"/>
          <w:marBottom w:val="0"/>
          <w:divBdr>
            <w:top w:val="none" w:sz="0" w:space="0" w:color="auto"/>
            <w:left w:val="none" w:sz="0" w:space="0" w:color="auto"/>
            <w:bottom w:val="none" w:sz="0" w:space="0" w:color="auto"/>
            <w:right w:val="none" w:sz="0" w:space="0" w:color="auto"/>
          </w:divBdr>
          <w:divsChild>
            <w:div w:id="2110158832">
              <w:marLeft w:val="0"/>
              <w:marRight w:val="0"/>
              <w:marTop w:val="0"/>
              <w:marBottom w:val="0"/>
              <w:divBdr>
                <w:top w:val="none" w:sz="0" w:space="0" w:color="auto"/>
                <w:left w:val="none" w:sz="0" w:space="0" w:color="auto"/>
                <w:bottom w:val="none" w:sz="0" w:space="0" w:color="auto"/>
                <w:right w:val="none" w:sz="0" w:space="0" w:color="auto"/>
              </w:divBdr>
            </w:div>
            <w:div w:id="1515072590">
              <w:marLeft w:val="0"/>
              <w:marRight w:val="0"/>
              <w:marTop w:val="0"/>
              <w:marBottom w:val="0"/>
              <w:divBdr>
                <w:top w:val="none" w:sz="0" w:space="0" w:color="auto"/>
                <w:left w:val="none" w:sz="0" w:space="0" w:color="auto"/>
                <w:bottom w:val="none" w:sz="0" w:space="0" w:color="auto"/>
                <w:right w:val="none" w:sz="0" w:space="0" w:color="auto"/>
              </w:divBdr>
            </w:div>
            <w:div w:id="12284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535">
      <w:bodyDiv w:val="1"/>
      <w:marLeft w:val="0"/>
      <w:marRight w:val="0"/>
      <w:marTop w:val="0"/>
      <w:marBottom w:val="0"/>
      <w:divBdr>
        <w:top w:val="none" w:sz="0" w:space="0" w:color="auto"/>
        <w:left w:val="none" w:sz="0" w:space="0" w:color="auto"/>
        <w:bottom w:val="none" w:sz="0" w:space="0" w:color="auto"/>
        <w:right w:val="none" w:sz="0" w:space="0" w:color="auto"/>
      </w:divBdr>
      <w:divsChild>
        <w:div w:id="1989432323">
          <w:marLeft w:val="0"/>
          <w:marRight w:val="0"/>
          <w:marTop w:val="0"/>
          <w:marBottom w:val="0"/>
          <w:divBdr>
            <w:top w:val="none" w:sz="0" w:space="0" w:color="auto"/>
            <w:left w:val="none" w:sz="0" w:space="0" w:color="auto"/>
            <w:bottom w:val="none" w:sz="0" w:space="0" w:color="auto"/>
            <w:right w:val="none" w:sz="0" w:space="0" w:color="auto"/>
          </w:divBdr>
          <w:divsChild>
            <w:div w:id="1007946665">
              <w:marLeft w:val="0"/>
              <w:marRight w:val="0"/>
              <w:marTop w:val="0"/>
              <w:marBottom w:val="0"/>
              <w:divBdr>
                <w:top w:val="none" w:sz="0" w:space="0" w:color="auto"/>
                <w:left w:val="none" w:sz="0" w:space="0" w:color="auto"/>
                <w:bottom w:val="none" w:sz="0" w:space="0" w:color="auto"/>
                <w:right w:val="none" w:sz="0" w:space="0" w:color="auto"/>
              </w:divBdr>
            </w:div>
            <w:div w:id="1486356992">
              <w:marLeft w:val="0"/>
              <w:marRight w:val="0"/>
              <w:marTop w:val="0"/>
              <w:marBottom w:val="0"/>
              <w:divBdr>
                <w:top w:val="none" w:sz="0" w:space="0" w:color="auto"/>
                <w:left w:val="none" w:sz="0" w:space="0" w:color="auto"/>
                <w:bottom w:val="none" w:sz="0" w:space="0" w:color="auto"/>
                <w:right w:val="none" w:sz="0" w:space="0" w:color="auto"/>
              </w:divBdr>
            </w:div>
            <w:div w:id="1306744162">
              <w:marLeft w:val="0"/>
              <w:marRight w:val="0"/>
              <w:marTop w:val="0"/>
              <w:marBottom w:val="0"/>
              <w:divBdr>
                <w:top w:val="none" w:sz="0" w:space="0" w:color="auto"/>
                <w:left w:val="none" w:sz="0" w:space="0" w:color="auto"/>
                <w:bottom w:val="none" w:sz="0" w:space="0" w:color="auto"/>
                <w:right w:val="none" w:sz="0" w:space="0" w:color="auto"/>
              </w:divBdr>
            </w:div>
            <w:div w:id="555245444">
              <w:marLeft w:val="0"/>
              <w:marRight w:val="0"/>
              <w:marTop w:val="0"/>
              <w:marBottom w:val="0"/>
              <w:divBdr>
                <w:top w:val="none" w:sz="0" w:space="0" w:color="auto"/>
                <w:left w:val="none" w:sz="0" w:space="0" w:color="auto"/>
                <w:bottom w:val="none" w:sz="0" w:space="0" w:color="auto"/>
                <w:right w:val="none" w:sz="0" w:space="0" w:color="auto"/>
              </w:divBdr>
            </w:div>
            <w:div w:id="2113478218">
              <w:marLeft w:val="0"/>
              <w:marRight w:val="0"/>
              <w:marTop w:val="0"/>
              <w:marBottom w:val="0"/>
              <w:divBdr>
                <w:top w:val="none" w:sz="0" w:space="0" w:color="auto"/>
                <w:left w:val="none" w:sz="0" w:space="0" w:color="auto"/>
                <w:bottom w:val="none" w:sz="0" w:space="0" w:color="auto"/>
                <w:right w:val="none" w:sz="0" w:space="0" w:color="auto"/>
              </w:divBdr>
            </w:div>
            <w:div w:id="456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096">
      <w:bodyDiv w:val="1"/>
      <w:marLeft w:val="0"/>
      <w:marRight w:val="0"/>
      <w:marTop w:val="0"/>
      <w:marBottom w:val="0"/>
      <w:divBdr>
        <w:top w:val="none" w:sz="0" w:space="0" w:color="auto"/>
        <w:left w:val="none" w:sz="0" w:space="0" w:color="auto"/>
        <w:bottom w:val="none" w:sz="0" w:space="0" w:color="auto"/>
        <w:right w:val="none" w:sz="0" w:space="0" w:color="auto"/>
      </w:divBdr>
      <w:divsChild>
        <w:div w:id="1638797820">
          <w:marLeft w:val="0"/>
          <w:marRight w:val="0"/>
          <w:marTop w:val="0"/>
          <w:marBottom w:val="0"/>
          <w:divBdr>
            <w:top w:val="none" w:sz="0" w:space="0" w:color="auto"/>
            <w:left w:val="none" w:sz="0" w:space="0" w:color="auto"/>
            <w:bottom w:val="none" w:sz="0" w:space="0" w:color="auto"/>
            <w:right w:val="none" w:sz="0" w:space="0" w:color="auto"/>
          </w:divBdr>
          <w:divsChild>
            <w:div w:id="6483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544">
      <w:bodyDiv w:val="1"/>
      <w:marLeft w:val="0"/>
      <w:marRight w:val="0"/>
      <w:marTop w:val="0"/>
      <w:marBottom w:val="0"/>
      <w:divBdr>
        <w:top w:val="none" w:sz="0" w:space="0" w:color="auto"/>
        <w:left w:val="none" w:sz="0" w:space="0" w:color="auto"/>
        <w:bottom w:val="none" w:sz="0" w:space="0" w:color="auto"/>
        <w:right w:val="none" w:sz="0" w:space="0" w:color="auto"/>
      </w:divBdr>
    </w:div>
    <w:div w:id="139350010">
      <w:bodyDiv w:val="1"/>
      <w:marLeft w:val="0"/>
      <w:marRight w:val="0"/>
      <w:marTop w:val="0"/>
      <w:marBottom w:val="0"/>
      <w:divBdr>
        <w:top w:val="none" w:sz="0" w:space="0" w:color="auto"/>
        <w:left w:val="none" w:sz="0" w:space="0" w:color="auto"/>
        <w:bottom w:val="none" w:sz="0" w:space="0" w:color="auto"/>
        <w:right w:val="none" w:sz="0" w:space="0" w:color="auto"/>
      </w:divBdr>
      <w:divsChild>
        <w:div w:id="1928029164">
          <w:marLeft w:val="0"/>
          <w:marRight w:val="0"/>
          <w:marTop w:val="0"/>
          <w:marBottom w:val="0"/>
          <w:divBdr>
            <w:top w:val="none" w:sz="0" w:space="0" w:color="auto"/>
            <w:left w:val="none" w:sz="0" w:space="0" w:color="auto"/>
            <w:bottom w:val="none" w:sz="0" w:space="0" w:color="auto"/>
            <w:right w:val="none" w:sz="0" w:space="0" w:color="auto"/>
          </w:divBdr>
          <w:divsChild>
            <w:div w:id="68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269">
      <w:bodyDiv w:val="1"/>
      <w:marLeft w:val="0"/>
      <w:marRight w:val="0"/>
      <w:marTop w:val="0"/>
      <w:marBottom w:val="0"/>
      <w:divBdr>
        <w:top w:val="none" w:sz="0" w:space="0" w:color="auto"/>
        <w:left w:val="none" w:sz="0" w:space="0" w:color="auto"/>
        <w:bottom w:val="none" w:sz="0" w:space="0" w:color="auto"/>
        <w:right w:val="none" w:sz="0" w:space="0" w:color="auto"/>
      </w:divBdr>
      <w:divsChild>
        <w:div w:id="1635985885">
          <w:marLeft w:val="0"/>
          <w:marRight w:val="0"/>
          <w:marTop w:val="0"/>
          <w:marBottom w:val="0"/>
          <w:divBdr>
            <w:top w:val="none" w:sz="0" w:space="0" w:color="auto"/>
            <w:left w:val="none" w:sz="0" w:space="0" w:color="auto"/>
            <w:bottom w:val="none" w:sz="0" w:space="0" w:color="auto"/>
            <w:right w:val="none" w:sz="0" w:space="0" w:color="auto"/>
          </w:divBdr>
          <w:divsChild>
            <w:div w:id="1630237899">
              <w:marLeft w:val="0"/>
              <w:marRight w:val="0"/>
              <w:marTop w:val="0"/>
              <w:marBottom w:val="0"/>
              <w:divBdr>
                <w:top w:val="none" w:sz="0" w:space="0" w:color="auto"/>
                <w:left w:val="none" w:sz="0" w:space="0" w:color="auto"/>
                <w:bottom w:val="none" w:sz="0" w:space="0" w:color="auto"/>
                <w:right w:val="none" w:sz="0" w:space="0" w:color="auto"/>
              </w:divBdr>
            </w:div>
            <w:div w:id="917524198">
              <w:marLeft w:val="0"/>
              <w:marRight w:val="0"/>
              <w:marTop w:val="0"/>
              <w:marBottom w:val="0"/>
              <w:divBdr>
                <w:top w:val="none" w:sz="0" w:space="0" w:color="auto"/>
                <w:left w:val="none" w:sz="0" w:space="0" w:color="auto"/>
                <w:bottom w:val="none" w:sz="0" w:space="0" w:color="auto"/>
                <w:right w:val="none" w:sz="0" w:space="0" w:color="auto"/>
              </w:divBdr>
            </w:div>
            <w:div w:id="1760058514">
              <w:marLeft w:val="0"/>
              <w:marRight w:val="0"/>
              <w:marTop w:val="0"/>
              <w:marBottom w:val="0"/>
              <w:divBdr>
                <w:top w:val="none" w:sz="0" w:space="0" w:color="auto"/>
                <w:left w:val="none" w:sz="0" w:space="0" w:color="auto"/>
                <w:bottom w:val="none" w:sz="0" w:space="0" w:color="auto"/>
                <w:right w:val="none" w:sz="0" w:space="0" w:color="auto"/>
              </w:divBdr>
            </w:div>
            <w:div w:id="1869179685">
              <w:marLeft w:val="0"/>
              <w:marRight w:val="0"/>
              <w:marTop w:val="0"/>
              <w:marBottom w:val="0"/>
              <w:divBdr>
                <w:top w:val="none" w:sz="0" w:space="0" w:color="auto"/>
                <w:left w:val="none" w:sz="0" w:space="0" w:color="auto"/>
                <w:bottom w:val="none" w:sz="0" w:space="0" w:color="auto"/>
                <w:right w:val="none" w:sz="0" w:space="0" w:color="auto"/>
              </w:divBdr>
            </w:div>
            <w:div w:id="607276573">
              <w:marLeft w:val="0"/>
              <w:marRight w:val="0"/>
              <w:marTop w:val="0"/>
              <w:marBottom w:val="0"/>
              <w:divBdr>
                <w:top w:val="none" w:sz="0" w:space="0" w:color="auto"/>
                <w:left w:val="none" w:sz="0" w:space="0" w:color="auto"/>
                <w:bottom w:val="none" w:sz="0" w:space="0" w:color="auto"/>
                <w:right w:val="none" w:sz="0" w:space="0" w:color="auto"/>
              </w:divBdr>
            </w:div>
            <w:div w:id="12730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444">
      <w:bodyDiv w:val="1"/>
      <w:marLeft w:val="0"/>
      <w:marRight w:val="0"/>
      <w:marTop w:val="0"/>
      <w:marBottom w:val="0"/>
      <w:divBdr>
        <w:top w:val="none" w:sz="0" w:space="0" w:color="auto"/>
        <w:left w:val="none" w:sz="0" w:space="0" w:color="auto"/>
        <w:bottom w:val="none" w:sz="0" w:space="0" w:color="auto"/>
        <w:right w:val="none" w:sz="0" w:space="0" w:color="auto"/>
      </w:divBdr>
      <w:divsChild>
        <w:div w:id="1035933531">
          <w:marLeft w:val="0"/>
          <w:marRight w:val="0"/>
          <w:marTop w:val="0"/>
          <w:marBottom w:val="0"/>
          <w:divBdr>
            <w:top w:val="none" w:sz="0" w:space="0" w:color="auto"/>
            <w:left w:val="none" w:sz="0" w:space="0" w:color="auto"/>
            <w:bottom w:val="none" w:sz="0" w:space="0" w:color="auto"/>
            <w:right w:val="none" w:sz="0" w:space="0" w:color="auto"/>
          </w:divBdr>
          <w:divsChild>
            <w:div w:id="949972344">
              <w:marLeft w:val="0"/>
              <w:marRight w:val="0"/>
              <w:marTop w:val="0"/>
              <w:marBottom w:val="0"/>
              <w:divBdr>
                <w:top w:val="none" w:sz="0" w:space="0" w:color="auto"/>
                <w:left w:val="none" w:sz="0" w:space="0" w:color="auto"/>
                <w:bottom w:val="none" w:sz="0" w:space="0" w:color="auto"/>
                <w:right w:val="none" w:sz="0" w:space="0" w:color="auto"/>
              </w:divBdr>
            </w:div>
            <w:div w:id="1090082557">
              <w:marLeft w:val="0"/>
              <w:marRight w:val="0"/>
              <w:marTop w:val="0"/>
              <w:marBottom w:val="0"/>
              <w:divBdr>
                <w:top w:val="none" w:sz="0" w:space="0" w:color="auto"/>
                <w:left w:val="none" w:sz="0" w:space="0" w:color="auto"/>
                <w:bottom w:val="none" w:sz="0" w:space="0" w:color="auto"/>
                <w:right w:val="none" w:sz="0" w:space="0" w:color="auto"/>
              </w:divBdr>
            </w:div>
            <w:div w:id="1455711502">
              <w:marLeft w:val="0"/>
              <w:marRight w:val="0"/>
              <w:marTop w:val="0"/>
              <w:marBottom w:val="0"/>
              <w:divBdr>
                <w:top w:val="none" w:sz="0" w:space="0" w:color="auto"/>
                <w:left w:val="none" w:sz="0" w:space="0" w:color="auto"/>
                <w:bottom w:val="none" w:sz="0" w:space="0" w:color="auto"/>
                <w:right w:val="none" w:sz="0" w:space="0" w:color="auto"/>
              </w:divBdr>
            </w:div>
            <w:div w:id="1649094085">
              <w:marLeft w:val="0"/>
              <w:marRight w:val="0"/>
              <w:marTop w:val="0"/>
              <w:marBottom w:val="0"/>
              <w:divBdr>
                <w:top w:val="none" w:sz="0" w:space="0" w:color="auto"/>
                <w:left w:val="none" w:sz="0" w:space="0" w:color="auto"/>
                <w:bottom w:val="none" w:sz="0" w:space="0" w:color="auto"/>
                <w:right w:val="none" w:sz="0" w:space="0" w:color="auto"/>
              </w:divBdr>
            </w:div>
            <w:div w:id="109594457">
              <w:marLeft w:val="0"/>
              <w:marRight w:val="0"/>
              <w:marTop w:val="0"/>
              <w:marBottom w:val="0"/>
              <w:divBdr>
                <w:top w:val="none" w:sz="0" w:space="0" w:color="auto"/>
                <w:left w:val="none" w:sz="0" w:space="0" w:color="auto"/>
                <w:bottom w:val="none" w:sz="0" w:space="0" w:color="auto"/>
                <w:right w:val="none" w:sz="0" w:space="0" w:color="auto"/>
              </w:divBdr>
            </w:div>
            <w:div w:id="882718227">
              <w:marLeft w:val="0"/>
              <w:marRight w:val="0"/>
              <w:marTop w:val="0"/>
              <w:marBottom w:val="0"/>
              <w:divBdr>
                <w:top w:val="none" w:sz="0" w:space="0" w:color="auto"/>
                <w:left w:val="none" w:sz="0" w:space="0" w:color="auto"/>
                <w:bottom w:val="none" w:sz="0" w:space="0" w:color="auto"/>
                <w:right w:val="none" w:sz="0" w:space="0" w:color="auto"/>
              </w:divBdr>
            </w:div>
            <w:div w:id="194079164">
              <w:marLeft w:val="0"/>
              <w:marRight w:val="0"/>
              <w:marTop w:val="0"/>
              <w:marBottom w:val="0"/>
              <w:divBdr>
                <w:top w:val="none" w:sz="0" w:space="0" w:color="auto"/>
                <w:left w:val="none" w:sz="0" w:space="0" w:color="auto"/>
                <w:bottom w:val="none" w:sz="0" w:space="0" w:color="auto"/>
                <w:right w:val="none" w:sz="0" w:space="0" w:color="auto"/>
              </w:divBdr>
            </w:div>
            <w:div w:id="181935846">
              <w:marLeft w:val="0"/>
              <w:marRight w:val="0"/>
              <w:marTop w:val="0"/>
              <w:marBottom w:val="0"/>
              <w:divBdr>
                <w:top w:val="none" w:sz="0" w:space="0" w:color="auto"/>
                <w:left w:val="none" w:sz="0" w:space="0" w:color="auto"/>
                <w:bottom w:val="none" w:sz="0" w:space="0" w:color="auto"/>
                <w:right w:val="none" w:sz="0" w:space="0" w:color="auto"/>
              </w:divBdr>
            </w:div>
            <w:div w:id="1695424237">
              <w:marLeft w:val="0"/>
              <w:marRight w:val="0"/>
              <w:marTop w:val="0"/>
              <w:marBottom w:val="0"/>
              <w:divBdr>
                <w:top w:val="none" w:sz="0" w:space="0" w:color="auto"/>
                <w:left w:val="none" w:sz="0" w:space="0" w:color="auto"/>
                <w:bottom w:val="none" w:sz="0" w:space="0" w:color="auto"/>
                <w:right w:val="none" w:sz="0" w:space="0" w:color="auto"/>
              </w:divBdr>
            </w:div>
            <w:div w:id="1747607519">
              <w:marLeft w:val="0"/>
              <w:marRight w:val="0"/>
              <w:marTop w:val="0"/>
              <w:marBottom w:val="0"/>
              <w:divBdr>
                <w:top w:val="none" w:sz="0" w:space="0" w:color="auto"/>
                <w:left w:val="none" w:sz="0" w:space="0" w:color="auto"/>
                <w:bottom w:val="none" w:sz="0" w:space="0" w:color="auto"/>
                <w:right w:val="none" w:sz="0" w:space="0" w:color="auto"/>
              </w:divBdr>
            </w:div>
            <w:div w:id="5659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658">
      <w:bodyDiv w:val="1"/>
      <w:marLeft w:val="0"/>
      <w:marRight w:val="0"/>
      <w:marTop w:val="0"/>
      <w:marBottom w:val="0"/>
      <w:divBdr>
        <w:top w:val="none" w:sz="0" w:space="0" w:color="auto"/>
        <w:left w:val="none" w:sz="0" w:space="0" w:color="auto"/>
        <w:bottom w:val="none" w:sz="0" w:space="0" w:color="auto"/>
        <w:right w:val="none" w:sz="0" w:space="0" w:color="auto"/>
      </w:divBdr>
      <w:divsChild>
        <w:div w:id="1172066603">
          <w:marLeft w:val="0"/>
          <w:marRight w:val="0"/>
          <w:marTop w:val="0"/>
          <w:marBottom w:val="0"/>
          <w:divBdr>
            <w:top w:val="none" w:sz="0" w:space="0" w:color="auto"/>
            <w:left w:val="none" w:sz="0" w:space="0" w:color="auto"/>
            <w:bottom w:val="none" w:sz="0" w:space="0" w:color="auto"/>
            <w:right w:val="none" w:sz="0" w:space="0" w:color="auto"/>
          </w:divBdr>
          <w:divsChild>
            <w:div w:id="912398374">
              <w:marLeft w:val="0"/>
              <w:marRight w:val="0"/>
              <w:marTop w:val="0"/>
              <w:marBottom w:val="0"/>
              <w:divBdr>
                <w:top w:val="none" w:sz="0" w:space="0" w:color="auto"/>
                <w:left w:val="none" w:sz="0" w:space="0" w:color="auto"/>
                <w:bottom w:val="none" w:sz="0" w:space="0" w:color="auto"/>
                <w:right w:val="none" w:sz="0" w:space="0" w:color="auto"/>
              </w:divBdr>
            </w:div>
            <w:div w:id="16467960">
              <w:marLeft w:val="0"/>
              <w:marRight w:val="0"/>
              <w:marTop w:val="0"/>
              <w:marBottom w:val="0"/>
              <w:divBdr>
                <w:top w:val="none" w:sz="0" w:space="0" w:color="auto"/>
                <w:left w:val="none" w:sz="0" w:space="0" w:color="auto"/>
                <w:bottom w:val="none" w:sz="0" w:space="0" w:color="auto"/>
                <w:right w:val="none" w:sz="0" w:space="0" w:color="auto"/>
              </w:divBdr>
            </w:div>
            <w:div w:id="88935117">
              <w:marLeft w:val="0"/>
              <w:marRight w:val="0"/>
              <w:marTop w:val="0"/>
              <w:marBottom w:val="0"/>
              <w:divBdr>
                <w:top w:val="none" w:sz="0" w:space="0" w:color="auto"/>
                <w:left w:val="none" w:sz="0" w:space="0" w:color="auto"/>
                <w:bottom w:val="none" w:sz="0" w:space="0" w:color="auto"/>
                <w:right w:val="none" w:sz="0" w:space="0" w:color="auto"/>
              </w:divBdr>
            </w:div>
            <w:div w:id="1624729322">
              <w:marLeft w:val="0"/>
              <w:marRight w:val="0"/>
              <w:marTop w:val="0"/>
              <w:marBottom w:val="0"/>
              <w:divBdr>
                <w:top w:val="none" w:sz="0" w:space="0" w:color="auto"/>
                <w:left w:val="none" w:sz="0" w:space="0" w:color="auto"/>
                <w:bottom w:val="none" w:sz="0" w:space="0" w:color="auto"/>
                <w:right w:val="none" w:sz="0" w:space="0" w:color="auto"/>
              </w:divBdr>
            </w:div>
            <w:div w:id="928588524">
              <w:marLeft w:val="0"/>
              <w:marRight w:val="0"/>
              <w:marTop w:val="0"/>
              <w:marBottom w:val="0"/>
              <w:divBdr>
                <w:top w:val="none" w:sz="0" w:space="0" w:color="auto"/>
                <w:left w:val="none" w:sz="0" w:space="0" w:color="auto"/>
                <w:bottom w:val="none" w:sz="0" w:space="0" w:color="auto"/>
                <w:right w:val="none" w:sz="0" w:space="0" w:color="auto"/>
              </w:divBdr>
            </w:div>
            <w:div w:id="1549613169">
              <w:marLeft w:val="0"/>
              <w:marRight w:val="0"/>
              <w:marTop w:val="0"/>
              <w:marBottom w:val="0"/>
              <w:divBdr>
                <w:top w:val="none" w:sz="0" w:space="0" w:color="auto"/>
                <w:left w:val="none" w:sz="0" w:space="0" w:color="auto"/>
                <w:bottom w:val="none" w:sz="0" w:space="0" w:color="auto"/>
                <w:right w:val="none" w:sz="0" w:space="0" w:color="auto"/>
              </w:divBdr>
            </w:div>
            <w:div w:id="1337417698">
              <w:marLeft w:val="0"/>
              <w:marRight w:val="0"/>
              <w:marTop w:val="0"/>
              <w:marBottom w:val="0"/>
              <w:divBdr>
                <w:top w:val="none" w:sz="0" w:space="0" w:color="auto"/>
                <w:left w:val="none" w:sz="0" w:space="0" w:color="auto"/>
                <w:bottom w:val="none" w:sz="0" w:space="0" w:color="auto"/>
                <w:right w:val="none" w:sz="0" w:space="0" w:color="auto"/>
              </w:divBdr>
            </w:div>
            <w:div w:id="2045784630">
              <w:marLeft w:val="0"/>
              <w:marRight w:val="0"/>
              <w:marTop w:val="0"/>
              <w:marBottom w:val="0"/>
              <w:divBdr>
                <w:top w:val="none" w:sz="0" w:space="0" w:color="auto"/>
                <w:left w:val="none" w:sz="0" w:space="0" w:color="auto"/>
                <w:bottom w:val="none" w:sz="0" w:space="0" w:color="auto"/>
                <w:right w:val="none" w:sz="0" w:space="0" w:color="auto"/>
              </w:divBdr>
            </w:div>
            <w:div w:id="1438063960">
              <w:marLeft w:val="0"/>
              <w:marRight w:val="0"/>
              <w:marTop w:val="0"/>
              <w:marBottom w:val="0"/>
              <w:divBdr>
                <w:top w:val="none" w:sz="0" w:space="0" w:color="auto"/>
                <w:left w:val="none" w:sz="0" w:space="0" w:color="auto"/>
                <w:bottom w:val="none" w:sz="0" w:space="0" w:color="auto"/>
                <w:right w:val="none" w:sz="0" w:space="0" w:color="auto"/>
              </w:divBdr>
            </w:div>
            <w:div w:id="1093278581">
              <w:marLeft w:val="0"/>
              <w:marRight w:val="0"/>
              <w:marTop w:val="0"/>
              <w:marBottom w:val="0"/>
              <w:divBdr>
                <w:top w:val="none" w:sz="0" w:space="0" w:color="auto"/>
                <w:left w:val="none" w:sz="0" w:space="0" w:color="auto"/>
                <w:bottom w:val="none" w:sz="0" w:space="0" w:color="auto"/>
                <w:right w:val="none" w:sz="0" w:space="0" w:color="auto"/>
              </w:divBdr>
            </w:div>
            <w:div w:id="1700354845">
              <w:marLeft w:val="0"/>
              <w:marRight w:val="0"/>
              <w:marTop w:val="0"/>
              <w:marBottom w:val="0"/>
              <w:divBdr>
                <w:top w:val="none" w:sz="0" w:space="0" w:color="auto"/>
                <w:left w:val="none" w:sz="0" w:space="0" w:color="auto"/>
                <w:bottom w:val="none" w:sz="0" w:space="0" w:color="auto"/>
                <w:right w:val="none" w:sz="0" w:space="0" w:color="auto"/>
              </w:divBdr>
            </w:div>
            <w:div w:id="140317533">
              <w:marLeft w:val="0"/>
              <w:marRight w:val="0"/>
              <w:marTop w:val="0"/>
              <w:marBottom w:val="0"/>
              <w:divBdr>
                <w:top w:val="none" w:sz="0" w:space="0" w:color="auto"/>
                <w:left w:val="none" w:sz="0" w:space="0" w:color="auto"/>
                <w:bottom w:val="none" w:sz="0" w:space="0" w:color="auto"/>
                <w:right w:val="none" w:sz="0" w:space="0" w:color="auto"/>
              </w:divBdr>
            </w:div>
            <w:div w:id="1686059355">
              <w:marLeft w:val="0"/>
              <w:marRight w:val="0"/>
              <w:marTop w:val="0"/>
              <w:marBottom w:val="0"/>
              <w:divBdr>
                <w:top w:val="none" w:sz="0" w:space="0" w:color="auto"/>
                <w:left w:val="none" w:sz="0" w:space="0" w:color="auto"/>
                <w:bottom w:val="none" w:sz="0" w:space="0" w:color="auto"/>
                <w:right w:val="none" w:sz="0" w:space="0" w:color="auto"/>
              </w:divBdr>
            </w:div>
            <w:div w:id="1873154515">
              <w:marLeft w:val="0"/>
              <w:marRight w:val="0"/>
              <w:marTop w:val="0"/>
              <w:marBottom w:val="0"/>
              <w:divBdr>
                <w:top w:val="none" w:sz="0" w:space="0" w:color="auto"/>
                <w:left w:val="none" w:sz="0" w:space="0" w:color="auto"/>
                <w:bottom w:val="none" w:sz="0" w:space="0" w:color="auto"/>
                <w:right w:val="none" w:sz="0" w:space="0" w:color="auto"/>
              </w:divBdr>
            </w:div>
            <w:div w:id="1439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193">
      <w:bodyDiv w:val="1"/>
      <w:marLeft w:val="0"/>
      <w:marRight w:val="0"/>
      <w:marTop w:val="0"/>
      <w:marBottom w:val="0"/>
      <w:divBdr>
        <w:top w:val="none" w:sz="0" w:space="0" w:color="auto"/>
        <w:left w:val="none" w:sz="0" w:space="0" w:color="auto"/>
        <w:bottom w:val="none" w:sz="0" w:space="0" w:color="auto"/>
        <w:right w:val="none" w:sz="0" w:space="0" w:color="auto"/>
      </w:divBdr>
      <w:divsChild>
        <w:div w:id="324284059">
          <w:marLeft w:val="0"/>
          <w:marRight w:val="0"/>
          <w:marTop w:val="0"/>
          <w:marBottom w:val="0"/>
          <w:divBdr>
            <w:top w:val="none" w:sz="0" w:space="0" w:color="auto"/>
            <w:left w:val="none" w:sz="0" w:space="0" w:color="auto"/>
            <w:bottom w:val="none" w:sz="0" w:space="0" w:color="auto"/>
            <w:right w:val="none" w:sz="0" w:space="0" w:color="auto"/>
          </w:divBdr>
          <w:divsChild>
            <w:div w:id="2892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591">
      <w:bodyDiv w:val="1"/>
      <w:marLeft w:val="0"/>
      <w:marRight w:val="0"/>
      <w:marTop w:val="0"/>
      <w:marBottom w:val="0"/>
      <w:divBdr>
        <w:top w:val="none" w:sz="0" w:space="0" w:color="auto"/>
        <w:left w:val="none" w:sz="0" w:space="0" w:color="auto"/>
        <w:bottom w:val="none" w:sz="0" w:space="0" w:color="auto"/>
        <w:right w:val="none" w:sz="0" w:space="0" w:color="auto"/>
      </w:divBdr>
      <w:divsChild>
        <w:div w:id="1471439175">
          <w:marLeft w:val="0"/>
          <w:marRight w:val="0"/>
          <w:marTop w:val="0"/>
          <w:marBottom w:val="0"/>
          <w:divBdr>
            <w:top w:val="none" w:sz="0" w:space="0" w:color="auto"/>
            <w:left w:val="none" w:sz="0" w:space="0" w:color="auto"/>
            <w:bottom w:val="none" w:sz="0" w:space="0" w:color="auto"/>
            <w:right w:val="none" w:sz="0" w:space="0" w:color="auto"/>
          </w:divBdr>
          <w:divsChild>
            <w:div w:id="1186138232">
              <w:marLeft w:val="0"/>
              <w:marRight w:val="0"/>
              <w:marTop w:val="0"/>
              <w:marBottom w:val="0"/>
              <w:divBdr>
                <w:top w:val="none" w:sz="0" w:space="0" w:color="auto"/>
                <w:left w:val="none" w:sz="0" w:space="0" w:color="auto"/>
                <w:bottom w:val="none" w:sz="0" w:space="0" w:color="auto"/>
                <w:right w:val="none" w:sz="0" w:space="0" w:color="auto"/>
              </w:divBdr>
            </w:div>
            <w:div w:id="2104375268">
              <w:marLeft w:val="0"/>
              <w:marRight w:val="0"/>
              <w:marTop w:val="0"/>
              <w:marBottom w:val="0"/>
              <w:divBdr>
                <w:top w:val="none" w:sz="0" w:space="0" w:color="auto"/>
                <w:left w:val="none" w:sz="0" w:space="0" w:color="auto"/>
                <w:bottom w:val="none" w:sz="0" w:space="0" w:color="auto"/>
                <w:right w:val="none" w:sz="0" w:space="0" w:color="auto"/>
              </w:divBdr>
            </w:div>
            <w:div w:id="772092268">
              <w:marLeft w:val="0"/>
              <w:marRight w:val="0"/>
              <w:marTop w:val="0"/>
              <w:marBottom w:val="0"/>
              <w:divBdr>
                <w:top w:val="none" w:sz="0" w:space="0" w:color="auto"/>
                <w:left w:val="none" w:sz="0" w:space="0" w:color="auto"/>
                <w:bottom w:val="none" w:sz="0" w:space="0" w:color="auto"/>
                <w:right w:val="none" w:sz="0" w:space="0" w:color="auto"/>
              </w:divBdr>
            </w:div>
            <w:div w:id="712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61">
      <w:bodyDiv w:val="1"/>
      <w:marLeft w:val="0"/>
      <w:marRight w:val="0"/>
      <w:marTop w:val="0"/>
      <w:marBottom w:val="0"/>
      <w:divBdr>
        <w:top w:val="none" w:sz="0" w:space="0" w:color="auto"/>
        <w:left w:val="none" w:sz="0" w:space="0" w:color="auto"/>
        <w:bottom w:val="none" w:sz="0" w:space="0" w:color="auto"/>
        <w:right w:val="none" w:sz="0" w:space="0" w:color="auto"/>
      </w:divBdr>
      <w:divsChild>
        <w:div w:id="637537735">
          <w:marLeft w:val="0"/>
          <w:marRight w:val="0"/>
          <w:marTop w:val="0"/>
          <w:marBottom w:val="0"/>
          <w:divBdr>
            <w:top w:val="none" w:sz="0" w:space="0" w:color="auto"/>
            <w:left w:val="none" w:sz="0" w:space="0" w:color="auto"/>
            <w:bottom w:val="none" w:sz="0" w:space="0" w:color="auto"/>
            <w:right w:val="none" w:sz="0" w:space="0" w:color="auto"/>
          </w:divBdr>
          <w:divsChild>
            <w:div w:id="1185898153">
              <w:marLeft w:val="0"/>
              <w:marRight w:val="0"/>
              <w:marTop w:val="0"/>
              <w:marBottom w:val="0"/>
              <w:divBdr>
                <w:top w:val="none" w:sz="0" w:space="0" w:color="auto"/>
                <w:left w:val="none" w:sz="0" w:space="0" w:color="auto"/>
                <w:bottom w:val="none" w:sz="0" w:space="0" w:color="auto"/>
                <w:right w:val="none" w:sz="0" w:space="0" w:color="auto"/>
              </w:divBdr>
            </w:div>
            <w:div w:id="539249414">
              <w:marLeft w:val="0"/>
              <w:marRight w:val="0"/>
              <w:marTop w:val="0"/>
              <w:marBottom w:val="0"/>
              <w:divBdr>
                <w:top w:val="none" w:sz="0" w:space="0" w:color="auto"/>
                <w:left w:val="none" w:sz="0" w:space="0" w:color="auto"/>
                <w:bottom w:val="none" w:sz="0" w:space="0" w:color="auto"/>
                <w:right w:val="none" w:sz="0" w:space="0" w:color="auto"/>
              </w:divBdr>
            </w:div>
            <w:div w:id="1192113379">
              <w:marLeft w:val="0"/>
              <w:marRight w:val="0"/>
              <w:marTop w:val="0"/>
              <w:marBottom w:val="0"/>
              <w:divBdr>
                <w:top w:val="none" w:sz="0" w:space="0" w:color="auto"/>
                <w:left w:val="none" w:sz="0" w:space="0" w:color="auto"/>
                <w:bottom w:val="none" w:sz="0" w:space="0" w:color="auto"/>
                <w:right w:val="none" w:sz="0" w:space="0" w:color="auto"/>
              </w:divBdr>
            </w:div>
            <w:div w:id="2049256410">
              <w:marLeft w:val="0"/>
              <w:marRight w:val="0"/>
              <w:marTop w:val="0"/>
              <w:marBottom w:val="0"/>
              <w:divBdr>
                <w:top w:val="none" w:sz="0" w:space="0" w:color="auto"/>
                <w:left w:val="none" w:sz="0" w:space="0" w:color="auto"/>
                <w:bottom w:val="none" w:sz="0" w:space="0" w:color="auto"/>
                <w:right w:val="none" w:sz="0" w:space="0" w:color="auto"/>
              </w:divBdr>
            </w:div>
            <w:div w:id="1434738242">
              <w:marLeft w:val="0"/>
              <w:marRight w:val="0"/>
              <w:marTop w:val="0"/>
              <w:marBottom w:val="0"/>
              <w:divBdr>
                <w:top w:val="none" w:sz="0" w:space="0" w:color="auto"/>
                <w:left w:val="none" w:sz="0" w:space="0" w:color="auto"/>
                <w:bottom w:val="none" w:sz="0" w:space="0" w:color="auto"/>
                <w:right w:val="none" w:sz="0" w:space="0" w:color="auto"/>
              </w:divBdr>
            </w:div>
            <w:div w:id="791630021">
              <w:marLeft w:val="0"/>
              <w:marRight w:val="0"/>
              <w:marTop w:val="0"/>
              <w:marBottom w:val="0"/>
              <w:divBdr>
                <w:top w:val="none" w:sz="0" w:space="0" w:color="auto"/>
                <w:left w:val="none" w:sz="0" w:space="0" w:color="auto"/>
                <w:bottom w:val="none" w:sz="0" w:space="0" w:color="auto"/>
                <w:right w:val="none" w:sz="0" w:space="0" w:color="auto"/>
              </w:divBdr>
            </w:div>
            <w:div w:id="7907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775">
      <w:bodyDiv w:val="1"/>
      <w:marLeft w:val="0"/>
      <w:marRight w:val="0"/>
      <w:marTop w:val="0"/>
      <w:marBottom w:val="0"/>
      <w:divBdr>
        <w:top w:val="none" w:sz="0" w:space="0" w:color="auto"/>
        <w:left w:val="none" w:sz="0" w:space="0" w:color="auto"/>
        <w:bottom w:val="none" w:sz="0" w:space="0" w:color="auto"/>
        <w:right w:val="none" w:sz="0" w:space="0" w:color="auto"/>
      </w:divBdr>
      <w:divsChild>
        <w:div w:id="1570648424">
          <w:marLeft w:val="0"/>
          <w:marRight w:val="0"/>
          <w:marTop w:val="0"/>
          <w:marBottom w:val="0"/>
          <w:divBdr>
            <w:top w:val="none" w:sz="0" w:space="0" w:color="auto"/>
            <w:left w:val="none" w:sz="0" w:space="0" w:color="auto"/>
            <w:bottom w:val="none" w:sz="0" w:space="0" w:color="auto"/>
            <w:right w:val="none" w:sz="0" w:space="0" w:color="auto"/>
          </w:divBdr>
          <w:divsChild>
            <w:div w:id="529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993">
      <w:bodyDiv w:val="1"/>
      <w:marLeft w:val="0"/>
      <w:marRight w:val="0"/>
      <w:marTop w:val="0"/>
      <w:marBottom w:val="0"/>
      <w:divBdr>
        <w:top w:val="none" w:sz="0" w:space="0" w:color="auto"/>
        <w:left w:val="none" w:sz="0" w:space="0" w:color="auto"/>
        <w:bottom w:val="none" w:sz="0" w:space="0" w:color="auto"/>
        <w:right w:val="none" w:sz="0" w:space="0" w:color="auto"/>
      </w:divBdr>
      <w:divsChild>
        <w:div w:id="127360961">
          <w:marLeft w:val="0"/>
          <w:marRight w:val="0"/>
          <w:marTop w:val="0"/>
          <w:marBottom w:val="0"/>
          <w:divBdr>
            <w:top w:val="none" w:sz="0" w:space="0" w:color="auto"/>
            <w:left w:val="none" w:sz="0" w:space="0" w:color="auto"/>
            <w:bottom w:val="none" w:sz="0" w:space="0" w:color="auto"/>
            <w:right w:val="none" w:sz="0" w:space="0" w:color="auto"/>
          </w:divBdr>
          <w:divsChild>
            <w:div w:id="20872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51">
      <w:bodyDiv w:val="1"/>
      <w:marLeft w:val="0"/>
      <w:marRight w:val="0"/>
      <w:marTop w:val="0"/>
      <w:marBottom w:val="0"/>
      <w:divBdr>
        <w:top w:val="none" w:sz="0" w:space="0" w:color="auto"/>
        <w:left w:val="none" w:sz="0" w:space="0" w:color="auto"/>
        <w:bottom w:val="none" w:sz="0" w:space="0" w:color="auto"/>
        <w:right w:val="none" w:sz="0" w:space="0" w:color="auto"/>
      </w:divBdr>
      <w:divsChild>
        <w:div w:id="1406684432">
          <w:marLeft w:val="0"/>
          <w:marRight w:val="0"/>
          <w:marTop w:val="0"/>
          <w:marBottom w:val="0"/>
          <w:divBdr>
            <w:top w:val="none" w:sz="0" w:space="0" w:color="auto"/>
            <w:left w:val="none" w:sz="0" w:space="0" w:color="auto"/>
            <w:bottom w:val="none" w:sz="0" w:space="0" w:color="auto"/>
            <w:right w:val="none" w:sz="0" w:space="0" w:color="auto"/>
          </w:divBdr>
          <w:divsChild>
            <w:div w:id="1133868790">
              <w:marLeft w:val="0"/>
              <w:marRight w:val="0"/>
              <w:marTop w:val="0"/>
              <w:marBottom w:val="0"/>
              <w:divBdr>
                <w:top w:val="none" w:sz="0" w:space="0" w:color="auto"/>
                <w:left w:val="none" w:sz="0" w:space="0" w:color="auto"/>
                <w:bottom w:val="none" w:sz="0" w:space="0" w:color="auto"/>
                <w:right w:val="none" w:sz="0" w:space="0" w:color="auto"/>
              </w:divBdr>
            </w:div>
            <w:div w:id="1606423129">
              <w:marLeft w:val="0"/>
              <w:marRight w:val="0"/>
              <w:marTop w:val="0"/>
              <w:marBottom w:val="0"/>
              <w:divBdr>
                <w:top w:val="none" w:sz="0" w:space="0" w:color="auto"/>
                <w:left w:val="none" w:sz="0" w:space="0" w:color="auto"/>
                <w:bottom w:val="none" w:sz="0" w:space="0" w:color="auto"/>
                <w:right w:val="none" w:sz="0" w:space="0" w:color="auto"/>
              </w:divBdr>
            </w:div>
            <w:div w:id="2064062106">
              <w:marLeft w:val="0"/>
              <w:marRight w:val="0"/>
              <w:marTop w:val="0"/>
              <w:marBottom w:val="0"/>
              <w:divBdr>
                <w:top w:val="none" w:sz="0" w:space="0" w:color="auto"/>
                <w:left w:val="none" w:sz="0" w:space="0" w:color="auto"/>
                <w:bottom w:val="none" w:sz="0" w:space="0" w:color="auto"/>
                <w:right w:val="none" w:sz="0" w:space="0" w:color="auto"/>
              </w:divBdr>
            </w:div>
            <w:div w:id="384060286">
              <w:marLeft w:val="0"/>
              <w:marRight w:val="0"/>
              <w:marTop w:val="0"/>
              <w:marBottom w:val="0"/>
              <w:divBdr>
                <w:top w:val="none" w:sz="0" w:space="0" w:color="auto"/>
                <w:left w:val="none" w:sz="0" w:space="0" w:color="auto"/>
                <w:bottom w:val="none" w:sz="0" w:space="0" w:color="auto"/>
                <w:right w:val="none" w:sz="0" w:space="0" w:color="auto"/>
              </w:divBdr>
            </w:div>
            <w:div w:id="957219323">
              <w:marLeft w:val="0"/>
              <w:marRight w:val="0"/>
              <w:marTop w:val="0"/>
              <w:marBottom w:val="0"/>
              <w:divBdr>
                <w:top w:val="none" w:sz="0" w:space="0" w:color="auto"/>
                <w:left w:val="none" w:sz="0" w:space="0" w:color="auto"/>
                <w:bottom w:val="none" w:sz="0" w:space="0" w:color="auto"/>
                <w:right w:val="none" w:sz="0" w:space="0" w:color="auto"/>
              </w:divBdr>
            </w:div>
            <w:div w:id="2005470600">
              <w:marLeft w:val="0"/>
              <w:marRight w:val="0"/>
              <w:marTop w:val="0"/>
              <w:marBottom w:val="0"/>
              <w:divBdr>
                <w:top w:val="none" w:sz="0" w:space="0" w:color="auto"/>
                <w:left w:val="none" w:sz="0" w:space="0" w:color="auto"/>
                <w:bottom w:val="none" w:sz="0" w:space="0" w:color="auto"/>
                <w:right w:val="none" w:sz="0" w:space="0" w:color="auto"/>
              </w:divBdr>
            </w:div>
            <w:div w:id="870264162">
              <w:marLeft w:val="0"/>
              <w:marRight w:val="0"/>
              <w:marTop w:val="0"/>
              <w:marBottom w:val="0"/>
              <w:divBdr>
                <w:top w:val="none" w:sz="0" w:space="0" w:color="auto"/>
                <w:left w:val="none" w:sz="0" w:space="0" w:color="auto"/>
                <w:bottom w:val="none" w:sz="0" w:space="0" w:color="auto"/>
                <w:right w:val="none" w:sz="0" w:space="0" w:color="auto"/>
              </w:divBdr>
            </w:div>
            <w:div w:id="542057740">
              <w:marLeft w:val="0"/>
              <w:marRight w:val="0"/>
              <w:marTop w:val="0"/>
              <w:marBottom w:val="0"/>
              <w:divBdr>
                <w:top w:val="none" w:sz="0" w:space="0" w:color="auto"/>
                <w:left w:val="none" w:sz="0" w:space="0" w:color="auto"/>
                <w:bottom w:val="none" w:sz="0" w:space="0" w:color="auto"/>
                <w:right w:val="none" w:sz="0" w:space="0" w:color="auto"/>
              </w:divBdr>
            </w:div>
            <w:div w:id="1448895045">
              <w:marLeft w:val="0"/>
              <w:marRight w:val="0"/>
              <w:marTop w:val="0"/>
              <w:marBottom w:val="0"/>
              <w:divBdr>
                <w:top w:val="none" w:sz="0" w:space="0" w:color="auto"/>
                <w:left w:val="none" w:sz="0" w:space="0" w:color="auto"/>
                <w:bottom w:val="none" w:sz="0" w:space="0" w:color="auto"/>
                <w:right w:val="none" w:sz="0" w:space="0" w:color="auto"/>
              </w:divBdr>
            </w:div>
            <w:div w:id="454300638">
              <w:marLeft w:val="0"/>
              <w:marRight w:val="0"/>
              <w:marTop w:val="0"/>
              <w:marBottom w:val="0"/>
              <w:divBdr>
                <w:top w:val="none" w:sz="0" w:space="0" w:color="auto"/>
                <w:left w:val="none" w:sz="0" w:space="0" w:color="auto"/>
                <w:bottom w:val="none" w:sz="0" w:space="0" w:color="auto"/>
                <w:right w:val="none" w:sz="0" w:space="0" w:color="auto"/>
              </w:divBdr>
            </w:div>
            <w:div w:id="791217163">
              <w:marLeft w:val="0"/>
              <w:marRight w:val="0"/>
              <w:marTop w:val="0"/>
              <w:marBottom w:val="0"/>
              <w:divBdr>
                <w:top w:val="none" w:sz="0" w:space="0" w:color="auto"/>
                <w:left w:val="none" w:sz="0" w:space="0" w:color="auto"/>
                <w:bottom w:val="none" w:sz="0" w:space="0" w:color="auto"/>
                <w:right w:val="none" w:sz="0" w:space="0" w:color="auto"/>
              </w:divBdr>
            </w:div>
            <w:div w:id="408425977">
              <w:marLeft w:val="0"/>
              <w:marRight w:val="0"/>
              <w:marTop w:val="0"/>
              <w:marBottom w:val="0"/>
              <w:divBdr>
                <w:top w:val="none" w:sz="0" w:space="0" w:color="auto"/>
                <w:left w:val="none" w:sz="0" w:space="0" w:color="auto"/>
                <w:bottom w:val="none" w:sz="0" w:space="0" w:color="auto"/>
                <w:right w:val="none" w:sz="0" w:space="0" w:color="auto"/>
              </w:divBdr>
            </w:div>
            <w:div w:id="289476369">
              <w:marLeft w:val="0"/>
              <w:marRight w:val="0"/>
              <w:marTop w:val="0"/>
              <w:marBottom w:val="0"/>
              <w:divBdr>
                <w:top w:val="none" w:sz="0" w:space="0" w:color="auto"/>
                <w:left w:val="none" w:sz="0" w:space="0" w:color="auto"/>
                <w:bottom w:val="none" w:sz="0" w:space="0" w:color="auto"/>
                <w:right w:val="none" w:sz="0" w:space="0" w:color="auto"/>
              </w:divBdr>
            </w:div>
            <w:div w:id="186144546">
              <w:marLeft w:val="0"/>
              <w:marRight w:val="0"/>
              <w:marTop w:val="0"/>
              <w:marBottom w:val="0"/>
              <w:divBdr>
                <w:top w:val="none" w:sz="0" w:space="0" w:color="auto"/>
                <w:left w:val="none" w:sz="0" w:space="0" w:color="auto"/>
                <w:bottom w:val="none" w:sz="0" w:space="0" w:color="auto"/>
                <w:right w:val="none" w:sz="0" w:space="0" w:color="auto"/>
              </w:divBdr>
            </w:div>
            <w:div w:id="1143347745">
              <w:marLeft w:val="0"/>
              <w:marRight w:val="0"/>
              <w:marTop w:val="0"/>
              <w:marBottom w:val="0"/>
              <w:divBdr>
                <w:top w:val="none" w:sz="0" w:space="0" w:color="auto"/>
                <w:left w:val="none" w:sz="0" w:space="0" w:color="auto"/>
                <w:bottom w:val="none" w:sz="0" w:space="0" w:color="auto"/>
                <w:right w:val="none" w:sz="0" w:space="0" w:color="auto"/>
              </w:divBdr>
            </w:div>
            <w:div w:id="1625191837">
              <w:marLeft w:val="0"/>
              <w:marRight w:val="0"/>
              <w:marTop w:val="0"/>
              <w:marBottom w:val="0"/>
              <w:divBdr>
                <w:top w:val="none" w:sz="0" w:space="0" w:color="auto"/>
                <w:left w:val="none" w:sz="0" w:space="0" w:color="auto"/>
                <w:bottom w:val="none" w:sz="0" w:space="0" w:color="auto"/>
                <w:right w:val="none" w:sz="0" w:space="0" w:color="auto"/>
              </w:divBdr>
            </w:div>
            <w:div w:id="926499602">
              <w:marLeft w:val="0"/>
              <w:marRight w:val="0"/>
              <w:marTop w:val="0"/>
              <w:marBottom w:val="0"/>
              <w:divBdr>
                <w:top w:val="none" w:sz="0" w:space="0" w:color="auto"/>
                <w:left w:val="none" w:sz="0" w:space="0" w:color="auto"/>
                <w:bottom w:val="none" w:sz="0" w:space="0" w:color="auto"/>
                <w:right w:val="none" w:sz="0" w:space="0" w:color="auto"/>
              </w:divBdr>
            </w:div>
            <w:div w:id="654794858">
              <w:marLeft w:val="0"/>
              <w:marRight w:val="0"/>
              <w:marTop w:val="0"/>
              <w:marBottom w:val="0"/>
              <w:divBdr>
                <w:top w:val="none" w:sz="0" w:space="0" w:color="auto"/>
                <w:left w:val="none" w:sz="0" w:space="0" w:color="auto"/>
                <w:bottom w:val="none" w:sz="0" w:space="0" w:color="auto"/>
                <w:right w:val="none" w:sz="0" w:space="0" w:color="auto"/>
              </w:divBdr>
            </w:div>
            <w:div w:id="1952474527">
              <w:marLeft w:val="0"/>
              <w:marRight w:val="0"/>
              <w:marTop w:val="0"/>
              <w:marBottom w:val="0"/>
              <w:divBdr>
                <w:top w:val="none" w:sz="0" w:space="0" w:color="auto"/>
                <w:left w:val="none" w:sz="0" w:space="0" w:color="auto"/>
                <w:bottom w:val="none" w:sz="0" w:space="0" w:color="auto"/>
                <w:right w:val="none" w:sz="0" w:space="0" w:color="auto"/>
              </w:divBdr>
            </w:div>
            <w:div w:id="793405477">
              <w:marLeft w:val="0"/>
              <w:marRight w:val="0"/>
              <w:marTop w:val="0"/>
              <w:marBottom w:val="0"/>
              <w:divBdr>
                <w:top w:val="none" w:sz="0" w:space="0" w:color="auto"/>
                <w:left w:val="none" w:sz="0" w:space="0" w:color="auto"/>
                <w:bottom w:val="none" w:sz="0" w:space="0" w:color="auto"/>
                <w:right w:val="none" w:sz="0" w:space="0" w:color="auto"/>
              </w:divBdr>
            </w:div>
            <w:div w:id="1150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851">
      <w:bodyDiv w:val="1"/>
      <w:marLeft w:val="0"/>
      <w:marRight w:val="0"/>
      <w:marTop w:val="0"/>
      <w:marBottom w:val="0"/>
      <w:divBdr>
        <w:top w:val="none" w:sz="0" w:space="0" w:color="auto"/>
        <w:left w:val="none" w:sz="0" w:space="0" w:color="auto"/>
        <w:bottom w:val="none" w:sz="0" w:space="0" w:color="auto"/>
        <w:right w:val="none" w:sz="0" w:space="0" w:color="auto"/>
      </w:divBdr>
      <w:divsChild>
        <w:div w:id="1962689134">
          <w:marLeft w:val="0"/>
          <w:marRight w:val="0"/>
          <w:marTop w:val="0"/>
          <w:marBottom w:val="0"/>
          <w:divBdr>
            <w:top w:val="none" w:sz="0" w:space="0" w:color="auto"/>
            <w:left w:val="none" w:sz="0" w:space="0" w:color="auto"/>
            <w:bottom w:val="none" w:sz="0" w:space="0" w:color="auto"/>
            <w:right w:val="none" w:sz="0" w:space="0" w:color="auto"/>
          </w:divBdr>
          <w:divsChild>
            <w:div w:id="1917519543">
              <w:marLeft w:val="0"/>
              <w:marRight w:val="0"/>
              <w:marTop w:val="0"/>
              <w:marBottom w:val="0"/>
              <w:divBdr>
                <w:top w:val="none" w:sz="0" w:space="0" w:color="auto"/>
                <w:left w:val="none" w:sz="0" w:space="0" w:color="auto"/>
                <w:bottom w:val="none" w:sz="0" w:space="0" w:color="auto"/>
                <w:right w:val="none" w:sz="0" w:space="0" w:color="auto"/>
              </w:divBdr>
            </w:div>
            <w:div w:id="303118083">
              <w:marLeft w:val="0"/>
              <w:marRight w:val="0"/>
              <w:marTop w:val="0"/>
              <w:marBottom w:val="0"/>
              <w:divBdr>
                <w:top w:val="none" w:sz="0" w:space="0" w:color="auto"/>
                <w:left w:val="none" w:sz="0" w:space="0" w:color="auto"/>
                <w:bottom w:val="none" w:sz="0" w:space="0" w:color="auto"/>
                <w:right w:val="none" w:sz="0" w:space="0" w:color="auto"/>
              </w:divBdr>
            </w:div>
            <w:div w:id="98065225">
              <w:marLeft w:val="0"/>
              <w:marRight w:val="0"/>
              <w:marTop w:val="0"/>
              <w:marBottom w:val="0"/>
              <w:divBdr>
                <w:top w:val="none" w:sz="0" w:space="0" w:color="auto"/>
                <w:left w:val="none" w:sz="0" w:space="0" w:color="auto"/>
                <w:bottom w:val="none" w:sz="0" w:space="0" w:color="auto"/>
                <w:right w:val="none" w:sz="0" w:space="0" w:color="auto"/>
              </w:divBdr>
            </w:div>
            <w:div w:id="830952036">
              <w:marLeft w:val="0"/>
              <w:marRight w:val="0"/>
              <w:marTop w:val="0"/>
              <w:marBottom w:val="0"/>
              <w:divBdr>
                <w:top w:val="none" w:sz="0" w:space="0" w:color="auto"/>
                <w:left w:val="none" w:sz="0" w:space="0" w:color="auto"/>
                <w:bottom w:val="none" w:sz="0" w:space="0" w:color="auto"/>
                <w:right w:val="none" w:sz="0" w:space="0" w:color="auto"/>
              </w:divBdr>
            </w:div>
            <w:div w:id="1994335259">
              <w:marLeft w:val="0"/>
              <w:marRight w:val="0"/>
              <w:marTop w:val="0"/>
              <w:marBottom w:val="0"/>
              <w:divBdr>
                <w:top w:val="none" w:sz="0" w:space="0" w:color="auto"/>
                <w:left w:val="none" w:sz="0" w:space="0" w:color="auto"/>
                <w:bottom w:val="none" w:sz="0" w:space="0" w:color="auto"/>
                <w:right w:val="none" w:sz="0" w:space="0" w:color="auto"/>
              </w:divBdr>
            </w:div>
            <w:div w:id="862137601">
              <w:marLeft w:val="0"/>
              <w:marRight w:val="0"/>
              <w:marTop w:val="0"/>
              <w:marBottom w:val="0"/>
              <w:divBdr>
                <w:top w:val="none" w:sz="0" w:space="0" w:color="auto"/>
                <w:left w:val="none" w:sz="0" w:space="0" w:color="auto"/>
                <w:bottom w:val="none" w:sz="0" w:space="0" w:color="auto"/>
                <w:right w:val="none" w:sz="0" w:space="0" w:color="auto"/>
              </w:divBdr>
            </w:div>
            <w:div w:id="480392372">
              <w:marLeft w:val="0"/>
              <w:marRight w:val="0"/>
              <w:marTop w:val="0"/>
              <w:marBottom w:val="0"/>
              <w:divBdr>
                <w:top w:val="none" w:sz="0" w:space="0" w:color="auto"/>
                <w:left w:val="none" w:sz="0" w:space="0" w:color="auto"/>
                <w:bottom w:val="none" w:sz="0" w:space="0" w:color="auto"/>
                <w:right w:val="none" w:sz="0" w:space="0" w:color="auto"/>
              </w:divBdr>
            </w:div>
            <w:div w:id="35275717">
              <w:marLeft w:val="0"/>
              <w:marRight w:val="0"/>
              <w:marTop w:val="0"/>
              <w:marBottom w:val="0"/>
              <w:divBdr>
                <w:top w:val="none" w:sz="0" w:space="0" w:color="auto"/>
                <w:left w:val="none" w:sz="0" w:space="0" w:color="auto"/>
                <w:bottom w:val="none" w:sz="0" w:space="0" w:color="auto"/>
                <w:right w:val="none" w:sz="0" w:space="0" w:color="auto"/>
              </w:divBdr>
            </w:div>
            <w:div w:id="58332389">
              <w:marLeft w:val="0"/>
              <w:marRight w:val="0"/>
              <w:marTop w:val="0"/>
              <w:marBottom w:val="0"/>
              <w:divBdr>
                <w:top w:val="none" w:sz="0" w:space="0" w:color="auto"/>
                <w:left w:val="none" w:sz="0" w:space="0" w:color="auto"/>
                <w:bottom w:val="none" w:sz="0" w:space="0" w:color="auto"/>
                <w:right w:val="none" w:sz="0" w:space="0" w:color="auto"/>
              </w:divBdr>
            </w:div>
            <w:div w:id="576138712">
              <w:marLeft w:val="0"/>
              <w:marRight w:val="0"/>
              <w:marTop w:val="0"/>
              <w:marBottom w:val="0"/>
              <w:divBdr>
                <w:top w:val="none" w:sz="0" w:space="0" w:color="auto"/>
                <w:left w:val="none" w:sz="0" w:space="0" w:color="auto"/>
                <w:bottom w:val="none" w:sz="0" w:space="0" w:color="auto"/>
                <w:right w:val="none" w:sz="0" w:space="0" w:color="auto"/>
              </w:divBdr>
            </w:div>
            <w:div w:id="1019042084">
              <w:marLeft w:val="0"/>
              <w:marRight w:val="0"/>
              <w:marTop w:val="0"/>
              <w:marBottom w:val="0"/>
              <w:divBdr>
                <w:top w:val="none" w:sz="0" w:space="0" w:color="auto"/>
                <w:left w:val="none" w:sz="0" w:space="0" w:color="auto"/>
                <w:bottom w:val="none" w:sz="0" w:space="0" w:color="auto"/>
                <w:right w:val="none" w:sz="0" w:space="0" w:color="auto"/>
              </w:divBdr>
            </w:div>
            <w:div w:id="1572152608">
              <w:marLeft w:val="0"/>
              <w:marRight w:val="0"/>
              <w:marTop w:val="0"/>
              <w:marBottom w:val="0"/>
              <w:divBdr>
                <w:top w:val="none" w:sz="0" w:space="0" w:color="auto"/>
                <w:left w:val="none" w:sz="0" w:space="0" w:color="auto"/>
                <w:bottom w:val="none" w:sz="0" w:space="0" w:color="auto"/>
                <w:right w:val="none" w:sz="0" w:space="0" w:color="auto"/>
              </w:divBdr>
            </w:div>
            <w:div w:id="1118984052">
              <w:marLeft w:val="0"/>
              <w:marRight w:val="0"/>
              <w:marTop w:val="0"/>
              <w:marBottom w:val="0"/>
              <w:divBdr>
                <w:top w:val="none" w:sz="0" w:space="0" w:color="auto"/>
                <w:left w:val="none" w:sz="0" w:space="0" w:color="auto"/>
                <w:bottom w:val="none" w:sz="0" w:space="0" w:color="auto"/>
                <w:right w:val="none" w:sz="0" w:space="0" w:color="auto"/>
              </w:divBdr>
            </w:div>
            <w:div w:id="618680048">
              <w:marLeft w:val="0"/>
              <w:marRight w:val="0"/>
              <w:marTop w:val="0"/>
              <w:marBottom w:val="0"/>
              <w:divBdr>
                <w:top w:val="none" w:sz="0" w:space="0" w:color="auto"/>
                <w:left w:val="none" w:sz="0" w:space="0" w:color="auto"/>
                <w:bottom w:val="none" w:sz="0" w:space="0" w:color="auto"/>
                <w:right w:val="none" w:sz="0" w:space="0" w:color="auto"/>
              </w:divBdr>
            </w:div>
            <w:div w:id="1606036128">
              <w:marLeft w:val="0"/>
              <w:marRight w:val="0"/>
              <w:marTop w:val="0"/>
              <w:marBottom w:val="0"/>
              <w:divBdr>
                <w:top w:val="none" w:sz="0" w:space="0" w:color="auto"/>
                <w:left w:val="none" w:sz="0" w:space="0" w:color="auto"/>
                <w:bottom w:val="none" w:sz="0" w:space="0" w:color="auto"/>
                <w:right w:val="none" w:sz="0" w:space="0" w:color="auto"/>
              </w:divBdr>
            </w:div>
            <w:div w:id="1080836530">
              <w:marLeft w:val="0"/>
              <w:marRight w:val="0"/>
              <w:marTop w:val="0"/>
              <w:marBottom w:val="0"/>
              <w:divBdr>
                <w:top w:val="none" w:sz="0" w:space="0" w:color="auto"/>
                <w:left w:val="none" w:sz="0" w:space="0" w:color="auto"/>
                <w:bottom w:val="none" w:sz="0" w:space="0" w:color="auto"/>
                <w:right w:val="none" w:sz="0" w:space="0" w:color="auto"/>
              </w:divBdr>
            </w:div>
            <w:div w:id="1475826780">
              <w:marLeft w:val="0"/>
              <w:marRight w:val="0"/>
              <w:marTop w:val="0"/>
              <w:marBottom w:val="0"/>
              <w:divBdr>
                <w:top w:val="none" w:sz="0" w:space="0" w:color="auto"/>
                <w:left w:val="none" w:sz="0" w:space="0" w:color="auto"/>
                <w:bottom w:val="none" w:sz="0" w:space="0" w:color="auto"/>
                <w:right w:val="none" w:sz="0" w:space="0" w:color="auto"/>
              </w:divBdr>
            </w:div>
            <w:div w:id="2036347745">
              <w:marLeft w:val="0"/>
              <w:marRight w:val="0"/>
              <w:marTop w:val="0"/>
              <w:marBottom w:val="0"/>
              <w:divBdr>
                <w:top w:val="none" w:sz="0" w:space="0" w:color="auto"/>
                <w:left w:val="none" w:sz="0" w:space="0" w:color="auto"/>
                <w:bottom w:val="none" w:sz="0" w:space="0" w:color="auto"/>
                <w:right w:val="none" w:sz="0" w:space="0" w:color="auto"/>
              </w:divBdr>
            </w:div>
            <w:div w:id="376397077">
              <w:marLeft w:val="0"/>
              <w:marRight w:val="0"/>
              <w:marTop w:val="0"/>
              <w:marBottom w:val="0"/>
              <w:divBdr>
                <w:top w:val="none" w:sz="0" w:space="0" w:color="auto"/>
                <w:left w:val="none" w:sz="0" w:space="0" w:color="auto"/>
                <w:bottom w:val="none" w:sz="0" w:space="0" w:color="auto"/>
                <w:right w:val="none" w:sz="0" w:space="0" w:color="auto"/>
              </w:divBdr>
            </w:div>
            <w:div w:id="120806711">
              <w:marLeft w:val="0"/>
              <w:marRight w:val="0"/>
              <w:marTop w:val="0"/>
              <w:marBottom w:val="0"/>
              <w:divBdr>
                <w:top w:val="none" w:sz="0" w:space="0" w:color="auto"/>
                <w:left w:val="none" w:sz="0" w:space="0" w:color="auto"/>
                <w:bottom w:val="none" w:sz="0" w:space="0" w:color="auto"/>
                <w:right w:val="none" w:sz="0" w:space="0" w:color="auto"/>
              </w:divBdr>
            </w:div>
            <w:div w:id="752044539">
              <w:marLeft w:val="0"/>
              <w:marRight w:val="0"/>
              <w:marTop w:val="0"/>
              <w:marBottom w:val="0"/>
              <w:divBdr>
                <w:top w:val="none" w:sz="0" w:space="0" w:color="auto"/>
                <w:left w:val="none" w:sz="0" w:space="0" w:color="auto"/>
                <w:bottom w:val="none" w:sz="0" w:space="0" w:color="auto"/>
                <w:right w:val="none" w:sz="0" w:space="0" w:color="auto"/>
              </w:divBdr>
            </w:div>
            <w:div w:id="1043748721">
              <w:marLeft w:val="0"/>
              <w:marRight w:val="0"/>
              <w:marTop w:val="0"/>
              <w:marBottom w:val="0"/>
              <w:divBdr>
                <w:top w:val="none" w:sz="0" w:space="0" w:color="auto"/>
                <w:left w:val="none" w:sz="0" w:space="0" w:color="auto"/>
                <w:bottom w:val="none" w:sz="0" w:space="0" w:color="auto"/>
                <w:right w:val="none" w:sz="0" w:space="0" w:color="auto"/>
              </w:divBdr>
            </w:div>
            <w:div w:id="448428198">
              <w:marLeft w:val="0"/>
              <w:marRight w:val="0"/>
              <w:marTop w:val="0"/>
              <w:marBottom w:val="0"/>
              <w:divBdr>
                <w:top w:val="none" w:sz="0" w:space="0" w:color="auto"/>
                <w:left w:val="none" w:sz="0" w:space="0" w:color="auto"/>
                <w:bottom w:val="none" w:sz="0" w:space="0" w:color="auto"/>
                <w:right w:val="none" w:sz="0" w:space="0" w:color="auto"/>
              </w:divBdr>
            </w:div>
            <w:div w:id="366758021">
              <w:marLeft w:val="0"/>
              <w:marRight w:val="0"/>
              <w:marTop w:val="0"/>
              <w:marBottom w:val="0"/>
              <w:divBdr>
                <w:top w:val="none" w:sz="0" w:space="0" w:color="auto"/>
                <w:left w:val="none" w:sz="0" w:space="0" w:color="auto"/>
                <w:bottom w:val="none" w:sz="0" w:space="0" w:color="auto"/>
                <w:right w:val="none" w:sz="0" w:space="0" w:color="auto"/>
              </w:divBdr>
            </w:div>
            <w:div w:id="716053878">
              <w:marLeft w:val="0"/>
              <w:marRight w:val="0"/>
              <w:marTop w:val="0"/>
              <w:marBottom w:val="0"/>
              <w:divBdr>
                <w:top w:val="none" w:sz="0" w:space="0" w:color="auto"/>
                <w:left w:val="none" w:sz="0" w:space="0" w:color="auto"/>
                <w:bottom w:val="none" w:sz="0" w:space="0" w:color="auto"/>
                <w:right w:val="none" w:sz="0" w:space="0" w:color="auto"/>
              </w:divBdr>
            </w:div>
            <w:div w:id="1460798167">
              <w:marLeft w:val="0"/>
              <w:marRight w:val="0"/>
              <w:marTop w:val="0"/>
              <w:marBottom w:val="0"/>
              <w:divBdr>
                <w:top w:val="none" w:sz="0" w:space="0" w:color="auto"/>
                <w:left w:val="none" w:sz="0" w:space="0" w:color="auto"/>
                <w:bottom w:val="none" w:sz="0" w:space="0" w:color="auto"/>
                <w:right w:val="none" w:sz="0" w:space="0" w:color="auto"/>
              </w:divBdr>
            </w:div>
            <w:div w:id="1772160965">
              <w:marLeft w:val="0"/>
              <w:marRight w:val="0"/>
              <w:marTop w:val="0"/>
              <w:marBottom w:val="0"/>
              <w:divBdr>
                <w:top w:val="none" w:sz="0" w:space="0" w:color="auto"/>
                <w:left w:val="none" w:sz="0" w:space="0" w:color="auto"/>
                <w:bottom w:val="none" w:sz="0" w:space="0" w:color="auto"/>
                <w:right w:val="none" w:sz="0" w:space="0" w:color="auto"/>
              </w:divBdr>
            </w:div>
            <w:div w:id="667561991">
              <w:marLeft w:val="0"/>
              <w:marRight w:val="0"/>
              <w:marTop w:val="0"/>
              <w:marBottom w:val="0"/>
              <w:divBdr>
                <w:top w:val="none" w:sz="0" w:space="0" w:color="auto"/>
                <w:left w:val="none" w:sz="0" w:space="0" w:color="auto"/>
                <w:bottom w:val="none" w:sz="0" w:space="0" w:color="auto"/>
                <w:right w:val="none" w:sz="0" w:space="0" w:color="auto"/>
              </w:divBdr>
            </w:div>
            <w:div w:id="358434618">
              <w:marLeft w:val="0"/>
              <w:marRight w:val="0"/>
              <w:marTop w:val="0"/>
              <w:marBottom w:val="0"/>
              <w:divBdr>
                <w:top w:val="none" w:sz="0" w:space="0" w:color="auto"/>
                <w:left w:val="none" w:sz="0" w:space="0" w:color="auto"/>
                <w:bottom w:val="none" w:sz="0" w:space="0" w:color="auto"/>
                <w:right w:val="none" w:sz="0" w:space="0" w:color="auto"/>
              </w:divBdr>
            </w:div>
            <w:div w:id="499809522">
              <w:marLeft w:val="0"/>
              <w:marRight w:val="0"/>
              <w:marTop w:val="0"/>
              <w:marBottom w:val="0"/>
              <w:divBdr>
                <w:top w:val="none" w:sz="0" w:space="0" w:color="auto"/>
                <w:left w:val="none" w:sz="0" w:space="0" w:color="auto"/>
                <w:bottom w:val="none" w:sz="0" w:space="0" w:color="auto"/>
                <w:right w:val="none" w:sz="0" w:space="0" w:color="auto"/>
              </w:divBdr>
            </w:div>
            <w:div w:id="2091191047">
              <w:marLeft w:val="0"/>
              <w:marRight w:val="0"/>
              <w:marTop w:val="0"/>
              <w:marBottom w:val="0"/>
              <w:divBdr>
                <w:top w:val="none" w:sz="0" w:space="0" w:color="auto"/>
                <w:left w:val="none" w:sz="0" w:space="0" w:color="auto"/>
                <w:bottom w:val="none" w:sz="0" w:space="0" w:color="auto"/>
                <w:right w:val="none" w:sz="0" w:space="0" w:color="auto"/>
              </w:divBdr>
            </w:div>
            <w:div w:id="401105940">
              <w:marLeft w:val="0"/>
              <w:marRight w:val="0"/>
              <w:marTop w:val="0"/>
              <w:marBottom w:val="0"/>
              <w:divBdr>
                <w:top w:val="none" w:sz="0" w:space="0" w:color="auto"/>
                <w:left w:val="none" w:sz="0" w:space="0" w:color="auto"/>
                <w:bottom w:val="none" w:sz="0" w:space="0" w:color="auto"/>
                <w:right w:val="none" w:sz="0" w:space="0" w:color="auto"/>
              </w:divBdr>
            </w:div>
            <w:div w:id="1996840485">
              <w:marLeft w:val="0"/>
              <w:marRight w:val="0"/>
              <w:marTop w:val="0"/>
              <w:marBottom w:val="0"/>
              <w:divBdr>
                <w:top w:val="none" w:sz="0" w:space="0" w:color="auto"/>
                <w:left w:val="none" w:sz="0" w:space="0" w:color="auto"/>
                <w:bottom w:val="none" w:sz="0" w:space="0" w:color="auto"/>
                <w:right w:val="none" w:sz="0" w:space="0" w:color="auto"/>
              </w:divBdr>
            </w:div>
            <w:div w:id="1504318018">
              <w:marLeft w:val="0"/>
              <w:marRight w:val="0"/>
              <w:marTop w:val="0"/>
              <w:marBottom w:val="0"/>
              <w:divBdr>
                <w:top w:val="none" w:sz="0" w:space="0" w:color="auto"/>
                <w:left w:val="none" w:sz="0" w:space="0" w:color="auto"/>
                <w:bottom w:val="none" w:sz="0" w:space="0" w:color="auto"/>
                <w:right w:val="none" w:sz="0" w:space="0" w:color="auto"/>
              </w:divBdr>
            </w:div>
            <w:div w:id="21295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089">
      <w:bodyDiv w:val="1"/>
      <w:marLeft w:val="0"/>
      <w:marRight w:val="0"/>
      <w:marTop w:val="0"/>
      <w:marBottom w:val="0"/>
      <w:divBdr>
        <w:top w:val="none" w:sz="0" w:space="0" w:color="auto"/>
        <w:left w:val="none" w:sz="0" w:space="0" w:color="auto"/>
        <w:bottom w:val="none" w:sz="0" w:space="0" w:color="auto"/>
        <w:right w:val="none" w:sz="0" w:space="0" w:color="auto"/>
      </w:divBdr>
      <w:divsChild>
        <w:div w:id="1888836004">
          <w:marLeft w:val="0"/>
          <w:marRight w:val="0"/>
          <w:marTop w:val="0"/>
          <w:marBottom w:val="0"/>
          <w:divBdr>
            <w:top w:val="none" w:sz="0" w:space="0" w:color="auto"/>
            <w:left w:val="none" w:sz="0" w:space="0" w:color="auto"/>
            <w:bottom w:val="none" w:sz="0" w:space="0" w:color="auto"/>
            <w:right w:val="none" w:sz="0" w:space="0" w:color="auto"/>
          </w:divBdr>
          <w:divsChild>
            <w:div w:id="9155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032">
      <w:bodyDiv w:val="1"/>
      <w:marLeft w:val="0"/>
      <w:marRight w:val="0"/>
      <w:marTop w:val="0"/>
      <w:marBottom w:val="0"/>
      <w:divBdr>
        <w:top w:val="none" w:sz="0" w:space="0" w:color="auto"/>
        <w:left w:val="none" w:sz="0" w:space="0" w:color="auto"/>
        <w:bottom w:val="none" w:sz="0" w:space="0" w:color="auto"/>
        <w:right w:val="none" w:sz="0" w:space="0" w:color="auto"/>
      </w:divBdr>
    </w:div>
    <w:div w:id="195242678">
      <w:bodyDiv w:val="1"/>
      <w:marLeft w:val="0"/>
      <w:marRight w:val="0"/>
      <w:marTop w:val="0"/>
      <w:marBottom w:val="0"/>
      <w:divBdr>
        <w:top w:val="none" w:sz="0" w:space="0" w:color="auto"/>
        <w:left w:val="none" w:sz="0" w:space="0" w:color="auto"/>
        <w:bottom w:val="none" w:sz="0" w:space="0" w:color="auto"/>
        <w:right w:val="none" w:sz="0" w:space="0" w:color="auto"/>
      </w:divBdr>
      <w:divsChild>
        <w:div w:id="405106499">
          <w:marLeft w:val="0"/>
          <w:marRight w:val="0"/>
          <w:marTop w:val="0"/>
          <w:marBottom w:val="0"/>
          <w:divBdr>
            <w:top w:val="none" w:sz="0" w:space="0" w:color="auto"/>
            <w:left w:val="none" w:sz="0" w:space="0" w:color="auto"/>
            <w:bottom w:val="none" w:sz="0" w:space="0" w:color="auto"/>
            <w:right w:val="none" w:sz="0" w:space="0" w:color="auto"/>
          </w:divBdr>
          <w:divsChild>
            <w:div w:id="974486008">
              <w:marLeft w:val="0"/>
              <w:marRight w:val="0"/>
              <w:marTop w:val="0"/>
              <w:marBottom w:val="0"/>
              <w:divBdr>
                <w:top w:val="none" w:sz="0" w:space="0" w:color="auto"/>
                <w:left w:val="none" w:sz="0" w:space="0" w:color="auto"/>
                <w:bottom w:val="none" w:sz="0" w:space="0" w:color="auto"/>
                <w:right w:val="none" w:sz="0" w:space="0" w:color="auto"/>
              </w:divBdr>
            </w:div>
            <w:div w:id="1084063558">
              <w:marLeft w:val="0"/>
              <w:marRight w:val="0"/>
              <w:marTop w:val="0"/>
              <w:marBottom w:val="0"/>
              <w:divBdr>
                <w:top w:val="none" w:sz="0" w:space="0" w:color="auto"/>
                <w:left w:val="none" w:sz="0" w:space="0" w:color="auto"/>
                <w:bottom w:val="none" w:sz="0" w:space="0" w:color="auto"/>
                <w:right w:val="none" w:sz="0" w:space="0" w:color="auto"/>
              </w:divBdr>
            </w:div>
            <w:div w:id="1111819734">
              <w:marLeft w:val="0"/>
              <w:marRight w:val="0"/>
              <w:marTop w:val="0"/>
              <w:marBottom w:val="0"/>
              <w:divBdr>
                <w:top w:val="none" w:sz="0" w:space="0" w:color="auto"/>
                <w:left w:val="none" w:sz="0" w:space="0" w:color="auto"/>
                <w:bottom w:val="none" w:sz="0" w:space="0" w:color="auto"/>
                <w:right w:val="none" w:sz="0" w:space="0" w:color="auto"/>
              </w:divBdr>
            </w:div>
            <w:div w:id="1660887055">
              <w:marLeft w:val="0"/>
              <w:marRight w:val="0"/>
              <w:marTop w:val="0"/>
              <w:marBottom w:val="0"/>
              <w:divBdr>
                <w:top w:val="none" w:sz="0" w:space="0" w:color="auto"/>
                <w:left w:val="none" w:sz="0" w:space="0" w:color="auto"/>
                <w:bottom w:val="none" w:sz="0" w:space="0" w:color="auto"/>
                <w:right w:val="none" w:sz="0" w:space="0" w:color="auto"/>
              </w:divBdr>
            </w:div>
            <w:div w:id="1868248412">
              <w:marLeft w:val="0"/>
              <w:marRight w:val="0"/>
              <w:marTop w:val="0"/>
              <w:marBottom w:val="0"/>
              <w:divBdr>
                <w:top w:val="none" w:sz="0" w:space="0" w:color="auto"/>
                <w:left w:val="none" w:sz="0" w:space="0" w:color="auto"/>
                <w:bottom w:val="none" w:sz="0" w:space="0" w:color="auto"/>
                <w:right w:val="none" w:sz="0" w:space="0" w:color="auto"/>
              </w:divBdr>
            </w:div>
            <w:div w:id="706880042">
              <w:marLeft w:val="0"/>
              <w:marRight w:val="0"/>
              <w:marTop w:val="0"/>
              <w:marBottom w:val="0"/>
              <w:divBdr>
                <w:top w:val="none" w:sz="0" w:space="0" w:color="auto"/>
                <w:left w:val="none" w:sz="0" w:space="0" w:color="auto"/>
                <w:bottom w:val="none" w:sz="0" w:space="0" w:color="auto"/>
                <w:right w:val="none" w:sz="0" w:space="0" w:color="auto"/>
              </w:divBdr>
            </w:div>
            <w:div w:id="1070268435">
              <w:marLeft w:val="0"/>
              <w:marRight w:val="0"/>
              <w:marTop w:val="0"/>
              <w:marBottom w:val="0"/>
              <w:divBdr>
                <w:top w:val="none" w:sz="0" w:space="0" w:color="auto"/>
                <w:left w:val="none" w:sz="0" w:space="0" w:color="auto"/>
                <w:bottom w:val="none" w:sz="0" w:space="0" w:color="auto"/>
                <w:right w:val="none" w:sz="0" w:space="0" w:color="auto"/>
              </w:divBdr>
            </w:div>
            <w:div w:id="1747073894">
              <w:marLeft w:val="0"/>
              <w:marRight w:val="0"/>
              <w:marTop w:val="0"/>
              <w:marBottom w:val="0"/>
              <w:divBdr>
                <w:top w:val="none" w:sz="0" w:space="0" w:color="auto"/>
                <w:left w:val="none" w:sz="0" w:space="0" w:color="auto"/>
                <w:bottom w:val="none" w:sz="0" w:space="0" w:color="auto"/>
                <w:right w:val="none" w:sz="0" w:space="0" w:color="auto"/>
              </w:divBdr>
            </w:div>
            <w:div w:id="1133908791">
              <w:marLeft w:val="0"/>
              <w:marRight w:val="0"/>
              <w:marTop w:val="0"/>
              <w:marBottom w:val="0"/>
              <w:divBdr>
                <w:top w:val="none" w:sz="0" w:space="0" w:color="auto"/>
                <w:left w:val="none" w:sz="0" w:space="0" w:color="auto"/>
                <w:bottom w:val="none" w:sz="0" w:space="0" w:color="auto"/>
                <w:right w:val="none" w:sz="0" w:space="0" w:color="auto"/>
              </w:divBdr>
            </w:div>
            <w:div w:id="593132492">
              <w:marLeft w:val="0"/>
              <w:marRight w:val="0"/>
              <w:marTop w:val="0"/>
              <w:marBottom w:val="0"/>
              <w:divBdr>
                <w:top w:val="none" w:sz="0" w:space="0" w:color="auto"/>
                <w:left w:val="none" w:sz="0" w:space="0" w:color="auto"/>
                <w:bottom w:val="none" w:sz="0" w:space="0" w:color="auto"/>
                <w:right w:val="none" w:sz="0" w:space="0" w:color="auto"/>
              </w:divBdr>
            </w:div>
            <w:div w:id="1928147403">
              <w:marLeft w:val="0"/>
              <w:marRight w:val="0"/>
              <w:marTop w:val="0"/>
              <w:marBottom w:val="0"/>
              <w:divBdr>
                <w:top w:val="none" w:sz="0" w:space="0" w:color="auto"/>
                <w:left w:val="none" w:sz="0" w:space="0" w:color="auto"/>
                <w:bottom w:val="none" w:sz="0" w:space="0" w:color="auto"/>
                <w:right w:val="none" w:sz="0" w:space="0" w:color="auto"/>
              </w:divBdr>
            </w:div>
            <w:div w:id="1524129268">
              <w:marLeft w:val="0"/>
              <w:marRight w:val="0"/>
              <w:marTop w:val="0"/>
              <w:marBottom w:val="0"/>
              <w:divBdr>
                <w:top w:val="none" w:sz="0" w:space="0" w:color="auto"/>
                <w:left w:val="none" w:sz="0" w:space="0" w:color="auto"/>
                <w:bottom w:val="none" w:sz="0" w:space="0" w:color="auto"/>
                <w:right w:val="none" w:sz="0" w:space="0" w:color="auto"/>
              </w:divBdr>
            </w:div>
            <w:div w:id="2053143626">
              <w:marLeft w:val="0"/>
              <w:marRight w:val="0"/>
              <w:marTop w:val="0"/>
              <w:marBottom w:val="0"/>
              <w:divBdr>
                <w:top w:val="none" w:sz="0" w:space="0" w:color="auto"/>
                <w:left w:val="none" w:sz="0" w:space="0" w:color="auto"/>
                <w:bottom w:val="none" w:sz="0" w:space="0" w:color="auto"/>
                <w:right w:val="none" w:sz="0" w:space="0" w:color="auto"/>
              </w:divBdr>
            </w:div>
            <w:div w:id="1388919443">
              <w:marLeft w:val="0"/>
              <w:marRight w:val="0"/>
              <w:marTop w:val="0"/>
              <w:marBottom w:val="0"/>
              <w:divBdr>
                <w:top w:val="none" w:sz="0" w:space="0" w:color="auto"/>
                <w:left w:val="none" w:sz="0" w:space="0" w:color="auto"/>
                <w:bottom w:val="none" w:sz="0" w:space="0" w:color="auto"/>
                <w:right w:val="none" w:sz="0" w:space="0" w:color="auto"/>
              </w:divBdr>
            </w:div>
            <w:div w:id="750004565">
              <w:marLeft w:val="0"/>
              <w:marRight w:val="0"/>
              <w:marTop w:val="0"/>
              <w:marBottom w:val="0"/>
              <w:divBdr>
                <w:top w:val="none" w:sz="0" w:space="0" w:color="auto"/>
                <w:left w:val="none" w:sz="0" w:space="0" w:color="auto"/>
                <w:bottom w:val="none" w:sz="0" w:space="0" w:color="auto"/>
                <w:right w:val="none" w:sz="0" w:space="0" w:color="auto"/>
              </w:divBdr>
            </w:div>
            <w:div w:id="1017538386">
              <w:marLeft w:val="0"/>
              <w:marRight w:val="0"/>
              <w:marTop w:val="0"/>
              <w:marBottom w:val="0"/>
              <w:divBdr>
                <w:top w:val="none" w:sz="0" w:space="0" w:color="auto"/>
                <w:left w:val="none" w:sz="0" w:space="0" w:color="auto"/>
                <w:bottom w:val="none" w:sz="0" w:space="0" w:color="auto"/>
                <w:right w:val="none" w:sz="0" w:space="0" w:color="auto"/>
              </w:divBdr>
            </w:div>
            <w:div w:id="1546256851">
              <w:marLeft w:val="0"/>
              <w:marRight w:val="0"/>
              <w:marTop w:val="0"/>
              <w:marBottom w:val="0"/>
              <w:divBdr>
                <w:top w:val="none" w:sz="0" w:space="0" w:color="auto"/>
                <w:left w:val="none" w:sz="0" w:space="0" w:color="auto"/>
                <w:bottom w:val="none" w:sz="0" w:space="0" w:color="auto"/>
                <w:right w:val="none" w:sz="0" w:space="0" w:color="auto"/>
              </w:divBdr>
            </w:div>
            <w:div w:id="113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075">
      <w:bodyDiv w:val="1"/>
      <w:marLeft w:val="0"/>
      <w:marRight w:val="0"/>
      <w:marTop w:val="0"/>
      <w:marBottom w:val="0"/>
      <w:divBdr>
        <w:top w:val="none" w:sz="0" w:space="0" w:color="auto"/>
        <w:left w:val="none" w:sz="0" w:space="0" w:color="auto"/>
        <w:bottom w:val="none" w:sz="0" w:space="0" w:color="auto"/>
        <w:right w:val="none" w:sz="0" w:space="0" w:color="auto"/>
      </w:divBdr>
      <w:divsChild>
        <w:div w:id="315842767">
          <w:marLeft w:val="0"/>
          <w:marRight w:val="0"/>
          <w:marTop w:val="0"/>
          <w:marBottom w:val="0"/>
          <w:divBdr>
            <w:top w:val="none" w:sz="0" w:space="0" w:color="auto"/>
            <w:left w:val="none" w:sz="0" w:space="0" w:color="auto"/>
            <w:bottom w:val="none" w:sz="0" w:space="0" w:color="auto"/>
            <w:right w:val="none" w:sz="0" w:space="0" w:color="auto"/>
          </w:divBdr>
          <w:divsChild>
            <w:div w:id="1655793158">
              <w:marLeft w:val="0"/>
              <w:marRight w:val="0"/>
              <w:marTop w:val="0"/>
              <w:marBottom w:val="0"/>
              <w:divBdr>
                <w:top w:val="none" w:sz="0" w:space="0" w:color="auto"/>
                <w:left w:val="none" w:sz="0" w:space="0" w:color="auto"/>
                <w:bottom w:val="none" w:sz="0" w:space="0" w:color="auto"/>
                <w:right w:val="none" w:sz="0" w:space="0" w:color="auto"/>
              </w:divBdr>
            </w:div>
            <w:div w:id="226382912">
              <w:marLeft w:val="0"/>
              <w:marRight w:val="0"/>
              <w:marTop w:val="0"/>
              <w:marBottom w:val="0"/>
              <w:divBdr>
                <w:top w:val="none" w:sz="0" w:space="0" w:color="auto"/>
                <w:left w:val="none" w:sz="0" w:space="0" w:color="auto"/>
                <w:bottom w:val="none" w:sz="0" w:space="0" w:color="auto"/>
                <w:right w:val="none" w:sz="0" w:space="0" w:color="auto"/>
              </w:divBdr>
            </w:div>
            <w:div w:id="1111704260">
              <w:marLeft w:val="0"/>
              <w:marRight w:val="0"/>
              <w:marTop w:val="0"/>
              <w:marBottom w:val="0"/>
              <w:divBdr>
                <w:top w:val="none" w:sz="0" w:space="0" w:color="auto"/>
                <w:left w:val="none" w:sz="0" w:space="0" w:color="auto"/>
                <w:bottom w:val="none" w:sz="0" w:space="0" w:color="auto"/>
                <w:right w:val="none" w:sz="0" w:space="0" w:color="auto"/>
              </w:divBdr>
            </w:div>
            <w:div w:id="1804695662">
              <w:marLeft w:val="0"/>
              <w:marRight w:val="0"/>
              <w:marTop w:val="0"/>
              <w:marBottom w:val="0"/>
              <w:divBdr>
                <w:top w:val="none" w:sz="0" w:space="0" w:color="auto"/>
                <w:left w:val="none" w:sz="0" w:space="0" w:color="auto"/>
                <w:bottom w:val="none" w:sz="0" w:space="0" w:color="auto"/>
                <w:right w:val="none" w:sz="0" w:space="0" w:color="auto"/>
              </w:divBdr>
            </w:div>
            <w:div w:id="1226598849">
              <w:marLeft w:val="0"/>
              <w:marRight w:val="0"/>
              <w:marTop w:val="0"/>
              <w:marBottom w:val="0"/>
              <w:divBdr>
                <w:top w:val="none" w:sz="0" w:space="0" w:color="auto"/>
                <w:left w:val="none" w:sz="0" w:space="0" w:color="auto"/>
                <w:bottom w:val="none" w:sz="0" w:space="0" w:color="auto"/>
                <w:right w:val="none" w:sz="0" w:space="0" w:color="auto"/>
              </w:divBdr>
            </w:div>
            <w:div w:id="856650011">
              <w:marLeft w:val="0"/>
              <w:marRight w:val="0"/>
              <w:marTop w:val="0"/>
              <w:marBottom w:val="0"/>
              <w:divBdr>
                <w:top w:val="none" w:sz="0" w:space="0" w:color="auto"/>
                <w:left w:val="none" w:sz="0" w:space="0" w:color="auto"/>
                <w:bottom w:val="none" w:sz="0" w:space="0" w:color="auto"/>
                <w:right w:val="none" w:sz="0" w:space="0" w:color="auto"/>
              </w:divBdr>
            </w:div>
            <w:div w:id="1290865064">
              <w:marLeft w:val="0"/>
              <w:marRight w:val="0"/>
              <w:marTop w:val="0"/>
              <w:marBottom w:val="0"/>
              <w:divBdr>
                <w:top w:val="none" w:sz="0" w:space="0" w:color="auto"/>
                <w:left w:val="none" w:sz="0" w:space="0" w:color="auto"/>
                <w:bottom w:val="none" w:sz="0" w:space="0" w:color="auto"/>
                <w:right w:val="none" w:sz="0" w:space="0" w:color="auto"/>
              </w:divBdr>
            </w:div>
            <w:div w:id="2035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1170">
      <w:bodyDiv w:val="1"/>
      <w:marLeft w:val="0"/>
      <w:marRight w:val="0"/>
      <w:marTop w:val="0"/>
      <w:marBottom w:val="0"/>
      <w:divBdr>
        <w:top w:val="none" w:sz="0" w:space="0" w:color="auto"/>
        <w:left w:val="none" w:sz="0" w:space="0" w:color="auto"/>
        <w:bottom w:val="none" w:sz="0" w:space="0" w:color="auto"/>
        <w:right w:val="none" w:sz="0" w:space="0" w:color="auto"/>
      </w:divBdr>
      <w:divsChild>
        <w:div w:id="752511511">
          <w:marLeft w:val="0"/>
          <w:marRight w:val="0"/>
          <w:marTop w:val="0"/>
          <w:marBottom w:val="0"/>
          <w:divBdr>
            <w:top w:val="none" w:sz="0" w:space="0" w:color="auto"/>
            <w:left w:val="none" w:sz="0" w:space="0" w:color="auto"/>
            <w:bottom w:val="none" w:sz="0" w:space="0" w:color="auto"/>
            <w:right w:val="none" w:sz="0" w:space="0" w:color="auto"/>
          </w:divBdr>
          <w:divsChild>
            <w:div w:id="8464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616">
      <w:bodyDiv w:val="1"/>
      <w:marLeft w:val="0"/>
      <w:marRight w:val="0"/>
      <w:marTop w:val="0"/>
      <w:marBottom w:val="0"/>
      <w:divBdr>
        <w:top w:val="none" w:sz="0" w:space="0" w:color="auto"/>
        <w:left w:val="none" w:sz="0" w:space="0" w:color="auto"/>
        <w:bottom w:val="none" w:sz="0" w:space="0" w:color="auto"/>
        <w:right w:val="none" w:sz="0" w:space="0" w:color="auto"/>
      </w:divBdr>
      <w:divsChild>
        <w:div w:id="1404832175">
          <w:marLeft w:val="0"/>
          <w:marRight w:val="0"/>
          <w:marTop w:val="0"/>
          <w:marBottom w:val="0"/>
          <w:divBdr>
            <w:top w:val="none" w:sz="0" w:space="0" w:color="auto"/>
            <w:left w:val="none" w:sz="0" w:space="0" w:color="auto"/>
            <w:bottom w:val="none" w:sz="0" w:space="0" w:color="auto"/>
            <w:right w:val="none" w:sz="0" w:space="0" w:color="auto"/>
          </w:divBdr>
          <w:divsChild>
            <w:div w:id="568539166">
              <w:marLeft w:val="0"/>
              <w:marRight w:val="0"/>
              <w:marTop w:val="0"/>
              <w:marBottom w:val="0"/>
              <w:divBdr>
                <w:top w:val="none" w:sz="0" w:space="0" w:color="auto"/>
                <w:left w:val="none" w:sz="0" w:space="0" w:color="auto"/>
                <w:bottom w:val="none" w:sz="0" w:space="0" w:color="auto"/>
                <w:right w:val="none" w:sz="0" w:space="0" w:color="auto"/>
              </w:divBdr>
            </w:div>
            <w:div w:id="1728525071">
              <w:marLeft w:val="0"/>
              <w:marRight w:val="0"/>
              <w:marTop w:val="0"/>
              <w:marBottom w:val="0"/>
              <w:divBdr>
                <w:top w:val="none" w:sz="0" w:space="0" w:color="auto"/>
                <w:left w:val="none" w:sz="0" w:space="0" w:color="auto"/>
                <w:bottom w:val="none" w:sz="0" w:space="0" w:color="auto"/>
                <w:right w:val="none" w:sz="0" w:space="0" w:color="auto"/>
              </w:divBdr>
            </w:div>
            <w:div w:id="1497459581">
              <w:marLeft w:val="0"/>
              <w:marRight w:val="0"/>
              <w:marTop w:val="0"/>
              <w:marBottom w:val="0"/>
              <w:divBdr>
                <w:top w:val="none" w:sz="0" w:space="0" w:color="auto"/>
                <w:left w:val="none" w:sz="0" w:space="0" w:color="auto"/>
                <w:bottom w:val="none" w:sz="0" w:space="0" w:color="auto"/>
                <w:right w:val="none" w:sz="0" w:space="0" w:color="auto"/>
              </w:divBdr>
            </w:div>
            <w:div w:id="837380236">
              <w:marLeft w:val="0"/>
              <w:marRight w:val="0"/>
              <w:marTop w:val="0"/>
              <w:marBottom w:val="0"/>
              <w:divBdr>
                <w:top w:val="none" w:sz="0" w:space="0" w:color="auto"/>
                <w:left w:val="none" w:sz="0" w:space="0" w:color="auto"/>
                <w:bottom w:val="none" w:sz="0" w:space="0" w:color="auto"/>
                <w:right w:val="none" w:sz="0" w:space="0" w:color="auto"/>
              </w:divBdr>
            </w:div>
            <w:div w:id="2096590291">
              <w:marLeft w:val="0"/>
              <w:marRight w:val="0"/>
              <w:marTop w:val="0"/>
              <w:marBottom w:val="0"/>
              <w:divBdr>
                <w:top w:val="none" w:sz="0" w:space="0" w:color="auto"/>
                <w:left w:val="none" w:sz="0" w:space="0" w:color="auto"/>
                <w:bottom w:val="none" w:sz="0" w:space="0" w:color="auto"/>
                <w:right w:val="none" w:sz="0" w:space="0" w:color="auto"/>
              </w:divBdr>
            </w:div>
            <w:div w:id="1586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1725">
      <w:bodyDiv w:val="1"/>
      <w:marLeft w:val="0"/>
      <w:marRight w:val="0"/>
      <w:marTop w:val="0"/>
      <w:marBottom w:val="0"/>
      <w:divBdr>
        <w:top w:val="none" w:sz="0" w:space="0" w:color="auto"/>
        <w:left w:val="none" w:sz="0" w:space="0" w:color="auto"/>
        <w:bottom w:val="none" w:sz="0" w:space="0" w:color="auto"/>
        <w:right w:val="none" w:sz="0" w:space="0" w:color="auto"/>
      </w:divBdr>
      <w:divsChild>
        <w:div w:id="294411694">
          <w:marLeft w:val="0"/>
          <w:marRight w:val="0"/>
          <w:marTop w:val="0"/>
          <w:marBottom w:val="0"/>
          <w:divBdr>
            <w:top w:val="none" w:sz="0" w:space="0" w:color="auto"/>
            <w:left w:val="none" w:sz="0" w:space="0" w:color="auto"/>
            <w:bottom w:val="none" w:sz="0" w:space="0" w:color="auto"/>
            <w:right w:val="none" w:sz="0" w:space="0" w:color="auto"/>
          </w:divBdr>
          <w:divsChild>
            <w:div w:id="2065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0902">
      <w:bodyDiv w:val="1"/>
      <w:marLeft w:val="0"/>
      <w:marRight w:val="0"/>
      <w:marTop w:val="0"/>
      <w:marBottom w:val="0"/>
      <w:divBdr>
        <w:top w:val="none" w:sz="0" w:space="0" w:color="auto"/>
        <w:left w:val="none" w:sz="0" w:space="0" w:color="auto"/>
        <w:bottom w:val="none" w:sz="0" w:space="0" w:color="auto"/>
        <w:right w:val="none" w:sz="0" w:space="0" w:color="auto"/>
      </w:divBdr>
      <w:divsChild>
        <w:div w:id="1348369740">
          <w:marLeft w:val="0"/>
          <w:marRight w:val="0"/>
          <w:marTop w:val="0"/>
          <w:marBottom w:val="0"/>
          <w:divBdr>
            <w:top w:val="none" w:sz="0" w:space="0" w:color="auto"/>
            <w:left w:val="none" w:sz="0" w:space="0" w:color="auto"/>
            <w:bottom w:val="none" w:sz="0" w:space="0" w:color="auto"/>
            <w:right w:val="none" w:sz="0" w:space="0" w:color="auto"/>
          </w:divBdr>
          <w:divsChild>
            <w:div w:id="1947036350">
              <w:marLeft w:val="0"/>
              <w:marRight w:val="0"/>
              <w:marTop w:val="0"/>
              <w:marBottom w:val="0"/>
              <w:divBdr>
                <w:top w:val="none" w:sz="0" w:space="0" w:color="auto"/>
                <w:left w:val="none" w:sz="0" w:space="0" w:color="auto"/>
                <w:bottom w:val="none" w:sz="0" w:space="0" w:color="auto"/>
                <w:right w:val="none" w:sz="0" w:space="0" w:color="auto"/>
              </w:divBdr>
            </w:div>
            <w:div w:id="430980222">
              <w:marLeft w:val="0"/>
              <w:marRight w:val="0"/>
              <w:marTop w:val="0"/>
              <w:marBottom w:val="0"/>
              <w:divBdr>
                <w:top w:val="none" w:sz="0" w:space="0" w:color="auto"/>
                <w:left w:val="none" w:sz="0" w:space="0" w:color="auto"/>
                <w:bottom w:val="none" w:sz="0" w:space="0" w:color="auto"/>
                <w:right w:val="none" w:sz="0" w:space="0" w:color="auto"/>
              </w:divBdr>
            </w:div>
            <w:div w:id="941767260">
              <w:marLeft w:val="0"/>
              <w:marRight w:val="0"/>
              <w:marTop w:val="0"/>
              <w:marBottom w:val="0"/>
              <w:divBdr>
                <w:top w:val="none" w:sz="0" w:space="0" w:color="auto"/>
                <w:left w:val="none" w:sz="0" w:space="0" w:color="auto"/>
                <w:bottom w:val="none" w:sz="0" w:space="0" w:color="auto"/>
                <w:right w:val="none" w:sz="0" w:space="0" w:color="auto"/>
              </w:divBdr>
            </w:div>
            <w:div w:id="1941374230">
              <w:marLeft w:val="0"/>
              <w:marRight w:val="0"/>
              <w:marTop w:val="0"/>
              <w:marBottom w:val="0"/>
              <w:divBdr>
                <w:top w:val="none" w:sz="0" w:space="0" w:color="auto"/>
                <w:left w:val="none" w:sz="0" w:space="0" w:color="auto"/>
                <w:bottom w:val="none" w:sz="0" w:space="0" w:color="auto"/>
                <w:right w:val="none" w:sz="0" w:space="0" w:color="auto"/>
              </w:divBdr>
            </w:div>
            <w:div w:id="754321172">
              <w:marLeft w:val="0"/>
              <w:marRight w:val="0"/>
              <w:marTop w:val="0"/>
              <w:marBottom w:val="0"/>
              <w:divBdr>
                <w:top w:val="none" w:sz="0" w:space="0" w:color="auto"/>
                <w:left w:val="none" w:sz="0" w:space="0" w:color="auto"/>
                <w:bottom w:val="none" w:sz="0" w:space="0" w:color="auto"/>
                <w:right w:val="none" w:sz="0" w:space="0" w:color="auto"/>
              </w:divBdr>
            </w:div>
            <w:div w:id="5758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42">
      <w:bodyDiv w:val="1"/>
      <w:marLeft w:val="0"/>
      <w:marRight w:val="0"/>
      <w:marTop w:val="0"/>
      <w:marBottom w:val="0"/>
      <w:divBdr>
        <w:top w:val="none" w:sz="0" w:space="0" w:color="auto"/>
        <w:left w:val="none" w:sz="0" w:space="0" w:color="auto"/>
        <w:bottom w:val="none" w:sz="0" w:space="0" w:color="auto"/>
        <w:right w:val="none" w:sz="0" w:space="0" w:color="auto"/>
      </w:divBdr>
    </w:div>
    <w:div w:id="240411994">
      <w:bodyDiv w:val="1"/>
      <w:marLeft w:val="0"/>
      <w:marRight w:val="0"/>
      <w:marTop w:val="0"/>
      <w:marBottom w:val="0"/>
      <w:divBdr>
        <w:top w:val="none" w:sz="0" w:space="0" w:color="auto"/>
        <w:left w:val="none" w:sz="0" w:space="0" w:color="auto"/>
        <w:bottom w:val="none" w:sz="0" w:space="0" w:color="auto"/>
        <w:right w:val="none" w:sz="0" w:space="0" w:color="auto"/>
      </w:divBdr>
      <w:divsChild>
        <w:div w:id="1560365165">
          <w:marLeft w:val="0"/>
          <w:marRight w:val="0"/>
          <w:marTop w:val="0"/>
          <w:marBottom w:val="0"/>
          <w:divBdr>
            <w:top w:val="none" w:sz="0" w:space="0" w:color="auto"/>
            <w:left w:val="none" w:sz="0" w:space="0" w:color="auto"/>
            <w:bottom w:val="none" w:sz="0" w:space="0" w:color="auto"/>
            <w:right w:val="none" w:sz="0" w:space="0" w:color="auto"/>
          </w:divBdr>
          <w:divsChild>
            <w:div w:id="18426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418">
      <w:bodyDiv w:val="1"/>
      <w:marLeft w:val="0"/>
      <w:marRight w:val="0"/>
      <w:marTop w:val="0"/>
      <w:marBottom w:val="0"/>
      <w:divBdr>
        <w:top w:val="none" w:sz="0" w:space="0" w:color="auto"/>
        <w:left w:val="none" w:sz="0" w:space="0" w:color="auto"/>
        <w:bottom w:val="none" w:sz="0" w:space="0" w:color="auto"/>
        <w:right w:val="none" w:sz="0" w:space="0" w:color="auto"/>
      </w:divBdr>
      <w:divsChild>
        <w:div w:id="345330154">
          <w:marLeft w:val="0"/>
          <w:marRight w:val="0"/>
          <w:marTop w:val="0"/>
          <w:marBottom w:val="0"/>
          <w:divBdr>
            <w:top w:val="none" w:sz="0" w:space="0" w:color="auto"/>
            <w:left w:val="none" w:sz="0" w:space="0" w:color="auto"/>
            <w:bottom w:val="none" w:sz="0" w:space="0" w:color="auto"/>
            <w:right w:val="none" w:sz="0" w:space="0" w:color="auto"/>
          </w:divBdr>
          <w:divsChild>
            <w:div w:id="6927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0130">
      <w:bodyDiv w:val="1"/>
      <w:marLeft w:val="0"/>
      <w:marRight w:val="0"/>
      <w:marTop w:val="0"/>
      <w:marBottom w:val="0"/>
      <w:divBdr>
        <w:top w:val="none" w:sz="0" w:space="0" w:color="auto"/>
        <w:left w:val="none" w:sz="0" w:space="0" w:color="auto"/>
        <w:bottom w:val="none" w:sz="0" w:space="0" w:color="auto"/>
        <w:right w:val="none" w:sz="0" w:space="0" w:color="auto"/>
      </w:divBdr>
      <w:divsChild>
        <w:div w:id="648442351">
          <w:marLeft w:val="0"/>
          <w:marRight w:val="0"/>
          <w:marTop w:val="0"/>
          <w:marBottom w:val="0"/>
          <w:divBdr>
            <w:top w:val="none" w:sz="0" w:space="0" w:color="auto"/>
            <w:left w:val="none" w:sz="0" w:space="0" w:color="auto"/>
            <w:bottom w:val="none" w:sz="0" w:space="0" w:color="auto"/>
            <w:right w:val="none" w:sz="0" w:space="0" w:color="auto"/>
          </w:divBdr>
          <w:divsChild>
            <w:div w:id="1525051023">
              <w:marLeft w:val="0"/>
              <w:marRight w:val="0"/>
              <w:marTop w:val="0"/>
              <w:marBottom w:val="0"/>
              <w:divBdr>
                <w:top w:val="none" w:sz="0" w:space="0" w:color="auto"/>
                <w:left w:val="none" w:sz="0" w:space="0" w:color="auto"/>
                <w:bottom w:val="none" w:sz="0" w:space="0" w:color="auto"/>
                <w:right w:val="none" w:sz="0" w:space="0" w:color="auto"/>
              </w:divBdr>
            </w:div>
            <w:div w:id="531572990">
              <w:marLeft w:val="0"/>
              <w:marRight w:val="0"/>
              <w:marTop w:val="0"/>
              <w:marBottom w:val="0"/>
              <w:divBdr>
                <w:top w:val="none" w:sz="0" w:space="0" w:color="auto"/>
                <w:left w:val="none" w:sz="0" w:space="0" w:color="auto"/>
                <w:bottom w:val="none" w:sz="0" w:space="0" w:color="auto"/>
                <w:right w:val="none" w:sz="0" w:space="0" w:color="auto"/>
              </w:divBdr>
            </w:div>
            <w:div w:id="574242151">
              <w:marLeft w:val="0"/>
              <w:marRight w:val="0"/>
              <w:marTop w:val="0"/>
              <w:marBottom w:val="0"/>
              <w:divBdr>
                <w:top w:val="none" w:sz="0" w:space="0" w:color="auto"/>
                <w:left w:val="none" w:sz="0" w:space="0" w:color="auto"/>
                <w:bottom w:val="none" w:sz="0" w:space="0" w:color="auto"/>
                <w:right w:val="none" w:sz="0" w:space="0" w:color="auto"/>
              </w:divBdr>
            </w:div>
            <w:div w:id="781070756">
              <w:marLeft w:val="0"/>
              <w:marRight w:val="0"/>
              <w:marTop w:val="0"/>
              <w:marBottom w:val="0"/>
              <w:divBdr>
                <w:top w:val="none" w:sz="0" w:space="0" w:color="auto"/>
                <w:left w:val="none" w:sz="0" w:space="0" w:color="auto"/>
                <w:bottom w:val="none" w:sz="0" w:space="0" w:color="auto"/>
                <w:right w:val="none" w:sz="0" w:space="0" w:color="auto"/>
              </w:divBdr>
            </w:div>
            <w:div w:id="32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7594">
      <w:bodyDiv w:val="1"/>
      <w:marLeft w:val="0"/>
      <w:marRight w:val="0"/>
      <w:marTop w:val="0"/>
      <w:marBottom w:val="0"/>
      <w:divBdr>
        <w:top w:val="none" w:sz="0" w:space="0" w:color="auto"/>
        <w:left w:val="none" w:sz="0" w:space="0" w:color="auto"/>
        <w:bottom w:val="none" w:sz="0" w:space="0" w:color="auto"/>
        <w:right w:val="none" w:sz="0" w:space="0" w:color="auto"/>
      </w:divBdr>
    </w:div>
    <w:div w:id="250050292">
      <w:bodyDiv w:val="1"/>
      <w:marLeft w:val="0"/>
      <w:marRight w:val="0"/>
      <w:marTop w:val="0"/>
      <w:marBottom w:val="0"/>
      <w:divBdr>
        <w:top w:val="none" w:sz="0" w:space="0" w:color="auto"/>
        <w:left w:val="none" w:sz="0" w:space="0" w:color="auto"/>
        <w:bottom w:val="none" w:sz="0" w:space="0" w:color="auto"/>
        <w:right w:val="none" w:sz="0" w:space="0" w:color="auto"/>
      </w:divBdr>
      <w:divsChild>
        <w:div w:id="516896028">
          <w:marLeft w:val="0"/>
          <w:marRight w:val="0"/>
          <w:marTop w:val="0"/>
          <w:marBottom w:val="0"/>
          <w:divBdr>
            <w:top w:val="none" w:sz="0" w:space="0" w:color="auto"/>
            <w:left w:val="none" w:sz="0" w:space="0" w:color="auto"/>
            <w:bottom w:val="none" w:sz="0" w:space="0" w:color="auto"/>
            <w:right w:val="none" w:sz="0" w:space="0" w:color="auto"/>
          </w:divBdr>
          <w:divsChild>
            <w:div w:id="15519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587">
      <w:bodyDiv w:val="1"/>
      <w:marLeft w:val="0"/>
      <w:marRight w:val="0"/>
      <w:marTop w:val="0"/>
      <w:marBottom w:val="0"/>
      <w:divBdr>
        <w:top w:val="none" w:sz="0" w:space="0" w:color="auto"/>
        <w:left w:val="none" w:sz="0" w:space="0" w:color="auto"/>
        <w:bottom w:val="none" w:sz="0" w:space="0" w:color="auto"/>
        <w:right w:val="none" w:sz="0" w:space="0" w:color="auto"/>
      </w:divBdr>
      <w:divsChild>
        <w:div w:id="1771465883">
          <w:marLeft w:val="0"/>
          <w:marRight w:val="0"/>
          <w:marTop w:val="0"/>
          <w:marBottom w:val="0"/>
          <w:divBdr>
            <w:top w:val="none" w:sz="0" w:space="0" w:color="auto"/>
            <w:left w:val="none" w:sz="0" w:space="0" w:color="auto"/>
            <w:bottom w:val="none" w:sz="0" w:space="0" w:color="auto"/>
            <w:right w:val="none" w:sz="0" w:space="0" w:color="auto"/>
          </w:divBdr>
          <w:divsChild>
            <w:div w:id="513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0565">
      <w:bodyDiv w:val="1"/>
      <w:marLeft w:val="0"/>
      <w:marRight w:val="0"/>
      <w:marTop w:val="0"/>
      <w:marBottom w:val="0"/>
      <w:divBdr>
        <w:top w:val="none" w:sz="0" w:space="0" w:color="auto"/>
        <w:left w:val="none" w:sz="0" w:space="0" w:color="auto"/>
        <w:bottom w:val="none" w:sz="0" w:space="0" w:color="auto"/>
        <w:right w:val="none" w:sz="0" w:space="0" w:color="auto"/>
      </w:divBdr>
      <w:divsChild>
        <w:div w:id="2055302465">
          <w:marLeft w:val="0"/>
          <w:marRight w:val="0"/>
          <w:marTop w:val="0"/>
          <w:marBottom w:val="0"/>
          <w:divBdr>
            <w:top w:val="none" w:sz="0" w:space="0" w:color="auto"/>
            <w:left w:val="none" w:sz="0" w:space="0" w:color="auto"/>
            <w:bottom w:val="none" w:sz="0" w:space="0" w:color="auto"/>
            <w:right w:val="none" w:sz="0" w:space="0" w:color="auto"/>
          </w:divBdr>
          <w:divsChild>
            <w:div w:id="1277178991">
              <w:marLeft w:val="0"/>
              <w:marRight w:val="0"/>
              <w:marTop w:val="0"/>
              <w:marBottom w:val="0"/>
              <w:divBdr>
                <w:top w:val="none" w:sz="0" w:space="0" w:color="auto"/>
                <w:left w:val="none" w:sz="0" w:space="0" w:color="auto"/>
                <w:bottom w:val="none" w:sz="0" w:space="0" w:color="auto"/>
                <w:right w:val="none" w:sz="0" w:space="0" w:color="auto"/>
              </w:divBdr>
            </w:div>
            <w:div w:id="487286033">
              <w:marLeft w:val="0"/>
              <w:marRight w:val="0"/>
              <w:marTop w:val="0"/>
              <w:marBottom w:val="0"/>
              <w:divBdr>
                <w:top w:val="none" w:sz="0" w:space="0" w:color="auto"/>
                <w:left w:val="none" w:sz="0" w:space="0" w:color="auto"/>
                <w:bottom w:val="none" w:sz="0" w:space="0" w:color="auto"/>
                <w:right w:val="none" w:sz="0" w:space="0" w:color="auto"/>
              </w:divBdr>
            </w:div>
            <w:div w:id="1657831264">
              <w:marLeft w:val="0"/>
              <w:marRight w:val="0"/>
              <w:marTop w:val="0"/>
              <w:marBottom w:val="0"/>
              <w:divBdr>
                <w:top w:val="none" w:sz="0" w:space="0" w:color="auto"/>
                <w:left w:val="none" w:sz="0" w:space="0" w:color="auto"/>
                <w:bottom w:val="none" w:sz="0" w:space="0" w:color="auto"/>
                <w:right w:val="none" w:sz="0" w:space="0" w:color="auto"/>
              </w:divBdr>
            </w:div>
            <w:div w:id="733551389">
              <w:marLeft w:val="0"/>
              <w:marRight w:val="0"/>
              <w:marTop w:val="0"/>
              <w:marBottom w:val="0"/>
              <w:divBdr>
                <w:top w:val="none" w:sz="0" w:space="0" w:color="auto"/>
                <w:left w:val="none" w:sz="0" w:space="0" w:color="auto"/>
                <w:bottom w:val="none" w:sz="0" w:space="0" w:color="auto"/>
                <w:right w:val="none" w:sz="0" w:space="0" w:color="auto"/>
              </w:divBdr>
            </w:div>
            <w:div w:id="743187041">
              <w:marLeft w:val="0"/>
              <w:marRight w:val="0"/>
              <w:marTop w:val="0"/>
              <w:marBottom w:val="0"/>
              <w:divBdr>
                <w:top w:val="none" w:sz="0" w:space="0" w:color="auto"/>
                <w:left w:val="none" w:sz="0" w:space="0" w:color="auto"/>
                <w:bottom w:val="none" w:sz="0" w:space="0" w:color="auto"/>
                <w:right w:val="none" w:sz="0" w:space="0" w:color="auto"/>
              </w:divBdr>
            </w:div>
            <w:div w:id="1945072252">
              <w:marLeft w:val="0"/>
              <w:marRight w:val="0"/>
              <w:marTop w:val="0"/>
              <w:marBottom w:val="0"/>
              <w:divBdr>
                <w:top w:val="none" w:sz="0" w:space="0" w:color="auto"/>
                <w:left w:val="none" w:sz="0" w:space="0" w:color="auto"/>
                <w:bottom w:val="none" w:sz="0" w:space="0" w:color="auto"/>
                <w:right w:val="none" w:sz="0" w:space="0" w:color="auto"/>
              </w:divBdr>
            </w:div>
            <w:div w:id="7528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7974">
      <w:bodyDiv w:val="1"/>
      <w:marLeft w:val="0"/>
      <w:marRight w:val="0"/>
      <w:marTop w:val="0"/>
      <w:marBottom w:val="0"/>
      <w:divBdr>
        <w:top w:val="none" w:sz="0" w:space="0" w:color="auto"/>
        <w:left w:val="none" w:sz="0" w:space="0" w:color="auto"/>
        <w:bottom w:val="none" w:sz="0" w:space="0" w:color="auto"/>
        <w:right w:val="none" w:sz="0" w:space="0" w:color="auto"/>
      </w:divBdr>
      <w:divsChild>
        <w:div w:id="1864975071">
          <w:marLeft w:val="0"/>
          <w:marRight w:val="0"/>
          <w:marTop w:val="0"/>
          <w:marBottom w:val="0"/>
          <w:divBdr>
            <w:top w:val="none" w:sz="0" w:space="0" w:color="auto"/>
            <w:left w:val="none" w:sz="0" w:space="0" w:color="auto"/>
            <w:bottom w:val="none" w:sz="0" w:space="0" w:color="auto"/>
            <w:right w:val="none" w:sz="0" w:space="0" w:color="auto"/>
          </w:divBdr>
          <w:divsChild>
            <w:div w:id="1930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907">
      <w:bodyDiv w:val="1"/>
      <w:marLeft w:val="0"/>
      <w:marRight w:val="0"/>
      <w:marTop w:val="0"/>
      <w:marBottom w:val="0"/>
      <w:divBdr>
        <w:top w:val="none" w:sz="0" w:space="0" w:color="auto"/>
        <w:left w:val="none" w:sz="0" w:space="0" w:color="auto"/>
        <w:bottom w:val="none" w:sz="0" w:space="0" w:color="auto"/>
        <w:right w:val="none" w:sz="0" w:space="0" w:color="auto"/>
      </w:divBdr>
      <w:divsChild>
        <w:div w:id="1144078698">
          <w:marLeft w:val="0"/>
          <w:marRight w:val="0"/>
          <w:marTop w:val="0"/>
          <w:marBottom w:val="0"/>
          <w:divBdr>
            <w:top w:val="none" w:sz="0" w:space="0" w:color="auto"/>
            <w:left w:val="none" w:sz="0" w:space="0" w:color="auto"/>
            <w:bottom w:val="none" w:sz="0" w:space="0" w:color="auto"/>
            <w:right w:val="none" w:sz="0" w:space="0" w:color="auto"/>
          </w:divBdr>
          <w:divsChild>
            <w:div w:id="2107921914">
              <w:marLeft w:val="0"/>
              <w:marRight w:val="0"/>
              <w:marTop w:val="0"/>
              <w:marBottom w:val="0"/>
              <w:divBdr>
                <w:top w:val="none" w:sz="0" w:space="0" w:color="auto"/>
                <w:left w:val="none" w:sz="0" w:space="0" w:color="auto"/>
                <w:bottom w:val="none" w:sz="0" w:space="0" w:color="auto"/>
                <w:right w:val="none" w:sz="0" w:space="0" w:color="auto"/>
              </w:divBdr>
            </w:div>
            <w:div w:id="1931547139">
              <w:marLeft w:val="0"/>
              <w:marRight w:val="0"/>
              <w:marTop w:val="0"/>
              <w:marBottom w:val="0"/>
              <w:divBdr>
                <w:top w:val="none" w:sz="0" w:space="0" w:color="auto"/>
                <w:left w:val="none" w:sz="0" w:space="0" w:color="auto"/>
                <w:bottom w:val="none" w:sz="0" w:space="0" w:color="auto"/>
                <w:right w:val="none" w:sz="0" w:space="0" w:color="auto"/>
              </w:divBdr>
            </w:div>
            <w:div w:id="24646649">
              <w:marLeft w:val="0"/>
              <w:marRight w:val="0"/>
              <w:marTop w:val="0"/>
              <w:marBottom w:val="0"/>
              <w:divBdr>
                <w:top w:val="none" w:sz="0" w:space="0" w:color="auto"/>
                <w:left w:val="none" w:sz="0" w:space="0" w:color="auto"/>
                <w:bottom w:val="none" w:sz="0" w:space="0" w:color="auto"/>
                <w:right w:val="none" w:sz="0" w:space="0" w:color="auto"/>
              </w:divBdr>
            </w:div>
            <w:div w:id="1278177173">
              <w:marLeft w:val="0"/>
              <w:marRight w:val="0"/>
              <w:marTop w:val="0"/>
              <w:marBottom w:val="0"/>
              <w:divBdr>
                <w:top w:val="none" w:sz="0" w:space="0" w:color="auto"/>
                <w:left w:val="none" w:sz="0" w:space="0" w:color="auto"/>
                <w:bottom w:val="none" w:sz="0" w:space="0" w:color="auto"/>
                <w:right w:val="none" w:sz="0" w:space="0" w:color="auto"/>
              </w:divBdr>
            </w:div>
            <w:div w:id="1592279735">
              <w:marLeft w:val="0"/>
              <w:marRight w:val="0"/>
              <w:marTop w:val="0"/>
              <w:marBottom w:val="0"/>
              <w:divBdr>
                <w:top w:val="none" w:sz="0" w:space="0" w:color="auto"/>
                <w:left w:val="none" w:sz="0" w:space="0" w:color="auto"/>
                <w:bottom w:val="none" w:sz="0" w:space="0" w:color="auto"/>
                <w:right w:val="none" w:sz="0" w:space="0" w:color="auto"/>
              </w:divBdr>
            </w:div>
            <w:div w:id="30345509">
              <w:marLeft w:val="0"/>
              <w:marRight w:val="0"/>
              <w:marTop w:val="0"/>
              <w:marBottom w:val="0"/>
              <w:divBdr>
                <w:top w:val="none" w:sz="0" w:space="0" w:color="auto"/>
                <w:left w:val="none" w:sz="0" w:space="0" w:color="auto"/>
                <w:bottom w:val="none" w:sz="0" w:space="0" w:color="auto"/>
                <w:right w:val="none" w:sz="0" w:space="0" w:color="auto"/>
              </w:divBdr>
            </w:div>
            <w:div w:id="1260913959">
              <w:marLeft w:val="0"/>
              <w:marRight w:val="0"/>
              <w:marTop w:val="0"/>
              <w:marBottom w:val="0"/>
              <w:divBdr>
                <w:top w:val="none" w:sz="0" w:space="0" w:color="auto"/>
                <w:left w:val="none" w:sz="0" w:space="0" w:color="auto"/>
                <w:bottom w:val="none" w:sz="0" w:space="0" w:color="auto"/>
                <w:right w:val="none" w:sz="0" w:space="0" w:color="auto"/>
              </w:divBdr>
            </w:div>
            <w:div w:id="1055470198">
              <w:marLeft w:val="0"/>
              <w:marRight w:val="0"/>
              <w:marTop w:val="0"/>
              <w:marBottom w:val="0"/>
              <w:divBdr>
                <w:top w:val="none" w:sz="0" w:space="0" w:color="auto"/>
                <w:left w:val="none" w:sz="0" w:space="0" w:color="auto"/>
                <w:bottom w:val="none" w:sz="0" w:space="0" w:color="auto"/>
                <w:right w:val="none" w:sz="0" w:space="0" w:color="auto"/>
              </w:divBdr>
            </w:div>
            <w:div w:id="2103261266">
              <w:marLeft w:val="0"/>
              <w:marRight w:val="0"/>
              <w:marTop w:val="0"/>
              <w:marBottom w:val="0"/>
              <w:divBdr>
                <w:top w:val="none" w:sz="0" w:space="0" w:color="auto"/>
                <w:left w:val="none" w:sz="0" w:space="0" w:color="auto"/>
                <w:bottom w:val="none" w:sz="0" w:space="0" w:color="auto"/>
                <w:right w:val="none" w:sz="0" w:space="0" w:color="auto"/>
              </w:divBdr>
            </w:div>
            <w:div w:id="747196808">
              <w:marLeft w:val="0"/>
              <w:marRight w:val="0"/>
              <w:marTop w:val="0"/>
              <w:marBottom w:val="0"/>
              <w:divBdr>
                <w:top w:val="none" w:sz="0" w:space="0" w:color="auto"/>
                <w:left w:val="none" w:sz="0" w:space="0" w:color="auto"/>
                <w:bottom w:val="none" w:sz="0" w:space="0" w:color="auto"/>
                <w:right w:val="none" w:sz="0" w:space="0" w:color="auto"/>
              </w:divBdr>
            </w:div>
            <w:div w:id="30957787">
              <w:marLeft w:val="0"/>
              <w:marRight w:val="0"/>
              <w:marTop w:val="0"/>
              <w:marBottom w:val="0"/>
              <w:divBdr>
                <w:top w:val="none" w:sz="0" w:space="0" w:color="auto"/>
                <w:left w:val="none" w:sz="0" w:space="0" w:color="auto"/>
                <w:bottom w:val="none" w:sz="0" w:space="0" w:color="auto"/>
                <w:right w:val="none" w:sz="0" w:space="0" w:color="auto"/>
              </w:divBdr>
            </w:div>
            <w:div w:id="1612856983">
              <w:marLeft w:val="0"/>
              <w:marRight w:val="0"/>
              <w:marTop w:val="0"/>
              <w:marBottom w:val="0"/>
              <w:divBdr>
                <w:top w:val="none" w:sz="0" w:space="0" w:color="auto"/>
                <w:left w:val="none" w:sz="0" w:space="0" w:color="auto"/>
                <w:bottom w:val="none" w:sz="0" w:space="0" w:color="auto"/>
                <w:right w:val="none" w:sz="0" w:space="0" w:color="auto"/>
              </w:divBdr>
            </w:div>
            <w:div w:id="935214519">
              <w:marLeft w:val="0"/>
              <w:marRight w:val="0"/>
              <w:marTop w:val="0"/>
              <w:marBottom w:val="0"/>
              <w:divBdr>
                <w:top w:val="none" w:sz="0" w:space="0" w:color="auto"/>
                <w:left w:val="none" w:sz="0" w:space="0" w:color="auto"/>
                <w:bottom w:val="none" w:sz="0" w:space="0" w:color="auto"/>
                <w:right w:val="none" w:sz="0" w:space="0" w:color="auto"/>
              </w:divBdr>
            </w:div>
            <w:div w:id="768698014">
              <w:marLeft w:val="0"/>
              <w:marRight w:val="0"/>
              <w:marTop w:val="0"/>
              <w:marBottom w:val="0"/>
              <w:divBdr>
                <w:top w:val="none" w:sz="0" w:space="0" w:color="auto"/>
                <w:left w:val="none" w:sz="0" w:space="0" w:color="auto"/>
                <w:bottom w:val="none" w:sz="0" w:space="0" w:color="auto"/>
                <w:right w:val="none" w:sz="0" w:space="0" w:color="auto"/>
              </w:divBdr>
            </w:div>
            <w:div w:id="1344891880">
              <w:marLeft w:val="0"/>
              <w:marRight w:val="0"/>
              <w:marTop w:val="0"/>
              <w:marBottom w:val="0"/>
              <w:divBdr>
                <w:top w:val="none" w:sz="0" w:space="0" w:color="auto"/>
                <w:left w:val="none" w:sz="0" w:space="0" w:color="auto"/>
                <w:bottom w:val="none" w:sz="0" w:space="0" w:color="auto"/>
                <w:right w:val="none" w:sz="0" w:space="0" w:color="auto"/>
              </w:divBdr>
            </w:div>
            <w:div w:id="1098715651">
              <w:marLeft w:val="0"/>
              <w:marRight w:val="0"/>
              <w:marTop w:val="0"/>
              <w:marBottom w:val="0"/>
              <w:divBdr>
                <w:top w:val="none" w:sz="0" w:space="0" w:color="auto"/>
                <w:left w:val="none" w:sz="0" w:space="0" w:color="auto"/>
                <w:bottom w:val="none" w:sz="0" w:space="0" w:color="auto"/>
                <w:right w:val="none" w:sz="0" w:space="0" w:color="auto"/>
              </w:divBdr>
            </w:div>
            <w:div w:id="2076080141">
              <w:marLeft w:val="0"/>
              <w:marRight w:val="0"/>
              <w:marTop w:val="0"/>
              <w:marBottom w:val="0"/>
              <w:divBdr>
                <w:top w:val="none" w:sz="0" w:space="0" w:color="auto"/>
                <w:left w:val="none" w:sz="0" w:space="0" w:color="auto"/>
                <w:bottom w:val="none" w:sz="0" w:space="0" w:color="auto"/>
                <w:right w:val="none" w:sz="0" w:space="0" w:color="auto"/>
              </w:divBdr>
            </w:div>
            <w:div w:id="852694688">
              <w:marLeft w:val="0"/>
              <w:marRight w:val="0"/>
              <w:marTop w:val="0"/>
              <w:marBottom w:val="0"/>
              <w:divBdr>
                <w:top w:val="none" w:sz="0" w:space="0" w:color="auto"/>
                <w:left w:val="none" w:sz="0" w:space="0" w:color="auto"/>
                <w:bottom w:val="none" w:sz="0" w:space="0" w:color="auto"/>
                <w:right w:val="none" w:sz="0" w:space="0" w:color="auto"/>
              </w:divBdr>
            </w:div>
            <w:div w:id="13966836">
              <w:marLeft w:val="0"/>
              <w:marRight w:val="0"/>
              <w:marTop w:val="0"/>
              <w:marBottom w:val="0"/>
              <w:divBdr>
                <w:top w:val="none" w:sz="0" w:space="0" w:color="auto"/>
                <w:left w:val="none" w:sz="0" w:space="0" w:color="auto"/>
                <w:bottom w:val="none" w:sz="0" w:space="0" w:color="auto"/>
                <w:right w:val="none" w:sz="0" w:space="0" w:color="auto"/>
              </w:divBdr>
            </w:div>
            <w:div w:id="693194949">
              <w:marLeft w:val="0"/>
              <w:marRight w:val="0"/>
              <w:marTop w:val="0"/>
              <w:marBottom w:val="0"/>
              <w:divBdr>
                <w:top w:val="none" w:sz="0" w:space="0" w:color="auto"/>
                <w:left w:val="none" w:sz="0" w:space="0" w:color="auto"/>
                <w:bottom w:val="none" w:sz="0" w:space="0" w:color="auto"/>
                <w:right w:val="none" w:sz="0" w:space="0" w:color="auto"/>
              </w:divBdr>
            </w:div>
            <w:div w:id="1036586968">
              <w:marLeft w:val="0"/>
              <w:marRight w:val="0"/>
              <w:marTop w:val="0"/>
              <w:marBottom w:val="0"/>
              <w:divBdr>
                <w:top w:val="none" w:sz="0" w:space="0" w:color="auto"/>
                <w:left w:val="none" w:sz="0" w:space="0" w:color="auto"/>
                <w:bottom w:val="none" w:sz="0" w:space="0" w:color="auto"/>
                <w:right w:val="none" w:sz="0" w:space="0" w:color="auto"/>
              </w:divBdr>
            </w:div>
            <w:div w:id="1631134101">
              <w:marLeft w:val="0"/>
              <w:marRight w:val="0"/>
              <w:marTop w:val="0"/>
              <w:marBottom w:val="0"/>
              <w:divBdr>
                <w:top w:val="none" w:sz="0" w:space="0" w:color="auto"/>
                <w:left w:val="none" w:sz="0" w:space="0" w:color="auto"/>
                <w:bottom w:val="none" w:sz="0" w:space="0" w:color="auto"/>
                <w:right w:val="none" w:sz="0" w:space="0" w:color="auto"/>
              </w:divBdr>
            </w:div>
            <w:div w:id="1406147016">
              <w:marLeft w:val="0"/>
              <w:marRight w:val="0"/>
              <w:marTop w:val="0"/>
              <w:marBottom w:val="0"/>
              <w:divBdr>
                <w:top w:val="none" w:sz="0" w:space="0" w:color="auto"/>
                <w:left w:val="none" w:sz="0" w:space="0" w:color="auto"/>
                <w:bottom w:val="none" w:sz="0" w:space="0" w:color="auto"/>
                <w:right w:val="none" w:sz="0" w:space="0" w:color="auto"/>
              </w:divBdr>
            </w:div>
            <w:div w:id="769471971">
              <w:marLeft w:val="0"/>
              <w:marRight w:val="0"/>
              <w:marTop w:val="0"/>
              <w:marBottom w:val="0"/>
              <w:divBdr>
                <w:top w:val="none" w:sz="0" w:space="0" w:color="auto"/>
                <w:left w:val="none" w:sz="0" w:space="0" w:color="auto"/>
                <w:bottom w:val="none" w:sz="0" w:space="0" w:color="auto"/>
                <w:right w:val="none" w:sz="0" w:space="0" w:color="auto"/>
              </w:divBdr>
            </w:div>
            <w:div w:id="1747681089">
              <w:marLeft w:val="0"/>
              <w:marRight w:val="0"/>
              <w:marTop w:val="0"/>
              <w:marBottom w:val="0"/>
              <w:divBdr>
                <w:top w:val="none" w:sz="0" w:space="0" w:color="auto"/>
                <w:left w:val="none" w:sz="0" w:space="0" w:color="auto"/>
                <w:bottom w:val="none" w:sz="0" w:space="0" w:color="auto"/>
                <w:right w:val="none" w:sz="0" w:space="0" w:color="auto"/>
              </w:divBdr>
            </w:div>
            <w:div w:id="391975575">
              <w:marLeft w:val="0"/>
              <w:marRight w:val="0"/>
              <w:marTop w:val="0"/>
              <w:marBottom w:val="0"/>
              <w:divBdr>
                <w:top w:val="none" w:sz="0" w:space="0" w:color="auto"/>
                <w:left w:val="none" w:sz="0" w:space="0" w:color="auto"/>
                <w:bottom w:val="none" w:sz="0" w:space="0" w:color="auto"/>
                <w:right w:val="none" w:sz="0" w:space="0" w:color="auto"/>
              </w:divBdr>
            </w:div>
            <w:div w:id="894049884">
              <w:marLeft w:val="0"/>
              <w:marRight w:val="0"/>
              <w:marTop w:val="0"/>
              <w:marBottom w:val="0"/>
              <w:divBdr>
                <w:top w:val="none" w:sz="0" w:space="0" w:color="auto"/>
                <w:left w:val="none" w:sz="0" w:space="0" w:color="auto"/>
                <w:bottom w:val="none" w:sz="0" w:space="0" w:color="auto"/>
                <w:right w:val="none" w:sz="0" w:space="0" w:color="auto"/>
              </w:divBdr>
            </w:div>
            <w:div w:id="1357652730">
              <w:marLeft w:val="0"/>
              <w:marRight w:val="0"/>
              <w:marTop w:val="0"/>
              <w:marBottom w:val="0"/>
              <w:divBdr>
                <w:top w:val="none" w:sz="0" w:space="0" w:color="auto"/>
                <w:left w:val="none" w:sz="0" w:space="0" w:color="auto"/>
                <w:bottom w:val="none" w:sz="0" w:space="0" w:color="auto"/>
                <w:right w:val="none" w:sz="0" w:space="0" w:color="auto"/>
              </w:divBdr>
            </w:div>
            <w:div w:id="1611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345">
      <w:bodyDiv w:val="1"/>
      <w:marLeft w:val="0"/>
      <w:marRight w:val="0"/>
      <w:marTop w:val="0"/>
      <w:marBottom w:val="0"/>
      <w:divBdr>
        <w:top w:val="none" w:sz="0" w:space="0" w:color="auto"/>
        <w:left w:val="none" w:sz="0" w:space="0" w:color="auto"/>
        <w:bottom w:val="none" w:sz="0" w:space="0" w:color="auto"/>
        <w:right w:val="none" w:sz="0" w:space="0" w:color="auto"/>
      </w:divBdr>
      <w:divsChild>
        <w:div w:id="1508330435">
          <w:marLeft w:val="0"/>
          <w:marRight w:val="0"/>
          <w:marTop w:val="0"/>
          <w:marBottom w:val="0"/>
          <w:divBdr>
            <w:top w:val="none" w:sz="0" w:space="0" w:color="auto"/>
            <w:left w:val="none" w:sz="0" w:space="0" w:color="auto"/>
            <w:bottom w:val="none" w:sz="0" w:space="0" w:color="auto"/>
            <w:right w:val="none" w:sz="0" w:space="0" w:color="auto"/>
          </w:divBdr>
          <w:divsChild>
            <w:div w:id="1150370354">
              <w:marLeft w:val="0"/>
              <w:marRight w:val="0"/>
              <w:marTop w:val="0"/>
              <w:marBottom w:val="0"/>
              <w:divBdr>
                <w:top w:val="none" w:sz="0" w:space="0" w:color="auto"/>
                <w:left w:val="none" w:sz="0" w:space="0" w:color="auto"/>
                <w:bottom w:val="none" w:sz="0" w:space="0" w:color="auto"/>
                <w:right w:val="none" w:sz="0" w:space="0" w:color="auto"/>
              </w:divBdr>
            </w:div>
            <w:div w:id="182592697">
              <w:marLeft w:val="0"/>
              <w:marRight w:val="0"/>
              <w:marTop w:val="0"/>
              <w:marBottom w:val="0"/>
              <w:divBdr>
                <w:top w:val="none" w:sz="0" w:space="0" w:color="auto"/>
                <w:left w:val="none" w:sz="0" w:space="0" w:color="auto"/>
                <w:bottom w:val="none" w:sz="0" w:space="0" w:color="auto"/>
                <w:right w:val="none" w:sz="0" w:space="0" w:color="auto"/>
              </w:divBdr>
            </w:div>
            <w:div w:id="1495074350">
              <w:marLeft w:val="0"/>
              <w:marRight w:val="0"/>
              <w:marTop w:val="0"/>
              <w:marBottom w:val="0"/>
              <w:divBdr>
                <w:top w:val="none" w:sz="0" w:space="0" w:color="auto"/>
                <w:left w:val="none" w:sz="0" w:space="0" w:color="auto"/>
                <w:bottom w:val="none" w:sz="0" w:space="0" w:color="auto"/>
                <w:right w:val="none" w:sz="0" w:space="0" w:color="auto"/>
              </w:divBdr>
            </w:div>
            <w:div w:id="221136281">
              <w:marLeft w:val="0"/>
              <w:marRight w:val="0"/>
              <w:marTop w:val="0"/>
              <w:marBottom w:val="0"/>
              <w:divBdr>
                <w:top w:val="none" w:sz="0" w:space="0" w:color="auto"/>
                <w:left w:val="none" w:sz="0" w:space="0" w:color="auto"/>
                <w:bottom w:val="none" w:sz="0" w:space="0" w:color="auto"/>
                <w:right w:val="none" w:sz="0" w:space="0" w:color="auto"/>
              </w:divBdr>
            </w:div>
            <w:div w:id="389692968">
              <w:marLeft w:val="0"/>
              <w:marRight w:val="0"/>
              <w:marTop w:val="0"/>
              <w:marBottom w:val="0"/>
              <w:divBdr>
                <w:top w:val="none" w:sz="0" w:space="0" w:color="auto"/>
                <w:left w:val="none" w:sz="0" w:space="0" w:color="auto"/>
                <w:bottom w:val="none" w:sz="0" w:space="0" w:color="auto"/>
                <w:right w:val="none" w:sz="0" w:space="0" w:color="auto"/>
              </w:divBdr>
            </w:div>
            <w:div w:id="4748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326">
      <w:bodyDiv w:val="1"/>
      <w:marLeft w:val="0"/>
      <w:marRight w:val="0"/>
      <w:marTop w:val="0"/>
      <w:marBottom w:val="0"/>
      <w:divBdr>
        <w:top w:val="none" w:sz="0" w:space="0" w:color="auto"/>
        <w:left w:val="none" w:sz="0" w:space="0" w:color="auto"/>
        <w:bottom w:val="none" w:sz="0" w:space="0" w:color="auto"/>
        <w:right w:val="none" w:sz="0" w:space="0" w:color="auto"/>
      </w:divBdr>
      <w:divsChild>
        <w:div w:id="1622878528">
          <w:marLeft w:val="0"/>
          <w:marRight w:val="0"/>
          <w:marTop w:val="0"/>
          <w:marBottom w:val="0"/>
          <w:divBdr>
            <w:top w:val="none" w:sz="0" w:space="0" w:color="auto"/>
            <w:left w:val="none" w:sz="0" w:space="0" w:color="auto"/>
            <w:bottom w:val="none" w:sz="0" w:space="0" w:color="auto"/>
            <w:right w:val="none" w:sz="0" w:space="0" w:color="auto"/>
          </w:divBdr>
          <w:divsChild>
            <w:div w:id="325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120">
      <w:bodyDiv w:val="1"/>
      <w:marLeft w:val="0"/>
      <w:marRight w:val="0"/>
      <w:marTop w:val="0"/>
      <w:marBottom w:val="0"/>
      <w:divBdr>
        <w:top w:val="none" w:sz="0" w:space="0" w:color="auto"/>
        <w:left w:val="none" w:sz="0" w:space="0" w:color="auto"/>
        <w:bottom w:val="none" w:sz="0" w:space="0" w:color="auto"/>
        <w:right w:val="none" w:sz="0" w:space="0" w:color="auto"/>
      </w:divBdr>
      <w:divsChild>
        <w:div w:id="760101572">
          <w:marLeft w:val="0"/>
          <w:marRight w:val="0"/>
          <w:marTop w:val="0"/>
          <w:marBottom w:val="0"/>
          <w:divBdr>
            <w:top w:val="none" w:sz="0" w:space="0" w:color="auto"/>
            <w:left w:val="none" w:sz="0" w:space="0" w:color="auto"/>
            <w:bottom w:val="none" w:sz="0" w:space="0" w:color="auto"/>
            <w:right w:val="none" w:sz="0" w:space="0" w:color="auto"/>
          </w:divBdr>
          <w:divsChild>
            <w:div w:id="1386677781">
              <w:marLeft w:val="0"/>
              <w:marRight w:val="0"/>
              <w:marTop w:val="0"/>
              <w:marBottom w:val="0"/>
              <w:divBdr>
                <w:top w:val="none" w:sz="0" w:space="0" w:color="auto"/>
                <w:left w:val="none" w:sz="0" w:space="0" w:color="auto"/>
                <w:bottom w:val="none" w:sz="0" w:space="0" w:color="auto"/>
                <w:right w:val="none" w:sz="0" w:space="0" w:color="auto"/>
              </w:divBdr>
            </w:div>
            <w:div w:id="1396078008">
              <w:marLeft w:val="0"/>
              <w:marRight w:val="0"/>
              <w:marTop w:val="0"/>
              <w:marBottom w:val="0"/>
              <w:divBdr>
                <w:top w:val="none" w:sz="0" w:space="0" w:color="auto"/>
                <w:left w:val="none" w:sz="0" w:space="0" w:color="auto"/>
                <w:bottom w:val="none" w:sz="0" w:space="0" w:color="auto"/>
                <w:right w:val="none" w:sz="0" w:space="0" w:color="auto"/>
              </w:divBdr>
            </w:div>
            <w:div w:id="979728860">
              <w:marLeft w:val="0"/>
              <w:marRight w:val="0"/>
              <w:marTop w:val="0"/>
              <w:marBottom w:val="0"/>
              <w:divBdr>
                <w:top w:val="none" w:sz="0" w:space="0" w:color="auto"/>
                <w:left w:val="none" w:sz="0" w:space="0" w:color="auto"/>
                <w:bottom w:val="none" w:sz="0" w:space="0" w:color="auto"/>
                <w:right w:val="none" w:sz="0" w:space="0" w:color="auto"/>
              </w:divBdr>
            </w:div>
            <w:div w:id="705250719">
              <w:marLeft w:val="0"/>
              <w:marRight w:val="0"/>
              <w:marTop w:val="0"/>
              <w:marBottom w:val="0"/>
              <w:divBdr>
                <w:top w:val="none" w:sz="0" w:space="0" w:color="auto"/>
                <w:left w:val="none" w:sz="0" w:space="0" w:color="auto"/>
                <w:bottom w:val="none" w:sz="0" w:space="0" w:color="auto"/>
                <w:right w:val="none" w:sz="0" w:space="0" w:color="auto"/>
              </w:divBdr>
            </w:div>
            <w:div w:id="2061204595">
              <w:marLeft w:val="0"/>
              <w:marRight w:val="0"/>
              <w:marTop w:val="0"/>
              <w:marBottom w:val="0"/>
              <w:divBdr>
                <w:top w:val="none" w:sz="0" w:space="0" w:color="auto"/>
                <w:left w:val="none" w:sz="0" w:space="0" w:color="auto"/>
                <w:bottom w:val="none" w:sz="0" w:space="0" w:color="auto"/>
                <w:right w:val="none" w:sz="0" w:space="0" w:color="auto"/>
              </w:divBdr>
            </w:div>
            <w:div w:id="1814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689">
      <w:bodyDiv w:val="1"/>
      <w:marLeft w:val="0"/>
      <w:marRight w:val="0"/>
      <w:marTop w:val="0"/>
      <w:marBottom w:val="0"/>
      <w:divBdr>
        <w:top w:val="none" w:sz="0" w:space="0" w:color="auto"/>
        <w:left w:val="none" w:sz="0" w:space="0" w:color="auto"/>
        <w:bottom w:val="none" w:sz="0" w:space="0" w:color="auto"/>
        <w:right w:val="none" w:sz="0" w:space="0" w:color="auto"/>
      </w:divBdr>
      <w:divsChild>
        <w:div w:id="1223980701">
          <w:marLeft w:val="0"/>
          <w:marRight w:val="0"/>
          <w:marTop w:val="0"/>
          <w:marBottom w:val="0"/>
          <w:divBdr>
            <w:top w:val="none" w:sz="0" w:space="0" w:color="auto"/>
            <w:left w:val="none" w:sz="0" w:space="0" w:color="auto"/>
            <w:bottom w:val="none" w:sz="0" w:space="0" w:color="auto"/>
            <w:right w:val="none" w:sz="0" w:space="0" w:color="auto"/>
          </w:divBdr>
          <w:divsChild>
            <w:div w:id="18753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3526">
      <w:bodyDiv w:val="1"/>
      <w:marLeft w:val="0"/>
      <w:marRight w:val="0"/>
      <w:marTop w:val="0"/>
      <w:marBottom w:val="0"/>
      <w:divBdr>
        <w:top w:val="none" w:sz="0" w:space="0" w:color="auto"/>
        <w:left w:val="none" w:sz="0" w:space="0" w:color="auto"/>
        <w:bottom w:val="none" w:sz="0" w:space="0" w:color="auto"/>
        <w:right w:val="none" w:sz="0" w:space="0" w:color="auto"/>
      </w:divBdr>
      <w:divsChild>
        <w:div w:id="462037418">
          <w:marLeft w:val="0"/>
          <w:marRight w:val="0"/>
          <w:marTop w:val="0"/>
          <w:marBottom w:val="0"/>
          <w:divBdr>
            <w:top w:val="none" w:sz="0" w:space="0" w:color="auto"/>
            <w:left w:val="none" w:sz="0" w:space="0" w:color="auto"/>
            <w:bottom w:val="none" w:sz="0" w:space="0" w:color="auto"/>
            <w:right w:val="none" w:sz="0" w:space="0" w:color="auto"/>
          </w:divBdr>
          <w:divsChild>
            <w:div w:id="1797291447">
              <w:marLeft w:val="0"/>
              <w:marRight w:val="0"/>
              <w:marTop w:val="0"/>
              <w:marBottom w:val="0"/>
              <w:divBdr>
                <w:top w:val="none" w:sz="0" w:space="0" w:color="auto"/>
                <w:left w:val="none" w:sz="0" w:space="0" w:color="auto"/>
                <w:bottom w:val="none" w:sz="0" w:space="0" w:color="auto"/>
                <w:right w:val="none" w:sz="0" w:space="0" w:color="auto"/>
              </w:divBdr>
            </w:div>
            <w:div w:id="1934850034">
              <w:marLeft w:val="0"/>
              <w:marRight w:val="0"/>
              <w:marTop w:val="0"/>
              <w:marBottom w:val="0"/>
              <w:divBdr>
                <w:top w:val="none" w:sz="0" w:space="0" w:color="auto"/>
                <w:left w:val="none" w:sz="0" w:space="0" w:color="auto"/>
                <w:bottom w:val="none" w:sz="0" w:space="0" w:color="auto"/>
                <w:right w:val="none" w:sz="0" w:space="0" w:color="auto"/>
              </w:divBdr>
            </w:div>
            <w:div w:id="646975427">
              <w:marLeft w:val="0"/>
              <w:marRight w:val="0"/>
              <w:marTop w:val="0"/>
              <w:marBottom w:val="0"/>
              <w:divBdr>
                <w:top w:val="none" w:sz="0" w:space="0" w:color="auto"/>
                <w:left w:val="none" w:sz="0" w:space="0" w:color="auto"/>
                <w:bottom w:val="none" w:sz="0" w:space="0" w:color="auto"/>
                <w:right w:val="none" w:sz="0" w:space="0" w:color="auto"/>
              </w:divBdr>
            </w:div>
            <w:div w:id="1157458255">
              <w:marLeft w:val="0"/>
              <w:marRight w:val="0"/>
              <w:marTop w:val="0"/>
              <w:marBottom w:val="0"/>
              <w:divBdr>
                <w:top w:val="none" w:sz="0" w:space="0" w:color="auto"/>
                <w:left w:val="none" w:sz="0" w:space="0" w:color="auto"/>
                <w:bottom w:val="none" w:sz="0" w:space="0" w:color="auto"/>
                <w:right w:val="none" w:sz="0" w:space="0" w:color="auto"/>
              </w:divBdr>
            </w:div>
            <w:div w:id="782187916">
              <w:marLeft w:val="0"/>
              <w:marRight w:val="0"/>
              <w:marTop w:val="0"/>
              <w:marBottom w:val="0"/>
              <w:divBdr>
                <w:top w:val="none" w:sz="0" w:space="0" w:color="auto"/>
                <w:left w:val="none" w:sz="0" w:space="0" w:color="auto"/>
                <w:bottom w:val="none" w:sz="0" w:space="0" w:color="auto"/>
                <w:right w:val="none" w:sz="0" w:space="0" w:color="auto"/>
              </w:divBdr>
            </w:div>
            <w:div w:id="12598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191">
      <w:bodyDiv w:val="1"/>
      <w:marLeft w:val="0"/>
      <w:marRight w:val="0"/>
      <w:marTop w:val="0"/>
      <w:marBottom w:val="0"/>
      <w:divBdr>
        <w:top w:val="none" w:sz="0" w:space="0" w:color="auto"/>
        <w:left w:val="none" w:sz="0" w:space="0" w:color="auto"/>
        <w:bottom w:val="none" w:sz="0" w:space="0" w:color="auto"/>
        <w:right w:val="none" w:sz="0" w:space="0" w:color="auto"/>
      </w:divBdr>
      <w:divsChild>
        <w:div w:id="160463544">
          <w:marLeft w:val="0"/>
          <w:marRight w:val="0"/>
          <w:marTop w:val="0"/>
          <w:marBottom w:val="0"/>
          <w:divBdr>
            <w:top w:val="none" w:sz="0" w:space="0" w:color="auto"/>
            <w:left w:val="none" w:sz="0" w:space="0" w:color="auto"/>
            <w:bottom w:val="none" w:sz="0" w:space="0" w:color="auto"/>
            <w:right w:val="none" w:sz="0" w:space="0" w:color="auto"/>
          </w:divBdr>
          <w:divsChild>
            <w:div w:id="586768645">
              <w:marLeft w:val="0"/>
              <w:marRight w:val="0"/>
              <w:marTop w:val="0"/>
              <w:marBottom w:val="0"/>
              <w:divBdr>
                <w:top w:val="none" w:sz="0" w:space="0" w:color="auto"/>
                <w:left w:val="none" w:sz="0" w:space="0" w:color="auto"/>
                <w:bottom w:val="none" w:sz="0" w:space="0" w:color="auto"/>
                <w:right w:val="none" w:sz="0" w:space="0" w:color="auto"/>
              </w:divBdr>
            </w:div>
            <w:div w:id="671181089">
              <w:marLeft w:val="0"/>
              <w:marRight w:val="0"/>
              <w:marTop w:val="0"/>
              <w:marBottom w:val="0"/>
              <w:divBdr>
                <w:top w:val="none" w:sz="0" w:space="0" w:color="auto"/>
                <w:left w:val="none" w:sz="0" w:space="0" w:color="auto"/>
                <w:bottom w:val="none" w:sz="0" w:space="0" w:color="auto"/>
                <w:right w:val="none" w:sz="0" w:space="0" w:color="auto"/>
              </w:divBdr>
            </w:div>
            <w:div w:id="1064327944">
              <w:marLeft w:val="0"/>
              <w:marRight w:val="0"/>
              <w:marTop w:val="0"/>
              <w:marBottom w:val="0"/>
              <w:divBdr>
                <w:top w:val="none" w:sz="0" w:space="0" w:color="auto"/>
                <w:left w:val="none" w:sz="0" w:space="0" w:color="auto"/>
                <w:bottom w:val="none" w:sz="0" w:space="0" w:color="auto"/>
                <w:right w:val="none" w:sz="0" w:space="0" w:color="auto"/>
              </w:divBdr>
            </w:div>
            <w:div w:id="1904371476">
              <w:marLeft w:val="0"/>
              <w:marRight w:val="0"/>
              <w:marTop w:val="0"/>
              <w:marBottom w:val="0"/>
              <w:divBdr>
                <w:top w:val="none" w:sz="0" w:space="0" w:color="auto"/>
                <w:left w:val="none" w:sz="0" w:space="0" w:color="auto"/>
                <w:bottom w:val="none" w:sz="0" w:space="0" w:color="auto"/>
                <w:right w:val="none" w:sz="0" w:space="0" w:color="auto"/>
              </w:divBdr>
            </w:div>
            <w:div w:id="2140831203">
              <w:marLeft w:val="0"/>
              <w:marRight w:val="0"/>
              <w:marTop w:val="0"/>
              <w:marBottom w:val="0"/>
              <w:divBdr>
                <w:top w:val="none" w:sz="0" w:space="0" w:color="auto"/>
                <w:left w:val="none" w:sz="0" w:space="0" w:color="auto"/>
                <w:bottom w:val="none" w:sz="0" w:space="0" w:color="auto"/>
                <w:right w:val="none" w:sz="0" w:space="0" w:color="auto"/>
              </w:divBdr>
            </w:div>
            <w:div w:id="316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7922">
      <w:bodyDiv w:val="1"/>
      <w:marLeft w:val="0"/>
      <w:marRight w:val="0"/>
      <w:marTop w:val="0"/>
      <w:marBottom w:val="0"/>
      <w:divBdr>
        <w:top w:val="none" w:sz="0" w:space="0" w:color="auto"/>
        <w:left w:val="none" w:sz="0" w:space="0" w:color="auto"/>
        <w:bottom w:val="none" w:sz="0" w:space="0" w:color="auto"/>
        <w:right w:val="none" w:sz="0" w:space="0" w:color="auto"/>
      </w:divBdr>
      <w:divsChild>
        <w:div w:id="80953489">
          <w:marLeft w:val="0"/>
          <w:marRight w:val="0"/>
          <w:marTop w:val="0"/>
          <w:marBottom w:val="0"/>
          <w:divBdr>
            <w:top w:val="none" w:sz="0" w:space="0" w:color="auto"/>
            <w:left w:val="none" w:sz="0" w:space="0" w:color="auto"/>
            <w:bottom w:val="none" w:sz="0" w:space="0" w:color="auto"/>
            <w:right w:val="none" w:sz="0" w:space="0" w:color="auto"/>
          </w:divBdr>
          <w:divsChild>
            <w:div w:id="877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2721">
      <w:bodyDiv w:val="1"/>
      <w:marLeft w:val="0"/>
      <w:marRight w:val="0"/>
      <w:marTop w:val="0"/>
      <w:marBottom w:val="0"/>
      <w:divBdr>
        <w:top w:val="none" w:sz="0" w:space="0" w:color="auto"/>
        <w:left w:val="none" w:sz="0" w:space="0" w:color="auto"/>
        <w:bottom w:val="none" w:sz="0" w:space="0" w:color="auto"/>
        <w:right w:val="none" w:sz="0" w:space="0" w:color="auto"/>
      </w:divBdr>
      <w:divsChild>
        <w:div w:id="1193573285">
          <w:marLeft w:val="0"/>
          <w:marRight w:val="0"/>
          <w:marTop w:val="0"/>
          <w:marBottom w:val="0"/>
          <w:divBdr>
            <w:top w:val="none" w:sz="0" w:space="0" w:color="auto"/>
            <w:left w:val="none" w:sz="0" w:space="0" w:color="auto"/>
            <w:bottom w:val="none" w:sz="0" w:space="0" w:color="auto"/>
            <w:right w:val="none" w:sz="0" w:space="0" w:color="auto"/>
          </w:divBdr>
          <w:divsChild>
            <w:div w:id="347029454">
              <w:marLeft w:val="0"/>
              <w:marRight w:val="0"/>
              <w:marTop w:val="0"/>
              <w:marBottom w:val="0"/>
              <w:divBdr>
                <w:top w:val="none" w:sz="0" w:space="0" w:color="auto"/>
                <w:left w:val="none" w:sz="0" w:space="0" w:color="auto"/>
                <w:bottom w:val="none" w:sz="0" w:space="0" w:color="auto"/>
                <w:right w:val="none" w:sz="0" w:space="0" w:color="auto"/>
              </w:divBdr>
            </w:div>
            <w:div w:id="1460412379">
              <w:marLeft w:val="0"/>
              <w:marRight w:val="0"/>
              <w:marTop w:val="0"/>
              <w:marBottom w:val="0"/>
              <w:divBdr>
                <w:top w:val="none" w:sz="0" w:space="0" w:color="auto"/>
                <w:left w:val="none" w:sz="0" w:space="0" w:color="auto"/>
                <w:bottom w:val="none" w:sz="0" w:space="0" w:color="auto"/>
                <w:right w:val="none" w:sz="0" w:space="0" w:color="auto"/>
              </w:divBdr>
            </w:div>
            <w:div w:id="413356607">
              <w:marLeft w:val="0"/>
              <w:marRight w:val="0"/>
              <w:marTop w:val="0"/>
              <w:marBottom w:val="0"/>
              <w:divBdr>
                <w:top w:val="none" w:sz="0" w:space="0" w:color="auto"/>
                <w:left w:val="none" w:sz="0" w:space="0" w:color="auto"/>
                <w:bottom w:val="none" w:sz="0" w:space="0" w:color="auto"/>
                <w:right w:val="none" w:sz="0" w:space="0" w:color="auto"/>
              </w:divBdr>
            </w:div>
            <w:div w:id="1366058169">
              <w:marLeft w:val="0"/>
              <w:marRight w:val="0"/>
              <w:marTop w:val="0"/>
              <w:marBottom w:val="0"/>
              <w:divBdr>
                <w:top w:val="none" w:sz="0" w:space="0" w:color="auto"/>
                <w:left w:val="none" w:sz="0" w:space="0" w:color="auto"/>
                <w:bottom w:val="none" w:sz="0" w:space="0" w:color="auto"/>
                <w:right w:val="none" w:sz="0" w:space="0" w:color="auto"/>
              </w:divBdr>
            </w:div>
            <w:div w:id="719937117">
              <w:marLeft w:val="0"/>
              <w:marRight w:val="0"/>
              <w:marTop w:val="0"/>
              <w:marBottom w:val="0"/>
              <w:divBdr>
                <w:top w:val="none" w:sz="0" w:space="0" w:color="auto"/>
                <w:left w:val="none" w:sz="0" w:space="0" w:color="auto"/>
                <w:bottom w:val="none" w:sz="0" w:space="0" w:color="auto"/>
                <w:right w:val="none" w:sz="0" w:space="0" w:color="auto"/>
              </w:divBdr>
            </w:div>
            <w:div w:id="12325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00">
      <w:bodyDiv w:val="1"/>
      <w:marLeft w:val="0"/>
      <w:marRight w:val="0"/>
      <w:marTop w:val="0"/>
      <w:marBottom w:val="0"/>
      <w:divBdr>
        <w:top w:val="none" w:sz="0" w:space="0" w:color="auto"/>
        <w:left w:val="none" w:sz="0" w:space="0" w:color="auto"/>
        <w:bottom w:val="none" w:sz="0" w:space="0" w:color="auto"/>
        <w:right w:val="none" w:sz="0" w:space="0" w:color="auto"/>
      </w:divBdr>
      <w:divsChild>
        <w:div w:id="1106848178">
          <w:marLeft w:val="0"/>
          <w:marRight w:val="0"/>
          <w:marTop w:val="0"/>
          <w:marBottom w:val="0"/>
          <w:divBdr>
            <w:top w:val="none" w:sz="0" w:space="0" w:color="auto"/>
            <w:left w:val="none" w:sz="0" w:space="0" w:color="auto"/>
            <w:bottom w:val="none" w:sz="0" w:space="0" w:color="auto"/>
            <w:right w:val="none" w:sz="0" w:space="0" w:color="auto"/>
          </w:divBdr>
          <w:divsChild>
            <w:div w:id="1782459260">
              <w:marLeft w:val="0"/>
              <w:marRight w:val="0"/>
              <w:marTop w:val="0"/>
              <w:marBottom w:val="0"/>
              <w:divBdr>
                <w:top w:val="none" w:sz="0" w:space="0" w:color="auto"/>
                <w:left w:val="none" w:sz="0" w:space="0" w:color="auto"/>
                <w:bottom w:val="none" w:sz="0" w:space="0" w:color="auto"/>
                <w:right w:val="none" w:sz="0" w:space="0" w:color="auto"/>
              </w:divBdr>
            </w:div>
            <w:div w:id="1375152812">
              <w:marLeft w:val="0"/>
              <w:marRight w:val="0"/>
              <w:marTop w:val="0"/>
              <w:marBottom w:val="0"/>
              <w:divBdr>
                <w:top w:val="none" w:sz="0" w:space="0" w:color="auto"/>
                <w:left w:val="none" w:sz="0" w:space="0" w:color="auto"/>
                <w:bottom w:val="none" w:sz="0" w:space="0" w:color="auto"/>
                <w:right w:val="none" w:sz="0" w:space="0" w:color="auto"/>
              </w:divBdr>
            </w:div>
            <w:div w:id="414398093">
              <w:marLeft w:val="0"/>
              <w:marRight w:val="0"/>
              <w:marTop w:val="0"/>
              <w:marBottom w:val="0"/>
              <w:divBdr>
                <w:top w:val="none" w:sz="0" w:space="0" w:color="auto"/>
                <w:left w:val="none" w:sz="0" w:space="0" w:color="auto"/>
                <w:bottom w:val="none" w:sz="0" w:space="0" w:color="auto"/>
                <w:right w:val="none" w:sz="0" w:space="0" w:color="auto"/>
              </w:divBdr>
            </w:div>
            <w:div w:id="1455102086">
              <w:marLeft w:val="0"/>
              <w:marRight w:val="0"/>
              <w:marTop w:val="0"/>
              <w:marBottom w:val="0"/>
              <w:divBdr>
                <w:top w:val="none" w:sz="0" w:space="0" w:color="auto"/>
                <w:left w:val="none" w:sz="0" w:space="0" w:color="auto"/>
                <w:bottom w:val="none" w:sz="0" w:space="0" w:color="auto"/>
                <w:right w:val="none" w:sz="0" w:space="0" w:color="auto"/>
              </w:divBdr>
            </w:div>
            <w:div w:id="1339306209">
              <w:marLeft w:val="0"/>
              <w:marRight w:val="0"/>
              <w:marTop w:val="0"/>
              <w:marBottom w:val="0"/>
              <w:divBdr>
                <w:top w:val="none" w:sz="0" w:space="0" w:color="auto"/>
                <w:left w:val="none" w:sz="0" w:space="0" w:color="auto"/>
                <w:bottom w:val="none" w:sz="0" w:space="0" w:color="auto"/>
                <w:right w:val="none" w:sz="0" w:space="0" w:color="auto"/>
              </w:divBdr>
            </w:div>
            <w:div w:id="1289047344">
              <w:marLeft w:val="0"/>
              <w:marRight w:val="0"/>
              <w:marTop w:val="0"/>
              <w:marBottom w:val="0"/>
              <w:divBdr>
                <w:top w:val="none" w:sz="0" w:space="0" w:color="auto"/>
                <w:left w:val="none" w:sz="0" w:space="0" w:color="auto"/>
                <w:bottom w:val="none" w:sz="0" w:space="0" w:color="auto"/>
                <w:right w:val="none" w:sz="0" w:space="0" w:color="auto"/>
              </w:divBdr>
            </w:div>
            <w:div w:id="1506942999">
              <w:marLeft w:val="0"/>
              <w:marRight w:val="0"/>
              <w:marTop w:val="0"/>
              <w:marBottom w:val="0"/>
              <w:divBdr>
                <w:top w:val="none" w:sz="0" w:space="0" w:color="auto"/>
                <w:left w:val="none" w:sz="0" w:space="0" w:color="auto"/>
                <w:bottom w:val="none" w:sz="0" w:space="0" w:color="auto"/>
                <w:right w:val="none" w:sz="0" w:space="0" w:color="auto"/>
              </w:divBdr>
            </w:div>
            <w:div w:id="391119985">
              <w:marLeft w:val="0"/>
              <w:marRight w:val="0"/>
              <w:marTop w:val="0"/>
              <w:marBottom w:val="0"/>
              <w:divBdr>
                <w:top w:val="none" w:sz="0" w:space="0" w:color="auto"/>
                <w:left w:val="none" w:sz="0" w:space="0" w:color="auto"/>
                <w:bottom w:val="none" w:sz="0" w:space="0" w:color="auto"/>
                <w:right w:val="none" w:sz="0" w:space="0" w:color="auto"/>
              </w:divBdr>
            </w:div>
            <w:div w:id="2075541093">
              <w:marLeft w:val="0"/>
              <w:marRight w:val="0"/>
              <w:marTop w:val="0"/>
              <w:marBottom w:val="0"/>
              <w:divBdr>
                <w:top w:val="none" w:sz="0" w:space="0" w:color="auto"/>
                <w:left w:val="none" w:sz="0" w:space="0" w:color="auto"/>
                <w:bottom w:val="none" w:sz="0" w:space="0" w:color="auto"/>
                <w:right w:val="none" w:sz="0" w:space="0" w:color="auto"/>
              </w:divBdr>
            </w:div>
            <w:div w:id="1437170362">
              <w:marLeft w:val="0"/>
              <w:marRight w:val="0"/>
              <w:marTop w:val="0"/>
              <w:marBottom w:val="0"/>
              <w:divBdr>
                <w:top w:val="none" w:sz="0" w:space="0" w:color="auto"/>
                <w:left w:val="none" w:sz="0" w:space="0" w:color="auto"/>
                <w:bottom w:val="none" w:sz="0" w:space="0" w:color="auto"/>
                <w:right w:val="none" w:sz="0" w:space="0" w:color="auto"/>
              </w:divBdr>
            </w:div>
            <w:div w:id="1784225391">
              <w:marLeft w:val="0"/>
              <w:marRight w:val="0"/>
              <w:marTop w:val="0"/>
              <w:marBottom w:val="0"/>
              <w:divBdr>
                <w:top w:val="none" w:sz="0" w:space="0" w:color="auto"/>
                <w:left w:val="none" w:sz="0" w:space="0" w:color="auto"/>
                <w:bottom w:val="none" w:sz="0" w:space="0" w:color="auto"/>
                <w:right w:val="none" w:sz="0" w:space="0" w:color="auto"/>
              </w:divBdr>
            </w:div>
            <w:div w:id="498161508">
              <w:marLeft w:val="0"/>
              <w:marRight w:val="0"/>
              <w:marTop w:val="0"/>
              <w:marBottom w:val="0"/>
              <w:divBdr>
                <w:top w:val="none" w:sz="0" w:space="0" w:color="auto"/>
                <w:left w:val="none" w:sz="0" w:space="0" w:color="auto"/>
                <w:bottom w:val="none" w:sz="0" w:space="0" w:color="auto"/>
                <w:right w:val="none" w:sz="0" w:space="0" w:color="auto"/>
              </w:divBdr>
            </w:div>
            <w:div w:id="867527454">
              <w:marLeft w:val="0"/>
              <w:marRight w:val="0"/>
              <w:marTop w:val="0"/>
              <w:marBottom w:val="0"/>
              <w:divBdr>
                <w:top w:val="none" w:sz="0" w:space="0" w:color="auto"/>
                <w:left w:val="none" w:sz="0" w:space="0" w:color="auto"/>
                <w:bottom w:val="none" w:sz="0" w:space="0" w:color="auto"/>
                <w:right w:val="none" w:sz="0" w:space="0" w:color="auto"/>
              </w:divBdr>
            </w:div>
            <w:div w:id="390546657">
              <w:marLeft w:val="0"/>
              <w:marRight w:val="0"/>
              <w:marTop w:val="0"/>
              <w:marBottom w:val="0"/>
              <w:divBdr>
                <w:top w:val="none" w:sz="0" w:space="0" w:color="auto"/>
                <w:left w:val="none" w:sz="0" w:space="0" w:color="auto"/>
                <w:bottom w:val="none" w:sz="0" w:space="0" w:color="auto"/>
                <w:right w:val="none" w:sz="0" w:space="0" w:color="auto"/>
              </w:divBdr>
            </w:div>
            <w:div w:id="2051953274">
              <w:marLeft w:val="0"/>
              <w:marRight w:val="0"/>
              <w:marTop w:val="0"/>
              <w:marBottom w:val="0"/>
              <w:divBdr>
                <w:top w:val="none" w:sz="0" w:space="0" w:color="auto"/>
                <w:left w:val="none" w:sz="0" w:space="0" w:color="auto"/>
                <w:bottom w:val="none" w:sz="0" w:space="0" w:color="auto"/>
                <w:right w:val="none" w:sz="0" w:space="0" w:color="auto"/>
              </w:divBdr>
            </w:div>
            <w:div w:id="1166820497">
              <w:marLeft w:val="0"/>
              <w:marRight w:val="0"/>
              <w:marTop w:val="0"/>
              <w:marBottom w:val="0"/>
              <w:divBdr>
                <w:top w:val="none" w:sz="0" w:space="0" w:color="auto"/>
                <w:left w:val="none" w:sz="0" w:space="0" w:color="auto"/>
                <w:bottom w:val="none" w:sz="0" w:space="0" w:color="auto"/>
                <w:right w:val="none" w:sz="0" w:space="0" w:color="auto"/>
              </w:divBdr>
            </w:div>
            <w:div w:id="62530779">
              <w:marLeft w:val="0"/>
              <w:marRight w:val="0"/>
              <w:marTop w:val="0"/>
              <w:marBottom w:val="0"/>
              <w:divBdr>
                <w:top w:val="none" w:sz="0" w:space="0" w:color="auto"/>
                <w:left w:val="none" w:sz="0" w:space="0" w:color="auto"/>
                <w:bottom w:val="none" w:sz="0" w:space="0" w:color="auto"/>
                <w:right w:val="none" w:sz="0" w:space="0" w:color="auto"/>
              </w:divBdr>
            </w:div>
            <w:div w:id="1756316543">
              <w:marLeft w:val="0"/>
              <w:marRight w:val="0"/>
              <w:marTop w:val="0"/>
              <w:marBottom w:val="0"/>
              <w:divBdr>
                <w:top w:val="none" w:sz="0" w:space="0" w:color="auto"/>
                <w:left w:val="none" w:sz="0" w:space="0" w:color="auto"/>
                <w:bottom w:val="none" w:sz="0" w:space="0" w:color="auto"/>
                <w:right w:val="none" w:sz="0" w:space="0" w:color="auto"/>
              </w:divBdr>
            </w:div>
            <w:div w:id="1943952416">
              <w:marLeft w:val="0"/>
              <w:marRight w:val="0"/>
              <w:marTop w:val="0"/>
              <w:marBottom w:val="0"/>
              <w:divBdr>
                <w:top w:val="none" w:sz="0" w:space="0" w:color="auto"/>
                <w:left w:val="none" w:sz="0" w:space="0" w:color="auto"/>
                <w:bottom w:val="none" w:sz="0" w:space="0" w:color="auto"/>
                <w:right w:val="none" w:sz="0" w:space="0" w:color="auto"/>
              </w:divBdr>
            </w:div>
            <w:div w:id="1303118305">
              <w:marLeft w:val="0"/>
              <w:marRight w:val="0"/>
              <w:marTop w:val="0"/>
              <w:marBottom w:val="0"/>
              <w:divBdr>
                <w:top w:val="none" w:sz="0" w:space="0" w:color="auto"/>
                <w:left w:val="none" w:sz="0" w:space="0" w:color="auto"/>
                <w:bottom w:val="none" w:sz="0" w:space="0" w:color="auto"/>
                <w:right w:val="none" w:sz="0" w:space="0" w:color="auto"/>
              </w:divBdr>
            </w:div>
            <w:div w:id="378822565">
              <w:marLeft w:val="0"/>
              <w:marRight w:val="0"/>
              <w:marTop w:val="0"/>
              <w:marBottom w:val="0"/>
              <w:divBdr>
                <w:top w:val="none" w:sz="0" w:space="0" w:color="auto"/>
                <w:left w:val="none" w:sz="0" w:space="0" w:color="auto"/>
                <w:bottom w:val="none" w:sz="0" w:space="0" w:color="auto"/>
                <w:right w:val="none" w:sz="0" w:space="0" w:color="auto"/>
              </w:divBdr>
            </w:div>
            <w:div w:id="1681857873">
              <w:marLeft w:val="0"/>
              <w:marRight w:val="0"/>
              <w:marTop w:val="0"/>
              <w:marBottom w:val="0"/>
              <w:divBdr>
                <w:top w:val="none" w:sz="0" w:space="0" w:color="auto"/>
                <w:left w:val="none" w:sz="0" w:space="0" w:color="auto"/>
                <w:bottom w:val="none" w:sz="0" w:space="0" w:color="auto"/>
                <w:right w:val="none" w:sz="0" w:space="0" w:color="auto"/>
              </w:divBdr>
            </w:div>
            <w:div w:id="1217855645">
              <w:marLeft w:val="0"/>
              <w:marRight w:val="0"/>
              <w:marTop w:val="0"/>
              <w:marBottom w:val="0"/>
              <w:divBdr>
                <w:top w:val="none" w:sz="0" w:space="0" w:color="auto"/>
                <w:left w:val="none" w:sz="0" w:space="0" w:color="auto"/>
                <w:bottom w:val="none" w:sz="0" w:space="0" w:color="auto"/>
                <w:right w:val="none" w:sz="0" w:space="0" w:color="auto"/>
              </w:divBdr>
            </w:div>
            <w:div w:id="435180278">
              <w:marLeft w:val="0"/>
              <w:marRight w:val="0"/>
              <w:marTop w:val="0"/>
              <w:marBottom w:val="0"/>
              <w:divBdr>
                <w:top w:val="none" w:sz="0" w:space="0" w:color="auto"/>
                <w:left w:val="none" w:sz="0" w:space="0" w:color="auto"/>
                <w:bottom w:val="none" w:sz="0" w:space="0" w:color="auto"/>
                <w:right w:val="none" w:sz="0" w:space="0" w:color="auto"/>
              </w:divBdr>
            </w:div>
            <w:div w:id="1240990663">
              <w:marLeft w:val="0"/>
              <w:marRight w:val="0"/>
              <w:marTop w:val="0"/>
              <w:marBottom w:val="0"/>
              <w:divBdr>
                <w:top w:val="none" w:sz="0" w:space="0" w:color="auto"/>
                <w:left w:val="none" w:sz="0" w:space="0" w:color="auto"/>
                <w:bottom w:val="none" w:sz="0" w:space="0" w:color="auto"/>
                <w:right w:val="none" w:sz="0" w:space="0" w:color="auto"/>
              </w:divBdr>
            </w:div>
            <w:div w:id="2129154394">
              <w:marLeft w:val="0"/>
              <w:marRight w:val="0"/>
              <w:marTop w:val="0"/>
              <w:marBottom w:val="0"/>
              <w:divBdr>
                <w:top w:val="none" w:sz="0" w:space="0" w:color="auto"/>
                <w:left w:val="none" w:sz="0" w:space="0" w:color="auto"/>
                <w:bottom w:val="none" w:sz="0" w:space="0" w:color="auto"/>
                <w:right w:val="none" w:sz="0" w:space="0" w:color="auto"/>
              </w:divBdr>
            </w:div>
            <w:div w:id="58946153">
              <w:marLeft w:val="0"/>
              <w:marRight w:val="0"/>
              <w:marTop w:val="0"/>
              <w:marBottom w:val="0"/>
              <w:divBdr>
                <w:top w:val="none" w:sz="0" w:space="0" w:color="auto"/>
                <w:left w:val="none" w:sz="0" w:space="0" w:color="auto"/>
                <w:bottom w:val="none" w:sz="0" w:space="0" w:color="auto"/>
                <w:right w:val="none" w:sz="0" w:space="0" w:color="auto"/>
              </w:divBdr>
            </w:div>
            <w:div w:id="1185823730">
              <w:marLeft w:val="0"/>
              <w:marRight w:val="0"/>
              <w:marTop w:val="0"/>
              <w:marBottom w:val="0"/>
              <w:divBdr>
                <w:top w:val="none" w:sz="0" w:space="0" w:color="auto"/>
                <w:left w:val="none" w:sz="0" w:space="0" w:color="auto"/>
                <w:bottom w:val="none" w:sz="0" w:space="0" w:color="auto"/>
                <w:right w:val="none" w:sz="0" w:space="0" w:color="auto"/>
              </w:divBdr>
            </w:div>
            <w:div w:id="13982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1294">
      <w:bodyDiv w:val="1"/>
      <w:marLeft w:val="0"/>
      <w:marRight w:val="0"/>
      <w:marTop w:val="0"/>
      <w:marBottom w:val="0"/>
      <w:divBdr>
        <w:top w:val="none" w:sz="0" w:space="0" w:color="auto"/>
        <w:left w:val="none" w:sz="0" w:space="0" w:color="auto"/>
        <w:bottom w:val="none" w:sz="0" w:space="0" w:color="auto"/>
        <w:right w:val="none" w:sz="0" w:space="0" w:color="auto"/>
      </w:divBdr>
      <w:divsChild>
        <w:div w:id="1846898099">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0"/>
              <w:marRight w:val="0"/>
              <w:marTop w:val="0"/>
              <w:marBottom w:val="0"/>
              <w:divBdr>
                <w:top w:val="none" w:sz="0" w:space="0" w:color="auto"/>
                <w:left w:val="none" w:sz="0" w:space="0" w:color="auto"/>
                <w:bottom w:val="none" w:sz="0" w:space="0" w:color="auto"/>
                <w:right w:val="none" w:sz="0" w:space="0" w:color="auto"/>
              </w:divBdr>
            </w:div>
            <w:div w:id="1563179876">
              <w:marLeft w:val="0"/>
              <w:marRight w:val="0"/>
              <w:marTop w:val="0"/>
              <w:marBottom w:val="0"/>
              <w:divBdr>
                <w:top w:val="none" w:sz="0" w:space="0" w:color="auto"/>
                <w:left w:val="none" w:sz="0" w:space="0" w:color="auto"/>
                <w:bottom w:val="none" w:sz="0" w:space="0" w:color="auto"/>
                <w:right w:val="none" w:sz="0" w:space="0" w:color="auto"/>
              </w:divBdr>
            </w:div>
            <w:div w:id="1947689480">
              <w:marLeft w:val="0"/>
              <w:marRight w:val="0"/>
              <w:marTop w:val="0"/>
              <w:marBottom w:val="0"/>
              <w:divBdr>
                <w:top w:val="none" w:sz="0" w:space="0" w:color="auto"/>
                <w:left w:val="none" w:sz="0" w:space="0" w:color="auto"/>
                <w:bottom w:val="none" w:sz="0" w:space="0" w:color="auto"/>
                <w:right w:val="none" w:sz="0" w:space="0" w:color="auto"/>
              </w:divBdr>
            </w:div>
            <w:div w:id="1686321666">
              <w:marLeft w:val="0"/>
              <w:marRight w:val="0"/>
              <w:marTop w:val="0"/>
              <w:marBottom w:val="0"/>
              <w:divBdr>
                <w:top w:val="none" w:sz="0" w:space="0" w:color="auto"/>
                <w:left w:val="none" w:sz="0" w:space="0" w:color="auto"/>
                <w:bottom w:val="none" w:sz="0" w:space="0" w:color="auto"/>
                <w:right w:val="none" w:sz="0" w:space="0" w:color="auto"/>
              </w:divBdr>
            </w:div>
            <w:div w:id="2094205733">
              <w:marLeft w:val="0"/>
              <w:marRight w:val="0"/>
              <w:marTop w:val="0"/>
              <w:marBottom w:val="0"/>
              <w:divBdr>
                <w:top w:val="none" w:sz="0" w:space="0" w:color="auto"/>
                <w:left w:val="none" w:sz="0" w:space="0" w:color="auto"/>
                <w:bottom w:val="none" w:sz="0" w:space="0" w:color="auto"/>
                <w:right w:val="none" w:sz="0" w:space="0" w:color="auto"/>
              </w:divBdr>
            </w:div>
            <w:div w:id="604732600">
              <w:marLeft w:val="0"/>
              <w:marRight w:val="0"/>
              <w:marTop w:val="0"/>
              <w:marBottom w:val="0"/>
              <w:divBdr>
                <w:top w:val="none" w:sz="0" w:space="0" w:color="auto"/>
                <w:left w:val="none" w:sz="0" w:space="0" w:color="auto"/>
                <w:bottom w:val="none" w:sz="0" w:space="0" w:color="auto"/>
                <w:right w:val="none" w:sz="0" w:space="0" w:color="auto"/>
              </w:divBdr>
            </w:div>
            <w:div w:id="1403872110">
              <w:marLeft w:val="0"/>
              <w:marRight w:val="0"/>
              <w:marTop w:val="0"/>
              <w:marBottom w:val="0"/>
              <w:divBdr>
                <w:top w:val="none" w:sz="0" w:space="0" w:color="auto"/>
                <w:left w:val="none" w:sz="0" w:space="0" w:color="auto"/>
                <w:bottom w:val="none" w:sz="0" w:space="0" w:color="auto"/>
                <w:right w:val="none" w:sz="0" w:space="0" w:color="auto"/>
              </w:divBdr>
            </w:div>
            <w:div w:id="190456361">
              <w:marLeft w:val="0"/>
              <w:marRight w:val="0"/>
              <w:marTop w:val="0"/>
              <w:marBottom w:val="0"/>
              <w:divBdr>
                <w:top w:val="none" w:sz="0" w:space="0" w:color="auto"/>
                <w:left w:val="none" w:sz="0" w:space="0" w:color="auto"/>
                <w:bottom w:val="none" w:sz="0" w:space="0" w:color="auto"/>
                <w:right w:val="none" w:sz="0" w:space="0" w:color="auto"/>
              </w:divBdr>
            </w:div>
            <w:div w:id="356202640">
              <w:marLeft w:val="0"/>
              <w:marRight w:val="0"/>
              <w:marTop w:val="0"/>
              <w:marBottom w:val="0"/>
              <w:divBdr>
                <w:top w:val="none" w:sz="0" w:space="0" w:color="auto"/>
                <w:left w:val="none" w:sz="0" w:space="0" w:color="auto"/>
                <w:bottom w:val="none" w:sz="0" w:space="0" w:color="auto"/>
                <w:right w:val="none" w:sz="0" w:space="0" w:color="auto"/>
              </w:divBdr>
            </w:div>
            <w:div w:id="346181836">
              <w:marLeft w:val="0"/>
              <w:marRight w:val="0"/>
              <w:marTop w:val="0"/>
              <w:marBottom w:val="0"/>
              <w:divBdr>
                <w:top w:val="none" w:sz="0" w:space="0" w:color="auto"/>
                <w:left w:val="none" w:sz="0" w:space="0" w:color="auto"/>
                <w:bottom w:val="none" w:sz="0" w:space="0" w:color="auto"/>
                <w:right w:val="none" w:sz="0" w:space="0" w:color="auto"/>
              </w:divBdr>
            </w:div>
            <w:div w:id="1252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0778">
      <w:bodyDiv w:val="1"/>
      <w:marLeft w:val="0"/>
      <w:marRight w:val="0"/>
      <w:marTop w:val="0"/>
      <w:marBottom w:val="0"/>
      <w:divBdr>
        <w:top w:val="none" w:sz="0" w:space="0" w:color="auto"/>
        <w:left w:val="none" w:sz="0" w:space="0" w:color="auto"/>
        <w:bottom w:val="none" w:sz="0" w:space="0" w:color="auto"/>
        <w:right w:val="none" w:sz="0" w:space="0" w:color="auto"/>
      </w:divBdr>
      <w:divsChild>
        <w:div w:id="1143353147">
          <w:marLeft w:val="0"/>
          <w:marRight w:val="0"/>
          <w:marTop w:val="0"/>
          <w:marBottom w:val="0"/>
          <w:divBdr>
            <w:top w:val="none" w:sz="0" w:space="0" w:color="auto"/>
            <w:left w:val="none" w:sz="0" w:space="0" w:color="auto"/>
            <w:bottom w:val="none" w:sz="0" w:space="0" w:color="auto"/>
            <w:right w:val="none" w:sz="0" w:space="0" w:color="auto"/>
          </w:divBdr>
          <w:divsChild>
            <w:div w:id="2052610106">
              <w:marLeft w:val="0"/>
              <w:marRight w:val="0"/>
              <w:marTop w:val="0"/>
              <w:marBottom w:val="0"/>
              <w:divBdr>
                <w:top w:val="none" w:sz="0" w:space="0" w:color="auto"/>
                <w:left w:val="none" w:sz="0" w:space="0" w:color="auto"/>
                <w:bottom w:val="none" w:sz="0" w:space="0" w:color="auto"/>
                <w:right w:val="none" w:sz="0" w:space="0" w:color="auto"/>
              </w:divBdr>
            </w:div>
            <w:div w:id="1298998393">
              <w:marLeft w:val="0"/>
              <w:marRight w:val="0"/>
              <w:marTop w:val="0"/>
              <w:marBottom w:val="0"/>
              <w:divBdr>
                <w:top w:val="none" w:sz="0" w:space="0" w:color="auto"/>
                <w:left w:val="none" w:sz="0" w:space="0" w:color="auto"/>
                <w:bottom w:val="none" w:sz="0" w:space="0" w:color="auto"/>
                <w:right w:val="none" w:sz="0" w:space="0" w:color="auto"/>
              </w:divBdr>
            </w:div>
            <w:div w:id="970019483">
              <w:marLeft w:val="0"/>
              <w:marRight w:val="0"/>
              <w:marTop w:val="0"/>
              <w:marBottom w:val="0"/>
              <w:divBdr>
                <w:top w:val="none" w:sz="0" w:space="0" w:color="auto"/>
                <w:left w:val="none" w:sz="0" w:space="0" w:color="auto"/>
                <w:bottom w:val="none" w:sz="0" w:space="0" w:color="auto"/>
                <w:right w:val="none" w:sz="0" w:space="0" w:color="auto"/>
              </w:divBdr>
            </w:div>
            <w:div w:id="628586056">
              <w:marLeft w:val="0"/>
              <w:marRight w:val="0"/>
              <w:marTop w:val="0"/>
              <w:marBottom w:val="0"/>
              <w:divBdr>
                <w:top w:val="none" w:sz="0" w:space="0" w:color="auto"/>
                <w:left w:val="none" w:sz="0" w:space="0" w:color="auto"/>
                <w:bottom w:val="none" w:sz="0" w:space="0" w:color="auto"/>
                <w:right w:val="none" w:sz="0" w:space="0" w:color="auto"/>
              </w:divBdr>
            </w:div>
            <w:div w:id="1248077809">
              <w:marLeft w:val="0"/>
              <w:marRight w:val="0"/>
              <w:marTop w:val="0"/>
              <w:marBottom w:val="0"/>
              <w:divBdr>
                <w:top w:val="none" w:sz="0" w:space="0" w:color="auto"/>
                <w:left w:val="none" w:sz="0" w:space="0" w:color="auto"/>
                <w:bottom w:val="none" w:sz="0" w:space="0" w:color="auto"/>
                <w:right w:val="none" w:sz="0" w:space="0" w:color="auto"/>
              </w:divBdr>
            </w:div>
            <w:div w:id="12931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169">
      <w:bodyDiv w:val="1"/>
      <w:marLeft w:val="0"/>
      <w:marRight w:val="0"/>
      <w:marTop w:val="0"/>
      <w:marBottom w:val="0"/>
      <w:divBdr>
        <w:top w:val="none" w:sz="0" w:space="0" w:color="auto"/>
        <w:left w:val="none" w:sz="0" w:space="0" w:color="auto"/>
        <w:bottom w:val="none" w:sz="0" w:space="0" w:color="auto"/>
        <w:right w:val="none" w:sz="0" w:space="0" w:color="auto"/>
      </w:divBdr>
      <w:divsChild>
        <w:div w:id="635263166">
          <w:marLeft w:val="0"/>
          <w:marRight w:val="0"/>
          <w:marTop w:val="0"/>
          <w:marBottom w:val="0"/>
          <w:divBdr>
            <w:top w:val="none" w:sz="0" w:space="0" w:color="auto"/>
            <w:left w:val="none" w:sz="0" w:space="0" w:color="auto"/>
            <w:bottom w:val="none" w:sz="0" w:space="0" w:color="auto"/>
            <w:right w:val="none" w:sz="0" w:space="0" w:color="auto"/>
          </w:divBdr>
          <w:divsChild>
            <w:div w:id="1166019065">
              <w:marLeft w:val="0"/>
              <w:marRight w:val="0"/>
              <w:marTop w:val="0"/>
              <w:marBottom w:val="0"/>
              <w:divBdr>
                <w:top w:val="none" w:sz="0" w:space="0" w:color="auto"/>
                <w:left w:val="none" w:sz="0" w:space="0" w:color="auto"/>
                <w:bottom w:val="none" w:sz="0" w:space="0" w:color="auto"/>
                <w:right w:val="none" w:sz="0" w:space="0" w:color="auto"/>
              </w:divBdr>
            </w:div>
            <w:div w:id="487788864">
              <w:marLeft w:val="0"/>
              <w:marRight w:val="0"/>
              <w:marTop w:val="0"/>
              <w:marBottom w:val="0"/>
              <w:divBdr>
                <w:top w:val="none" w:sz="0" w:space="0" w:color="auto"/>
                <w:left w:val="none" w:sz="0" w:space="0" w:color="auto"/>
                <w:bottom w:val="none" w:sz="0" w:space="0" w:color="auto"/>
                <w:right w:val="none" w:sz="0" w:space="0" w:color="auto"/>
              </w:divBdr>
            </w:div>
            <w:div w:id="1133210512">
              <w:marLeft w:val="0"/>
              <w:marRight w:val="0"/>
              <w:marTop w:val="0"/>
              <w:marBottom w:val="0"/>
              <w:divBdr>
                <w:top w:val="none" w:sz="0" w:space="0" w:color="auto"/>
                <w:left w:val="none" w:sz="0" w:space="0" w:color="auto"/>
                <w:bottom w:val="none" w:sz="0" w:space="0" w:color="auto"/>
                <w:right w:val="none" w:sz="0" w:space="0" w:color="auto"/>
              </w:divBdr>
            </w:div>
            <w:div w:id="479228193">
              <w:marLeft w:val="0"/>
              <w:marRight w:val="0"/>
              <w:marTop w:val="0"/>
              <w:marBottom w:val="0"/>
              <w:divBdr>
                <w:top w:val="none" w:sz="0" w:space="0" w:color="auto"/>
                <w:left w:val="none" w:sz="0" w:space="0" w:color="auto"/>
                <w:bottom w:val="none" w:sz="0" w:space="0" w:color="auto"/>
                <w:right w:val="none" w:sz="0" w:space="0" w:color="auto"/>
              </w:divBdr>
            </w:div>
            <w:div w:id="366680401">
              <w:marLeft w:val="0"/>
              <w:marRight w:val="0"/>
              <w:marTop w:val="0"/>
              <w:marBottom w:val="0"/>
              <w:divBdr>
                <w:top w:val="none" w:sz="0" w:space="0" w:color="auto"/>
                <w:left w:val="none" w:sz="0" w:space="0" w:color="auto"/>
                <w:bottom w:val="none" w:sz="0" w:space="0" w:color="auto"/>
                <w:right w:val="none" w:sz="0" w:space="0" w:color="auto"/>
              </w:divBdr>
            </w:div>
            <w:div w:id="1401830286">
              <w:marLeft w:val="0"/>
              <w:marRight w:val="0"/>
              <w:marTop w:val="0"/>
              <w:marBottom w:val="0"/>
              <w:divBdr>
                <w:top w:val="none" w:sz="0" w:space="0" w:color="auto"/>
                <w:left w:val="none" w:sz="0" w:space="0" w:color="auto"/>
                <w:bottom w:val="none" w:sz="0" w:space="0" w:color="auto"/>
                <w:right w:val="none" w:sz="0" w:space="0" w:color="auto"/>
              </w:divBdr>
            </w:div>
            <w:div w:id="1351644599">
              <w:marLeft w:val="0"/>
              <w:marRight w:val="0"/>
              <w:marTop w:val="0"/>
              <w:marBottom w:val="0"/>
              <w:divBdr>
                <w:top w:val="none" w:sz="0" w:space="0" w:color="auto"/>
                <w:left w:val="none" w:sz="0" w:space="0" w:color="auto"/>
                <w:bottom w:val="none" w:sz="0" w:space="0" w:color="auto"/>
                <w:right w:val="none" w:sz="0" w:space="0" w:color="auto"/>
              </w:divBdr>
            </w:div>
            <w:div w:id="5879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9270">
      <w:bodyDiv w:val="1"/>
      <w:marLeft w:val="0"/>
      <w:marRight w:val="0"/>
      <w:marTop w:val="0"/>
      <w:marBottom w:val="0"/>
      <w:divBdr>
        <w:top w:val="none" w:sz="0" w:space="0" w:color="auto"/>
        <w:left w:val="none" w:sz="0" w:space="0" w:color="auto"/>
        <w:bottom w:val="none" w:sz="0" w:space="0" w:color="auto"/>
        <w:right w:val="none" w:sz="0" w:space="0" w:color="auto"/>
      </w:divBdr>
      <w:divsChild>
        <w:div w:id="923494661">
          <w:marLeft w:val="0"/>
          <w:marRight w:val="0"/>
          <w:marTop w:val="0"/>
          <w:marBottom w:val="0"/>
          <w:divBdr>
            <w:top w:val="none" w:sz="0" w:space="0" w:color="auto"/>
            <w:left w:val="none" w:sz="0" w:space="0" w:color="auto"/>
            <w:bottom w:val="none" w:sz="0" w:space="0" w:color="auto"/>
            <w:right w:val="none" w:sz="0" w:space="0" w:color="auto"/>
          </w:divBdr>
          <w:divsChild>
            <w:div w:id="20979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464">
      <w:bodyDiv w:val="1"/>
      <w:marLeft w:val="0"/>
      <w:marRight w:val="0"/>
      <w:marTop w:val="0"/>
      <w:marBottom w:val="0"/>
      <w:divBdr>
        <w:top w:val="none" w:sz="0" w:space="0" w:color="auto"/>
        <w:left w:val="none" w:sz="0" w:space="0" w:color="auto"/>
        <w:bottom w:val="none" w:sz="0" w:space="0" w:color="auto"/>
        <w:right w:val="none" w:sz="0" w:space="0" w:color="auto"/>
      </w:divBdr>
      <w:divsChild>
        <w:div w:id="758403642">
          <w:marLeft w:val="0"/>
          <w:marRight w:val="0"/>
          <w:marTop w:val="0"/>
          <w:marBottom w:val="0"/>
          <w:divBdr>
            <w:top w:val="none" w:sz="0" w:space="0" w:color="auto"/>
            <w:left w:val="none" w:sz="0" w:space="0" w:color="auto"/>
            <w:bottom w:val="none" w:sz="0" w:space="0" w:color="auto"/>
            <w:right w:val="none" w:sz="0" w:space="0" w:color="auto"/>
          </w:divBdr>
          <w:divsChild>
            <w:div w:id="8948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194">
      <w:bodyDiv w:val="1"/>
      <w:marLeft w:val="0"/>
      <w:marRight w:val="0"/>
      <w:marTop w:val="0"/>
      <w:marBottom w:val="0"/>
      <w:divBdr>
        <w:top w:val="none" w:sz="0" w:space="0" w:color="auto"/>
        <w:left w:val="none" w:sz="0" w:space="0" w:color="auto"/>
        <w:bottom w:val="none" w:sz="0" w:space="0" w:color="auto"/>
        <w:right w:val="none" w:sz="0" w:space="0" w:color="auto"/>
      </w:divBdr>
      <w:divsChild>
        <w:div w:id="1385525670">
          <w:marLeft w:val="0"/>
          <w:marRight w:val="0"/>
          <w:marTop w:val="0"/>
          <w:marBottom w:val="0"/>
          <w:divBdr>
            <w:top w:val="none" w:sz="0" w:space="0" w:color="auto"/>
            <w:left w:val="none" w:sz="0" w:space="0" w:color="auto"/>
            <w:bottom w:val="none" w:sz="0" w:space="0" w:color="auto"/>
            <w:right w:val="none" w:sz="0" w:space="0" w:color="auto"/>
          </w:divBdr>
          <w:divsChild>
            <w:div w:id="797798355">
              <w:marLeft w:val="0"/>
              <w:marRight w:val="0"/>
              <w:marTop w:val="0"/>
              <w:marBottom w:val="0"/>
              <w:divBdr>
                <w:top w:val="none" w:sz="0" w:space="0" w:color="auto"/>
                <w:left w:val="none" w:sz="0" w:space="0" w:color="auto"/>
                <w:bottom w:val="none" w:sz="0" w:space="0" w:color="auto"/>
                <w:right w:val="none" w:sz="0" w:space="0" w:color="auto"/>
              </w:divBdr>
            </w:div>
            <w:div w:id="371344235">
              <w:marLeft w:val="0"/>
              <w:marRight w:val="0"/>
              <w:marTop w:val="0"/>
              <w:marBottom w:val="0"/>
              <w:divBdr>
                <w:top w:val="none" w:sz="0" w:space="0" w:color="auto"/>
                <w:left w:val="none" w:sz="0" w:space="0" w:color="auto"/>
                <w:bottom w:val="none" w:sz="0" w:space="0" w:color="auto"/>
                <w:right w:val="none" w:sz="0" w:space="0" w:color="auto"/>
              </w:divBdr>
            </w:div>
            <w:div w:id="1981954359">
              <w:marLeft w:val="0"/>
              <w:marRight w:val="0"/>
              <w:marTop w:val="0"/>
              <w:marBottom w:val="0"/>
              <w:divBdr>
                <w:top w:val="none" w:sz="0" w:space="0" w:color="auto"/>
                <w:left w:val="none" w:sz="0" w:space="0" w:color="auto"/>
                <w:bottom w:val="none" w:sz="0" w:space="0" w:color="auto"/>
                <w:right w:val="none" w:sz="0" w:space="0" w:color="auto"/>
              </w:divBdr>
            </w:div>
            <w:div w:id="246306572">
              <w:marLeft w:val="0"/>
              <w:marRight w:val="0"/>
              <w:marTop w:val="0"/>
              <w:marBottom w:val="0"/>
              <w:divBdr>
                <w:top w:val="none" w:sz="0" w:space="0" w:color="auto"/>
                <w:left w:val="none" w:sz="0" w:space="0" w:color="auto"/>
                <w:bottom w:val="none" w:sz="0" w:space="0" w:color="auto"/>
                <w:right w:val="none" w:sz="0" w:space="0" w:color="auto"/>
              </w:divBdr>
            </w:div>
            <w:div w:id="42025907">
              <w:marLeft w:val="0"/>
              <w:marRight w:val="0"/>
              <w:marTop w:val="0"/>
              <w:marBottom w:val="0"/>
              <w:divBdr>
                <w:top w:val="none" w:sz="0" w:space="0" w:color="auto"/>
                <w:left w:val="none" w:sz="0" w:space="0" w:color="auto"/>
                <w:bottom w:val="none" w:sz="0" w:space="0" w:color="auto"/>
                <w:right w:val="none" w:sz="0" w:space="0" w:color="auto"/>
              </w:divBdr>
            </w:div>
            <w:div w:id="855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0505">
      <w:bodyDiv w:val="1"/>
      <w:marLeft w:val="0"/>
      <w:marRight w:val="0"/>
      <w:marTop w:val="0"/>
      <w:marBottom w:val="0"/>
      <w:divBdr>
        <w:top w:val="none" w:sz="0" w:space="0" w:color="auto"/>
        <w:left w:val="none" w:sz="0" w:space="0" w:color="auto"/>
        <w:bottom w:val="none" w:sz="0" w:space="0" w:color="auto"/>
        <w:right w:val="none" w:sz="0" w:space="0" w:color="auto"/>
      </w:divBdr>
      <w:divsChild>
        <w:div w:id="320348726">
          <w:marLeft w:val="0"/>
          <w:marRight w:val="0"/>
          <w:marTop w:val="0"/>
          <w:marBottom w:val="0"/>
          <w:divBdr>
            <w:top w:val="none" w:sz="0" w:space="0" w:color="auto"/>
            <w:left w:val="none" w:sz="0" w:space="0" w:color="auto"/>
            <w:bottom w:val="none" w:sz="0" w:space="0" w:color="auto"/>
            <w:right w:val="none" w:sz="0" w:space="0" w:color="auto"/>
          </w:divBdr>
          <w:divsChild>
            <w:div w:id="17131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107">
      <w:bodyDiv w:val="1"/>
      <w:marLeft w:val="0"/>
      <w:marRight w:val="0"/>
      <w:marTop w:val="0"/>
      <w:marBottom w:val="0"/>
      <w:divBdr>
        <w:top w:val="none" w:sz="0" w:space="0" w:color="auto"/>
        <w:left w:val="none" w:sz="0" w:space="0" w:color="auto"/>
        <w:bottom w:val="none" w:sz="0" w:space="0" w:color="auto"/>
        <w:right w:val="none" w:sz="0" w:space="0" w:color="auto"/>
      </w:divBdr>
      <w:divsChild>
        <w:div w:id="873612447">
          <w:marLeft w:val="0"/>
          <w:marRight w:val="0"/>
          <w:marTop w:val="0"/>
          <w:marBottom w:val="0"/>
          <w:divBdr>
            <w:top w:val="none" w:sz="0" w:space="0" w:color="auto"/>
            <w:left w:val="none" w:sz="0" w:space="0" w:color="auto"/>
            <w:bottom w:val="none" w:sz="0" w:space="0" w:color="auto"/>
            <w:right w:val="none" w:sz="0" w:space="0" w:color="auto"/>
          </w:divBdr>
          <w:divsChild>
            <w:div w:id="373122550">
              <w:marLeft w:val="0"/>
              <w:marRight w:val="0"/>
              <w:marTop w:val="0"/>
              <w:marBottom w:val="0"/>
              <w:divBdr>
                <w:top w:val="none" w:sz="0" w:space="0" w:color="auto"/>
                <w:left w:val="none" w:sz="0" w:space="0" w:color="auto"/>
                <w:bottom w:val="none" w:sz="0" w:space="0" w:color="auto"/>
                <w:right w:val="none" w:sz="0" w:space="0" w:color="auto"/>
              </w:divBdr>
            </w:div>
            <w:div w:id="1200047252">
              <w:marLeft w:val="0"/>
              <w:marRight w:val="0"/>
              <w:marTop w:val="0"/>
              <w:marBottom w:val="0"/>
              <w:divBdr>
                <w:top w:val="none" w:sz="0" w:space="0" w:color="auto"/>
                <w:left w:val="none" w:sz="0" w:space="0" w:color="auto"/>
                <w:bottom w:val="none" w:sz="0" w:space="0" w:color="auto"/>
                <w:right w:val="none" w:sz="0" w:space="0" w:color="auto"/>
              </w:divBdr>
            </w:div>
            <w:div w:id="2042171061">
              <w:marLeft w:val="0"/>
              <w:marRight w:val="0"/>
              <w:marTop w:val="0"/>
              <w:marBottom w:val="0"/>
              <w:divBdr>
                <w:top w:val="none" w:sz="0" w:space="0" w:color="auto"/>
                <w:left w:val="none" w:sz="0" w:space="0" w:color="auto"/>
                <w:bottom w:val="none" w:sz="0" w:space="0" w:color="auto"/>
                <w:right w:val="none" w:sz="0" w:space="0" w:color="auto"/>
              </w:divBdr>
            </w:div>
            <w:div w:id="1421020567">
              <w:marLeft w:val="0"/>
              <w:marRight w:val="0"/>
              <w:marTop w:val="0"/>
              <w:marBottom w:val="0"/>
              <w:divBdr>
                <w:top w:val="none" w:sz="0" w:space="0" w:color="auto"/>
                <w:left w:val="none" w:sz="0" w:space="0" w:color="auto"/>
                <w:bottom w:val="none" w:sz="0" w:space="0" w:color="auto"/>
                <w:right w:val="none" w:sz="0" w:space="0" w:color="auto"/>
              </w:divBdr>
            </w:div>
            <w:div w:id="1837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357">
      <w:bodyDiv w:val="1"/>
      <w:marLeft w:val="0"/>
      <w:marRight w:val="0"/>
      <w:marTop w:val="0"/>
      <w:marBottom w:val="0"/>
      <w:divBdr>
        <w:top w:val="none" w:sz="0" w:space="0" w:color="auto"/>
        <w:left w:val="none" w:sz="0" w:space="0" w:color="auto"/>
        <w:bottom w:val="none" w:sz="0" w:space="0" w:color="auto"/>
        <w:right w:val="none" w:sz="0" w:space="0" w:color="auto"/>
      </w:divBdr>
      <w:divsChild>
        <w:div w:id="1290550046">
          <w:marLeft w:val="0"/>
          <w:marRight w:val="0"/>
          <w:marTop w:val="0"/>
          <w:marBottom w:val="0"/>
          <w:divBdr>
            <w:top w:val="none" w:sz="0" w:space="0" w:color="auto"/>
            <w:left w:val="none" w:sz="0" w:space="0" w:color="auto"/>
            <w:bottom w:val="none" w:sz="0" w:space="0" w:color="auto"/>
            <w:right w:val="none" w:sz="0" w:space="0" w:color="auto"/>
          </w:divBdr>
          <w:divsChild>
            <w:div w:id="13739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8101">
      <w:bodyDiv w:val="1"/>
      <w:marLeft w:val="0"/>
      <w:marRight w:val="0"/>
      <w:marTop w:val="0"/>
      <w:marBottom w:val="0"/>
      <w:divBdr>
        <w:top w:val="none" w:sz="0" w:space="0" w:color="auto"/>
        <w:left w:val="none" w:sz="0" w:space="0" w:color="auto"/>
        <w:bottom w:val="none" w:sz="0" w:space="0" w:color="auto"/>
        <w:right w:val="none" w:sz="0" w:space="0" w:color="auto"/>
      </w:divBdr>
      <w:divsChild>
        <w:div w:id="1873808599">
          <w:marLeft w:val="0"/>
          <w:marRight w:val="0"/>
          <w:marTop w:val="0"/>
          <w:marBottom w:val="0"/>
          <w:divBdr>
            <w:top w:val="none" w:sz="0" w:space="0" w:color="auto"/>
            <w:left w:val="none" w:sz="0" w:space="0" w:color="auto"/>
            <w:bottom w:val="none" w:sz="0" w:space="0" w:color="auto"/>
            <w:right w:val="none" w:sz="0" w:space="0" w:color="auto"/>
          </w:divBdr>
          <w:divsChild>
            <w:div w:id="16065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6663">
      <w:bodyDiv w:val="1"/>
      <w:marLeft w:val="0"/>
      <w:marRight w:val="0"/>
      <w:marTop w:val="0"/>
      <w:marBottom w:val="0"/>
      <w:divBdr>
        <w:top w:val="none" w:sz="0" w:space="0" w:color="auto"/>
        <w:left w:val="none" w:sz="0" w:space="0" w:color="auto"/>
        <w:bottom w:val="none" w:sz="0" w:space="0" w:color="auto"/>
        <w:right w:val="none" w:sz="0" w:space="0" w:color="auto"/>
      </w:divBdr>
      <w:divsChild>
        <w:div w:id="673149400">
          <w:marLeft w:val="0"/>
          <w:marRight w:val="0"/>
          <w:marTop w:val="0"/>
          <w:marBottom w:val="0"/>
          <w:divBdr>
            <w:top w:val="none" w:sz="0" w:space="0" w:color="auto"/>
            <w:left w:val="none" w:sz="0" w:space="0" w:color="auto"/>
            <w:bottom w:val="none" w:sz="0" w:space="0" w:color="auto"/>
            <w:right w:val="none" w:sz="0" w:space="0" w:color="auto"/>
          </w:divBdr>
          <w:divsChild>
            <w:div w:id="704063676">
              <w:marLeft w:val="0"/>
              <w:marRight w:val="0"/>
              <w:marTop w:val="0"/>
              <w:marBottom w:val="0"/>
              <w:divBdr>
                <w:top w:val="none" w:sz="0" w:space="0" w:color="auto"/>
                <w:left w:val="none" w:sz="0" w:space="0" w:color="auto"/>
                <w:bottom w:val="none" w:sz="0" w:space="0" w:color="auto"/>
                <w:right w:val="none" w:sz="0" w:space="0" w:color="auto"/>
              </w:divBdr>
            </w:div>
            <w:div w:id="1478568090">
              <w:marLeft w:val="0"/>
              <w:marRight w:val="0"/>
              <w:marTop w:val="0"/>
              <w:marBottom w:val="0"/>
              <w:divBdr>
                <w:top w:val="none" w:sz="0" w:space="0" w:color="auto"/>
                <w:left w:val="none" w:sz="0" w:space="0" w:color="auto"/>
                <w:bottom w:val="none" w:sz="0" w:space="0" w:color="auto"/>
                <w:right w:val="none" w:sz="0" w:space="0" w:color="auto"/>
              </w:divBdr>
            </w:div>
            <w:div w:id="745958475">
              <w:marLeft w:val="0"/>
              <w:marRight w:val="0"/>
              <w:marTop w:val="0"/>
              <w:marBottom w:val="0"/>
              <w:divBdr>
                <w:top w:val="none" w:sz="0" w:space="0" w:color="auto"/>
                <w:left w:val="none" w:sz="0" w:space="0" w:color="auto"/>
                <w:bottom w:val="none" w:sz="0" w:space="0" w:color="auto"/>
                <w:right w:val="none" w:sz="0" w:space="0" w:color="auto"/>
              </w:divBdr>
            </w:div>
            <w:div w:id="595137959">
              <w:marLeft w:val="0"/>
              <w:marRight w:val="0"/>
              <w:marTop w:val="0"/>
              <w:marBottom w:val="0"/>
              <w:divBdr>
                <w:top w:val="none" w:sz="0" w:space="0" w:color="auto"/>
                <w:left w:val="none" w:sz="0" w:space="0" w:color="auto"/>
                <w:bottom w:val="none" w:sz="0" w:space="0" w:color="auto"/>
                <w:right w:val="none" w:sz="0" w:space="0" w:color="auto"/>
              </w:divBdr>
            </w:div>
            <w:div w:id="10277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4972">
      <w:bodyDiv w:val="1"/>
      <w:marLeft w:val="0"/>
      <w:marRight w:val="0"/>
      <w:marTop w:val="0"/>
      <w:marBottom w:val="0"/>
      <w:divBdr>
        <w:top w:val="none" w:sz="0" w:space="0" w:color="auto"/>
        <w:left w:val="none" w:sz="0" w:space="0" w:color="auto"/>
        <w:bottom w:val="none" w:sz="0" w:space="0" w:color="auto"/>
        <w:right w:val="none" w:sz="0" w:space="0" w:color="auto"/>
      </w:divBdr>
      <w:divsChild>
        <w:div w:id="938219112">
          <w:marLeft w:val="0"/>
          <w:marRight w:val="0"/>
          <w:marTop w:val="0"/>
          <w:marBottom w:val="0"/>
          <w:divBdr>
            <w:top w:val="none" w:sz="0" w:space="0" w:color="auto"/>
            <w:left w:val="none" w:sz="0" w:space="0" w:color="auto"/>
            <w:bottom w:val="none" w:sz="0" w:space="0" w:color="auto"/>
            <w:right w:val="none" w:sz="0" w:space="0" w:color="auto"/>
          </w:divBdr>
          <w:divsChild>
            <w:div w:id="1067412481">
              <w:marLeft w:val="0"/>
              <w:marRight w:val="0"/>
              <w:marTop w:val="0"/>
              <w:marBottom w:val="0"/>
              <w:divBdr>
                <w:top w:val="none" w:sz="0" w:space="0" w:color="auto"/>
                <w:left w:val="none" w:sz="0" w:space="0" w:color="auto"/>
                <w:bottom w:val="none" w:sz="0" w:space="0" w:color="auto"/>
                <w:right w:val="none" w:sz="0" w:space="0" w:color="auto"/>
              </w:divBdr>
            </w:div>
            <w:div w:id="2101028400">
              <w:marLeft w:val="0"/>
              <w:marRight w:val="0"/>
              <w:marTop w:val="0"/>
              <w:marBottom w:val="0"/>
              <w:divBdr>
                <w:top w:val="none" w:sz="0" w:space="0" w:color="auto"/>
                <w:left w:val="none" w:sz="0" w:space="0" w:color="auto"/>
                <w:bottom w:val="none" w:sz="0" w:space="0" w:color="auto"/>
                <w:right w:val="none" w:sz="0" w:space="0" w:color="auto"/>
              </w:divBdr>
            </w:div>
            <w:div w:id="202376757">
              <w:marLeft w:val="0"/>
              <w:marRight w:val="0"/>
              <w:marTop w:val="0"/>
              <w:marBottom w:val="0"/>
              <w:divBdr>
                <w:top w:val="none" w:sz="0" w:space="0" w:color="auto"/>
                <w:left w:val="none" w:sz="0" w:space="0" w:color="auto"/>
                <w:bottom w:val="none" w:sz="0" w:space="0" w:color="auto"/>
                <w:right w:val="none" w:sz="0" w:space="0" w:color="auto"/>
              </w:divBdr>
            </w:div>
            <w:div w:id="401224007">
              <w:marLeft w:val="0"/>
              <w:marRight w:val="0"/>
              <w:marTop w:val="0"/>
              <w:marBottom w:val="0"/>
              <w:divBdr>
                <w:top w:val="none" w:sz="0" w:space="0" w:color="auto"/>
                <w:left w:val="none" w:sz="0" w:space="0" w:color="auto"/>
                <w:bottom w:val="none" w:sz="0" w:space="0" w:color="auto"/>
                <w:right w:val="none" w:sz="0" w:space="0" w:color="auto"/>
              </w:divBdr>
            </w:div>
            <w:div w:id="440732591">
              <w:marLeft w:val="0"/>
              <w:marRight w:val="0"/>
              <w:marTop w:val="0"/>
              <w:marBottom w:val="0"/>
              <w:divBdr>
                <w:top w:val="none" w:sz="0" w:space="0" w:color="auto"/>
                <w:left w:val="none" w:sz="0" w:space="0" w:color="auto"/>
                <w:bottom w:val="none" w:sz="0" w:space="0" w:color="auto"/>
                <w:right w:val="none" w:sz="0" w:space="0" w:color="auto"/>
              </w:divBdr>
            </w:div>
            <w:div w:id="1069619989">
              <w:marLeft w:val="0"/>
              <w:marRight w:val="0"/>
              <w:marTop w:val="0"/>
              <w:marBottom w:val="0"/>
              <w:divBdr>
                <w:top w:val="none" w:sz="0" w:space="0" w:color="auto"/>
                <w:left w:val="none" w:sz="0" w:space="0" w:color="auto"/>
                <w:bottom w:val="none" w:sz="0" w:space="0" w:color="auto"/>
                <w:right w:val="none" w:sz="0" w:space="0" w:color="auto"/>
              </w:divBdr>
            </w:div>
            <w:div w:id="295305937">
              <w:marLeft w:val="0"/>
              <w:marRight w:val="0"/>
              <w:marTop w:val="0"/>
              <w:marBottom w:val="0"/>
              <w:divBdr>
                <w:top w:val="none" w:sz="0" w:space="0" w:color="auto"/>
                <w:left w:val="none" w:sz="0" w:space="0" w:color="auto"/>
                <w:bottom w:val="none" w:sz="0" w:space="0" w:color="auto"/>
                <w:right w:val="none" w:sz="0" w:space="0" w:color="auto"/>
              </w:divBdr>
            </w:div>
            <w:div w:id="606694852">
              <w:marLeft w:val="0"/>
              <w:marRight w:val="0"/>
              <w:marTop w:val="0"/>
              <w:marBottom w:val="0"/>
              <w:divBdr>
                <w:top w:val="none" w:sz="0" w:space="0" w:color="auto"/>
                <w:left w:val="none" w:sz="0" w:space="0" w:color="auto"/>
                <w:bottom w:val="none" w:sz="0" w:space="0" w:color="auto"/>
                <w:right w:val="none" w:sz="0" w:space="0" w:color="auto"/>
              </w:divBdr>
            </w:div>
            <w:div w:id="254676204">
              <w:marLeft w:val="0"/>
              <w:marRight w:val="0"/>
              <w:marTop w:val="0"/>
              <w:marBottom w:val="0"/>
              <w:divBdr>
                <w:top w:val="none" w:sz="0" w:space="0" w:color="auto"/>
                <w:left w:val="none" w:sz="0" w:space="0" w:color="auto"/>
                <w:bottom w:val="none" w:sz="0" w:space="0" w:color="auto"/>
                <w:right w:val="none" w:sz="0" w:space="0" w:color="auto"/>
              </w:divBdr>
            </w:div>
            <w:div w:id="1437867752">
              <w:marLeft w:val="0"/>
              <w:marRight w:val="0"/>
              <w:marTop w:val="0"/>
              <w:marBottom w:val="0"/>
              <w:divBdr>
                <w:top w:val="none" w:sz="0" w:space="0" w:color="auto"/>
                <w:left w:val="none" w:sz="0" w:space="0" w:color="auto"/>
                <w:bottom w:val="none" w:sz="0" w:space="0" w:color="auto"/>
                <w:right w:val="none" w:sz="0" w:space="0" w:color="auto"/>
              </w:divBdr>
            </w:div>
            <w:div w:id="689183214">
              <w:marLeft w:val="0"/>
              <w:marRight w:val="0"/>
              <w:marTop w:val="0"/>
              <w:marBottom w:val="0"/>
              <w:divBdr>
                <w:top w:val="none" w:sz="0" w:space="0" w:color="auto"/>
                <w:left w:val="none" w:sz="0" w:space="0" w:color="auto"/>
                <w:bottom w:val="none" w:sz="0" w:space="0" w:color="auto"/>
                <w:right w:val="none" w:sz="0" w:space="0" w:color="auto"/>
              </w:divBdr>
            </w:div>
            <w:div w:id="1141775999">
              <w:marLeft w:val="0"/>
              <w:marRight w:val="0"/>
              <w:marTop w:val="0"/>
              <w:marBottom w:val="0"/>
              <w:divBdr>
                <w:top w:val="none" w:sz="0" w:space="0" w:color="auto"/>
                <w:left w:val="none" w:sz="0" w:space="0" w:color="auto"/>
                <w:bottom w:val="none" w:sz="0" w:space="0" w:color="auto"/>
                <w:right w:val="none" w:sz="0" w:space="0" w:color="auto"/>
              </w:divBdr>
            </w:div>
            <w:div w:id="2005083635">
              <w:marLeft w:val="0"/>
              <w:marRight w:val="0"/>
              <w:marTop w:val="0"/>
              <w:marBottom w:val="0"/>
              <w:divBdr>
                <w:top w:val="none" w:sz="0" w:space="0" w:color="auto"/>
                <w:left w:val="none" w:sz="0" w:space="0" w:color="auto"/>
                <w:bottom w:val="none" w:sz="0" w:space="0" w:color="auto"/>
                <w:right w:val="none" w:sz="0" w:space="0" w:color="auto"/>
              </w:divBdr>
            </w:div>
            <w:div w:id="2006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79185">
      <w:bodyDiv w:val="1"/>
      <w:marLeft w:val="0"/>
      <w:marRight w:val="0"/>
      <w:marTop w:val="0"/>
      <w:marBottom w:val="0"/>
      <w:divBdr>
        <w:top w:val="none" w:sz="0" w:space="0" w:color="auto"/>
        <w:left w:val="none" w:sz="0" w:space="0" w:color="auto"/>
        <w:bottom w:val="none" w:sz="0" w:space="0" w:color="auto"/>
        <w:right w:val="none" w:sz="0" w:space="0" w:color="auto"/>
      </w:divBdr>
      <w:divsChild>
        <w:div w:id="1163739334">
          <w:marLeft w:val="0"/>
          <w:marRight w:val="0"/>
          <w:marTop w:val="0"/>
          <w:marBottom w:val="0"/>
          <w:divBdr>
            <w:top w:val="none" w:sz="0" w:space="0" w:color="auto"/>
            <w:left w:val="none" w:sz="0" w:space="0" w:color="auto"/>
            <w:bottom w:val="none" w:sz="0" w:space="0" w:color="auto"/>
            <w:right w:val="none" w:sz="0" w:space="0" w:color="auto"/>
          </w:divBdr>
          <w:divsChild>
            <w:div w:id="174657226">
              <w:marLeft w:val="0"/>
              <w:marRight w:val="0"/>
              <w:marTop w:val="0"/>
              <w:marBottom w:val="0"/>
              <w:divBdr>
                <w:top w:val="none" w:sz="0" w:space="0" w:color="auto"/>
                <w:left w:val="none" w:sz="0" w:space="0" w:color="auto"/>
                <w:bottom w:val="none" w:sz="0" w:space="0" w:color="auto"/>
                <w:right w:val="none" w:sz="0" w:space="0" w:color="auto"/>
              </w:divBdr>
            </w:div>
            <w:div w:id="1499350088">
              <w:marLeft w:val="0"/>
              <w:marRight w:val="0"/>
              <w:marTop w:val="0"/>
              <w:marBottom w:val="0"/>
              <w:divBdr>
                <w:top w:val="none" w:sz="0" w:space="0" w:color="auto"/>
                <w:left w:val="none" w:sz="0" w:space="0" w:color="auto"/>
                <w:bottom w:val="none" w:sz="0" w:space="0" w:color="auto"/>
                <w:right w:val="none" w:sz="0" w:space="0" w:color="auto"/>
              </w:divBdr>
            </w:div>
            <w:div w:id="149953253">
              <w:marLeft w:val="0"/>
              <w:marRight w:val="0"/>
              <w:marTop w:val="0"/>
              <w:marBottom w:val="0"/>
              <w:divBdr>
                <w:top w:val="none" w:sz="0" w:space="0" w:color="auto"/>
                <w:left w:val="none" w:sz="0" w:space="0" w:color="auto"/>
                <w:bottom w:val="none" w:sz="0" w:space="0" w:color="auto"/>
                <w:right w:val="none" w:sz="0" w:space="0" w:color="auto"/>
              </w:divBdr>
            </w:div>
            <w:div w:id="1123617944">
              <w:marLeft w:val="0"/>
              <w:marRight w:val="0"/>
              <w:marTop w:val="0"/>
              <w:marBottom w:val="0"/>
              <w:divBdr>
                <w:top w:val="none" w:sz="0" w:space="0" w:color="auto"/>
                <w:left w:val="none" w:sz="0" w:space="0" w:color="auto"/>
                <w:bottom w:val="none" w:sz="0" w:space="0" w:color="auto"/>
                <w:right w:val="none" w:sz="0" w:space="0" w:color="auto"/>
              </w:divBdr>
            </w:div>
            <w:div w:id="499395131">
              <w:marLeft w:val="0"/>
              <w:marRight w:val="0"/>
              <w:marTop w:val="0"/>
              <w:marBottom w:val="0"/>
              <w:divBdr>
                <w:top w:val="none" w:sz="0" w:space="0" w:color="auto"/>
                <w:left w:val="none" w:sz="0" w:space="0" w:color="auto"/>
                <w:bottom w:val="none" w:sz="0" w:space="0" w:color="auto"/>
                <w:right w:val="none" w:sz="0" w:space="0" w:color="auto"/>
              </w:divBdr>
            </w:div>
            <w:div w:id="714044507">
              <w:marLeft w:val="0"/>
              <w:marRight w:val="0"/>
              <w:marTop w:val="0"/>
              <w:marBottom w:val="0"/>
              <w:divBdr>
                <w:top w:val="none" w:sz="0" w:space="0" w:color="auto"/>
                <w:left w:val="none" w:sz="0" w:space="0" w:color="auto"/>
                <w:bottom w:val="none" w:sz="0" w:space="0" w:color="auto"/>
                <w:right w:val="none" w:sz="0" w:space="0" w:color="auto"/>
              </w:divBdr>
            </w:div>
            <w:div w:id="1730492612">
              <w:marLeft w:val="0"/>
              <w:marRight w:val="0"/>
              <w:marTop w:val="0"/>
              <w:marBottom w:val="0"/>
              <w:divBdr>
                <w:top w:val="none" w:sz="0" w:space="0" w:color="auto"/>
                <w:left w:val="none" w:sz="0" w:space="0" w:color="auto"/>
                <w:bottom w:val="none" w:sz="0" w:space="0" w:color="auto"/>
                <w:right w:val="none" w:sz="0" w:space="0" w:color="auto"/>
              </w:divBdr>
            </w:div>
            <w:div w:id="1645696794">
              <w:marLeft w:val="0"/>
              <w:marRight w:val="0"/>
              <w:marTop w:val="0"/>
              <w:marBottom w:val="0"/>
              <w:divBdr>
                <w:top w:val="none" w:sz="0" w:space="0" w:color="auto"/>
                <w:left w:val="none" w:sz="0" w:space="0" w:color="auto"/>
                <w:bottom w:val="none" w:sz="0" w:space="0" w:color="auto"/>
                <w:right w:val="none" w:sz="0" w:space="0" w:color="auto"/>
              </w:divBdr>
            </w:div>
            <w:div w:id="723215085">
              <w:marLeft w:val="0"/>
              <w:marRight w:val="0"/>
              <w:marTop w:val="0"/>
              <w:marBottom w:val="0"/>
              <w:divBdr>
                <w:top w:val="none" w:sz="0" w:space="0" w:color="auto"/>
                <w:left w:val="none" w:sz="0" w:space="0" w:color="auto"/>
                <w:bottom w:val="none" w:sz="0" w:space="0" w:color="auto"/>
                <w:right w:val="none" w:sz="0" w:space="0" w:color="auto"/>
              </w:divBdr>
            </w:div>
            <w:div w:id="1024944240">
              <w:marLeft w:val="0"/>
              <w:marRight w:val="0"/>
              <w:marTop w:val="0"/>
              <w:marBottom w:val="0"/>
              <w:divBdr>
                <w:top w:val="none" w:sz="0" w:space="0" w:color="auto"/>
                <w:left w:val="none" w:sz="0" w:space="0" w:color="auto"/>
                <w:bottom w:val="none" w:sz="0" w:space="0" w:color="auto"/>
                <w:right w:val="none" w:sz="0" w:space="0" w:color="auto"/>
              </w:divBdr>
            </w:div>
            <w:div w:id="10282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1283">
      <w:bodyDiv w:val="1"/>
      <w:marLeft w:val="0"/>
      <w:marRight w:val="0"/>
      <w:marTop w:val="0"/>
      <w:marBottom w:val="0"/>
      <w:divBdr>
        <w:top w:val="none" w:sz="0" w:space="0" w:color="auto"/>
        <w:left w:val="none" w:sz="0" w:space="0" w:color="auto"/>
        <w:bottom w:val="none" w:sz="0" w:space="0" w:color="auto"/>
        <w:right w:val="none" w:sz="0" w:space="0" w:color="auto"/>
      </w:divBdr>
      <w:divsChild>
        <w:div w:id="1070737785">
          <w:marLeft w:val="0"/>
          <w:marRight w:val="0"/>
          <w:marTop w:val="0"/>
          <w:marBottom w:val="0"/>
          <w:divBdr>
            <w:top w:val="none" w:sz="0" w:space="0" w:color="auto"/>
            <w:left w:val="none" w:sz="0" w:space="0" w:color="auto"/>
            <w:bottom w:val="none" w:sz="0" w:space="0" w:color="auto"/>
            <w:right w:val="none" w:sz="0" w:space="0" w:color="auto"/>
          </w:divBdr>
          <w:divsChild>
            <w:div w:id="2058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965">
      <w:bodyDiv w:val="1"/>
      <w:marLeft w:val="0"/>
      <w:marRight w:val="0"/>
      <w:marTop w:val="0"/>
      <w:marBottom w:val="0"/>
      <w:divBdr>
        <w:top w:val="none" w:sz="0" w:space="0" w:color="auto"/>
        <w:left w:val="none" w:sz="0" w:space="0" w:color="auto"/>
        <w:bottom w:val="none" w:sz="0" w:space="0" w:color="auto"/>
        <w:right w:val="none" w:sz="0" w:space="0" w:color="auto"/>
      </w:divBdr>
    </w:div>
    <w:div w:id="372190914">
      <w:bodyDiv w:val="1"/>
      <w:marLeft w:val="0"/>
      <w:marRight w:val="0"/>
      <w:marTop w:val="0"/>
      <w:marBottom w:val="0"/>
      <w:divBdr>
        <w:top w:val="none" w:sz="0" w:space="0" w:color="auto"/>
        <w:left w:val="none" w:sz="0" w:space="0" w:color="auto"/>
        <w:bottom w:val="none" w:sz="0" w:space="0" w:color="auto"/>
        <w:right w:val="none" w:sz="0" w:space="0" w:color="auto"/>
      </w:divBdr>
    </w:div>
    <w:div w:id="375928489">
      <w:bodyDiv w:val="1"/>
      <w:marLeft w:val="0"/>
      <w:marRight w:val="0"/>
      <w:marTop w:val="0"/>
      <w:marBottom w:val="0"/>
      <w:divBdr>
        <w:top w:val="none" w:sz="0" w:space="0" w:color="auto"/>
        <w:left w:val="none" w:sz="0" w:space="0" w:color="auto"/>
        <w:bottom w:val="none" w:sz="0" w:space="0" w:color="auto"/>
        <w:right w:val="none" w:sz="0" w:space="0" w:color="auto"/>
      </w:divBdr>
      <w:divsChild>
        <w:div w:id="1489056171">
          <w:marLeft w:val="0"/>
          <w:marRight w:val="0"/>
          <w:marTop w:val="0"/>
          <w:marBottom w:val="0"/>
          <w:divBdr>
            <w:top w:val="none" w:sz="0" w:space="0" w:color="auto"/>
            <w:left w:val="none" w:sz="0" w:space="0" w:color="auto"/>
            <w:bottom w:val="none" w:sz="0" w:space="0" w:color="auto"/>
            <w:right w:val="none" w:sz="0" w:space="0" w:color="auto"/>
          </w:divBdr>
          <w:divsChild>
            <w:div w:id="665473258">
              <w:marLeft w:val="0"/>
              <w:marRight w:val="0"/>
              <w:marTop w:val="0"/>
              <w:marBottom w:val="0"/>
              <w:divBdr>
                <w:top w:val="none" w:sz="0" w:space="0" w:color="auto"/>
                <w:left w:val="none" w:sz="0" w:space="0" w:color="auto"/>
                <w:bottom w:val="none" w:sz="0" w:space="0" w:color="auto"/>
                <w:right w:val="none" w:sz="0" w:space="0" w:color="auto"/>
              </w:divBdr>
            </w:div>
            <w:div w:id="1031102803">
              <w:marLeft w:val="0"/>
              <w:marRight w:val="0"/>
              <w:marTop w:val="0"/>
              <w:marBottom w:val="0"/>
              <w:divBdr>
                <w:top w:val="none" w:sz="0" w:space="0" w:color="auto"/>
                <w:left w:val="none" w:sz="0" w:space="0" w:color="auto"/>
                <w:bottom w:val="none" w:sz="0" w:space="0" w:color="auto"/>
                <w:right w:val="none" w:sz="0" w:space="0" w:color="auto"/>
              </w:divBdr>
            </w:div>
            <w:div w:id="1225531273">
              <w:marLeft w:val="0"/>
              <w:marRight w:val="0"/>
              <w:marTop w:val="0"/>
              <w:marBottom w:val="0"/>
              <w:divBdr>
                <w:top w:val="none" w:sz="0" w:space="0" w:color="auto"/>
                <w:left w:val="none" w:sz="0" w:space="0" w:color="auto"/>
                <w:bottom w:val="none" w:sz="0" w:space="0" w:color="auto"/>
                <w:right w:val="none" w:sz="0" w:space="0" w:color="auto"/>
              </w:divBdr>
            </w:div>
            <w:div w:id="1384986445">
              <w:marLeft w:val="0"/>
              <w:marRight w:val="0"/>
              <w:marTop w:val="0"/>
              <w:marBottom w:val="0"/>
              <w:divBdr>
                <w:top w:val="none" w:sz="0" w:space="0" w:color="auto"/>
                <w:left w:val="none" w:sz="0" w:space="0" w:color="auto"/>
                <w:bottom w:val="none" w:sz="0" w:space="0" w:color="auto"/>
                <w:right w:val="none" w:sz="0" w:space="0" w:color="auto"/>
              </w:divBdr>
            </w:div>
            <w:div w:id="210313535">
              <w:marLeft w:val="0"/>
              <w:marRight w:val="0"/>
              <w:marTop w:val="0"/>
              <w:marBottom w:val="0"/>
              <w:divBdr>
                <w:top w:val="none" w:sz="0" w:space="0" w:color="auto"/>
                <w:left w:val="none" w:sz="0" w:space="0" w:color="auto"/>
                <w:bottom w:val="none" w:sz="0" w:space="0" w:color="auto"/>
                <w:right w:val="none" w:sz="0" w:space="0" w:color="auto"/>
              </w:divBdr>
            </w:div>
            <w:div w:id="2010788733">
              <w:marLeft w:val="0"/>
              <w:marRight w:val="0"/>
              <w:marTop w:val="0"/>
              <w:marBottom w:val="0"/>
              <w:divBdr>
                <w:top w:val="none" w:sz="0" w:space="0" w:color="auto"/>
                <w:left w:val="none" w:sz="0" w:space="0" w:color="auto"/>
                <w:bottom w:val="none" w:sz="0" w:space="0" w:color="auto"/>
                <w:right w:val="none" w:sz="0" w:space="0" w:color="auto"/>
              </w:divBdr>
            </w:div>
            <w:div w:id="1636106741">
              <w:marLeft w:val="0"/>
              <w:marRight w:val="0"/>
              <w:marTop w:val="0"/>
              <w:marBottom w:val="0"/>
              <w:divBdr>
                <w:top w:val="none" w:sz="0" w:space="0" w:color="auto"/>
                <w:left w:val="none" w:sz="0" w:space="0" w:color="auto"/>
                <w:bottom w:val="none" w:sz="0" w:space="0" w:color="auto"/>
                <w:right w:val="none" w:sz="0" w:space="0" w:color="auto"/>
              </w:divBdr>
            </w:div>
            <w:div w:id="546647817">
              <w:marLeft w:val="0"/>
              <w:marRight w:val="0"/>
              <w:marTop w:val="0"/>
              <w:marBottom w:val="0"/>
              <w:divBdr>
                <w:top w:val="none" w:sz="0" w:space="0" w:color="auto"/>
                <w:left w:val="none" w:sz="0" w:space="0" w:color="auto"/>
                <w:bottom w:val="none" w:sz="0" w:space="0" w:color="auto"/>
                <w:right w:val="none" w:sz="0" w:space="0" w:color="auto"/>
              </w:divBdr>
            </w:div>
            <w:div w:id="2104446441">
              <w:marLeft w:val="0"/>
              <w:marRight w:val="0"/>
              <w:marTop w:val="0"/>
              <w:marBottom w:val="0"/>
              <w:divBdr>
                <w:top w:val="none" w:sz="0" w:space="0" w:color="auto"/>
                <w:left w:val="none" w:sz="0" w:space="0" w:color="auto"/>
                <w:bottom w:val="none" w:sz="0" w:space="0" w:color="auto"/>
                <w:right w:val="none" w:sz="0" w:space="0" w:color="auto"/>
              </w:divBdr>
            </w:div>
            <w:div w:id="269818755">
              <w:marLeft w:val="0"/>
              <w:marRight w:val="0"/>
              <w:marTop w:val="0"/>
              <w:marBottom w:val="0"/>
              <w:divBdr>
                <w:top w:val="none" w:sz="0" w:space="0" w:color="auto"/>
                <w:left w:val="none" w:sz="0" w:space="0" w:color="auto"/>
                <w:bottom w:val="none" w:sz="0" w:space="0" w:color="auto"/>
                <w:right w:val="none" w:sz="0" w:space="0" w:color="auto"/>
              </w:divBdr>
            </w:div>
            <w:div w:id="2001887668">
              <w:marLeft w:val="0"/>
              <w:marRight w:val="0"/>
              <w:marTop w:val="0"/>
              <w:marBottom w:val="0"/>
              <w:divBdr>
                <w:top w:val="none" w:sz="0" w:space="0" w:color="auto"/>
                <w:left w:val="none" w:sz="0" w:space="0" w:color="auto"/>
                <w:bottom w:val="none" w:sz="0" w:space="0" w:color="auto"/>
                <w:right w:val="none" w:sz="0" w:space="0" w:color="auto"/>
              </w:divBdr>
            </w:div>
            <w:div w:id="1222983436">
              <w:marLeft w:val="0"/>
              <w:marRight w:val="0"/>
              <w:marTop w:val="0"/>
              <w:marBottom w:val="0"/>
              <w:divBdr>
                <w:top w:val="none" w:sz="0" w:space="0" w:color="auto"/>
                <w:left w:val="none" w:sz="0" w:space="0" w:color="auto"/>
                <w:bottom w:val="none" w:sz="0" w:space="0" w:color="auto"/>
                <w:right w:val="none" w:sz="0" w:space="0" w:color="auto"/>
              </w:divBdr>
            </w:div>
            <w:div w:id="1354384395">
              <w:marLeft w:val="0"/>
              <w:marRight w:val="0"/>
              <w:marTop w:val="0"/>
              <w:marBottom w:val="0"/>
              <w:divBdr>
                <w:top w:val="none" w:sz="0" w:space="0" w:color="auto"/>
                <w:left w:val="none" w:sz="0" w:space="0" w:color="auto"/>
                <w:bottom w:val="none" w:sz="0" w:space="0" w:color="auto"/>
                <w:right w:val="none" w:sz="0" w:space="0" w:color="auto"/>
              </w:divBdr>
            </w:div>
            <w:div w:id="1863931971">
              <w:marLeft w:val="0"/>
              <w:marRight w:val="0"/>
              <w:marTop w:val="0"/>
              <w:marBottom w:val="0"/>
              <w:divBdr>
                <w:top w:val="none" w:sz="0" w:space="0" w:color="auto"/>
                <w:left w:val="none" w:sz="0" w:space="0" w:color="auto"/>
                <w:bottom w:val="none" w:sz="0" w:space="0" w:color="auto"/>
                <w:right w:val="none" w:sz="0" w:space="0" w:color="auto"/>
              </w:divBdr>
            </w:div>
            <w:div w:id="405147349">
              <w:marLeft w:val="0"/>
              <w:marRight w:val="0"/>
              <w:marTop w:val="0"/>
              <w:marBottom w:val="0"/>
              <w:divBdr>
                <w:top w:val="none" w:sz="0" w:space="0" w:color="auto"/>
                <w:left w:val="none" w:sz="0" w:space="0" w:color="auto"/>
                <w:bottom w:val="none" w:sz="0" w:space="0" w:color="auto"/>
                <w:right w:val="none" w:sz="0" w:space="0" w:color="auto"/>
              </w:divBdr>
            </w:div>
            <w:div w:id="122820103">
              <w:marLeft w:val="0"/>
              <w:marRight w:val="0"/>
              <w:marTop w:val="0"/>
              <w:marBottom w:val="0"/>
              <w:divBdr>
                <w:top w:val="none" w:sz="0" w:space="0" w:color="auto"/>
                <w:left w:val="none" w:sz="0" w:space="0" w:color="auto"/>
                <w:bottom w:val="none" w:sz="0" w:space="0" w:color="auto"/>
                <w:right w:val="none" w:sz="0" w:space="0" w:color="auto"/>
              </w:divBdr>
            </w:div>
            <w:div w:id="581451873">
              <w:marLeft w:val="0"/>
              <w:marRight w:val="0"/>
              <w:marTop w:val="0"/>
              <w:marBottom w:val="0"/>
              <w:divBdr>
                <w:top w:val="none" w:sz="0" w:space="0" w:color="auto"/>
                <w:left w:val="none" w:sz="0" w:space="0" w:color="auto"/>
                <w:bottom w:val="none" w:sz="0" w:space="0" w:color="auto"/>
                <w:right w:val="none" w:sz="0" w:space="0" w:color="auto"/>
              </w:divBdr>
            </w:div>
            <w:div w:id="1488326751">
              <w:marLeft w:val="0"/>
              <w:marRight w:val="0"/>
              <w:marTop w:val="0"/>
              <w:marBottom w:val="0"/>
              <w:divBdr>
                <w:top w:val="none" w:sz="0" w:space="0" w:color="auto"/>
                <w:left w:val="none" w:sz="0" w:space="0" w:color="auto"/>
                <w:bottom w:val="none" w:sz="0" w:space="0" w:color="auto"/>
                <w:right w:val="none" w:sz="0" w:space="0" w:color="auto"/>
              </w:divBdr>
            </w:div>
            <w:div w:id="167798120">
              <w:marLeft w:val="0"/>
              <w:marRight w:val="0"/>
              <w:marTop w:val="0"/>
              <w:marBottom w:val="0"/>
              <w:divBdr>
                <w:top w:val="none" w:sz="0" w:space="0" w:color="auto"/>
                <w:left w:val="none" w:sz="0" w:space="0" w:color="auto"/>
                <w:bottom w:val="none" w:sz="0" w:space="0" w:color="auto"/>
                <w:right w:val="none" w:sz="0" w:space="0" w:color="auto"/>
              </w:divBdr>
            </w:div>
            <w:div w:id="1724795715">
              <w:marLeft w:val="0"/>
              <w:marRight w:val="0"/>
              <w:marTop w:val="0"/>
              <w:marBottom w:val="0"/>
              <w:divBdr>
                <w:top w:val="none" w:sz="0" w:space="0" w:color="auto"/>
                <w:left w:val="none" w:sz="0" w:space="0" w:color="auto"/>
                <w:bottom w:val="none" w:sz="0" w:space="0" w:color="auto"/>
                <w:right w:val="none" w:sz="0" w:space="0" w:color="auto"/>
              </w:divBdr>
            </w:div>
            <w:div w:id="1774016253">
              <w:marLeft w:val="0"/>
              <w:marRight w:val="0"/>
              <w:marTop w:val="0"/>
              <w:marBottom w:val="0"/>
              <w:divBdr>
                <w:top w:val="none" w:sz="0" w:space="0" w:color="auto"/>
                <w:left w:val="none" w:sz="0" w:space="0" w:color="auto"/>
                <w:bottom w:val="none" w:sz="0" w:space="0" w:color="auto"/>
                <w:right w:val="none" w:sz="0" w:space="0" w:color="auto"/>
              </w:divBdr>
            </w:div>
            <w:div w:id="1222131775">
              <w:marLeft w:val="0"/>
              <w:marRight w:val="0"/>
              <w:marTop w:val="0"/>
              <w:marBottom w:val="0"/>
              <w:divBdr>
                <w:top w:val="none" w:sz="0" w:space="0" w:color="auto"/>
                <w:left w:val="none" w:sz="0" w:space="0" w:color="auto"/>
                <w:bottom w:val="none" w:sz="0" w:space="0" w:color="auto"/>
                <w:right w:val="none" w:sz="0" w:space="0" w:color="auto"/>
              </w:divBdr>
            </w:div>
            <w:div w:id="1358585485">
              <w:marLeft w:val="0"/>
              <w:marRight w:val="0"/>
              <w:marTop w:val="0"/>
              <w:marBottom w:val="0"/>
              <w:divBdr>
                <w:top w:val="none" w:sz="0" w:space="0" w:color="auto"/>
                <w:left w:val="none" w:sz="0" w:space="0" w:color="auto"/>
                <w:bottom w:val="none" w:sz="0" w:space="0" w:color="auto"/>
                <w:right w:val="none" w:sz="0" w:space="0" w:color="auto"/>
              </w:divBdr>
            </w:div>
            <w:div w:id="1873222662">
              <w:marLeft w:val="0"/>
              <w:marRight w:val="0"/>
              <w:marTop w:val="0"/>
              <w:marBottom w:val="0"/>
              <w:divBdr>
                <w:top w:val="none" w:sz="0" w:space="0" w:color="auto"/>
                <w:left w:val="none" w:sz="0" w:space="0" w:color="auto"/>
                <w:bottom w:val="none" w:sz="0" w:space="0" w:color="auto"/>
                <w:right w:val="none" w:sz="0" w:space="0" w:color="auto"/>
              </w:divBdr>
            </w:div>
            <w:div w:id="797799042">
              <w:marLeft w:val="0"/>
              <w:marRight w:val="0"/>
              <w:marTop w:val="0"/>
              <w:marBottom w:val="0"/>
              <w:divBdr>
                <w:top w:val="none" w:sz="0" w:space="0" w:color="auto"/>
                <w:left w:val="none" w:sz="0" w:space="0" w:color="auto"/>
                <w:bottom w:val="none" w:sz="0" w:space="0" w:color="auto"/>
                <w:right w:val="none" w:sz="0" w:space="0" w:color="auto"/>
              </w:divBdr>
            </w:div>
            <w:div w:id="188957125">
              <w:marLeft w:val="0"/>
              <w:marRight w:val="0"/>
              <w:marTop w:val="0"/>
              <w:marBottom w:val="0"/>
              <w:divBdr>
                <w:top w:val="none" w:sz="0" w:space="0" w:color="auto"/>
                <w:left w:val="none" w:sz="0" w:space="0" w:color="auto"/>
                <w:bottom w:val="none" w:sz="0" w:space="0" w:color="auto"/>
                <w:right w:val="none" w:sz="0" w:space="0" w:color="auto"/>
              </w:divBdr>
            </w:div>
            <w:div w:id="1061099602">
              <w:marLeft w:val="0"/>
              <w:marRight w:val="0"/>
              <w:marTop w:val="0"/>
              <w:marBottom w:val="0"/>
              <w:divBdr>
                <w:top w:val="none" w:sz="0" w:space="0" w:color="auto"/>
                <w:left w:val="none" w:sz="0" w:space="0" w:color="auto"/>
                <w:bottom w:val="none" w:sz="0" w:space="0" w:color="auto"/>
                <w:right w:val="none" w:sz="0" w:space="0" w:color="auto"/>
              </w:divBdr>
            </w:div>
            <w:div w:id="88670744">
              <w:marLeft w:val="0"/>
              <w:marRight w:val="0"/>
              <w:marTop w:val="0"/>
              <w:marBottom w:val="0"/>
              <w:divBdr>
                <w:top w:val="none" w:sz="0" w:space="0" w:color="auto"/>
                <w:left w:val="none" w:sz="0" w:space="0" w:color="auto"/>
                <w:bottom w:val="none" w:sz="0" w:space="0" w:color="auto"/>
                <w:right w:val="none" w:sz="0" w:space="0" w:color="auto"/>
              </w:divBdr>
            </w:div>
            <w:div w:id="1713769605">
              <w:marLeft w:val="0"/>
              <w:marRight w:val="0"/>
              <w:marTop w:val="0"/>
              <w:marBottom w:val="0"/>
              <w:divBdr>
                <w:top w:val="none" w:sz="0" w:space="0" w:color="auto"/>
                <w:left w:val="none" w:sz="0" w:space="0" w:color="auto"/>
                <w:bottom w:val="none" w:sz="0" w:space="0" w:color="auto"/>
                <w:right w:val="none" w:sz="0" w:space="0" w:color="auto"/>
              </w:divBdr>
            </w:div>
            <w:div w:id="1488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628">
      <w:bodyDiv w:val="1"/>
      <w:marLeft w:val="0"/>
      <w:marRight w:val="0"/>
      <w:marTop w:val="0"/>
      <w:marBottom w:val="0"/>
      <w:divBdr>
        <w:top w:val="none" w:sz="0" w:space="0" w:color="auto"/>
        <w:left w:val="none" w:sz="0" w:space="0" w:color="auto"/>
        <w:bottom w:val="none" w:sz="0" w:space="0" w:color="auto"/>
        <w:right w:val="none" w:sz="0" w:space="0" w:color="auto"/>
      </w:divBdr>
      <w:divsChild>
        <w:div w:id="411708049">
          <w:marLeft w:val="0"/>
          <w:marRight w:val="0"/>
          <w:marTop w:val="0"/>
          <w:marBottom w:val="0"/>
          <w:divBdr>
            <w:top w:val="none" w:sz="0" w:space="0" w:color="auto"/>
            <w:left w:val="none" w:sz="0" w:space="0" w:color="auto"/>
            <w:bottom w:val="none" w:sz="0" w:space="0" w:color="auto"/>
            <w:right w:val="none" w:sz="0" w:space="0" w:color="auto"/>
          </w:divBdr>
          <w:divsChild>
            <w:div w:id="15289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7404">
      <w:bodyDiv w:val="1"/>
      <w:marLeft w:val="0"/>
      <w:marRight w:val="0"/>
      <w:marTop w:val="0"/>
      <w:marBottom w:val="0"/>
      <w:divBdr>
        <w:top w:val="none" w:sz="0" w:space="0" w:color="auto"/>
        <w:left w:val="none" w:sz="0" w:space="0" w:color="auto"/>
        <w:bottom w:val="none" w:sz="0" w:space="0" w:color="auto"/>
        <w:right w:val="none" w:sz="0" w:space="0" w:color="auto"/>
      </w:divBdr>
      <w:divsChild>
        <w:div w:id="558785787">
          <w:marLeft w:val="0"/>
          <w:marRight w:val="0"/>
          <w:marTop w:val="0"/>
          <w:marBottom w:val="0"/>
          <w:divBdr>
            <w:top w:val="none" w:sz="0" w:space="0" w:color="auto"/>
            <w:left w:val="none" w:sz="0" w:space="0" w:color="auto"/>
            <w:bottom w:val="none" w:sz="0" w:space="0" w:color="auto"/>
            <w:right w:val="none" w:sz="0" w:space="0" w:color="auto"/>
          </w:divBdr>
          <w:divsChild>
            <w:div w:id="7621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98">
      <w:bodyDiv w:val="1"/>
      <w:marLeft w:val="0"/>
      <w:marRight w:val="0"/>
      <w:marTop w:val="0"/>
      <w:marBottom w:val="0"/>
      <w:divBdr>
        <w:top w:val="none" w:sz="0" w:space="0" w:color="auto"/>
        <w:left w:val="none" w:sz="0" w:space="0" w:color="auto"/>
        <w:bottom w:val="none" w:sz="0" w:space="0" w:color="auto"/>
        <w:right w:val="none" w:sz="0" w:space="0" w:color="auto"/>
      </w:divBdr>
      <w:divsChild>
        <w:div w:id="1261254597">
          <w:marLeft w:val="0"/>
          <w:marRight w:val="0"/>
          <w:marTop w:val="0"/>
          <w:marBottom w:val="0"/>
          <w:divBdr>
            <w:top w:val="none" w:sz="0" w:space="0" w:color="auto"/>
            <w:left w:val="none" w:sz="0" w:space="0" w:color="auto"/>
            <w:bottom w:val="none" w:sz="0" w:space="0" w:color="auto"/>
            <w:right w:val="none" w:sz="0" w:space="0" w:color="auto"/>
          </w:divBdr>
          <w:divsChild>
            <w:div w:id="1591157931">
              <w:marLeft w:val="0"/>
              <w:marRight w:val="0"/>
              <w:marTop w:val="0"/>
              <w:marBottom w:val="0"/>
              <w:divBdr>
                <w:top w:val="none" w:sz="0" w:space="0" w:color="auto"/>
                <w:left w:val="none" w:sz="0" w:space="0" w:color="auto"/>
                <w:bottom w:val="none" w:sz="0" w:space="0" w:color="auto"/>
                <w:right w:val="none" w:sz="0" w:space="0" w:color="auto"/>
              </w:divBdr>
            </w:div>
            <w:div w:id="1445270025">
              <w:marLeft w:val="0"/>
              <w:marRight w:val="0"/>
              <w:marTop w:val="0"/>
              <w:marBottom w:val="0"/>
              <w:divBdr>
                <w:top w:val="none" w:sz="0" w:space="0" w:color="auto"/>
                <w:left w:val="none" w:sz="0" w:space="0" w:color="auto"/>
                <w:bottom w:val="none" w:sz="0" w:space="0" w:color="auto"/>
                <w:right w:val="none" w:sz="0" w:space="0" w:color="auto"/>
              </w:divBdr>
            </w:div>
            <w:div w:id="2143188764">
              <w:marLeft w:val="0"/>
              <w:marRight w:val="0"/>
              <w:marTop w:val="0"/>
              <w:marBottom w:val="0"/>
              <w:divBdr>
                <w:top w:val="none" w:sz="0" w:space="0" w:color="auto"/>
                <w:left w:val="none" w:sz="0" w:space="0" w:color="auto"/>
                <w:bottom w:val="none" w:sz="0" w:space="0" w:color="auto"/>
                <w:right w:val="none" w:sz="0" w:space="0" w:color="auto"/>
              </w:divBdr>
            </w:div>
            <w:div w:id="520552820">
              <w:marLeft w:val="0"/>
              <w:marRight w:val="0"/>
              <w:marTop w:val="0"/>
              <w:marBottom w:val="0"/>
              <w:divBdr>
                <w:top w:val="none" w:sz="0" w:space="0" w:color="auto"/>
                <w:left w:val="none" w:sz="0" w:space="0" w:color="auto"/>
                <w:bottom w:val="none" w:sz="0" w:space="0" w:color="auto"/>
                <w:right w:val="none" w:sz="0" w:space="0" w:color="auto"/>
              </w:divBdr>
            </w:div>
            <w:div w:id="1496415464">
              <w:marLeft w:val="0"/>
              <w:marRight w:val="0"/>
              <w:marTop w:val="0"/>
              <w:marBottom w:val="0"/>
              <w:divBdr>
                <w:top w:val="none" w:sz="0" w:space="0" w:color="auto"/>
                <w:left w:val="none" w:sz="0" w:space="0" w:color="auto"/>
                <w:bottom w:val="none" w:sz="0" w:space="0" w:color="auto"/>
                <w:right w:val="none" w:sz="0" w:space="0" w:color="auto"/>
              </w:divBdr>
            </w:div>
            <w:div w:id="268242094">
              <w:marLeft w:val="0"/>
              <w:marRight w:val="0"/>
              <w:marTop w:val="0"/>
              <w:marBottom w:val="0"/>
              <w:divBdr>
                <w:top w:val="none" w:sz="0" w:space="0" w:color="auto"/>
                <w:left w:val="none" w:sz="0" w:space="0" w:color="auto"/>
                <w:bottom w:val="none" w:sz="0" w:space="0" w:color="auto"/>
                <w:right w:val="none" w:sz="0" w:space="0" w:color="auto"/>
              </w:divBdr>
            </w:div>
            <w:div w:id="1959801713">
              <w:marLeft w:val="0"/>
              <w:marRight w:val="0"/>
              <w:marTop w:val="0"/>
              <w:marBottom w:val="0"/>
              <w:divBdr>
                <w:top w:val="none" w:sz="0" w:space="0" w:color="auto"/>
                <w:left w:val="none" w:sz="0" w:space="0" w:color="auto"/>
                <w:bottom w:val="none" w:sz="0" w:space="0" w:color="auto"/>
                <w:right w:val="none" w:sz="0" w:space="0" w:color="auto"/>
              </w:divBdr>
            </w:div>
            <w:div w:id="545265691">
              <w:marLeft w:val="0"/>
              <w:marRight w:val="0"/>
              <w:marTop w:val="0"/>
              <w:marBottom w:val="0"/>
              <w:divBdr>
                <w:top w:val="none" w:sz="0" w:space="0" w:color="auto"/>
                <w:left w:val="none" w:sz="0" w:space="0" w:color="auto"/>
                <w:bottom w:val="none" w:sz="0" w:space="0" w:color="auto"/>
                <w:right w:val="none" w:sz="0" w:space="0" w:color="auto"/>
              </w:divBdr>
            </w:div>
            <w:div w:id="1523742098">
              <w:marLeft w:val="0"/>
              <w:marRight w:val="0"/>
              <w:marTop w:val="0"/>
              <w:marBottom w:val="0"/>
              <w:divBdr>
                <w:top w:val="none" w:sz="0" w:space="0" w:color="auto"/>
                <w:left w:val="none" w:sz="0" w:space="0" w:color="auto"/>
                <w:bottom w:val="none" w:sz="0" w:space="0" w:color="auto"/>
                <w:right w:val="none" w:sz="0" w:space="0" w:color="auto"/>
              </w:divBdr>
            </w:div>
            <w:div w:id="29764156">
              <w:marLeft w:val="0"/>
              <w:marRight w:val="0"/>
              <w:marTop w:val="0"/>
              <w:marBottom w:val="0"/>
              <w:divBdr>
                <w:top w:val="none" w:sz="0" w:space="0" w:color="auto"/>
                <w:left w:val="none" w:sz="0" w:space="0" w:color="auto"/>
                <w:bottom w:val="none" w:sz="0" w:space="0" w:color="auto"/>
                <w:right w:val="none" w:sz="0" w:space="0" w:color="auto"/>
              </w:divBdr>
            </w:div>
            <w:div w:id="1275363067">
              <w:marLeft w:val="0"/>
              <w:marRight w:val="0"/>
              <w:marTop w:val="0"/>
              <w:marBottom w:val="0"/>
              <w:divBdr>
                <w:top w:val="none" w:sz="0" w:space="0" w:color="auto"/>
                <w:left w:val="none" w:sz="0" w:space="0" w:color="auto"/>
                <w:bottom w:val="none" w:sz="0" w:space="0" w:color="auto"/>
                <w:right w:val="none" w:sz="0" w:space="0" w:color="auto"/>
              </w:divBdr>
            </w:div>
            <w:div w:id="28915839">
              <w:marLeft w:val="0"/>
              <w:marRight w:val="0"/>
              <w:marTop w:val="0"/>
              <w:marBottom w:val="0"/>
              <w:divBdr>
                <w:top w:val="none" w:sz="0" w:space="0" w:color="auto"/>
                <w:left w:val="none" w:sz="0" w:space="0" w:color="auto"/>
                <w:bottom w:val="none" w:sz="0" w:space="0" w:color="auto"/>
                <w:right w:val="none" w:sz="0" w:space="0" w:color="auto"/>
              </w:divBdr>
            </w:div>
            <w:div w:id="1888906907">
              <w:marLeft w:val="0"/>
              <w:marRight w:val="0"/>
              <w:marTop w:val="0"/>
              <w:marBottom w:val="0"/>
              <w:divBdr>
                <w:top w:val="none" w:sz="0" w:space="0" w:color="auto"/>
                <w:left w:val="none" w:sz="0" w:space="0" w:color="auto"/>
                <w:bottom w:val="none" w:sz="0" w:space="0" w:color="auto"/>
                <w:right w:val="none" w:sz="0" w:space="0" w:color="auto"/>
              </w:divBdr>
            </w:div>
            <w:div w:id="1316764965">
              <w:marLeft w:val="0"/>
              <w:marRight w:val="0"/>
              <w:marTop w:val="0"/>
              <w:marBottom w:val="0"/>
              <w:divBdr>
                <w:top w:val="none" w:sz="0" w:space="0" w:color="auto"/>
                <w:left w:val="none" w:sz="0" w:space="0" w:color="auto"/>
                <w:bottom w:val="none" w:sz="0" w:space="0" w:color="auto"/>
                <w:right w:val="none" w:sz="0" w:space="0" w:color="auto"/>
              </w:divBdr>
            </w:div>
            <w:div w:id="1230847086">
              <w:marLeft w:val="0"/>
              <w:marRight w:val="0"/>
              <w:marTop w:val="0"/>
              <w:marBottom w:val="0"/>
              <w:divBdr>
                <w:top w:val="none" w:sz="0" w:space="0" w:color="auto"/>
                <w:left w:val="none" w:sz="0" w:space="0" w:color="auto"/>
                <w:bottom w:val="none" w:sz="0" w:space="0" w:color="auto"/>
                <w:right w:val="none" w:sz="0" w:space="0" w:color="auto"/>
              </w:divBdr>
            </w:div>
            <w:div w:id="1865829551">
              <w:marLeft w:val="0"/>
              <w:marRight w:val="0"/>
              <w:marTop w:val="0"/>
              <w:marBottom w:val="0"/>
              <w:divBdr>
                <w:top w:val="none" w:sz="0" w:space="0" w:color="auto"/>
                <w:left w:val="none" w:sz="0" w:space="0" w:color="auto"/>
                <w:bottom w:val="none" w:sz="0" w:space="0" w:color="auto"/>
                <w:right w:val="none" w:sz="0" w:space="0" w:color="auto"/>
              </w:divBdr>
            </w:div>
            <w:div w:id="69890772">
              <w:marLeft w:val="0"/>
              <w:marRight w:val="0"/>
              <w:marTop w:val="0"/>
              <w:marBottom w:val="0"/>
              <w:divBdr>
                <w:top w:val="none" w:sz="0" w:space="0" w:color="auto"/>
                <w:left w:val="none" w:sz="0" w:space="0" w:color="auto"/>
                <w:bottom w:val="none" w:sz="0" w:space="0" w:color="auto"/>
                <w:right w:val="none" w:sz="0" w:space="0" w:color="auto"/>
              </w:divBdr>
            </w:div>
            <w:div w:id="1294825914">
              <w:marLeft w:val="0"/>
              <w:marRight w:val="0"/>
              <w:marTop w:val="0"/>
              <w:marBottom w:val="0"/>
              <w:divBdr>
                <w:top w:val="none" w:sz="0" w:space="0" w:color="auto"/>
                <w:left w:val="none" w:sz="0" w:space="0" w:color="auto"/>
                <w:bottom w:val="none" w:sz="0" w:space="0" w:color="auto"/>
                <w:right w:val="none" w:sz="0" w:space="0" w:color="auto"/>
              </w:divBdr>
            </w:div>
            <w:div w:id="176620752">
              <w:marLeft w:val="0"/>
              <w:marRight w:val="0"/>
              <w:marTop w:val="0"/>
              <w:marBottom w:val="0"/>
              <w:divBdr>
                <w:top w:val="none" w:sz="0" w:space="0" w:color="auto"/>
                <w:left w:val="none" w:sz="0" w:space="0" w:color="auto"/>
                <w:bottom w:val="none" w:sz="0" w:space="0" w:color="auto"/>
                <w:right w:val="none" w:sz="0" w:space="0" w:color="auto"/>
              </w:divBdr>
            </w:div>
            <w:div w:id="507065347">
              <w:marLeft w:val="0"/>
              <w:marRight w:val="0"/>
              <w:marTop w:val="0"/>
              <w:marBottom w:val="0"/>
              <w:divBdr>
                <w:top w:val="none" w:sz="0" w:space="0" w:color="auto"/>
                <w:left w:val="none" w:sz="0" w:space="0" w:color="auto"/>
                <w:bottom w:val="none" w:sz="0" w:space="0" w:color="auto"/>
                <w:right w:val="none" w:sz="0" w:space="0" w:color="auto"/>
              </w:divBdr>
            </w:div>
            <w:div w:id="1889679907">
              <w:marLeft w:val="0"/>
              <w:marRight w:val="0"/>
              <w:marTop w:val="0"/>
              <w:marBottom w:val="0"/>
              <w:divBdr>
                <w:top w:val="none" w:sz="0" w:space="0" w:color="auto"/>
                <w:left w:val="none" w:sz="0" w:space="0" w:color="auto"/>
                <w:bottom w:val="none" w:sz="0" w:space="0" w:color="auto"/>
                <w:right w:val="none" w:sz="0" w:space="0" w:color="auto"/>
              </w:divBdr>
            </w:div>
            <w:div w:id="2072999762">
              <w:marLeft w:val="0"/>
              <w:marRight w:val="0"/>
              <w:marTop w:val="0"/>
              <w:marBottom w:val="0"/>
              <w:divBdr>
                <w:top w:val="none" w:sz="0" w:space="0" w:color="auto"/>
                <w:left w:val="none" w:sz="0" w:space="0" w:color="auto"/>
                <w:bottom w:val="none" w:sz="0" w:space="0" w:color="auto"/>
                <w:right w:val="none" w:sz="0" w:space="0" w:color="auto"/>
              </w:divBdr>
            </w:div>
            <w:div w:id="897743107">
              <w:marLeft w:val="0"/>
              <w:marRight w:val="0"/>
              <w:marTop w:val="0"/>
              <w:marBottom w:val="0"/>
              <w:divBdr>
                <w:top w:val="none" w:sz="0" w:space="0" w:color="auto"/>
                <w:left w:val="none" w:sz="0" w:space="0" w:color="auto"/>
                <w:bottom w:val="none" w:sz="0" w:space="0" w:color="auto"/>
                <w:right w:val="none" w:sz="0" w:space="0" w:color="auto"/>
              </w:divBdr>
            </w:div>
            <w:div w:id="374046409">
              <w:marLeft w:val="0"/>
              <w:marRight w:val="0"/>
              <w:marTop w:val="0"/>
              <w:marBottom w:val="0"/>
              <w:divBdr>
                <w:top w:val="none" w:sz="0" w:space="0" w:color="auto"/>
                <w:left w:val="none" w:sz="0" w:space="0" w:color="auto"/>
                <w:bottom w:val="none" w:sz="0" w:space="0" w:color="auto"/>
                <w:right w:val="none" w:sz="0" w:space="0" w:color="auto"/>
              </w:divBdr>
            </w:div>
            <w:div w:id="555777516">
              <w:marLeft w:val="0"/>
              <w:marRight w:val="0"/>
              <w:marTop w:val="0"/>
              <w:marBottom w:val="0"/>
              <w:divBdr>
                <w:top w:val="none" w:sz="0" w:space="0" w:color="auto"/>
                <w:left w:val="none" w:sz="0" w:space="0" w:color="auto"/>
                <w:bottom w:val="none" w:sz="0" w:space="0" w:color="auto"/>
                <w:right w:val="none" w:sz="0" w:space="0" w:color="auto"/>
              </w:divBdr>
            </w:div>
            <w:div w:id="1759713936">
              <w:marLeft w:val="0"/>
              <w:marRight w:val="0"/>
              <w:marTop w:val="0"/>
              <w:marBottom w:val="0"/>
              <w:divBdr>
                <w:top w:val="none" w:sz="0" w:space="0" w:color="auto"/>
                <w:left w:val="none" w:sz="0" w:space="0" w:color="auto"/>
                <w:bottom w:val="none" w:sz="0" w:space="0" w:color="auto"/>
                <w:right w:val="none" w:sz="0" w:space="0" w:color="auto"/>
              </w:divBdr>
            </w:div>
            <w:div w:id="612710103">
              <w:marLeft w:val="0"/>
              <w:marRight w:val="0"/>
              <w:marTop w:val="0"/>
              <w:marBottom w:val="0"/>
              <w:divBdr>
                <w:top w:val="none" w:sz="0" w:space="0" w:color="auto"/>
                <w:left w:val="none" w:sz="0" w:space="0" w:color="auto"/>
                <w:bottom w:val="none" w:sz="0" w:space="0" w:color="auto"/>
                <w:right w:val="none" w:sz="0" w:space="0" w:color="auto"/>
              </w:divBdr>
            </w:div>
            <w:div w:id="1890416618">
              <w:marLeft w:val="0"/>
              <w:marRight w:val="0"/>
              <w:marTop w:val="0"/>
              <w:marBottom w:val="0"/>
              <w:divBdr>
                <w:top w:val="none" w:sz="0" w:space="0" w:color="auto"/>
                <w:left w:val="none" w:sz="0" w:space="0" w:color="auto"/>
                <w:bottom w:val="none" w:sz="0" w:space="0" w:color="auto"/>
                <w:right w:val="none" w:sz="0" w:space="0" w:color="auto"/>
              </w:divBdr>
            </w:div>
            <w:div w:id="1640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290">
      <w:bodyDiv w:val="1"/>
      <w:marLeft w:val="0"/>
      <w:marRight w:val="0"/>
      <w:marTop w:val="0"/>
      <w:marBottom w:val="0"/>
      <w:divBdr>
        <w:top w:val="none" w:sz="0" w:space="0" w:color="auto"/>
        <w:left w:val="none" w:sz="0" w:space="0" w:color="auto"/>
        <w:bottom w:val="none" w:sz="0" w:space="0" w:color="auto"/>
        <w:right w:val="none" w:sz="0" w:space="0" w:color="auto"/>
      </w:divBdr>
      <w:divsChild>
        <w:div w:id="1913927374">
          <w:marLeft w:val="0"/>
          <w:marRight w:val="0"/>
          <w:marTop w:val="0"/>
          <w:marBottom w:val="0"/>
          <w:divBdr>
            <w:top w:val="none" w:sz="0" w:space="0" w:color="auto"/>
            <w:left w:val="none" w:sz="0" w:space="0" w:color="auto"/>
            <w:bottom w:val="none" w:sz="0" w:space="0" w:color="auto"/>
            <w:right w:val="none" w:sz="0" w:space="0" w:color="auto"/>
          </w:divBdr>
          <w:divsChild>
            <w:div w:id="17850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539">
      <w:bodyDiv w:val="1"/>
      <w:marLeft w:val="0"/>
      <w:marRight w:val="0"/>
      <w:marTop w:val="0"/>
      <w:marBottom w:val="0"/>
      <w:divBdr>
        <w:top w:val="none" w:sz="0" w:space="0" w:color="auto"/>
        <w:left w:val="none" w:sz="0" w:space="0" w:color="auto"/>
        <w:bottom w:val="none" w:sz="0" w:space="0" w:color="auto"/>
        <w:right w:val="none" w:sz="0" w:space="0" w:color="auto"/>
      </w:divBdr>
      <w:divsChild>
        <w:div w:id="1660888357">
          <w:marLeft w:val="0"/>
          <w:marRight w:val="0"/>
          <w:marTop w:val="0"/>
          <w:marBottom w:val="0"/>
          <w:divBdr>
            <w:top w:val="none" w:sz="0" w:space="0" w:color="auto"/>
            <w:left w:val="none" w:sz="0" w:space="0" w:color="auto"/>
            <w:bottom w:val="none" w:sz="0" w:space="0" w:color="auto"/>
            <w:right w:val="none" w:sz="0" w:space="0" w:color="auto"/>
          </w:divBdr>
          <w:divsChild>
            <w:div w:id="384530649">
              <w:marLeft w:val="0"/>
              <w:marRight w:val="0"/>
              <w:marTop w:val="0"/>
              <w:marBottom w:val="0"/>
              <w:divBdr>
                <w:top w:val="none" w:sz="0" w:space="0" w:color="auto"/>
                <w:left w:val="none" w:sz="0" w:space="0" w:color="auto"/>
                <w:bottom w:val="none" w:sz="0" w:space="0" w:color="auto"/>
                <w:right w:val="none" w:sz="0" w:space="0" w:color="auto"/>
              </w:divBdr>
            </w:div>
            <w:div w:id="1521045336">
              <w:marLeft w:val="0"/>
              <w:marRight w:val="0"/>
              <w:marTop w:val="0"/>
              <w:marBottom w:val="0"/>
              <w:divBdr>
                <w:top w:val="none" w:sz="0" w:space="0" w:color="auto"/>
                <w:left w:val="none" w:sz="0" w:space="0" w:color="auto"/>
                <w:bottom w:val="none" w:sz="0" w:space="0" w:color="auto"/>
                <w:right w:val="none" w:sz="0" w:space="0" w:color="auto"/>
              </w:divBdr>
            </w:div>
            <w:div w:id="26101132">
              <w:marLeft w:val="0"/>
              <w:marRight w:val="0"/>
              <w:marTop w:val="0"/>
              <w:marBottom w:val="0"/>
              <w:divBdr>
                <w:top w:val="none" w:sz="0" w:space="0" w:color="auto"/>
                <w:left w:val="none" w:sz="0" w:space="0" w:color="auto"/>
                <w:bottom w:val="none" w:sz="0" w:space="0" w:color="auto"/>
                <w:right w:val="none" w:sz="0" w:space="0" w:color="auto"/>
              </w:divBdr>
            </w:div>
            <w:div w:id="618149077">
              <w:marLeft w:val="0"/>
              <w:marRight w:val="0"/>
              <w:marTop w:val="0"/>
              <w:marBottom w:val="0"/>
              <w:divBdr>
                <w:top w:val="none" w:sz="0" w:space="0" w:color="auto"/>
                <w:left w:val="none" w:sz="0" w:space="0" w:color="auto"/>
                <w:bottom w:val="none" w:sz="0" w:space="0" w:color="auto"/>
                <w:right w:val="none" w:sz="0" w:space="0" w:color="auto"/>
              </w:divBdr>
            </w:div>
            <w:div w:id="1988582266">
              <w:marLeft w:val="0"/>
              <w:marRight w:val="0"/>
              <w:marTop w:val="0"/>
              <w:marBottom w:val="0"/>
              <w:divBdr>
                <w:top w:val="none" w:sz="0" w:space="0" w:color="auto"/>
                <w:left w:val="none" w:sz="0" w:space="0" w:color="auto"/>
                <w:bottom w:val="none" w:sz="0" w:space="0" w:color="auto"/>
                <w:right w:val="none" w:sz="0" w:space="0" w:color="auto"/>
              </w:divBdr>
            </w:div>
            <w:div w:id="18759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9151">
      <w:bodyDiv w:val="1"/>
      <w:marLeft w:val="0"/>
      <w:marRight w:val="0"/>
      <w:marTop w:val="0"/>
      <w:marBottom w:val="0"/>
      <w:divBdr>
        <w:top w:val="none" w:sz="0" w:space="0" w:color="auto"/>
        <w:left w:val="none" w:sz="0" w:space="0" w:color="auto"/>
        <w:bottom w:val="none" w:sz="0" w:space="0" w:color="auto"/>
        <w:right w:val="none" w:sz="0" w:space="0" w:color="auto"/>
      </w:divBdr>
      <w:divsChild>
        <w:div w:id="1011251866">
          <w:marLeft w:val="0"/>
          <w:marRight w:val="0"/>
          <w:marTop w:val="0"/>
          <w:marBottom w:val="0"/>
          <w:divBdr>
            <w:top w:val="none" w:sz="0" w:space="0" w:color="auto"/>
            <w:left w:val="none" w:sz="0" w:space="0" w:color="auto"/>
            <w:bottom w:val="none" w:sz="0" w:space="0" w:color="auto"/>
            <w:right w:val="none" w:sz="0" w:space="0" w:color="auto"/>
          </w:divBdr>
          <w:divsChild>
            <w:div w:id="1803499613">
              <w:marLeft w:val="0"/>
              <w:marRight w:val="0"/>
              <w:marTop w:val="0"/>
              <w:marBottom w:val="0"/>
              <w:divBdr>
                <w:top w:val="none" w:sz="0" w:space="0" w:color="auto"/>
                <w:left w:val="none" w:sz="0" w:space="0" w:color="auto"/>
                <w:bottom w:val="none" w:sz="0" w:space="0" w:color="auto"/>
                <w:right w:val="none" w:sz="0" w:space="0" w:color="auto"/>
              </w:divBdr>
            </w:div>
            <w:div w:id="1737511382">
              <w:marLeft w:val="0"/>
              <w:marRight w:val="0"/>
              <w:marTop w:val="0"/>
              <w:marBottom w:val="0"/>
              <w:divBdr>
                <w:top w:val="none" w:sz="0" w:space="0" w:color="auto"/>
                <w:left w:val="none" w:sz="0" w:space="0" w:color="auto"/>
                <w:bottom w:val="none" w:sz="0" w:space="0" w:color="auto"/>
                <w:right w:val="none" w:sz="0" w:space="0" w:color="auto"/>
              </w:divBdr>
            </w:div>
            <w:div w:id="215706995">
              <w:marLeft w:val="0"/>
              <w:marRight w:val="0"/>
              <w:marTop w:val="0"/>
              <w:marBottom w:val="0"/>
              <w:divBdr>
                <w:top w:val="none" w:sz="0" w:space="0" w:color="auto"/>
                <w:left w:val="none" w:sz="0" w:space="0" w:color="auto"/>
                <w:bottom w:val="none" w:sz="0" w:space="0" w:color="auto"/>
                <w:right w:val="none" w:sz="0" w:space="0" w:color="auto"/>
              </w:divBdr>
            </w:div>
            <w:div w:id="2006013164">
              <w:marLeft w:val="0"/>
              <w:marRight w:val="0"/>
              <w:marTop w:val="0"/>
              <w:marBottom w:val="0"/>
              <w:divBdr>
                <w:top w:val="none" w:sz="0" w:space="0" w:color="auto"/>
                <w:left w:val="none" w:sz="0" w:space="0" w:color="auto"/>
                <w:bottom w:val="none" w:sz="0" w:space="0" w:color="auto"/>
                <w:right w:val="none" w:sz="0" w:space="0" w:color="auto"/>
              </w:divBdr>
            </w:div>
            <w:div w:id="1995836927">
              <w:marLeft w:val="0"/>
              <w:marRight w:val="0"/>
              <w:marTop w:val="0"/>
              <w:marBottom w:val="0"/>
              <w:divBdr>
                <w:top w:val="none" w:sz="0" w:space="0" w:color="auto"/>
                <w:left w:val="none" w:sz="0" w:space="0" w:color="auto"/>
                <w:bottom w:val="none" w:sz="0" w:space="0" w:color="auto"/>
                <w:right w:val="none" w:sz="0" w:space="0" w:color="auto"/>
              </w:divBdr>
            </w:div>
            <w:div w:id="225259406">
              <w:marLeft w:val="0"/>
              <w:marRight w:val="0"/>
              <w:marTop w:val="0"/>
              <w:marBottom w:val="0"/>
              <w:divBdr>
                <w:top w:val="none" w:sz="0" w:space="0" w:color="auto"/>
                <w:left w:val="none" w:sz="0" w:space="0" w:color="auto"/>
                <w:bottom w:val="none" w:sz="0" w:space="0" w:color="auto"/>
                <w:right w:val="none" w:sz="0" w:space="0" w:color="auto"/>
              </w:divBdr>
            </w:div>
            <w:div w:id="1603149872">
              <w:marLeft w:val="0"/>
              <w:marRight w:val="0"/>
              <w:marTop w:val="0"/>
              <w:marBottom w:val="0"/>
              <w:divBdr>
                <w:top w:val="none" w:sz="0" w:space="0" w:color="auto"/>
                <w:left w:val="none" w:sz="0" w:space="0" w:color="auto"/>
                <w:bottom w:val="none" w:sz="0" w:space="0" w:color="auto"/>
                <w:right w:val="none" w:sz="0" w:space="0" w:color="auto"/>
              </w:divBdr>
            </w:div>
            <w:div w:id="1678579810">
              <w:marLeft w:val="0"/>
              <w:marRight w:val="0"/>
              <w:marTop w:val="0"/>
              <w:marBottom w:val="0"/>
              <w:divBdr>
                <w:top w:val="none" w:sz="0" w:space="0" w:color="auto"/>
                <w:left w:val="none" w:sz="0" w:space="0" w:color="auto"/>
                <w:bottom w:val="none" w:sz="0" w:space="0" w:color="auto"/>
                <w:right w:val="none" w:sz="0" w:space="0" w:color="auto"/>
              </w:divBdr>
            </w:div>
            <w:div w:id="2066951731">
              <w:marLeft w:val="0"/>
              <w:marRight w:val="0"/>
              <w:marTop w:val="0"/>
              <w:marBottom w:val="0"/>
              <w:divBdr>
                <w:top w:val="none" w:sz="0" w:space="0" w:color="auto"/>
                <w:left w:val="none" w:sz="0" w:space="0" w:color="auto"/>
                <w:bottom w:val="none" w:sz="0" w:space="0" w:color="auto"/>
                <w:right w:val="none" w:sz="0" w:space="0" w:color="auto"/>
              </w:divBdr>
            </w:div>
            <w:div w:id="2100984931">
              <w:marLeft w:val="0"/>
              <w:marRight w:val="0"/>
              <w:marTop w:val="0"/>
              <w:marBottom w:val="0"/>
              <w:divBdr>
                <w:top w:val="none" w:sz="0" w:space="0" w:color="auto"/>
                <w:left w:val="none" w:sz="0" w:space="0" w:color="auto"/>
                <w:bottom w:val="none" w:sz="0" w:space="0" w:color="auto"/>
                <w:right w:val="none" w:sz="0" w:space="0" w:color="auto"/>
              </w:divBdr>
            </w:div>
            <w:div w:id="534077686">
              <w:marLeft w:val="0"/>
              <w:marRight w:val="0"/>
              <w:marTop w:val="0"/>
              <w:marBottom w:val="0"/>
              <w:divBdr>
                <w:top w:val="none" w:sz="0" w:space="0" w:color="auto"/>
                <w:left w:val="none" w:sz="0" w:space="0" w:color="auto"/>
                <w:bottom w:val="none" w:sz="0" w:space="0" w:color="auto"/>
                <w:right w:val="none" w:sz="0" w:space="0" w:color="auto"/>
              </w:divBdr>
            </w:div>
            <w:div w:id="1649548400">
              <w:marLeft w:val="0"/>
              <w:marRight w:val="0"/>
              <w:marTop w:val="0"/>
              <w:marBottom w:val="0"/>
              <w:divBdr>
                <w:top w:val="none" w:sz="0" w:space="0" w:color="auto"/>
                <w:left w:val="none" w:sz="0" w:space="0" w:color="auto"/>
                <w:bottom w:val="none" w:sz="0" w:space="0" w:color="auto"/>
                <w:right w:val="none" w:sz="0" w:space="0" w:color="auto"/>
              </w:divBdr>
            </w:div>
            <w:div w:id="2094931790">
              <w:marLeft w:val="0"/>
              <w:marRight w:val="0"/>
              <w:marTop w:val="0"/>
              <w:marBottom w:val="0"/>
              <w:divBdr>
                <w:top w:val="none" w:sz="0" w:space="0" w:color="auto"/>
                <w:left w:val="none" w:sz="0" w:space="0" w:color="auto"/>
                <w:bottom w:val="none" w:sz="0" w:space="0" w:color="auto"/>
                <w:right w:val="none" w:sz="0" w:space="0" w:color="auto"/>
              </w:divBdr>
            </w:div>
            <w:div w:id="208811457">
              <w:marLeft w:val="0"/>
              <w:marRight w:val="0"/>
              <w:marTop w:val="0"/>
              <w:marBottom w:val="0"/>
              <w:divBdr>
                <w:top w:val="none" w:sz="0" w:space="0" w:color="auto"/>
                <w:left w:val="none" w:sz="0" w:space="0" w:color="auto"/>
                <w:bottom w:val="none" w:sz="0" w:space="0" w:color="auto"/>
                <w:right w:val="none" w:sz="0" w:space="0" w:color="auto"/>
              </w:divBdr>
            </w:div>
            <w:div w:id="937104815">
              <w:marLeft w:val="0"/>
              <w:marRight w:val="0"/>
              <w:marTop w:val="0"/>
              <w:marBottom w:val="0"/>
              <w:divBdr>
                <w:top w:val="none" w:sz="0" w:space="0" w:color="auto"/>
                <w:left w:val="none" w:sz="0" w:space="0" w:color="auto"/>
                <w:bottom w:val="none" w:sz="0" w:space="0" w:color="auto"/>
                <w:right w:val="none" w:sz="0" w:space="0" w:color="auto"/>
              </w:divBdr>
            </w:div>
            <w:div w:id="1536039363">
              <w:marLeft w:val="0"/>
              <w:marRight w:val="0"/>
              <w:marTop w:val="0"/>
              <w:marBottom w:val="0"/>
              <w:divBdr>
                <w:top w:val="none" w:sz="0" w:space="0" w:color="auto"/>
                <w:left w:val="none" w:sz="0" w:space="0" w:color="auto"/>
                <w:bottom w:val="none" w:sz="0" w:space="0" w:color="auto"/>
                <w:right w:val="none" w:sz="0" w:space="0" w:color="auto"/>
              </w:divBdr>
            </w:div>
            <w:div w:id="1502545025">
              <w:marLeft w:val="0"/>
              <w:marRight w:val="0"/>
              <w:marTop w:val="0"/>
              <w:marBottom w:val="0"/>
              <w:divBdr>
                <w:top w:val="none" w:sz="0" w:space="0" w:color="auto"/>
                <w:left w:val="none" w:sz="0" w:space="0" w:color="auto"/>
                <w:bottom w:val="none" w:sz="0" w:space="0" w:color="auto"/>
                <w:right w:val="none" w:sz="0" w:space="0" w:color="auto"/>
              </w:divBdr>
            </w:div>
            <w:div w:id="1458834832">
              <w:marLeft w:val="0"/>
              <w:marRight w:val="0"/>
              <w:marTop w:val="0"/>
              <w:marBottom w:val="0"/>
              <w:divBdr>
                <w:top w:val="none" w:sz="0" w:space="0" w:color="auto"/>
                <w:left w:val="none" w:sz="0" w:space="0" w:color="auto"/>
                <w:bottom w:val="none" w:sz="0" w:space="0" w:color="auto"/>
                <w:right w:val="none" w:sz="0" w:space="0" w:color="auto"/>
              </w:divBdr>
            </w:div>
            <w:div w:id="1655261405">
              <w:marLeft w:val="0"/>
              <w:marRight w:val="0"/>
              <w:marTop w:val="0"/>
              <w:marBottom w:val="0"/>
              <w:divBdr>
                <w:top w:val="none" w:sz="0" w:space="0" w:color="auto"/>
                <w:left w:val="none" w:sz="0" w:space="0" w:color="auto"/>
                <w:bottom w:val="none" w:sz="0" w:space="0" w:color="auto"/>
                <w:right w:val="none" w:sz="0" w:space="0" w:color="auto"/>
              </w:divBdr>
            </w:div>
            <w:div w:id="1901794089">
              <w:marLeft w:val="0"/>
              <w:marRight w:val="0"/>
              <w:marTop w:val="0"/>
              <w:marBottom w:val="0"/>
              <w:divBdr>
                <w:top w:val="none" w:sz="0" w:space="0" w:color="auto"/>
                <w:left w:val="none" w:sz="0" w:space="0" w:color="auto"/>
                <w:bottom w:val="none" w:sz="0" w:space="0" w:color="auto"/>
                <w:right w:val="none" w:sz="0" w:space="0" w:color="auto"/>
              </w:divBdr>
            </w:div>
            <w:div w:id="373117092">
              <w:marLeft w:val="0"/>
              <w:marRight w:val="0"/>
              <w:marTop w:val="0"/>
              <w:marBottom w:val="0"/>
              <w:divBdr>
                <w:top w:val="none" w:sz="0" w:space="0" w:color="auto"/>
                <w:left w:val="none" w:sz="0" w:space="0" w:color="auto"/>
                <w:bottom w:val="none" w:sz="0" w:space="0" w:color="auto"/>
                <w:right w:val="none" w:sz="0" w:space="0" w:color="auto"/>
              </w:divBdr>
            </w:div>
            <w:div w:id="935357679">
              <w:marLeft w:val="0"/>
              <w:marRight w:val="0"/>
              <w:marTop w:val="0"/>
              <w:marBottom w:val="0"/>
              <w:divBdr>
                <w:top w:val="none" w:sz="0" w:space="0" w:color="auto"/>
                <w:left w:val="none" w:sz="0" w:space="0" w:color="auto"/>
                <w:bottom w:val="none" w:sz="0" w:space="0" w:color="auto"/>
                <w:right w:val="none" w:sz="0" w:space="0" w:color="auto"/>
              </w:divBdr>
            </w:div>
            <w:div w:id="713889609">
              <w:marLeft w:val="0"/>
              <w:marRight w:val="0"/>
              <w:marTop w:val="0"/>
              <w:marBottom w:val="0"/>
              <w:divBdr>
                <w:top w:val="none" w:sz="0" w:space="0" w:color="auto"/>
                <w:left w:val="none" w:sz="0" w:space="0" w:color="auto"/>
                <w:bottom w:val="none" w:sz="0" w:space="0" w:color="auto"/>
                <w:right w:val="none" w:sz="0" w:space="0" w:color="auto"/>
              </w:divBdr>
            </w:div>
            <w:div w:id="1515538405">
              <w:marLeft w:val="0"/>
              <w:marRight w:val="0"/>
              <w:marTop w:val="0"/>
              <w:marBottom w:val="0"/>
              <w:divBdr>
                <w:top w:val="none" w:sz="0" w:space="0" w:color="auto"/>
                <w:left w:val="none" w:sz="0" w:space="0" w:color="auto"/>
                <w:bottom w:val="none" w:sz="0" w:space="0" w:color="auto"/>
                <w:right w:val="none" w:sz="0" w:space="0" w:color="auto"/>
              </w:divBdr>
            </w:div>
            <w:div w:id="922492809">
              <w:marLeft w:val="0"/>
              <w:marRight w:val="0"/>
              <w:marTop w:val="0"/>
              <w:marBottom w:val="0"/>
              <w:divBdr>
                <w:top w:val="none" w:sz="0" w:space="0" w:color="auto"/>
                <w:left w:val="none" w:sz="0" w:space="0" w:color="auto"/>
                <w:bottom w:val="none" w:sz="0" w:space="0" w:color="auto"/>
                <w:right w:val="none" w:sz="0" w:space="0" w:color="auto"/>
              </w:divBdr>
            </w:div>
            <w:div w:id="1278175003">
              <w:marLeft w:val="0"/>
              <w:marRight w:val="0"/>
              <w:marTop w:val="0"/>
              <w:marBottom w:val="0"/>
              <w:divBdr>
                <w:top w:val="none" w:sz="0" w:space="0" w:color="auto"/>
                <w:left w:val="none" w:sz="0" w:space="0" w:color="auto"/>
                <w:bottom w:val="none" w:sz="0" w:space="0" w:color="auto"/>
                <w:right w:val="none" w:sz="0" w:space="0" w:color="auto"/>
              </w:divBdr>
            </w:div>
            <w:div w:id="802424549">
              <w:marLeft w:val="0"/>
              <w:marRight w:val="0"/>
              <w:marTop w:val="0"/>
              <w:marBottom w:val="0"/>
              <w:divBdr>
                <w:top w:val="none" w:sz="0" w:space="0" w:color="auto"/>
                <w:left w:val="none" w:sz="0" w:space="0" w:color="auto"/>
                <w:bottom w:val="none" w:sz="0" w:space="0" w:color="auto"/>
                <w:right w:val="none" w:sz="0" w:space="0" w:color="auto"/>
              </w:divBdr>
            </w:div>
            <w:div w:id="285626319">
              <w:marLeft w:val="0"/>
              <w:marRight w:val="0"/>
              <w:marTop w:val="0"/>
              <w:marBottom w:val="0"/>
              <w:divBdr>
                <w:top w:val="none" w:sz="0" w:space="0" w:color="auto"/>
                <w:left w:val="none" w:sz="0" w:space="0" w:color="auto"/>
                <w:bottom w:val="none" w:sz="0" w:space="0" w:color="auto"/>
                <w:right w:val="none" w:sz="0" w:space="0" w:color="auto"/>
              </w:divBdr>
            </w:div>
            <w:div w:id="1445617858">
              <w:marLeft w:val="0"/>
              <w:marRight w:val="0"/>
              <w:marTop w:val="0"/>
              <w:marBottom w:val="0"/>
              <w:divBdr>
                <w:top w:val="none" w:sz="0" w:space="0" w:color="auto"/>
                <w:left w:val="none" w:sz="0" w:space="0" w:color="auto"/>
                <w:bottom w:val="none" w:sz="0" w:space="0" w:color="auto"/>
                <w:right w:val="none" w:sz="0" w:space="0" w:color="auto"/>
              </w:divBdr>
            </w:div>
            <w:div w:id="661742069">
              <w:marLeft w:val="0"/>
              <w:marRight w:val="0"/>
              <w:marTop w:val="0"/>
              <w:marBottom w:val="0"/>
              <w:divBdr>
                <w:top w:val="none" w:sz="0" w:space="0" w:color="auto"/>
                <w:left w:val="none" w:sz="0" w:space="0" w:color="auto"/>
                <w:bottom w:val="none" w:sz="0" w:space="0" w:color="auto"/>
                <w:right w:val="none" w:sz="0" w:space="0" w:color="auto"/>
              </w:divBdr>
            </w:div>
            <w:div w:id="553003468">
              <w:marLeft w:val="0"/>
              <w:marRight w:val="0"/>
              <w:marTop w:val="0"/>
              <w:marBottom w:val="0"/>
              <w:divBdr>
                <w:top w:val="none" w:sz="0" w:space="0" w:color="auto"/>
                <w:left w:val="none" w:sz="0" w:space="0" w:color="auto"/>
                <w:bottom w:val="none" w:sz="0" w:space="0" w:color="auto"/>
                <w:right w:val="none" w:sz="0" w:space="0" w:color="auto"/>
              </w:divBdr>
            </w:div>
            <w:div w:id="139612357">
              <w:marLeft w:val="0"/>
              <w:marRight w:val="0"/>
              <w:marTop w:val="0"/>
              <w:marBottom w:val="0"/>
              <w:divBdr>
                <w:top w:val="none" w:sz="0" w:space="0" w:color="auto"/>
                <w:left w:val="none" w:sz="0" w:space="0" w:color="auto"/>
                <w:bottom w:val="none" w:sz="0" w:space="0" w:color="auto"/>
                <w:right w:val="none" w:sz="0" w:space="0" w:color="auto"/>
              </w:divBdr>
            </w:div>
            <w:div w:id="714744366">
              <w:marLeft w:val="0"/>
              <w:marRight w:val="0"/>
              <w:marTop w:val="0"/>
              <w:marBottom w:val="0"/>
              <w:divBdr>
                <w:top w:val="none" w:sz="0" w:space="0" w:color="auto"/>
                <w:left w:val="none" w:sz="0" w:space="0" w:color="auto"/>
                <w:bottom w:val="none" w:sz="0" w:space="0" w:color="auto"/>
                <w:right w:val="none" w:sz="0" w:space="0" w:color="auto"/>
              </w:divBdr>
            </w:div>
            <w:div w:id="1382249001">
              <w:marLeft w:val="0"/>
              <w:marRight w:val="0"/>
              <w:marTop w:val="0"/>
              <w:marBottom w:val="0"/>
              <w:divBdr>
                <w:top w:val="none" w:sz="0" w:space="0" w:color="auto"/>
                <w:left w:val="none" w:sz="0" w:space="0" w:color="auto"/>
                <w:bottom w:val="none" w:sz="0" w:space="0" w:color="auto"/>
                <w:right w:val="none" w:sz="0" w:space="0" w:color="auto"/>
              </w:divBdr>
            </w:div>
            <w:div w:id="662514575">
              <w:marLeft w:val="0"/>
              <w:marRight w:val="0"/>
              <w:marTop w:val="0"/>
              <w:marBottom w:val="0"/>
              <w:divBdr>
                <w:top w:val="none" w:sz="0" w:space="0" w:color="auto"/>
                <w:left w:val="none" w:sz="0" w:space="0" w:color="auto"/>
                <w:bottom w:val="none" w:sz="0" w:space="0" w:color="auto"/>
                <w:right w:val="none" w:sz="0" w:space="0" w:color="auto"/>
              </w:divBdr>
            </w:div>
            <w:div w:id="828641296">
              <w:marLeft w:val="0"/>
              <w:marRight w:val="0"/>
              <w:marTop w:val="0"/>
              <w:marBottom w:val="0"/>
              <w:divBdr>
                <w:top w:val="none" w:sz="0" w:space="0" w:color="auto"/>
                <w:left w:val="none" w:sz="0" w:space="0" w:color="auto"/>
                <w:bottom w:val="none" w:sz="0" w:space="0" w:color="auto"/>
                <w:right w:val="none" w:sz="0" w:space="0" w:color="auto"/>
              </w:divBdr>
            </w:div>
            <w:div w:id="1343557059">
              <w:marLeft w:val="0"/>
              <w:marRight w:val="0"/>
              <w:marTop w:val="0"/>
              <w:marBottom w:val="0"/>
              <w:divBdr>
                <w:top w:val="none" w:sz="0" w:space="0" w:color="auto"/>
                <w:left w:val="none" w:sz="0" w:space="0" w:color="auto"/>
                <w:bottom w:val="none" w:sz="0" w:space="0" w:color="auto"/>
                <w:right w:val="none" w:sz="0" w:space="0" w:color="auto"/>
              </w:divBdr>
            </w:div>
            <w:div w:id="2002542695">
              <w:marLeft w:val="0"/>
              <w:marRight w:val="0"/>
              <w:marTop w:val="0"/>
              <w:marBottom w:val="0"/>
              <w:divBdr>
                <w:top w:val="none" w:sz="0" w:space="0" w:color="auto"/>
                <w:left w:val="none" w:sz="0" w:space="0" w:color="auto"/>
                <w:bottom w:val="none" w:sz="0" w:space="0" w:color="auto"/>
                <w:right w:val="none" w:sz="0" w:space="0" w:color="auto"/>
              </w:divBdr>
            </w:div>
            <w:div w:id="2109735782">
              <w:marLeft w:val="0"/>
              <w:marRight w:val="0"/>
              <w:marTop w:val="0"/>
              <w:marBottom w:val="0"/>
              <w:divBdr>
                <w:top w:val="none" w:sz="0" w:space="0" w:color="auto"/>
                <w:left w:val="none" w:sz="0" w:space="0" w:color="auto"/>
                <w:bottom w:val="none" w:sz="0" w:space="0" w:color="auto"/>
                <w:right w:val="none" w:sz="0" w:space="0" w:color="auto"/>
              </w:divBdr>
            </w:div>
            <w:div w:id="1588228879">
              <w:marLeft w:val="0"/>
              <w:marRight w:val="0"/>
              <w:marTop w:val="0"/>
              <w:marBottom w:val="0"/>
              <w:divBdr>
                <w:top w:val="none" w:sz="0" w:space="0" w:color="auto"/>
                <w:left w:val="none" w:sz="0" w:space="0" w:color="auto"/>
                <w:bottom w:val="none" w:sz="0" w:space="0" w:color="auto"/>
                <w:right w:val="none" w:sz="0" w:space="0" w:color="auto"/>
              </w:divBdr>
            </w:div>
            <w:div w:id="918556681">
              <w:marLeft w:val="0"/>
              <w:marRight w:val="0"/>
              <w:marTop w:val="0"/>
              <w:marBottom w:val="0"/>
              <w:divBdr>
                <w:top w:val="none" w:sz="0" w:space="0" w:color="auto"/>
                <w:left w:val="none" w:sz="0" w:space="0" w:color="auto"/>
                <w:bottom w:val="none" w:sz="0" w:space="0" w:color="auto"/>
                <w:right w:val="none" w:sz="0" w:space="0" w:color="auto"/>
              </w:divBdr>
            </w:div>
            <w:div w:id="935941406">
              <w:marLeft w:val="0"/>
              <w:marRight w:val="0"/>
              <w:marTop w:val="0"/>
              <w:marBottom w:val="0"/>
              <w:divBdr>
                <w:top w:val="none" w:sz="0" w:space="0" w:color="auto"/>
                <w:left w:val="none" w:sz="0" w:space="0" w:color="auto"/>
                <w:bottom w:val="none" w:sz="0" w:space="0" w:color="auto"/>
                <w:right w:val="none" w:sz="0" w:space="0" w:color="auto"/>
              </w:divBdr>
            </w:div>
            <w:div w:id="85809975">
              <w:marLeft w:val="0"/>
              <w:marRight w:val="0"/>
              <w:marTop w:val="0"/>
              <w:marBottom w:val="0"/>
              <w:divBdr>
                <w:top w:val="none" w:sz="0" w:space="0" w:color="auto"/>
                <w:left w:val="none" w:sz="0" w:space="0" w:color="auto"/>
                <w:bottom w:val="none" w:sz="0" w:space="0" w:color="auto"/>
                <w:right w:val="none" w:sz="0" w:space="0" w:color="auto"/>
              </w:divBdr>
            </w:div>
            <w:div w:id="35401096">
              <w:marLeft w:val="0"/>
              <w:marRight w:val="0"/>
              <w:marTop w:val="0"/>
              <w:marBottom w:val="0"/>
              <w:divBdr>
                <w:top w:val="none" w:sz="0" w:space="0" w:color="auto"/>
                <w:left w:val="none" w:sz="0" w:space="0" w:color="auto"/>
                <w:bottom w:val="none" w:sz="0" w:space="0" w:color="auto"/>
                <w:right w:val="none" w:sz="0" w:space="0" w:color="auto"/>
              </w:divBdr>
            </w:div>
            <w:div w:id="1446340302">
              <w:marLeft w:val="0"/>
              <w:marRight w:val="0"/>
              <w:marTop w:val="0"/>
              <w:marBottom w:val="0"/>
              <w:divBdr>
                <w:top w:val="none" w:sz="0" w:space="0" w:color="auto"/>
                <w:left w:val="none" w:sz="0" w:space="0" w:color="auto"/>
                <w:bottom w:val="none" w:sz="0" w:space="0" w:color="auto"/>
                <w:right w:val="none" w:sz="0" w:space="0" w:color="auto"/>
              </w:divBdr>
            </w:div>
            <w:div w:id="553395414">
              <w:marLeft w:val="0"/>
              <w:marRight w:val="0"/>
              <w:marTop w:val="0"/>
              <w:marBottom w:val="0"/>
              <w:divBdr>
                <w:top w:val="none" w:sz="0" w:space="0" w:color="auto"/>
                <w:left w:val="none" w:sz="0" w:space="0" w:color="auto"/>
                <w:bottom w:val="none" w:sz="0" w:space="0" w:color="auto"/>
                <w:right w:val="none" w:sz="0" w:space="0" w:color="auto"/>
              </w:divBdr>
            </w:div>
            <w:div w:id="1005016475">
              <w:marLeft w:val="0"/>
              <w:marRight w:val="0"/>
              <w:marTop w:val="0"/>
              <w:marBottom w:val="0"/>
              <w:divBdr>
                <w:top w:val="none" w:sz="0" w:space="0" w:color="auto"/>
                <w:left w:val="none" w:sz="0" w:space="0" w:color="auto"/>
                <w:bottom w:val="none" w:sz="0" w:space="0" w:color="auto"/>
                <w:right w:val="none" w:sz="0" w:space="0" w:color="auto"/>
              </w:divBdr>
            </w:div>
            <w:div w:id="754789221">
              <w:marLeft w:val="0"/>
              <w:marRight w:val="0"/>
              <w:marTop w:val="0"/>
              <w:marBottom w:val="0"/>
              <w:divBdr>
                <w:top w:val="none" w:sz="0" w:space="0" w:color="auto"/>
                <w:left w:val="none" w:sz="0" w:space="0" w:color="auto"/>
                <w:bottom w:val="none" w:sz="0" w:space="0" w:color="auto"/>
                <w:right w:val="none" w:sz="0" w:space="0" w:color="auto"/>
              </w:divBdr>
            </w:div>
            <w:div w:id="1148280442">
              <w:marLeft w:val="0"/>
              <w:marRight w:val="0"/>
              <w:marTop w:val="0"/>
              <w:marBottom w:val="0"/>
              <w:divBdr>
                <w:top w:val="none" w:sz="0" w:space="0" w:color="auto"/>
                <w:left w:val="none" w:sz="0" w:space="0" w:color="auto"/>
                <w:bottom w:val="none" w:sz="0" w:space="0" w:color="auto"/>
                <w:right w:val="none" w:sz="0" w:space="0" w:color="auto"/>
              </w:divBdr>
            </w:div>
            <w:div w:id="365177311">
              <w:marLeft w:val="0"/>
              <w:marRight w:val="0"/>
              <w:marTop w:val="0"/>
              <w:marBottom w:val="0"/>
              <w:divBdr>
                <w:top w:val="none" w:sz="0" w:space="0" w:color="auto"/>
                <w:left w:val="none" w:sz="0" w:space="0" w:color="auto"/>
                <w:bottom w:val="none" w:sz="0" w:space="0" w:color="auto"/>
                <w:right w:val="none" w:sz="0" w:space="0" w:color="auto"/>
              </w:divBdr>
            </w:div>
            <w:div w:id="17138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730">
      <w:bodyDiv w:val="1"/>
      <w:marLeft w:val="0"/>
      <w:marRight w:val="0"/>
      <w:marTop w:val="0"/>
      <w:marBottom w:val="0"/>
      <w:divBdr>
        <w:top w:val="none" w:sz="0" w:space="0" w:color="auto"/>
        <w:left w:val="none" w:sz="0" w:space="0" w:color="auto"/>
        <w:bottom w:val="none" w:sz="0" w:space="0" w:color="auto"/>
        <w:right w:val="none" w:sz="0" w:space="0" w:color="auto"/>
      </w:divBdr>
      <w:divsChild>
        <w:div w:id="959190982">
          <w:marLeft w:val="0"/>
          <w:marRight w:val="0"/>
          <w:marTop w:val="0"/>
          <w:marBottom w:val="0"/>
          <w:divBdr>
            <w:top w:val="none" w:sz="0" w:space="0" w:color="auto"/>
            <w:left w:val="none" w:sz="0" w:space="0" w:color="auto"/>
            <w:bottom w:val="none" w:sz="0" w:space="0" w:color="auto"/>
            <w:right w:val="none" w:sz="0" w:space="0" w:color="auto"/>
          </w:divBdr>
          <w:divsChild>
            <w:div w:id="1098939746">
              <w:marLeft w:val="0"/>
              <w:marRight w:val="0"/>
              <w:marTop w:val="0"/>
              <w:marBottom w:val="0"/>
              <w:divBdr>
                <w:top w:val="none" w:sz="0" w:space="0" w:color="auto"/>
                <w:left w:val="none" w:sz="0" w:space="0" w:color="auto"/>
                <w:bottom w:val="none" w:sz="0" w:space="0" w:color="auto"/>
                <w:right w:val="none" w:sz="0" w:space="0" w:color="auto"/>
              </w:divBdr>
            </w:div>
            <w:div w:id="1295214931">
              <w:marLeft w:val="0"/>
              <w:marRight w:val="0"/>
              <w:marTop w:val="0"/>
              <w:marBottom w:val="0"/>
              <w:divBdr>
                <w:top w:val="none" w:sz="0" w:space="0" w:color="auto"/>
                <w:left w:val="none" w:sz="0" w:space="0" w:color="auto"/>
                <w:bottom w:val="none" w:sz="0" w:space="0" w:color="auto"/>
                <w:right w:val="none" w:sz="0" w:space="0" w:color="auto"/>
              </w:divBdr>
            </w:div>
            <w:div w:id="992300071">
              <w:marLeft w:val="0"/>
              <w:marRight w:val="0"/>
              <w:marTop w:val="0"/>
              <w:marBottom w:val="0"/>
              <w:divBdr>
                <w:top w:val="none" w:sz="0" w:space="0" w:color="auto"/>
                <w:left w:val="none" w:sz="0" w:space="0" w:color="auto"/>
                <w:bottom w:val="none" w:sz="0" w:space="0" w:color="auto"/>
                <w:right w:val="none" w:sz="0" w:space="0" w:color="auto"/>
              </w:divBdr>
            </w:div>
            <w:div w:id="426316939">
              <w:marLeft w:val="0"/>
              <w:marRight w:val="0"/>
              <w:marTop w:val="0"/>
              <w:marBottom w:val="0"/>
              <w:divBdr>
                <w:top w:val="none" w:sz="0" w:space="0" w:color="auto"/>
                <w:left w:val="none" w:sz="0" w:space="0" w:color="auto"/>
                <w:bottom w:val="none" w:sz="0" w:space="0" w:color="auto"/>
                <w:right w:val="none" w:sz="0" w:space="0" w:color="auto"/>
              </w:divBdr>
            </w:div>
            <w:div w:id="897477788">
              <w:marLeft w:val="0"/>
              <w:marRight w:val="0"/>
              <w:marTop w:val="0"/>
              <w:marBottom w:val="0"/>
              <w:divBdr>
                <w:top w:val="none" w:sz="0" w:space="0" w:color="auto"/>
                <w:left w:val="none" w:sz="0" w:space="0" w:color="auto"/>
                <w:bottom w:val="none" w:sz="0" w:space="0" w:color="auto"/>
                <w:right w:val="none" w:sz="0" w:space="0" w:color="auto"/>
              </w:divBdr>
            </w:div>
            <w:div w:id="991055482">
              <w:marLeft w:val="0"/>
              <w:marRight w:val="0"/>
              <w:marTop w:val="0"/>
              <w:marBottom w:val="0"/>
              <w:divBdr>
                <w:top w:val="none" w:sz="0" w:space="0" w:color="auto"/>
                <w:left w:val="none" w:sz="0" w:space="0" w:color="auto"/>
                <w:bottom w:val="none" w:sz="0" w:space="0" w:color="auto"/>
                <w:right w:val="none" w:sz="0" w:space="0" w:color="auto"/>
              </w:divBdr>
            </w:div>
            <w:div w:id="1287546396">
              <w:marLeft w:val="0"/>
              <w:marRight w:val="0"/>
              <w:marTop w:val="0"/>
              <w:marBottom w:val="0"/>
              <w:divBdr>
                <w:top w:val="none" w:sz="0" w:space="0" w:color="auto"/>
                <w:left w:val="none" w:sz="0" w:space="0" w:color="auto"/>
                <w:bottom w:val="none" w:sz="0" w:space="0" w:color="auto"/>
                <w:right w:val="none" w:sz="0" w:space="0" w:color="auto"/>
              </w:divBdr>
            </w:div>
            <w:div w:id="1913930566">
              <w:marLeft w:val="0"/>
              <w:marRight w:val="0"/>
              <w:marTop w:val="0"/>
              <w:marBottom w:val="0"/>
              <w:divBdr>
                <w:top w:val="none" w:sz="0" w:space="0" w:color="auto"/>
                <w:left w:val="none" w:sz="0" w:space="0" w:color="auto"/>
                <w:bottom w:val="none" w:sz="0" w:space="0" w:color="auto"/>
                <w:right w:val="none" w:sz="0" w:space="0" w:color="auto"/>
              </w:divBdr>
            </w:div>
            <w:div w:id="2099865475">
              <w:marLeft w:val="0"/>
              <w:marRight w:val="0"/>
              <w:marTop w:val="0"/>
              <w:marBottom w:val="0"/>
              <w:divBdr>
                <w:top w:val="none" w:sz="0" w:space="0" w:color="auto"/>
                <w:left w:val="none" w:sz="0" w:space="0" w:color="auto"/>
                <w:bottom w:val="none" w:sz="0" w:space="0" w:color="auto"/>
                <w:right w:val="none" w:sz="0" w:space="0" w:color="auto"/>
              </w:divBdr>
            </w:div>
            <w:div w:id="898176887">
              <w:marLeft w:val="0"/>
              <w:marRight w:val="0"/>
              <w:marTop w:val="0"/>
              <w:marBottom w:val="0"/>
              <w:divBdr>
                <w:top w:val="none" w:sz="0" w:space="0" w:color="auto"/>
                <w:left w:val="none" w:sz="0" w:space="0" w:color="auto"/>
                <w:bottom w:val="none" w:sz="0" w:space="0" w:color="auto"/>
                <w:right w:val="none" w:sz="0" w:space="0" w:color="auto"/>
              </w:divBdr>
            </w:div>
            <w:div w:id="892279509">
              <w:marLeft w:val="0"/>
              <w:marRight w:val="0"/>
              <w:marTop w:val="0"/>
              <w:marBottom w:val="0"/>
              <w:divBdr>
                <w:top w:val="none" w:sz="0" w:space="0" w:color="auto"/>
                <w:left w:val="none" w:sz="0" w:space="0" w:color="auto"/>
                <w:bottom w:val="none" w:sz="0" w:space="0" w:color="auto"/>
                <w:right w:val="none" w:sz="0" w:space="0" w:color="auto"/>
              </w:divBdr>
            </w:div>
            <w:div w:id="1693532402">
              <w:marLeft w:val="0"/>
              <w:marRight w:val="0"/>
              <w:marTop w:val="0"/>
              <w:marBottom w:val="0"/>
              <w:divBdr>
                <w:top w:val="none" w:sz="0" w:space="0" w:color="auto"/>
                <w:left w:val="none" w:sz="0" w:space="0" w:color="auto"/>
                <w:bottom w:val="none" w:sz="0" w:space="0" w:color="auto"/>
                <w:right w:val="none" w:sz="0" w:space="0" w:color="auto"/>
              </w:divBdr>
            </w:div>
            <w:div w:id="6794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439">
      <w:bodyDiv w:val="1"/>
      <w:marLeft w:val="0"/>
      <w:marRight w:val="0"/>
      <w:marTop w:val="0"/>
      <w:marBottom w:val="0"/>
      <w:divBdr>
        <w:top w:val="none" w:sz="0" w:space="0" w:color="auto"/>
        <w:left w:val="none" w:sz="0" w:space="0" w:color="auto"/>
        <w:bottom w:val="none" w:sz="0" w:space="0" w:color="auto"/>
        <w:right w:val="none" w:sz="0" w:space="0" w:color="auto"/>
      </w:divBdr>
      <w:divsChild>
        <w:div w:id="340472209">
          <w:marLeft w:val="0"/>
          <w:marRight w:val="0"/>
          <w:marTop w:val="0"/>
          <w:marBottom w:val="0"/>
          <w:divBdr>
            <w:top w:val="none" w:sz="0" w:space="0" w:color="auto"/>
            <w:left w:val="none" w:sz="0" w:space="0" w:color="auto"/>
            <w:bottom w:val="none" w:sz="0" w:space="0" w:color="auto"/>
            <w:right w:val="none" w:sz="0" w:space="0" w:color="auto"/>
          </w:divBdr>
          <w:divsChild>
            <w:div w:id="4534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3504">
      <w:bodyDiv w:val="1"/>
      <w:marLeft w:val="0"/>
      <w:marRight w:val="0"/>
      <w:marTop w:val="0"/>
      <w:marBottom w:val="0"/>
      <w:divBdr>
        <w:top w:val="none" w:sz="0" w:space="0" w:color="auto"/>
        <w:left w:val="none" w:sz="0" w:space="0" w:color="auto"/>
        <w:bottom w:val="none" w:sz="0" w:space="0" w:color="auto"/>
        <w:right w:val="none" w:sz="0" w:space="0" w:color="auto"/>
      </w:divBdr>
      <w:divsChild>
        <w:div w:id="1726175836">
          <w:marLeft w:val="0"/>
          <w:marRight w:val="0"/>
          <w:marTop w:val="0"/>
          <w:marBottom w:val="0"/>
          <w:divBdr>
            <w:top w:val="none" w:sz="0" w:space="0" w:color="auto"/>
            <w:left w:val="none" w:sz="0" w:space="0" w:color="auto"/>
            <w:bottom w:val="none" w:sz="0" w:space="0" w:color="auto"/>
            <w:right w:val="none" w:sz="0" w:space="0" w:color="auto"/>
          </w:divBdr>
          <w:divsChild>
            <w:div w:id="57704325">
              <w:marLeft w:val="0"/>
              <w:marRight w:val="0"/>
              <w:marTop w:val="0"/>
              <w:marBottom w:val="0"/>
              <w:divBdr>
                <w:top w:val="none" w:sz="0" w:space="0" w:color="auto"/>
                <w:left w:val="none" w:sz="0" w:space="0" w:color="auto"/>
                <w:bottom w:val="none" w:sz="0" w:space="0" w:color="auto"/>
                <w:right w:val="none" w:sz="0" w:space="0" w:color="auto"/>
              </w:divBdr>
            </w:div>
            <w:div w:id="1286620081">
              <w:marLeft w:val="0"/>
              <w:marRight w:val="0"/>
              <w:marTop w:val="0"/>
              <w:marBottom w:val="0"/>
              <w:divBdr>
                <w:top w:val="none" w:sz="0" w:space="0" w:color="auto"/>
                <w:left w:val="none" w:sz="0" w:space="0" w:color="auto"/>
                <w:bottom w:val="none" w:sz="0" w:space="0" w:color="auto"/>
                <w:right w:val="none" w:sz="0" w:space="0" w:color="auto"/>
              </w:divBdr>
            </w:div>
            <w:div w:id="171995578">
              <w:marLeft w:val="0"/>
              <w:marRight w:val="0"/>
              <w:marTop w:val="0"/>
              <w:marBottom w:val="0"/>
              <w:divBdr>
                <w:top w:val="none" w:sz="0" w:space="0" w:color="auto"/>
                <w:left w:val="none" w:sz="0" w:space="0" w:color="auto"/>
                <w:bottom w:val="none" w:sz="0" w:space="0" w:color="auto"/>
                <w:right w:val="none" w:sz="0" w:space="0" w:color="auto"/>
              </w:divBdr>
            </w:div>
            <w:div w:id="548342325">
              <w:marLeft w:val="0"/>
              <w:marRight w:val="0"/>
              <w:marTop w:val="0"/>
              <w:marBottom w:val="0"/>
              <w:divBdr>
                <w:top w:val="none" w:sz="0" w:space="0" w:color="auto"/>
                <w:left w:val="none" w:sz="0" w:space="0" w:color="auto"/>
                <w:bottom w:val="none" w:sz="0" w:space="0" w:color="auto"/>
                <w:right w:val="none" w:sz="0" w:space="0" w:color="auto"/>
              </w:divBdr>
            </w:div>
            <w:div w:id="314527029">
              <w:marLeft w:val="0"/>
              <w:marRight w:val="0"/>
              <w:marTop w:val="0"/>
              <w:marBottom w:val="0"/>
              <w:divBdr>
                <w:top w:val="none" w:sz="0" w:space="0" w:color="auto"/>
                <w:left w:val="none" w:sz="0" w:space="0" w:color="auto"/>
                <w:bottom w:val="none" w:sz="0" w:space="0" w:color="auto"/>
                <w:right w:val="none" w:sz="0" w:space="0" w:color="auto"/>
              </w:divBdr>
            </w:div>
            <w:div w:id="243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433">
      <w:bodyDiv w:val="1"/>
      <w:marLeft w:val="0"/>
      <w:marRight w:val="0"/>
      <w:marTop w:val="0"/>
      <w:marBottom w:val="0"/>
      <w:divBdr>
        <w:top w:val="none" w:sz="0" w:space="0" w:color="auto"/>
        <w:left w:val="none" w:sz="0" w:space="0" w:color="auto"/>
        <w:bottom w:val="none" w:sz="0" w:space="0" w:color="auto"/>
        <w:right w:val="none" w:sz="0" w:space="0" w:color="auto"/>
      </w:divBdr>
      <w:divsChild>
        <w:div w:id="1044645816">
          <w:marLeft w:val="0"/>
          <w:marRight w:val="0"/>
          <w:marTop w:val="0"/>
          <w:marBottom w:val="0"/>
          <w:divBdr>
            <w:top w:val="none" w:sz="0" w:space="0" w:color="auto"/>
            <w:left w:val="none" w:sz="0" w:space="0" w:color="auto"/>
            <w:bottom w:val="none" w:sz="0" w:space="0" w:color="auto"/>
            <w:right w:val="none" w:sz="0" w:space="0" w:color="auto"/>
          </w:divBdr>
          <w:divsChild>
            <w:div w:id="1169714658">
              <w:marLeft w:val="0"/>
              <w:marRight w:val="0"/>
              <w:marTop w:val="0"/>
              <w:marBottom w:val="0"/>
              <w:divBdr>
                <w:top w:val="none" w:sz="0" w:space="0" w:color="auto"/>
                <w:left w:val="none" w:sz="0" w:space="0" w:color="auto"/>
                <w:bottom w:val="none" w:sz="0" w:space="0" w:color="auto"/>
                <w:right w:val="none" w:sz="0" w:space="0" w:color="auto"/>
              </w:divBdr>
            </w:div>
            <w:div w:id="846165814">
              <w:marLeft w:val="0"/>
              <w:marRight w:val="0"/>
              <w:marTop w:val="0"/>
              <w:marBottom w:val="0"/>
              <w:divBdr>
                <w:top w:val="none" w:sz="0" w:space="0" w:color="auto"/>
                <w:left w:val="none" w:sz="0" w:space="0" w:color="auto"/>
                <w:bottom w:val="none" w:sz="0" w:space="0" w:color="auto"/>
                <w:right w:val="none" w:sz="0" w:space="0" w:color="auto"/>
              </w:divBdr>
            </w:div>
            <w:div w:id="1936473632">
              <w:marLeft w:val="0"/>
              <w:marRight w:val="0"/>
              <w:marTop w:val="0"/>
              <w:marBottom w:val="0"/>
              <w:divBdr>
                <w:top w:val="none" w:sz="0" w:space="0" w:color="auto"/>
                <w:left w:val="none" w:sz="0" w:space="0" w:color="auto"/>
                <w:bottom w:val="none" w:sz="0" w:space="0" w:color="auto"/>
                <w:right w:val="none" w:sz="0" w:space="0" w:color="auto"/>
              </w:divBdr>
            </w:div>
            <w:div w:id="1713773649">
              <w:marLeft w:val="0"/>
              <w:marRight w:val="0"/>
              <w:marTop w:val="0"/>
              <w:marBottom w:val="0"/>
              <w:divBdr>
                <w:top w:val="none" w:sz="0" w:space="0" w:color="auto"/>
                <w:left w:val="none" w:sz="0" w:space="0" w:color="auto"/>
                <w:bottom w:val="none" w:sz="0" w:space="0" w:color="auto"/>
                <w:right w:val="none" w:sz="0" w:space="0" w:color="auto"/>
              </w:divBdr>
            </w:div>
            <w:div w:id="1661424160">
              <w:marLeft w:val="0"/>
              <w:marRight w:val="0"/>
              <w:marTop w:val="0"/>
              <w:marBottom w:val="0"/>
              <w:divBdr>
                <w:top w:val="none" w:sz="0" w:space="0" w:color="auto"/>
                <w:left w:val="none" w:sz="0" w:space="0" w:color="auto"/>
                <w:bottom w:val="none" w:sz="0" w:space="0" w:color="auto"/>
                <w:right w:val="none" w:sz="0" w:space="0" w:color="auto"/>
              </w:divBdr>
            </w:div>
            <w:div w:id="1149632785">
              <w:marLeft w:val="0"/>
              <w:marRight w:val="0"/>
              <w:marTop w:val="0"/>
              <w:marBottom w:val="0"/>
              <w:divBdr>
                <w:top w:val="none" w:sz="0" w:space="0" w:color="auto"/>
                <w:left w:val="none" w:sz="0" w:space="0" w:color="auto"/>
                <w:bottom w:val="none" w:sz="0" w:space="0" w:color="auto"/>
                <w:right w:val="none" w:sz="0" w:space="0" w:color="auto"/>
              </w:divBdr>
            </w:div>
            <w:div w:id="1581791747">
              <w:marLeft w:val="0"/>
              <w:marRight w:val="0"/>
              <w:marTop w:val="0"/>
              <w:marBottom w:val="0"/>
              <w:divBdr>
                <w:top w:val="none" w:sz="0" w:space="0" w:color="auto"/>
                <w:left w:val="none" w:sz="0" w:space="0" w:color="auto"/>
                <w:bottom w:val="none" w:sz="0" w:space="0" w:color="auto"/>
                <w:right w:val="none" w:sz="0" w:space="0" w:color="auto"/>
              </w:divBdr>
            </w:div>
            <w:div w:id="587884000">
              <w:marLeft w:val="0"/>
              <w:marRight w:val="0"/>
              <w:marTop w:val="0"/>
              <w:marBottom w:val="0"/>
              <w:divBdr>
                <w:top w:val="none" w:sz="0" w:space="0" w:color="auto"/>
                <w:left w:val="none" w:sz="0" w:space="0" w:color="auto"/>
                <w:bottom w:val="none" w:sz="0" w:space="0" w:color="auto"/>
                <w:right w:val="none" w:sz="0" w:space="0" w:color="auto"/>
              </w:divBdr>
            </w:div>
            <w:div w:id="1497186205">
              <w:marLeft w:val="0"/>
              <w:marRight w:val="0"/>
              <w:marTop w:val="0"/>
              <w:marBottom w:val="0"/>
              <w:divBdr>
                <w:top w:val="none" w:sz="0" w:space="0" w:color="auto"/>
                <w:left w:val="none" w:sz="0" w:space="0" w:color="auto"/>
                <w:bottom w:val="none" w:sz="0" w:space="0" w:color="auto"/>
                <w:right w:val="none" w:sz="0" w:space="0" w:color="auto"/>
              </w:divBdr>
            </w:div>
            <w:div w:id="1944534379">
              <w:marLeft w:val="0"/>
              <w:marRight w:val="0"/>
              <w:marTop w:val="0"/>
              <w:marBottom w:val="0"/>
              <w:divBdr>
                <w:top w:val="none" w:sz="0" w:space="0" w:color="auto"/>
                <w:left w:val="none" w:sz="0" w:space="0" w:color="auto"/>
                <w:bottom w:val="none" w:sz="0" w:space="0" w:color="auto"/>
                <w:right w:val="none" w:sz="0" w:space="0" w:color="auto"/>
              </w:divBdr>
            </w:div>
            <w:div w:id="1211109147">
              <w:marLeft w:val="0"/>
              <w:marRight w:val="0"/>
              <w:marTop w:val="0"/>
              <w:marBottom w:val="0"/>
              <w:divBdr>
                <w:top w:val="none" w:sz="0" w:space="0" w:color="auto"/>
                <w:left w:val="none" w:sz="0" w:space="0" w:color="auto"/>
                <w:bottom w:val="none" w:sz="0" w:space="0" w:color="auto"/>
                <w:right w:val="none" w:sz="0" w:space="0" w:color="auto"/>
              </w:divBdr>
            </w:div>
            <w:div w:id="214473329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792796700">
              <w:marLeft w:val="0"/>
              <w:marRight w:val="0"/>
              <w:marTop w:val="0"/>
              <w:marBottom w:val="0"/>
              <w:divBdr>
                <w:top w:val="none" w:sz="0" w:space="0" w:color="auto"/>
                <w:left w:val="none" w:sz="0" w:space="0" w:color="auto"/>
                <w:bottom w:val="none" w:sz="0" w:space="0" w:color="auto"/>
                <w:right w:val="none" w:sz="0" w:space="0" w:color="auto"/>
              </w:divBdr>
            </w:div>
            <w:div w:id="553930835">
              <w:marLeft w:val="0"/>
              <w:marRight w:val="0"/>
              <w:marTop w:val="0"/>
              <w:marBottom w:val="0"/>
              <w:divBdr>
                <w:top w:val="none" w:sz="0" w:space="0" w:color="auto"/>
                <w:left w:val="none" w:sz="0" w:space="0" w:color="auto"/>
                <w:bottom w:val="none" w:sz="0" w:space="0" w:color="auto"/>
                <w:right w:val="none" w:sz="0" w:space="0" w:color="auto"/>
              </w:divBdr>
            </w:div>
            <w:div w:id="514541241">
              <w:marLeft w:val="0"/>
              <w:marRight w:val="0"/>
              <w:marTop w:val="0"/>
              <w:marBottom w:val="0"/>
              <w:divBdr>
                <w:top w:val="none" w:sz="0" w:space="0" w:color="auto"/>
                <w:left w:val="none" w:sz="0" w:space="0" w:color="auto"/>
                <w:bottom w:val="none" w:sz="0" w:space="0" w:color="auto"/>
                <w:right w:val="none" w:sz="0" w:space="0" w:color="auto"/>
              </w:divBdr>
            </w:div>
            <w:div w:id="928612099">
              <w:marLeft w:val="0"/>
              <w:marRight w:val="0"/>
              <w:marTop w:val="0"/>
              <w:marBottom w:val="0"/>
              <w:divBdr>
                <w:top w:val="none" w:sz="0" w:space="0" w:color="auto"/>
                <w:left w:val="none" w:sz="0" w:space="0" w:color="auto"/>
                <w:bottom w:val="none" w:sz="0" w:space="0" w:color="auto"/>
                <w:right w:val="none" w:sz="0" w:space="0" w:color="auto"/>
              </w:divBdr>
            </w:div>
            <w:div w:id="1454859081">
              <w:marLeft w:val="0"/>
              <w:marRight w:val="0"/>
              <w:marTop w:val="0"/>
              <w:marBottom w:val="0"/>
              <w:divBdr>
                <w:top w:val="none" w:sz="0" w:space="0" w:color="auto"/>
                <w:left w:val="none" w:sz="0" w:space="0" w:color="auto"/>
                <w:bottom w:val="none" w:sz="0" w:space="0" w:color="auto"/>
                <w:right w:val="none" w:sz="0" w:space="0" w:color="auto"/>
              </w:divBdr>
            </w:div>
            <w:div w:id="156112455">
              <w:marLeft w:val="0"/>
              <w:marRight w:val="0"/>
              <w:marTop w:val="0"/>
              <w:marBottom w:val="0"/>
              <w:divBdr>
                <w:top w:val="none" w:sz="0" w:space="0" w:color="auto"/>
                <w:left w:val="none" w:sz="0" w:space="0" w:color="auto"/>
                <w:bottom w:val="none" w:sz="0" w:space="0" w:color="auto"/>
                <w:right w:val="none" w:sz="0" w:space="0" w:color="auto"/>
              </w:divBdr>
            </w:div>
            <w:div w:id="1089545178">
              <w:marLeft w:val="0"/>
              <w:marRight w:val="0"/>
              <w:marTop w:val="0"/>
              <w:marBottom w:val="0"/>
              <w:divBdr>
                <w:top w:val="none" w:sz="0" w:space="0" w:color="auto"/>
                <w:left w:val="none" w:sz="0" w:space="0" w:color="auto"/>
                <w:bottom w:val="none" w:sz="0" w:space="0" w:color="auto"/>
                <w:right w:val="none" w:sz="0" w:space="0" w:color="auto"/>
              </w:divBdr>
            </w:div>
            <w:div w:id="97257487">
              <w:marLeft w:val="0"/>
              <w:marRight w:val="0"/>
              <w:marTop w:val="0"/>
              <w:marBottom w:val="0"/>
              <w:divBdr>
                <w:top w:val="none" w:sz="0" w:space="0" w:color="auto"/>
                <w:left w:val="none" w:sz="0" w:space="0" w:color="auto"/>
                <w:bottom w:val="none" w:sz="0" w:space="0" w:color="auto"/>
                <w:right w:val="none" w:sz="0" w:space="0" w:color="auto"/>
              </w:divBdr>
            </w:div>
            <w:div w:id="1011880672">
              <w:marLeft w:val="0"/>
              <w:marRight w:val="0"/>
              <w:marTop w:val="0"/>
              <w:marBottom w:val="0"/>
              <w:divBdr>
                <w:top w:val="none" w:sz="0" w:space="0" w:color="auto"/>
                <w:left w:val="none" w:sz="0" w:space="0" w:color="auto"/>
                <w:bottom w:val="none" w:sz="0" w:space="0" w:color="auto"/>
                <w:right w:val="none" w:sz="0" w:space="0" w:color="auto"/>
              </w:divBdr>
            </w:div>
            <w:div w:id="984242174">
              <w:marLeft w:val="0"/>
              <w:marRight w:val="0"/>
              <w:marTop w:val="0"/>
              <w:marBottom w:val="0"/>
              <w:divBdr>
                <w:top w:val="none" w:sz="0" w:space="0" w:color="auto"/>
                <w:left w:val="none" w:sz="0" w:space="0" w:color="auto"/>
                <w:bottom w:val="none" w:sz="0" w:space="0" w:color="auto"/>
                <w:right w:val="none" w:sz="0" w:space="0" w:color="auto"/>
              </w:divBdr>
            </w:div>
            <w:div w:id="1224947948">
              <w:marLeft w:val="0"/>
              <w:marRight w:val="0"/>
              <w:marTop w:val="0"/>
              <w:marBottom w:val="0"/>
              <w:divBdr>
                <w:top w:val="none" w:sz="0" w:space="0" w:color="auto"/>
                <w:left w:val="none" w:sz="0" w:space="0" w:color="auto"/>
                <w:bottom w:val="none" w:sz="0" w:space="0" w:color="auto"/>
                <w:right w:val="none" w:sz="0" w:space="0" w:color="auto"/>
              </w:divBdr>
            </w:div>
            <w:div w:id="1067875665">
              <w:marLeft w:val="0"/>
              <w:marRight w:val="0"/>
              <w:marTop w:val="0"/>
              <w:marBottom w:val="0"/>
              <w:divBdr>
                <w:top w:val="none" w:sz="0" w:space="0" w:color="auto"/>
                <w:left w:val="none" w:sz="0" w:space="0" w:color="auto"/>
                <w:bottom w:val="none" w:sz="0" w:space="0" w:color="auto"/>
                <w:right w:val="none" w:sz="0" w:space="0" w:color="auto"/>
              </w:divBdr>
            </w:div>
            <w:div w:id="685644289">
              <w:marLeft w:val="0"/>
              <w:marRight w:val="0"/>
              <w:marTop w:val="0"/>
              <w:marBottom w:val="0"/>
              <w:divBdr>
                <w:top w:val="none" w:sz="0" w:space="0" w:color="auto"/>
                <w:left w:val="none" w:sz="0" w:space="0" w:color="auto"/>
                <w:bottom w:val="none" w:sz="0" w:space="0" w:color="auto"/>
                <w:right w:val="none" w:sz="0" w:space="0" w:color="auto"/>
              </w:divBdr>
            </w:div>
            <w:div w:id="554239812">
              <w:marLeft w:val="0"/>
              <w:marRight w:val="0"/>
              <w:marTop w:val="0"/>
              <w:marBottom w:val="0"/>
              <w:divBdr>
                <w:top w:val="none" w:sz="0" w:space="0" w:color="auto"/>
                <w:left w:val="none" w:sz="0" w:space="0" w:color="auto"/>
                <w:bottom w:val="none" w:sz="0" w:space="0" w:color="auto"/>
                <w:right w:val="none" w:sz="0" w:space="0" w:color="auto"/>
              </w:divBdr>
            </w:div>
            <w:div w:id="1171334065">
              <w:marLeft w:val="0"/>
              <w:marRight w:val="0"/>
              <w:marTop w:val="0"/>
              <w:marBottom w:val="0"/>
              <w:divBdr>
                <w:top w:val="none" w:sz="0" w:space="0" w:color="auto"/>
                <w:left w:val="none" w:sz="0" w:space="0" w:color="auto"/>
                <w:bottom w:val="none" w:sz="0" w:space="0" w:color="auto"/>
                <w:right w:val="none" w:sz="0" w:space="0" w:color="auto"/>
              </w:divBdr>
            </w:div>
            <w:div w:id="1293554131">
              <w:marLeft w:val="0"/>
              <w:marRight w:val="0"/>
              <w:marTop w:val="0"/>
              <w:marBottom w:val="0"/>
              <w:divBdr>
                <w:top w:val="none" w:sz="0" w:space="0" w:color="auto"/>
                <w:left w:val="none" w:sz="0" w:space="0" w:color="auto"/>
                <w:bottom w:val="none" w:sz="0" w:space="0" w:color="auto"/>
                <w:right w:val="none" w:sz="0" w:space="0" w:color="auto"/>
              </w:divBdr>
            </w:div>
            <w:div w:id="1729373648">
              <w:marLeft w:val="0"/>
              <w:marRight w:val="0"/>
              <w:marTop w:val="0"/>
              <w:marBottom w:val="0"/>
              <w:divBdr>
                <w:top w:val="none" w:sz="0" w:space="0" w:color="auto"/>
                <w:left w:val="none" w:sz="0" w:space="0" w:color="auto"/>
                <w:bottom w:val="none" w:sz="0" w:space="0" w:color="auto"/>
                <w:right w:val="none" w:sz="0" w:space="0" w:color="auto"/>
              </w:divBdr>
            </w:div>
            <w:div w:id="823815713">
              <w:marLeft w:val="0"/>
              <w:marRight w:val="0"/>
              <w:marTop w:val="0"/>
              <w:marBottom w:val="0"/>
              <w:divBdr>
                <w:top w:val="none" w:sz="0" w:space="0" w:color="auto"/>
                <w:left w:val="none" w:sz="0" w:space="0" w:color="auto"/>
                <w:bottom w:val="none" w:sz="0" w:space="0" w:color="auto"/>
                <w:right w:val="none" w:sz="0" w:space="0" w:color="auto"/>
              </w:divBdr>
            </w:div>
            <w:div w:id="375205962">
              <w:marLeft w:val="0"/>
              <w:marRight w:val="0"/>
              <w:marTop w:val="0"/>
              <w:marBottom w:val="0"/>
              <w:divBdr>
                <w:top w:val="none" w:sz="0" w:space="0" w:color="auto"/>
                <w:left w:val="none" w:sz="0" w:space="0" w:color="auto"/>
                <w:bottom w:val="none" w:sz="0" w:space="0" w:color="auto"/>
                <w:right w:val="none" w:sz="0" w:space="0" w:color="auto"/>
              </w:divBdr>
            </w:div>
            <w:div w:id="707026082">
              <w:marLeft w:val="0"/>
              <w:marRight w:val="0"/>
              <w:marTop w:val="0"/>
              <w:marBottom w:val="0"/>
              <w:divBdr>
                <w:top w:val="none" w:sz="0" w:space="0" w:color="auto"/>
                <w:left w:val="none" w:sz="0" w:space="0" w:color="auto"/>
                <w:bottom w:val="none" w:sz="0" w:space="0" w:color="auto"/>
                <w:right w:val="none" w:sz="0" w:space="0" w:color="auto"/>
              </w:divBdr>
            </w:div>
            <w:div w:id="1132748421">
              <w:marLeft w:val="0"/>
              <w:marRight w:val="0"/>
              <w:marTop w:val="0"/>
              <w:marBottom w:val="0"/>
              <w:divBdr>
                <w:top w:val="none" w:sz="0" w:space="0" w:color="auto"/>
                <w:left w:val="none" w:sz="0" w:space="0" w:color="auto"/>
                <w:bottom w:val="none" w:sz="0" w:space="0" w:color="auto"/>
                <w:right w:val="none" w:sz="0" w:space="0" w:color="auto"/>
              </w:divBdr>
            </w:div>
            <w:div w:id="644433962">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790784241">
              <w:marLeft w:val="0"/>
              <w:marRight w:val="0"/>
              <w:marTop w:val="0"/>
              <w:marBottom w:val="0"/>
              <w:divBdr>
                <w:top w:val="none" w:sz="0" w:space="0" w:color="auto"/>
                <w:left w:val="none" w:sz="0" w:space="0" w:color="auto"/>
                <w:bottom w:val="none" w:sz="0" w:space="0" w:color="auto"/>
                <w:right w:val="none" w:sz="0" w:space="0" w:color="auto"/>
              </w:divBdr>
            </w:div>
            <w:div w:id="1511093575">
              <w:marLeft w:val="0"/>
              <w:marRight w:val="0"/>
              <w:marTop w:val="0"/>
              <w:marBottom w:val="0"/>
              <w:divBdr>
                <w:top w:val="none" w:sz="0" w:space="0" w:color="auto"/>
                <w:left w:val="none" w:sz="0" w:space="0" w:color="auto"/>
                <w:bottom w:val="none" w:sz="0" w:space="0" w:color="auto"/>
                <w:right w:val="none" w:sz="0" w:space="0" w:color="auto"/>
              </w:divBdr>
            </w:div>
            <w:div w:id="1489781159">
              <w:marLeft w:val="0"/>
              <w:marRight w:val="0"/>
              <w:marTop w:val="0"/>
              <w:marBottom w:val="0"/>
              <w:divBdr>
                <w:top w:val="none" w:sz="0" w:space="0" w:color="auto"/>
                <w:left w:val="none" w:sz="0" w:space="0" w:color="auto"/>
                <w:bottom w:val="none" w:sz="0" w:space="0" w:color="auto"/>
                <w:right w:val="none" w:sz="0" w:space="0" w:color="auto"/>
              </w:divBdr>
            </w:div>
            <w:div w:id="1324578573">
              <w:marLeft w:val="0"/>
              <w:marRight w:val="0"/>
              <w:marTop w:val="0"/>
              <w:marBottom w:val="0"/>
              <w:divBdr>
                <w:top w:val="none" w:sz="0" w:space="0" w:color="auto"/>
                <w:left w:val="none" w:sz="0" w:space="0" w:color="auto"/>
                <w:bottom w:val="none" w:sz="0" w:space="0" w:color="auto"/>
                <w:right w:val="none" w:sz="0" w:space="0" w:color="auto"/>
              </w:divBdr>
            </w:div>
            <w:div w:id="1690714105">
              <w:marLeft w:val="0"/>
              <w:marRight w:val="0"/>
              <w:marTop w:val="0"/>
              <w:marBottom w:val="0"/>
              <w:divBdr>
                <w:top w:val="none" w:sz="0" w:space="0" w:color="auto"/>
                <w:left w:val="none" w:sz="0" w:space="0" w:color="auto"/>
                <w:bottom w:val="none" w:sz="0" w:space="0" w:color="auto"/>
                <w:right w:val="none" w:sz="0" w:space="0" w:color="auto"/>
              </w:divBdr>
            </w:div>
            <w:div w:id="1085296750">
              <w:marLeft w:val="0"/>
              <w:marRight w:val="0"/>
              <w:marTop w:val="0"/>
              <w:marBottom w:val="0"/>
              <w:divBdr>
                <w:top w:val="none" w:sz="0" w:space="0" w:color="auto"/>
                <w:left w:val="none" w:sz="0" w:space="0" w:color="auto"/>
                <w:bottom w:val="none" w:sz="0" w:space="0" w:color="auto"/>
                <w:right w:val="none" w:sz="0" w:space="0" w:color="auto"/>
              </w:divBdr>
            </w:div>
            <w:div w:id="876241208">
              <w:marLeft w:val="0"/>
              <w:marRight w:val="0"/>
              <w:marTop w:val="0"/>
              <w:marBottom w:val="0"/>
              <w:divBdr>
                <w:top w:val="none" w:sz="0" w:space="0" w:color="auto"/>
                <w:left w:val="none" w:sz="0" w:space="0" w:color="auto"/>
                <w:bottom w:val="none" w:sz="0" w:space="0" w:color="auto"/>
                <w:right w:val="none" w:sz="0" w:space="0" w:color="auto"/>
              </w:divBdr>
            </w:div>
            <w:div w:id="1165589212">
              <w:marLeft w:val="0"/>
              <w:marRight w:val="0"/>
              <w:marTop w:val="0"/>
              <w:marBottom w:val="0"/>
              <w:divBdr>
                <w:top w:val="none" w:sz="0" w:space="0" w:color="auto"/>
                <w:left w:val="none" w:sz="0" w:space="0" w:color="auto"/>
                <w:bottom w:val="none" w:sz="0" w:space="0" w:color="auto"/>
                <w:right w:val="none" w:sz="0" w:space="0" w:color="auto"/>
              </w:divBdr>
            </w:div>
            <w:div w:id="1698388988">
              <w:marLeft w:val="0"/>
              <w:marRight w:val="0"/>
              <w:marTop w:val="0"/>
              <w:marBottom w:val="0"/>
              <w:divBdr>
                <w:top w:val="none" w:sz="0" w:space="0" w:color="auto"/>
                <w:left w:val="none" w:sz="0" w:space="0" w:color="auto"/>
                <w:bottom w:val="none" w:sz="0" w:space="0" w:color="auto"/>
                <w:right w:val="none" w:sz="0" w:space="0" w:color="auto"/>
              </w:divBdr>
            </w:div>
            <w:div w:id="32462920">
              <w:marLeft w:val="0"/>
              <w:marRight w:val="0"/>
              <w:marTop w:val="0"/>
              <w:marBottom w:val="0"/>
              <w:divBdr>
                <w:top w:val="none" w:sz="0" w:space="0" w:color="auto"/>
                <w:left w:val="none" w:sz="0" w:space="0" w:color="auto"/>
                <w:bottom w:val="none" w:sz="0" w:space="0" w:color="auto"/>
                <w:right w:val="none" w:sz="0" w:space="0" w:color="auto"/>
              </w:divBdr>
            </w:div>
            <w:div w:id="1893886086">
              <w:marLeft w:val="0"/>
              <w:marRight w:val="0"/>
              <w:marTop w:val="0"/>
              <w:marBottom w:val="0"/>
              <w:divBdr>
                <w:top w:val="none" w:sz="0" w:space="0" w:color="auto"/>
                <w:left w:val="none" w:sz="0" w:space="0" w:color="auto"/>
                <w:bottom w:val="none" w:sz="0" w:space="0" w:color="auto"/>
                <w:right w:val="none" w:sz="0" w:space="0" w:color="auto"/>
              </w:divBdr>
            </w:div>
            <w:div w:id="1936746618">
              <w:marLeft w:val="0"/>
              <w:marRight w:val="0"/>
              <w:marTop w:val="0"/>
              <w:marBottom w:val="0"/>
              <w:divBdr>
                <w:top w:val="none" w:sz="0" w:space="0" w:color="auto"/>
                <w:left w:val="none" w:sz="0" w:space="0" w:color="auto"/>
                <w:bottom w:val="none" w:sz="0" w:space="0" w:color="auto"/>
                <w:right w:val="none" w:sz="0" w:space="0" w:color="auto"/>
              </w:divBdr>
            </w:div>
            <w:div w:id="858933182">
              <w:marLeft w:val="0"/>
              <w:marRight w:val="0"/>
              <w:marTop w:val="0"/>
              <w:marBottom w:val="0"/>
              <w:divBdr>
                <w:top w:val="none" w:sz="0" w:space="0" w:color="auto"/>
                <w:left w:val="none" w:sz="0" w:space="0" w:color="auto"/>
                <w:bottom w:val="none" w:sz="0" w:space="0" w:color="auto"/>
                <w:right w:val="none" w:sz="0" w:space="0" w:color="auto"/>
              </w:divBdr>
            </w:div>
            <w:div w:id="1380014841">
              <w:marLeft w:val="0"/>
              <w:marRight w:val="0"/>
              <w:marTop w:val="0"/>
              <w:marBottom w:val="0"/>
              <w:divBdr>
                <w:top w:val="none" w:sz="0" w:space="0" w:color="auto"/>
                <w:left w:val="none" w:sz="0" w:space="0" w:color="auto"/>
                <w:bottom w:val="none" w:sz="0" w:space="0" w:color="auto"/>
                <w:right w:val="none" w:sz="0" w:space="0" w:color="auto"/>
              </w:divBdr>
            </w:div>
            <w:div w:id="8464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0123">
      <w:bodyDiv w:val="1"/>
      <w:marLeft w:val="0"/>
      <w:marRight w:val="0"/>
      <w:marTop w:val="0"/>
      <w:marBottom w:val="0"/>
      <w:divBdr>
        <w:top w:val="none" w:sz="0" w:space="0" w:color="auto"/>
        <w:left w:val="none" w:sz="0" w:space="0" w:color="auto"/>
        <w:bottom w:val="none" w:sz="0" w:space="0" w:color="auto"/>
        <w:right w:val="none" w:sz="0" w:space="0" w:color="auto"/>
      </w:divBdr>
      <w:divsChild>
        <w:div w:id="1326473046">
          <w:marLeft w:val="0"/>
          <w:marRight w:val="0"/>
          <w:marTop w:val="0"/>
          <w:marBottom w:val="0"/>
          <w:divBdr>
            <w:top w:val="none" w:sz="0" w:space="0" w:color="auto"/>
            <w:left w:val="none" w:sz="0" w:space="0" w:color="auto"/>
            <w:bottom w:val="none" w:sz="0" w:space="0" w:color="auto"/>
            <w:right w:val="none" w:sz="0" w:space="0" w:color="auto"/>
          </w:divBdr>
          <w:divsChild>
            <w:div w:id="214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38763">
      <w:bodyDiv w:val="1"/>
      <w:marLeft w:val="0"/>
      <w:marRight w:val="0"/>
      <w:marTop w:val="0"/>
      <w:marBottom w:val="0"/>
      <w:divBdr>
        <w:top w:val="none" w:sz="0" w:space="0" w:color="auto"/>
        <w:left w:val="none" w:sz="0" w:space="0" w:color="auto"/>
        <w:bottom w:val="none" w:sz="0" w:space="0" w:color="auto"/>
        <w:right w:val="none" w:sz="0" w:space="0" w:color="auto"/>
      </w:divBdr>
      <w:divsChild>
        <w:div w:id="290944476">
          <w:marLeft w:val="0"/>
          <w:marRight w:val="0"/>
          <w:marTop w:val="0"/>
          <w:marBottom w:val="0"/>
          <w:divBdr>
            <w:top w:val="none" w:sz="0" w:space="0" w:color="auto"/>
            <w:left w:val="none" w:sz="0" w:space="0" w:color="auto"/>
            <w:bottom w:val="none" w:sz="0" w:space="0" w:color="auto"/>
            <w:right w:val="none" w:sz="0" w:space="0" w:color="auto"/>
          </w:divBdr>
          <w:divsChild>
            <w:div w:id="15169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401">
      <w:bodyDiv w:val="1"/>
      <w:marLeft w:val="0"/>
      <w:marRight w:val="0"/>
      <w:marTop w:val="0"/>
      <w:marBottom w:val="0"/>
      <w:divBdr>
        <w:top w:val="none" w:sz="0" w:space="0" w:color="auto"/>
        <w:left w:val="none" w:sz="0" w:space="0" w:color="auto"/>
        <w:bottom w:val="none" w:sz="0" w:space="0" w:color="auto"/>
        <w:right w:val="none" w:sz="0" w:space="0" w:color="auto"/>
      </w:divBdr>
      <w:divsChild>
        <w:div w:id="1450710235">
          <w:marLeft w:val="0"/>
          <w:marRight w:val="0"/>
          <w:marTop w:val="0"/>
          <w:marBottom w:val="0"/>
          <w:divBdr>
            <w:top w:val="none" w:sz="0" w:space="0" w:color="auto"/>
            <w:left w:val="none" w:sz="0" w:space="0" w:color="auto"/>
            <w:bottom w:val="none" w:sz="0" w:space="0" w:color="auto"/>
            <w:right w:val="none" w:sz="0" w:space="0" w:color="auto"/>
          </w:divBdr>
          <w:divsChild>
            <w:div w:id="719016862">
              <w:marLeft w:val="0"/>
              <w:marRight w:val="0"/>
              <w:marTop w:val="0"/>
              <w:marBottom w:val="0"/>
              <w:divBdr>
                <w:top w:val="none" w:sz="0" w:space="0" w:color="auto"/>
                <w:left w:val="none" w:sz="0" w:space="0" w:color="auto"/>
                <w:bottom w:val="none" w:sz="0" w:space="0" w:color="auto"/>
                <w:right w:val="none" w:sz="0" w:space="0" w:color="auto"/>
              </w:divBdr>
            </w:div>
            <w:div w:id="1973902442">
              <w:marLeft w:val="0"/>
              <w:marRight w:val="0"/>
              <w:marTop w:val="0"/>
              <w:marBottom w:val="0"/>
              <w:divBdr>
                <w:top w:val="none" w:sz="0" w:space="0" w:color="auto"/>
                <w:left w:val="none" w:sz="0" w:space="0" w:color="auto"/>
                <w:bottom w:val="none" w:sz="0" w:space="0" w:color="auto"/>
                <w:right w:val="none" w:sz="0" w:space="0" w:color="auto"/>
              </w:divBdr>
            </w:div>
            <w:div w:id="1778333106">
              <w:marLeft w:val="0"/>
              <w:marRight w:val="0"/>
              <w:marTop w:val="0"/>
              <w:marBottom w:val="0"/>
              <w:divBdr>
                <w:top w:val="none" w:sz="0" w:space="0" w:color="auto"/>
                <w:left w:val="none" w:sz="0" w:space="0" w:color="auto"/>
                <w:bottom w:val="none" w:sz="0" w:space="0" w:color="auto"/>
                <w:right w:val="none" w:sz="0" w:space="0" w:color="auto"/>
              </w:divBdr>
            </w:div>
            <w:div w:id="124738358">
              <w:marLeft w:val="0"/>
              <w:marRight w:val="0"/>
              <w:marTop w:val="0"/>
              <w:marBottom w:val="0"/>
              <w:divBdr>
                <w:top w:val="none" w:sz="0" w:space="0" w:color="auto"/>
                <w:left w:val="none" w:sz="0" w:space="0" w:color="auto"/>
                <w:bottom w:val="none" w:sz="0" w:space="0" w:color="auto"/>
                <w:right w:val="none" w:sz="0" w:space="0" w:color="auto"/>
              </w:divBdr>
            </w:div>
            <w:div w:id="1192962857">
              <w:marLeft w:val="0"/>
              <w:marRight w:val="0"/>
              <w:marTop w:val="0"/>
              <w:marBottom w:val="0"/>
              <w:divBdr>
                <w:top w:val="none" w:sz="0" w:space="0" w:color="auto"/>
                <w:left w:val="none" w:sz="0" w:space="0" w:color="auto"/>
                <w:bottom w:val="none" w:sz="0" w:space="0" w:color="auto"/>
                <w:right w:val="none" w:sz="0" w:space="0" w:color="auto"/>
              </w:divBdr>
            </w:div>
            <w:div w:id="12385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269">
      <w:bodyDiv w:val="1"/>
      <w:marLeft w:val="0"/>
      <w:marRight w:val="0"/>
      <w:marTop w:val="0"/>
      <w:marBottom w:val="0"/>
      <w:divBdr>
        <w:top w:val="none" w:sz="0" w:space="0" w:color="auto"/>
        <w:left w:val="none" w:sz="0" w:space="0" w:color="auto"/>
        <w:bottom w:val="none" w:sz="0" w:space="0" w:color="auto"/>
        <w:right w:val="none" w:sz="0" w:space="0" w:color="auto"/>
      </w:divBdr>
      <w:divsChild>
        <w:div w:id="467405095">
          <w:marLeft w:val="0"/>
          <w:marRight w:val="0"/>
          <w:marTop w:val="0"/>
          <w:marBottom w:val="0"/>
          <w:divBdr>
            <w:top w:val="none" w:sz="0" w:space="0" w:color="auto"/>
            <w:left w:val="none" w:sz="0" w:space="0" w:color="auto"/>
            <w:bottom w:val="none" w:sz="0" w:space="0" w:color="auto"/>
            <w:right w:val="none" w:sz="0" w:space="0" w:color="auto"/>
          </w:divBdr>
          <w:divsChild>
            <w:div w:id="9246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6546">
      <w:bodyDiv w:val="1"/>
      <w:marLeft w:val="0"/>
      <w:marRight w:val="0"/>
      <w:marTop w:val="0"/>
      <w:marBottom w:val="0"/>
      <w:divBdr>
        <w:top w:val="none" w:sz="0" w:space="0" w:color="auto"/>
        <w:left w:val="none" w:sz="0" w:space="0" w:color="auto"/>
        <w:bottom w:val="none" w:sz="0" w:space="0" w:color="auto"/>
        <w:right w:val="none" w:sz="0" w:space="0" w:color="auto"/>
      </w:divBdr>
      <w:divsChild>
        <w:div w:id="1378316884">
          <w:marLeft w:val="0"/>
          <w:marRight w:val="0"/>
          <w:marTop w:val="0"/>
          <w:marBottom w:val="0"/>
          <w:divBdr>
            <w:top w:val="none" w:sz="0" w:space="0" w:color="auto"/>
            <w:left w:val="none" w:sz="0" w:space="0" w:color="auto"/>
            <w:bottom w:val="none" w:sz="0" w:space="0" w:color="auto"/>
            <w:right w:val="none" w:sz="0" w:space="0" w:color="auto"/>
          </w:divBdr>
          <w:divsChild>
            <w:div w:id="9181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840">
      <w:bodyDiv w:val="1"/>
      <w:marLeft w:val="0"/>
      <w:marRight w:val="0"/>
      <w:marTop w:val="0"/>
      <w:marBottom w:val="0"/>
      <w:divBdr>
        <w:top w:val="none" w:sz="0" w:space="0" w:color="auto"/>
        <w:left w:val="none" w:sz="0" w:space="0" w:color="auto"/>
        <w:bottom w:val="none" w:sz="0" w:space="0" w:color="auto"/>
        <w:right w:val="none" w:sz="0" w:space="0" w:color="auto"/>
      </w:divBdr>
      <w:divsChild>
        <w:div w:id="777213061">
          <w:marLeft w:val="0"/>
          <w:marRight w:val="0"/>
          <w:marTop w:val="0"/>
          <w:marBottom w:val="0"/>
          <w:divBdr>
            <w:top w:val="none" w:sz="0" w:space="0" w:color="auto"/>
            <w:left w:val="none" w:sz="0" w:space="0" w:color="auto"/>
            <w:bottom w:val="none" w:sz="0" w:space="0" w:color="auto"/>
            <w:right w:val="none" w:sz="0" w:space="0" w:color="auto"/>
          </w:divBdr>
          <w:divsChild>
            <w:div w:id="1214344357">
              <w:marLeft w:val="0"/>
              <w:marRight w:val="0"/>
              <w:marTop w:val="0"/>
              <w:marBottom w:val="0"/>
              <w:divBdr>
                <w:top w:val="none" w:sz="0" w:space="0" w:color="auto"/>
                <w:left w:val="none" w:sz="0" w:space="0" w:color="auto"/>
                <w:bottom w:val="none" w:sz="0" w:space="0" w:color="auto"/>
                <w:right w:val="none" w:sz="0" w:space="0" w:color="auto"/>
              </w:divBdr>
            </w:div>
            <w:div w:id="496772691">
              <w:marLeft w:val="0"/>
              <w:marRight w:val="0"/>
              <w:marTop w:val="0"/>
              <w:marBottom w:val="0"/>
              <w:divBdr>
                <w:top w:val="none" w:sz="0" w:space="0" w:color="auto"/>
                <w:left w:val="none" w:sz="0" w:space="0" w:color="auto"/>
                <w:bottom w:val="none" w:sz="0" w:space="0" w:color="auto"/>
                <w:right w:val="none" w:sz="0" w:space="0" w:color="auto"/>
              </w:divBdr>
            </w:div>
            <w:div w:id="1503743288">
              <w:marLeft w:val="0"/>
              <w:marRight w:val="0"/>
              <w:marTop w:val="0"/>
              <w:marBottom w:val="0"/>
              <w:divBdr>
                <w:top w:val="none" w:sz="0" w:space="0" w:color="auto"/>
                <w:left w:val="none" w:sz="0" w:space="0" w:color="auto"/>
                <w:bottom w:val="none" w:sz="0" w:space="0" w:color="auto"/>
                <w:right w:val="none" w:sz="0" w:space="0" w:color="auto"/>
              </w:divBdr>
            </w:div>
            <w:div w:id="113326391">
              <w:marLeft w:val="0"/>
              <w:marRight w:val="0"/>
              <w:marTop w:val="0"/>
              <w:marBottom w:val="0"/>
              <w:divBdr>
                <w:top w:val="none" w:sz="0" w:space="0" w:color="auto"/>
                <w:left w:val="none" w:sz="0" w:space="0" w:color="auto"/>
                <w:bottom w:val="none" w:sz="0" w:space="0" w:color="auto"/>
                <w:right w:val="none" w:sz="0" w:space="0" w:color="auto"/>
              </w:divBdr>
            </w:div>
            <w:div w:id="265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094">
      <w:bodyDiv w:val="1"/>
      <w:marLeft w:val="0"/>
      <w:marRight w:val="0"/>
      <w:marTop w:val="0"/>
      <w:marBottom w:val="0"/>
      <w:divBdr>
        <w:top w:val="none" w:sz="0" w:space="0" w:color="auto"/>
        <w:left w:val="none" w:sz="0" w:space="0" w:color="auto"/>
        <w:bottom w:val="none" w:sz="0" w:space="0" w:color="auto"/>
        <w:right w:val="none" w:sz="0" w:space="0" w:color="auto"/>
      </w:divBdr>
      <w:divsChild>
        <w:div w:id="1270578586">
          <w:marLeft w:val="0"/>
          <w:marRight w:val="0"/>
          <w:marTop w:val="0"/>
          <w:marBottom w:val="0"/>
          <w:divBdr>
            <w:top w:val="none" w:sz="0" w:space="0" w:color="auto"/>
            <w:left w:val="none" w:sz="0" w:space="0" w:color="auto"/>
            <w:bottom w:val="none" w:sz="0" w:space="0" w:color="auto"/>
            <w:right w:val="none" w:sz="0" w:space="0" w:color="auto"/>
          </w:divBdr>
          <w:divsChild>
            <w:div w:id="14272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8217">
      <w:bodyDiv w:val="1"/>
      <w:marLeft w:val="0"/>
      <w:marRight w:val="0"/>
      <w:marTop w:val="0"/>
      <w:marBottom w:val="0"/>
      <w:divBdr>
        <w:top w:val="none" w:sz="0" w:space="0" w:color="auto"/>
        <w:left w:val="none" w:sz="0" w:space="0" w:color="auto"/>
        <w:bottom w:val="none" w:sz="0" w:space="0" w:color="auto"/>
        <w:right w:val="none" w:sz="0" w:space="0" w:color="auto"/>
      </w:divBdr>
      <w:divsChild>
        <w:div w:id="1045371089">
          <w:marLeft w:val="0"/>
          <w:marRight w:val="0"/>
          <w:marTop w:val="0"/>
          <w:marBottom w:val="0"/>
          <w:divBdr>
            <w:top w:val="none" w:sz="0" w:space="0" w:color="auto"/>
            <w:left w:val="none" w:sz="0" w:space="0" w:color="auto"/>
            <w:bottom w:val="none" w:sz="0" w:space="0" w:color="auto"/>
            <w:right w:val="none" w:sz="0" w:space="0" w:color="auto"/>
          </w:divBdr>
          <w:divsChild>
            <w:div w:id="1620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6696">
      <w:bodyDiv w:val="1"/>
      <w:marLeft w:val="0"/>
      <w:marRight w:val="0"/>
      <w:marTop w:val="0"/>
      <w:marBottom w:val="0"/>
      <w:divBdr>
        <w:top w:val="none" w:sz="0" w:space="0" w:color="auto"/>
        <w:left w:val="none" w:sz="0" w:space="0" w:color="auto"/>
        <w:bottom w:val="none" w:sz="0" w:space="0" w:color="auto"/>
        <w:right w:val="none" w:sz="0" w:space="0" w:color="auto"/>
      </w:divBdr>
      <w:divsChild>
        <w:div w:id="1955670486">
          <w:marLeft w:val="0"/>
          <w:marRight w:val="0"/>
          <w:marTop w:val="0"/>
          <w:marBottom w:val="0"/>
          <w:divBdr>
            <w:top w:val="none" w:sz="0" w:space="0" w:color="auto"/>
            <w:left w:val="none" w:sz="0" w:space="0" w:color="auto"/>
            <w:bottom w:val="none" w:sz="0" w:space="0" w:color="auto"/>
            <w:right w:val="none" w:sz="0" w:space="0" w:color="auto"/>
          </w:divBdr>
          <w:divsChild>
            <w:div w:id="1038776909">
              <w:marLeft w:val="0"/>
              <w:marRight w:val="0"/>
              <w:marTop w:val="0"/>
              <w:marBottom w:val="0"/>
              <w:divBdr>
                <w:top w:val="none" w:sz="0" w:space="0" w:color="auto"/>
                <w:left w:val="none" w:sz="0" w:space="0" w:color="auto"/>
                <w:bottom w:val="none" w:sz="0" w:space="0" w:color="auto"/>
                <w:right w:val="none" w:sz="0" w:space="0" w:color="auto"/>
              </w:divBdr>
            </w:div>
            <w:div w:id="36243271">
              <w:marLeft w:val="0"/>
              <w:marRight w:val="0"/>
              <w:marTop w:val="0"/>
              <w:marBottom w:val="0"/>
              <w:divBdr>
                <w:top w:val="none" w:sz="0" w:space="0" w:color="auto"/>
                <w:left w:val="none" w:sz="0" w:space="0" w:color="auto"/>
                <w:bottom w:val="none" w:sz="0" w:space="0" w:color="auto"/>
                <w:right w:val="none" w:sz="0" w:space="0" w:color="auto"/>
              </w:divBdr>
            </w:div>
            <w:div w:id="724524758">
              <w:marLeft w:val="0"/>
              <w:marRight w:val="0"/>
              <w:marTop w:val="0"/>
              <w:marBottom w:val="0"/>
              <w:divBdr>
                <w:top w:val="none" w:sz="0" w:space="0" w:color="auto"/>
                <w:left w:val="none" w:sz="0" w:space="0" w:color="auto"/>
                <w:bottom w:val="none" w:sz="0" w:space="0" w:color="auto"/>
                <w:right w:val="none" w:sz="0" w:space="0" w:color="auto"/>
              </w:divBdr>
            </w:div>
            <w:div w:id="1394238818">
              <w:marLeft w:val="0"/>
              <w:marRight w:val="0"/>
              <w:marTop w:val="0"/>
              <w:marBottom w:val="0"/>
              <w:divBdr>
                <w:top w:val="none" w:sz="0" w:space="0" w:color="auto"/>
                <w:left w:val="none" w:sz="0" w:space="0" w:color="auto"/>
                <w:bottom w:val="none" w:sz="0" w:space="0" w:color="auto"/>
                <w:right w:val="none" w:sz="0" w:space="0" w:color="auto"/>
              </w:divBdr>
            </w:div>
            <w:div w:id="192379914">
              <w:marLeft w:val="0"/>
              <w:marRight w:val="0"/>
              <w:marTop w:val="0"/>
              <w:marBottom w:val="0"/>
              <w:divBdr>
                <w:top w:val="none" w:sz="0" w:space="0" w:color="auto"/>
                <w:left w:val="none" w:sz="0" w:space="0" w:color="auto"/>
                <w:bottom w:val="none" w:sz="0" w:space="0" w:color="auto"/>
                <w:right w:val="none" w:sz="0" w:space="0" w:color="auto"/>
              </w:divBdr>
            </w:div>
            <w:div w:id="1105736322">
              <w:marLeft w:val="0"/>
              <w:marRight w:val="0"/>
              <w:marTop w:val="0"/>
              <w:marBottom w:val="0"/>
              <w:divBdr>
                <w:top w:val="none" w:sz="0" w:space="0" w:color="auto"/>
                <w:left w:val="none" w:sz="0" w:space="0" w:color="auto"/>
                <w:bottom w:val="none" w:sz="0" w:space="0" w:color="auto"/>
                <w:right w:val="none" w:sz="0" w:space="0" w:color="auto"/>
              </w:divBdr>
            </w:div>
            <w:div w:id="1055466120">
              <w:marLeft w:val="0"/>
              <w:marRight w:val="0"/>
              <w:marTop w:val="0"/>
              <w:marBottom w:val="0"/>
              <w:divBdr>
                <w:top w:val="none" w:sz="0" w:space="0" w:color="auto"/>
                <w:left w:val="none" w:sz="0" w:space="0" w:color="auto"/>
                <w:bottom w:val="none" w:sz="0" w:space="0" w:color="auto"/>
                <w:right w:val="none" w:sz="0" w:space="0" w:color="auto"/>
              </w:divBdr>
            </w:div>
            <w:div w:id="1488353663">
              <w:marLeft w:val="0"/>
              <w:marRight w:val="0"/>
              <w:marTop w:val="0"/>
              <w:marBottom w:val="0"/>
              <w:divBdr>
                <w:top w:val="none" w:sz="0" w:space="0" w:color="auto"/>
                <w:left w:val="none" w:sz="0" w:space="0" w:color="auto"/>
                <w:bottom w:val="none" w:sz="0" w:space="0" w:color="auto"/>
                <w:right w:val="none" w:sz="0" w:space="0" w:color="auto"/>
              </w:divBdr>
            </w:div>
            <w:div w:id="652951941">
              <w:marLeft w:val="0"/>
              <w:marRight w:val="0"/>
              <w:marTop w:val="0"/>
              <w:marBottom w:val="0"/>
              <w:divBdr>
                <w:top w:val="none" w:sz="0" w:space="0" w:color="auto"/>
                <w:left w:val="none" w:sz="0" w:space="0" w:color="auto"/>
                <w:bottom w:val="none" w:sz="0" w:space="0" w:color="auto"/>
                <w:right w:val="none" w:sz="0" w:space="0" w:color="auto"/>
              </w:divBdr>
            </w:div>
            <w:div w:id="817724399">
              <w:marLeft w:val="0"/>
              <w:marRight w:val="0"/>
              <w:marTop w:val="0"/>
              <w:marBottom w:val="0"/>
              <w:divBdr>
                <w:top w:val="none" w:sz="0" w:space="0" w:color="auto"/>
                <w:left w:val="none" w:sz="0" w:space="0" w:color="auto"/>
                <w:bottom w:val="none" w:sz="0" w:space="0" w:color="auto"/>
                <w:right w:val="none" w:sz="0" w:space="0" w:color="auto"/>
              </w:divBdr>
            </w:div>
            <w:div w:id="682899422">
              <w:marLeft w:val="0"/>
              <w:marRight w:val="0"/>
              <w:marTop w:val="0"/>
              <w:marBottom w:val="0"/>
              <w:divBdr>
                <w:top w:val="none" w:sz="0" w:space="0" w:color="auto"/>
                <w:left w:val="none" w:sz="0" w:space="0" w:color="auto"/>
                <w:bottom w:val="none" w:sz="0" w:space="0" w:color="auto"/>
                <w:right w:val="none" w:sz="0" w:space="0" w:color="auto"/>
              </w:divBdr>
            </w:div>
            <w:div w:id="1348217044">
              <w:marLeft w:val="0"/>
              <w:marRight w:val="0"/>
              <w:marTop w:val="0"/>
              <w:marBottom w:val="0"/>
              <w:divBdr>
                <w:top w:val="none" w:sz="0" w:space="0" w:color="auto"/>
                <w:left w:val="none" w:sz="0" w:space="0" w:color="auto"/>
                <w:bottom w:val="none" w:sz="0" w:space="0" w:color="auto"/>
                <w:right w:val="none" w:sz="0" w:space="0" w:color="auto"/>
              </w:divBdr>
            </w:div>
            <w:div w:id="1805076613">
              <w:marLeft w:val="0"/>
              <w:marRight w:val="0"/>
              <w:marTop w:val="0"/>
              <w:marBottom w:val="0"/>
              <w:divBdr>
                <w:top w:val="none" w:sz="0" w:space="0" w:color="auto"/>
                <w:left w:val="none" w:sz="0" w:space="0" w:color="auto"/>
                <w:bottom w:val="none" w:sz="0" w:space="0" w:color="auto"/>
                <w:right w:val="none" w:sz="0" w:space="0" w:color="auto"/>
              </w:divBdr>
            </w:div>
            <w:div w:id="5630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824">
      <w:bodyDiv w:val="1"/>
      <w:marLeft w:val="0"/>
      <w:marRight w:val="0"/>
      <w:marTop w:val="0"/>
      <w:marBottom w:val="0"/>
      <w:divBdr>
        <w:top w:val="none" w:sz="0" w:space="0" w:color="auto"/>
        <w:left w:val="none" w:sz="0" w:space="0" w:color="auto"/>
        <w:bottom w:val="none" w:sz="0" w:space="0" w:color="auto"/>
        <w:right w:val="none" w:sz="0" w:space="0" w:color="auto"/>
      </w:divBdr>
      <w:divsChild>
        <w:div w:id="207376480">
          <w:marLeft w:val="0"/>
          <w:marRight w:val="0"/>
          <w:marTop w:val="0"/>
          <w:marBottom w:val="0"/>
          <w:divBdr>
            <w:top w:val="none" w:sz="0" w:space="0" w:color="auto"/>
            <w:left w:val="none" w:sz="0" w:space="0" w:color="auto"/>
            <w:bottom w:val="none" w:sz="0" w:space="0" w:color="auto"/>
            <w:right w:val="none" w:sz="0" w:space="0" w:color="auto"/>
          </w:divBdr>
          <w:divsChild>
            <w:div w:id="164442583">
              <w:marLeft w:val="0"/>
              <w:marRight w:val="0"/>
              <w:marTop w:val="0"/>
              <w:marBottom w:val="0"/>
              <w:divBdr>
                <w:top w:val="none" w:sz="0" w:space="0" w:color="auto"/>
                <w:left w:val="none" w:sz="0" w:space="0" w:color="auto"/>
                <w:bottom w:val="none" w:sz="0" w:space="0" w:color="auto"/>
                <w:right w:val="none" w:sz="0" w:space="0" w:color="auto"/>
              </w:divBdr>
            </w:div>
            <w:div w:id="411702659">
              <w:marLeft w:val="0"/>
              <w:marRight w:val="0"/>
              <w:marTop w:val="0"/>
              <w:marBottom w:val="0"/>
              <w:divBdr>
                <w:top w:val="none" w:sz="0" w:space="0" w:color="auto"/>
                <w:left w:val="none" w:sz="0" w:space="0" w:color="auto"/>
                <w:bottom w:val="none" w:sz="0" w:space="0" w:color="auto"/>
                <w:right w:val="none" w:sz="0" w:space="0" w:color="auto"/>
              </w:divBdr>
            </w:div>
            <w:div w:id="1419212584">
              <w:marLeft w:val="0"/>
              <w:marRight w:val="0"/>
              <w:marTop w:val="0"/>
              <w:marBottom w:val="0"/>
              <w:divBdr>
                <w:top w:val="none" w:sz="0" w:space="0" w:color="auto"/>
                <w:left w:val="none" w:sz="0" w:space="0" w:color="auto"/>
                <w:bottom w:val="none" w:sz="0" w:space="0" w:color="auto"/>
                <w:right w:val="none" w:sz="0" w:space="0" w:color="auto"/>
              </w:divBdr>
            </w:div>
            <w:div w:id="16656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6047">
      <w:bodyDiv w:val="1"/>
      <w:marLeft w:val="0"/>
      <w:marRight w:val="0"/>
      <w:marTop w:val="0"/>
      <w:marBottom w:val="0"/>
      <w:divBdr>
        <w:top w:val="none" w:sz="0" w:space="0" w:color="auto"/>
        <w:left w:val="none" w:sz="0" w:space="0" w:color="auto"/>
        <w:bottom w:val="none" w:sz="0" w:space="0" w:color="auto"/>
        <w:right w:val="none" w:sz="0" w:space="0" w:color="auto"/>
      </w:divBdr>
      <w:divsChild>
        <w:div w:id="393627780">
          <w:marLeft w:val="0"/>
          <w:marRight w:val="0"/>
          <w:marTop w:val="0"/>
          <w:marBottom w:val="0"/>
          <w:divBdr>
            <w:top w:val="none" w:sz="0" w:space="0" w:color="auto"/>
            <w:left w:val="none" w:sz="0" w:space="0" w:color="auto"/>
            <w:bottom w:val="none" w:sz="0" w:space="0" w:color="auto"/>
            <w:right w:val="none" w:sz="0" w:space="0" w:color="auto"/>
          </w:divBdr>
          <w:divsChild>
            <w:div w:id="328336456">
              <w:marLeft w:val="0"/>
              <w:marRight w:val="0"/>
              <w:marTop w:val="0"/>
              <w:marBottom w:val="0"/>
              <w:divBdr>
                <w:top w:val="none" w:sz="0" w:space="0" w:color="auto"/>
                <w:left w:val="none" w:sz="0" w:space="0" w:color="auto"/>
                <w:bottom w:val="none" w:sz="0" w:space="0" w:color="auto"/>
                <w:right w:val="none" w:sz="0" w:space="0" w:color="auto"/>
              </w:divBdr>
            </w:div>
            <w:div w:id="923613294">
              <w:marLeft w:val="0"/>
              <w:marRight w:val="0"/>
              <w:marTop w:val="0"/>
              <w:marBottom w:val="0"/>
              <w:divBdr>
                <w:top w:val="none" w:sz="0" w:space="0" w:color="auto"/>
                <w:left w:val="none" w:sz="0" w:space="0" w:color="auto"/>
                <w:bottom w:val="none" w:sz="0" w:space="0" w:color="auto"/>
                <w:right w:val="none" w:sz="0" w:space="0" w:color="auto"/>
              </w:divBdr>
            </w:div>
            <w:div w:id="1586912137">
              <w:marLeft w:val="0"/>
              <w:marRight w:val="0"/>
              <w:marTop w:val="0"/>
              <w:marBottom w:val="0"/>
              <w:divBdr>
                <w:top w:val="none" w:sz="0" w:space="0" w:color="auto"/>
                <w:left w:val="none" w:sz="0" w:space="0" w:color="auto"/>
                <w:bottom w:val="none" w:sz="0" w:space="0" w:color="auto"/>
                <w:right w:val="none" w:sz="0" w:space="0" w:color="auto"/>
              </w:divBdr>
            </w:div>
            <w:div w:id="664550311">
              <w:marLeft w:val="0"/>
              <w:marRight w:val="0"/>
              <w:marTop w:val="0"/>
              <w:marBottom w:val="0"/>
              <w:divBdr>
                <w:top w:val="none" w:sz="0" w:space="0" w:color="auto"/>
                <w:left w:val="none" w:sz="0" w:space="0" w:color="auto"/>
                <w:bottom w:val="none" w:sz="0" w:space="0" w:color="auto"/>
                <w:right w:val="none" w:sz="0" w:space="0" w:color="auto"/>
              </w:divBdr>
            </w:div>
            <w:div w:id="230896330">
              <w:marLeft w:val="0"/>
              <w:marRight w:val="0"/>
              <w:marTop w:val="0"/>
              <w:marBottom w:val="0"/>
              <w:divBdr>
                <w:top w:val="none" w:sz="0" w:space="0" w:color="auto"/>
                <w:left w:val="none" w:sz="0" w:space="0" w:color="auto"/>
                <w:bottom w:val="none" w:sz="0" w:space="0" w:color="auto"/>
                <w:right w:val="none" w:sz="0" w:space="0" w:color="auto"/>
              </w:divBdr>
            </w:div>
            <w:div w:id="5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59911">
      <w:bodyDiv w:val="1"/>
      <w:marLeft w:val="0"/>
      <w:marRight w:val="0"/>
      <w:marTop w:val="0"/>
      <w:marBottom w:val="0"/>
      <w:divBdr>
        <w:top w:val="none" w:sz="0" w:space="0" w:color="auto"/>
        <w:left w:val="none" w:sz="0" w:space="0" w:color="auto"/>
        <w:bottom w:val="none" w:sz="0" w:space="0" w:color="auto"/>
        <w:right w:val="none" w:sz="0" w:space="0" w:color="auto"/>
      </w:divBdr>
      <w:divsChild>
        <w:div w:id="1494028440">
          <w:marLeft w:val="0"/>
          <w:marRight w:val="0"/>
          <w:marTop w:val="0"/>
          <w:marBottom w:val="0"/>
          <w:divBdr>
            <w:top w:val="none" w:sz="0" w:space="0" w:color="auto"/>
            <w:left w:val="none" w:sz="0" w:space="0" w:color="auto"/>
            <w:bottom w:val="none" w:sz="0" w:space="0" w:color="auto"/>
            <w:right w:val="none" w:sz="0" w:space="0" w:color="auto"/>
          </w:divBdr>
          <w:divsChild>
            <w:div w:id="2005084206">
              <w:marLeft w:val="0"/>
              <w:marRight w:val="0"/>
              <w:marTop w:val="0"/>
              <w:marBottom w:val="0"/>
              <w:divBdr>
                <w:top w:val="none" w:sz="0" w:space="0" w:color="auto"/>
                <w:left w:val="none" w:sz="0" w:space="0" w:color="auto"/>
                <w:bottom w:val="none" w:sz="0" w:space="0" w:color="auto"/>
                <w:right w:val="none" w:sz="0" w:space="0" w:color="auto"/>
              </w:divBdr>
            </w:div>
            <w:div w:id="1855609542">
              <w:marLeft w:val="0"/>
              <w:marRight w:val="0"/>
              <w:marTop w:val="0"/>
              <w:marBottom w:val="0"/>
              <w:divBdr>
                <w:top w:val="none" w:sz="0" w:space="0" w:color="auto"/>
                <w:left w:val="none" w:sz="0" w:space="0" w:color="auto"/>
                <w:bottom w:val="none" w:sz="0" w:space="0" w:color="auto"/>
                <w:right w:val="none" w:sz="0" w:space="0" w:color="auto"/>
              </w:divBdr>
            </w:div>
            <w:div w:id="94062748">
              <w:marLeft w:val="0"/>
              <w:marRight w:val="0"/>
              <w:marTop w:val="0"/>
              <w:marBottom w:val="0"/>
              <w:divBdr>
                <w:top w:val="none" w:sz="0" w:space="0" w:color="auto"/>
                <w:left w:val="none" w:sz="0" w:space="0" w:color="auto"/>
                <w:bottom w:val="none" w:sz="0" w:space="0" w:color="auto"/>
                <w:right w:val="none" w:sz="0" w:space="0" w:color="auto"/>
              </w:divBdr>
            </w:div>
            <w:div w:id="699090012">
              <w:marLeft w:val="0"/>
              <w:marRight w:val="0"/>
              <w:marTop w:val="0"/>
              <w:marBottom w:val="0"/>
              <w:divBdr>
                <w:top w:val="none" w:sz="0" w:space="0" w:color="auto"/>
                <w:left w:val="none" w:sz="0" w:space="0" w:color="auto"/>
                <w:bottom w:val="none" w:sz="0" w:space="0" w:color="auto"/>
                <w:right w:val="none" w:sz="0" w:space="0" w:color="auto"/>
              </w:divBdr>
            </w:div>
            <w:div w:id="584262427">
              <w:marLeft w:val="0"/>
              <w:marRight w:val="0"/>
              <w:marTop w:val="0"/>
              <w:marBottom w:val="0"/>
              <w:divBdr>
                <w:top w:val="none" w:sz="0" w:space="0" w:color="auto"/>
                <w:left w:val="none" w:sz="0" w:space="0" w:color="auto"/>
                <w:bottom w:val="none" w:sz="0" w:space="0" w:color="auto"/>
                <w:right w:val="none" w:sz="0" w:space="0" w:color="auto"/>
              </w:divBdr>
            </w:div>
            <w:div w:id="1595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3322">
      <w:bodyDiv w:val="1"/>
      <w:marLeft w:val="0"/>
      <w:marRight w:val="0"/>
      <w:marTop w:val="0"/>
      <w:marBottom w:val="0"/>
      <w:divBdr>
        <w:top w:val="none" w:sz="0" w:space="0" w:color="auto"/>
        <w:left w:val="none" w:sz="0" w:space="0" w:color="auto"/>
        <w:bottom w:val="none" w:sz="0" w:space="0" w:color="auto"/>
        <w:right w:val="none" w:sz="0" w:space="0" w:color="auto"/>
      </w:divBdr>
      <w:divsChild>
        <w:div w:id="1381437302">
          <w:marLeft w:val="0"/>
          <w:marRight w:val="0"/>
          <w:marTop w:val="0"/>
          <w:marBottom w:val="0"/>
          <w:divBdr>
            <w:top w:val="none" w:sz="0" w:space="0" w:color="auto"/>
            <w:left w:val="none" w:sz="0" w:space="0" w:color="auto"/>
            <w:bottom w:val="none" w:sz="0" w:space="0" w:color="auto"/>
            <w:right w:val="none" w:sz="0" w:space="0" w:color="auto"/>
          </w:divBdr>
          <w:divsChild>
            <w:div w:id="13380">
              <w:marLeft w:val="0"/>
              <w:marRight w:val="0"/>
              <w:marTop w:val="0"/>
              <w:marBottom w:val="0"/>
              <w:divBdr>
                <w:top w:val="none" w:sz="0" w:space="0" w:color="auto"/>
                <w:left w:val="none" w:sz="0" w:space="0" w:color="auto"/>
                <w:bottom w:val="none" w:sz="0" w:space="0" w:color="auto"/>
                <w:right w:val="none" w:sz="0" w:space="0" w:color="auto"/>
              </w:divBdr>
            </w:div>
            <w:div w:id="758864857">
              <w:marLeft w:val="0"/>
              <w:marRight w:val="0"/>
              <w:marTop w:val="0"/>
              <w:marBottom w:val="0"/>
              <w:divBdr>
                <w:top w:val="none" w:sz="0" w:space="0" w:color="auto"/>
                <w:left w:val="none" w:sz="0" w:space="0" w:color="auto"/>
                <w:bottom w:val="none" w:sz="0" w:space="0" w:color="auto"/>
                <w:right w:val="none" w:sz="0" w:space="0" w:color="auto"/>
              </w:divBdr>
            </w:div>
            <w:div w:id="1139497036">
              <w:marLeft w:val="0"/>
              <w:marRight w:val="0"/>
              <w:marTop w:val="0"/>
              <w:marBottom w:val="0"/>
              <w:divBdr>
                <w:top w:val="none" w:sz="0" w:space="0" w:color="auto"/>
                <w:left w:val="none" w:sz="0" w:space="0" w:color="auto"/>
                <w:bottom w:val="none" w:sz="0" w:space="0" w:color="auto"/>
                <w:right w:val="none" w:sz="0" w:space="0" w:color="auto"/>
              </w:divBdr>
            </w:div>
            <w:div w:id="96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788">
      <w:bodyDiv w:val="1"/>
      <w:marLeft w:val="0"/>
      <w:marRight w:val="0"/>
      <w:marTop w:val="0"/>
      <w:marBottom w:val="0"/>
      <w:divBdr>
        <w:top w:val="none" w:sz="0" w:space="0" w:color="auto"/>
        <w:left w:val="none" w:sz="0" w:space="0" w:color="auto"/>
        <w:bottom w:val="none" w:sz="0" w:space="0" w:color="auto"/>
        <w:right w:val="none" w:sz="0" w:space="0" w:color="auto"/>
      </w:divBdr>
      <w:divsChild>
        <w:div w:id="836573984">
          <w:marLeft w:val="0"/>
          <w:marRight w:val="0"/>
          <w:marTop w:val="0"/>
          <w:marBottom w:val="0"/>
          <w:divBdr>
            <w:top w:val="none" w:sz="0" w:space="0" w:color="auto"/>
            <w:left w:val="none" w:sz="0" w:space="0" w:color="auto"/>
            <w:bottom w:val="none" w:sz="0" w:space="0" w:color="auto"/>
            <w:right w:val="none" w:sz="0" w:space="0" w:color="auto"/>
          </w:divBdr>
          <w:divsChild>
            <w:div w:id="15543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2106">
      <w:bodyDiv w:val="1"/>
      <w:marLeft w:val="0"/>
      <w:marRight w:val="0"/>
      <w:marTop w:val="0"/>
      <w:marBottom w:val="0"/>
      <w:divBdr>
        <w:top w:val="none" w:sz="0" w:space="0" w:color="auto"/>
        <w:left w:val="none" w:sz="0" w:space="0" w:color="auto"/>
        <w:bottom w:val="none" w:sz="0" w:space="0" w:color="auto"/>
        <w:right w:val="none" w:sz="0" w:space="0" w:color="auto"/>
      </w:divBdr>
    </w:div>
    <w:div w:id="475299030">
      <w:bodyDiv w:val="1"/>
      <w:marLeft w:val="0"/>
      <w:marRight w:val="0"/>
      <w:marTop w:val="0"/>
      <w:marBottom w:val="0"/>
      <w:divBdr>
        <w:top w:val="none" w:sz="0" w:space="0" w:color="auto"/>
        <w:left w:val="none" w:sz="0" w:space="0" w:color="auto"/>
        <w:bottom w:val="none" w:sz="0" w:space="0" w:color="auto"/>
        <w:right w:val="none" w:sz="0" w:space="0" w:color="auto"/>
      </w:divBdr>
      <w:divsChild>
        <w:div w:id="188494275">
          <w:marLeft w:val="0"/>
          <w:marRight w:val="0"/>
          <w:marTop w:val="0"/>
          <w:marBottom w:val="0"/>
          <w:divBdr>
            <w:top w:val="none" w:sz="0" w:space="0" w:color="auto"/>
            <w:left w:val="none" w:sz="0" w:space="0" w:color="auto"/>
            <w:bottom w:val="none" w:sz="0" w:space="0" w:color="auto"/>
            <w:right w:val="none" w:sz="0" w:space="0" w:color="auto"/>
          </w:divBdr>
          <w:divsChild>
            <w:div w:id="1555893435">
              <w:marLeft w:val="0"/>
              <w:marRight w:val="0"/>
              <w:marTop w:val="0"/>
              <w:marBottom w:val="0"/>
              <w:divBdr>
                <w:top w:val="none" w:sz="0" w:space="0" w:color="auto"/>
                <w:left w:val="none" w:sz="0" w:space="0" w:color="auto"/>
                <w:bottom w:val="none" w:sz="0" w:space="0" w:color="auto"/>
                <w:right w:val="none" w:sz="0" w:space="0" w:color="auto"/>
              </w:divBdr>
            </w:div>
            <w:div w:id="2031177380">
              <w:marLeft w:val="0"/>
              <w:marRight w:val="0"/>
              <w:marTop w:val="0"/>
              <w:marBottom w:val="0"/>
              <w:divBdr>
                <w:top w:val="none" w:sz="0" w:space="0" w:color="auto"/>
                <w:left w:val="none" w:sz="0" w:space="0" w:color="auto"/>
                <w:bottom w:val="none" w:sz="0" w:space="0" w:color="auto"/>
                <w:right w:val="none" w:sz="0" w:space="0" w:color="auto"/>
              </w:divBdr>
            </w:div>
            <w:div w:id="8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9002">
      <w:bodyDiv w:val="1"/>
      <w:marLeft w:val="0"/>
      <w:marRight w:val="0"/>
      <w:marTop w:val="0"/>
      <w:marBottom w:val="0"/>
      <w:divBdr>
        <w:top w:val="none" w:sz="0" w:space="0" w:color="auto"/>
        <w:left w:val="none" w:sz="0" w:space="0" w:color="auto"/>
        <w:bottom w:val="none" w:sz="0" w:space="0" w:color="auto"/>
        <w:right w:val="none" w:sz="0" w:space="0" w:color="auto"/>
      </w:divBdr>
      <w:divsChild>
        <w:div w:id="1818377871">
          <w:marLeft w:val="0"/>
          <w:marRight w:val="0"/>
          <w:marTop w:val="0"/>
          <w:marBottom w:val="0"/>
          <w:divBdr>
            <w:top w:val="none" w:sz="0" w:space="0" w:color="auto"/>
            <w:left w:val="none" w:sz="0" w:space="0" w:color="auto"/>
            <w:bottom w:val="none" w:sz="0" w:space="0" w:color="auto"/>
            <w:right w:val="none" w:sz="0" w:space="0" w:color="auto"/>
          </w:divBdr>
          <w:divsChild>
            <w:div w:id="24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651">
      <w:bodyDiv w:val="1"/>
      <w:marLeft w:val="0"/>
      <w:marRight w:val="0"/>
      <w:marTop w:val="0"/>
      <w:marBottom w:val="0"/>
      <w:divBdr>
        <w:top w:val="none" w:sz="0" w:space="0" w:color="auto"/>
        <w:left w:val="none" w:sz="0" w:space="0" w:color="auto"/>
        <w:bottom w:val="none" w:sz="0" w:space="0" w:color="auto"/>
        <w:right w:val="none" w:sz="0" w:space="0" w:color="auto"/>
      </w:divBdr>
      <w:divsChild>
        <w:div w:id="228466844">
          <w:marLeft w:val="0"/>
          <w:marRight w:val="0"/>
          <w:marTop w:val="0"/>
          <w:marBottom w:val="0"/>
          <w:divBdr>
            <w:top w:val="none" w:sz="0" w:space="0" w:color="auto"/>
            <w:left w:val="none" w:sz="0" w:space="0" w:color="auto"/>
            <w:bottom w:val="none" w:sz="0" w:space="0" w:color="auto"/>
            <w:right w:val="none" w:sz="0" w:space="0" w:color="auto"/>
          </w:divBdr>
          <w:divsChild>
            <w:div w:id="1252200935">
              <w:marLeft w:val="0"/>
              <w:marRight w:val="0"/>
              <w:marTop w:val="0"/>
              <w:marBottom w:val="0"/>
              <w:divBdr>
                <w:top w:val="none" w:sz="0" w:space="0" w:color="auto"/>
                <w:left w:val="none" w:sz="0" w:space="0" w:color="auto"/>
                <w:bottom w:val="none" w:sz="0" w:space="0" w:color="auto"/>
                <w:right w:val="none" w:sz="0" w:space="0" w:color="auto"/>
              </w:divBdr>
            </w:div>
            <w:div w:id="1663773824">
              <w:marLeft w:val="0"/>
              <w:marRight w:val="0"/>
              <w:marTop w:val="0"/>
              <w:marBottom w:val="0"/>
              <w:divBdr>
                <w:top w:val="none" w:sz="0" w:space="0" w:color="auto"/>
                <w:left w:val="none" w:sz="0" w:space="0" w:color="auto"/>
                <w:bottom w:val="none" w:sz="0" w:space="0" w:color="auto"/>
                <w:right w:val="none" w:sz="0" w:space="0" w:color="auto"/>
              </w:divBdr>
            </w:div>
            <w:div w:id="1127972303">
              <w:marLeft w:val="0"/>
              <w:marRight w:val="0"/>
              <w:marTop w:val="0"/>
              <w:marBottom w:val="0"/>
              <w:divBdr>
                <w:top w:val="none" w:sz="0" w:space="0" w:color="auto"/>
                <w:left w:val="none" w:sz="0" w:space="0" w:color="auto"/>
                <w:bottom w:val="none" w:sz="0" w:space="0" w:color="auto"/>
                <w:right w:val="none" w:sz="0" w:space="0" w:color="auto"/>
              </w:divBdr>
            </w:div>
            <w:div w:id="718210205">
              <w:marLeft w:val="0"/>
              <w:marRight w:val="0"/>
              <w:marTop w:val="0"/>
              <w:marBottom w:val="0"/>
              <w:divBdr>
                <w:top w:val="none" w:sz="0" w:space="0" w:color="auto"/>
                <w:left w:val="none" w:sz="0" w:space="0" w:color="auto"/>
                <w:bottom w:val="none" w:sz="0" w:space="0" w:color="auto"/>
                <w:right w:val="none" w:sz="0" w:space="0" w:color="auto"/>
              </w:divBdr>
            </w:div>
            <w:div w:id="1981689945">
              <w:marLeft w:val="0"/>
              <w:marRight w:val="0"/>
              <w:marTop w:val="0"/>
              <w:marBottom w:val="0"/>
              <w:divBdr>
                <w:top w:val="none" w:sz="0" w:space="0" w:color="auto"/>
                <w:left w:val="none" w:sz="0" w:space="0" w:color="auto"/>
                <w:bottom w:val="none" w:sz="0" w:space="0" w:color="auto"/>
                <w:right w:val="none" w:sz="0" w:space="0" w:color="auto"/>
              </w:divBdr>
            </w:div>
            <w:div w:id="17921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297">
      <w:bodyDiv w:val="1"/>
      <w:marLeft w:val="0"/>
      <w:marRight w:val="0"/>
      <w:marTop w:val="0"/>
      <w:marBottom w:val="0"/>
      <w:divBdr>
        <w:top w:val="none" w:sz="0" w:space="0" w:color="auto"/>
        <w:left w:val="none" w:sz="0" w:space="0" w:color="auto"/>
        <w:bottom w:val="none" w:sz="0" w:space="0" w:color="auto"/>
        <w:right w:val="none" w:sz="0" w:space="0" w:color="auto"/>
      </w:divBdr>
      <w:divsChild>
        <w:div w:id="1596137221">
          <w:marLeft w:val="0"/>
          <w:marRight w:val="0"/>
          <w:marTop w:val="0"/>
          <w:marBottom w:val="0"/>
          <w:divBdr>
            <w:top w:val="none" w:sz="0" w:space="0" w:color="auto"/>
            <w:left w:val="none" w:sz="0" w:space="0" w:color="auto"/>
            <w:bottom w:val="none" w:sz="0" w:space="0" w:color="auto"/>
            <w:right w:val="none" w:sz="0" w:space="0" w:color="auto"/>
          </w:divBdr>
          <w:divsChild>
            <w:div w:id="610011862">
              <w:marLeft w:val="0"/>
              <w:marRight w:val="0"/>
              <w:marTop w:val="0"/>
              <w:marBottom w:val="0"/>
              <w:divBdr>
                <w:top w:val="none" w:sz="0" w:space="0" w:color="auto"/>
                <w:left w:val="none" w:sz="0" w:space="0" w:color="auto"/>
                <w:bottom w:val="none" w:sz="0" w:space="0" w:color="auto"/>
                <w:right w:val="none" w:sz="0" w:space="0" w:color="auto"/>
              </w:divBdr>
            </w:div>
            <w:div w:id="774328726">
              <w:marLeft w:val="0"/>
              <w:marRight w:val="0"/>
              <w:marTop w:val="0"/>
              <w:marBottom w:val="0"/>
              <w:divBdr>
                <w:top w:val="none" w:sz="0" w:space="0" w:color="auto"/>
                <w:left w:val="none" w:sz="0" w:space="0" w:color="auto"/>
                <w:bottom w:val="none" w:sz="0" w:space="0" w:color="auto"/>
                <w:right w:val="none" w:sz="0" w:space="0" w:color="auto"/>
              </w:divBdr>
            </w:div>
            <w:div w:id="180124156">
              <w:marLeft w:val="0"/>
              <w:marRight w:val="0"/>
              <w:marTop w:val="0"/>
              <w:marBottom w:val="0"/>
              <w:divBdr>
                <w:top w:val="none" w:sz="0" w:space="0" w:color="auto"/>
                <w:left w:val="none" w:sz="0" w:space="0" w:color="auto"/>
                <w:bottom w:val="none" w:sz="0" w:space="0" w:color="auto"/>
                <w:right w:val="none" w:sz="0" w:space="0" w:color="auto"/>
              </w:divBdr>
            </w:div>
            <w:div w:id="1532575416">
              <w:marLeft w:val="0"/>
              <w:marRight w:val="0"/>
              <w:marTop w:val="0"/>
              <w:marBottom w:val="0"/>
              <w:divBdr>
                <w:top w:val="none" w:sz="0" w:space="0" w:color="auto"/>
                <w:left w:val="none" w:sz="0" w:space="0" w:color="auto"/>
                <w:bottom w:val="none" w:sz="0" w:space="0" w:color="auto"/>
                <w:right w:val="none" w:sz="0" w:space="0" w:color="auto"/>
              </w:divBdr>
            </w:div>
            <w:div w:id="828062909">
              <w:marLeft w:val="0"/>
              <w:marRight w:val="0"/>
              <w:marTop w:val="0"/>
              <w:marBottom w:val="0"/>
              <w:divBdr>
                <w:top w:val="none" w:sz="0" w:space="0" w:color="auto"/>
                <w:left w:val="none" w:sz="0" w:space="0" w:color="auto"/>
                <w:bottom w:val="none" w:sz="0" w:space="0" w:color="auto"/>
                <w:right w:val="none" w:sz="0" w:space="0" w:color="auto"/>
              </w:divBdr>
            </w:div>
            <w:div w:id="9051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064">
      <w:bodyDiv w:val="1"/>
      <w:marLeft w:val="0"/>
      <w:marRight w:val="0"/>
      <w:marTop w:val="0"/>
      <w:marBottom w:val="0"/>
      <w:divBdr>
        <w:top w:val="none" w:sz="0" w:space="0" w:color="auto"/>
        <w:left w:val="none" w:sz="0" w:space="0" w:color="auto"/>
        <w:bottom w:val="none" w:sz="0" w:space="0" w:color="auto"/>
        <w:right w:val="none" w:sz="0" w:space="0" w:color="auto"/>
      </w:divBdr>
      <w:divsChild>
        <w:div w:id="1539929284">
          <w:marLeft w:val="0"/>
          <w:marRight w:val="0"/>
          <w:marTop w:val="0"/>
          <w:marBottom w:val="0"/>
          <w:divBdr>
            <w:top w:val="none" w:sz="0" w:space="0" w:color="auto"/>
            <w:left w:val="none" w:sz="0" w:space="0" w:color="auto"/>
            <w:bottom w:val="none" w:sz="0" w:space="0" w:color="auto"/>
            <w:right w:val="none" w:sz="0" w:space="0" w:color="auto"/>
          </w:divBdr>
          <w:divsChild>
            <w:div w:id="1572806881">
              <w:marLeft w:val="0"/>
              <w:marRight w:val="0"/>
              <w:marTop w:val="0"/>
              <w:marBottom w:val="0"/>
              <w:divBdr>
                <w:top w:val="none" w:sz="0" w:space="0" w:color="auto"/>
                <w:left w:val="none" w:sz="0" w:space="0" w:color="auto"/>
                <w:bottom w:val="none" w:sz="0" w:space="0" w:color="auto"/>
                <w:right w:val="none" w:sz="0" w:space="0" w:color="auto"/>
              </w:divBdr>
            </w:div>
            <w:div w:id="2002614493">
              <w:marLeft w:val="0"/>
              <w:marRight w:val="0"/>
              <w:marTop w:val="0"/>
              <w:marBottom w:val="0"/>
              <w:divBdr>
                <w:top w:val="none" w:sz="0" w:space="0" w:color="auto"/>
                <w:left w:val="none" w:sz="0" w:space="0" w:color="auto"/>
                <w:bottom w:val="none" w:sz="0" w:space="0" w:color="auto"/>
                <w:right w:val="none" w:sz="0" w:space="0" w:color="auto"/>
              </w:divBdr>
            </w:div>
            <w:div w:id="1719475561">
              <w:marLeft w:val="0"/>
              <w:marRight w:val="0"/>
              <w:marTop w:val="0"/>
              <w:marBottom w:val="0"/>
              <w:divBdr>
                <w:top w:val="none" w:sz="0" w:space="0" w:color="auto"/>
                <w:left w:val="none" w:sz="0" w:space="0" w:color="auto"/>
                <w:bottom w:val="none" w:sz="0" w:space="0" w:color="auto"/>
                <w:right w:val="none" w:sz="0" w:space="0" w:color="auto"/>
              </w:divBdr>
            </w:div>
            <w:div w:id="1476336273">
              <w:marLeft w:val="0"/>
              <w:marRight w:val="0"/>
              <w:marTop w:val="0"/>
              <w:marBottom w:val="0"/>
              <w:divBdr>
                <w:top w:val="none" w:sz="0" w:space="0" w:color="auto"/>
                <w:left w:val="none" w:sz="0" w:space="0" w:color="auto"/>
                <w:bottom w:val="none" w:sz="0" w:space="0" w:color="auto"/>
                <w:right w:val="none" w:sz="0" w:space="0" w:color="auto"/>
              </w:divBdr>
            </w:div>
            <w:div w:id="905992570">
              <w:marLeft w:val="0"/>
              <w:marRight w:val="0"/>
              <w:marTop w:val="0"/>
              <w:marBottom w:val="0"/>
              <w:divBdr>
                <w:top w:val="none" w:sz="0" w:space="0" w:color="auto"/>
                <w:left w:val="none" w:sz="0" w:space="0" w:color="auto"/>
                <w:bottom w:val="none" w:sz="0" w:space="0" w:color="auto"/>
                <w:right w:val="none" w:sz="0" w:space="0" w:color="auto"/>
              </w:divBdr>
            </w:div>
            <w:div w:id="13290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0533">
      <w:bodyDiv w:val="1"/>
      <w:marLeft w:val="0"/>
      <w:marRight w:val="0"/>
      <w:marTop w:val="0"/>
      <w:marBottom w:val="0"/>
      <w:divBdr>
        <w:top w:val="none" w:sz="0" w:space="0" w:color="auto"/>
        <w:left w:val="none" w:sz="0" w:space="0" w:color="auto"/>
        <w:bottom w:val="none" w:sz="0" w:space="0" w:color="auto"/>
        <w:right w:val="none" w:sz="0" w:space="0" w:color="auto"/>
      </w:divBdr>
      <w:divsChild>
        <w:div w:id="148596927">
          <w:marLeft w:val="0"/>
          <w:marRight w:val="0"/>
          <w:marTop w:val="0"/>
          <w:marBottom w:val="0"/>
          <w:divBdr>
            <w:top w:val="none" w:sz="0" w:space="0" w:color="auto"/>
            <w:left w:val="none" w:sz="0" w:space="0" w:color="auto"/>
            <w:bottom w:val="none" w:sz="0" w:space="0" w:color="auto"/>
            <w:right w:val="none" w:sz="0" w:space="0" w:color="auto"/>
          </w:divBdr>
          <w:divsChild>
            <w:div w:id="1477381467">
              <w:marLeft w:val="0"/>
              <w:marRight w:val="0"/>
              <w:marTop w:val="0"/>
              <w:marBottom w:val="0"/>
              <w:divBdr>
                <w:top w:val="none" w:sz="0" w:space="0" w:color="auto"/>
                <w:left w:val="none" w:sz="0" w:space="0" w:color="auto"/>
                <w:bottom w:val="none" w:sz="0" w:space="0" w:color="auto"/>
                <w:right w:val="none" w:sz="0" w:space="0" w:color="auto"/>
              </w:divBdr>
            </w:div>
            <w:div w:id="1747217699">
              <w:marLeft w:val="0"/>
              <w:marRight w:val="0"/>
              <w:marTop w:val="0"/>
              <w:marBottom w:val="0"/>
              <w:divBdr>
                <w:top w:val="none" w:sz="0" w:space="0" w:color="auto"/>
                <w:left w:val="none" w:sz="0" w:space="0" w:color="auto"/>
                <w:bottom w:val="none" w:sz="0" w:space="0" w:color="auto"/>
                <w:right w:val="none" w:sz="0" w:space="0" w:color="auto"/>
              </w:divBdr>
            </w:div>
            <w:div w:id="316501277">
              <w:marLeft w:val="0"/>
              <w:marRight w:val="0"/>
              <w:marTop w:val="0"/>
              <w:marBottom w:val="0"/>
              <w:divBdr>
                <w:top w:val="none" w:sz="0" w:space="0" w:color="auto"/>
                <w:left w:val="none" w:sz="0" w:space="0" w:color="auto"/>
                <w:bottom w:val="none" w:sz="0" w:space="0" w:color="auto"/>
                <w:right w:val="none" w:sz="0" w:space="0" w:color="auto"/>
              </w:divBdr>
            </w:div>
            <w:div w:id="118038437">
              <w:marLeft w:val="0"/>
              <w:marRight w:val="0"/>
              <w:marTop w:val="0"/>
              <w:marBottom w:val="0"/>
              <w:divBdr>
                <w:top w:val="none" w:sz="0" w:space="0" w:color="auto"/>
                <w:left w:val="none" w:sz="0" w:space="0" w:color="auto"/>
                <w:bottom w:val="none" w:sz="0" w:space="0" w:color="auto"/>
                <w:right w:val="none" w:sz="0" w:space="0" w:color="auto"/>
              </w:divBdr>
            </w:div>
            <w:div w:id="353239201">
              <w:marLeft w:val="0"/>
              <w:marRight w:val="0"/>
              <w:marTop w:val="0"/>
              <w:marBottom w:val="0"/>
              <w:divBdr>
                <w:top w:val="none" w:sz="0" w:space="0" w:color="auto"/>
                <w:left w:val="none" w:sz="0" w:space="0" w:color="auto"/>
                <w:bottom w:val="none" w:sz="0" w:space="0" w:color="auto"/>
                <w:right w:val="none" w:sz="0" w:space="0" w:color="auto"/>
              </w:divBdr>
            </w:div>
            <w:div w:id="503127969">
              <w:marLeft w:val="0"/>
              <w:marRight w:val="0"/>
              <w:marTop w:val="0"/>
              <w:marBottom w:val="0"/>
              <w:divBdr>
                <w:top w:val="none" w:sz="0" w:space="0" w:color="auto"/>
                <w:left w:val="none" w:sz="0" w:space="0" w:color="auto"/>
                <w:bottom w:val="none" w:sz="0" w:space="0" w:color="auto"/>
                <w:right w:val="none" w:sz="0" w:space="0" w:color="auto"/>
              </w:divBdr>
            </w:div>
            <w:div w:id="1703019757">
              <w:marLeft w:val="0"/>
              <w:marRight w:val="0"/>
              <w:marTop w:val="0"/>
              <w:marBottom w:val="0"/>
              <w:divBdr>
                <w:top w:val="none" w:sz="0" w:space="0" w:color="auto"/>
                <w:left w:val="none" w:sz="0" w:space="0" w:color="auto"/>
                <w:bottom w:val="none" w:sz="0" w:space="0" w:color="auto"/>
                <w:right w:val="none" w:sz="0" w:space="0" w:color="auto"/>
              </w:divBdr>
            </w:div>
            <w:div w:id="2117822167">
              <w:marLeft w:val="0"/>
              <w:marRight w:val="0"/>
              <w:marTop w:val="0"/>
              <w:marBottom w:val="0"/>
              <w:divBdr>
                <w:top w:val="none" w:sz="0" w:space="0" w:color="auto"/>
                <w:left w:val="none" w:sz="0" w:space="0" w:color="auto"/>
                <w:bottom w:val="none" w:sz="0" w:space="0" w:color="auto"/>
                <w:right w:val="none" w:sz="0" w:space="0" w:color="auto"/>
              </w:divBdr>
            </w:div>
            <w:div w:id="1859781533">
              <w:marLeft w:val="0"/>
              <w:marRight w:val="0"/>
              <w:marTop w:val="0"/>
              <w:marBottom w:val="0"/>
              <w:divBdr>
                <w:top w:val="none" w:sz="0" w:space="0" w:color="auto"/>
                <w:left w:val="none" w:sz="0" w:space="0" w:color="auto"/>
                <w:bottom w:val="none" w:sz="0" w:space="0" w:color="auto"/>
                <w:right w:val="none" w:sz="0" w:space="0" w:color="auto"/>
              </w:divBdr>
            </w:div>
            <w:div w:id="836968793">
              <w:marLeft w:val="0"/>
              <w:marRight w:val="0"/>
              <w:marTop w:val="0"/>
              <w:marBottom w:val="0"/>
              <w:divBdr>
                <w:top w:val="none" w:sz="0" w:space="0" w:color="auto"/>
                <w:left w:val="none" w:sz="0" w:space="0" w:color="auto"/>
                <w:bottom w:val="none" w:sz="0" w:space="0" w:color="auto"/>
                <w:right w:val="none" w:sz="0" w:space="0" w:color="auto"/>
              </w:divBdr>
            </w:div>
            <w:div w:id="1687976337">
              <w:marLeft w:val="0"/>
              <w:marRight w:val="0"/>
              <w:marTop w:val="0"/>
              <w:marBottom w:val="0"/>
              <w:divBdr>
                <w:top w:val="none" w:sz="0" w:space="0" w:color="auto"/>
                <w:left w:val="none" w:sz="0" w:space="0" w:color="auto"/>
                <w:bottom w:val="none" w:sz="0" w:space="0" w:color="auto"/>
                <w:right w:val="none" w:sz="0" w:space="0" w:color="auto"/>
              </w:divBdr>
            </w:div>
            <w:div w:id="1524318501">
              <w:marLeft w:val="0"/>
              <w:marRight w:val="0"/>
              <w:marTop w:val="0"/>
              <w:marBottom w:val="0"/>
              <w:divBdr>
                <w:top w:val="none" w:sz="0" w:space="0" w:color="auto"/>
                <w:left w:val="none" w:sz="0" w:space="0" w:color="auto"/>
                <w:bottom w:val="none" w:sz="0" w:space="0" w:color="auto"/>
                <w:right w:val="none" w:sz="0" w:space="0" w:color="auto"/>
              </w:divBdr>
            </w:div>
            <w:div w:id="1405639557">
              <w:marLeft w:val="0"/>
              <w:marRight w:val="0"/>
              <w:marTop w:val="0"/>
              <w:marBottom w:val="0"/>
              <w:divBdr>
                <w:top w:val="none" w:sz="0" w:space="0" w:color="auto"/>
                <w:left w:val="none" w:sz="0" w:space="0" w:color="auto"/>
                <w:bottom w:val="none" w:sz="0" w:space="0" w:color="auto"/>
                <w:right w:val="none" w:sz="0" w:space="0" w:color="auto"/>
              </w:divBdr>
            </w:div>
            <w:div w:id="319430181">
              <w:marLeft w:val="0"/>
              <w:marRight w:val="0"/>
              <w:marTop w:val="0"/>
              <w:marBottom w:val="0"/>
              <w:divBdr>
                <w:top w:val="none" w:sz="0" w:space="0" w:color="auto"/>
                <w:left w:val="none" w:sz="0" w:space="0" w:color="auto"/>
                <w:bottom w:val="none" w:sz="0" w:space="0" w:color="auto"/>
                <w:right w:val="none" w:sz="0" w:space="0" w:color="auto"/>
              </w:divBdr>
            </w:div>
            <w:div w:id="2012685308">
              <w:marLeft w:val="0"/>
              <w:marRight w:val="0"/>
              <w:marTop w:val="0"/>
              <w:marBottom w:val="0"/>
              <w:divBdr>
                <w:top w:val="none" w:sz="0" w:space="0" w:color="auto"/>
                <w:left w:val="none" w:sz="0" w:space="0" w:color="auto"/>
                <w:bottom w:val="none" w:sz="0" w:space="0" w:color="auto"/>
                <w:right w:val="none" w:sz="0" w:space="0" w:color="auto"/>
              </w:divBdr>
            </w:div>
            <w:div w:id="365445645">
              <w:marLeft w:val="0"/>
              <w:marRight w:val="0"/>
              <w:marTop w:val="0"/>
              <w:marBottom w:val="0"/>
              <w:divBdr>
                <w:top w:val="none" w:sz="0" w:space="0" w:color="auto"/>
                <w:left w:val="none" w:sz="0" w:space="0" w:color="auto"/>
                <w:bottom w:val="none" w:sz="0" w:space="0" w:color="auto"/>
                <w:right w:val="none" w:sz="0" w:space="0" w:color="auto"/>
              </w:divBdr>
            </w:div>
            <w:div w:id="221017454">
              <w:marLeft w:val="0"/>
              <w:marRight w:val="0"/>
              <w:marTop w:val="0"/>
              <w:marBottom w:val="0"/>
              <w:divBdr>
                <w:top w:val="none" w:sz="0" w:space="0" w:color="auto"/>
                <w:left w:val="none" w:sz="0" w:space="0" w:color="auto"/>
                <w:bottom w:val="none" w:sz="0" w:space="0" w:color="auto"/>
                <w:right w:val="none" w:sz="0" w:space="0" w:color="auto"/>
              </w:divBdr>
            </w:div>
            <w:div w:id="959261258">
              <w:marLeft w:val="0"/>
              <w:marRight w:val="0"/>
              <w:marTop w:val="0"/>
              <w:marBottom w:val="0"/>
              <w:divBdr>
                <w:top w:val="none" w:sz="0" w:space="0" w:color="auto"/>
                <w:left w:val="none" w:sz="0" w:space="0" w:color="auto"/>
                <w:bottom w:val="none" w:sz="0" w:space="0" w:color="auto"/>
                <w:right w:val="none" w:sz="0" w:space="0" w:color="auto"/>
              </w:divBdr>
            </w:div>
            <w:div w:id="1564100131">
              <w:marLeft w:val="0"/>
              <w:marRight w:val="0"/>
              <w:marTop w:val="0"/>
              <w:marBottom w:val="0"/>
              <w:divBdr>
                <w:top w:val="none" w:sz="0" w:space="0" w:color="auto"/>
                <w:left w:val="none" w:sz="0" w:space="0" w:color="auto"/>
                <w:bottom w:val="none" w:sz="0" w:space="0" w:color="auto"/>
                <w:right w:val="none" w:sz="0" w:space="0" w:color="auto"/>
              </w:divBdr>
            </w:div>
            <w:div w:id="1521504841">
              <w:marLeft w:val="0"/>
              <w:marRight w:val="0"/>
              <w:marTop w:val="0"/>
              <w:marBottom w:val="0"/>
              <w:divBdr>
                <w:top w:val="none" w:sz="0" w:space="0" w:color="auto"/>
                <w:left w:val="none" w:sz="0" w:space="0" w:color="auto"/>
                <w:bottom w:val="none" w:sz="0" w:space="0" w:color="auto"/>
                <w:right w:val="none" w:sz="0" w:space="0" w:color="auto"/>
              </w:divBdr>
            </w:div>
            <w:div w:id="1331712277">
              <w:marLeft w:val="0"/>
              <w:marRight w:val="0"/>
              <w:marTop w:val="0"/>
              <w:marBottom w:val="0"/>
              <w:divBdr>
                <w:top w:val="none" w:sz="0" w:space="0" w:color="auto"/>
                <w:left w:val="none" w:sz="0" w:space="0" w:color="auto"/>
                <w:bottom w:val="none" w:sz="0" w:space="0" w:color="auto"/>
                <w:right w:val="none" w:sz="0" w:space="0" w:color="auto"/>
              </w:divBdr>
            </w:div>
            <w:div w:id="746880155">
              <w:marLeft w:val="0"/>
              <w:marRight w:val="0"/>
              <w:marTop w:val="0"/>
              <w:marBottom w:val="0"/>
              <w:divBdr>
                <w:top w:val="none" w:sz="0" w:space="0" w:color="auto"/>
                <w:left w:val="none" w:sz="0" w:space="0" w:color="auto"/>
                <w:bottom w:val="none" w:sz="0" w:space="0" w:color="auto"/>
                <w:right w:val="none" w:sz="0" w:space="0" w:color="auto"/>
              </w:divBdr>
            </w:div>
            <w:div w:id="2117678948">
              <w:marLeft w:val="0"/>
              <w:marRight w:val="0"/>
              <w:marTop w:val="0"/>
              <w:marBottom w:val="0"/>
              <w:divBdr>
                <w:top w:val="none" w:sz="0" w:space="0" w:color="auto"/>
                <w:left w:val="none" w:sz="0" w:space="0" w:color="auto"/>
                <w:bottom w:val="none" w:sz="0" w:space="0" w:color="auto"/>
                <w:right w:val="none" w:sz="0" w:space="0" w:color="auto"/>
              </w:divBdr>
            </w:div>
            <w:div w:id="118958014">
              <w:marLeft w:val="0"/>
              <w:marRight w:val="0"/>
              <w:marTop w:val="0"/>
              <w:marBottom w:val="0"/>
              <w:divBdr>
                <w:top w:val="none" w:sz="0" w:space="0" w:color="auto"/>
                <w:left w:val="none" w:sz="0" w:space="0" w:color="auto"/>
                <w:bottom w:val="none" w:sz="0" w:space="0" w:color="auto"/>
                <w:right w:val="none" w:sz="0" w:space="0" w:color="auto"/>
              </w:divBdr>
            </w:div>
            <w:div w:id="768164692">
              <w:marLeft w:val="0"/>
              <w:marRight w:val="0"/>
              <w:marTop w:val="0"/>
              <w:marBottom w:val="0"/>
              <w:divBdr>
                <w:top w:val="none" w:sz="0" w:space="0" w:color="auto"/>
                <w:left w:val="none" w:sz="0" w:space="0" w:color="auto"/>
                <w:bottom w:val="none" w:sz="0" w:space="0" w:color="auto"/>
                <w:right w:val="none" w:sz="0" w:space="0" w:color="auto"/>
              </w:divBdr>
            </w:div>
            <w:div w:id="109593280">
              <w:marLeft w:val="0"/>
              <w:marRight w:val="0"/>
              <w:marTop w:val="0"/>
              <w:marBottom w:val="0"/>
              <w:divBdr>
                <w:top w:val="none" w:sz="0" w:space="0" w:color="auto"/>
                <w:left w:val="none" w:sz="0" w:space="0" w:color="auto"/>
                <w:bottom w:val="none" w:sz="0" w:space="0" w:color="auto"/>
                <w:right w:val="none" w:sz="0" w:space="0" w:color="auto"/>
              </w:divBdr>
            </w:div>
            <w:div w:id="1371144641">
              <w:marLeft w:val="0"/>
              <w:marRight w:val="0"/>
              <w:marTop w:val="0"/>
              <w:marBottom w:val="0"/>
              <w:divBdr>
                <w:top w:val="none" w:sz="0" w:space="0" w:color="auto"/>
                <w:left w:val="none" w:sz="0" w:space="0" w:color="auto"/>
                <w:bottom w:val="none" w:sz="0" w:space="0" w:color="auto"/>
                <w:right w:val="none" w:sz="0" w:space="0" w:color="auto"/>
              </w:divBdr>
            </w:div>
            <w:div w:id="1470787270">
              <w:marLeft w:val="0"/>
              <w:marRight w:val="0"/>
              <w:marTop w:val="0"/>
              <w:marBottom w:val="0"/>
              <w:divBdr>
                <w:top w:val="none" w:sz="0" w:space="0" w:color="auto"/>
                <w:left w:val="none" w:sz="0" w:space="0" w:color="auto"/>
                <w:bottom w:val="none" w:sz="0" w:space="0" w:color="auto"/>
                <w:right w:val="none" w:sz="0" w:space="0" w:color="auto"/>
              </w:divBdr>
            </w:div>
            <w:div w:id="1322343958">
              <w:marLeft w:val="0"/>
              <w:marRight w:val="0"/>
              <w:marTop w:val="0"/>
              <w:marBottom w:val="0"/>
              <w:divBdr>
                <w:top w:val="none" w:sz="0" w:space="0" w:color="auto"/>
                <w:left w:val="none" w:sz="0" w:space="0" w:color="auto"/>
                <w:bottom w:val="none" w:sz="0" w:space="0" w:color="auto"/>
                <w:right w:val="none" w:sz="0" w:space="0" w:color="auto"/>
              </w:divBdr>
            </w:div>
            <w:div w:id="459226130">
              <w:marLeft w:val="0"/>
              <w:marRight w:val="0"/>
              <w:marTop w:val="0"/>
              <w:marBottom w:val="0"/>
              <w:divBdr>
                <w:top w:val="none" w:sz="0" w:space="0" w:color="auto"/>
                <w:left w:val="none" w:sz="0" w:space="0" w:color="auto"/>
                <w:bottom w:val="none" w:sz="0" w:space="0" w:color="auto"/>
                <w:right w:val="none" w:sz="0" w:space="0" w:color="auto"/>
              </w:divBdr>
            </w:div>
            <w:div w:id="634869408">
              <w:marLeft w:val="0"/>
              <w:marRight w:val="0"/>
              <w:marTop w:val="0"/>
              <w:marBottom w:val="0"/>
              <w:divBdr>
                <w:top w:val="none" w:sz="0" w:space="0" w:color="auto"/>
                <w:left w:val="none" w:sz="0" w:space="0" w:color="auto"/>
                <w:bottom w:val="none" w:sz="0" w:space="0" w:color="auto"/>
                <w:right w:val="none" w:sz="0" w:space="0" w:color="auto"/>
              </w:divBdr>
            </w:div>
            <w:div w:id="1675759863">
              <w:marLeft w:val="0"/>
              <w:marRight w:val="0"/>
              <w:marTop w:val="0"/>
              <w:marBottom w:val="0"/>
              <w:divBdr>
                <w:top w:val="none" w:sz="0" w:space="0" w:color="auto"/>
                <w:left w:val="none" w:sz="0" w:space="0" w:color="auto"/>
                <w:bottom w:val="none" w:sz="0" w:space="0" w:color="auto"/>
                <w:right w:val="none" w:sz="0" w:space="0" w:color="auto"/>
              </w:divBdr>
            </w:div>
            <w:div w:id="1330671187">
              <w:marLeft w:val="0"/>
              <w:marRight w:val="0"/>
              <w:marTop w:val="0"/>
              <w:marBottom w:val="0"/>
              <w:divBdr>
                <w:top w:val="none" w:sz="0" w:space="0" w:color="auto"/>
                <w:left w:val="none" w:sz="0" w:space="0" w:color="auto"/>
                <w:bottom w:val="none" w:sz="0" w:space="0" w:color="auto"/>
                <w:right w:val="none" w:sz="0" w:space="0" w:color="auto"/>
              </w:divBdr>
            </w:div>
            <w:div w:id="356080999">
              <w:marLeft w:val="0"/>
              <w:marRight w:val="0"/>
              <w:marTop w:val="0"/>
              <w:marBottom w:val="0"/>
              <w:divBdr>
                <w:top w:val="none" w:sz="0" w:space="0" w:color="auto"/>
                <w:left w:val="none" w:sz="0" w:space="0" w:color="auto"/>
                <w:bottom w:val="none" w:sz="0" w:space="0" w:color="auto"/>
                <w:right w:val="none" w:sz="0" w:space="0" w:color="auto"/>
              </w:divBdr>
            </w:div>
            <w:div w:id="1717973510">
              <w:marLeft w:val="0"/>
              <w:marRight w:val="0"/>
              <w:marTop w:val="0"/>
              <w:marBottom w:val="0"/>
              <w:divBdr>
                <w:top w:val="none" w:sz="0" w:space="0" w:color="auto"/>
                <w:left w:val="none" w:sz="0" w:space="0" w:color="auto"/>
                <w:bottom w:val="none" w:sz="0" w:space="0" w:color="auto"/>
                <w:right w:val="none" w:sz="0" w:space="0" w:color="auto"/>
              </w:divBdr>
            </w:div>
            <w:div w:id="525025101">
              <w:marLeft w:val="0"/>
              <w:marRight w:val="0"/>
              <w:marTop w:val="0"/>
              <w:marBottom w:val="0"/>
              <w:divBdr>
                <w:top w:val="none" w:sz="0" w:space="0" w:color="auto"/>
                <w:left w:val="none" w:sz="0" w:space="0" w:color="auto"/>
                <w:bottom w:val="none" w:sz="0" w:space="0" w:color="auto"/>
                <w:right w:val="none" w:sz="0" w:space="0" w:color="auto"/>
              </w:divBdr>
            </w:div>
            <w:div w:id="19665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619">
      <w:bodyDiv w:val="1"/>
      <w:marLeft w:val="0"/>
      <w:marRight w:val="0"/>
      <w:marTop w:val="0"/>
      <w:marBottom w:val="0"/>
      <w:divBdr>
        <w:top w:val="none" w:sz="0" w:space="0" w:color="auto"/>
        <w:left w:val="none" w:sz="0" w:space="0" w:color="auto"/>
        <w:bottom w:val="none" w:sz="0" w:space="0" w:color="auto"/>
        <w:right w:val="none" w:sz="0" w:space="0" w:color="auto"/>
      </w:divBdr>
    </w:div>
    <w:div w:id="499347519">
      <w:bodyDiv w:val="1"/>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sChild>
            <w:div w:id="1920362190">
              <w:marLeft w:val="0"/>
              <w:marRight w:val="0"/>
              <w:marTop w:val="0"/>
              <w:marBottom w:val="0"/>
              <w:divBdr>
                <w:top w:val="none" w:sz="0" w:space="0" w:color="auto"/>
                <w:left w:val="none" w:sz="0" w:space="0" w:color="auto"/>
                <w:bottom w:val="none" w:sz="0" w:space="0" w:color="auto"/>
                <w:right w:val="none" w:sz="0" w:space="0" w:color="auto"/>
              </w:divBdr>
            </w:div>
            <w:div w:id="464584932">
              <w:marLeft w:val="0"/>
              <w:marRight w:val="0"/>
              <w:marTop w:val="0"/>
              <w:marBottom w:val="0"/>
              <w:divBdr>
                <w:top w:val="none" w:sz="0" w:space="0" w:color="auto"/>
                <w:left w:val="none" w:sz="0" w:space="0" w:color="auto"/>
                <w:bottom w:val="none" w:sz="0" w:space="0" w:color="auto"/>
                <w:right w:val="none" w:sz="0" w:space="0" w:color="auto"/>
              </w:divBdr>
            </w:div>
            <w:div w:id="1058095382">
              <w:marLeft w:val="0"/>
              <w:marRight w:val="0"/>
              <w:marTop w:val="0"/>
              <w:marBottom w:val="0"/>
              <w:divBdr>
                <w:top w:val="none" w:sz="0" w:space="0" w:color="auto"/>
                <w:left w:val="none" w:sz="0" w:space="0" w:color="auto"/>
                <w:bottom w:val="none" w:sz="0" w:space="0" w:color="auto"/>
                <w:right w:val="none" w:sz="0" w:space="0" w:color="auto"/>
              </w:divBdr>
            </w:div>
            <w:div w:id="2074038026">
              <w:marLeft w:val="0"/>
              <w:marRight w:val="0"/>
              <w:marTop w:val="0"/>
              <w:marBottom w:val="0"/>
              <w:divBdr>
                <w:top w:val="none" w:sz="0" w:space="0" w:color="auto"/>
                <w:left w:val="none" w:sz="0" w:space="0" w:color="auto"/>
                <w:bottom w:val="none" w:sz="0" w:space="0" w:color="auto"/>
                <w:right w:val="none" w:sz="0" w:space="0" w:color="auto"/>
              </w:divBdr>
            </w:div>
            <w:div w:id="1154643971">
              <w:marLeft w:val="0"/>
              <w:marRight w:val="0"/>
              <w:marTop w:val="0"/>
              <w:marBottom w:val="0"/>
              <w:divBdr>
                <w:top w:val="none" w:sz="0" w:space="0" w:color="auto"/>
                <w:left w:val="none" w:sz="0" w:space="0" w:color="auto"/>
                <w:bottom w:val="none" w:sz="0" w:space="0" w:color="auto"/>
                <w:right w:val="none" w:sz="0" w:space="0" w:color="auto"/>
              </w:divBdr>
            </w:div>
            <w:div w:id="9335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388">
      <w:bodyDiv w:val="1"/>
      <w:marLeft w:val="0"/>
      <w:marRight w:val="0"/>
      <w:marTop w:val="0"/>
      <w:marBottom w:val="0"/>
      <w:divBdr>
        <w:top w:val="none" w:sz="0" w:space="0" w:color="auto"/>
        <w:left w:val="none" w:sz="0" w:space="0" w:color="auto"/>
        <w:bottom w:val="none" w:sz="0" w:space="0" w:color="auto"/>
        <w:right w:val="none" w:sz="0" w:space="0" w:color="auto"/>
      </w:divBdr>
      <w:divsChild>
        <w:div w:id="1963224593">
          <w:marLeft w:val="0"/>
          <w:marRight w:val="0"/>
          <w:marTop w:val="0"/>
          <w:marBottom w:val="0"/>
          <w:divBdr>
            <w:top w:val="none" w:sz="0" w:space="0" w:color="auto"/>
            <w:left w:val="none" w:sz="0" w:space="0" w:color="auto"/>
            <w:bottom w:val="none" w:sz="0" w:space="0" w:color="auto"/>
            <w:right w:val="none" w:sz="0" w:space="0" w:color="auto"/>
          </w:divBdr>
          <w:divsChild>
            <w:div w:id="357967512">
              <w:marLeft w:val="0"/>
              <w:marRight w:val="0"/>
              <w:marTop w:val="0"/>
              <w:marBottom w:val="0"/>
              <w:divBdr>
                <w:top w:val="none" w:sz="0" w:space="0" w:color="auto"/>
                <w:left w:val="none" w:sz="0" w:space="0" w:color="auto"/>
                <w:bottom w:val="none" w:sz="0" w:space="0" w:color="auto"/>
                <w:right w:val="none" w:sz="0" w:space="0" w:color="auto"/>
              </w:divBdr>
            </w:div>
            <w:div w:id="959073850">
              <w:marLeft w:val="0"/>
              <w:marRight w:val="0"/>
              <w:marTop w:val="0"/>
              <w:marBottom w:val="0"/>
              <w:divBdr>
                <w:top w:val="none" w:sz="0" w:space="0" w:color="auto"/>
                <w:left w:val="none" w:sz="0" w:space="0" w:color="auto"/>
                <w:bottom w:val="none" w:sz="0" w:space="0" w:color="auto"/>
                <w:right w:val="none" w:sz="0" w:space="0" w:color="auto"/>
              </w:divBdr>
            </w:div>
            <w:div w:id="479611809">
              <w:marLeft w:val="0"/>
              <w:marRight w:val="0"/>
              <w:marTop w:val="0"/>
              <w:marBottom w:val="0"/>
              <w:divBdr>
                <w:top w:val="none" w:sz="0" w:space="0" w:color="auto"/>
                <w:left w:val="none" w:sz="0" w:space="0" w:color="auto"/>
                <w:bottom w:val="none" w:sz="0" w:space="0" w:color="auto"/>
                <w:right w:val="none" w:sz="0" w:space="0" w:color="auto"/>
              </w:divBdr>
            </w:div>
            <w:div w:id="81798486">
              <w:marLeft w:val="0"/>
              <w:marRight w:val="0"/>
              <w:marTop w:val="0"/>
              <w:marBottom w:val="0"/>
              <w:divBdr>
                <w:top w:val="none" w:sz="0" w:space="0" w:color="auto"/>
                <w:left w:val="none" w:sz="0" w:space="0" w:color="auto"/>
                <w:bottom w:val="none" w:sz="0" w:space="0" w:color="auto"/>
                <w:right w:val="none" w:sz="0" w:space="0" w:color="auto"/>
              </w:divBdr>
            </w:div>
            <w:div w:id="1566837318">
              <w:marLeft w:val="0"/>
              <w:marRight w:val="0"/>
              <w:marTop w:val="0"/>
              <w:marBottom w:val="0"/>
              <w:divBdr>
                <w:top w:val="none" w:sz="0" w:space="0" w:color="auto"/>
                <w:left w:val="none" w:sz="0" w:space="0" w:color="auto"/>
                <w:bottom w:val="none" w:sz="0" w:space="0" w:color="auto"/>
                <w:right w:val="none" w:sz="0" w:space="0" w:color="auto"/>
              </w:divBdr>
            </w:div>
            <w:div w:id="877856215">
              <w:marLeft w:val="0"/>
              <w:marRight w:val="0"/>
              <w:marTop w:val="0"/>
              <w:marBottom w:val="0"/>
              <w:divBdr>
                <w:top w:val="none" w:sz="0" w:space="0" w:color="auto"/>
                <w:left w:val="none" w:sz="0" w:space="0" w:color="auto"/>
                <w:bottom w:val="none" w:sz="0" w:space="0" w:color="auto"/>
                <w:right w:val="none" w:sz="0" w:space="0" w:color="auto"/>
              </w:divBdr>
            </w:div>
            <w:div w:id="212810551">
              <w:marLeft w:val="0"/>
              <w:marRight w:val="0"/>
              <w:marTop w:val="0"/>
              <w:marBottom w:val="0"/>
              <w:divBdr>
                <w:top w:val="none" w:sz="0" w:space="0" w:color="auto"/>
                <w:left w:val="none" w:sz="0" w:space="0" w:color="auto"/>
                <w:bottom w:val="none" w:sz="0" w:space="0" w:color="auto"/>
                <w:right w:val="none" w:sz="0" w:space="0" w:color="auto"/>
              </w:divBdr>
            </w:div>
            <w:div w:id="1219587136">
              <w:marLeft w:val="0"/>
              <w:marRight w:val="0"/>
              <w:marTop w:val="0"/>
              <w:marBottom w:val="0"/>
              <w:divBdr>
                <w:top w:val="none" w:sz="0" w:space="0" w:color="auto"/>
                <w:left w:val="none" w:sz="0" w:space="0" w:color="auto"/>
                <w:bottom w:val="none" w:sz="0" w:space="0" w:color="auto"/>
                <w:right w:val="none" w:sz="0" w:space="0" w:color="auto"/>
              </w:divBdr>
            </w:div>
            <w:div w:id="8417275">
              <w:marLeft w:val="0"/>
              <w:marRight w:val="0"/>
              <w:marTop w:val="0"/>
              <w:marBottom w:val="0"/>
              <w:divBdr>
                <w:top w:val="none" w:sz="0" w:space="0" w:color="auto"/>
                <w:left w:val="none" w:sz="0" w:space="0" w:color="auto"/>
                <w:bottom w:val="none" w:sz="0" w:space="0" w:color="auto"/>
                <w:right w:val="none" w:sz="0" w:space="0" w:color="auto"/>
              </w:divBdr>
            </w:div>
            <w:div w:id="4115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274">
      <w:bodyDiv w:val="1"/>
      <w:marLeft w:val="0"/>
      <w:marRight w:val="0"/>
      <w:marTop w:val="0"/>
      <w:marBottom w:val="0"/>
      <w:divBdr>
        <w:top w:val="none" w:sz="0" w:space="0" w:color="auto"/>
        <w:left w:val="none" w:sz="0" w:space="0" w:color="auto"/>
        <w:bottom w:val="none" w:sz="0" w:space="0" w:color="auto"/>
        <w:right w:val="none" w:sz="0" w:space="0" w:color="auto"/>
      </w:divBdr>
      <w:divsChild>
        <w:div w:id="928733958">
          <w:marLeft w:val="0"/>
          <w:marRight w:val="0"/>
          <w:marTop w:val="0"/>
          <w:marBottom w:val="0"/>
          <w:divBdr>
            <w:top w:val="none" w:sz="0" w:space="0" w:color="auto"/>
            <w:left w:val="none" w:sz="0" w:space="0" w:color="auto"/>
            <w:bottom w:val="none" w:sz="0" w:space="0" w:color="auto"/>
            <w:right w:val="none" w:sz="0" w:space="0" w:color="auto"/>
          </w:divBdr>
          <w:divsChild>
            <w:div w:id="1044019217">
              <w:marLeft w:val="0"/>
              <w:marRight w:val="0"/>
              <w:marTop w:val="0"/>
              <w:marBottom w:val="0"/>
              <w:divBdr>
                <w:top w:val="none" w:sz="0" w:space="0" w:color="auto"/>
                <w:left w:val="none" w:sz="0" w:space="0" w:color="auto"/>
                <w:bottom w:val="none" w:sz="0" w:space="0" w:color="auto"/>
                <w:right w:val="none" w:sz="0" w:space="0" w:color="auto"/>
              </w:divBdr>
            </w:div>
            <w:div w:id="1168251263">
              <w:marLeft w:val="0"/>
              <w:marRight w:val="0"/>
              <w:marTop w:val="0"/>
              <w:marBottom w:val="0"/>
              <w:divBdr>
                <w:top w:val="none" w:sz="0" w:space="0" w:color="auto"/>
                <w:left w:val="none" w:sz="0" w:space="0" w:color="auto"/>
                <w:bottom w:val="none" w:sz="0" w:space="0" w:color="auto"/>
                <w:right w:val="none" w:sz="0" w:space="0" w:color="auto"/>
              </w:divBdr>
            </w:div>
            <w:div w:id="858852655">
              <w:marLeft w:val="0"/>
              <w:marRight w:val="0"/>
              <w:marTop w:val="0"/>
              <w:marBottom w:val="0"/>
              <w:divBdr>
                <w:top w:val="none" w:sz="0" w:space="0" w:color="auto"/>
                <w:left w:val="none" w:sz="0" w:space="0" w:color="auto"/>
                <w:bottom w:val="none" w:sz="0" w:space="0" w:color="auto"/>
                <w:right w:val="none" w:sz="0" w:space="0" w:color="auto"/>
              </w:divBdr>
            </w:div>
            <w:div w:id="1220167143">
              <w:marLeft w:val="0"/>
              <w:marRight w:val="0"/>
              <w:marTop w:val="0"/>
              <w:marBottom w:val="0"/>
              <w:divBdr>
                <w:top w:val="none" w:sz="0" w:space="0" w:color="auto"/>
                <w:left w:val="none" w:sz="0" w:space="0" w:color="auto"/>
                <w:bottom w:val="none" w:sz="0" w:space="0" w:color="auto"/>
                <w:right w:val="none" w:sz="0" w:space="0" w:color="auto"/>
              </w:divBdr>
            </w:div>
            <w:div w:id="1085030864">
              <w:marLeft w:val="0"/>
              <w:marRight w:val="0"/>
              <w:marTop w:val="0"/>
              <w:marBottom w:val="0"/>
              <w:divBdr>
                <w:top w:val="none" w:sz="0" w:space="0" w:color="auto"/>
                <w:left w:val="none" w:sz="0" w:space="0" w:color="auto"/>
                <w:bottom w:val="none" w:sz="0" w:space="0" w:color="auto"/>
                <w:right w:val="none" w:sz="0" w:space="0" w:color="auto"/>
              </w:divBdr>
            </w:div>
            <w:div w:id="14488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580">
      <w:bodyDiv w:val="1"/>
      <w:marLeft w:val="0"/>
      <w:marRight w:val="0"/>
      <w:marTop w:val="0"/>
      <w:marBottom w:val="0"/>
      <w:divBdr>
        <w:top w:val="none" w:sz="0" w:space="0" w:color="auto"/>
        <w:left w:val="none" w:sz="0" w:space="0" w:color="auto"/>
        <w:bottom w:val="none" w:sz="0" w:space="0" w:color="auto"/>
        <w:right w:val="none" w:sz="0" w:space="0" w:color="auto"/>
      </w:divBdr>
      <w:divsChild>
        <w:div w:id="975186948">
          <w:marLeft w:val="0"/>
          <w:marRight w:val="0"/>
          <w:marTop w:val="0"/>
          <w:marBottom w:val="0"/>
          <w:divBdr>
            <w:top w:val="none" w:sz="0" w:space="0" w:color="auto"/>
            <w:left w:val="none" w:sz="0" w:space="0" w:color="auto"/>
            <w:bottom w:val="none" w:sz="0" w:space="0" w:color="auto"/>
            <w:right w:val="none" w:sz="0" w:space="0" w:color="auto"/>
          </w:divBdr>
          <w:divsChild>
            <w:div w:id="801775920">
              <w:marLeft w:val="0"/>
              <w:marRight w:val="0"/>
              <w:marTop w:val="0"/>
              <w:marBottom w:val="0"/>
              <w:divBdr>
                <w:top w:val="none" w:sz="0" w:space="0" w:color="auto"/>
                <w:left w:val="none" w:sz="0" w:space="0" w:color="auto"/>
                <w:bottom w:val="none" w:sz="0" w:space="0" w:color="auto"/>
                <w:right w:val="none" w:sz="0" w:space="0" w:color="auto"/>
              </w:divBdr>
            </w:div>
            <w:div w:id="1295402994">
              <w:marLeft w:val="0"/>
              <w:marRight w:val="0"/>
              <w:marTop w:val="0"/>
              <w:marBottom w:val="0"/>
              <w:divBdr>
                <w:top w:val="none" w:sz="0" w:space="0" w:color="auto"/>
                <w:left w:val="none" w:sz="0" w:space="0" w:color="auto"/>
                <w:bottom w:val="none" w:sz="0" w:space="0" w:color="auto"/>
                <w:right w:val="none" w:sz="0" w:space="0" w:color="auto"/>
              </w:divBdr>
            </w:div>
            <w:div w:id="1004627532">
              <w:marLeft w:val="0"/>
              <w:marRight w:val="0"/>
              <w:marTop w:val="0"/>
              <w:marBottom w:val="0"/>
              <w:divBdr>
                <w:top w:val="none" w:sz="0" w:space="0" w:color="auto"/>
                <w:left w:val="none" w:sz="0" w:space="0" w:color="auto"/>
                <w:bottom w:val="none" w:sz="0" w:space="0" w:color="auto"/>
                <w:right w:val="none" w:sz="0" w:space="0" w:color="auto"/>
              </w:divBdr>
            </w:div>
            <w:div w:id="409230128">
              <w:marLeft w:val="0"/>
              <w:marRight w:val="0"/>
              <w:marTop w:val="0"/>
              <w:marBottom w:val="0"/>
              <w:divBdr>
                <w:top w:val="none" w:sz="0" w:space="0" w:color="auto"/>
                <w:left w:val="none" w:sz="0" w:space="0" w:color="auto"/>
                <w:bottom w:val="none" w:sz="0" w:space="0" w:color="auto"/>
                <w:right w:val="none" w:sz="0" w:space="0" w:color="auto"/>
              </w:divBdr>
            </w:div>
            <w:div w:id="1803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2223">
      <w:bodyDiv w:val="1"/>
      <w:marLeft w:val="0"/>
      <w:marRight w:val="0"/>
      <w:marTop w:val="0"/>
      <w:marBottom w:val="0"/>
      <w:divBdr>
        <w:top w:val="none" w:sz="0" w:space="0" w:color="auto"/>
        <w:left w:val="none" w:sz="0" w:space="0" w:color="auto"/>
        <w:bottom w:val="none" w:sz="0" w:space="0" w:color="auto"/>
        <w:right w:val="none" w:sz="0" w:space="0" w:color="auto"/>
      </w:divBdr>
      <w:divsChild>
        <w:div w:id="1110125321">
          <w:marLeft w:val="0"/>
          <w:marRight w:val="0"/>
          <w:marTop w:val="0"/>
          <w:marBottom w:val="0"/>
          <w:divBdr>
            <w:top w:val="none" w:sz="0" w:space="0" w:color="auto"/>
            <w:left w:val="none" w:sz="0" w:space="0" w:color="auto"/>
            <w:bottom w:val="none" w:sz="0" w:space="0" w:color="auto"/>
            <w:right w:val="none" w:sz="0" w:space="0" w:color="auto"/>
          </w:divBdr>
          <w:divsChild>
            <w:div w:id="1482961514">
              <w:marLeft w:val="0"/>
              <w:marRight w:val="0"/>
              <w:marTop w:val="0"/>
              <w:marBottom w:val="0"/>
              <w:divBdr>
                <w:top w:val="none" w:sz="0" w:space="0" w:color="auto"/>
                <w:left w:val="none" w:sz="0" w:space="0" w:color="auto"/>
                <w:bottom w:val="none" w:sz="0" w:space="0" w:color="auto"/>
                <w:right w:val="none" w:sz="0" w:space="0" w:color="auto"/>
              </w:divBdr>
            </w:div>
            <w:div w:id="355886675">
              <w:marLeft w:val="0"/>
              <w:marRight w:val="0"/>
              <w:marTop w:val="0"/>
              <w:marBottom w:val="0"/>
              <w:divBdr>
                <w:top w:val="none" w:sz="0" w:space="0" w:color="auto"/>
                <w:left w:val="none" w:sz="0" w:space="0" w:color="auto"/>
                <w:bottom w:val="none" w:sz="0" w:space="0" w:color="auto"/>
                <w:right w:val="none" w:sz="0" w:space="0" w:color="auto"/>
              </w:divBdr>
            </w:div>
            <w:div w:id="357510401">
              <w:marLeft w:val="0"/>
              <w:marRight w:val="0"/>
              <w:marTop w:val="0"/>
              <w:marBottom w:val="0"/>
              <w:divBdr>
                <w:top w:val="none" w:sz="0" w:space="0" w:color="auto"/>
                <w:left w:val="none" w:sz="0" w:space="0" w:color="auto"/>
                <w:bottom w:val="none" w:sz="0" w:space="0" w:color="auto"/>
                <w:right w:val="none" w:sz="0" w:space="0" w:color="auto"/>
              </w:divBdr>
            </w:div>
            <w:div w:id="522941807">
              <w:marLeft w:val="0"/>
              <w:marRight w:val="0"/>
              <w:marTop w:val="0"/>
              <w:marBottom w:val="0"/>
              <w:divBdr>
                <w:top w:val="none" w:sz="0" w:space="0" w:color="auto"/>
                <w:left w:val="none" w:sz="0" w:space="0" w:color="auto"/>
                <w:bottom w:val="none" w:sz="0" w:space="0" w:color="auto"/>
                <w:right w:val="none" w:sz="0" w:space="0" w:color="auto"/>
              </w:divBdr>
            </w:div>
            <w:div w:id="1048145809">
              <w:marLeft w:val="0"/>
              <w:marRight w:val="0"/>
              <w:marTop w:val="0"/>
              <w:marBottom w:val="0"/>
              <w:divBdr>
                <w:top w:val="none" w:sz="0" w:space="0" w:color="auto"/>
                <w:left w:val="none" w:sz="0" w:space="0" w:color="auto"/>
                <w:bottom w:val="none" w:sz="0" w:space="0" w:color="auto"/>
                <w:right w:val="none" w:sz="0" w:space="0" w:color="auto"/>
              </w:divBdr>
            </w:div>
            <w:div w:id="1219439728">
              <w:marLeft w:val="0"/>
              <w:marRight w:val="0"/>
              <w:marTop w:val="0"/>
              <w:marBottom w:val="0"/>
              <w:divBdr>
                <w:top w:val="none" w:sz="0" w:space="0" w:color="auto"/>
                <w:left w:val="none" w:sz="0" w:space="0" w:color="auto"/>
                <w:bottom w:val="none" w:sz="0" w:space="0" w:color="auto"/>
                <w:right w:val="none" w:sz="0" w:space="0" w:color="auto"/>
              </w:divBdr>
            </w:div>
            <w:div w:id="1747529797">
              <w:marLeft w:val="0"/>
              <w:marRight w:val="0"/>
              <w:marTop w:val="0"/>
              <w:marBottom w:val="0"/>
              <w:divBdr>
                <w:top w:val="none" w:sz="0" w:space="0" w:color="auto"/>
                <w:left w:val="none" w:sz="0" w:space="0" w:color="auto"/>
                <w:bottom w:val="none" w:sz="0" w:space="0" w:color="auto"/>
                <w:right w:val="none" w:sz="0" w:space="0" w:color="auto"/>
              </w:divBdr>
            </w:div>
            <w:div w:id="17604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174">
      <w:bodyDiv w:val="1"/>
      <w:marLeft w:val="0"/>
      <w:marRight w:val="0"/>
      <w:marTop w:val="0"/>
      <w:marBottom w:val="0"/>
      <w:divBdr>
        <w:top w:val="none" w:sz="0" w:space="0" w:color="auto"/>
        <w:left w:val="none" w:sz="0" w:space="0" w:color="auto"/>
        <w:bottom w:val="none" w:sz="0" w:space="0" w:color="auto"/>
        <w:right w:val="none" w:sz="0" w:space="0" w:color="auto"/>
      </w:divBdr>
      <w:divsChild>
        <w:div w:id="2126390285">
          <w:marLeft w:val="0"/>
          <w:marRight w:val="0"/>
          <w:marTop w:val="0"/>
          <w:marBottom w:val="0"/>
          <w:divBdr>
            <w:top w:val="none" w:sz="0" w:space="0" w:color="auto"/>
            <w:left w:val="none" w:sz="0" w:space="0" w:color="auto"/>
            <w:bottom w:val="none" w:sz="0" w:space="0" w:color="auto"/>
            <w:right w:val="none" w:sz="0" w:space="0" w:color="auto"/>
          </w:divBdr>
          <w:divsChild>
            <w:div w:id="1664354192">
              <w:marLeft w:val="0"/>
              <w:marRight w:val="0"/>
              <w:marTop w:val="0"/>
              <w:marBottom w:val="0"/>
              <w:divBdr>
                <w:top w:val="none" w:sz="0" w:space="0" w:color="auto"/>
                <w:left w:val="none" w:sz="0" w:space="0" w:color="auto"/>
                <w:bottom w:val="none" w:sz="0" w:space="0" w:color="auto"/>
                <w:right w:val="none" w:sz="0" w:space="0" w:color="auto"/>
              </w:divBdr>
            </w:div>
            <w:div w:id="723018907">
              <w:marLeft w:val="0"/>
              <w:marRight w:val="0"/>
              <w:marTop w:val="0"/>
              <w:marBottom w:val="0"/>
              <w:divBdr>
                <w:top w:val="none" w:sz="0" w:space="0" w:color="auto"/>
                <w:left w:val="none" w:sz="0" w:space="0" w:color="auto"/>
                <w:bottom w:val="none" w:sz="0" w:space="0" w:color="auto"/>
                <w:right w:val="none" w:sz="0" w:space="0" w:color="auto"/>
              </w:divBdr>
            </w:div>
            <w:div w:id="598031103">
              <w:marLeft w:val="0"/>
              <w:marRight w:val="0"/>
              <w:marTop w:val="0"/>
              <w:marBottom w:val="0"/>
              <w:divBdr>
                <w:top w:val="none" w:sz="0" w:space="0" w:color="auto"/>
                <w:left w:val="none" w:sz="0" w:space="0" w:color="auto"/>
                <w:bottom w:val="none" w:sz="0" w:space="0" w:color="auto"/>
                <w:right w:val="none" w:sz="0" w:space="0" w:color="auto"/>
              </w:divBdr>
            </w:div>
            <w:div w:id="1353385799">
              <w:marLeft w:val="0"/>
              <w:marRight w:val="0"/>
              <w:marTop w:val="0"/>
              <w:marBottom w:val="0"/>
              <w:divBdr>
                <w:top w:val="none" w:sz="0" w:space="0" w:color="auto"/>
                <w:left w:val="none" w:sz="0" w:space="0" w:color="auto"/>
                <w:bottom w:val="none" w:sz="0" w:space="0" w:color="auto"/>
                <w:right w:val="none" w:sz="0" w:space="0" w:color="auto"/>
              </w:divBdr>
            </w:div>
            <w:div w:id="855920303">
              <w:marLeft w:val="0"/>
              <w:marRight w:val="0"/>
              <w:marTop w:val="0"/>
              <w:marBottom w:val="0"/>
              <w:divBdr>
                <w:top w:val="none" w:sz="0" w:space="0" w:color="auto"/>
                <w:left w:val="none" w:sz="0" w:space="0" w:color="auto"/>
                <w:bottom w:val="none" w:sz="0" w:space="0" w:color="auto"/>
                <w:right w:val="none" w:sz="0" w:space="0" w:color="auto"/>
              </w:divBdr>
            </w:div>
            <w:div w:id="613172903">
              <w:marLeft w:val="0"/>
              <w:marRight w:val="0"/>
              <w:marTop w:val="0"/>
              <w:marBottom w:val="0"/>
              <w:divBdr>
                <w:top w:val="none" w:sz="0" w:space="0" w:color="auto"/>
                <w:left w:val="none" w:sz="0" w:space="0" w:color="auto"/>
                <w:bottom w:val="none" w:sz="0" w:space="0" w:color="auto"/>
                <w:right w:val="none" w:sz="0" w:space="0" w:color="auto"/>
              </w:divBdr>
            </w:div>
            <w:div w:id="323824586">
              <w:marLeft w:val="0"/>
              <w:marRight w:val="0"/>
              <w:marTop w:val="0"/>
              <w:marBottom w:val="0"/>
              <w:divBdr>
                <w:top w:val="none" w:sz="0" w:space="0" w:color="auto"/>
                <w:left w:val="none" w:sz="0" w:space="0" w:color="auto"/>
                <w:bottom w:val="none" w:sz="0" w:space="0" w:color="auto"/>
                <w:right w:val="none" w:sz="0" w:space="0" w:color="auto"/>
              </w:divBdr>
            </w:div>
            <w:div w:id="197084058">
              <w:marLeft w:val="0"/>
              <w:marRight w:val="0"/>
              <w:marTop w:val="0"/>
              <w:marBottom w:val="0"/>
              <w:divBdr>
                <w:top w:val="none" w:sz="0" w:space="0" w:color="auto"/>
                <w:left w:val="none" w:sz="0" w:space="0" w:color="auto"/>
                <w:bottom w:val="none" w:sz="0" w:space="0" w:color="auto"/>
                <w:right w:val="none" w:sz="0" w:space="0" w:color="auto"/>
              </w:divBdr>
            </w:div>
            <w:div w:id="385878901">
              <w:marLeft w:val="0"/>
              <w:marRight w:val="0"/>
              <w:marTop w:val="0"/>
              <w:marBottom w:val="0"/>
              <w:divBdr>
                <w:top w:val="none" w:sz="0" w:space="0" w:color="auto"/>
                <w:left w:val="none" w:sz="0" w:space="0" w:color="auto"/>
                <w:bottom w:val="none" w:sz="0" w:space="0" w:color="auto"/>
                <w:right w:val="none" w:sz="0" w:space="0" w:color="auto"/>
              </w:divBdr>
            </w:div>
            <w:div w:id="429862013">
              <w:marLeft w:val="0"/>
              <w:marRight w:val="0"/>
              <w:marTop w:val="0"/>
              <w:marBottom w:val="0"/>
              <w:divBdr>
                <w:top w:val="none" w:sz="0" w:space="0" w:color="auto"/>
                <w:left w:val="none" w:sz="0" w:space="0" w:color="auto"/>
                <w:bottom w:val="none" w:sz="0" w:space="0" w:color="auto"/>
                <w:right w:val="none" w:sz="0" w:space="0" w:color="auto"/>
              </w:divBdr>
            </w:div>
            <w:div w:id="1550149667">
              <w:marLeft w:val="0"/>
              <w:marRight w:val="0"/>
              <w:marTop w:val="0"/>
              <w:marBottom w:val="0"/>
              <w:divBdr>
                <w:top w:val="none" w:sz="0" w:space="0" w:color="auto"/>
                <w:left w:val="none" w:sz="0" w:space="0" w:color="auto"/>
                <w:bottom w:val="none" w:sz="0" w:space="0" w:color="auto"/>
                <w:right w:val="none" w:sz="0" w:space="0" w:color="auto"/>
              </w:divBdr>
            </w:div>
            <w:div w:id="871915059">
              <w:marLeft w:val="0"/>
              <w:marRight w:val="0"/>
              <w:marTop w:val="0"/>
              <w:marBottom w:val="0"/>
              <w:divBdr>
                <w:top w:val="none" w:sz="0" w:space="0" w:color="auto"/>
                <w:left w:val="none" w:sz="0" w:space="0" w:color="auto"/>
                <w:bottom w:val="none" w:sz="0" w:space="0" w:color="auto"/>
                <w:right w:val="none" w:sz="0" w:space="0" w:color="auto"/>
              </w:divBdr>
            </w:div>
            <w:div w:id="1889102627">
              <w:marLeft w:val="0"/>
              <w:marRight w:val="0"/>
              <w:marTop w:val="0"/>
              <w:marBottom w:val="0"/>
              <w:divBdr>
                <w:top w:val="none" w:sz="0" w:space="0" w:color="auto"/>
                <w:left w:val="none" w:sz="0" w:space="0" w:color="auto"/>
                <w:bottom w:val="none" w:sz="0" w:space="0" w:color="auto"/>
                <w:right w:val="none" w:sz="0" w:space="0" w:color="auto"/>
              </w:divBdr>
            </w:div>
            <w:div w:id="13917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179">
      <w:bodyDiv w:val="1"/>
      <w:marLeft w:val="0"/>
      <w:marRight w:val="0"/>
      <w:marTop w:val="0"/>
      <w:marBottom w:val="0"/>
      <w:divBdr>
        <w:top w:val="none" w:sz="0" w:space="0" w:color="auto"/>
        <w:left w:val="none" w:sz="0" w:space="0" w:color="auto"/>
        <w:bottom w:val="none" w:sz="0" w:space="0" w:color="auto"/>
        <w:right w:val="none" w:sz="0" w:space="0" w:color="auto"/>
      </w:divBdr>
      <w:divsChild>
        <w:div w:id="791825077">
          <w:marLeft w:val="0"/>
          <w:marRight w:val="0"/>
          <w:marTop w:val="0"/>
          <w:marBottom w:val="0"/>
          <w:divBdr>
            <w:top w:val="none" w:sz="0" w:space="0" w:color="auto"/>
            <w:left w:val="none" w:sz="0" w:space="0" w:color="auto"/>
            <w:bottom w:val="none" w:sz="0" w:space="0" w:color="auto"/>
            <w:right w:val="none" w:sz="0" w:space="0" w:color="auto"/>
          </w:divBdr>
          <w:divsChild>
            <w:div w:id="17307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290">
      <w:bodyDiv w:val="1"/>
      <w:marLeft w:val="0"/>
      <w:marRight w:val="0"/>
      <w:marTop w:val="0"/>
      <w:marBottom w:val="0"/>
      <w:divBdr>
        <w:top w:val="none" w:sz="0" w:space="0" w:color="auto"/>
        <w:left w:val="none" w:sz="0" w:space="0" w:color="auto"/>
        <w:bottom w:val="none" w:sz="0" w:space="0" w:color="auto"/>
        <w:right w:val="none" w:sz="0" w:space="0" w:color="auto"/>
      </w:divBdr>
      <w:divsChild>
        <w:div w:id="435951858">
          <w:marLeft w:val="0"/>
          <w:marRight w:val="0"/>
          <w:marTop w:val="0"/>
          <w:marBottom w:val="0"/>
          <w:divBdr>
            <w:top w:val="none" w:sz="0" w:space="0" w:color="auto"/>
            <w:left w:val="none" w:sz="0" w:space="0" w:color="auto"/>
            <w:bottom w:val="none" w:sz="0" w:space="0" w:color="auto"/>
            <w:right w:val="none" w:sz="0" w:space="0" w:color="auto"/>
          </w:divBdr>
          <w:divsChild>
            <w:div w:id="440077887">
              <w:marLeft w:val="0"/>
              <w:marRight w:val="0"/>
              <w:marTop w:val="0"/>
              <w:marBottom w:val="0"/>
              <w:divBdr>
                <w:top w:val="none" w:sz="0" w:space="0" w:color="auto"/>
                <w:left w:val="none" w:sz="0" w:space="0" w:color="auto"/>
                <w:bottom w:val="none" w:sz="0" w:space="0" w:color="auto"/>
                <w:right w:val="none" w:sz="0" w:space="0" w:color="auto"/>
              </w:divBdr>
            </w:div>
            <w:div w:id="181360350">
              <w:marLeft w:val="0"/>
              <w:marRight w:val="0"/>
              <w:marTop w:val="0"/>
              <w:marBottom w:val="0"/>
              <w:divBdr>
                <w:top w:val="none" w:sz="0" w:space="0" w:color="auto"/>
                <w:left w:val="none" w:sz="0" w:space="0" w:color="auto"/>
                <w:bottom w:val="none" w:sz="0" w:space="0" w:color="auto"/>
                <w:right w:val="none" w:sz="0" w:space="0" w:color="auto"/>
              </w:divBdr>
            </w:div>
            <w:div w:id="773987339">
              <w:marLeft w:val="0"/>
              <w:marRight w:val="0"/>
              <w:marTop w:val="0"/>
              <w:marBottom w:val="0"/>
              <w:divBdr>
                <w:top w:val="none" w:sz="0" w:space="0" w:color="auto"/>
                <w:left w:val="none" w:sz="0" w:space="0" w:color="auto"/>
                <w:bottom w:val="none" w:sz="0" w:space="0" w:color="auto"/>
                <w:right w:val="none" w:sz="0" w:space="0" w:color="auto"/>
              </w:divBdr>
            </w:div>
            <w:div w:id="1795513451">
              <w:marLeft w:val="0"/>
              <w:marRight w:val="0"/>
              <w:marTop w:val="0"/>
              <w:marBottom w:val="0"/>
              <w:divBdr>
                <w:top w:val="none" w:sz="0" w:space="0" w:color="auto"/>
                <w:left w:val="none" w:sz="0" w:space="0" w:color="auto"/>
                <w:bottom w:val="none" w:sz="0" w:space="0" w:color="auto"/>
                <w:right w:val="none" w:sz="0" w:space="0" w:color="auto"/>
              </w:divBdr>
            </w:div>
            <w:div w:id="572743305">
              <w:marLeft w:val="0"/>
              <w:marRight w:val="0"/>
              <w:marTop w:val="0"/>
              <w:marBottom w:val="0"/>
              <w:divBdr>
                <w:top w:val="none" w:sz="0" w:space="0" w:color="auto"/>
                <w:left w:val="none" w:sz="0" w:space="0" w:color="auto"/>
                <w:bottom w:val="none" w:sz="0" w:space="0" w:color="auto"/>
                <w:right w:val="none" w:sz="0" w:space="0" w:color="auto"/>
              </w:divBdr>
            </w:div>
            <w:div w:id="1622227597">
              <w:marLeft w:val="0"/>
              <w:marRight w:val="0"/>
              <w:marTop w:val="0"/>
              <w:marBottom w:val="0"/>
              <w:divBdr>
                <w:top w:val="none" w:sz="0" w:space="0" w:color="auto"/>
                <w:left w:val="none" w:sz="0" w:space="0" w:color="auto"/>
                <w:bottom w:val="none" w:sz="0" w:space="0" w:color="auto"/>
                <w:right w:val="none" w:sz="0" w:space="0" w:color="auto"/>
              </w:divBdr>
            </w:div>
            <w:div w:id="979849599">
              <w:marLeft w:val="0"/>
              <w:marRight w:val="0"/>
              <w:marTop w:val="0"/>
              <w:marBottom w:val="0"/>
              <w:divBdr>
                <w:top w:val="none" w:sz="0" w:space="0" w:color="auto"/>
                <w:left w:val="none" w:sz="0" w:space="0" w:color="auto"/>
                <w:bottom w:val="none" w:sz="0" w:space="0" w:color="auto"/>
                <w:right w:val="none" w:sz="0" w:space="0" w:color="auto"/>
              </w:divBdr>
            </w:div>
            <w:div w:id="345788201">
              <w:marLeft w:val="0"/>
              <w:marRight w:val="0"/>
              <w:marTop w:val="0"/>
              <w:marBottom w:val="0"/>
              <w:divBdr>
                <w:top w:val="none" w:sz="0" w:space="0" w:color="auto"/>
                <w:left w:val="none" w:sz="0" w:space="0" w:color="auto"/>
                <w:bottom w:val="none" w:sz="0" w:space="0" w:color="auto"/>
                <w:right w:val="none" w:sz="0" w:space="0" w:color="auto"/>
              </w:divBdr>
            </w:div>
            <w:div w:id="161702821">
              <w:marLeft w:val="0"/>
              <w:marRight w:val="0"/>
              <w:marTop w:val="0"/>
              <w:marBottom w:val="0"/>
              <w:divBdr>
                <w:top w:val="none" w:sz="0" w:space="0" w:color="auto"/>
                <w:left w:val="none" w:sz="0" w:space="0" w:color="auto"/>
                <w:bottom w:val="none" w:sz="0" w:space="0" w:color="auto"/>
                <w:right w:val="none" w:sz="0" w:space="0" w:color="auto"/>
              </w:divBdr>
            </w:div>
            <w:div w:id="1628316545">
              <w:marLeft w:val="0"/>
              <w:marRight w:val="0"/>
              <w:marTop w:val="0"/>
              <w:marBottom w:val="0"/>
              <w:divBdr>
                <w:top w:val="none" w:sz="0" w:space="0" w:color="auto"/>
                <w:left w:val="none" w:sz="0" w:space="0" w:color="auto"/>
                <w:bottom w:val="none" w:sz="0" w:space="0" w:color="auto"/>
                <w:right w:val="none" w:sz="0" w:space="0" w:color="auto"/>
              </w:divBdr>
            </w:div>
            <w:div w:id="511336879">
              <w:marLeft w:val="0"/>
              <w:marRight w:val="0"/>
              <w:marTop w:val="0"/>
              <w:marBottom w:val="0"/>
              <w:divBdr>
                <w:top w:val="none" w:sz="0" w:space="0" w:color="auto"/>
                <w:left w:val="none" w:sz="0" w:space="0" w:color="auto"/>
                <w:bottom w:val="none" w:sz="0" w:space="0" w:color="auto"/>
                <w:right w:val="none" w:sz="0" w:space="0" w:color="auto"/>
              </w:divBdr>
            </w:div>
            <w:div w:id="565262351">
              <w:marLeft w:val="0"/>
              <w:marRight w:val="0"/>
              <w:marTop w:val="0"/>
              <w:marBottom w:val="0"/>
              <w:divBdr>
                <w:top w:val="none" w:sz="0" w:space="0" w:color="auto"/>
                <w:left w:val="none" w:sz="0" w:space="0" w:color="auto"/>
                <w:bottom w:val="none" w:sz="0" w:space="0" w:color="auto"/>
                <w:right w:val="none" w:sz="0" w:space="0" w:color="auto"/>
              </w:divBdr>
            </w:div>
            <w:div w:id="807016848">
              <w:marLeft w:val="0"/>
              <w:marRight w:val="0"/>
              <w:marTop w:val="0"/>
              <w:marBottom w:val="0"/>
              <w:divBdr>
                <w:top w:val="none" w:sz="0" w:space="0" w:color="auto"/>
                <w:left w:val="none" w:sz="0" w:space="0" w:color="auto"/>
                <w:bottom w:val="none" w:sz="0" w:space="0" w:color="auto"/>
                <w:right w:val="none" w:sz="0" w:space="0" w:color="auto"/>
              </w:divBdr>
            </w:div>
            <w:div w:id="1003043757">
              <w:marLeft w:val="0"/>
              <w:marRight w:val="0"/>
              <w:marTop w:val="0"/>
              <w:marBottom w:val="0"/>
              <w:divBdr>
                <w:top w:val="none" w:sz="0" w:space="0" w:color="auto"/>
                <w:left w:val="none" w:sz="0" w:space="0" w:color="auto"/>
                <w:bottom w:val="none" w:sz="0" w:space="0" w:color="auto"/>
                <w:right w:val="none" w:sz="0" w:space="0" w:color="auto"/>
              </w:divBdr>
            </w:div>
            <w:div w:id="2034334800">
              <w:marLeft w:val="0"/>
              <w:marRight w:val="0"/>
              <w:marTop w:val="0"/>
              <w:marBottom w:val="0"/>
              <w:divBdr>
                <w:top w:val="none" w:sz="0" w:space="0" w:color="auto"/>
                <w:left w:val="none" w:sz="0" w:space="0" w:color="auto"/>
                <w:bottom w:val="none" w:sz="0" w:space="0" w:color="auto"/>
                <w:right w:val="none" w:sz="0" w:space="0" w:color="auto"/>
              </w:divBdr>
            </w:div>
            <w:div w:id="920455557">
              <w:marLeft w:val="0"/>
              <w:marRight w:val="0"/>
              <w:marTop w:val="0"/>
              <w:marBottom w:val="0"/>
              <w:divBdr>
                <w:top w:val="none" w:sz="0" w:space="0" w:color="auto"/>
                <w:left w:val="none" w:sz="0" w:space="0" w:color="auto"/>
                <w:bottom w:val="none" w:sz="0" w:space="0" w:color="auto"/>
                <w:right w:val="none" w:sz="0" w:space="0" w:color="auto"/>
              </w:divBdr>
            </w:div>
            <w:div w:id="721363155">
              <w:marLeft w:val="0"/>
              <w:marRight w:val="0"/>
              <w:marTop w:val="0"/>
              <w:marBottom w:val="0"/>
              <w:divBdr>
                <w:top w:val="none" w:sz="0" w:space="0" w:color="auto"/>
                <w:left w:val="none" w:sz="0" w:space="0" w:color="auto"/>
                <w:bottom w:val="none" w:sz="0" w:space="0" w:color="auto"/>
                <w:right w:val="none" w:sz="0" w:space="0" w:color="auto"/>
              </w:divBdr>
            </w:div>
            <w:div w:id="12053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275">
      <w:bodyDiv w:val="1"/>
      <w:marLeft w:val="0"/>
      <w:marRight w:val="0"/>
      <w:marTop w:val="0"/>
      <w:marBottom w:val="0"/>
      <w:divBdr>
        <w:top w:val="none" w:sz="0" w:space="0" w:color="auto"/>
        <w:left w:val="none" w:sz="0" w:space="0" w:color="auto"/>
        <w:bottom w:val="none" w:sz="0" w:space="0" w:color="auto"/>
        <w:right w:val="none" w:sz="0" w:space="0" w:color="auto"/>
      </w:divBdr>
      <w:divsChild>
        <w:div w:id="2898448">
          <w:marLeft w:val="0"/>
          <w:marRight w:val="0"/>
          <w:marTop w:val="0"/>
          <w:marBottom w:val="0"/>
          <w:divBdr>
            <w:top w:val="none" w:sz="0" w:space="0" w:color="auto"/>
            <w:left w:val="none" w:sz="0" w:space="0" w:color="auto"/>
            <w:bottom w:val="none" w:sz="0" w:space="0" w:color="auto"/>
            <w:right w:val="none" w:sz="0" w:space="0" w:color="auto"/>
          </w:divBdr>
          <w:divsChild>
            <w:div w:id="310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053">
      <w:bodyDiv w:val="1"/>
      <w:marLeft w:val="0"/>
      <w:marRight w:val="0"/>
      <w:marTop w:val="0"/>
      <w:marBottom w:val="0"/>
      <w:divBdr>
        <w:top w:val="none" w:sz="0" w:space="0" w:color="auto"/>
        <w:left w:val="none" w:sz="0" w:space="0" w:color="auto"/>
        <w:bottom w:val="none" w:sz="0" w:space="0" w:color="auto"/>
        <w:right w:val="none" w:sz="0" w:space="0" w:color="auto"/>
      </w:divBdr>
      <w:divsChild>
        <w:div w:id="1931547997">
          <w:marLeft w:val="0"/>
          <w:marRight w:val="0"/>
          <w:marTop w:val="0"/>
          <w:marBottom w:val="0"/>
          <w:divBdr>
            <w:top w:val="none" w:sz="0" w:space="0" w:color="auto"/>
            <w:left w:val="none" w:sz="0" w:space="0" w:color="auto"/>
            <w:bottom w:val="none" w:sz="0" w:space="0" w:color="auto"/>
            <w:right w:val="none" w:sz="0" w:space="0" w:color="auto"/>
          </w:divBdr>
          <w:divsChild>
            <w:div w:id="1850480113">
              <w:marLeft w:val="0"/>
              <w:marRight w:val="0"/>
              <w:marTop w:val="0"/>
              <w:marBottom w:val="0"/>
              <w:divBdr>
                <w:top w:val="none" w:sz="0" w:space="0" w:color="auto"/>
                <w:left w:val="none" w:sz="0" w:space="0" w:color="auto"/>
                <w:bottom w:val="none" w:sz="0" w:space="0" w:color="auto"/>
                <w:right w:val="none" w:sz="0" w:space="0" w:color="auto"/>
              </w:divBdr>
            </w:div>
            <w:div w:id="1083642929">
              <w:marLeft w:val="0"/>
              <w:marRight w:val="0"/>
              <w:marTop w:val="0"/>
              <w:marBottom w:val="0"/>
              <w:divBdr>
                <w:top w:val="none" w:sz="0" w:space="0" w:color="auto"/>
                <w:left w:val="none" w:sz="0" w:space="0" w:color="auto"/>
                <w:bottom w:val="none" w:sz="0" w:space="0" w:color="auto"/>
                <w:right w:val="none" w:sz="0" w:space="0" w:color="auto"/>
              </w:divBdr>
            </w:div>
            <w:div w:id="642393382">
              <w:marLeft w:val="0"/>
              <w:marRight w:val="0"/>
              <w:marTop w:val="0"/>
              <w:marBottom w:val="0"/>
              <w:divBdr>
                <w:top w:val="none" w:sz="0" w:space="0" w:color="auto"/>
                <w:left w:val="none" w:sz="0" w:space="0" w:color="auto"/>
                <w:bottom w:val="none" w:sz="0" w:space="0" w:color="auto"/>
                <w:right w:val="none" w:sz="0" w:space="0" w:color="auto"/>
              </w:divBdr>
            </w:div>
            <w:div w:id="657195652">
              <w:marLeft w:val="0"/>
              <w:marRight w:val="0"/>
              <w:marTop w:val="0"/>
              <w:marBottom w:val="0"/>
              <w:divBdr>
                <w:top w:val="none" w:sz="0" w:space="0" w:color="auto"/>
                <w:left w:val="none" w:sz="0" w:space="0" w:color="auto"/>
                <w:bottom w:val="none" w:sz="0" w:space="0" w:color="auto"/>
                <w:right w:val="none" w:sz="0" w:space="0" w:color="auto"/>
              </w:divBdr>
            </w:div>
            <w:div w:id="374889201">
              <w:marLeft w:val="0"/>
              <w:marRight w:val="0"/>
              <w:marTop w:val="0"/>
              <w:marBottom w:val="0"/>
              <w:divBdr>
                <w:top w:val="none" w:sz="0" w:space="0" w:color="auto"/>
                <w:left w:val="none" w:sz="0" w:space="0" w:color="auto"/>
                <w:bottom w:val="none" w:sz="0" w:space="0" w:color="auto"/>
                <w:right w:val="none" w:sz="0" w:space="0" w:color="auto"/>
              </w:divBdr>
            </w:div>
            <w:div w:id="2032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603">
      <w:bodyDiv w:val="1"/>
      <w:marLeft w:val="0"/>
      <w:marRight w:val="0"/>
      <w:marTop w:val="0"/>
      <w:marBottom w:val="0"/>
      <w:divBdr>
        <w:top w:val="none" w:sz="0" w:space="0" w:color="auto"/>
        <w:left w:val="none" w:sz="0" w:space="0" w:color="auto"/>
        <w:bottom w:val="none" w:sz="0" w:space="0" w:color="auto"/>
        <w:right w:val="none" w:sz="0" w:space="0" w:color="auto"/>
      </w:divBdr>
      <w:divsChild>
        <w:div w:id="1899245519">
          <w:marLeft w:val="0"/>
          <w:marRight w:val="0"/>
          <w:marTop w:val="0"/>
          <w:marBottom w:val="0"/>
          <w:divBdr>
            <w:top w:val="none" w:sz="0" w:space="0" w:color="auto"/>
            <w:left w:val="none" w:sz="0" w:space="0" w:color="auto"/>
            <w:bottom w:val="none" w:sz="0" w:space="0" w:color="auto"/>
            <w:right w:val="none" w:sz="0" w:space="0" w:color="auto"/>
          </w:divBdr>
          <w:divsChild>
            <w:div w:id="624581176">
              <w:marLeft w:val="0"/>
              <w:marRight w:val="0"/>
              <w:marTop w:val="0"/>
              <w:marBottom w:val="0"/>
              <w:divBdr>
                <w:top w:val="none" w:sz="0" w:space="0" w:color="auto"/>
                <w:left w:val="none" w:sz="0" w:space="0" w:color="auto"/>
                <w:bottom w:val="none" w:sz="0" w:space="0" w:color="auto"/>
                <w:right w:val="none" w:sz="0" w:space="0" w:color="auto"/>
              </w:divBdr>
            </w:div>
            <w:div w:id="1189367548">
              <w:marLeft w:val="0"/>
              <w:marRight w:val="0"/>
              <w:marTop w:val="0"/>
              <w:marBottom w:val="0"/>
              <w:divBdr>
                <w:top w:val="none" w:sz="0" w:space="0" w:color="auto"/>
                <w:left w:val="none" w:sz="0" w:space="0" w:color="auto"/>
                <w:bottom w:val="none" w:sz="0" w:space="0" w:color="auto"/>
                <w:right w:val="none" w:sz="0" w:space="0" w:color="auto"/>
              </w:divBdr>
            </w:div>
            <w:div w:id="796295147">
              <w:marLeft w:val="0"/>
              <w:marRight w:val="0"/>
              <w:marTop w:val="0"/>
              <w:marBottom w:val="0"/>
              <w:divBdr>
                <w:top w:val="none" w:sz="0" w:space="0" w:color="auto"/>
                <w:left w:val="none" w:sz="0" w:space="0" w:color="auto"/>
                <w:bottom w:val="none" w:sz="0" w:space="0" w:color="auto"/>
                <w:right w:val="none" w:sz="0" w:space="0" w:color="auto"/>
              </w:divBdr>
            </w:div>
            <w:div w:id="2032409739">
              <w:marLeft w:val="0"/>
              <w:marRight w:val="0"/>
              <w:marTop w:val="0"/>
              <w:marBottom w:val="0"/>
              <w:divBdr>
                <w:top w:val="none" w:sz="0" w:space="0" w:color="auto"/>
                <w:left w:val="none" w:sz="0" w:space="0" w:color="auto"/>
                <w:bottom w:val="none" w:sz="0" w:space="0" w:color="auto"/>
                <w:right w:val="none" w:sz="0" w:space="0" w:color="auto"/>
              </w:divBdr>
            </w:div>
            <w:div w:id="344791204">
              <w:marLeft w:val="0"/>
              <w:marRight w:val="0"/>
              <w:marTop w:val="0"/>
              <w:marBottom w:val="0"/>
              <w:divBdr>
                <w:top w:val="none" w:sz="0" w:space="0" w:color="auto"/>
                <w:left w:val="none" w:sz="0" w:space="0" w:color="auto"/>
                <w:bottom w:val="none" w:sz="0" w:space="0" w:color="auto"/>
                <w:right w:val="none" w:sz="0" w:space="0" w:color="auto"/>
              </w:divBdr>
            </w:div>
            <w:div w:id="1254706002">
              <w:marLeft w:val="0"/>
              <w:marRight w:val="0"/>
              <w:marTop w:val="0"/>
              <w:marBottom w:val="0"/>
              <w:divBdr>
                <w:top w:val="none" w:sz="0" w:space="0" w:color="auto"/>
                <w:left w:val="none" w:sz="0" w:space="0" w:color="auto"/>
                <w:bottom w:val="none" w:sz="0" w:space="0" w:color="auto"/>
                <w:right w:val="none" w:sz="0" w:space="0" w:color="auto"/>
              </w:divBdr>
            </w:div>
            <w:div w:id="364254398">
              <w:marLeft w:val="0"/>
              <w:marRight w:val="0"/>
              <w:marTop w:val="0"/>
              <w:marBottom w:val="0"/>
              <w:divBdr>
                <w:top w:val="none" w:sz="0" w:space="0" w:color="auto"/>
                <w:left w:val="none" w:sz="0" w:space="0" w:color="auto"/>
                <w:bottom w:val="none" w:sz="0" w:space="0" w:color="auto"/>
                <w:right w:val="none" w:sz="0" w:space="0" w:color="auto"/>
              </w:divBdr>
            </w:div>
            <w:div w:id="1286035052">
              <w:marLeft w:val="0"/>
              <w:marRight w:val="0"/>
              <w:marTop w:val="0"/>
              <w:marBottom w:val="0"/>
              <w:divBdr>
                <w:top w:val="none" w:sz="0" w:space="0" w:color="auto"/>
                <w:left w:val="none" w:sz="0" w:space="0" w:color="auto"/>
                <w:bottom w:val="none" w:sz="0" w:space="0" w:color="auto"/>
                <w:right w:val="none" w:sz="0" w:space="0" w:color="auto"/>
              </w:divBdr>
            </w:div>
            <w:div w:id="178740754">
              <w:marLeft w:val="0"/>
              <w:marRight w:val="0"/>
              <w:marTop w:val="0"/>
              <w:marBottom w:val="0"/>
              <w:divBdr>
                <w:top w:val="none" w:sz="0" w:space="0" w:color="auto"/>
                <w:left w:val="none" w:sz="0" w:space="0" w:color="auto"/>
                <w:bottom w:val="none" w:sz="0" w:space="0" w:color="auto"/>
                <w:right w:val="none" w:sz="0" w:space="0" w:color="auto"/>
              </w:divBdr>
            </w:div>
            <w:div w:id="1922595583">
              <w:marLeft w:val="0"/>
              <w:marRight w:val="0"/>
              <w:marTop w:val="0"/>
              <w:marBottom w:val="0"/>
              <w:divBdr>
                <w:top w:val="none" w:sz="0" w:space="0" w:color="auto"/>
                <w:left w:val="none" w:sz="0" w:space="0" w:color="auto"/>
                <w:bottom w:val="none" w:sz="0" w:space="0" w:color="auto"/>
                <w:right w:val="none" w:sz="0" w:space="0" w:color="auto"/>
              </w:divBdr>
            </w:div>
            <w:div w:id="1171094381">
              <w:marLeft w:val="0"/>
              <w:marRight w:val="0"/>
              <w:marTop w:val="0"/>
              <w:marBottom w:val="0"/>
              <w:divBdr>
                <w:top w:val="none" w:sz="0" w:space="0" w:color="auto"/>
                <w:left w:val="none" w:sz="0" w:space="0" w:color="auto"/>
                <w:bottom w:val="none" w:sz="0" w:space="0" w:color="auto"/>
                <w:right w:val="none" w:sz="0" w:space="0" w:color="auto"/>
              </w:divBdr>
            </w:div>
            <w:div w:id="830603756">
              <w:marLeft w:val="0"/>
              <w:marRight w:val="0"/>
              <w:marTop w:val="0"/>
              <w:marBottom w:val="0"/>
              <w:divBdr>
                <w:top w:val="none" w:sz="0" w:space="0" w:color="auto"/>
                <w:left w:val="none" w:sz="0" w:space="0" w:color="auto"/>
                <w:bottom w:val="none" w:sz="0" w:space="0" w:color="auto"/>
                <w:right w:val="none" w:sz="0" w:space="0" w:color="auto"/>
              </w:divBdr>
            </w:div>
            <w:div w:id="865944727">
              <w:marLeft w:val="0"/>
              <w:marRight w:val="0"/>
              <w:marTop w:val="0"/>
              <w:marBottom w:val="0"/>
              <w:divBdr>
                <w:top w:val="none" w:sz="0" w:space="0" w:color="auto"/>
                <w:left w:val="none" w:sz="0" w:space="0" w:color="auto"/>
                <w:bottom w:val="none" w:sz="0" w:space="0" w:color="auto"/>
                <w:right w:val="none" w:sz="0" w:space="0" w:color="auto"/>
              </w:divBdr>
            </w:div>
            <w:div w:id="1882209783">
              <w:marLeft w:val="0"/>
              <w:marRight w:val="0"/>
              <w:marTop w:val="0"/>
              <w:marBottom w:val="0"/>
              <w:divBdr>
                <w:top w:val="none" w:sz="0" w:space="0" w:color="auto"/>
                <w:left w:val="none" w:sz="0" w:space="0" w:color="auto"/>
                <w:bottom w:val="none" w:sz="0" w:space="0" w:color="auto"/>
                <w:right w:val="none" w:sz="0" w:space="0" w:color="auto"/>
              </w:divBdr>
            </w:div>
            <w:div w:id="1458646318">
              <w:marLeft w:val="0"/>
              <w:marRight w:val="0"/>
              <w:marTop w:val="0"/>
              <w:marBottom w:val="0"/>
              <w:divBdr>
                <w:top w:val="none" w:sz="0" w:space="0" w:color="auto"/>
                <w:left w:val="none" w:sz="0" w:space="0" w:color="auto"/>
                <w:bottom w:val="none" w:sz="0" w:space="0" w:color="auto"/>
                <w:right w:val="none" w:sz="0" w:space="0" w:color="auto"/>
              </w:divBdr>
            </w:div>
            <w:div w:id="1533879922">
              <w:marLeft w:val="0"/>
              <w:marRight w:val="0"/>
              <w:marTop w:val="0"/>
              <w:marBottom w:val="0"/>
              <w:divBdr>
                <w:top w:val="none" w:sz="0" w:space="0" w:color="auto"/>
                <w:left w:val="none" w:sz="0" w:space="0" w:color="auto"/>
                <w:bottom w:val="none" w:sz="0" w:space="0" w:color="auto"/>
                <w:right w:val="none" w:sz="0" w:space="0" w:color="auto"/>
              </w:divBdr>
            </w:div>
            <w:div w:id="2114284187">
              <w:marLeft w:val="0"/>
              <w:marRight w:val="0"/>
              <w:marTop w:val="0"/>
              <w:marBottom w:val="0"/>
              <w:divBdr>
                <w:top w:val="none" w:sz="0" w:space="0" w:color="auto"/>
                <w:left w:val="none" w:sz="0" w:space="0" w:color="auto"/>
                <w:bottom w:val="none" w:sz="0" w:space="0" w:color="auto"/>
                <w:right w:val="none" w:sz="0" w:space="0" w:color="auto"/>
              </w:divBdr>
            </w:div>
            <w:div w:id="15033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595">
      <w:bodyDiv w:val="1"/>
      <w:marLeft w:val="0"/>
      <w:marRight w:val="0"/>
      <w:marTop w:val="0"/>
      <w:marBottom w:val="0"/>
      <w:divBdr>
        <w:top w:val="none" w:sz="0" w:space="0" w:color="auto"/>
        <w:left w:val="none" w:sz="0" w:space="0" w:color="auto"/>
        <w:bottom w:val="none" w:sz="0" w:space="0" w:color="auto"/>
        <w:right w:val="none" w:sz="0" w:space="0" w:color="auto"/>
      </w:divBdr>
      <w:divsChild>
        <w:div w:id="905725427">
          <w:marLeft w:val="0"/>
          <w:marRight w:val="0"/>
          <w:marTop w:val="0"/>
          <w:marBottom w:val="0"/>
          <w:divBdr>
            <w:top w:val="none" w:sz="0" w:space="0" w:color="auto"/>
            <w:left w:val="none" w:sz="0" w:space="0" w:color="auto"/>
            <w:bottom w:val="none" w:sz="0" w:space="0" w:color="auto"/>
            <w:right w:val="none" w:sz="0" w:space="0" w:color="auto"/>
          </w:divBdr>
          <w:divsChild>
            <w:div w:id="2141260521">
              <w:marLeft w:val="0"/>
              <w:marRight w:val="0"/>
              <w:marTop w:val="0"/>
              <w:marBottom w:val="0"/>
              <w:divBdr>
                <w:top w:val="none" w:sz="0" w:space="0" w:color="auto"/>
                <w:left w:val="none" w:sz="0" w:space="0" w:color="auto"/>
                <w:bottom w:val="none" w:sz="0" w:space="0" w:color="auto"/>
                <w:right w:val="none" w:sz="0" w:space="0" w:color="auto"/>
              </w:divBdr>
            </w:div>
            <w:div w:id="544488988">
              <w:marLeft w:val="0"/>
              <w:marRight w:val="0"/>
              <w:marTop w:val="0"/>
              <w:marBottom w:val="0"/>
              <w:divBdr>
                <w:top w:val="none" w:sz="0" w:space="0" w:color="auto"/>
                <w:left w:val="none" w:sz="0" w:space="0" w:color="auto"/>
                <w:bottom w:val="none" w:sz="0" w:space="0" w:color="auto"/>
                <w:right w:val="none" w:sz="0" w:space="0" w:color="auto"/>
              </w:divBdr>
            </w:div>
            <w:div w:id="1478064803">
              <w:marLeft w:val="0"/>
              <w:marRight w:val="0"/>
              <w:marTop w:val="0"/>
              <w:marBottom w:val="0"/>
              <w:divBdr>
                <w:top w:val="none" w:sz="0" w:space="0" w:color="auto"/>
                <w:left w:val="none" w:sz="0" w:space="0" w:color="auto"/>
                <w:bottom w:val="none" w:sz="0" w:space="0" w:color="auto"/>
                <w:right w:val="none" w:sz="0" w:space="0" w:color="auto"/>
              </w:divBdr>
            </w:div>
            <w:div w:id="1835101819">
              <w:marLeft w:val="0"/>
              <w:marRight w:val="0"/>
              <w:marTop w:val="0"/>
              <w:marBottom w:val="0"/>
              <w:divBdr>
                <w:top w:val="none" w:sz="0" w:space="0" w:color="auto"/>
                <w:left w:val="none" w:sz="0" w:space="0" w:color="auto"/>
                <w:bottom w:val="none" w:sz="0" w:space="0" w:color="auto"/>
                <w:right w:val="none" w:sz="0" w:space="0" w:color="auto"/>
              </w:divBdr>
            </w:div>
            <w:div w:id="384767096">
              <w:marLeft w:val="0"/>
              <w:marRight w:val="0"/>
              <w:marTop w:val="0"/>
              <w:marBottom w:val="0"/>
              <w:divBdr>
                <w:top w:val="none" w:sz="0" w:space="0" w:color="auto"/>
                <w:left w:val="none" w:sz="0" w:space="0" w:color="auto"/>
                <w:bottom w:val="none" w:sz="0" w:space="0" w:color="auto"/>
                <w:right w:val="none" w:sz="0" w:space="0" w:color="auto"/>
              </w:divBdr>
            </w:div>
            <w:div w:id="1205829444">
              <w:marLeft w:val="0"/>
              <w:marRight w:val="0"/>
              <w:marTop w:val="0"/>
              <w:marBottom w:val="0"/>
              <w:divBdr>
                <w:top w:val="none" w:sz="0" w:space="0" w:color="auto"/>
                <w:left w:val="none" w:sz="0" w:space="0" w:color="auto"/>
                <w:bottom w:val="none" w:sz="0" w:space="0" w:color="auto"/>
                <w:right w:val="none" w:sz="0" w:space="0" w:color="auto"/>
              </w:divBdr>
            </w:div>
            <w:div w:id="2046371071">
              <w:marLeft w:val="0"/>
              <w:marRight w:val="0"/>
              <w:marTop w:val="0"/>
              <w:marBottom w:val="0"/>
              <w:divBdr>
                <w:top w:val="none" w:sz="0" w:space="0" w:color="auto"/>
                <w:left w:val="none" w:sz="0" w:space="0" w:color="auto"/>
                <w:bottom w:val="none" w:sz="0" w:space="0" w:color="auto"/>
                <w:right w:val="none" w:sz="0" w:space="0" w:color="auto"/>
              </w:divBdr>
            </w:div>
            <w:div w:id="1608123079">
              <w:marLeft w:val="0"/>
              <w:marRight w:val="0"/>
              <w:marTop w:val="0"/>
              <w:marBottom w:val="0"/>
              <w:divBdr>
                <w:top w:val="none" w:sz="0" w:space="0" w:color="auto"/>
                <w:left w:val="none" w:sz="0" w:space="0" w:color="auto"/>
                <w:bottom w:val="none" w:sz="0" w:space="0" w:color="auto"/>
                <w:right w:val="none" w:sz="0" w:space="0" w:color="auto"/>
              </w:divBdr>
            </w:div>
            <w:div w:id="4422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0456">
      <w:bodyDiv w:val="1"/>
      <w:marLeft w:val="0"/>
      <w:marRight w:val="0"/>
      <w:marTop w:val="0"/>
      <w:marBottom w:val="0"/>
      <w:divBdr>
        <w:top w:val="none" w:sz="0" w:space="0" w:color="auto"/>
        <w:left w:val="none" w:sz="0" w:space="0" w:color="auto"/>
        <w:bottom w:val="none" w:sz="0" w:space="0" w:color="auto"/>
        <w:right w:val="none" w:sz="0" w:space="0" w:color="auto"/>
      </w:divBdr>
      <w:divsChild>
        <w:div w:id="1526599638">
          <w:marLeft w:val="0"/>
          <w:marRight w:val="0"/>
          <w:marTop w:val="0"/>
          <w:marBottom w:val="0"/>
          <w:divBdr>
            <w:top w:val="none" w:sz="0" w:space="0" w:color="auto"/>
            <w:left w:val="none" w:sz="0" w:space="0" w:color="auto"/>
            <w:bottom w:val="none" w:sz="0" w:space="0" w:color="auto"/>
            <w:right w:val="none" w:sz="0" w:space="0" w:color="auto"/>
          </w:divBdr>
          <w:divsChild>
            <w:div w:id="45033667">
              <w:marLeft w:val="0"/>
              <w:marRight w:val="0"/>
              <w:marTop w:val="0"/>
              <w:marBottom w:val="0"/>
              <w:divBdr>
                <w:top w:val="none" w:sz="0" w:space="0" w:color="auto"/>
                <w:left w:val="none" w:sz="0" w:space="0" w:color="auto"/>
                <w:bottom w:val="none" w:sz="0" w:space="0" w:color="auto"/>
                <w:right w:val="none" w:sz="0" w:space="0" w:color="auto"/>
              </w:divBdr>
            </w:div>
            <w:div w:id="1435321382">
              <w:marLeft w:val="0"/>
              <w:marRight w:val="0"/>
              <w:marTop w:val="0"/>
              <w:marBottom w:val="0"/>
              <w:divBdr>
                <w:top w:val="none" w:sz="0" w:space="0" w:color="auto"/>
                <w:left w:val="none" w:sz="0" w:space="0" w:color="auto"/>
                <w:bottom w:val="none" w:sz="0" w:space="0" w:color="auto"/>
                <w:right w:val="none" w:sz="0" w:space="0" w:color="auto"/>
              </w:divBdr>
            </w:div>
            <w:div w:id="1916666126">
              <w:marLeft w:val="0"/>
              <w:marRight w:val="0"/>
              <w:marTop w:val="0"/>
              <w:marBottom w:val="0"/>
              <w:divBdr>
                <w:top w:val="none" w:sz="0" w:space="0" w:color="auto"/>
                <w:left w:val="none" w:sz="0" w:space="0" w:color="auto"/>
                <w:bottom w:val="none" w:sz="0" w:space="0" w:color="auto"/>
                <w:right w:val="none" w:sz="0" w:space="0" w:color="auto"/>
              </w:divBdr>
            </w:div>
            <w:div w:id="20589038">
              <w:marLeft w:val="0"/>
              <w:marRight w:val="0"/>
              <w:marTop w:val="0"/>
              <w:marBottom w:val="0"/>
              <w:divBdr>
                <w:top w:val="none" w:sz="0" w:space="0" w:color="auto"/>
                <w:left w:val="none" w:sz="0" w:space="0" w:color="auto"/>
                <w:bottom w:val="none" w:sz="0" w:space="0" w:color="auto"/>
                <w:right w:val="none" w:sz="0" w:space="0" w:color="auto"/>
              </w:divBdr>
            </w:div>
            <w:div w:id="427120142">
              <w:marLeft w:val="0"/>
              <w:marRight w:val="0"/>
              <w:marTop w:val="0"/>
              <w:marBottom w:val="0"/>
              <w:divBdr>
                <w:top w:val="none" w:sz="0" w:space="0" w:color="auto"/>
                <w:left w:val="none" w:sz="0" w:space="0" w:color="auto"/>
                <w:bottom w:val="none" w:sz="0" w:space="0" w:color="auto"/>
                <w:right w:val="none" w:sz="0" w:space="0" w:color="auto"/>
              </w:divBdr>
            </w:div>
            <w:div w:id="1885100309">
              <w:marLeft w:val="0"/>
              <w:marRight w:val="0"/>
              <w:marTop w:val="0"/>
              <w:marBottom w:val="0"/>
              <w:divBdr>
                <w:top w:val="none" w:sz="0" w:space="0" w:color="auto"/>
                <w:left w:val="none" w:sz="0" w:space="0" w:color="auto"/>
                <w:bottom w:val="none" w:sz="0" w:space="0" w:color="auto"/>
                <w:right w:val="none" w:sz="0" w:space="0" w:color="auto"/>
              </w:divBdr>
            </w:div>
            <w:div w:id="390274694">
              <w:marLeft w:val="0"/>
              <w:marRight w:val="0"/>
              <w:marTop w:val="0"/>
              <w:marBottom w:val="0"/>
              <w:divBdr>
                <w:top w:val="none" w:sz="0" w:space="0" w:color="auto"/>
                <w:left w:val="none" w:sz="0" w:space="0" w:color="auto"/>
                <w:bottom w:val="none" w:sz="0" w:space="0" w:color="auto"/>
                <w:right w:val="none" w:sz="0" w:space="0" w:color="auto"/>
              </w:divBdr>
            </w:div>
            <w:div w:id="190193397">
              <w:marLeft w:val="0"/>
              <w:marRight w:val="0"/>
              <w:marTop w:val="0"/>
              <w:marBottom w:val="0"/>
              <w:divBdr>
                <w:top w:val="none" w:sz="0" w:space="0" w:color="auto"/>
                <w:left w:val="none" w:sz="0" w:space="0" w:color="auto"/>
                <w:bottom w:val="none" w:sz="0" w:space="0" w:color="auto"/>
                <w:right w:val="none" w:sz="0" w:space="0" w:color="auto"/>
              </w:divBdr>
            </w:div>
            <w:div w:id="1083113902">
              <w:marLeft w:val="0"/>
              <w:marRight w:val="0"/>
              <w:marTop w:val="0"/>
              <w:marBottom w:val="0"/>
              <w:divBdr>
                <w:top w:val="none" w:sz="0" w:space="0" w:color="auto"/>
                <w:left w:val="none" w:sz="0" w:space="0" w:color="auto"/>
                <w:bottom w:val="none" w:sz="0" w:space="0" w:color="auto"/>
                <w:right w:val="none" w:sz="0" w:space="0" w:color="auto"/>
              </w:divBdr>
            </w:div>
            <w:div w:id="20602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160">
      <w:bodyDiv w:val="1"/>
      <w:marLeft w:val="0"/>
      <w:marRight w:val="0"/>
      <w:marTop w:val="0"/>
      <w:marBottom w:val="0"/>
      <w:divBdr>
        <w:top w:val="none" w:sz="0" w:space="0" w:color="auto"/>
        <w:left w:val="none" w:sz="0" w:space="0" w:color="auto"/>
        <w:bottom w:val="none" w:sz="0" w:space="0" w:color="auto"/>
        <w:right w:val="none" w:sz="0" w:space="0" w:color="auto"/>
      </w:divBdr>
      <w:divsChild>
        <w:div w:id="1934824894">
          <w:marLeft w:val="0"/>
          <w:marRight w:val="0"/>
          <w:marTop w:val="0"/>
          <w:marBottom w:val="0"/>
          <w:divBdr>
            <w:top w:val="none" w:sz="0" w:space="0" w:color="auto"/>
            <w:left w:val="none" w:sz="0" w:space="0" w:color="auto"/>
            <w:bottom w:val="none" w:sz="0" w:space="0" w:color="auto"/>
            <w:right w:val="none" w:sz="0" w:space="0" w:color="auto"/>
          </w:divBdr>
          <w:divsChild>
            <w:div w:id="1498762882">
              <w:marLeft w:val="0"/>
              <w:marRight w:val="0"/>
              <w:marTop w:val="0"/>
              <w:marBottom w:val="0"/>
              <w:divBdr>
                <w:top w:val="none" w:sz="0" w:space="0" w:color="auto"/>
                <w:left w:val="none" w:sz="0" w:space="0" w:color="auto"/>
                <w:bottom w:val="none" w:sz="0" w:space="0" w:color="auto"/>
                <w:right w:val="none" w:sz="0" w:space="0" w:color="auto"/>
              </w:divBdr>
            </w:div>
            <w:div w:id="1579171897">
              <w:marLeft w:val="0"/>
              <w:marRight w:val="0"/>
              <w:marTop w:val="0"/>
              <w:marBottom w:val="0"/>
              <w:divBdr>
                <w:top w:val="none" w:sz="0" w:space="0" w:color="auto"/>
                <w:left w:val="none" w:sz="0" w:space="0" w:color="auto"/>
                <w:bottom w:val="none" w:sz="0" w:space="0" w:color="auto"/>
                <w:right w:val="none" w:sz="0" w:space="0" w:color="auto"/>
              </w:divBdr>
            </w:div>
            <w:div w:id="1674869785">
              <w:marLeft w:val="0"/>
              <w:marRight w:val="0"/>
              <w:marTop w:val="0"/>
              <w:marBottom w:val="0"/>
              <w:divBdr>
                <w:top w:val="none" w:sz="0" w:space="0" w:color="auto"/>
                <w:left w:val="none" w:sz="0" w:space="0" w:color="auto"/>
                <w:bottom w:val="none" w:sz="0" w:space="0" w:color="auto"/>
                <w:right w:val="none" w:sz="0" w:space="0" w:color="auto"/>
              </w:divBdr>
            </w:div>
            <w:div w:id="25177618">
              <w:marLeft w:val="0"/>
              <w:marRight w:val="0"/>
              <w:marTop w:val="0"/>
              <w:marBottom w:val="0"/>
              <w:divBdr>
                <w:top w:val="none" w:sz="0" w:space="0" w:color="auto"/>
                <w:left w:val="none" w:sz="0" w:space="0" w:color="auto"/>
                <w:bottom w:val="none" w:sz="0" w:space="0" w:color="auto"/>
                <w:right w:val="none" w:sz="0" w:space="0" w:color="auto"/>
              </w:divBdr>
            </w:div>
            <w:div w:id="2095931331">
              <w:marLeft w:val="0"/>
              <w:marRight w:val="0"/>
              <w:marTop w:val="0"/>
              <w:marBottom w:val="0"/>
              <w:divBdr>
                <w:top w:val="none" w:sz="0" w:space="0" w:color="auto"/>
                <w:left w:val="none" w:sz="0" w:space="0" w:color="auto"/>
                <w:bottom w:val="none" w:sz="0" w:space="0" w:color="auto"/>
                <w:right w:val="none" w:sz="0" w:space="0" w:color="auto"/>
              </w:divBdr>
            </w:div>
            <w:div w:id="1756127477">
              <w:marLeft w:val="0"/>
              <w:marRight w:val="0"/>
              <w:marTop w:val="0"/>
              <w:marBottom w:val="0"/>
              <w:divBdr>
                <w:top w:val="none" w:sz="0" w:space="0" w:color="auto"/>
                <w:left w:val="none" w:sz="0" w:space="0" w:color="auto"/>
                <w:bottom w:val="none" w:sz="0" w:space="0" w:color="auto"/>
                <w:right w:val="none" w:sz="0" w:space="0" w:color="auto"/>
              </w:divBdr>
            </w:div>
            <w:div w:id="928974200">
              <w:marLeft w:val="0"/>
              <w:marRight w:val="0"/>
              <w:marTop w:val="0"/>
              <w:marBottom w:val="0"/>
              <w:divBdr>
                <w:top w:val="none" w:sz="0" w:space="0" w:color="auto"/>
                <w:left w:val="none" w:sz="0" w:space="0" w:color="auto"/>
                <w:bottom w:val="none" w:sz="0" w:space="0" w:color="auto"/>
                <w:right w:val="none" w:sz="0" w:space="0" w:color="auto"/>
              </w:divBdr>
            </w:div>
            <w:div w:id="1573389178">
              <w:marLeft w:val="0"/>
              <w:marRight w:val="0"/>
              <w:marTop w:val="0"/>
              <w:marBottom w:val="0"/>
              <w:divBdr>
                <w:top w:val="none" w:sz="0" w:space="0" w:color="auto"/>
                <w:left w:val="none" w:sz="0" w:space="0" w:color="auto"/>
                <w:bottom w:val="none" w:sz="0" w:space="0" w:color="auto"/>
                <w:right w:val="none" w:sz="0" w:space="0" w:color="auto"/>
              </w:divBdr>
            </w:div>
            <w:div w:id="1574702228">
              <w:marLeft w:val="0"/>
              <w:marRight w:val="0"/>
              <w:marTop w:val="0"/>
              <w:marBottom w:val="0"/>
              <w:divBdr>
                <w:top w:val="none" w:sz="0" w:space="0" w:color="auto"/>
                <w:left w:val="none" w:sz="0" w:space="0" w:color="auto"/>
                <w:bottom w:val="none" w:sz="0" w:space="0" w:color="auto"/>
                <w:right w:val="none" w:sz="0" w:space="0" w:color="auto"/>
              </w:divBdr>
            </w:div>
            <w:div w:id="273946772">
              <w:marLeft w:val="0"/>
              <w:marRight w:val="0"/>
              <w:marTop w:val="0"/>
              <w:marBottom w:val="0"/>
              <w:divBdr>
                <w:top w:val="none" w:sz="0" w:space="0" w:color="auto"/>
                <w:left w:val="none" w:sz="0" w:space="0" w:color="auto"/>
                <w:bottom w:val="none" w:sz="0" w:space="0" w:color="auto"/>
                <w:right w:val="none" w:sz="0" w:space="0" w:color="auto"/>
              </w:divBdr>
            </w:div>
            <w:div w:id="1249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212">
      <w:bodyDiv w:val="1"/>
      <w:marLeft w:val="0"/>
      <w:marRight w:val="0"/>
      <w:marTop w:val="0"/>
      <w:marBottom w:val="0"/>
      <w:divBdr>
        <w:top w:val="none" w:sz="0" w:space="0" w:color="auto"/>
        <w:left w:val="none" w:sz="0" w:space="0" w:color="auto"/>
        <w:bottom w:val="none" w:sz="0" w:space="0" w:color="auto"/>
        <w:right w:val="none" w:sz="0" w:space="0" w:color="auto"/>
      </w:divBdr>
      <w:divsChild>
        <w:div w:id="1387529527">
          <w:marLeft w:val="0"/>
          <w:marRight w:val="0"/>
          <w:marTop w:val="0"/>
          <w:marBottom w:val="0"/>
          <w:divBdr>
            <w:top w:val="none" w:sz="0" w:space="0" w:color="auto"/>
            <w:left w:val="none" w:sz="0" w:space="0" w:color="auto"/>
            <w:bottom w:val="none" w:sz="0" w:space="0" w:color="auto"/>
            <w:right w:val="none" w:sz="0" w:space="0" w:color="auto"/>
          </w:divBdr>
          <w:divsChild>
            <w:div w:id="1731995846">
              <w:marLeft w:val="0"/>
              <w:marRight w:val="0"/>
              <w:marTop w:val="0"/>
              <w:marBottom w:val="0"/>
              <w:divBdr>
                <w:top w:val="none" w:sz="0" w:space="0" w:color="auto"/>
                <w:left w:val="none" w:sz="0" w:space="0" w:color="auto"/>
                <w:bottom w:val="none" w:sz="0" w:space="0" w:color="auto"/>
                <w:right w:val="none" w:sz="0" w:space="0" w:color="auto"/>
              </w:divBdr>
            </w:div>
            <w:div w:id="1176722673">
              <w:marLeft w:val="0"/>
              <w:marRight w:val="0"/>
              <w:marTop w:val="0"/>
              <w:marBottom w:val="0"/>
              <w:divBdr>
                <w:top w:val="none" w:sz="0" w:space="0" w:color="auto"/>
                <w:left w:val="none" w:sz="0" w:space="0" w:color="auto"/>
                <w:bottom w:val="none" w:sz="0" w:space="0" w:color="auto"/>
                <w:right w:val="none" w:sz="0" w:space="0" w:color="auto"/>
              </w:divBdr>
            </w:div>
            <w:div w:id="494104747">
              <w:marLeft w:val="0"/>
              <w:marRight w:val="0"/>
              <w:marTop w:val="0"/>
              <w:marBottom w:val="0"/>
              <w:divBdr>
                <w:top w:val="none" w:sz="0" w:space="0" w:color="auto"/>
                <w:left w:val="none" w:sz="0" w:space="0" w:color="auto"/>
                <w:bottom w:val="none" w:sz="0" w:space="0" w:color="auto"/>
                <w:right w:val="none" w:sz="0" w:space="0" w:color="auto"/>
              </w:divBdr>
            </w:div>
            <w:div w:id="2057116542">
              <w:marLeft w:val="0"/>
              <w:marRight w:val="0"/>
              <w:marTop w:val="0"/>
              <w:marBottom w:val="0"/>
              <w:divBdr>
                <w:top w:val="none" w:sz="0" w:space="0" w:color="auto"/>
                <w:left w:val="none" w:sz="0" w:space="0" w:color="auto"/>
                <w:bottom w:val="none" w:sz="0" w:space="0" w:color="auto"/>
                <w:right w:val="none" w:sz="0" w:space="0" w:color="auto"/>
              </w:divBdr>
            </w:div>
            <w:div w:id="12596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1379">
      <w:bodyDiv w:val="1"/>
      <w:marLeft w:val="0"/>
      <w:marRight w:val="0"/>
      <w:marTop w:val="0"/>
      <w:marBottom w:val="0"/>
      <w:divBdr>
        <w:top w:val="none" w:sz="0" w:space="0" w:color="auto"/>
        <w:left w:val="none" w:sz="0" w:space="0" w:color="auto"/>
        <w:bottom w:val="none" w:sz="0" w:space="0" w:color="auto"/>
        <w:right w:val="none" w:sz="0" w:space="0" w:color="auto"/>
      </w:divBdr>
      <w:divsChild>
        <w:div w:id="1727954120">
          <w:marLeft w:val="0"/>
          <w:marRight w:val="0"/>
          <w:marTop w:val="0"/>
          <w:marBottom w:val="0"/>
          <w:divBdr>
            <w:top w:val="none" w:sz="0" w:space="0" w:color="auto"/>
            <w:left w:val="none" w:sz="0" w:space="0" w:color="auto"/>
            <w:bottom w:val="none" w:sz="0" w:space="0" w:color="auto"/>
            <w:right w:val="none" w:sz="0" w:space="0" w:color="auto"/>
          </w:divBdr>
          <w:divsChild>
            <w:div w:id="671566591">
              <w:marLeft w:val="0"/>
              <w:marRight w:val="0"/>
              <w:marTop w:val="0"/>
              <w:marBottom w:val="0"/>
              <w:divBdr>
                <w:top w:val="none" w:sz="0" w:space="0" w:color="auto"/>
                <w:left w:val="none" w:sz="0" w:space="0" w:color="auto"/>
                <w:bottom w:val="none" w:sz="0" w:space="0" w:color="auto"/>
                <w:right w:val="none" w:sz="0" w:space="0" w:color="auto"/>
              </w:divBdr>
            </w:div>
            <w:div w:id="664284147">
              <w:marLeft w:val="0"/>
              <w:marRight w:val="0"/>
              <w:marTop w:val="0"/>
              <w:marBottom w:val="0"/>
              <w:divBdr>
                <w:top w:val="none" w:sz="0" w:space="0" w:color="auto"/>
                <w:left w:val="none" w:sz="0" w:space="0" w:color="auto"/>
                <w:bottom w:val="none" w:sz="0" w:space="0" w:color="auto"/>
                <w:right w:val="none" w:sz="0" w:space="0" w:color="auto"/>
              </w:divBdr>
            </w:div>
            <w:div w:id="634604154">
              <w:marLeft w:val="0"/>
              <w:marRight w:val="0"/>
              <w:marTop w:val="0"/>
              <w:marBottom w:val="0"/>
              <w:divBdr>
                <w:top w:val="none" w:sz="0" w:space="0" w:color="auto"/>
                <w:left w:val="none" w:sz="0" w:space="0" w:color="auto"/>
                <w:bottom w:val="none" w:sz="0" w:space="0" w:color="auto"/>
                <w:right w:val="none" w:sz="0" w:space="0" w:color="auto"/>
              </w:divBdr>
            </w:div>
            <w:div w:id="1165171745">
              <w:marLeft w:val="0"/>
              <w:marRight w:val="0"/>
              <w:marTop w:val="0"/>
              <w:marBottom w:val="0"/>
              <w:divBdr>
                <w:top w:val="none" w:sz="0" w:space="0" w:color="auto"/>
                <w:left w:val="none" w:sz="0" w:space="0" w:color="auto"/>
                <w:bottom w:val="none" w:sz="0" w:space="0" w:color="auto"/>
                <w:right w:val="none" w:sz="0" w:space="0" w:color="auto"/>
              </w:divBdr>
            </w:div>
            <w:div w:id="548229731">
              <w:marLeft w:val="0"/>
              <w:marRight w:val="0"/>
              <w:marTop w:val="0"/>
              <w:marBottom w:val="0"/>
              <w:divBdr>
                <w:top w:val="none" w:sz="0" w:space="0" w:color="auto"/>
                <w:left w:val="none" w:sz="0" w:space="0" w:color="auto"/>
                <w:bottom w:val="none" w:sz="0" w:space="0" w:color="auto"/>
                <w:right w:val="none" w:sz="0" w:space="0" w:color="auto"/>
              </w:divBdr>
            </w:div>
            <w:div w:id="1060252947">
              <w:marLeft w:val="0"/>
              <w:marRight w:val="0"/>
              <w:marTop w:val="0"/>
              <w:marBottom w:val="0"/>
              <w:divBdr>
                <w:top w:val="none" w:sz="0" w:space="0" w:color="auto"/>
                <w:left w:val="none" w:sz="0" w:space="0" w:color="auto"/>
                <w:bottom w:val="none" w:sz="0" w:space="0" w:color="auto"/>
                <w:right w:val="none" w:sz="0" w:space="0" w:color="auto"/>
              </w:divBdr>
            </w:div>
            <w:div w:id="1113860086">
              <w:marLeft w:val="0"/>
              <w:marRight w:val="0"/>
              <w:marTop w:val="0"/>
              <w:marBottom w:val="0"/>
              <w:divBdr>
                <w:top w:val="none" w:sz="0" w:space="0" w:color="auto"/>
                <w:left w:val="none" w:sz="0" w:space="0" w:color="auto"/>
                <w:bottom w:val="none" w:sz="0" w:space="0" w:color="auto"/>
                <w:right w:val="none" w:sz="0" w:space="0" w:color="auto"/>
              </w:divBdr>
            </w:div>
            <w:div w:id="313142703">
              <w:marLeft w:val="0"/>
              <w:marRight w:val="0"/>
              <w:marTop w:val="0"/>
              <w:marBottom w:val="0"/>
              <w:divBdr>
                <w:top w:val="none" w:sz="0" w:space="0" w:color="auto"/>
                <w:left w:val="none" w:sz="0" w:space="0" w:color="auto"/>
                <w:bottom w:val="none" w:sz="0" w:space="0" w:color="auto"/>
                <w:right w:val="none" w:sz="0" w:space="0" w:color="auto"/>
              </w:divBdr>
            </w:div>
            <w:div w:id="355235204">
              <w:marLeft w:val="0"/>
              <w:marRight w:val="0"/>
              <w:marTop w:val="0"/>
              <w:marBottom w:val="0"/>
              <w:divBdr>
                <w:top w:val="none" w:sz="0" w:space="0" w:color="auto"/>
                <w:left w:val="none" w:sz="0" w:space="0" w:color="auto"/>
                <w:bottom w:val="none" w:sz="0" w:space="0" w:color="auto"/>
                <w:right w:val="none" w:sz="0" w:space="0" w:color="auto"/>
              </w:divBdr>
            </w:div>
            <w:div w:id="1814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846">
      <w:bodyDiv w:val="1"/>
      <w:marLeft w:val="0"/>
      <w:marRight w:val="0"/>
      <w:marTop w:val="0"/>
      <w:marBottom w:val="0"/>
      <w:divBdr>
        <w:top w:val="none" w:sz="0" w:space="0" w:color="auto"/>
        <w:left w:val="none" w:sz="0" w:space="0" w:color="auto"/>
        <w:bottom w:val="none" w:sz="0" w:space="0" w:color="auto"/>
        <w:right w:val="none" w:sz="0" w:space="0" w:color="auto"/>
      </w:divBdr>
    </w:div>
    <w:div w:id="541328150">
      <w:bodyDiv w:val="1"/>
      <w:marLeft w:val="0"/>
      <w:marRight w:val="0"/>
      <w:marTop w:val="0"/>
      <w:marBottom w:val="0"/>
      <w:divBdr>
        <w:top w:val="none" w:sz="0" w:space="0" w:color="auto"/>
        <w:left w:val="none" w:sz="0" w:space="0" w:color="auto"/>
        <w:bottom w:val="none" w:sz="0" w:space="0" w:color="auto"/>
        <w:right w:val="none" w:sz="0" w:space="0" w:color="auto"/>
      </w:divBdr>
      <w:divsChild>
        <w:div w:id="1748768280">
          <w:marLeft w:val="0"/>
          <w:marRight w:val="0"/>
          <w:marTop w:val="0"/>
          <w:marBottom w:val="0"/>
          <w:divBdr>
            <w:top w:val="none" w:sz="0" w:space="0" w:color="auto"/>
            <w:left w:val="none" w:sz="0" w:space="0" w:color="auto"/>
            <w:bottom w:val="none" w:sz="0" w:space="0" w:color="auto"/>
            <w:right w:val="none" w:sz="0" w:space="0" w:color="auto"/>
          </w:divBdr>
          <w:divsChild>
            <w:div w:id="71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688">
      <w:bodyDiv w:val="1"/>
      <w:marLeft w:val="0"/>
      <w:marRight w:val="0"/>
      <w:marTop w:val="0"/>
      <w:marBottom w:val="0"/>
      <w:divBdr>
        <w:top w:val="none" w:sz="0" w:space="0" w:color="auto"/>
        <w:left w:val="none" w:sz="0" w:space="0" w:color="auto"/>
        <w:bottom w:val="none" w:sz="0" w:space="0" w:color="auto"/>
        <w:right w:val="none" w:sz="0" w:space="0" w:color="auto"/>
      </w:divBdr>
      <w:divsChild>
        <w:div w:id="1604872710">
          <w:marLeft w:val="0"/>
          <w:marRight w:val="0"/>
          <w:marTop w:val="0"/>
          <w:marBottom w:val="0"/>
          <w:divBdr>
            <w:top w:val="none" w:sz="0" w:space="0" w:color="auto"/>
            <w:left w:val="none" w:sz="0" w:space="0" w:color="auto"/>
            <w:bottom w:val="none" w:sz="0" w:space="0" w:color="auto"/>
            <w:right w:val="none" w:sz="0" w:space="0" w:color="auto"/>
          </w:divBdr>
          <w:divsChild>
            <w:div w:id="521209507">
              <w:marLeft w:val="0"/>
              <w:marRight w:val="0"/>
              <w:marTop w:val="0"/>
              <w:marBottom w:val="0"/>
              <w:divBdr>
                <w:top w:val="none" w:sz="0" w:space="0" w:color="auto"/>
                <w:left w:val="none" w:sz="0" w:space="0" w:color="auto"/>
                <w:bottom w:val="none" w:sz="0" w:space="0" w:color="auto"/>
                <w:right w:val="none" w:sz="0" w:space="0" w:color="auto"/>
              </w:divBdr>
            </w:div>
            <w:div w:id="471875028">
              <w:marLeft w:val="0"/>
              <w:marRight w:val="0"/>
              <w:marTop w:val="0"/>
              <w:marBottom w:val="0"/>
              <w:divBdr>
                <w:top w:val="none" w:sz="0" w:space="0" w:color="auto"/>
                <w:left w:val="none" w:sz="0" w:space="0" w:color="auto"/>
                <w:bottom w:val="none" w:sz="0" w:space="0" w:color="auto"/>
                <w:right w:val="none" w:sz="0" w:space="0" w:color="auto"/>
              </w:divBdr>
            </w:div>
            <w:div w:id="253170794">
              <w:marLeft w:val="0"/>
              <w:marRight w:val="0"/>
              <w:marTop w:val="0"/>
              <w:marBottom w:val="0"/>
              <w:divBdr>
                <w:top w:val="none" w:sz="0" w:space="0" w:color="auto"/>
                <w:left w:val="none" w:sz="0" w:space="0" w:color="auto"/>
                <w:bottom w:val="none" w:sz="0" w:space="0" w:color="auto"/>
                <w:right w:val="none" w:sz="0" w:space="0" w:color="auto"/>
              </w:divBdr>
            </w:div>
            <w:div w:id="1166090996">
              <w:marLeft w:val="0"/>
              <w:marRight w:val="0"/>
              <w:marTop w:val="0"/>
              <w:marBottom w:val="0"/>
              <w:divBdr>
                <w:top w:val="none" w:sz="0" w:space="0" w:color="auto"/>
                <w:left w:val="none" w:sz="0" w:space="0" w:color="auto"/>
                <w:bottom w:val="none" w:sz="0" w:space="0" w:color="auto"/>
                <w:right w:val="none" w:sz="0" w:space="0" w:color="auto"/>
              </w:divBdr>
            </w:div>
            <w:div w:id="1889754655">
              <w:marLeft w:val="0"/>
              <w:marRight w:val="0"/>
              <w:marTop w:val="0"/>
              <w:marBottom w:val="0"/>
              <w:divBdr>
                <w:top w:val="none" w:sz="0" w:space="0" w:color="auto"/>
                <w:left w:val="none" w:sz="0" w:space="0" w:color="auto"/>
                <w:bottom w:val="none" w:sz="0" w:space="0" w:color="auto"/>
                <w:right w:val="none" w:sz="0" w:space="0" w:color="auto"/>
              </w:divBdr>
            </w:div>
            <w:div w:id="1973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6966">
      <w:bodyDiv w:val="1"/>
      <w:marLeft w:val="0"/>
      <w:marRight w:val="0"/>
      <w:marTop w:val="0"/>
      <w:marBottom w:val="0"/>
      <w:divBdr>
        <w:top w:val="none" w:sz="0" w:space="0" w:color="auto"/>
        <w:left w:val="none" w:sz="0" w:space="0" w:color="auto"/>
        <w:bottom w:val="none" w:sz="0" w:space="0" w:color="auto"/>
        <w:right w:val="none" w:sz="0" w:space="0" w:color="auto"/>
      </w:divBdr>
      <w:divsChild>
        <w:div w:id="984746456">
          <w:marLeft w:val="0"/>
          <w:marRight w:val="0"/>
          <w:marTop w:val="0"/>
          <w:marBottom w:val="0"/>
          <w:divBdr>
            <w:top w:val="none" w:sz="0" w:space="0" w:color="auto"/>
            <w:left w:val="none" w:sz="0" w:space="0" w:color="auto"/>
            <w:bottom w:val="none" w:sz="0" w:space="0" w:color="auto"/>
            <w:right w:val="none" w:sz="0" w:space="0" w:color="auto"/>
          </w:divBdr>
          <w:divsChild>
            <w:div w:id="2082677283">
              <w:marLeft w:val="0"/>
              <w:marRight w:val="0"/>
              <w:marTop w:val="0"/>
              <w:marBottom w:val="0"/>
              <w:divBdr>
                <w:top w:val="none" w:sz="0" w:space="0" w:color="auto"/>
                <w:left w:val="none" w:sz="0" w:space="0" w:color="auto"/>
                <w:bottom w:val="none" w:sz="0" w:space="0" w:color="auto"/>
                <w:right w:val="none" w:sz="0" w:space="0" w:color="auto"/>
              </w:divBdr>
            </w:div>
            <w:div w:id="989090331">
              <w:marLeft w:val="0"/>
              <w:marRight w:val="0"/>
              <w:marTop w:val="0"/>
              <w:marBottom w:val="0"/>
              <w:divBdr>
                <w:top w:val="none" w:sz="0" w:space="0" w:color="auto"/>
                <w:left w:val="none" w:sz="0" w:space="0" w:color="auto"/>
                <w:bottom w:val="none" w:sz="0" w:space="0" w:color="auto"/>
                <w:right w:val="none" w:sz="0" w:space="0" w:color="auto"/>
              </w:divBdr>
            </w:div>
            <w:div w:id="1805272211">
              <w:marLeft w:val="0"/>
              <w:marRight w:val="0"/>
              <w:marTop w:val="0"/>
              <w:marBottom w:val="0"/>
              <w:divBdr>
                <w:top w:val="none" w:sz="0" w:space="0" w:color="auto"/>
                <w:left w:val="none" w:sz="0" w:space="0" w:color="auto"/>
                <w:bottom w:val="none" w:sz="0" w:space="0" w:color="auto"/>
                <w:right w:val="none" w:sz="0" w:space="0" w:color="auto"/>
              </w:divBdr>
            </w:div>
            <w:div w:id="1512838042">
              <w:marLeft w:val="0"/>
              <w:marRight w:val="0"/>
              <w:marTop w:val="0"/>
              <w:marBottom w:val="0"/>
              <w:divBdr>
                <w:top w:val="none" w:sz="0" w:space="0" w:color="auto"/>
                <w:left w:val="none" w:sz="0" w:space="0" w:color="auto"/>
                <w:bottom w:val="none" w:sz="0" w:space="0" w:color="auto"/>
                <w:right w:val="none" w:sz="0" w:space="0" w:color="auto"/>
              </w:divBdr>
            </w:div>
            <w:div w:id="285546015">
              <w:marLeft w:val="0"/>
              <w:marRight w:val="0"/>
              <w:marTop w:val="0"/>
              <w:marBottom w:val="0"/>
              <w:divBdr>
                <w:top w:val="none" w:sz="0" w:space="0" w:color="auto"/>
                <w:left w:val="none" w:sz="0" w:space="0" w:color="auto"/>
                <w:bottom w:val="none" w:sz="0" w:space="0" w:color="auto"/>
                <w:right w:val="none" w:sz="0" w:space="0" w:color="auto"/>
              </w:divBdr>
            </w:div>
            <w:div w:id="1135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90671">
      <w:bodyDiv w:val="1"/>
      <w:marLeft w:val="0"/>
      <w:marRight w:val="0"/>
      <w:marTop w:val="0"/>
      <w:marBottom w:val="0"/>
      <w:divBdr>
        <w:top w:val="none" w:sz="0" w:space="0" w:color="auto"/>
        <w:left w:val="none" w:sz="0" w:space="0" w:color="auto"/>
        <w:bottom w:val="none" w:sz="0" w:space="0" w:color="auto"/>
        <w:right w:val="none" w:sz="0" w:space="0" w:color="auto"/>
      </w:divBdr>
    </w:div>
    <w:div w:id="555119234">
      <w:bodyDiv w:val="1"/>
      <w:marLeft w:val="0"/>
      <w:marRight w:val="0"/>
      <w:marTop w:val="0"/>
      <w:marBottom w:val="0"/>
      <w:divBdr>
        <w:top w:val="none" w:sz="0" w:space="0" w:color="auto"/>
        <w:left w:val="none" w:sz="0" w:space="0" w:color="auto"/>
        <w:bottom w:val="none" w:sz="0" w:space="0" w:color="auto"/>
        <w:right w:val="none" w:sz="0" w:space="0" w:color="auto"/>
      </w:divBdr>
      <w:divsChild>
        <w:div w:id="583297512">
          <w:marLeft w:val="0"/>
          <w:marRight w:val="0"/>
          <w:marTop w:val="0"/>
          <w:marBottom w:val="0"/>
          <w:divBdr>
            <w:top w:val="none" w:sz="0" w:space="0" w:color="auto"/>
            <w:left w:val="none" w:sz="0" w:space="0" w:color="auto"/>
            <w:bottom w:val="none" w:sz="0" w:space="0" w:color="auto"/>
            <w:right w:val="none" w:sz="0" w:space="0" w:color="auto"/>
          </w:divBdr>
          <w:divsChild>
            <w:div w:id="1049644612">
              <w:marLeft w:val="0"/>
              <w:marRight w:val="0"/>
              <w:marTop w:val="0"/>
              <w:marBottom w:val="0"/>
              <w:divBdr>
                <w:top w:val="none" w:sz="0" w:space="0" w:color="auto"/>
                <w:left w:val="none" w:sz="0" w:space="0" w:color="auto"/>
                <w:bottom w:val="none" w:sz="0" w:space="0" w:color="auto"/>
                <w:right w:val="none" w:sz="0" w:space="0" w:color="auto"/>
              </w:divBdr>
            </w:div>
            <w:div w:id="954597805">
              <w:marLeft w:val="0"/>
              <w:marRight w:val="0"/>
              <w:marTop w:val="0"/>
              <w:marBottom w:val="0"/>
              <w:divBdr>
                <w:top w:val="none" w:sz="0" w:space="0" w:color="auto"/>
                <w:left w:val="none" w:sz="0" w:space="0" w:color="auto"/>
                <w:bottom w:val="none" w:sz="0" w:space="0" w:color="auto"/>
                <w:right w:val="none" w:sz="0" w:space="0" w:color="auto"/>
              </w:divBdr>
            </w:div>
            <w:div w:id="1646199049">
              <w:marLeft w:val="0"/>
              <w:marRight w:val="0"/>
              <w:marTop w:val="0"/>
              <w:marBottom w:val="0"/>
              <w:divBdr>
                <w:top w:val="none" w:sz="0" w:space="0" w:color="auto"/>
                <w:left w:val="none" w:sz="0" w:space="0" w:color="auto"/>
                <w:bottom w:val="none" w:sz="0" w:space="0" w:color="auto"/>
                <w:right w:val="none" w:sz="0" w:space="0" w:color="auto"/>
              </w:divBdr>
            </w:div>
            <w:div w:id="1157307108">
              <w:marLeft w:val="0"/>
              <w:marRight w:val="0"/>
              <w:marTop w:val="0"/>
              <w:marBottom w:val="0"/>
              <w:divBdr>
                <w:top w:val="none" w:sz="0" w:space="0" w:color="auto"/>
                <w:left w:val="none" w:sz="0" w:space="0" w:color="auto"/>
                <w:bottom w:val="none" w:sz="0" w:space="0" w:color="auto"/>
                <w:right w:val="none" w:sz="0" w:space="0" w:color="auto"/>
              </w:divBdr>
            </w:div>
            <w:div w:id="894318331">
              <w:marLeft w:val="0"/>
              <w:marRight w:val="0"/>
              <w:marTop w:val="0"/>
              <w:marBottom w:val="0"/>
              <w:divBdr>
                <w:top w:val="none" w:sz="0" w:space="0" w:color="auto"/>
                <w:left w:val="none" w:sz="0" w:space="0" w:color="auto"/>
                <w:bottom w:val="none" w:sz="0" w:space="0" w:color="auto"/>
                <w:right w:val="none" w:sz="0" w:space="0" w:color="auto"/>
              </w:divBdr>
            </w:div>
            <w:div w:id="12873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515">
      <w:bodyDiv w:val="1"/>
      <w:marLeft w:val="0"/>
      <w:marRight w:val="0"/>
      <w:marTop w:val="0"/>
      <w:marBottom w:val="0"/>
      <w:divBdr>
        <w:top w:val="none" w:sz="0" w:space="0" w:color="auto"/>
        <w:left w:val="none" w:sz="0" w:space="0" w:color="auto"/>
        <w:bottom w:val="none" w:sz="0" w:space="0" w:color="auto"/>
        <w:right w:val="none" w:sz="0" w:space="0" w:color="auto"/>
      </w:divBdr>
      <w:divsChild>
        <w:div w:id="935598069">
          <w:marLeft w:val="0"/>
          <w:marRight w:val="0"/>
          <w:marTop w:val="0"/>
          <w:marBottom w:val="0"/>
          <w:divBdr>
            <w:top w:val="none" w:sz="0" w:space="0" w:color="auto"/>
            <w:left w:val="none" w:sz="0" w:space="0" w:color="auto"/>
            <w:bottom w:val="none" w:sz="0" w:space="0" w:color="auto"/>
            <w:right w:val="none" w:sz="0" w:space="0" w:color="auto"/>
          </w:divBdr>
          <w:divsChild>
            <w:div w:id="1548057063">
              <w:marLeft w:val="0"/>
              <w:marRight w:val="0"/>
              <w:marTop w:val="0"/>
              <w:marBottom w:val="0"/>
              <w:divBdr>
                <w:top w:val="none" w:sz="0" w:space="0" w:color="auto"/>
                <w:left w:val="none" w:sz="0" w:space="0" w:color="auto"/>
                <w:bottom w:val="none" w:sz="0" w:space="0" w:color="auto"/>
                <w:right w:val="none" w:sz="0" w:space="0" w:color="auto"/>
              </w:divBdr>
            </w:div>
            <w:div w:id="850535027">
              <w:marLeft w:val="0"/>
              <w:marRight w:val="0"/>
              <w:marTop w:val="0"/>
              <w:marBottom w:val="0"/>
              <w:divBdr>
                <w:top w:val="none" w:sz="0" w:space="0" w:color="auto"/>
                <w:left w:val="none" w:sz="0" w:space="0" w:color="auto"/>
                <w:bottom w:val="none" w:sz="0" w:space="0" w:color="auto"/>
                <w:right w:val="none" w:sz="0" w:space="0" w:color="auto"/>
              </w:divBdr>
            </w:div>
            <w:div w:id="797452424">
              <w:marLeft w:val="0"/>
              <w:marRight w:val="0"/>
              <w:marTop w:val="0"/>
              <w:marBottom w:val="0"/>
              <w:divBdr>
                <w:top w:val="none" w:sz="0" w:space="0" w:color="auto"/>
                <w:left w:val="none" w:sz="0" w:space="0" w:color="auto"/>
                <w:bottom w:val="none" w:sz="0" w:space="0" w:color="auto"/>
                <w:right w:val="none" w:sz="0" w:space="0" w:color="auto"/>
              </w:divBdr>
            </w:div>
            <w:div w:id="1990668890">
              <w:marLeft w:val="0"/>
              <w:marRight w:val="0"/>
              <w:marTop w:val="0"/>
              <w:marBottom w:val="0"/>
              <w:divBdr>
                <w:top w:val="none" w:sz="0" w:space="0" w:color="auto"/>
                <w:left w:val="none" w:sz="0" w:space="0" w:color="auto"/>
                <w:bottom w:val="none" w:sz="0" w:space="0" w:color="auto"/>
                <w:right w:val="none" w:sz="0" w:space="0" w:color="auto"/>
              </w:divBdr>
            </w:div>
            <w:div w:id="1024021978">
              <w:marLeft w:val="0"/>
              <w:marRight w:val="0"/>
              <w:marTop w:val="0"/>
              <w:marBottom w:val="0"/>
              <w:divBdr>
                <w:top w:val="none" w:sz="0" w:space="0" w:color="auto"/>
                <w:left w:val="none" w:sz="0" w:space="0" w:color="auto"/>
                <w:bottom w:val="none" w:sz="0" w:space="0" w:color="auto"/>
                <w:right w:val="none" w:sz="0" w:space="0" w:color="auto"/>
              </w:divBdr>
            </w:div>
            <w:div w:id="735516087">
              <w:marLeft w:val="0"/>
              <w:marRight w:val="0"/>
              <w:marTop w:val="0"/>
              <w:marBottom w:val="0"/>
              <w:divBdr>
                <w:top w:val="none" w:sz="0" w:space="0" w:color="auto"/>
                <w:left w:val="none" w:sz="0" w:space="0" w:color="auto"/>
                <w:bottom w:val="none" w:sz="0" w:space="0" w:color="auto"/>
                <w:right w:val="none" w:sz="0" w:space="0" w:color="auto"/>
              </w:divBdr>
            </w:div>
            <w:div w:id="353460307">
              <w:marLeft w:val="0"/>
              <w:marRight w:val="0"/>
              <w:marTop w:val="0"/>
              <w:marBottom w:val="0"/>
              <w:divBdr>
                <w:top w:val="none" w:sz="0" w:space="0" w:color="auto"/>
                <w:left w:val="none" w:sz="0" w:space="0" w:color="auto"/>
                <w:bottom w:val="none" w:sz="0" w:space="0" w:color="auto"/>
                <w:right w:val="none" w:sz="0" w:space="0" w:color="auto"/>
              </w:divBdr>
            </w:div>
            <w:div w:id="1903636173">
              <w:marLeft w:val="0"/>
              <w:marRight w:val="0"/>
              <w:marTop w:val="0"/>
              <w:marBottom w:val="0"/>
              <w:divBdr>
                <w:top w:val="none" w:sz="0" w:space="0" w:color="auto"/>
                <w:left w:val="none" w:sz="0" w:space="0" w:color="auto"/>
                <w:bottom w:val="none" w:sz="0" w:space="0" w:color="auto"/>
                <w:right w:val="none" w:sz="0" w:space="0" w:color="auto"/>
              </w:divBdr>
            </w:div>
            <w:div w:id="394282932">
              <w:marLeft w:val="0"/>
              <w:marRight w:val="0"/>
              <w:marTop w:val="0"/>
              <w:marBottom w:val="0"/>
              <w:divBdr>
                <w:top w:val="none" w:sz="0" w:space="0" w:color="auto"/>
                <w:left w:val="none" w:sz="0" w:space="0" w:color="auto"/>
                <w:bottom w:val="none" w:sz="0" w:space="0" w:color="auto"/>
                <w:right w:val="none" w:sz="0" w:space="0" w:color="auto"/>
              </w:divBdr>
            </w:div>
            <w:div w:id="1549730465">
              <w:marLeft w:val="0"/>
              <w:marRight w:val="0"/>
              <w:marTop w:val="0"/>
              <w:marBottom w:val="0"/>
              <w:divBdr>
                <w:top w:val="none" w:sz="0" w:space="0" w:color="auto"/>
                <w:left w:val="none" w:sz="0" w:space="0" w:color="auto"/>
                <w:bottom w:val="none" w:sz="0" w:space="0" w:color="auto"/>
                <w:right w:val="none" w:sz="0" w:space="0" w:color="auto"/>
              </w:divBdr>
            </w:div>
            <w:div w:id="1751728412">
              <w:marLeft w:val="0"/>
              <w:marRight w:val="0"/>
              <w:marTop w:val="0"/>
              <w:marBottom w:val="0"/>
              <w:divBdr>
                <w:top w:val="none" w:sz="0" w:space="0" w:color="auto"/>
                <w:left w:val="none" w:sz="0" w:space="0" w:color="auto"/>
                <w:bottom w:val="none" w:sz="0" w:space="0" w:color="auto"/>
                <w:right w:val="none" w:sz="0" w:space="0" w:color="auto"/>
              </w:divBdr>
            </w:div>
            <w:div w:id="1883319727">
              <w:marLeft w:val="0"/>
              <w:marRight w:val="0"/>
              <w:marTop w:val="0"/>
              <w:marBottom w:val="0"/>
              <w:divBdr>
                <w:top w:val="none" w:sz="0" w:space="0" w:color="auto"/>
                <w:left w:val="none" w:sz="0" w:space="0" w:color="auto"/>
                <w:bottom w:val="none" w:sz="0" w:space="0" w:color="auto"/>
                <w:right w:val="none" w:sz="0" w:space="0" w:color="auto"/>
              </w:divBdr>
            </w:div>
            <w:div w:id="370038086">
              <w:marLeft w:val="0"/>
              <w:marRight w:val="0"/>
              <w:marTop w:val="0"/>
              <w:marBottom w:val="0"/>
              <w:divBdr>
                <w:top w:val="none" w:sz="0" w:space="0" w:color="auto"/>
                <w:left w:val="none" w:sz="0" w:space="0" w:color="auto"/>
                <w:bottom w:val="none" w:sz="0" w:space="0" w:color="auto"/>
                <w:right w:val="none" w:sz="0" w:space="0" w:color="auto"/>
              </w:divBdr>
            </w:div>
            <w:div w:id="1837111842">
              <w:marLeft w:val="0"/>
              <w:marRight w:val="0"/>
              <w:marTop w:val="0"/>
              <w:marBottom w:val="0"/>
              <w:divBdr>
                <w:top w:val="none" w:sz="0" w:space="0" w:color="auto"/>
                <w:left w:val="none" w:sz="0" w:space="0" w:color="auto"/>
                <w:bottom w:val="none" w:sz="0" w:space="0" w:color="auto"/>
                <w:right w:val="none" w:sz="0" w:space="0" w:color="auto"/>
              </w:divBdr>
            </w:div>
            <w:div w:id="299191693">
              <w:marLeft w:val="0"/>
              <w:marRight w:val="0"/>
              <w:marTop w:val="0"/>
              <w:marBottom w:val="0"/>
              <w:divBdr>
                <w:top w:val="none" w:sz="0" w:space="0" w:color="auto"/>
                <w:left w:val="none" w:sz="0" w:space="0" w:color="auto"/>
                <w:bottom w:val="none" w:sz="0" w:space="0" w:color="auto"/>
                <w:right w:val="none" w:sz="0" w:space="0" w:color="auto"/>
              </w:divBdr>
            </w:div>
            <w:div w:id="1005860300">
              <w:marLeft w:val="0"/>
              <w:marRight w:val="0"/>
              <w:marTop w:val="0"/>
              <w:marBottom w:val="0"/>
              <w:divBdr>
                <w:top w:val="none" w:sz="0" w:space="0" w:color="auto"/>
                <w:left w:val="none" w:sz="0" w:space="0" w:color="auto"/>
                <w:bottom w:val="none" w:sz="0" w:space="0" w:color="auto"/>
                <w:right w:val="none" w:sz="0" w:space="0" w:color="auto"/>
              </w:divBdr>
            </w:div>
            <w:div w:id="1971281104">
              <w:marLeft w:val="0"/>
              <w:marRight w:val="0"/>
              <w:marTop w:val="0"/>
              <w:marBottom w:val="0"/>
              <w:divBdr>
                <w:top w:val="none" w:sz="0" w:space="0" w:color="auto"/>
                <w:left w:val="none" w:sz="0" w:space="0" w:color="auto"/>
                <w:bottom w:val="none" w:sz="0" w:space="0" w:color="auto"/>
                <w:right w:val="none" w:sz="0" w:space="0" w:color="auto"/>
              </w:divBdr>
            </w:div>
            <w:div w:id="1264844904">
              <w:marLeft w:val="0"/>
              <w:marRight w:val="0"/>
              <w:marTop w:val="0"/>
              <w:marBottom w:val="0"/>
              <w:divBdr>
                <w:top w:val="none" w:sz="0" w:space="0" w:color="auto"/>
                <w:left w:val="none" w:sz="0" w:space="0" w:color="auto"/>
                <w:bottom w:val="none" w:sz="0" w:space="0" w:color="auto"/>
                <w:right w:val="none" w:sz="0" w:space="0" w:color="auto"/>
              </w:divBdr>
            </w:div>
            <w:div w:id="326136842">
              <w:marLeft w:val="0"/>
              <w:marRight w:val="0"/>
              <w:marTop w:val="0"/>
              <w:marBottom w:val="0"/>
              <w:divBdr>
                <w:top w:val="none" w:sz="0" w:space="0" w:color="auto"/>
                <w:left w:val="none" w:sz="0" w:space="0" w:color="auto"/>
                <w:bottom w:val="none" w:sz="0" w:space="0" w:color="auto"/>
                <w:right w:val="none" w:sz="0" w:space="0" w:color="auto"/>
              </w:divBdr>
            </w:div>
            <w:div w:id="1128477105">
              <w:marLeft w:val="0"/>
              <w:marRight w:val="0"/>
              <w:marTop w:val="0"/>
              <w:marBottom w:val="0"/>
              <w:divBdr>
                <w:top w:val="none" w:sz="0" w:space="0" w:color="auto"/>
                <w:left w:val="none" w:sz="0" w:space="0" w:color="auto"/>
                <w:bottom w:val="none" w:sz="0" w:space="0" w:color="auto"/>
                <w:right w:val="none" w:sz="0" w:space="0" w:color="auto"/>
              </w:divBdr>
            </w:div>
            <w:div w:id="1612979056">
              <w:marLeft w:val="0"/>
              <w:marRight w:val="0"/>
              <w:marTop w:val="0"/>
              <w:marBottom w:val="0"/>
              <w:divBdr>
                <w:top w:val="none" w:sz="0" w:space="0" w:color="auto"/>
                <w:left w:val="none" w:sz="0" w:space="0" w:color="auto"/>
                <w:bottom w:val="none" w:sz="0" w:space="0" w:color="auto"/>
                <w:right w:val="none" w:sz="0" w:space="0" w:color="auto"/>
              </w:divBdr>
            </w:div>
            <w:div w:id="362480946">
              <w:marLeft w:val="0"/>
              <w:marRight w:val="0"/>
              <w:marTop w:val="0"/>
              <w:marBottom w:val="0"/>
              <w:divBdr>
                <w:top w:val="none" w:sz="0" w:space="0" w:color="auto"/>
                <w:left w:val="none" w:sz="0" w:space="0" w:color="auto"/>
                <w:bottom w:val="none" w:sz="0" w:space="0" w:color="auto"/>
                <w:right w:val="none" w:sz="0" w:space="0" w:color="auto"/>
              </w:divBdr>
            </w:div>
            <w:div w:id="1327249879">
              <w:marLeft w:val="0"/>
              <w:marRight w:val="0"/>
              <w:marTop w:val="0"/>
              <w:marBottom w:val="0"/>
              <w:divBdr>
                <w:top w:val="none" w:sz="0" w:space="0" w:color="auto"/>
                <w:left w:val="none" w:sz="0" w:space="0" w:color="auto"/>
                <w:bottom w:val="none" w:sz="0" w:space="0" w:color="auto"/>
                <w:right w:val="none" w:sz="0" w:space="0" w:color="auto"/>
              </w:divBdr>
            </w:div>
            <w:div w:id="347367049">
              <w:marLeft w:val="0"/>
              <w:marRight w:val="0"/>
              <w:marTop w:val="0"/>
              <w:marBottom w:val="0"/>
              <w:divBdr>
                <w:top w:val="none" w:sz="0" w:space="0" w:color="auto"/>
                <w:left w:val="none" w:sz="0" w:space="0" w:color="auto"/>
                <w:bottom w:val="none" w:sz="0" w:space="0" w:color="auto"/>
                <w:right w:val="none" w:sz="0" w:space="0" w:color="auto"/>
              </w:divBdr>
            </w:div>
            <w:div w:id="1113014903">
              <w:marLeft w:val="0"/>
              <w:marRight w:val="0"/>
              <w:marTop w:val="0"/>
              <w:marBottom w:val="0"/>
              <w:divBdr>
                <w:top w:val="none" w:sz="0" w:space="0" w:color="auto"/>
                <w:left w:val="none" w:sz="0" w:space="0" w:color="auto"/>
                <w:bottom w:val="none" w:sz="0" w:space="0" w:color="auto"/>
                <w:right w:val="none" w:sz="0" w:space="0" w:color="auto"/>
              </w:divBdr>
            </w:div>
            <w:div w:id="1807357682">
              <w:marLeft w:val="0"/>
              <w:marRight w:val="0"/>
              <w:marTop w:val="0"/>
              <w:marBottom w:val="0"/>
              <w:divBdr>
                <w:top w:val="none" w:sz="0" w:space="0" w:color="auto"/>
                <w:left w:val="none" w:sz="0" w:space="0" w:color="auto"/>
                <w:bottom w:val="none" w:sz="0" w:space="0" w:color="auto"/>
                <w:right w:val="none" w:sz="0" w:space="0" w:color="auto"/>
              </w:divBdr>
            </w:div>
            <w:div w:id="1630816805">
              <w:marLeft w:val="0"/>
              <w:marRight w:val="0"/>
              <w:marTop w:val="0"/>
              <w:marBottom w:val="0"/>
              <w:divBdr>
                <w:top w:val="none" w:sz="0" w:space="0" w:color="auto"/>
                <w:left w:val="none" w:sz="0" w:space="0" w:color="auto"/>
                <w:bottom w:val="none" w:sz="0" w:space="0" w:color="auto"/>
                <w:right w:val="none" w:sz="0" w:space="0" w:color="auto"/>
              </w:divBdr>
            </w:div>
            <w:div w:id="20609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849">
      <w:bodyDiv w:val="1"/>
      <w:marLeft w:val="0"/>
      <w:marRight w:val="0"/>
      <w:marTop w:val="0"/>
      <w:marBottom w:val="0"/>
      <w:divBdr>
        <w:top w:val="none" w:sz="0" w:space="0" w:color="auto"/>
        <w:left w:val="none" w:sz="0" w:space="0" w:color="auto"/>
        <w:bottom w:val="none" w:sz="0" w:space="0" w:color="auto"/>
        <w:right w:val="none" w:sz="0" w:space="0" w:color="auto"/>
      </w:divBdr>
      <w:divsChild>
        <w:div w:id="846990414">
          <w:marLeft w:val="0"/>
          <w:marRight w:val="0"/>
          <w:marTop w:val="0"/>
          <w:marBottom w:val="0"/>
          <w:divBdr>
            <w:top w:val="none" w:sz="0" w:space="0" w:color="auto"/>
            <w:left w:val="none" w:sz="0" w:space="0" w:color="auto"/>
            <w:bottom w:val="none" w:sz="0" w:space="0" w:color="auto"/>
            <w:right w:val="none" w:sz="0" w:space="0" w:color="auto"/>
          </w:divBdr>
          <w:divsChild>
            <w:div w:id="1868907122">
              <w:marLeft w:val="0"/>
              <w:marRight w:val="0"/>
              <w:marTop w:val="0"/>
              <w:marBottom w:val="0"/>
              <w:divBdr>
                <w:top w:val="none" w:sz="0" w:space="0" w:color="auto"/>
                <w:left w:val="none" w:sz="0" w:space="0" w:color="auto"/>
                <w:bottom w:val="none" w:sz="0" w:space="0" w:color="auto"/>
                <w:right w:val="none" w:sz="0" w:space="0" w:color="auto"/>
              </w:divBdr>
            </w:div>
            <w:div w:id="587883821">
              <w:marLeft w:val="0"/>
              <w:marRight w:val="0"/>
              <w:marTop w:val="0"/>
              <w:marBottom w:val="0"/>
              <w:divBdr>
                <w:top w:val="none" w:sz="0" w:space="0" w:color="auto"/>
                <w:left w:val="none" w:sz="0" w:space="0" w:color="auto"/>
                <w:bottom w:val="none" w:sz="0" w:space="0" w:color="auto"/>
                <w:right w:val="none" w:sz="0" w:space="0" w:color="auto"/>
              </w:divBdr>
            </w:div>
            <w:div w:id="79839041">
              <w:marLeft w:val="0"/>
              <w:marRight w:val="0"/>
              <w:marTop w:val="0"/>
              <w:marBottom w:val="0"/>
              <w:divBdr>
                <w:top w:val="none" w:sz="0" w:space="0" w:color="auto"/>
                <w:left w:val="none" w:sz="0" w:space="0" w:color="auto"/>
                <w:bottom w:val="none" w:sz="0" w:space="0" w:color="auto"/>
                <w:right w:val="none" w:sz="0" w:space="0" w:color="auto"/>
              </w:divBdr>
            </w:div>
            <w:div w:id="1234320404">
              <w:marLeft w:val="0"/>
              <w:marRight w:val="0"/>
              <w:marTop w:val="0"/>
              <w:marBottom w:val="0"/>
              <w:divBdr>
                <w:top w:val="none" w:sz="0" w:space="0" w:color="auto"/>
                <w:left w:val="none" w:sz="0" w:space="0" w:color="auto"/>
                <w:bottom w:val="none" w:sz="0" w:space="0" w:color="auto"/>
                <w:right w:val="none" w:sz="0" w:space="0" w:color="auto"/>
              </w:divBdr>
            </w:div>
            <w:div w:id="1662200171">
              <w:marLeft w:val="0"/>
              <w:marRight w:val="0"/>
              <w:marTop w:val="0"/>
              <w:marBottom w:val="0"/>
              <w:divBdr>
                <w:top w:val="none" w:sz="0" w:space="0" w:color="auto"/>
                <w:left w:val="none" w:sz="0" w:space="0" w:color="auto"/>
                <w:bottom w:val="none" w:sz="0" w:space="0" w:color="auto"/>
                <w:right w:val="none" w:sz="0" w:space="0" w:color="auto"/>
              </w:divBdr>
            </w:div>
            <w:div w:id="2058122802">
              <w:marLeft w:val="0"/>
              <w:marRight w:val="0"/>
              <w:marTop w:val="0"/>
              <w:marBottom w:val="0"/>
              <w:divBdr>
                <w:top w:val="none" w:sz="0" w:space="0" w:color="auto"/>
                <w:left w:val="none" w:sz="0" w:space="0" w:color="auto"/>
                <w:bottom w:val="none" w:sz="0" w:space="0" w:color="auto"/>
                <w:right w:val="none" w:sz="0" w:space="0" w:color="auto"/>
              </w:divBdr>
            </w:div>
            <w:div w:id="2028822394">
              <w:marLeft w:val="0"/>
              <w:marRight w:val="0"/>
              <w:marTop w:val="0"/>
              <w:marBottom w:val="0"/>
              <w:divBdr>
                <w:top w:val="none" w:sz="0" w:space="0" w:color="auto"/>
                <w:left w:val="none" w:sz="0" w:space="0" w:color="auto"/>
                <w:bottom w:val="none" w:sz="0" w:space="0" w:color="auto"/>
                <w:right w:val="none" w:sz="0" w:space="0" w:color="auto"/>
              </w:divBdr>
            </w:div>
            <w:div w:id="19187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383">
      <w:bodyDiv w:val="1"/>
      <w:marLeft w:val="0"/>
      <w:marRight w:val="0"/>
      <w:marTop w:val="0"/>
      <w:marBottom w:val="0"/>
      <w:divBdr>
        <w:top w:val="none" w:sz="0" w:space="0" w:color="auto"/>
        <w:left w:val="none" w:sz="0" w:space="0" w:color="auto"/>
        <w:bottom w:val="none" w:sz="0" w:space="0" w:color="auto"/>
        <w:right w:val="none" w:sz="0" w:space="0" w:color="auto"/>
      </w:divBdr>
      <w:divsChild>
        <w:div w:id="132913161">
          <w:marLeft w:val="0"/>
          <w:marRight w:val="0"/>
          <w:marTop w:val="0"/>
          <w:marBottom w:val="0"/>
          <w:divBdr>
            <w:top w:val="none" w:sz="0" w:space="0" w:color="auto"/>
            <w:left w:val="none" w:sz="0" w:space="0" w:color="auto"/>
            <w:bottom w:val="none" w:sz="0" w:space="0" w:color="auto"/>
            <w:right w:val="none" w:sz="0" w:space="0" w:color="auto"/>
          </w:divBdr>
          <w:divsChild>
            <w:div w:id="1621761712">
              <w:marLeft w:val="0"/>
              <w:marRight w:val="0"/>
              <w:marTop w:val="0"/>
              <w:marBottom w:val="0"/>
              <w:divBdr>
                <w:top w:val="none" w:sz="0" w:space="0" w:color="auto"/>
                <w:left w:val="none" w:sz="0" w:space="0" w:color="auto"/>
                <w:bottom w:val="none" w:sz="0" w:space="0" w:color="auto"/>
                <w:right w:val="none" w:sz="0" w:space="0" w:color="auto"/>
              </w:divBdr>
            </w:div>
            <w:div w:id="1546211272">
              <w:marLeft w:val="0"/>
              <w:marRight w:val="0"/>
              <w:marTop w:val="0"/>
              <w:marBottom w:val="0"/>
              <w:divBdr>
                <w:top w:val="none" w:sz="0" w:space="0" w:color="auto"/>
                <w:left w:val="none" w:sz="0" w:space="0" w:color="auto"/>
                <w:bottom w:val="none" w:sz="0" w:space="0" w:color="auto"/>
                <w:right w:val="none" w:sz="0" w:space="0" w:color="auto"/>
              </w:divBdr>
            </w:div>
            <w:div w:id="1479566079">
              <w:marLeft w:val="0"/>
              <w:marRight w:val="0"/>
              <w:marTop w:val="0"/>
              <w:marBottom w:val="0"/>
              <w:divBdr>
                <w:top w:val="none" w:sz="0" w:space="0" w:color="auto"/>
                <w:left w:val="none" w:sz="0" w:space="0" w:color="auto"/>
                <w:bottom w:val="none" w:sz="0" w:space="0" w:color="auto"/>
                <w:right w:val="none" w:sz="0" w:space="0" w:color="auto"/>
              </w:divBdr>
            </w:div>
            <w:div w:id="1990859990">
              <w:marLeft w:val="0"/>
              <w:marRight w:val="0"/>
              <w:marTop w:val="0"/>
              <w:marBottom w:val="0"/>
              <w:divBdr>
                <w:top w:val="none" w:sz="0" w:space="0" w:color="auto"/>
                <w:left w:val="none" w:sz="0" w:space="0" w:color="auto"/>
                <w:bottom w:val="none" w:sz="0" w:space="0" w:color="auto"/>
                <w:right w:val="none" w:sz="0" w:space="0" w:color="auto"/>
              </w:divBdr>
            </w:div>
            <w:div w:id="1039353051">
              <w:marLeft w:val="0"/>
              <w:marRight w:val="0"/>
              <w:marTop w:val="0"/>
              <w:marBottom w:val="0"/>
              <w:divBdr>
                <w:top w:val="none" w:sz="0" w:space="0" w:color="auto"/>
                <w:left w:val="none" w:sz="0" w:space="0" w:color="auto"/>
                <w:bottom w:val="none" w:sz="0" w:space="0" w:color="auto"/>
                <w:right w:val="none" w:sz="0" w:space="0" w:color="auto"/>
              </w:divBdr>
            </w:div>
            <w:div w:id="475728707">
              <w:marLeft w:val="0"/>
              <w:marRight w:val="0"/>
              <w:marTop w:val="0"/>
              <w:marBottom w:val="0"/>
              <w:divBdr>
                <w:top w:val="none" w:sz="0" w:space="0" w:color="auto"/>
                <w:left w:val="none" w:sz="0" w:space="0" w:color="auto"/>
                <w:bottom w:val="none" w:sz="0" w:space="0" w:color="auto"/>
                <w:right w:val="none" w:sz="0" w:space="0" w:color="auto"/>
              </w:divBdr>
            </w:div>
            <w:div w:id="436877823">
              <w:marLeft w:val="0"/>
              <w:marRight w:val="0"/>
              <w:marTop w:val="0"/>
              <w:marBottom w:val="0"/>
              <w:divBdr>
                <w:top w:val="none" w:sz="0" w:space="0" w:color="auto"/>
                <w:left w:val="none" w:sz="0" w:space="0" w:color="auto"/>
                <w:bottom w:val="none" w:sz="0" w:space="0" w:color="auto"/>
                <w:right w:val="none" w:sz="0" w:space="0" w:color="auto"/>
              </w:divBdr>
            </w:div>
            <w:div w:id="248471438">
              <w:marLeft w:val="0"/>
              <w:marRight w:val="0"/>
              <w:marTop w:val="0"/>
              <w:marBottom w:val="0"/>
              <w:divBdr>
                <w:top w:val="none" w:sz="0" w:space="0" w:color="auto"/>
                <w:left w:val="none" w:sz="0" w:space="0" w:color="auto"/>
                <w:bottom w:val="none" w:sz="0" w:space="0" w:color="auto"/>
                <w:right w:val="none" w:sz="0" w:space="0" w:color="auto"/>
              </w:divBdr>
            </w:div>
            <w:div w:id="16473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874">
      <w:bodyDiv w:val="1"/>
      <w:marLeft w:val="0"/>
      <w:marRight w:val="0"/>
      <w:marTop w:val="0"/>
      <w:marBottom w:val="0"/>
      <w:divBdr>
        <w:top w:val="none" w:sz="0" w:space="0" w:color="auto"/>
        <w:left w:val="none" w:sz="0" w:space="0" w:color="auto"/>
        <w:bottom w:val="none" w:sz="0" w:space="0" w:color="auto"/>
        <w:right w:val="none" w:sz="0" w:space="0" w:color="auto"/>
      </w:divBdr>
      <w:divsChild>
        <w:div w:id="877471394">
          <w:marLeft w:val="0"/>
          <w:marRight w:val="0"/>
          <w:marTop w:val="0"/>
          <w:marBottom w:val="0"/>
          <w:divBdr>
            <w:top w:val="none" w:sz="0" w:space="0" w:color="auto"/>
            <w:left w:val="none" w:sz="0" w:space="0" w:color="auto"/>
            <w:bottom w:val="none" w:sz="0" w:space="0" w:color="auto"/>
            <w:right w:val="none" w:sz="0" w:space="0" w:color="auto"/>
          </w:divBdr>
          <w:divsChild>
            <w:div w:id="19575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4683">
      <w:bodyDiv w:val="1"/>
      <w:marLeft w:val="0"/>
      <w:marRight w:val="0"/>
      <w:marTop w:val="0"/>
      <w:marBottom w:val="0"/>
      <w:divBdr>
        <w:top w:val="none" w:sz="0" w:space="0" w:color="auto"/>
        <w:left w:val="none" w:sz="0" w:space="0" w:color="auto"/>
        <w:bottom w:val="none" w:sz="0" w:space="0" w:color="auto"/>
        <w:right w:val="none" w:sz="0" w:space="0" w:color="auto"/>
      </w:divBdr>
      <w:divsChild>
        <w:div w:id="2036494862">
          <w:marLeft w:val="0"/>
          <w:marRight w:val="0"/>
          <w:marTop w:val="0"/>
          <w:marBottom w:val="0"/>
          <w:divBdr>
            <w:top w:val="none" w:sz="0" w:space="0" w:color="auto"/>
            <w:left w:val="none" w:sz="0" w:space="0" w:color="auto"/>
            <w:bottom w:val="none" w:sz="0" w:space="0" w:color="auto"/>
            <w:right w:val="none" w:sz="0" w:space="0" w:color="auto"/>
          </w:divBdr>
          <w:divsChild>
            <w:div w:id="19932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794">
      <w:bodyDiv w:val="1"/>
      <w:marLeft w:val="0"/>
      <w:marRight w:val="0"/>
      <w:marTop w:val="0"/>
      <w:marBottom w:val="0"/>
      <w:divBdr>
        <w:top w:val="none" w:sz="0" w:space="0" w:color="auto"/>
        <w:left w:val="none" w:sz="0" w:space="0" w:color="auto"/>
        <w:bottom w:val="none" w:sz="0" w:space="0" w:color="auto"/>
        <w:right w:val="none" w:sz="0" w:space="0" w:color="auto"/>
      </w:divBdr>
      <w:divsChild>
        <w:div w:id="2037189500">
          <w:marLeft w:val="0"/>
          <w:marRight w:val="0"/>
          <w:marTop w:val="0"/>
          <w:marBottom w:val="0"/>
          <w:divBdr>
            <w:top w:val="none" w:sz="0" w:space="0" w:color="auto"/>
            <w:left w:val="none" w:sz="0" w:space="0" w:color="auto"/>
            <w:bottom w:val="none" w:sz="0" w:space="0" w:color="auto"/>
            <w:right w:val="none" w:sz="0" w:space="0" w:color="auto"/>
          </w:divBdr>
          <w:divsChild>
            <w:div w:id="670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097">
      <w:bodyDiv w:val="1"/>
      <w:marLeft w:val="0"/>
      <w:marRight w:val="0"/>
      <w:marTop w:val="0"/>
      <w:marBottom w:val="0"/>
      <w:divBdr>
        <w:top w:val="none" w:sz="0" w:space="0" w:color="auto"/>
        <w:left w:val="none" w:sz="0" w:space="0" w:color="auto"/>
        <w:bottom w:val="none" w:sz="0" w:space="0" w:color="auto"/>
        <w:right w:val="none" w:sz="0" w:space="0" w:color="auto"/>
      </w:divBdr>
      <w:divsChild>
        <w:div w:id="993874257">
          <w:marLeft w:val="0"/>
          <w:marRight w:val="0"/>
          <w:marTop w:val="0"/>
          <w:marBottom w:val="0"/>
          <w:divBdr>
            <w:top w:val="none" w:sz="0" w:space="0" w:color="auto"/>
            <w:left w:val="none" w:sz="0" w:space="0" w:color="auto"/>
            <w:bottom w:val="none" w:sz="0" w:space="0" w:color="auto"/>
            <w:right w:val="none" w:sz="0" w:space="0" w:color="auto"/>
          </w:divBdr>
          <w:divsChild>
            <w:div w:id="697589144">
              <w:marLeft w:val="0"/>
              <w:marRight w:val="0"/>
              <w:marTop w:val="0"/>
              <w:marBottom w:val="0"/>
              <w:divBdr>
                <w:top w:val="none" w:sz="0" w:space="0" w:color="auto"/>
                <w:left w:val="none" w:sz="0" w:space="0" w:color="auto"/>
                <w:bottom w:val="none" w:sz="0" w:space="0" w:color="auto"/>
                <w:right w:val="none" w:sz="0" w:space="0" w:color="auto"/>
              </w:divBdr>
            </w:div>
            <w:div w:id="679351969">
              <w:marLeft w:val="0"/>
              <w:marRight w:val="0"/>
              <w:marTop w:val="0"/>
              <w:marBottom w:val="0"/>
              <w:divBdr>
                <w:top w:val="none" w:sz="0" w:space="0" w:color="auto"/>
                <w:left w:val="none" w:sz="0" w:space="0" w:color="auto"/>
                <w:bottom w:val="none" w:sz="0" w:space="0" w:color="auto"/>
                <w:right w:val="none" w:sz="0" w:space="0" w:color="auto"/>
              </w:divBdr>
            </w:div>
            <w:div w:id="640036593">
              <w:marLeft w:val="0"/>
              <w:marRight w:val="0"/>
              <w:marTop w:val="0"/>
              <w:marBottom w:val="0"/>
              <w:divBdr>
                <w:top w:val="none" w:sz="0" w:space="0" w:color="auto"/>
                <w:left w:val="none" w:sz="0" w:space="0" w:color="auto"/>
                <w:bottom w:val="none" w:sz="0" w:space="0" w:color="auto"/>
                <w:right w:val="none" w:sz="0" w:space="0" w:color="auto"/>
              </w:divBdr>
            </w:div>
            <w:div w:id="1726761601">
              <w:marLeft w:val="0"/>
              <w:marRight w:val="0"/>
              <w:marTop w:val="0"/>
              <w:marBottom w:val="0"/>
              <w:divBdr>
                <w:top w:val="none" w:sz="0" w:space="0" w:color="auto"/>
                <w:left w:val="none" w:sz="0" w:space="0" w:color="auto"/>
                <w:bottom w:val="none" w:sz="0" w:space="0" w:color="auto"/>
                <w:right w:val="none" w:sz="0" w:space="0" w:color="auto"/>
              </w:divBdr>
            </w:div>
            <w:div w:id="1292511947">
              <w:marLeft w:val="0"/>
              <w:marRight w:val="0"/>
              <w:marTop w:val="0"/>
              <w:marBottom w:val="0"/>
              <w:divBdr>
                <w:top w:val="none" w:sz="0" w:space="0" w:color="auto"/>
                <w:left w:val="none" w:sz="0" w:space="0" w:color="auto"/>
                <w:bottom w:val="none" w:sz="0" w:space="0" w:color="auto"/>
                <w:right w:val="none" w:sz="0" w:space="0" w:color="auto"/>
              </w:divBdr>
            </w:div>
            <w:div w:id="812871892">
              <w:marLeft w:val="0"/>
              <w:marRight w:val="0"/>
              <w:marTop w:val="0"/>
              <w:marBottom w:val="0"/>
              <w:divBdr>
                <w:top w:val="none" w:sz="0" w:space="0" w:color="auto"/>
                <w:left w:val="none" w:sz="0" w:space="0" w:color="auto"/>
                <w:bottom w:val="none" w:sz="0" w:space="0" w:color="auto"/>
                <w:right w:val="none" w:sz="0" w:space="0" w:color="auto"/>
              </w:divBdr>
            </w:div>
            <w:div w:id="496045533">
              <w:marLeft w:val="0"/>
              <w:marRight w:val="0"/>
              <w:marTop w:val="0"/>
              <w:marBottom w:val="0"/>
              <w:divBdr>
                <w:top w:val="none" w:sz="0" w:space="0" w:color="auto"/>
                <w:left w:val="none" w:sz="0" w:space="0" w:color="auto"/>
                <w:bottom w:val="none" w:sz="0" w:space="0" w:color="auto"/>
                <w:right w:val="none" w:sz="0" w:space="0" w:color="auto"/>
              </w:divBdr>
            </w:div>
            <w:div w:id="1726832296">
              <w:marLeft w:val="0"/>
              <w:marRight w:val="0"/>
              <w:marTop w:val="0"/>
              <w:marBottom w:val="0"/>
              <w:divBdr>
                <w:top w:val="none" w:sz="0" w:space="0" w:color="auto"/>
                <w:left w:val="none" w:sz="0" w:space="0" w:color="auto"/>
                <w:bottom w:val="none" w:sz="0" w:space="0" w:color="auto"/>
                <w:right w:val="none" w:sz="0" w:space="0" w:color="auto"/>
              </w:divBdr>
            </w:div>
            <w:div w:id="2099592292">
              <w:marLeft w:val="0"/>
              <w:marRight w:val="0"/>
              <w:marTop w:val="0"/>
              <w:marBottom w:val="0"/>
              <w:divBdr>
                <w:top w:val="none" w:sz="0" w:space="0" w:color="auto"/>
                <w:left w:val="none" w:sz="0" w:space="0" w:color="auto"/>
                <w:bottom w:val="none" w:sz="0" w:space="0" w:color="auto"/>
                <w:right w:val="none" w:sz="0" w:space="0" w:color="auto"/>
              </w:divBdr>
            </w:div>
            <w:div w:id="1847330788">
              <w:marLeft w:val="0"/>
              <w:marRight w:val="0"/>
              <w:marTop w:val="0"/>
              <w:marBottom w:val="0"/>
              <w:divBdr>
                <w:top w:val="none" w:sz="0" w:space="0" w:color="auto"/>
                <w:left w:val="none" w:sz="0" w:space="0" w:color="auto"/>
                <w:bottom w:val="none" w:sz="0" w:space="0" w:color="auto"/>
                <w:right w:val="none" w:sz="0" w:space="0" w:color="auto"/>
              </w:divBdr>
            </w:div>
            <w:div w:id="1333946141">
              <w:marLeft w:val="0"/>
              <w:marRight w:val="0"/>
              <w:marTop w:val="0"/>
              <w:marBottom w:val="0"/>
              <w:divBdr>
                <w:top w:val="none" w:sz="0" w:space="0" w:color="auto"/>
                <w:left w:val="none" w:sz="0" w:space="0" w:color="auto"/>
                <w:bottom w:val="none" w:sz="0" w:space="0" w:color="auto"/>
                <w:right w:val="none" w:sz="0" w:space="0" w:color="auto"/>
              </w:divBdr>
            </w:div>
            <w:div w:id="1969627371">
              <w:marLeft w:val="0"/>
              <w:marRight w:val="0"/>
              <w:marTop w:val="0"/>
              <w:marBottom w:val="0"/>
              <w:divBdr>
                <w:top w:val="none" w:sz="0" w:space="0" w:color="auto"/>
                <w:left w:val="none" w:sz="0" w:space="0" w:color="auto"/>
                <w:bottom w:val="none" w:sz="0" w:space="0" w:color="auto"/>
                <w:right w:val="none" w:sz="0" w:space="0" w:color="auto"/>
              </w:divBdr>
            </w:div>
            <w:div w:id="1507284071">
              <w:marLeft w:val="0"/>
              <w:marRight w:val="0"/>
              <w:marTop w:val="0"/>
              <w:marBottom w:val="0"/>
              <w:divBdr>
                <w:top w:val="none" w:sz="0" w:space="0" w:color="auto"/>
                <w:left w:val="none" w:sz="0" w:space="0" w:color="auto"/>
                <w:bottom w:val="none" w:sz="0" w:space="0" w:color="auto"/>
                <w:right w:val="none" w:sz="0" w:space="0" w:color="auto"/>
              </w:divBdr>
            </w:div>
            <w:div w:id="442724491">
              <w:marLeft w:val="0"/>
              <w:marRight w:val="0"/>
              <w:marTop w:val="0"/>
              <w:marBottom w:val="0"/>
              <w:divBdr>
                <w:top w:val="none" w:sz="0" w:space="0" w:color="auto"/>
                <w:left w:val="none" w:sz="0" w:space="0" w:color="auto"/>
                <w:bottom w:val="none" w:sz="0" w:space="0" w:color="auto"/>
                <w:right w:val="none" w:sz="0" w:space="0" w:color="auto"/>
              </w:divBdr>
            </w:div>
            <w:div w:id="1007094278">
              <w:marLeft w:val="0"/>
              <w:marRight w:val="0"/>
              <w:marTop w:val="0"/>
              <w:marBottom w:val="0"/>
              <w:divBdr>
                <w:top w:val="none" w:sz="0" w:space="0" w:color="auto"/>
                <w:left w:val="none" w:sz="0" w:space="0" w:color="auto"/>
                <w:bottom w:val="none" w:sz="0" w:space="0" w:color="auto"/>
                <w:right w:val="none" w:sz="0" w:space="0" w:color="auto"/>
              </w:divBdr>
            </w:div>
            <w:div w:id="508763654">
              <w:marLeft w:val="0"/>
              <w:marRight w:val="0"/>
              <w:marTop w:val="0"/>
              <w:marBottom w:val="0"/>
              <w:divBdr>
                <w:top w:val="none" w:sz="0" w:space="0" w:color="auto"/>
                <w:left w:val="none" w:sz="0" w:space="0" w:color="auto"/>
                <w:bottom w:val="none" w:sz="0" w:space="0" w:color="auto"/>
                <w:right w:val="none" w:sz="0" w:space="0" w:color="auto"/>
              </w:divBdr>
            </w:div>
            <w:div w:id="1777866496">
              <w:marLeft w:val="0"/>
              <w:marRight w:val="0"/>
              <w:marTop w:val="0"/>
              <w:marBottom w:val="0"/>
              <w:divBdr>
                <w:top w:val="none" w:sz="0" w:space="0" w:color="auto"/>
                <w:left w:val="none" w:sz="0" w:space="0" w:color="auto"/>
                <w:bottom w:val="none" w:sz="0" w:space="0" w:color="auto"/>
                <w:right w:val="none" w:sz="0" w:space="0" w:color="auto"/>
              </w:divBdr>
            </w:div>
            <w:div w:id="2010789890">
              <w:marLeft w:val="0"/>
              <w:marRight w:val="0"/>
              <w:marTop w:val="0"/>
              <w:marBottom w:val="0"/>
              <w:divBdr>
                <w:top w:val="none" w:sz="0" w:space="0" w:color="auto"/>
                <w:left w:val="none" w:sz="0" w:space="0" w:color="auto"/>
                <w:bottom w:val="none" w:sz="0" w:space="0" w:color="auto"/>
                <w:right w:val="none" w:sz="0" w:space="0" w:color="auto"/>
              </w:divBdr>
            </w:div>
            <w:div w:id="8063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367">
      <w:bodyDiv w:val="1"/>
      <w:marLeft w:val="0"/>
      <w:marRight w:val="0"/>
      <w:marTop w:val="0"/>
      <w:marBottom w:val="0"/>
      <w:divBdr>
        <w:top w:val="none" w:sz="0" w:space="0" w:color="auto"/>
        <w:left w:val="none" w:sz="0" w:space="0" w:color="auto"/>
        <w:bottom w:val="none" w:sz="0" w:space="0" w:color="auto"/>
        <w:right w:val="none" w:sz="0" w:space="0" w:color="auto"/>
      </w:divBdr>
      <w:divsChild>
        <w:div w:id="1141265118">
          <w:marLeft w:val="0"/>
          <w:marRight w:val="0"/>
          <w:marTop w:val="0"/>
          <w:marBottom w:val="0"/>
          <w:divBdr>
            <w:top w:val="none" w:sz="0" w:space="0" w:color="auto"/>
            <w:left w:val="none" w:sz="0" w:space="0" w:color="auto"/>
            <w:bottom w:val="none" w:sz="0" w:space="0" w:color="auto"/>
            <w:right w:val="none" w:sz="0" w:space="0" w:color="auto"/>
          </w:divBdr>
          <w:divsChild>
            <w:div w:id="1452093592">
              <w:marLeft w:val="0"/>
              <w:marRight w:val="0"/>
              <w:marTop w:val="0"/>
              <w:marBottom w:val="0"/>
              <w:divBdr>
                <w:top w:val="none" w:sz="0" w:space="0" w:color="auto"/>
                <w:left w:val="none" w:sz="0" w:space="0" w:color="auto"/>
                <w:bottom w:val="none" w:sz="0" w:space="0" w:color="auto"/>
                <w:right w:val="none" w:sz="0" w:space="0" w:color="auto"/>
              </w:divBdr>
            </w:div>
            <w:div w:id="1498185235">
              <w:marLeft w:val="0"/>
              <w:marRight w:val="0"/>
              <w:marTop w:val="0"/>
              <w:marBottom w:val="0"/>
              <w:divBdr>
                <w:top w:val="none" w:sz="0" w:space="0" w:color="auto"/>
                <w:left w:val="none" w:sz="0" w:space="0" w:color="auto"/>
                <w:bottom w:val="none" w:sz="0" w:space="0" w:color="auto"/>
                <w:right w:val="none" w:sz="0" w:space="0" w:color="auto"/>
              </w:divBdr>
            </w:div>
            <w:div w:id="1463956580">
              <w:marLeft w:val="0"/>
              <w:marRight w:val="0"/>
              <w:marTop w:val="0"/>
              <w:marBottom w:val="0"/>
              <w:divBdr>
                <w:top w:val="none" w:sz="0" w:space="0" w:color="auto"/>
                <w:left w:val="none" w:sz="0" w:space="0" w:color="auto"/>
                <w:bottom w:val="none" w:sz="0" w:space="0" w:color="auto"/>
                <w:right w:val="none" w:sz="0" w:space="0" w:color="auto"/>
              </w:divBdr>
            </w:div>
            <w:div w:id="1995865966">
              <w:marLeft w:val="0"/>
              <w:marRight w:val="0"/>
              <w:marTop w:val="0"/>
              <w:marBottom w:val="0"/>
              <w:divBdr>
                <w:top w:val="none" w:sz="0" w:space="0" w:color="auto"/>
                <w:left w:val="none" w:sz="0" w:space="0" w:color="auto"/>
                <w:bottom w:val="none" w:sz="0" w:space="0" w:color="auto"/>
                <w:right w:val="none" w:sz="0" w:space="0" w:color="auto"/>
              </w:divBdr>
            </w:div>
            <w:div w:id="1290746174">
              <w:marLeft w:val="0"/>
              <w:marRight w:val="0"/>
              <w:marTop w:val="0"/>
              <w:marBottom w:val="0"/>
              <w:divBdr>
                <w:top w:val="none" w:sz="0" w:space="0" w:color="auto"/>
                <w:left w:val="none" w:sz="0" w:space="0" w:color="auto"/>
                <w:bottom w:val="none" w:sz="0" w:space="0" w:color="auto"/>
                <w:right w:val="none" w:sz="0" w:space="0" w:color="auto"/>
              </w:divBdr>
            </w:div>
            <w:div w:id="394857484">
              <w:marLeft w:val="0"/>
              <w:marRight w:val="0"/>
              <w:marTop w:val="0"/>
              <w:marBottom w:val="0"/>
              <w:divBdr>
                <w:top w:val="none" w:sz="0" w:space="0" w:color="auto"/>
                <w:left w:val="none" w:sz="0" w:space="0" w:color="auto"/>
                <w:bottom w:val="none" w:sz="0" w:space="0" w:color="auto"/>
                <w:right w:val="none" w:sz="0" w:space="0" w:color="auto"/>
              </w:divBdr>
            </w:div>
            <w:div w:id="598216955">
              <w:marLeft w:val="0"/>
              <w:marRight w:val="0"/>
              <w:marTop w:val="0"/>
              <w:marBottom w:val="0"/>
              <w:divBdr>
                <w:top w:val="none" w:sz="0" w:space="0" w:color="auto"/>
                <w:left w:val="none" w:sz="0" w:space="0" w:color="auto"/>
                <w:bottom w:val="none" w:sz="0" w:space="0" w:color="auto"/>
                <w:right w:val="none" w:sz="0" w:space="0" w:color="auto"/>
              </w:divBdr>
            </w:div>
            <w:div w:id="1995060599">
              <w:marLeft w:val="0"/>
              <w:marRight w:val="0"/>
              <w:marTop w:val="0"/>
              <w:marBottom w:val="0"/>
              <w:divBdr>
                <w:top w:val="none" w:sz="0" w:space="0" w:color="auto"/>
                <w:left w:val="none" w:sz="0" w:space="0" w:color="auto"/>
                <w:bottom w:val="none" w:sz="0" w:space="0" w:color="auto"/>
                <w:right w:val="none" w:sz="0" w:space="0" w:color="auto"/>
              </w:divBdr>
            </w:div>
            <w:div w:id="568198362">
              <w:marLeft w:val="0"/>
              <w:marRight w:val="0"/>
              <w:marTop w:val="0"/>
              <w:marBottom w:val="0"/>
              <w:divBdr>
                <w:top w:val="none" w:sz="0" w:space="0" w:color="auto"/>
                <w:left w:val="none" w:sz="0" w:space="0" w:color="auto"/>
                <w:bottom w:val="none" w:sz="0" w:space="0" w:color="auto"/>
                <w:right w:val="none" w:sz="0" w:space="0" w:color="auto"/>
              </w:divBdr>
            </w:div>
            <w:div w:id="387653900">
              <w:marLeft w:val="0"/>
              <w:marRight w:val="0"/>
              <w:marTop w:val="0"/>
              <w:marBottom w:val="0"/>
              <w:divBdr>
                <w:top w:val="none" w:sz="0" w:space="0" w:color="auto"/>
                <w:left w:val="none" w:sz="0" w:space="0" w:color="auto"/>
                <w:bottom w:val="none" w:sz="0" w:space="0" w:color="auto"/>
                <w:right w:val="none" w:sz="0" w:space="0" w:color="auto"/>
              </w:divBdr>
            </w:div>
            <w:div w:id="1371566956">
              <w:marLeft w:val="0"/>
              <w:marRight w:val="0"/>
              <w:marTop w:val="0"/>
              <w:marBottom w:val="0"/>
              <w:divBdr>
                <w:top w:val="none" w:sz="0" w:space="0" w:color="auto"/>
                <w:left w:val="none" w:sz="0" w:space="0" w:color="auto"/>
                <w:bottom w:val="none" w:sz="0" w:space="0" w:color="auto"/>
                <w:right w:val="none" w:sz="0" w:space="0" w:color="auto"/>
              </w:divBdr>
            </w:div>
            <w:div w:id="289937665">
              <w:marLeft w:val="0"/>
              <w:marRight w:val="0"/>
              <w:marTop w:val="0"/>
              <w:marBottom w:val="0"/>
              <w:divBdr>
                <w:top w:val="none" w:sz="0" w:space="0" w:color="auto"/>
                <w:left w:val="none" w:sz="0" w:space="0" w:color="auto"/>
                <w:bottom w:val="none" w:sz="0" w:space="0" w:color="auto"/>
                <w:right w:val="none" w:sz="0" w:space="0" w:color="auto"/>
              </w:divBdr>
            </w:div>
            <w:div w:id="1310358795">
              <w:marLeft w:val="0"/>
              <w:marRight w:val="0"/>
              <w:marTop w:val="0"/>
              <w:marBottom w:val="0"/>
              <w:divBdr>
                <w:top w:val="none" w:sz="0" w:space="0" w:color="auto"/>
                <w:left w:val="none" w:sz="0" w:space="0" w:color="auto"/>
                <w:bottom w:val="none" w:sz="0" w:space="0" w:color="auto"/>
                <w:right w:val="none" w:sz="0" w:space="0" w:color="auto"/>
              </w:divBdr>
            </w:div>
            <w:div w:id="1137574909">
              <w:marLeft w:val="0"/>
              <w:marRight w:val="0"/>
              <w:marTop w:val="0"/>
              <w:marBottom w:val="0"/>
              <w:divBdr>
                <w:top w:val="none" w:sz="0" w:space="0" w:color="auto"/>
                <w:left w:val="none" w:sz="0" w:space="0" w:color="auto"/>
                <w:bottom w:val="none" w:sz="0" w:space="0" w:color="auto"/>
                <w:right w:val="none" w:sz="0" w:space="0" w:color="auto"/>
              </w:divBdr>
            </w:div>
            <w:div w:id="292911952">
              <w:marLeft w:val="0"/>
              <w:marRight w:val="0"/>
              <w:marTop w:val="0"/>
              <w:marBottom w:val="0"/>
              <w:divBdr>
                <w:top w:val="none" w:sz="0" w:space="0" w:color="auto"/>
                <w:left w:val="none" w:sz="0" w:space="0" w:color="auto"/>
                <w:bottom w:val="none" w:sz="0" w:space="0" w:color="auto"/>
                <w:right w:val="none" w:sz="0" w:space="0" w:color="auto"/>
              </w:divBdr>
            </w:div>
            <w:div w:id="1203056555">
              <w:marLeft w:val="0"/>
              <w:marRight w:val="0"/>
              <w:marTop w:val="0"/>
              <w:marBottom w:val="0"/>
              <w:divBdr>
                <w:top w:val="none" w:sz="0" w:space="0" w:color="auto"/>
                <w:left w:val="none" w:sz="0" w:space="0" w:color="auto"/>
                <w:bottom w:val="none" w:sz="0" w:space="0" w:color="auto"/>
                <w:right w:val="none" w:sz="0" w:space="0" w:color="auto"/>
              </w:divBdr>
            </w:div>
            <w:div w:id="1474299914">
              <w:marLeft w:val="0"/>
              <w:marRight w:val="0"/>
              <w:marTop w:val="0"/>
              <w:marBottom w:val="0"/>
              <w:divBdr>
                <w:top w:val="none" w:sz="0" w:space="0" w:color="auto"/>
                <w:left w:val="none" w:sz="0" w:space="0" w:color="auto"/>
                <w:bottom w:val="none" w:sz="0" w:space="0" w:color="auto"/>
                <w:right w:val="none" w:sz="0" w:space="0" w:color="auto"/>
              </w:divBdr>
            </w:div>
            <w:div w:id="18286342">
              <w:marLeft w:val="0"/>
              <w:marRight w:val="0"/>
              <w:marTop w:val="0"/>
              <w:marBottom w:val="0"/>
              <w:divBdr>
                <w:top w:val="none" w:sz="0" w:space="0" w:color="auto"/>
                <w:left w:val="none" w:sz="0" w:space="0" w:color="auto"/>
                <w:bottom w:val="none" w:sz="0" w:space="0" w:color="auto"/>
                <w:right w:val="none" w:sz="0" w:space="0" w:color="auto"/>
              </w:divBdr>
            </w:div>
            <w:div w:id="144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445">
      <w:bodyDiv w:val="1"/>
      <w:marLeft w:val="0"/>
      <w:marRight w:val="0"/>
      <w:marTop w:val="0"/>
      <w:marBottom w:val="0"/>
      <w:divBdr>
        <w:top w:val="none" w:sz="0" w:space="0" w:color="auto"/>
        <w:left w:val="none" w:sz="0" w:space="0" w:color="auto"/>
        <w:bottom w:val="none" w:sz="0" w:space="0" w:color="auto"/>
        <w:right w:val="none" w:sz="0" w:space="0" w:color="auto"/>
      </w:divBdr>
      <w:divsChild>
        <w:div w:id="815997295">
          <w:marLeft w:val="0"/>
          <w:marRight w:val="0"/>
          <w:marTop w:val="0"/>
          <w:marBottom w:val="0"/>
          <w:divBdr>
            <w:top w:val="none" w:sz="0" w:space="0" w:color="auto"/>
            <w:left w:val="none" w:sz="0" w:space="0" w:color="auto"/>
            <w:bottom w:val="none" w:sz="0" w:space="0" w:color="auto"/>
            <w:right w:val="none" w:sz="0" w:space="0" w:color="auto"/>
          </w:divBdr>
          <w:divsChild>
            <w:div w:id="9569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8886">
      <w:bodyDiv w:val="1"/>
      <w:marLeft w:val="0"/>
      <w:marRight w:val="0"/>
      <w:marTop w:val="0"/>
      <w:marBottom w:val="0"/>
      <w:divBdr>
        <w:top w:val="none" w:sz="0" w:space="0" w:color="auto"/>
        <w:left w:val="none" w:sz="0" w:space="0" w:color="auto"/>
        <w:bottom w:val="none" w:sz="0" w:space="0" w:color="auto"/>
        <w:right w:val="none" w:sz="0" w:space="0" w:color="auto"/>
      </w:divBdr>
      <w:divsChild>
        <w:div w:id="879901281">
          <w:marLeft w:val="0"/>
          <w:marRight w:val="0"/>
          <w:marTop w:val="0"/>
          <w:marBottom w:val="0"/>
          <w:divBdr>
            <w:top w:val="none" w:sz="0" w:space="0" w:color="auto"/>
            <w:left w:val="none" w:sz="0" w:space="0" w:color="auto"/>
            <w:bottom w:val="none" w:sz="0" w:space="0" w:color="auto"/>
            <w:right w:val="none" w:sz="0" w:space="0" w:color="auto"/>
          </w:divBdr>
          <w:divsChild>
            <w:div w:id="896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385">
      <w:bodyDiv w:val="1"/>
      <w:marLeft w:val="0"/>
      <w:marRight w:val="0"/>
      <w:marTop w:val="0"/>
      <w:marBottom w:val="0"/>
      <w:divBdr>
        <w:top w:val="none" w:sz="0" w:space="0" w:color="auto"/>
        <w:left w:val="none" w:sz="0" w:space="0" w:color="auto"/>
        <w:bottom w:val="none" w:sz="0" w:space="0" w:color="auto"/>
        <w:right w:val="none" w:sz="0" w:space="0" w:color="auto"/>
      </w:divBdr>
      <w:divsChild>
        <w:div w:id="495459164">
          <w:marLeft w:val="0"/>
          <w:marRight w:val="0"/>
          <w:marTop w:val="0"/>
          <w:marBottom w:val="0"/>
          <w:divBdr>
            <w:top w:val="none" w:sz="0" w:space="0" w:color="auto"/>
            <w:left w:val="none" w:sz="0" w:space="0" w:color="auto"/>
            <w:bottom w:val="none" w:sz="0" w:space="0" w:color="auto"/>
            <w:right w:val="none" w:sz="0" w:space="0" w:color="auto"/>
          </w:divBdr>
          <w:divsChild>
            <w:div w:id="1135484178">
              <w:marLeft w:val="0"/>
              <w:marRight w:val="0"/>
              <w:marTop w:val="0"/>
              <w:marBottom w:val="0"/>
              <w:divBdr>
                <w:top w:val="none" w:sz="0" w:space="0" w:color="auto"/>
                <w:left w:val="none" w:sz="0" w:space="0" w:color="auto"/>
                <w:bottom w:val="none" w:sz="0" w:space="0" w:color="auto"/>
                <w:right w:val="none" w:sz="0" w:space="0" w:color="auto"/>
              </w:divBdr>
            </w:div>
            <w:div w:id="1176965772">
              <w:marLeft w:val="0"/>
              <w:marRight w:val="0"/>
              <w:marTop w:val="0"/>
              <w:marBottom w:val="0"/>
              <w:divBdr>
                <w:top w:val="none" w:sz="0" w:space="0" w:color="auto"/>
                <w:left w:val="none" w:sz="0" w:space="0" w:color="auto"/>
                <w:bottom w:val="none" w:sz="0" w:space="0" w:color="auto"/>
                <w:right w:val="none" w:sz="0" w:space="0" w:color="auto"/>
              </w:divBdr>
            </w:div>
            <w:div w:id="137574475">
              <w:marLeft w:val="0"/>
              <w:marRight w:val="0"/>
              <w:marTop w:val="0"/>
              <w:marBottom w:val="0"/>
              <w:divBdr>
                <w:top w:val="none" w:sz="0" w:space="0" w:color="auto"/>
                <w:left w:val="none" w:sz="0" w:space="0" w:color="auto"/>
                <w:bottom w:val="none" w:sz="0" w:space="0" w:color="auto"/>
                <w:right w:val="none" w:sz="0" w:space="0" w:color="auto"/>
              </w:divBdr>
            </w:div>
            <w:div w:id="1069228319">
              <w:marLeft w:val="0"/>
              <w:marRight w:val="0"/>
              <w:marTop w:val="0"/>
              <w:marBottom w:val="0"/>
              <w:divBdr>
                <w:top w:val="none" w:sz="0" w:space="0" w:color="auto"/>
                <w:left w:val="none" w:sz="0" w:space="0" w:color="auto"/>
                <w:bottom w:val="none" w:sz="0" w:space="0" w:color="auto"/>
                <w:right w:val="none" w:sz="0" w:space="0" w:color="auto"/>
              </w:divBdr>
            </w:div>
            <w:div w:id="638995312">
              <w:marLeft w:val="0"/>
              <w:marRight w:val="0"/>
              <w:marTop w:val="0"/>
              <w:marBottom w:val="0"/>
              <w:divBdr>
                <w:top w:val="none" w:sz="0" w:space="0" w:color="auto"/>
                <w:left w:val="none" w:sz="0" w:space="0" w:color="auto"/>
                <w:bottom w:val="none" w:sz="0" w:space="0" w:color="auto"/>
                <w:right w:val="none" w:sz="0" w:space="0" w:color="auto"/>
              </w:divBdr>
            </w:div>
            <w:div w:id="340476649">
              <w:marLeft w:val="0"/>
              <w:marRight w:val="0"/>
              <w:marTop w:val="0"/>
              <w:marBottom w:val="0"/>
              <w:divBdr>
                <w:top w:val="none" w:sz="0" w:space="0" w:color="auto"/>
                <w:left w:val="none" w:sz="0" w:space="0" w:color="auto"/>
                <w:bottom w:val="none" w:sz="0" w:space="0" w:color="auto"/>
                <w:right w:val="none" w:sz="0" w:space="0" w:color="auto"/>
              </w:divBdr>
            </w:div>
            <w:div w:id="1888953259">
              <w:marLeft w:val="0"/>
              <w:marRight w:val="0"/>
              <w:marTop w:val="0"/>
              <w:marBottom w:val="0"/>
              <w:divBdr>
                <w:top w:val="none" w:sz="0" w:space="0" w:color="auto"/>
                <w:left w:val="none" w:sz="0" w:space="0" w:color="auto"/>
                <w:bottom w:val="none" w:sz="0" w:space="0" w:color="auto"/>
                <w:right w:val="none" w:sz="0" w:space="0" w:color="auto"/>
              </w:divBdr>
            </w:div>
            <w:div w:id="2094282218">
              <w:marLeft w:val="0"/>
              <w:marRight w:val="0"/>
              <w:marTop w:val="0"/>
              <w:marBottom w:val="0"/>
              <w:divBdr>
                <w:top w:val="none" w:sz="0" w:space="0" w:color="auto"/>
                <w:left w:val="none" w:sz="0" w:space="0" w:color="auto"/>
                <w:bottom w:val="none" w:sz="0" w:space="0" w:color="auto"/>
                <w:right w:val="none" w:sz="0" w:space="0" w:color="auto"/>
              </w:divBdr>
            </w:div>
            <w:div w:id="2006739313">
              <w:marLeft w:val="0"/>
              <w:marRight w:val="0"/>
              <w:marTop w:val="0"/>
              <w:marBottom w:val="0"/>
              <w:divBdr>
                <w:top w:val="none" w:sz="0" w:space="0" w:color="auto"/>
                <w:left w:val="none" w:sz="0" w:space="0" w:color="auto"/>
                <w:bottom w:val="none" w:sz="0" w:space="0" w:color="auto"/>
                <w:right w:val="none" w:sz="0" w:space="0" w:color="auto"/>
              </w:divBdr>
            </w:div>
            <w:div w:id="1058941639">
              <w:marLeft w:val="0"/>
              <w:marRight w:val="0"/>
              <w:marTop w:val="0"/>
              <w:marBottom w:val="0"/>
              <w:divBdr>
                <w:top w:val="none" w:sz="0" w:space="0" w:color="auto"/>
                <w:left w:val="none" w:sz="0" w:space="0" w:color="auto"/>
                <w:bottom w:val="none" w:sz="0" w:space="0" w:color="auto"/>
                <w:right w:val="none" w:sz="0" w:space="0" w:color="auto"/>
              </w:divBdr>
            </w:div>
            <w:div w:id="453401288">
              <w:marLeft w:val="0"/>
              <w:marRight w:val="0"/>
              <w:marTop w:val="0"/>
              <w:marBottom w:val="0"/>
              <w:divBdr>
                <w:top w:val="none" w:sz="0" w:space="0" w:color="auto"/>
                <w:left w:val="none" w:sz="0" w:space="0" w:color="auto"/>
                <w:bottom w:val="none" w:sz="0" w:space="0" w:color="auto"/>
                <w:right w:val="none" w:sz="0" w:space="0" w:color="auto"/>
              </w:divBdr>
            </w:div>
            <w:div w:id="1179589403">
              <w:marLeft w:val="0"/>
              <w:marRight w:val="0"/>
              <w:marTop w:val="0"/>
              <w:marBottom w:val="0"/>
              <w:divBdr>
                <w:top w:val="none" w:sz="0" w:space="0" w:color="auto"/>
                <w:left w:val="none" w:sz="0" w:space="0" w:color="auto"/>
                <w:bottom w:val="none" w:sz="0" w:space="0" w:color="auto"/>
                <w:right w:val="none" w:sz="0" w:space="0" w:color="auto"/>
              </w:divBdr>
            </w:div>
            <w:div w:id="2066832219">
              <w:marLeft w:val="0"/>
              <w:marRight w:val="0"/>
              <w:marTop w:val="0"/>
              <w:marBottom w:val="0"/>
              <w:divBdr>
                <w:top w:val="none" w:sz="0" w:space="0" w:color="auto"/>
                <w:left w:val="none" w:sz="0" w:space="0" w:color="auto"/>
                <w:bottom w:val="none" w:sz="0" w:space="0" w:color="auto"/>
                <w:right w:val="none" w:sz="0" w:space="0" w:color="auto"/>
              </w:divBdr>
            </w:div>
            <w:div w:id="1159883161">
              <w:marLeft w:val="0"/>
              <w:marRight w:val="0"/>
              <w:marTop w:val="0"/>
              <w:marBottom w:val="0"/>
              <w:divBdr>
                <w:top w:val="none" w:sz="0" w:space="0" w:color="auto"/>
                <w:left w:val="none" w:sz="0" w:space="0" w:color="auto"/>
                <w:bottom w:val="none" w:sz="0" w:space="0" w:color="auto"/>
                <w:right w:val="none" w:sz="0" w:space="0" w:color="auto"/>
              </w:divBdr>
            </w:div>
            <w:div w:id="715278379">
              <w:marLeft w:val="0"/>
              <w:marRight w:val="0"/>
              <w:marTop w:val="0"/>
              <w:marBottom w:val="0"/>
              <w:divBdr>
                <w:top w:val="none" w:sz="0" w:space="0" w:color="auto"/>
                <w:left w:val="none" w:sz="0" w:space="0" w:color="auto"/>
                <w:bottom w:val="none" w:sz="0" w:space="0" w:color="auto"/>
                <w:right w:val="none" w:sz="0" w:space="0" w:color="auto"/>
              </w:divBdr>
            </w:div>
            <w:div w:id="752164169">
              <w:marLeft w:val="0"/>
              <w:marRight w:val="0"/>
              <w:marTop w:val="0"/>
              <w:marBottom w:val="0"/>
              <w:divBdr>
                <w:top w:val="none" w:sz="0" w:space="0" w:color="auto"/>
                <w:left w:val="none" w:sz="0" w:space="0" w:color="auto"/>
                <w:bottom w:val="none" w:sz="0" w:space="0" w:color="auto"/>
                <w:right w:val="none" w:sz="0" w:space="0" w:color="auto"/>
              </w:divBdr>
            </w:div>
            <w:div w:id="8652386">
              <w:marLeft w:val="0"/>
              <w:marRight w:val="0"/>
              <w:marTop w:val="0"/>
              <w:marBottom w:val="0"/>
              <w:divBdr>
                <w:top w:val="none" w:sz="0" w:space="0" w:color="auto"/>
                <w:left w:val="none" w:sz="0" w:space="0" w:color="auto"/>
                <w:bottom w:val="none" w:sz="0" w:space="0" w:color="auto"/>
                <w:right w:val="none" w:sz="0" w:space="0" w:color="auto"/>
              </w:divBdr>
            </w:div>
            <w:div w:id="2044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3912">
      <w:bodyDiv w:val="1"/>
      <w:marLeft w:val="0"/>
      <w:marRight w:val="0"/>
      <w:marTop w:val="0"/>
      <w:marBottom w:val="0"/>
      <w:divBdr>
        <w:top w:val="none" w:sz="0" w:space="0" w:color="auto"/>
        <w:left w:val="none" w:sz="0" w:space="0" w:color="auto"/>
        <w:bottom w:val="none" w:sz="0" w:space="0" w:color="auto"/>
        <w:right w:val="none" w:sz="0" w:space="0" w:color="auto"/>
      </w:divBdr>
      <w:divsChild>
        <w:div w:id="689839137">
          <w:marLeft w:val="0"/>
          <w:marRight w:val="0"/>
          <w:marTop w:val="0"/>
          <w:marBottom w:val="0"/>
          <w:divBdr>
            <w:top w:val="none" w:sz="0" w:space="0" w:color="auto"/>
            <w:left w:val="none" w:sz="0" w:space="0" w:color="auto"/>
            <w:bottom w:val="none" w:sz="0" w:space="0" w:color="auto"/>
            <w:right w:val="none" w:sz="0" w:space="0" w:color="auto"/>
          </w:divBdr>
          <w:divsChild>
            <w:div w:id="38478866">
              <w:marLeft w:val="0"/>
              <w:marRight w:val="0"/>
              <w:marTop w:val="0"/>
              <w:marBottom w:val="0"/>
              <w:divBdr>
                <w:top w:val="none" w:sz="0" w:space="0" w:color="auto"/>
                <w:left w:val="none" w:sz="0" w:space="0" w:color="auto"/>
                <w:bottom w:val="none" w:sz="0" w:space="0" w:color="auto"/>
                <w:right w:val="none" w:sz="0" w:space="0" w:color="auto"/>
              </w:divBdr>
            </w:div>
            <w:div w:id="1344093427">
              <w:marLeft w:val="0"/>
              <w:marRight w:val="0"/>
              <w:marTop w:val="0"/>
              <w:marBottom w:val="0"/>
              <w:divBdr>
                <w:top w:val="none" w:sz="0" w:space="0" w:color="auto"/>
                <w:left w:val="none" w:sz="0" w:space="0" w:color="auto"/>
                <w:bottom w:val="none" w:sz="0" w:space="0" w:color="auto"/>
                <w:right w:val="none" w:sz="0" w:space="0" w:color="auto"/>
              </w:divBdr>
            </w:div>
            <w:div w:id="1187476023">
              <w:marLeft w:val="0"/>
              <w:marRight w:val="0"/>
              <w:marTop w:val="0"/>
              <w:marBottom w:val="0"/>
              <w:divBdr>
                <w:top w:val="none" w:sz="0" w:space="0" w:color="auto"/>
                <w:left w:val="none" w:sz="0" w:space="0" w:color="auto"/>
                <w:bottom w:val="none" w:sz="0" w:space="0" w:color="auto"/>
                <w:right w:val="none" w:sz="0" w:space="0" w:color="auto"/>
              </w:divBdr>
            </w:div>
            <w:div w:id="1685858002">
              <w:marLeft w:val="0"/>
              <w:marRight w:val="0"/>
              <w:marTop w:val="0"/>
              <w:marBottom w:val="0"/>
              <w:divBdr>
                <w:top w:val="none" w:sz="0" w:space="0" w:color="auto"/>
                <w:left w:val="none" w:sz="0" w:space="0" w:color="auto"/>
                <w:bottom w:val="none" w:sz="0" w:space="0" w:color="auto"/>
                <w:right w:val="none" w:sz="0" w:space="0" w:color="auto"/>
              </w:divBdr>
            </w:div>
            <w:div w:id="1473644487">
              <w:marLeft w:val="0"/>
              <w:marRight w:val="0"/>
              <w:marTop w:val="0"/>
              <w:marBottom w:val="0"/>
              <w:divBdr>
                <w:top w:val="none" w:sz="0" w:space="0" w:color="auto"/>
                <w:left w:val="none" w:sz="0" w:space="0" w:color="auto"/>
                <w:bottom w:val="none" w:sz="0" w:space="0" w:color="auto"/>
                <w:right w:val="none" w:sz="0" w:space="0" w:color="auto"/>
              </w:divBdr>
            </w:div>
            <w:div w:id="18296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6637">
      <w:bodyDiv w:val="1"/>
      <w:marLeft w:val="0"/>
      <w:marRight w:val="0"/>
      <w:marTop w:val="0"/>
      <w:marBottom w:val="0"/>
      <w:divBdr>
        <w:top w:val="none" w:sz="0" w:space="0" w:color="auto"/>
        <w:left w:val="none" w:sz="0" w:space="0" w:color="auto"/>
        <w:bottom w:val="none" w:sz="0" w:space="0" w:color="auto"/>
        <w:right w:val="none" w:sz="0" w:space="0" w:color="auto"/>
      </w:divBdr>
      <w:divsChild>
        <w:div w:id="2037415879">
          <w:marLeft w:val="0"/>
          <w:marRight w:val="0"/>
          <w:marTop w:val="0"/>
          <w:marBottom w:val="0"/>
          <w:divBdr>
            <w:top w:val="none" w:sz="0" w:space="0" w:color="auto"/>
            <w:left w:val="none" w:sz="0" w:space="0" w:color="auto"/>
            <w:bottom w:val="none" w:sz="0" w:space="0" w:color="auto"/>
            <w:right w:val="none" w:sz="0" w:space="0" w:color="auto"/>
          </w:divBdr>
          <w:divsChild>
            <w:div w:id="1526947068">
              <w:marLeft w:val="0"/>
              <w:marRight w:val="0"/>
              <w:marTop w:val="0"/>
              <w:marBottom w:val="0"/>
              <w:divBdr>
                <w:top w:val="none" w:sz="0" w:space="0" w:color="auto"/>
                <w:left w:val="none" w:sz="0" w:space="0" w:color="auto"/>
                <w:bottom w:val="none" w:sz="0" w:space="0" w:color="auto"/>
                <w:right w:val="none" w:sz="0" w:space="0" w:color="auto"/>
              </w:divBdr>
            </w:div>
            <w:div w:id="1623490206">
              <w:marLeft w:val="0"/>
              <w:marRight w:val="0"/>
              <w:marTop w:val="0"/>
              <w:marBottom w:val="0"/>
              <w:divBdr>
                <w:top w:val="none" w:sz="0" w:space="0" w:color="auto"/>
                <w:left w:val="none" w:sz="0" w:space="0" w:color="auto"/>
                <w:bottom w:val="none" w:sz="0" w:space="0" w:color="auto"/>
                <w:right w:val="none" w:sz="0" w:space="0" w:color="auto"/>
              </w:divBdr>
            </w:div>
            <w:div w:id="614604573">
              <w:marLeft w:val="0"/>
              <w:marRight w:val="0"/>
              <w:marTop w:val="0"/>
              <w:marBottom w:val="0"/>
              <w:divBdr>
                <w:top w:val="none" w:sz="0" w:space="0" w:color="auto"/>
                <w:left w:val="none" w:sz="0" w:space="0" w:color="auto"/>
                <w:bottom w:val="none" w:sz="0" w:space="0" w:color="auto"/>
                <w:right w:val="none" w:sz="0" w:space="0" w:color="auto"/>
              </w:divBdr>
            </w:div>
            <w:div w:id="1048601336">
              <w:marLeft w:val="0"/>
              <w:marRight w:val="0"/>
              <w:marTop w:val="0"/>
              <w:marBottom w:val="0"/>
              <w:divBdr>
                <w:top w:val="none" w:sz="0" w:space="0" w:color="auto"/>
                <w:left w:val="none" w:sz="0" w:space="0" w:color="auto"/>
                <w:bottom w:val="none" w:sz="0" w:space="0" w:color="auto"/>
                <w:right w:val="none" w:sz="0" w:space="0" w:color="auto"/>
              </w:divBdr>
            </w:div>
            <w:div w:id="1594776410">
              <w:marLeft w:val="0"/>
              <w:marRight w:val="0"/>
              <w:marTop w:val="0"/>
              <w:marBottom w:val="0"/>
              <w:divBdr>
                <w:top w:val="none" w:sz="0" w:space="0" w:color="auto"/>
                <w:left w:val="none" w:sz="0" w:space="0" w:color="auto"/>
                <w:bottom w:val="none" w:sz="0" w:space="0" w:color="auto"/>
                <w:right w:val="none" w:sz="0" w:space="0" w:color="auto"/>
              </w:divBdr>
            </w:div>
            <w:div w:id="1008097149">
              <w:marLeft w:val="0"/>
              <w:marRight w:val="0"/>
              <w:marTop w:val="0"/>
              <w:marBottom w:val="0"/>
              <w:divBdr>
                <w:top w:val="none" w:sz="0" w:space="0" w:color="auto"/>
                <w:left w:val="none" w:sz="0" w:space="0" w:color="auto"/>
                <w:bottom w:val="none" w:sz="0" w:space="0" w:color="auto"/>
                <w:right w:val="none" w:sz="0" w:space="0" w:color="auto"/>
              </w:divBdr>
            </w:div>
            <w:div w:id="68626258">
              <w:marLeft w:val="0"/>
              <w:marRight w:val="0"/>
              <w:marTop w:val="0"/>
              <w:marBottom w:val="0"/>
              <w:divBdr>
                <w:top w:val="none" w:sz="0" w:space="0" w:color="auto"/>
                <w:left w:val="none" w:sz="0" w:space="0" w:color="auto"/>
                <w:bottom w:val="none" w:sz="0" w:space="0" w:color="auto"/>
                <w:right w:val="none" w:sz="0" w:space="0" w:color="auto"/>
              </w:divBdr>
            </w:div>
            <w:div w:id="272442785">
              <w:marLeft w:val="0"/>
              <w:marRight w:val="0"/>
              <w:marTop w:val="0"/>
              <w:marBottom w:val="0"/>
              <w:divBdr>
                <w:top w:val="none" w:sz="0" w:space="0" w:color="auto"/>
                <w:left w:val="none" w:sz="0" w:space="0" w:color="auto"/>
                <w:bottom w:val="none" w:sz="0" w:space="0" w:color="auto"/>
                <w:right w:val="none" w:sz="0" w:space="0" w:color="auto"/>
              </w:divBdr>
            </w:div>
            <w:div w:id="539827494">
              <w:marLeft w:val="0"/>
              <w:marRight w:val="0"/>
              <w:marTop w:val="0"/>
              <w:marBottom w:val="0"/>
              <w:divBdr>
                <w:top w:val="none" w:sz="0" w:space="0" w:color="auto"/>
                <w:left w:val="none" w:sz="0" w:space="0" w:color="auto"/>
                <w:bottom w:val="none" w:sz="0" w:space="0" w:color="auto"/>
                <w:right w:val="none" w:sz="0" w:space="0" w:color="auto"/>
              </w:divBdr>
            </w:div>
            <w:div w:id="12181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3659">
      <w:bodyDiv w:val="1"/>
      <w:marLeft w:val="0"/>
      <w:marRight w:val="0"/>
      <w:marTop w:val="0"/>
      <w:marBottom w:val="0"/>
      <w:divBdr>
        <w:top w:val="none" w:sz="0" w:space="0" w:color="auto"/>
        <w:left w:val="none" w:sz="0" w:space="0" w:color="auto"/>
        <w:bottom w:val="none" w:sz="0" w:space="0" w:color="auto"/>
        <w:right w:val="none" w:sz="0" w:space="0" w:color="auto"/>
      </w:divBdr>
      <w:divsChild>
        <w:div w:id="1675456240">
          <w:marLeft w:val="0"/>
          <w:marRight w:val="0"/>
          <w:marTop w:val="0"/>
          <w:marBottom w:val="0"/>
          <w:divBdr>
            <w:top w:val="none" w:sz="0" w:space="0" w:color="auto"/>
            <w:left w:val="none" w:sz="0" w:space="0" w:color="auto"/>
            <w:bottom w:val="none" w:sz="0" w:space="0" w:color="auto"/>
            <w:right w:val="none" w:sz="0" w:space="0" w:color="auto"/>
          </w:divBdr>
          <w:divsChild>
            <w:div w:id="1145850263">
              <w:marLeft w:val="0"/>
              <w:marRight w:val="0"/>
              <w:marTop w:val="0"/>
              <w:marBottom w:val="0"/>
              <w:divBdr>
                <w:top w:val="none" w:sz="0" w:space="0" w:color="auto"/>
                <w:left w:val="none" w:sz="0" w:space="0" w:color="auto"/>
                <w:bottom w:val="none" w:sz="0" w:space="0" w:color="auto"/>
                <w:right w:val="none" w:sz="0" w:space="0" w:color="auto"/>
              </w:divBdr>
            </w:div>
            <w:div w:id="945113369">
              <w:marLeft w:val="0"/>
              <w:marRight w:val="0"/>
              <w:marTop w:val="0"/>
              <w:marBottom w:val="0"/>
              <w:divBdr>
                <w:top w:val="none" w:sz="0" w:space="0" w:color="auto"/>
                <w:left w:val="none" w:sz="0" w:space="0" w:color="auto"/>
                <w:bottom w:val="none" w:sz="0" w:space="0" w:color="auto"/>
                <w:right w:val="none" w:sz="0" w:space="0" w:color="auto"/>
              </w:divBdr>
            </w:div>
            <w:div w:id="1541476025">
              <w:marLeft w:val="0"/>
              <w:marRight w:val="0"/>
              <w:marTop w:val="0"/>
              <w:marBottom w:val="0"/>
              <w:divBdr>
                <w:top w:val="none" w:sz="0" w:space="0" w:color="auto"/>
                <w:left w:val="none" w:sz="0" w:space="0" w:color="auto"/>
                <w:bottom w:val="none" w:sz="0" w:space="0" w:color="auto"/>
                <w:right w:val="none" w:sz="0" w:space="0" w:color="auto"/>
              </w:divBdr>
            </w:div>
            <w:div w:id="17636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063">
      <w:bodyDiv w:val="1"/>
      <w:marLeft w:val="0"/>
      <w:marRight w:val="0"/>
      <w:marTop w:val="0"/>
      <w:marBottom w:val="0"/>
      <w:divBdr>
        <w:top w:val="none" w:sz="0" w:space="0" w:color="auto"/>
        <w:left w:val="none" w:sz="0" w:space="0" w:color="auto"/>
        <w:bottom w:val="none" w:sz="0" w:space="0" w:color="auto"/>
        <w:right w:val="none" w:sz="0" w:space="0" w:color="auto"/>
      </w:divBdr>
      <w:divsChild>
        <w:div w:id="51278323">
          <w:marLeft w:val="0"/>
          <w:marRight w:val="0"/>
          <w:marTop w:val="0"/>
          <w:marBottom w:val="0"/>
          <w:divBdr>
            <w:top w:val="none" w:sz="0" w:space="0" w:color="auto"/>
            <w:left w:val="none" w:sz="0" w:space="0" w:color="auto"/>
            <w:bottom w:val="none" w:sz="0" w:space="0" w:color="auto"/>
            <w:right w:val="none" w:sz="0" w:space="0" w:color="auto"/>
          </w:divBdr>
          <w:divsChild>
            <w:div w:id="95059385">
              <w:marLeft w:val="0"/>
              <w:marRight w:val="0"/>
              <w:marTop w:val="0"/>
              <w:marBottom w:val="0"/>
              <w:divBdr>
                <w:top w:val="none" w:sz="0" w:space="0" w:color="auto"/>
                <w:left w:val="none" w:sz="0" w:space="0" w:color="auto"/>
                <w:bottom w:val="none" w:sz="0" w:space="0" w:color="auto"/>
                <w:right w:val="none" w:sz="0" w:space="0" w:color="auto"/>
              </w:divBdr>
            </w:div>
            <w:div w:id="1453094228">
              <w:marLeft w:val="0"/>
              <w:marRight w:val="0"/>
              <w:marTop w:val="0"/>
              <w:marBottom w:val="0"/>
              <w:divBdr>
                <w:top w:val="none" w:sz="0" w:space="0" w:color="auto"/>
                <w:left w:val="none" w:sz="0" w:space="0" w:color="auto"/>
                <w:bottom w:val="none" w:sz="0" w:space="0" w:color="auto"/>
                <w:right w:val="none" w:sz="0" w:space="0" w:color="auto"/>
              </w:divBdr>
            </w:div>
            <w:div w:id="830218624">
              <w:marLeft w:val="0"/>
              <w:marRight w:val="0"/>
              <w:marTop w:val="0"/>
              <w:marBottom w:val="0"/>
              <w:divBdr>
                <w:top w:val="none" w:sz="0" w:space="0" w:color="auto"/>
                <w:left w:val="none" w:sz="0" w:space="0" w:color="auto"/>
                <w:bottom w:val="none" w:sz="0" w:space="0" w:color="auto"/>
                <w:right w:val="none" w:sz="0" w:space="0" w:color="auto"/>
              </w:divBdr>
            </w:div>
            <w:div w:id="1151946359">
              <w:marLeft w:val="0"/>
              <w:marRight w:val="0"/>
              <w:marTop w:val="0"/>
              <w:marBottom w:val="0"/>
              <w:divBdr>
                <w:top w:val="none" w:sz="0" w:space="0" w:color="auto"/>
                <w:left w:val="none" w:sz="0" w:space="0" w:color="auto"/>
                <w:bottom w:val="none" w:sz="0" w:space="0" w:color="auto"/>
                <w:right w:val="none" w:sz="0" w:space="0" w:color="auto"/>
              </w:divBdr>
            </w:div>
            <w:div w:id="946886731">
              <w:marLeft w:val="0"/>
              <w:marRight w:val="0"/>
              <w:marTop w:val="0"/>
              <w:marBottom w:val="0"/>
              <w:divBdr>
                <w:top w:val="none" w:sz="0" w:space="0" w:color="auto"/>
                <w:left w:val="none" w:sz="0" w:space="0" w:color="auto"/>
                <w:bottom w:val="none" w:sz="0" w:space="0" w:color="auto"/>
                <w:right w:val="none" w:sz="0" w:space="0" w:color="auto"/>
              </w:divBdr>
            </w:div>
            <w:div w:id="1752922126">
              <w:marLeft w:val="0"/>
              <w:marRight w:val="0"/>
              <w:marTop w:val="0"/>
              <w:marBottom w:val="0"/>
              <w:divBdr>
                <w:top w:val="none" w:sz="0" w:space="0" w:color="auto"/>
                <w:left w:val="none" w:sz="0" w:space="0" w:color="auto"/>
                <w:bottom w:val="none" w:sz="0" w:space="0" w:color="auto"/>
                <w:right w:val="none" w:sz="0" w:space="0" w:color="auto"/>
              </w:divBdr>
            </w:div>
            <w:div w:id="1519809926">
              <w:marLeft w:val="0"/>
              <w:marRight w:val="0"/>
              <w:marTop w:val="0"/>
              <w:marBottom w:val="0"/>
              <w:divBdr>
                <w:top w:val="none" w:sz="0" w:space="0" w:color="auto"/>
                <w:left w:val="none" w:sz="0" w:space="0" w:color="auto"/>
                <w:bottom w:val="none" w:sz="0" w:space="0" w:color="auto"/>
                <w:right w:val="none" w:sz="0" w:space="0" w:color="auto"/>
              </w:divBdr>
            </w:div>
            <w:div w:id="793406153">
              <w:marLeft w:val="0"/>
              <w:marRight w:val="0"/>
              <w:marTop w:val="0"/>
              <w:marBottom w:val="0"/>
              <w:divBdr>
                <w:top w:val="none" w:sz="0" w:space="0" w:color="auto"/>
                <w:left w:val="none" w:sz="0" w:space="0" w:color="auto"/>
                <w:bottom w:val="none" w:sz="0" w:space="0" w:color="auto"/>
                <w:right w:val="none" w:sz="0" w:space="0" w:color="auto"/>
              </w:divBdr>
            </w:div>
            <w:div w:id="1283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538">
      <w:bodyDiv w:val="1"/>
      <w:marLeft w:val="0"/>
      <w:marRight w:val="0"/>
      <w:marTop w:val="0"/>
      <w:marBottom w:val="0"/>
      <w:divBdr>
        <w:top w:val="none" w:sz="0" w:space="0" w:color="auto"/>
        <w:left w:val="none" w:sz="0" w:space="0" w:color="auto"/>
        <w:bottom w:val="none" w:sz="0" w:space="0" w:color="auto"/>
        <w:right w:val="none" w:sz="0" w:space="0" w:color="auto"/>
      </w:divBdr>
      <w:divsChild>
        <w:div w:id="1867985627">
          <w:marLeft w:val="0"/>
          <w:marRight w:val="0"/>
          <w:marTop w:val="0"/>
          <w:marBottom w:val="0"/>
          <w:divBdr>
            <w:top w:val="none" w:sz="0" w:space="0" w:color="auto"/>
            <w:left w:val="none" w:sz="0" w:space="0" w:color="auto"/>
            <w:bottom w:val="none" w:sz="0" w:space="0" w:color="auto"/>
            <w:right w:val="none" w:sz="0" w:space="0" w:color="auto"/>
          </w:divBdr>
          <w:divsChild>
            <w:div w:id="1735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052">
      <w:bodyDiv w:val="1"/>
      <w:marLeft w:val="0"/>
      <w:marRight w:val="0"/>
      <w:marTop w:val="0"/>
      <w:marBottom w:val="0"/>
      <w:divBdr>
        <w:top w:val="none" w:sz="0" w:space="0" w:color="auto"/>
        <w:left w:val="none" w:sz="0" w:space="0" w:color="auto"/>
        <w:bottom w:val="none" w:sz="0" w:space="0" w:color="auto"/>
        <w:right w:val="none" w:sz="0" w:space="0" w:color="auto"/>
      </w:divBdr>
      <w:divsChild>
        <w:div w:id="908735119">
          <w:marLeft w:val="0"/>
          <w:marRight w:val="0"/>
          <w:marTop w:val="0"/>
          <w:marBottom w:val="0"/>
          <w:divBdr>
            <w:top w:val="none" w:sz="0" w:space="0" w:color="auto"/>
            <w:left w:val="none" w:sz="0" w:space="0" w:color="auto"/>
            <w:bottom w:val="none" w:sz="0" w:space="0" w:color="auto"/>
            <w:right w:val="none" w:sz="0" w:space="0" w:color="auto"/>
          </w:divBdr>
          <w:divsChild>
            <w:div w:id="1990935916">
              <w:marLeft w:val="0"/>
              <w:marRight w:val="0"/>
              <w:marTop w:val="0"/>
              <w:marBottom w:val="0"/>
              <w:divBdr>
                <w:top w:val="none" w:sz="0" w:space="0" w:color="auto"/>
                <w:left w:val="none" w:sz="0" w:space="0" w:color="auto"/>
                <w:bottom w:val="none" w:sz="0" w:space="0" w:color="auto"/>
                <w:right w:val="none" w:sz="0" w:space="0" w:color="auto"/>
              </w:divBdr>
            </w:div>
            <w:div w:id="1460799825">
              <w:marLeft w:val="0"/>
              <w:marRight w:val="0"/>
              <w:marTop w:val="0"/>
              <w:marBottom w:val="0"/>
              <w:divBdr>
                <w:top w:val="none" w:sz="0" w:space="0" w:color="auto"/>
                <w:left w:val="none" w:sz="0" w:space="0" w:color="auto"/>
                <w:bottom w:val="none" w:sz="0" w:space="0" w:color="auto"/>
                <w:right w:val="none" w:sz="0" w:space="0" w:color="auto"/>
              </w:divBdr>
            </w:div>
            <w:div w:id="1877161188">
              <w:marLeft w:val="0"/>
              <w:marRight w:val="0"/>
              <w:marTop w:val="0"/>
              <w:marBottom w:val="0"/>
              <w:divBdr>
                <w:top w:val="none" w:sz="0" w:space="0" w:color="auto"/>
                <w:left w:val="none" w:sz="0" w:space="0" w:color="auto"/>
                <w:bottom w:val="none" w:sz="0" w:space="0" w:color="auto"/>
                <w:right w:val="none" w:sz="0" w:space="0" w:color="auto"/>
              </w:divBdr>
            </w:div>
            <w:div w:id="859078254">
              <w:marLeft w:val="0"/>
              <w:marRight w:val="0"/>
              <w:marTop w:val="0"/>
              <w:marBottom w:val="0"/>
              <w:divBdr>
                <w:top w:val="none" w:sz="0" w:space="0" w:color="auto"/>
                <w:left w:val="none" w:sz="0" w:space="0" w:color="auto"/>
                <w:bottom w:val="none" w:sz="0" w:space="0" w:color="auto"/>
                <w:right w:val="none" w:sz="0" w:space="0" w:color="auto"/>
              </w:divBdr>
            </w:div>
            <w:div w:id="1801848964">
              <w:marLeft w:val="0"/>
              <w:marRight w:val="0"/>
              <w:marTop w:val="0"/>
              <w:marBottom w:val="0"/>
              <w:divBdr>
                <w:top w:val="none" w:sz="0" w:space="0" w:color="auto"/>
                <w:left w:val="none" w:sz="0" w:space="0" w:color="auto"/>
                <w:bottom w:val="none" w:sz="0" w:space="0" w:color="auto"/>
                <w:right w:val="none" w:sz="0" w:space="0" w:color="auto"/>
              </w:divBdr>
            </w:div>
            <w:div w:id="1193691830">
              <w:marLeft w:val="0"/>
              <w:marRight w:val="0"/>
              <w:marTop w:val="0"/>
              <w:marBottom w:val="0"/>
              <w:divBdr>
                <w:top w:val="none" w:sz="0" w:space="0" w:color="auto"/>
                <w:left w:val="none" w:sz="0" w:space="0" w:color="auto"/>
                <w:bottom w:val="none" w:sz="0" w:space="0" w:color="auto"/>
                <w:right w:val="none" w:sz="0" w:space="0" w:color="auto"/>
              </w:divBdr>
            </w:div>
            <w:div w:id="1211923306">
              <w:marLeft w:val="0"/>
              <w:marRight w:val="0"/>
              <w:marTop w:val="0"/>
              <w:marBottom w:val="0"/>
              <w:divBdr>
                <w:top w:val="none" w:sz="0" w:space="0" w:color="auto"/>
                <w:left w:val="none" w:sz="0" w:space="0" w:color="auto"/>
                <w:bottom w:val="none" w:sz="0" w:space="0" w:color="auto"/>
                <w:right w:val="none" w:sz="0" w:space="0" w:color="auto"/>
              </w:divBdr>
            </w:div>
            <w:div w:id="980498807">
              <w:marLeft w:val="0"/>
              <w:marRight w:val="0"/>
              <w:marTop w:val="0"/>
              <w:marBottom w:val="0"/>
              <w:divBdr>
                <w:top w:val="none" w:sz="0" w:space="0" w:color="auto"/>
                <w:left w:val="none" w:sz="0" w:space="0" w:color="auto"/>
                <w:bottom w:val="none" w:sz="0" w:space="0" w:color="auto"/>
                <w:right w:val="none" w:sz="0" w:space="0" w:color="auto"/>
              </w:divBdr>
            </w:div>
            <w:div w:id="531963073">
              <w:marLeft w:val="0"/>
              <w:marRight w:val="0"/>
              <w:marTop w:val="0"/>
              <w:marBottom w:val="0"/>
              <w:divBdr>
                <w:top w:val="none" w:sz="0" w:space="0" w:color="auto"/>
                <w:left w:val="none" w:sz="0" w:space="0" w:color="auto"/>
                <w:bottom w:val="none" w:sz="0" w:space="0" w:color="auto"/>
                <w:right w:val="none" w:sz="0" w:space="0" w:color="auto"/>
              </w:divBdr>
            </w:div>
            <w:div w:id="916718121">
              <w:marLeft w:val="0"/>
              <w:marRight w:val="0"/>
              <w:marTop w:val="0"/>
              <w:marBottom w:val="0"/>
              <w:divBdr>
                <w:top w:val="none" w:sz="0" w:space="0" w:color="auto"/>
                <w:left w:val="none" w:sz="0" w:space="0" w:color="auto"/>
                <w:bottom w:val="none" w:sz="0" w:space="0" w:color="auto"/>
                <w:right w:val="none" w:sz="0" w:space="0" w:color="auto"/>
              </w:divBdr>
            </w:div>
            <w:div w:id="1848641927">
              <w:marLeft w:val="0"/>
              <w:marRight w:val="0"/>
              <w:marTop w:val="0"/>
              <w:marBottom w:val="0"/>
              <w:divBdr>
                <w:top w:val="none" w:sz="0" w:space="0" w:color="auto"/>
                <w:left w:val="none" w:sz="0" w:space="0" w:color="auto"/>
                <w:bottom w:val="none" w:sz="0" w:space="0" w:color="auto"/>
                <w:right w:val="none" w:sz="0" w:space="0" w:color="auto"/>
              </w:divBdr>
            </w:div>
            <w:div w:id="478772314">
              <w:marLeft w:val="0"/>
              <w:marRight w:val="0"/>
              <w:marTop w:val="0"/>
              <w:marBottom w:val="0"/>
              <w:divBdr>
                <w:top w:val="none" w:sz="0" w:space="0" w:color="auto"/>
                <w:left w:val="none" w:sz="0" w:space="0" w:color="auto"/>
                <w:bottom w:val="none" w:sz="0" w:space="0" w:color="auto"/>
                <w:right w:val="none" w:sz="0" w:space="0" w:color="auto"/>
              </w:divBdr>
            </w:div>
            <w:div w:id="8713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116">
      <w:bodyDiv w:val="1"/>
      <w:marLeft w:val="0"/>
      <w:marRight w:val="0"/>
      <w:marTop w:val="0"/>
      <w:marBottom w:val="0"/>
      <w:divBdr>
        <w:top w:val="none" w:sz="0" w:space="0" w:color="auto"/>
        <w:left w:val="none" w:sz="0" w:space="0" w:color="auto"/>
        <w:bottom w:val="none" w:sz="0" w:space="0" w:color="auto"/>
        <w:right w:val="none" w:sz="0" w:space="0" w:color="auto"/>
      </w:divBdr>
      <w:divsChild>
        <w:div w:id="1917665819">
          <w:marLeft w:val="0"/>
          <w:marRight w:val="0"/>
          <w:marTop w:val="0"/>
          <w:marBottom w:val="0"/>
          <w:divBdr>
            <w:top w:val="none" w:sz="0" w:space="0" w:color="auto"/>
            <w:left w:val="none" w:sz="0" w:space="0" w:color="auto"/>
            <w:bottom w:val="none" w:sz="0" w:space="0" w:color="auto"/>
            <w:right w:val="none" w:sz="0" w:space="0" w:color="auto"/>
          </w:divBdr>
          <w:divsChild>
            <w:div w:id="339359709">
              <w:marLeft w:val="0"/>
              <w:marRight w:val="0"/>
              <w:marTop w:val="0"/>
              <w:marBottom w:val="0"/>
              <w:divBdr>
                <w:top w:val="none" w:sz="0" w:space="0" w:color="auto"/>
                <w:left w:val="none" w:sz="0" w:space="0" w:color="auto"/>
                <w:bottom w:val="none" w:sz="0" w:space="0" w:color="auto"/>
                <w:right w:val="none" w:sz="0" w:space="0" w:color="auto"/>
              </w:divBdr>
            </w:div>
            <w:div w:id="709695598">
              <w:marLeft w:val="0"/>
              <w:marRight w:val="0"/>
              <w:marTop w:val="0"/>
              <w:marBottom w:val="0"/>
              <w:divBdr>
                <w:top w:val="none" w:sz="0" w:space="0" w:color="auto"/>
                <w:left w:val="none" w:sz="0" w:space="0" w:color="auto"/>
                <w:bottom w:val="none" w:sz="0" w:space="0" w:color="auto"/>
                <w:right w:val="none" w:sz="0" w:space="0" w:color="auto"/>
              </w:divBdr>
            </w:div>
            <w:div w:id="1066224676">
              <w:marLeft w:val="0"/>
              <w:marRight w:val="0"/>
              <w:marTop w:val="0"/>
              <w:marBottom w:val="0"/>
              <w:divBdr>
                <w:top w:val="none" w:sz="0" w:space="0" w:color="auto"/>
                <w:left w:val="none" w:sz="0" w:space="0" w:color="auto"/>
                <w:bottom w:val="none" w:sz="0" w:space="0" w:color="auto"/>
                <w:right w:val="none" w:sz="0" w:space="0" w:color="auto"/>
              </w:divBdr>
            </w:div>
            <w:div w:id="445318182">
              <w:marLeft w:val="0"/>
              <w:marRight w:val="0"/>
              <w:marTop w:val="0"/>
              <w:marBottom w:val="0"/>
              <w:divBdr>
                <w:top w:val="none" w:sz="0" w:space="0" w:color="auto"/>
                <w:left w:val="none" w:sz="0" w:space="0" w:color="auto"/>
                <w:bottom w:val="none" w:sz="0" w:space="0" w:color="auto"/>
                <w:right w:val="none" w:sz="0" w:space="0" w:color="auto"/>
              </w:divBdr>
            </w:div>
            <w:div w:id="724640748">
              <w:marLeft w:val="0"/>
              <w:marRight w:val="0"/>
              <w:marTop w:val="0"/>
              <w:marBottom w:val="0"/>
              <w:divBdr>
                <w:top w:val="none" w:sz="0" w:space="0" w:color="auto"/>
                <w:left w:val="none" w:sz="0" w:space="0" w:color="auto"/>
                <w:bottom w:val="none" w:sz="0" w:space="0" w:color="auto"/>
                <w:right w:val="none" w:sz="0" w:space="0" w:color="auto"/>
              </w:divBdr>
            </w:div>
            <w:div w:id="508831897">
              <w:marLeft w:val="0"/>
              <w:marRight w:val="0"/>
              <w:marTop w:val="0"/>
              <w:marBottom w:val="0"/>
              <w:divBdr>
                <w:top w:val="none" w:sz="0" w:space="0" w:color="auto"/>
                <w:left w:val="none" w:sz="0" w:space="0" w:color="auto"/>
                <w:bottom w:val="none" w:sz="0" w:space="0" w:color="auto"/>
                <w:right w:val="none" w:sz="0" w:space="0" w:color="auto"/>
              </w:divBdr>
            </w:div>
            <w:div w:id="2069109096">
              <w:marLeft w:val="0"/>
              <w:marRight w:val="0"/>
              <w:marTop w:val="0"/>
              <w:marBottom w:val="0"/>
              <w:divBdr>
                <w:top w:val="none" w:sz="0" w:space="0" w:color="auto"/>
                <w:left w:val="none" w:sz="0" w:space="0" w:color="auto"/>
                <w:bottom w:val="none" w:sz="0" w:space="0" w:color="auto"/>
                <w:right w:val="none" w:sz="0" w:space="0" w:color="auto"/>
              </w:divBdr>
            </w:div>
            <w:div w:id="855651668">
              <w:marLeft w:val="0"/>
              <w:marRight w:val="0"/>
              <w:marTop w:val="0"/>
              <w:marBottom w:val="0"/>
              <w:divBdr>
                <w:top w:val="none" w:sz="0" w:space="0" w:color="auto"/>
                <w:left w:val="none" w:sz="0" w:space="0" w:color="auto"/>
                <w:bottom w:val="none" w:sz="0" w:space="0" w:color="auto"/>
                <w:right w:val="none" w:sz="0" w:space="0" w:color="auto"/>
              </w:divBdr>
            </w:div>
            <w:div w:id="2095126484">
              <w:marLeft w:val="0"/>
              <w:marRight w:val="0"/>
              <w:marTop w:val="0"/>
              <w:marBottom w:val="0"/>
              <w:divBdr>
                <w:top w:val="none" w:sz="0" w:space="0" w:color="auto"/>
                <w:left w:val="none" w:sz="0" w:space="0" w:color="auto"/>
                <w:bottom w:val="none" w:sz="0" w:space="0" w:color="auto"/>
                <w:right w:val="none" w:sz="0" w:space="0" w:color="auto"/>
              </w:divBdr>
            </w:div>
            <w:div w:id="7779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6839">
      <w:bodyDiv w:val="1"/>
      <w:marLeft w:val="0"/>
      <w:marRight w:val="0"/>
      <w:marTop w:val="0"/>
      <w:marBottom w:val="0"/>
      <w:divBdr>
        <w:top w:val="none" w:sz="0" w:space="0" w:color="auto"/>
        <w:left w:val="none" w:sz="0" w:space="0" w:color="auto"/>
        <w:bottom w:val="none" w:sz="0" w:space="0" w:color="auto"/>
        <w:right w:val="none" w:sz="0" w:space="0" w:color="auto"/>
      </w:divBdr>
      <w:divsChild>
        <w:div w:id="47802686">
          <w:marLeft w:val="0"/>
          <w:marRight w:val="0"/>
          <w:marTop w:val="0"/>
          <w:marBottom w:val="0"/>
          <w:divBdr>
            <w:top w:val="none" w:sz="0" w:space="0" w:color="auto"/>
            <w:left w:val="none" w:sz="0" w:space="0" w:color="auto"/>
            <w:bottom w:val="none" w:sz="0" w:space="0" w:color="auto"/>
            <w:right w:val="none" w:sz="0" w:space="0" w:color="auto"/>
          </w:divBdr>
          <w:divsChild>
            <w:div w:id="862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722">
      <w:bodyDiv w:val="1"/>
      <w:marLeft w:val="0"/>
      <w:marRight w:val="0"/>
      <w:marTop w:val="0"/>
      <w:marBottom w:val="0"/>
      <w:divBdr>
        <w:top w:val="none" w:sz="0" w:space="0" w:color="auto"/>
        <w:left w:val="none" w:sz="0" w:space="0" w:color="auto"/>
        <w:bottom w:val="none" w:sz="0" w:space="0" w:color="auto"/>
        <w:right w:val="none" w:sz="0" w:space="0" w:color="auto"/>
      </w:divBdr>
      <w:divsChild>
        <w:div w:id="1997607601">
          <w:marLeft w:val="0"/>
          <w:marRight w:val="0"/>
          <w:marTop w:val="0"/>
          <w:marBottom w:val="0"/>
          <w:divBdr>
            <w:top w:val="none" w:sz="0" w:space="0" w:color="auto"/>
            <w:left w:val="none" w:sz="0" w:space="0" w:color="auto"/>
            <w:bottom w:val="none" w:sz="0" w:space="0" w:color="auto"/>
            <w:right w:val="none" w:sz="0" w:space="0" w:color="auto"/>
          </w:divBdr>
          <w:divsChild>
            <w:div w:id="684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141">
      <w:bodyDiv w:val="1"/>
      <w:marLeft w:val="0"/>
      <w:marRight w:val="0"/>
      <w:marTop w:val="0"/>
      <w:marBottom w:val="0"/>
      <w:divBdr>
        <w:top w:val="none" w:sz="0" w:space="0" w:color="auto"/>
        <w:left w:val="none" w:sz="0" w:space="0" w:color="auto"/>
        <w:bottom w:val="none" w:sz="0" w:space="0" w:color="auto"/>
        <w:right w:val="none" w:sz="0" w:space="0" w:color="auto"/>
      </w:divBdr>
      <w:divsChild>
        <w:div w:id="1042486274">
          <w:marLeft w:val="0"/>
          <w:marRight w:val="0"/>
          <w:marTop w:val="0"/>
          <w:marBottom w:val="0"/>
          <w:divBdr>
            <w:top w:val="none" w:sz="0" w:space="0" w:color="auto"/>
            <w:left w:val="none" w:sz="0" w:space="0" w:color="auto"/>
            <w:bottom w:val="none" w:sz="0" w:space="0" w:color="auto"/>
            <w:right w:val="none" w:sz="0" w:space="0" w:color="auto"/>
          </w:divBdr>
          <w:divsChild>
            <w:div w:id="406533639">
              <w:marLeft w:val="0"/>
              <w:marRight w:val="0"/>
              <w:marTop w:val="0"/>
              <w:marBottom w:val="0"/>
              <w:divBdr>
                <w:top w:val="none" w:sz="0" w:space="0" w:color="auto"/>
                <w:left w:val="none" w:sz="0" w:space="0" w:color="auto"/>
                <w:bottom w:val="none" w:sz="0" w:space="0" w:color="auto"/>
                <w:right w:val="none" w:sz="0" w:space="0" w:color="auto"/>
              </w:divBdr>
            </w:div>
            <w:div w:id="874125224">
              <w:marLeft w:val="0"/>
              <w:marRight w:val="0"/>
              <w:marTop w:val="0"/>
              <w:marBottom w:val="0"/>
              <w:divBdr>
                <w:top w:val="none" w:sz="0" w:space="0" w:color="auto"/>
                <w:left w:val="none" w:sz="0" w:space="0" w:color="auto"/>
                <w:bottom w:val="none" w:sz="0" w:space="0" w:color="auto"/>
                <w:right w:val="none" w:sz="0" w:space="0" w:color="auto"/>
              </w:divBdr>
            </w:div>
            <w:div w:id="69353505">
              <w:marLeft w:val="0"/>
              <w:marRight w:val="0"/>
              <w:marTop w:val="0"/>
              <w:marBottom w:val="0"/>
              <w:divBdr>
                <w:top w:val="none" w:sz="0" w:space="0" w:color="auto"/>
                <w:left w:val="none" w:sz="0" w:space="0" w:color="auto"/>
                <w:bottom w:val="none" w:sz="0" w:space="0" w:color="auto"/>
                <w:right w:val="none" w:sz="0" w:space="0" w:color="auto"/>
              </w:divBdr>
            </w:div>
            <w:div w:id="1412316406">
              <w:marLeft w:val="0"/>
              <w:marRight w:val="0"/>
              <w:marTop w:val="0"/>
              <w:marBottom w:val="0"/>
              <w:divBdr>
                <w:top w:val="none" w:sz="0" w:space="0" w:color="auto"/>
                <w:left w:val="none" w:sz="0" w:space="0" w:color="auto"/>
                <w:bottom w:val="none" w:sz="0" w:space="0" w:color="auto"/>
                <w:right w:val="none" w:sz="0" w:space="0" w:color="auto"/>
              </w:divBdr>
            </w:div>
            <w:div w:id="1337685186">
              <w:marLeft w:val="0"/>
              <w:marRight w:val="0"/>
              <w:marTop w:val="0"/>
              <w:marBottom w:val="0"/>
              <w:divBdr>
                <w:top w:val="none" w:sz="0" w:space="0" w:color="auto"/>
                <w:left w:val="none" w:sz="0" w:space="0" w:color="auto"/>
                <w:bottom w:val="none" w:sz="0" w:space="0" w:color="auto"/>
                <w:right w:val="none" w:sz="0" w:space="0" w:color="auto"/>
              </w:divBdr>
            </w:div>
            <w:div w:id="18702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8607">
      <w:bodyDiv w:val="1"/>
      <w:marLeft w:val="0"/>
      <w:marRight w:val="0"/>
      <w:marTop w:val="0"/>
      <w:marBottom w:val="0"/>
      <w:divBdr>
        <w:top w:val="none" w:sz="0" w:space="0" w:color="auto"/>
        <w:left w:val="none" w:sz="0" w:space="0" w:color="auto"/>
        <w:bottom w:val="none" w:sz="0" w:space="0" w:color="auto"/>
        <w:right w:val="none" w:sz="0" w:space="0" w:color="auto"/>
      </w:divBdr>
      <w:divsChild>
        <w:div w:id="1775783682">
          <w:marLeft w:val="0"/>
          <w:marRight w:val="0"/>
          <w:marTop w:val="0"/>
          <w:marBottom w:val="0"/>
          <w:divBdr>
            <w:top w:val="none" w:sz="0" w:space="0" w:color="auto"/>
            <w:left w:val="none" w:sz="0" w:space="0" w:color="auto"/>
            <w:bottom w:val="none" w:sz="0" w:space="0" w:color="auto"/>
            <w:right w:val="none" w:sz="0" w:space="0" w:color="auto"/>
          </w:divBdr>
          <w:divsChild>
            <w:div w:id="1627929842">
              <w:marLeft w:val="0"/>
              <w:marRight w:val="0"/>
              <w:marTop w:val="0"/>
              <w:marBottom w:val="0"/>
              <w:divBdr>
                <w:top w:val="none" w:sz="0" w:space="0" w:color="auto"/>
                <w:left w:val="none" w:sz="0" w:space="0" w:color="auto"/>
                <w:bottom w:val="none" w:sz="0" w:space="0" w:color="auto"/>
                <w:right w:val="none" w:sz="0" w:space="0" w:color="auto"/>
              </w:divBdr>
            </w:div>
            <w:div w:id="606815827">
              <w:marLeft w:val="0"/>
              <w:marRight w:val="0"/>
              <w:marTop w:val="0"/>
              <w:marBottom w:val="0"/>
              <w:divBdr>
                <w:top w:val="none" w:sz="0" w:space="0" w:color="auto"/>
                <w:left w:val="none" w:sz="0" w:space="0" w:color="auto"/>
                <w:bottom w:val="none" w:sz="0" w:space="0" w:color="auto"/>
                <w:right w:val="none" w:sz="0" w:space="0" w:color="auto"/>
              </w:divBdr>
            </w:div>
            <w:div w:id="1969506785">
              <w:marLeft w:val="0"/>
              <w:marRight w:val="0"/>
              <w:marTop w:val="0"/>
              <w:marBottom w:val="0"/>
              <w:divBdr>
                <w:top w:val="none" w:sz="0" w:space="0" w:color="auto"/>
                <w:left w:val="none" w:sz="0" w:space="0" w:color="auto"/>
                <w:bottom w:val="none" w:sz="0" w:space="0" w:color="auto"/>
                <w:right w:val="none" w:sz="0" w:space="0" w:color="auto"/>
              </w:divBdr>
            </w:div>
            <w:div w:id="1767070671">
              <w:marLeft w:val="0"/>
              <w:marRight w:val="0"/>
              <w:marTop w:val="0"/>
              <w:marBottom w:val="0"/>
              <w:divBdr>
                <w:top w:val="none" w:sz="0" w:space="0" w:color="auto"/>
                <w:left w:val="none" w:sz="0" w:space="0" w:color="auto"/>
                <w:bottom w:val="none" w:sz="0" w:space="0" w:color="auto"/>
                <w:right w:val="none" w:sz="0" w:space="0" w:color="auto"/>
              </w:divBdr>
            </w:div>
            <w:div w:id="1216159178">
              <w:marLeft w:val="0"/>
              <w:marRight w:val="0"/>
              <w:marTop w:val="0"/>
              <w:marBottom w:val="0"/>
              <w:divBdr>
                <w:top w:val="none" w:sz="0" w:space="0" w:color="auto"/>
                <w:left w:val="none" w:sz="0" w:space="0" w:color="auto"/>
                <w:bottom w:val="none" w:sz="0" w:space="0" w:color="auto"/>
                <w:right w:val="none" w:sz="0" w:space="0" w:color="auto"/>
              </w:divBdr>
            </w:div>
            <w:div w:id="13169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827">
          <w:marLeft w:val="0"/>
          <w:marRight w:val="0"/>
          <w:marTop w:val="0"/>
          <w:marBottom w:val="0"/>
          <w:divBdr>
            <w:top w:val="none" w:sz="0" w:space="0" w:color="auto"/>
            <w:left w:val="none" w:sz="0" w:space="0" w:color="auto"/>
            <w:bottom w:val="none" w:sz="0" w:space="0" w:color="auto"/>
            <w:right w:val="none" w:sz="0" w:space="0" w:color="auto"/>
          </w:divBdr>
          <w:divsChild>
            <w:div w:id="19303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6194">
      <w:bodyDiv w:val="1"/>
      <w:marLeft w:val="0"/>
      <w:marRight w:val="0"/>
      <w:marTop w:val="0"/>
      <w:marBottom w:val="0"/>
      <w:divBdr>
        <w:top w:val="none" w:sz="0" w:space="0" w:color="auto"/>
        <w:left w:val="none" w:sz="0" w:space="0" w:color="auto"/>
        <w:bottom w:val="none" w:sz="0" w:space="0" w:color="auto"/>
        <w:right w:val="none" w:sz="0" w:space="0" w:color="auto"/>
      </w:divBdr>
      <w:divsChild>
        <w:div w:id="426081139">
          <w:marLeft w:val="0"/>
          <w:marRight w:val="0"/>
          <w:marTop w:val="0"/>
          <w:marBottom w:val="0"/>
          <w:divBdr>
            <w:top w:val="none" w:sz="0" w:space="0" w:color="auto"/>
            <w:left w:val="none" w:sz="0" w:space="0" w:color="auto"/>
            <w:bottom w:val="none" w:sz="0" w:space="0" w:color="auto"/>
            <w:right w:val="none" w:sz="0" w:space="0" w:color="auto"/>
          </w:divBdr>
          <w:divsChild>
            <w:div w:id="187069589">
              <w:marLeft w:val="0"/>
              <w:marRight w:val="0"/>
              <w:marTop w:val="0"/>
              <w:marBottom w:val="0"/>
              <w:divBdr>
                <w:top w:val="none" w:sz="0" w:space="0" w:color="auto"/>
                <w:left w:val="none" w:sz="0" w:space="0" w:color="auto"/>
                <w:bottom w:val="none" w:sz="0" w:space="0" w:color="auto"/>
                <w:right w:val="none" w:sz="0" w:space="0" w:color="auto"/>
              </w:divBdr>
            </w:div>
            <w:div w:id="635330766">
              <w:marLeft w:val="0"/>
              <w:marRight w:val="0"/>
              <w:marTop w:val="0"/>
              <w:marBottom w:val="0"/>
              <w:divBdr>
                <w:top w:val="none" w:sz="0" w:space="0" w:color="auto"/>
                <w:left w:val="none" w:sz="0" w:space="0" w:color="auto"/>
                <w:bottom w:val="none" w:sz="0" w:space="0" w:color="auto"/>
                <w:right w:val="none" w:sz="0" w:space="0" w:color="auto"/>
              </w:divBdr>
            </w:div>
            <w:div w:id="1975793627">
              <w:marLeft w:val="0"/>
              <w:marRight w:val="0"/>
              <w:marTop w:val="0"/>
              <w:marBottom w:val="0"/>
              <w:divBdr>
                <w:top w:val="none" w:sz="0" w:space="0" w:color="auto"/>
                <w:left w:val="none" w:sz="0" w:space="0" w:color="auto"/>
                <w:bottom w:val="none" w:sz="0" w:space="0" w:color="auto"/>
                <w:right w:val="none" w:sz="0" w:space="0" w:color="auto"/>
              </w:divBdr>
            </w:div>
            <w:div w:id="1469711162">
              <w:marLeft w:val="0"/>
              <w:marRight w:val="0"/>
              <w:marTop w:val="0"/>
              <w:marBottom w:val="0"/>
              <w:divBdr>
                <w:top w:val="none" w:sz="0" w:space="0" w:color="auto"/>
                <w:left w:val="none" w:sz="0" w:space="0" w:color="auto"/>
                <w:bottom w:val="none" w:sz="0" w:space="0" w:color="auto"/>
                <w:right w:val="none" w:sz="0" w:space="0" w:color="auto"/>
              </w:divBdr>
            </w:div>
            <w:div w:id="1609391752">
              <w:marLeft w:val="0"/>
              <w:marRight w:val="0"/>
              <w:marTop w:val="0"/>
              <w:marBottom w:val="0"/>
              <w:divBdr>
                <w:top w:val="none" w:sz="0" w:space="0" w:color="auto"/>
                <w:left w:val="none" w:sz="0" w:space="0" w:color="auto"/>
                <w:bottom w:val="none" w:sz="0" w:space="0" w:color="auto"/>
                <w:right w:val="none" w:sz="0" w:space="0" w:color="auto"/>
              </w:divBdr>
            </w:div>
            <w:div w:id="745613893">
              <w:marLeft w:val="0"/>
              <w:marRight w:val="0"/>
              <w:marTop w:val="0"/>
              <w:marBottom w:val="0"/>
              <w:divBdr>
                <w:top w:val="none" w:sz="0" w:space="0" w:color="auto"/>
                <w:left w:val="none" w:sz="0" w:space="0" w:color="auto"/>
                <w:bottom w:val="none" w:sz="0" w:space="0" w:color="auto"/>
                <w:right w:val="none" w:sz="0" w:space="0" w:color="auto"/>
              </w:divBdr>
            </w:div>
            <w:div w:id="1013728814">
              <w:marLeft w:val="0"/>
              <w:marRight w:val="0"/>
              <w:marTop w:val="0"/>
              <w:marBottom w:val="0"/>
              <w:divBdr>
                <w:top w:val="none" w:sz="0" w:space="0" w:color="auto"/>
                <w:left w:val="none" w:sz="0" w:space="0" w:color="auto"/>
                <w:bottom w:val="none" w:sz="0" w:space="0" w:color="auto"/>
                <w:right w:val="none" w:sz="0" w:space="0" w:color="auto"/>
              </w:divBdr>
            </w:div>
            <w:div w:id="1594976108">
              <w:marLeft w:val="0"/>
              <w:marRight w:val="0"/>
              <w:marTop w:val="0"/>
              <w:marBottom w:val="0"/>
              <w:divBdr>
                <w:top w:val="none" w:sz="0" w:space="0" w:color="auto"/>
                <w:left w:val="none" w:sz="0" w:space="0" w:color="auto"/>
                <w:bottom w:val="none" w:sz="0" w:space="0" w:color="auto"/>
                <w:right w:val="none" w:sz="0" w:space="0" w:color="auto"/>
              </w:divBdr>
            </w:div>
            <w:div w:id="1170023010">
              <w:marLeft w:val="0"/>
              <w:marRight w:val="0"/>
              <w:marTop w:val="0"/>
              <w:marBottom w:val="0"/>
              <w:divBdr>
                <w:top w:val="none" w:sz="0" w:space="0" w:color="auto"/>
                <w:left w:val="none" w:sz="0" w:space="0" w:color="auto"/>
                <w:bottom w:val="none" w:sz="0" w:space="0" w:color="auto"/>
                <w:right w:val="none" w:sz="0" w:space="0" w:color="auto"/>
              </w:divBdr>
            </w:div>
            <w:div w:id="769813351">
              <w:marLeft w:val="0"/>
              <w:marRight w:val="0"/>
              <w:marTop w:val="0"/>
              <w:marBottom w:val="0"/>
              <w:divBdr>
                <w:top w:val="none" w:sz="0" w:space="0" w:color="auto"/>
                <w:left w:val="none" w:sz="0" w:space="0" w:color="auto"/>
                <w:bottom w:val="none" w:sz="0" w:space="0" w:color="auto"/>
                <w:right w:val="none" w:sz="0" w:space="0" w:color="auto"/>
              </w:divBdr>
            </w:div>
            <w:div w:id="152838109">
              <w:marLeft w:val="0"/>
              <w:marRight w:val="0"/>
              <w:marTop w:val="0"/>
              <w:marBottom w:val="0"/>
              <w:divBdr>
                <w:top w:val="none" w:sz="0" w:space="0" w:color="auto"/>
                <w:left w:val="none" w:sz="0" w:space="0" w:color="auto"/>
                <w:bottom w:val="none" w:sz="0" w:space="0" w:color="auto"/>
                <w:right w:val="none" w:sz="0" w:space="0" w:color="auto"/>
              </w:divBdr>
            </w:div>
            <w:div w:id="2126271364">
              <w:marLeft w:val="0"/>
              <w:marRight w:val="0"/>
              <w:marTop w:val="0"/>
              <w:marBottom w:val="0"/>
              <w:divBdr>
                <w:top w:val="none" w:sz="0" w:space="0" w:color="auto"/>
                <w:left w:val="none" w:sz="0" w:space="0" w:color="auto"/>
                <w:bottom w:val="none" w:sz="0" w:space="0" w:color="auto"/>
                <w:right w:val="none" w:sz="0" w:space="0" w:color="auto"/>
              </w:divBdr>
            </w:div>
            <w:div w:id="51924833">
              <w:marLeft w:val="0"/>
              <w:marRight w:val="0"/>
              <w:marTop w:val="0"/>
              <w:marBottom w:val="0"/>
              <w:divBdr>
                <w:top w:val="none" w:sz="0" w:space="0" w:color="auto"/>
                <w:left w:val="none" w:sz="0" w:space="0" w:color="auto"/>
                <w:bottom w:val="none" w:sz="0" w:space="0" w:color="auto"/>
                <w:right w:val="none" w:sz="0" w:space="0" w:color="auto"/>
              </w:divBdr>
            </w:div>
            <w:div w:id="1748307929">
              <w:marLeft w:val="0"/>
              <w:marRight w:val="0"/>
              <w:marTop w:val="0"/>
              <w:marBottom w:val="0"/>
              <w:divBdr>
                <w:top w:val="none" w:sz="0" w:space="0" w:color="auto"/>
                <w:left w:val="none" w:sz="0" w:space="0" w:color="auto"/>
                <w:bottom w:val="none" w:sz="0" w:space="0" w:color="auto"/>
                <w:right w:val="none" w:sz="0" w:space="0" w:color="auto"/>
              </w:divBdr>
            </w:div>
            <w:div w:id="1973976100">
              <w:marLeft w:val="0"/>
              <w:marRight w:val="0"/>
              <w:marTop w:val="0"/>
              <w:marBottom w:val="0"/>
              <w:divBdr>
                <w:top w:val="none" w:sz="0" w:space="0" w:color="auto"/>
                <w:left w:val="none" w:sz="0" w:space="0" w:color="auto"/>
                <w:bottom w:val="none" w:sz="0" w:space="0" w:color="auto"/>
                <w:right w:val="none" w:sz="0" w:space="0" w:color="auto"/>
              </w:divBdr>
            </w:div>
            <w:div w:id="581643453">
              <w:marLeft w:val="0"/>
              <w:marRight w:val="0"/>
              <w:marTop w:val="0"/>
              <w:marBottom w:val="0"/>
              <w:divBdr>
                <w:top w:val="none" w:sz="0" w:space="0" w:color="auto"/>
                <w:left w:val="none" w:sz="0" w:space="0" w:color="auto"/>
                <w:bottom w:val="none" w:sz="0" w:space="0" w:color="auto"/>
                <w:right w:val="none" w:sz="0" w:space="0" w:color="auto"/>
              </w:divBdr>
            </w:div>
            <w:div w:id="1490320441">
              <w:marLeft w:val="0"/>
              <w:marRight w:val="0"/>
              <w:marTop w:val="0"/>
              <w:marBottom w:val="0"/>
              <w:divBdr>
                <w:top w:val="none" w:sz="0" w:space="0" w:color="auto"/>
                <w:left w:val="none" w:sz="0" w:space="0" w:color="auto"/>
                <w:bottom w:val="none" w:sz="0" w:space="0" w:color="auto"/>
                <w:right w:val="none" w:sz="0" w:space="0" w:color="auto"/>
              </w:divBdr>
            </w:div>
            <w:div w:id="1390038050">
              <w:marLeft w:val="0"/>
              <w:marRight w:val="0"/>
              <w:marTop w:val="0"/>
              <w:marBottom w:val="0"/>
              <w:divBdr>
                <w:top w:val="none" w:sz="0" w:space="0" w:color="auto"/>
                <w:left w:val="none" w:sz="0" w:space="0" w:color="auto"/>
                <w:bottom w:val="none" w:sz="0" w:space="0" w:color="auto"/>
                <w:right w:val="none" w:sz="0" w:space="0" w:color="auto"/>
              </w:divBdr>
            </w:div>
            <w:div w:id="1435859557">
              <w:marLeft w:val="0"/>
              <w:marRight w:val="0"/>
              <w:marTop w:val="0"/>
              <w:marBottom w:val="0"/>
              <w:divBdr>
                <w:top w:val="none" w:sz="0" w:space="0" w:color="auto"/>
                <w:left w:val="none" w:sz="0" w:space="0" w:color="auto"/>
                <w:bottom w:val="none" w:sz="0" w:space="0" w:color="auto"/>
                <w:right w:val="none" w:sz="0" w:space="0" w:color="auto"/>
              </w:divBdr>
            </w:div>
            <w:div w:id="787896741">
              <w:marLeft w:val="0"/>
              <w:marRight w:val="0"/>
              <w:marTop w:val="0"/>
              <w:marBottom w:val="0"/>
              <w:divBdr>
                <w:top w:val="none" w:sz="0" w:space="0" w:color="auto"/>
                <w:left w:val="none" w:sz="0" w:space="0" w:color="auto"/>
                <w:bottom w:val="none" w:sz="0" w:space="0" w:color="auto"/>
                <w:right w:val="none" w:sz="0" w:space="0" w:color="auto"/>
              </w:divBdr>
            </w:div>
            <w:div w:id="632752500">
              <w:marLeft w:val="0"/>
              <w:marRight w:val="0"/>
              <w:marTop w:val="0"/>
              <w:marBottom w:val="0"/>
              <w:divBdr>
                <w:top w:val="none" w:sz="0" w:space="0" w:color="auto"/>
                <w:left w:val="none" w:sz="0" w:space="0" w:color="auto"/>
                <w:bottom w:val="none" w:sz="0" w:space="0" w:color="auto"/>
                <w:right w:val="none" w:sz="0" w:space="0" w:color="auto"/>
              </w:divBdr>
            </w:div>
            <w:div w:id="1072775202">
              <w:marLeft w:val="0"/>
              <w:marRight w:val="0"/>
              <w:marTop w:val="0"/>
              <w:marBottom w:val="0"/>
              <w:divBdr>
                <w:top w:val="none" w:sz="0" w:space="0" w:color="auto"/>
                <w:left w:val="none" w:sz="0" w:space="0" w:color="auto"/>
                <w:bottom w:val="none" w:sz="0" w:space="0" w:color="auto"/>
                <w:right w:val="none" w:sz="0" w:space="0" w:color="auto"/>
              </w:divBdr>
            </w:div>
            <w:div w:id="1947418923">
              <w:marLeft w:val="0"/>
              <w:marRight w:val="0"/>
              <w:marTop w:val="0"/>
              <w:marBottom w:val="0"/>
              <w:divBdr>
                <w:top w:val="none" w:sz="0" w:space="0" w:color="auto"/>
                <w:left w:val="none" w:sz="0" w:space="0" w:color="auto"/>
                <w:bottom w:val="none" w:sz="0" w:space="0" w:color="auto"/>
                <w:right w:val="none" w:sz="0" w:space="0" w:color="auto"/>
              </w:divBdr>
            </w:div>
            <w:div w:id="3853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6501">
      <w:bodyDiv w:val="1"/>
      <w:marLeft w:val="0"/>
      <w:marRight w:val="0"/>
      <w:marTop w:val="0"/>
      <w:marBottom w:val="0"/>
      <w:divBdr>
        <w:top w:val="none" w:sz="0" w:space="0" w:color="auto"/>
        <w:left w:val="none" w:sz="0" w:space="0" w:color="auto"/>
        <w:bottom w:val="none" w:sz="0" w:space="0" w:color="auto"/>
        <w:right w:val="none" w:sz="0" w:space="0" w:color="auto"/>
      </w:divBdr>
    </w:div>
    <w:div w:id="648291282">
      <w:bodyDiv w:val="1"/>
      <w:marLeft w:val="0"/>
      <w:marRight w:val="0"/>
      <w:marTop w:val="0"/>
      <w:marBottom w:val="0"/>
      <w:divBdr>
        <w:top w:val="none" w:sz="0" w:space="0" w:color="auto"/>
        <w:left w:val="none" w:sz="0" w:space="0" w:color="auto"/>
        <w:bottom w:val="none" w:sz="0" w:space="0" w:color="auto"/>
        <w:right w:val="none" w:sz="0" w:space="0" w:color="auto"/>
      </w:divBdr>
    </w:div>
    <w:div w:id="650524820">
      <w:bodyDiv w:val="1"/>
      <w:marLeft w:val="0"/>
      <w:marRight w:val="0"/>
      <w:marTop w:val="0"/>
      <w:marBottom w:val="0"/>
      <w:divBdr>
        <w:top w:val="none" w:sz="0" w:space="0" w:color="auto"/>
        <w:left w:val="none" w:sz="0" w:space="0" w:color="auto"/>
        <w:bottom w:val="none" w:sz="0" w:space="0" w:color="auto"/>
        <w:right w:val="none" w:sz="0" w:space="0" w:color="auto"/>
      </w:divBdr>
      <w:divsChild>
        <w:div w:id="884022155">
          <w:marLeft w:val="0"/>
          <w:marRight w:val="0"/>
          <w:marTop w:val="0"/>
          <w:marBottom w:val="0"/>
          <w:divBdr>
            <w:top w:val="none" w:sz="0" w:space="0" w:color="auto"/>
            <w:left w:val="none" w:sz="0" w:space="0" w:color="auto"/>
            <w:bottom w:val="none" w:sz="0" w:space="0" w:color="auto"/>
            <w:right w:val="none" w:sz="0" w:space="0" w:color="auto"/>
          </w:divBdr>
          <w:divsChild>
            <w:div w:id="1938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499">
      <w:bodyDiv w:val="1"/>
      <w:marLeft w:val="0"/>
      <w:marRight w:val="0"/>
      <w:marTop w:val="0"/>
      <w:marBottom w:val="0"/>
      <w:divBdr>
        <w:top w:val="none" w:sz="0" w:space="0" w:color="auto"/>
        <w:left w:val="none" w:sz="0" w:space="0" w:color="auto"/>
        <w:bottom w:val="none" w:sz="0" w:space="0" w:color="auto"/>
        <w:right w:val="none" w:sz="0" w:space="0" w:color="auto"/>
      </w:divBdr>
    </w:div>
    <w:div w:id="663355730">
      <w:bodyDiv w:val="1"/>
      <w:marLeft w:val="0"/>
      <w:marRight w:val="0"/>
      <w:marTop w:val="0"/>
      <w:marBottom w:val="0"/>
      <w:divBdr>
        <w:top w:val="none" w:sz="0" w:space="0" w:color="auto"/>
        <w:left w:val="none" w:sz="0" w:space="0" w:color="auto"/>
        <w:bottom w:val="none" w:sz="0" w:space="0" w:color="auto"/>
        <w:right w:val="none" w:sz="0" w:space="0" w:color="auto"/>
      </w:divBdr>
      <w:divsChild>
        <w:div w:id="1061102001">
          <w:marLeft w:val="0"/>
          <w:marRight w:val="0"/>
          <w:marTop w:val="0"/>
          <w:marBottom w:val="0"/>
          <w:divBdr>
            <w:top w:val="none" w:sz="0" w:space="0" w:color="auto"/>
            <w:left w:val="none" w:sz="0" w:space="0" w:color="auto"/>
            <w:bottom w:val="none" w:sz="0" w:space="0" w:color="auto"/>
            <w:right w:val="none" w:sz="0" w:space="0" w:color="auto"/>
          </w:divBdr>
          <w:divsChild>
            <w:div w:id="16836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406">
      <w:bodyDiv w:val="1"/>
      <w:marLeft w:val="0"/>
      <w:marRight w:val="0"/>
      <w:marTop w:val="0"/>
      <w:marBottom w:val="0"/>
      <w:divBdr>
        <w:top w:val="none" w:sz="0" w:space="0" w:color="auto"/>
        <w:left w:val="none" w:sz="0" w:space="0" w:color="auto"/>
        <w:bottom w:val="none" w:sz="0" w:space="0" w:color="auto"/>
        <w:right w:val="none" w:sz="0" w:space="0" w:color="auto"/>
      </w:divBdr>
    </w:div>
    <w:div w:id="672731875">
      <w:bodyDiv w:val="1"/>
      <w:marLeft w:val="0"/>
      <w:marRight w:val="0"/>
      <w:marTop w:val="0"/>
      <w:marBottom w:val="0"/>
      <w:divBdr>
        <w:top w:val="none" w:sz="0" w:space="0" w:color="auto"/>
        <w:left w:val="none" w:sz="0" w:space="0" w:color="auto"/>
        <w:bottom w:val="none" w:sz="0" w:space="0" w:color="auto"/>
        <w:right w:val="none" w:sz="0" w:space="0" w:color="auto"/>
      </w:divBdr>
      <w:divsChild>
        <w:div w:id="978650887">
          <w:marLeft w:val="0"/>
          <w:marRight w:val="0"/>
          <w:marTop w:val="0"/>
          <w:marBottom w:val="0"/>
          <w:divBdr>
            <w:top w:val="none" w:sz="0" w:space="0" w:color="auto"/>
            <w:left w:val="none" w:sz="0" w:space="0" w:color="auto"/>
            <w:bottom w:val="none" w:sz="0" w:space="0" w:color="auto"/>
            <w:right w:val="none" w:sz="0" w:space="0" w:color="auto"/>
          </w:divBdr>
          <w:divsChild>
            <w:div w:id="1153911223">
              <w:marLeft w:val="0"/>
              <w:marRight w:val="0"/>
              <w:marTop w:val="0"/>
              <w:marBottom w:val="0"/>
              <w:divBdr>
                <w:top w:val="none" w:sz="0" w:space="0" w:color="auto"/>
                <w:left w:val="none" w:sz="0" w:space="0" w:color="auto"/>
                <w:bottom w:val="none" w:sz="0" w:space="0" w:color="auto"/>
                <w:right w:val="none" w:sz="0" w:space="0" w:color="auto"/>
              </w:divBdr>
            </w:div>
            <w:div w:id="2095399246">
              <w:marLeft w:val="0"/>
              <w:marRight w:val="0"/>
              <w:marTop w:val="0"/>
              <w:marBottom w:val="0"/>
              <w:divBdr>
                <w:top w:val="none" w:sz="0" w:space="0" w:color="auto"/>
                <w:left w:val="none" w:sz="0" w:space="0" w:color="auto"/>
                <w:bottom w:val="none" w:sz="0" w:space="0" w:color="auto"/>
                <w:right w:val="none" w:sz="0" w:space="0" w:color="auto"/>
              </w:divBdr>
            </w:div>
            <w:div w:id="1661155452">
              <w:marLeft w:val="0"/>
              <w:marRight w:val="0"/>
              <w:marTop w:val="0"/>
              <w:marBottom w:val="0"/>
              <w:divBdr>
                <w:top w:val="none" w:sz="0" w:space="0" w:color="auto"/>
                <w:left w:val="none" w:sz="0" w:space="0" w:color="auto"/>
                <w:bottom w:val="none" w:sz="0" w:space="0" w:color="auto"/>
                <w:right w:val="none" w:sz="0" w:space="0" w:color="auto"/>
              </w:divBdr>
            </w:div>
            <w:div w:id="311175899">
              <w:marLeft w:val="0"/>
              <w:marRight w:val="0"/>
              <w:marTop w:val="0"/>
              <w:marBottom w:val="0"/>
              <w:divBdr>
                <w:top w:val="none" w:sz="0" w:space="0" w:color="auto"/>
                <w:left w:val="none" w:sz="0" w:space="0" w:color="auto"/>
                <w:bottom w:val="none" w:sz="0" w:space="0" w:color="auto"/>
                <w:right w:val="none" w:sz="0" w:space="0" w:color="auto"/>
              </w:divBdr>
            </w:div>
            <w:div w:id="674459486">
              <w:marLeft w:val="0"/>
              <w:marRight w:val="0"/>
              <w:marTop w:val="0"/>
              <w:marBottom w:val="0"/>
              <w:divBdr>
                <w:top w:val="none" w:sz="0" w:space="0" w:color="auto"/>
                <w:left w:val="none" w:sz="0" w:space="0" w:color="auto"/>
                <w:bottom w:val="none" w:sz="0" w:space="0" w:color="auto"/>
                <w:right w:val="none" w:sz="0" w:space="0" w:color="auto"/>
              </w:divBdr>
            </w:div>
            <w:div w:id="508715231">
              <w:marLeft w:val="0"/>
              <w:marRight w:val="0"/>
              <w:marTop w:val="0"/>
              <w:marBottom w:val="0"/>
              <w:divBdr>
                <w:top w:val="none" w:sz="0" w:space="0" w:color="auto"/>
                <w:left w:val="none" w:sz="0" w:space="0" w:color="auto"/>
                <w:bottom w:val="none" w:sz="0" w:space="0" w:color="auto"/>
                <w:right w:val="none" w:sz="0" w:space="0" w:color="auto"/>
              </w:divBdr>
            </w:div>
            <w:div w:id="1803189280">
              <w:marLeft w:val="0"/>
              <w:marRight w:val="0"/>
              <w:marTop w:val="0"/>
              <w:marBottom w:val="0"/>
              <w:divBdr>
                <w:top w:val="none" w:sz="0" w:space="0" w:color="auto"/>
                <w:left w:val="none" w:sz="0" w:space="0" w:color="auto"/>
                <w:bottom w:val="none" w:sz="0" w:space="0" w:color="auto"/>
                <w:right w:val="none" w:sz="0" w:space="0" w:color="auto"/>
              </w:divBdr>
            </w:div>
            <w:div w:id="2026856057">
              <w:marLeft w:val="0"/>
              <w:marRight w:val="0"/>
              <w:marTop w:val="0"/>
              <w:marBottom w:val="0"/>
              <w:divBdr>
                <w:top w:val="none" w:sz="0" w:space="0" w:color="auto"/>
                <w:left w:val="none" w:sz="0" w:space="0" w:color="auto"/>
                <w:bottom w:val="none" w:sz="0" w:space="0" w:color="auto"/>
                <w:right w:val="none" w:sz="0" w:space="0" w:color="auto"/>
              </w:divBdr>
            </w:div>
            <w:div w:id="1713069932">
              <w:marLeft w:val="0"/>
              <w:marRight w:val="0"/>
              <w:marTop w:val="0"/>
              <w:marBottom w:val="0"/>
              <w:divBdr>
                <w:top w:val="none" w:sz="0" w:space="0" w:color="auto"/>
                <w:left w:val="none" w:sz="0" w:space="0" w:color="auto"/>
                <w:bottom w:val="none" w:sz="0" w:space="0" w:color="auto"/>
                <w:right w:val="none" w:sz="0" w:space="0" w:color="auto"/>
              </w:divBdr>
            </w:div>
            <w:div w:id="1286079381">
              <w:marLeft w:val="0"/>
              <w:marRight w:val="0"/>
              <w:marTop w:val="0"/>
              <w:marBottom w:val="0"/>
              <w:divBdr>
                <w:top w:val="none" w:sz="0" w:space="0" w:color="auto"/>
                <w:left w:val="none" w:sz="0" w:space="0" w:color="auto"/>
                <w:bottom w:val="none" w:sz="0" w:space="0" w:color="auto"/>
                <w:right w:val="none" w:sz="0" w:space="0" w:color="auto"/>
              </w:divBdr>
            </w:div>
            <w:div w:id="2142266647">
              <w:marLeft w:val="0"/>
              <w:marRight w:val="0"/>
              <w:marTop w:val="0"/>
              <w:marBottom w:val="0"/>
              <w:divBdr>
                <w:top w:val="none" w:sz="0" w:space="0" w:color="auto"/>
                <w:left w:val="none" w:sz="0" w:space="0" w:color="auto"/>
                <w:bottom w:val="none" w:sz="0" w:space="0" w:color="auto"/>
                <w:right w:val="none" w:sz="0" w:space="0" w:color="auto"/>
              </w:divBdr>
            </w:div>
            <w:div w:id="1380399578">
              <w:marLeft w:val="0"/>
              <w:marRight w:val="0"/>
              <w:marTop w:val="0"/>
              <w:marBottom w:val="0"/>
              <w:divBdr>
                <w:top w:val="none" w:sz="0" w:space="0" w:color="auto"/>
                <w:left w:val="none" w:sz="0" w:space="0" w:color="auto"/>
                <w:bottom w:val="none" w:sz="0" w:space="0" w:color="auto"/>
                <w:right w:val="none" w:sz="0" w:space="0" w:color="auto"/>
              </w:divBdr>
            </w:div>
            <w:div w:id="938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0732">
      <w:bodyDiv w:val="1"/>
      <w:marLeft w:val="0"/>
      <w:marRight w:val="0"/>
      <w:marTop w:val="0"/>
      <w:marBottom w:val="0"/>
      <w:divBdr>
        <w:top w:val="none" w:sz="0" w:space="0" w:color="auto"/>
        <w:left w:val="none" w:sz="0" w:space="0" w:color="auto"/>
        <w:bottom w:val="none" w:sz="0" w:space="0" w:color="auto"/>
        <w:right w:val="none" w:sz="0" w:space="0" w:color="auto"/>
      </w:divBdr>
      <w:divsChild>
        <w:div w:id="362750055">
          <w:marLeft w:val="0"/>
          <w:marRight w:val="0"/>
          <w:marTop w:val="0"/>
          <w:marBottom w:val="0"/>
          <w:divBdr>
            <w:top w:val="none" w:sz="0" w:space="0" w:color="auto"/>
            <w:left w:val="none" w:sz="0" w:space="0" w:color="auto"/>
            <w:bottom w:val="none" w:sz="0" w:space="0" w:color="auto"/>
            <w:right w:val="none" w:sz="0" w:space="0" w:color="auto"/>
          </w:divBdr>
          <w:divsChild>
            <w:div w:id="1833905637">
              <w:marLeft w:val="0"/>
              <w:marRight w:val="0"/>
              <w:marTop w:val="0"/>
              <w:marBottom w:val="0"/>
              <w:divBdr>
                <w:top w:val="none" w:sz="0" w:space="0" w:color="auto"/>
                <w:left w:val="none" w:sz="0" w:space="0" w:color="auto"/>
                <w:bottom w:val="none" w:sz="0" w:space="0" w:color="auto"/>
                <w:right w:val="none" w:sz="0" w:space="0" w:color="auto"/>
              </w:divBdr>
            </w:div>
            <w:div w:id="1290935298">
              <w:marLeft w:val="0"/>
              <w:marRight w:val="0"/>
              <w:marTop w:val="0"/>
              <w:marBottom w:val="0"/>
              <w:divBdr>
                <w:top w:val="none" w:sz="0" w:space="0" w:color="auto"/>
                <w:left w:val="none" w:sz="0" w:space="0" w:color="auto"/>
                <w:bottom w:val="none" w:sz="0" w:space="0" w:color="auto"/>
                <w:right w:val="none" w:sz="0" w:space="0" w:color="auto"/>
              </w:divBdr>
            </w:div>
            <w:div w:id="308289330">
              <w:marLeft w:val="0"/>
              <w:marRight w:val="0"/>
              <w:marTop w:val="0"/>
              <w:marBottom w:val="0"/>
              <w:divBdr>
                <w:top w:val="none" w:sz="0" w:space="0" w:color="auto"/>
                <w:left w:val="none" w:sz="0" w:space="0" w:color="auto"/>
                <w:bottom w:val="none" w:sz="0" w:space="0" w:color="auto"/>
                <w:right w:val="none" w:sz="0" w:space="0" w:color="auto"/>
              </w:divBdr>
            </w:div>
            <w:div w:id="1192063765">
              <w:marLeft w:val="0"/>
              <w:marRight w:val="0"/>
              <w:marTop w:val="0"/>
              <w:marBottom w:val="0"/>
              <w:divBdr>
                <w:top w:val="none" w:sz="0" w:space="0" w:color="auto"/>
                <w:left w:val="none" w:sz="0" w:space="0" w:color="auto"/>
                <w:bottom w:val="none" w:sz="0" w:space="0" w:color="auto"/>
                <w:right w:val="none" w:sz="0" w:space="0" w:color="auto"/>
              </w:divBdr>
            </w:div>
            <w:div w:id="689843009">
              <w:marLeft w:val="0"/>
              <w:marRight w:val="0"/>
              <w:marTop w:val="0"/>
              <w:marBottom w:val="0"/>
              <w:divBdr>
                <w:top w:val="none" w:sz="0" w:space="0" w:color="auto"/>
                <w:left w:val="none" w:sz="0" w:space="0" w:color="auto"/>
                <w:bottom w:val="none" w:sz="0" w:space="0" w:color="auto"/>
                <w:right w:val="none" w:sz="0" w:space="0" w:color="auto"/>
              </w:divBdr>
            </w:div>
            <w:div w:id="1910967860">
              <w:marLeft w:val="0"/>
              <w:marRight w:val="0"/>
              <w:marTop w:val="0"/>
              <w:marBottom w:val="0"/>
              <w:divBdr>
                <w:top w:val="none" w:sz="0" w:space="0" w:color="auto"/>
                <w:left w:val="none" w:sz="0" w:space="0" w:color="auto"/>
                <w:bottom w:val="none" w:sz="0" w:space="0" w:color="auto"/>
                <w:right w:val="none" w:sz="0" w:space="0" w:color="auto"/>
              </w:divBdr>
            </w:div>
            <w:div w:id="21315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4592">
      <w:bodyDiv w:val="1"/>
      <w:marLeft w:val="0"/>
      <w:marRight w:val="0"/>
      <w:marTop w:val="0"/>
      <w:marBottom w:val="0"/>
      <w:divBdr>
        <w:top w:val="none" w:sz="0" w:space="0" w:color="auto"/>
        <w:left w:val="none" w:sz="0" w:space="0" w:color="auto"/>
        <w:bottom w:val="none" w:sz="0" w:space="0" w:color="auto"/>
        <w:right w:val="none" w:sz="0" w:space="0" w:color="auto"/>
      </w:divBdr>
      <w:divsChild>
        <w:div w:id="711615349">
          <w:marLeft w:val="0"/>
          <w:marRight w:val="0"/>
          <w:marTop w:val="0"/>
          <w:marBottom w:val="0"/>
          <w:divBdr>
            <w:top w:val="none" w:sz="0" w:space="0" w:color="auto"/>
            <w:left w:val="none" w:sz="0" w:space="0" w:color="auto"/>
            <w:bottom w:val="none" w:sz="0" w:space="0" w:color="auto"/>
            <w:right w:val="none" w:sz="0" w:space="0" w:color="auto"/>
          </w:divBdr>
          <w:divsChild>
            <w:div w:id="1805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972">
      <w:bodyDiv w:val="1"/>
      <w:marLeft w:val="0"/>
      <w:marRight w:val="0"/>
      <w:marTop w:val="0"/>
      <w:marBottom w:val="0"/>
      <w:divBdr>
        <w:top w:val="none" w:sz="0" w:space="0" w:color="auto"/>
        <w:left w:val="none" w:sz="0" w:space="0" w:color="auto"/>
        <w:bottom w:val="none" w:sz="0" w:space="0" w:color="auto"/>
        <w:right w:val="none" w:sz="0" w:space="0" w:color="auto"/>
      </w:divBdr>
      <w:divsChild>
        <w:div w:id="1502161477">
          <w:marLeft w:val="0"/>
          <w:marRight w:val="0"/>
          <w:marTop w:val="0"/>
          <w:marBottom w:val="0"/>
          <w:divBdr>
            <w:top w:val="none" w:sz="0" w:space="0" w:color="auto"/>
            <w:left w:val="none" w:sz="0" w:space="0" w:color="auto"/>
            <w:bottom w:val="none" w:sz="0" w:space="0" w:color="auto"/>
            <w:right w:val="none" w:sz="0" w:space="0" w:color="auto"/>
          </w:divBdr>
          <w:divsChild>
            <w:div w:id="316960359">
              <w:marLeft w:val="0"/>
              <w:marRight w:val="0"/>
              <w:marTop w:val="0"/>
              <w:marBottom w:val="0"/>
              <w:divBdr>
                <w:top w:val="none" w:sz="0" w:space="0" w:color="auto"/>
                <w:left w:val="none" w:sz="0" w:space="0" w:color="auto"/>
                <w:bottom w:val="none" w:sz="0" w:space="0" w:color="auto"/>
                <w:right w:val="none" w:sz="0" w:space="0" w:color="auto"/>
              </w:divBdr>
            </w:div>
            <w:div w:id="240219044">
              <w:marLeft w:val="0"/>
              <w:marRight w:val="0"/>
              <w:marTop w:val="0"/>
              <w:marBottom w:val="0"/>
              <w:divBdr>
                <w:top w:val="none" w:sz="0" w:space="0" w:color="auto"/>
                <w:left w:val="none" w:sz="0" w:space="0" w:color="auto"/>
                <w:bottom w:val="none" w:sz="0" w:space="0" w:color="auto"/>
                <w:right w:val="none" w:sz="0" w:space="0" w:color="auto"/>
              </w:divBdr>
            </w:div>
            <w:div w:id="1929921660">
              <w:marLeft w:val="0"/>
              <w:marRight w:val="0"/>
              <w:marTop w:val="0"/>
              <w:marBottom w:val="0"/>
              <w:divBdr>
                <w:top w:val="none" w:sz="0" w:space="0" w:color="auto"/>
                <w:left w:val="none" w:sz="0" w:space="0" w:color="auto"/>
                <w:bottom w:val="none" w:sz="0" w:space="0" w:color="auto"/>
                <w:right w:val="none" w:sz="0" w:space="0" w:color="auto"/>
              </w:divBdr>
            </w:div>
            <w:div w:id="1928347588">
              <w:marLeft w:val="0"/>
              <w:marRight w:val="0"/>
              <w:marTop w:val="0"/>
              <w:marBottom w:val="0"/>
              <w:divBdr>
                <w:top w:val="none" w:sz="0" w:space="0" w:color="auto"/>
                <w:left w:val="none" w:sz="0" w:space="0" w:color="auto"/>
                <w:bottom w:val="none" w:sz="0" w:space="0" w:color="auto"/>
                <w:right w:val="none" w:sz="0" w:space="0" w:color="auto"/>
              </w:divBdr>
            </w:div>
            <w:div w:id="1576433689">
              <w:marLeft w:val="0"/>
              <w:marRight w:val="0"/>
              <w:marTop w:val="0"/>
              <w:marBottom w:val="0"/>
              <w:divBdr>
                <w:top w:val="none" w:sz="0" w:space="0" w:color="auto"/>
                <w:left w:val="none" w:sz="0" w:space="0" w:color="auto"/>
                <w:bottom w:val="none" w:sz="0" w:space="0" w:color="auto"/>
                <w:right w:val="none" w:sz="0" w:space="0" w:color="auto"/>
              </w:divBdr>
            </w:div>
            <w:div w:id="248465433">
              <w:marLeft w:val="0"/>
              <w:marRight w:val="0"/>
              <w:marTop w:val="0"/>
              <w:marBottom w:val="0"/>
              <w:divBdr>
                <w:top w:val="none" w:sz="0" w:space="0" w:color="auto"/>
                <w:left w:val="none" w:sz="0" w:space="0" w:color="auto"/>
                <w:bottom w:val="none" w:sz="0" w:space="0" w:color="auto"/>
                <w:right w:val="none" w:sz="0" w:space="0" w:color="auto"/>
              </w:divBdr>
            </w:div>
            <w:div w:id="54165387">
              <w:marLeft w:val="0"/>
              <w:marRight w:val="0"/>
              <w:marTop w:val="0"/>
              <w:marBottom w:val="0"/>
              <w:divBdr>
                <w:top w:val="none" w:sz="0" w:space="0" w:color="auto"/>
                <w:left w:val="none" w:sz="0" w:space="0" w:color="auto"/>
                <w:bottom w:val="none" w:sz="0" w:space="0" w:color="auto"/>
                <w:right w:val="none" w:sz="0" w:space="0" w:color="auto"/>
              </w:divBdr>
            </w:div>
            <w:div w:id="909922398">
              <w:marLeft w:val="0"/>
              <w:marRight w:val="0"/>
              <w:marTop w:val="0"/>
              <w:marBottom w:val="0"/>
              <w:divBdr>
                <w:top w:val="none" w:sz="0" w:space="0" w:color="auto"/>
                <w:left w:val="none" w:sz="0" w:space="0" w:color="auto"/>
                <w:bottom w:val="none" w:sz="0" w:space="0" w:color="auto"/>
                <w:right w:val="none" w:sz="0" w:space="0" w:color="auto"/>
              </w:divBdr>
            </w:div>
            <w:div w:id="1406995038">
              <w:marLeft w:val="0"/>
              <w:marRight w:val="0"/>
              <w:marTop w:val="0"/>
              <w:marBottom w:val="0"/>
              <w:divBdr>
                <w:top w:val="none" w:sz="0" w:space="0" w:color="auto"/>
                <w:left w:val="none" w:sz="0" w:space="0" w:color="auto"/>
                <w:bottom w:val="none" w:sz="0" w:space="0" w:color="auto"/>
                <w:right w:val="none" w:sz="0" w:space="0" w:color="auto"/>
              </w:divBdr>
            </w:div>
            <w:div w:id="1261452278">
              <w:marLeft w:val="0"/>
              <w:marRight w:val="0"/>
              <w:marTop w:val="0"/>
              <w:marBottom w:val="0"/>
              <w:divBdr>
                <w:top w:val="none" w:sz="0" w:space="0" w:color="auto"/>
                <w:left w:val="none" w:sz="0" w:space="0" w:color="auto"/>
                <w:bottom w:val="none" w:sz="0" w:space="0" w:color="auto"/>
                <w:right w:val="none" w:sz="0" w:space="0" w:color="auto"/>
              </w:divBdr>
            </w:div>
            <w:div w:id="1782261931">
              <w:marLeft w:val="0"/>
              <w:marRight w:val="0"/>
              <w:marTop w:val="0"/>
              <w:marBottom w:val="0"/>
              <w:divBdr>
                <w:top w:val="none" w:sz="0" w:space="0" w:color="auto"/>
                <w:left w:val="none" w:sz="0" w:space="0" w:color="auto"/>
                <w:bottom w:val="none" w:sz="0" w:space="0" w:color="auto"/>
                <w:right w:val="none" w:sz="0" w:space="0" w:color="auto"/>
              </w:divBdr>
            </w:div>
            <w:div w:id="1077703343">
              <w:marLeft w:val="0"/>
              <w:marRight w:val="0"/>
              <w:marTop w:val="0"/>
              <w:marBottom w:val="0"/>
              <w:divBdr>
                <w:top w:val="none" w:sz="0" w:space="0" w:color="auto"/>
                <w:left w:val="none" w:sz="0" w:space="0" w:color="auto"/>
                <w:bottom w:val="none" w:sz="0" w:space="0" w:color="auto"/>
                <w:right w:val="none" w:sz="0" w:space="0" w:color="auto"/>
              </w:divBdr>
            </w:div>
            <w:div w:id="1387800298">
              <w:marLeft w:val="0"/>
              <w:marRight w:val="0"/>
              <w:marTop w:val="0"/>
              <w:marBottom w:val="0"/>
              <w:divBdr>
                <w:top w:val="none" w:sz="0" w:space="0" w:color="auto"/>
                <w:left w:val="none" w:sz="0" w:space="0" w:color="auto"/>
                <w:bottom w:val="none" w:sz="0" w:space="0" w:color="auto"/>
                <w:right w:val="none" w:sz="0" w:space="0" w:color="auto"/>
              </w:divBdr>
            </w:div>
            <w:div w:id="1952854230">
              <w:marLeft w:val="0"/>
              <w:marRight w:val="0"/>
              <w:marTop w:val="0"/>
              <w:marBottom w:val="0"/>
              <w:divBdr>
                <w:top w:val="none" w:sz="0" w:space="0" w:color="auto"/>
                <w:left w:val="none" w:sz="0" w:space="0" w:color="auto"/>
                <w:bottom w:val="none" w:sz="0" w:space="0" w:color="auto"/>
                <w:right w:val="none" w:sz="0" w:space="0" w:color="auto"/>
              </w:divBdr>
            </w:div>
            <w:div w:id="722828570">
              <w:marLeft w:val="0"/>
              <w:marRight w:val="0"/>
              <w:marTop w:val="0"/>
              <w:marBottom w:val="0"/>
              <w:divBdr>
                <w:top w:val="none" w:sz="0" w:space="0" w:color="auto"/>
                <w:left w:val="none" w:sz="0" w:space="0" w:color="auto"/>
                <w:bottom w:val="none" w:sz="0" w:space="0" w:color="auto"/>
                <w:right w:val="none" w:sz="0" w:space="0" w:color="auto"/>
              </w:divBdr>
            </w:div>
            <w:div w:id="168300466">
              <w:marLeft w:val="0"/>
              <w:marRight w:val="0"/>
              <w:marTop w:val="0"/>
              <w:marBottom w:val="0"/>
              <w:divBdr>
                <w:top w:val="none" w:sz="0" w:space="0" w:color="auto"/>
                <w:left w:val="none" w:sz="0" w:space="0" w:color="auto"/>
                <w:bottom w:val="none" w:sz="0" w:space="0" w:color="auto"/>
                <w:right w:val="none" w:sz="0" w:space="0" w:color="auto"/>
              </w:divBdr>
            </w:div>
            <w:div w:id="579827125">
              <w:marLeft w:val="0"/>
              <w:marRight w:val="0"/>
              <w:marTop w:val="0"/>
              <w:marBottom w:val="0"/>
              <w:divBdr>
                <w:top w:val="none" w:sz="0" w:space="0" w:color="auto"/>
                <w:left w:val="none" w:sz="0" w:space="0" w:color="auto"/>
                <w:bottom w:val="none" w:sz="0" w:space="0" w:color="auto"/>
                <w:right w:val="none" w:sz="0" w:space="0" w:color="auto"/>
              </w:divBdr>
            </w:div>
            <w:div w:id="1293711311">
              <w:marLeft w:val="0"/>
              <w:marRight w:val="0"/>
              <w:marTop w:val="0"/>
              <w:marBottom w:val="0"/>
              <w:divBdr>
                <w:top w:val="none" w:sz="0" w:space="0" w:color="auto"/>
                <w:left w:val="none" w:sz="0" w:space="0" w:color="auto"/>
                <w:bottom w:val="none" w:sz="0" w:space="0" w:color="auto"/>
                <w:right w:val="none" w:sz="0" w:space="0" w:color="auto"/>
              </w:divBdr>
            </w:div>
            <w:div w:id="1593708799">
              <w:marLeft w:val="0"/>
              <w:marRight w:val="0"/>
              <w:marTop w:val="0"/>
              <w:marBottom w:val="0"/>
              <w:divBdr>
                <w:top w:val="none" w:sz="0" w:space="0" w:color="auto"/>
                <w:left w:val="none" w:sz="0" w:space="0" w:color="auto"/>
                <w:bottom w:val="none" w:sz="0" w:space="0" w:color="auto"/>
                <w:right w:val="none" w:sz="0" w:space="0" w:color="auto"/>
              </w:divBdr>
            </w:div>
            <w:div w:id="481698992">
              <w:marLeft w:val="0"/>
              <w:marRight w:val="0"/>
              <w:marTop w:val="0"/>
              <w:marBottom w:val="0"/>
              <w:divBdr>
                <w:top w:val="none" w:sz="0" w:space="0" w:color="auto"/>
                <w:left w:val="none" w:sz="0" w:space="0" w:color="auto"/>
                <w:bottom w:val="none" w:sz="0" w:space="0" w:color="auto"/>
                <w:right w:val="none" w:sz="0" w:space="0" w:color="auto"/>
              </w:divBdr>
            </w:div>
            <w:div w:id="2140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458">
      <w:bodyDiv w:val="1"/>
      <w:marLeft w:val="0"/>
      <w:marRight w:val="0"/>
      <w:marTop w:val="0"/>
      <w:marBottom w:val="0"/>
      <w:divBdr>
        <w:top w:val="none" w:sz="0" w:space="0" w:color="auto"/>
        <w:left w:val="none" w:sz="0" w:space="0" w:color="auto"/>
        <w:bottom w:val="none" w:sz="0" w:space="0" w:color="auto"/>
        <w:right w:val="none" w:sz="0" w:space="0" w:color="auto"/>
      </w:divBdr>
      <w:divsChild>
        <w:div w:id="793603004">
          <w:marLeft w:val="0"/>
          <w:marRight w:val="0"/>
          <w:marTop w:val="0"/>
          <w:marBottom w:val="0"/>
          <w:divBdr>
            <w:top w:val="none" w:sz="0" w:space="0" w:color="auto"/>
            <w:left w:val="none" w:sz="0" w:space="0" w:color="auto"/>
            <w:bottom w:val="none" w:sz="0" w:space="0" w:color="auto"/>
            <w:right w:val="none" w:sz="0" w:space="0" w:color="auto"/>
          </w:divBdr>
          <w:divsChild>
            <w:div w:id="2016182254">
              <w:marLeft w:val="0"/>
              <w:marRight w:val="0"/>
              <w:marTop w:val="0"/>
              <w:marBottom w:val="0"/>
              <w:divBdr>
                <w:top w:val="none" w:sz="0" w:space="0" w:color="auto"/>
                <w:left w:val="none" w:sz="0" w:space="0" w:color="auto"/>
                <w:bottom w:val="none" w:sz="0" w:space="0" w:color="auto"/>
                <w:right w:val="none" w:sz="0" w:space="0" w:color="auto"/>
              </w:divBdr>
            </w:div>
            <w:div w:id="106125473">
              <w:marLeft w:val="0"/>
              <w:marRight w:val="0"/>
              <w:marTop w:val="0"/>
              <w:marBottom w:val="0"/>
              <w:divBdr>
                <w:top w:val="none" w:sz="0" w:space="0" w:color="auto"/>
                <w:left w:val="none" w:sz="0" w:space="0" w:color="auto"/>
                <w:bottom w:val="none" w:sz="0" w:space="0" w:color="auto"/>
                <w:right w:val="none" w:sz="0" w:space="0" w:color="auto"/>
              </w:divBdr>
            </w:div>
            <w:div w:id="963119849">
              <w:marLeft w:val="0"/>
              <w:marRight w:val="0"/>
              <w:marTop w:val="0"/>
              <w:marBottom w:val="0"/>
              <w:divBdr>
                <w:top w:val="none" w:sz="0" w:space="0" w:color="auto"/>
                <w:left w:val="none" w:sz="0" w:space="0" w:color="auto"/>
                <w:bottom w:val="none" w:sz="0" w:space="0" w:color="auto"/>
                <w:right w:val="none" w:sz="0" w:space="0" w:color="auto"/>
              </w:divBdr>
            </w:div>
            <w:div w:id="2636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650">
      <w:bodyDiv w:val="1"/>
      <w:marLeft w:val="0"/>
      <w:marRight w:val="0"/>
      <w:marTop w:val="0"/>
      <w:marBottom w:val="0"/>
      <w:divBdr>
        <w:top w:val="none" w:sz="0" w:space="0" w:color="auto"/>
        <w:left w:val="none" w:sz="0" w:space="0" w:color="auto"/>
        <w:bottom w:val="none" w:sz="0" w:space="0" w:color="auto"/>
        <w:right w:val="none" w:sz="0" w:space="0" w:color="auto"/>
      </w:divBdr>
      <w:divsChild>
        <w:div w:id="1144393630">
          <w:marLeft w:val="0"/>
          <w:marRight w:val="0"/>
          <w:marTop w:val="0"/>
          <w:marBottom w:val="0"/>
          <w:divBdr>
            <w:top w:val="none" w:sz="0" w:space="0" w:color="auto"/>
            <w:left w:val="none" w:sz="0" w:space="0" w:color="auto"/>
            <w:bottom w:val="none" w:sz="0" w:space="0" w:color="auto"/>
            <w:right w:val="none" w:sz="0" w:space="0" w:color="auto"/>
          </w:divBdr>
          <w:divsChild>
            <w:div w:id="2130736404">
              <w:marLeft w:val="0"/>
              <w:marRight w:val="0"/>
              <w:marTop w:val="0"/>
              <w:marBottom w:val="0"/>
              <w:divBdr>
                <w:top w:val="none" w:sz="0" w:space="0" w:color="auto"/>
                <w:left w:val="none" w:sz="0" w:space="0" w:color="auto"/>
                <w:bottom w:val="none" w:sz="0" w:space="0" w:color="auto"/>
                <w:right w:val="none" w:sz="0" w:space="0" w:color="auto"/>
              </w:divBdr>
            </w:div>
            <w:div w:id="949504903">
              <w:marLeft w:val="0"/>
              <w:marRight w:val="0"/>
              <w:marTop w:val="0"/>
              <w:marBottom w:val="0"/>
              <w:divBdr>
                <w:top w:val="none" w:sz="0" w:space="0" w:color="auto"/>
                <w:left w:val="none" w:sz="0" w:space="0" w:color="auto"/>
                <w:bottom w:val="none" w:sz="0" w:space="0" w:color="auto"/>
                <w:right w:val="none" w:sz="0" w:space="0" w:color="auto"/>
              </w:divBdr>
            </w:div>
            <w:div w:id="515927151">
              <w:marLeft w:val="0"/>
              <w:marRight w:val="0"/>
              <w:marTop w:val="0"/>
              <w:marBottom w:val="0"/>
              <w:divBdr>
                <w:top w:val="none" w:sz="0" w:space="0" w:color="auto"/>
                <w:left w:val="none" w:sz="0" w:space="0" w:color="auto"/>
                <w:bottom w:val="none" w:sz="0" w:space="0" w:color="auto"/>
                <w:right w:val="none" w:sz="0" w:space="0" w:color="auto"/>
              </w:divBdr>
            </w:div>
            <w:div w:id="2122719629">
              <w:marLeft w:val="0"/>
              <w:marRight w:val="0"/>
              <w:marTop w:val="0"/>
              <w:marBottom w:val="0"/>
              <w:divBdr>
                <w:top w:val="none" w:sz="0" w:space="0" w:color="auto"/>
                <w:left w:val="none" w:sz="0" w:space="0" w:color="auto"/>
                <w:bottom w:val="none" w:sz="0" w:space="0" w:color="auto"/>
                <w:right w:val="none" w:sz="0" w:space="0" w:color="auto"/>
              </w:divBdr>
            </w:div>
            <w:div w:id="578058918">
              <w:marLeft w:val="0"/>
              <w:marRight w:val="0"/>
              <w:marTop w:val="0"/>
              <w:marBottom w:val="0"/>
              <w:divBdr>
                <w:top w:val="none" w:sz="0" w:space="0" w:color="auto"/>
                <w:left w:val="none" w:sz="0" w:space="0" w:color="auto"/>
                <w:bottom w:val="none" w:sz="0" w:space="0" w:color="auto"/>
                <w:right w:val="none" w:sz="0" w:space="0" w:color="auto"/>
              </w:divBdr>
            </w:div>
            <w:div w:id="14794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8035">
      <w:bodyDiv w:val="1"/>
      <w:marLeft w:val="0"/>
      <w:marRight w:val="0"/>
      <w:marTop w:val="0"/>
      <w:marBottom w:val="0"/>
      <w:divBdr>
        <w:top w:val="none" w:sz="0" w:space="0" w:color="auto"/>
        <w:left w:val="none" w:sz="0" w:space="0" w:color="auto"/>
        <w:bottom w:val="none" w:sz="0" w:space="0" w:color="auto"/>
        <w:right w:val="none" w:sz="0" w:space="0" w:color="auto"/>
      </w:divBdr>
      <w:divsChild>
        <w:div w:id="1707826317">
          <w:marLeft w:val="0"/>
          <w:marRight w:val="0"/>
          <w:marTop w:val="0"/>
          <w:marBottom w:val="0"/>
          <w:divBdr>
            <w:top w:val="none" w:sz="0" w:space="0" w:color="auto"/>
            <w:left w:val="none" w:sz="0" w:space="0" w:color="auto"/>
            <w:bottom w:val="none" w:sz="0" w:space="0" w:color="auto"/>
            <w:right w:val="none" w:sz="0" w:space="0" w:color="auto"/>
          </w:divBdr>
          <w:divsChild>
            <w:div w:id="2019890005">
              <w:marLeft w:val="0"/>
              <w:marRight w:val="0"/>
              <w:marTop w:val="0"/>
              <w:marBottom w:val="0"/>
              <w:divBdr>
                <w:top w:val="none" w:sz="0" w:space="0" w:color="auto"/>
                <w:left w:val="none" w:sz="0" w:space="0" w:color="auto"/>
                <w:bottom w:val="none" w:sz="0" w:space="0" w:color="auto"/>
                <w:right w:val="none" w:sz="0" w:space="0" w:color="auto"/>
              </w:divBdr>
            </w:div>
            <w:div w:id="613632720">
              <w:marLeft w:val="0"/>
              <w:marRight w:val="0"/>
              <w:marTop w:val="0"/>
              <w:marBottom w:val="0"/>
              <w:divBdr>
                <w:top w:val="none" w:sz="0" w:space="0" w:color="auto"/>
                <w:left w:val="none" w:sz="0" w:space="0" w:color="auto"/>
                <w:bottom w:val="none" w:sz="0" w:space="0" w:color="auto"/>
                <w:right w:val="none" w:sz="0" w:space="0" w:color="auto"/>
              </w:divBdr>
            </w:div>
            <w:div w:id="673217780">
              <w:marLeft w:val="0"/>
              <w:marRight w:val="0"/>
              <w:marTop w:val="0"/>
              <w:marBottom w:val="0"/>
              <w:divBdr>
                <w:top w:val="none" w:sz="0" w:space="0" w:color="auto"/>
                <w:left w:val="none" w:sz="0" w:space="0" w:color="auto"/>
                <w:bottom w:val="none" w:sz="0" w:space="0" w:color="auto"/>
                <w:right w:val="none" w:sz="0" w:space="0" w:color="auto"/>
              </w:divBdr>
            </w:div>
            <w:div w:id="1236739585">
              <w:marLeft w:val="0"/>
              <w:marRight w:val="0"/>
              <w:marTop w:val="0"/>
              <w:marBottom w:val="0"/>
              <w:divBdr>
                <w:top w:val="none" w:sz="0" w:space="0" w:color="auto"/>
                <w:left w:val="none" w:sz="0" w:space="0" w:color="auto"/>
                <w:bottom w:val="none" w:sz="0" w:space="0" w:color="auto"/>
                <w:right w:val="none" w:sz="0" w:space="0" w:color="auto"/>
              </w:divBdr>
            </w:div>
            <w:div w:id="403188912">
              <w:marLeft w:val="0"/>
              <w:marRight w:val="0"/>
              <w:marTop w:val="0"/>
              <w:marBottom w:val="0"/>
              <w:divBdr>
                <w:top w:val="none" w:sz="0" w:space="0" w:color="auto"/>
                <w:left w:val="none" w:sz="0" w:space="0" w:color="auto"/>
                <w:bottom w:val="none" w:sz="0" w:space="0" w:color="auto"/>
                <w:right w:val="none" w:sz="0" w:space="0" w:color="auto"/>
              </w:divBdr>
            </w:div>
            <w:div w:id="1963877224">
              <w:marLeft w:val="0"/>
              <w:marRight w:val="0"/>
              <w:marTop w:val="0"/>
              <w:marBottom w:val="0"/>
              <w:divBdr>
                <w:top w:val="none" w:sz="0" w:space="0" w:color="auto"/>
                <w:left w:val="none" w:sz="0" w:space="0" w:color="auto"/>
                <w:bottom w:val="none" w:sz="0" w:space="0" w:color="auto"/>
                <w:right w:val="none" w:sz="0" w:space="0" w:color="auto"/>
              </w:divBdr>
            </w:div>
            <w:div w:id="844443895">
              <w:marLeft w:val="0"/>
              <w:marRight w:val="0"/>
              <w:marTop w:val="0"/>
              <w:marBottom w:val="0"/>
              <w:divBdr>
                <w:top w:val="none" w:sz="0" w:space="0" w:color="auto"/>
                <w:left w:val="none" w:sz="0" w:space="0" w:color="auto"/>
                <w:bottom w:val="none" w:sz="0" w:space="0" w:color="auto"/>
                <w:right w:val="none" w:sz="0" w:space="0" w:color="auto"/>
              </w:divBdr>
            </w:div>
            <w:div w:id="261688957">
              <w:marLeft w:val="0"/>
              <w:marRight w:val="0"/>
              <w:marTop w:val="0"/>
              <w:marBottom w:val="0"/>
              <w:divBdr>
                <w:top w:val="none" w:sz="0" w:space="0" w:color="auto"/>
                <w:left w:val="none" w:sz="0" w:space="0" w:color="auto"/>
                <w:bottom w:val="none" w:sz="0" w:space="0" w:color="auto"/>
                <w:right w:val="none" w:sz="0" w:space="0" w:color="auto"/>
              </w:divBdr>
            </w:div>
            <w:div w:id="1679037472">
              <w:marLeft w:val="0"/>
              <w:marRight w:val="0"/>
              <w:marTop w:val="0"/>
              <w:marBottom w:val="0"/>
              <w:divBdr>
                <w:top w:val="none" w:sz="0" w:space="0" w:color="auto"/>
                <w:left w:val="none" w:sz="0" w:space="0" w:color="auto"/>
                <w:bottom w:val="none" w:sz="0" w:space="0" w:color="auto"/>
                <w:right w:val="none" w:sz="0" w:space="0" w:color="auto"/>
              </w:divBdr>
            </w:div>
            <w:div w:id="328411845">
              <w:marLeft w:val="0"/>
              <w:marRight w:val="0"/>
              <w:marTop w:val="0"/>
              <w:marBottom w:val="0"/>
              <w:divBdr>
                <w:top w:val="none" w:sz="0" w:space="0" w:color="auto"/>
                <w:left w:val="none" w:sz="0" w:space="0" w:color="auto"/>
                <w:bottom w:val="none" w:sz="0" w:space="0" w:color="auto"/>
                <w:right w:val="none" w:sz="0" w:space="0" w:color="auto"/>
              </w:divBdr>
            </w:div>
            <w:div w:id="1590239031">
              <w:marLeft w:val="0"/>
              <w:marRight w:val="0"/>
              <w:marTop w:val="0"/>
              <w:marBottom w:val="0"/>
              <w:divBdr>
                <w:top w:val="none" w:sz="0" w:space="0" w:color="auto"/>
                <w:left w:val="none" w:sz="0" w:space="0" w:color="auto"/>
                <w:bottom w:val="none" w:sz="0" w:space="0" w:color="auto"/>
                <w:right w:val="none" w:sz="0" w:space="0" w:color="auto"/>
              </w:divBdr>
            </w:div>
            <w:div w:id="453135520">
              <w:marLeft w:val="0"/>
              <w:marRight w:val="0"/>
              <w:marTop w:val="0"/>
              <w:marBottom w:val="0"/>
              <w:divBdr>
                <w:top w:val="none" w:sz="0" w:space="0" w:color="auto"/>
                <w:left w:val="none" w:sz="0" w:space="0" w:color="auto"/>
                <w:bottom w:val="none" w:sz="0" w:space="0" w:color="auto"/>
                <w:right w:val="none" w:sz="0" w:space="0" w:color="auto"/>
              </w:divBdr>
            </w:div>
            <w:div w:id="1205101495">
              <w:marLeft w:val="0"/>
              <w:marRight w:val="0"/>
              <w:marTop w:val="0"/>
              <w:marBottom w:val="0"/>
              <w:divBdr>
                <w:top w:val="none" w:sz="0" w:space="0" w:color="auto"/>
                <w:left w:val="none" w:sz="0" w:space="0" w:color="auto"/>
                <w:bottom w:val="none" w:sz="0" w:space="0" w:color="auto"/>
                <w:right w:val="none" w:sz="0" w:space="0" w:color="auto"/>
              </w:divBdr>
            </w:div>
            <w:div w:id="308287900">
              <w:marLeft w:val="0"/>
              <w:marRight w:val="0"/>
              <w:marTop w:val="0"/>
              <w:marBottom w:val="0"/>
              <w:divBdr>
                <w:top w:val="none" w:sz="0" w:space="0" w:color="auto"/>
                <w:left w:val="none" w:sz="0" w:space="0" w:color="auto"/>
                <w:bottom w:val="none" w:sz="0" w:space="0" w:color="auto"/>
                <w:right w:val="none" w:sz="0" w:space="0" w:color="auto"/>
              </w:divBdr>
            </w:div>
            <w:div w:id="287667598">
              <w:marLeft w:val="0"/>
              <w:marRight w:val="0"/>
              <w:marTop w:val="0"/>
              <w:marBottom w:val="0"/>
              <w:divBdr>
                <w:top w:val="none" w:sz="0" w:space="0" w:color="auto"/>
                <w:left w:val="none" w:sz="0" w:space="0" w:color="auto"/>
                <w:bottom w:val="none" w:sz="0" w:space="0" w:color="auto"/>
                <w:right w:val="none" w:sz="0" w:space="0" w:color="auto"/>
              </w:divBdr>
            </w:div>
            <w:div w:id="2104567991">
              <w:marLeft w:val="0"/>
              <w:marRight w:val="0"/>
              <w:marTop w:val="0"/>
              <w:marBottom w:val="0"/>
              <w:divBdr>
                <w:top w:val="none" w:sz="0" w:space="0" w:color="auto"/>
                <w:left w:val="none" w:sz="0" w:space="0" w:color="auto"/>
                <w:bottom w:val="none" w:sz="0" w:space="0" w:color="auto"/>
                <w:right w:val="none" w:sz="0" w:space="0" w:color="auto"/>
              </w:divBdr>
            </w:div>
            <w:div w:id="277297798">
              <w:marLeft w:val="0"/>
              <w:marRight w:val="0"/>
              <w:marTop w:val="0"/>
              <w:marBottom w:val="0"/>
              <w:divBdr>
                <w:top w:val="none" w:sz="0" w:space="0" w:color="auto"/>
                <w:left w:val="none" w:sz="0" w:space="0" w:color="auto"/>
                <w:bottom w:val="none" w:sz="0" w:space="0" w:color="auto"/>
                <w:right w:val="none" w:sz="0" w:space="0" w:color="auto"/>
              </w:divBdr>
            </w:div>
            <w:div w:id="1305357314">
              <w:marLeft w:val="0"/>
              <w:marRight w:val="0"/>
              <w:marTop w:val="0"/>
              <w:marBottom w:val="0"/>
              <w:divBdr>
                <w:top w:val="none" w:sz="0" w:space="0" w:color="auto"/>
                <w:left w:val="none" w:sz="0" w:space="0" w:color="auto"/>
                <w:bottom w:val="none" w:sz="0" w:space="0" w:color="auto"/>
                <w:right w:val="none" w:sz="0" w:space="0" w:color="auto"/>
              </w:divBdr>
            </w:div>
            <w:div w:id="1346638061">
              <w:marLeft w:val="0"/>
              <w:marRight w:val="0"/>
              <w:marTop w:val="0"/>
              <w:marBottom w:val="0"/>
              <w:divBdr>
                <w:top w:val="none" w:sz="0" w:space="0" w:color="auto"/>
                <w:left w:val="none" w:sz="0" w:space="0" w:color="auto"/>
                <w:bottom w:val="none" w:sz="0" w:space="0" w:color="auto"/>
                <w:right w:val="none" w:sz="0" w:space="0" w:color="auto"/>
              </w:divBdr>
            </w:div>
            <w:div w:id="1747072783">
              <w:marLeft w:val="0"/>
              <w:marRight w:val="0"/>
              <w:marTop w:val="0"/>
              <w:marBottom w:val="0"/>
              <w:divBdr>
                <w:top w:val="none" w:sz="0" w:space="0" w:color="auto"/>
                <w:left w:val="none" w:sz="0" w:space="0" w:color="auto"/>
                <w:bottom w:val="none" w:sz="0" w:space="0" w:color="auto"/>
                <w:right w:val="none" w:sz="0" w:space="0" w:color="auto"/>
              </w:divBdr>
            </w:div>
            <w:div w:id="1316300245">
              <w:marLeft w:val="0"/>
              <w:marRight w:val="0"/>
              <w:marTop w:val="0"/>
              <w:marBottom w:val="0"/>
              <w:divBdr>
                <w:top w:val="none" w:sz="0" w:space="0" w:color="auto"/>
                <w:left w:val="none" w:sz="0" w:space="0" w:color="auto"/>
                <w:bottom w:val="none" w:sz="0" w:space="0" w:color="auto"/>
                <w:right w:val="none" w:sz="0" w:space="0" w:color="auto"/>
              </w:divBdr>
            </w:div>
            <w:div w:id="1579168221">
              <w:marLeft w:val="0"/>
              <w:marRight w:val="0"/>
              <w:marTop w:val="0"/>
              <w:marBottom w:val="0"/>
              <w:divBdr>
                <w:top w:val="none" w:sz="0" w:space="0" w:color="auto"/>
                <w:left w:val="none" w:sz="0" w:space="0" w:color="auto"/>
                <w:bottom w:val="none" w:sz="0" w:space="0" w:color="auto"/>
                <w:right w:val="none" w:sz="0" w:space="0" w:color="auto"/>
              </w:divBdr>
            </w:div>
            <w:div w:id="1891722874">
              <w:marLeft w:val="0"/>
              <w:marRight w:val="0"/>
              <w:marTop w:val="0"/>
              <w:marBottom w:val="0"/>
              <w:divBdr>
                <w:top w:val="none" w:sz="0" w:space="0" w:color="auto"/>
                <w:left w:val="none" w:sz="0" w:space="0" w:color="auto"/>
                <w:bottom w:val="none" w:sz="0" w:space="0" w:color="auto"/>
                <w:right w:val="none" w:sz="0" w:space="0" w:color="auto"/>
              </w:divBdr>
            </w:div>
            <w:div w:id="1810826122">
              <w:marLeft w:val="0"/>
              <w:marRight w:val="0"/>
              <w:marTop w:val="0"/>
              <w:marBottom w:val="0"/>
              <w:divBdr>
                <w:top w:val="none" w:sz="0" w:space="0" w:color="auto"/>
                <w:left w:val="none" w:sz="0" w:space="0" w:color="auto"/>
                <w:bottom w:val="none" w:sz="0" w:space="0" w:color="auto"/>
                <w:right w:val="none" w:sz="0" w:space="0" w:color="auto"/>
              </w:divBdr>
            </w:div>
            <w:div w:id="1387728187">
              <w:marLeft w:val="0"/>
              <w:marRight w:val="0"/>
              <w:marTop w:val="0"/>
              <w:marBottom w:val="0"/>
              <w:divBdr>
                <w:top w:val="none" w:sz="0" w:space="0" w:color="auto"/>
                <w:left w:val="none" w:sz="0" w:space="0" w:color="auto"/>
                <w:bottom w:val="none" w:sz="0" w:space="0" w:color="auto"/>
                <w:right w:val="none" w:sz="0" w:space="0" w:color="auto"/>
              </w:divBdr>
            </w:div>
            <w:div w:id="509954000">
              <w:marLeft w:val="0"/>
              <w:marRight w:val="0"/>
              <w:marTop w:val="0"/>
              <w:marBottom w:val="0"/>
              <w:divBdr>
                <w:top w:val="none" w:sz="0" w:space="0" w:color="auto"/>
                <w:left w:val="none" w:sz="0" w:space="0" w:color="auto"/>
                <w:bottom w:val="none" w:sz="0" w:space="0" w:color="auto"/>
                <w:right w:val="none" w:sz="0" w:space="0" w:color="auto"/>
              </w:divBdr>
            </w:div>
            <w:div w:id="327904266">
              <w:marLeft w:val="0"/>
              <w:marRight w:val="0"/>
              <w:marTop w:val="0"/>
              <w:marBottom w:val="0"/>
              <w:divBdr>
                <w:top w:val="none" w:sz="0" w:space="0" w:color="auto"/>
                <w:left w:val="none" w:sz="0" w:space="0" w:color="auto"/>
                <w:bottom w:val="none" w:sz="0" w:space="0" w:color="auto"/>
                <w:right w:val="none" w:sz="0" w:space="0" w:color="auto"/>
              </w:divBdr>
            </w:div>
            <w:div w:id="1457018464">
              <w:marLeft w:val="0"/>
              <w:marRight w:val="0"/>
              <w:marTop w:val="0"/>
              <w:marBottom w:val="0"/>
              <w:divBdr>
                <w:top w:val="none" w:sz="0" w:space="0" w:color="auto"/>
                <w:left w:val="none" w:sz="0" w:space="0" w:color="auto"/>
                <w:bottom w:val="none" w:sz="0" w:space="0" w:color="auto"/>
                <w:right w:val="none" w:sz="0" w:space="0" w:color="auto"/>
              </w:divBdr>
            </w:div>
            <w:div w:id="1139955493">
              <w:marLeft w:val="0"/>
              <w:marRight w:val="0"/>
              <w:marTop w:val="0"/>
              <w:marBottom w:val="0"/>
              <w:divBdr>
                <w:top w:val="none" w:sz="0" w:space="0" w:color="auto"/>
                <w:left w:val="none" w:sz="0" w:space="0" w:color="auto"/>
                <w:bottom w:val="none" w:sz="0" w:space="0" w:color="auto"/>
                <w:right w:val="none" w:sz="0" w:space="0" w:color="auto"/>
              </w:divBdr>
            </w:div>
            <w:div w:id="1437674634">
              <w:marLeft w:val="0"/>
              <w:marRight w:val="0"/>
              <w:marTop w:val="0"/>
              <w:marBottom w:val="0"/>
              <w:divBdr>
                <w:top w:val="none" w:sz="0" w:space="0" w:color="auto"/>
                <w:left w:val="none" w:sz="0" w:space="0" w:color="auto"/>
                <w:bottom w:val="none" w:sz="0" w:space="0" w:color="auto"/>
                <w:right w:val="none" w:sz="0" w:space="0" w:color="auto"/>
              </w:divBdr>
            </w:div>
            <w:div w:id="1300961283">
              <w:marLeft w:val="0"/>
              <w:marRight w:val="0"/>
              <w:marTop w:val="0"/>
              <w:marBottom w:val="0"/>
              <w:divBdr>
                <w:top w:val="none" w:sz="0" w:space="0" w:color="auto"/>
                <w:left w:val="none" w:sz="0" w:space="0" w:color="auto"/>
                <w:bottom w:val="none" w:sz="0" w:space="0" w:color="auto"/>
                <w:right w:val="none" w:sz="0" w:space="0" w:color="auto"/>
              </w:divBdr>
            </w:div>
            <w:div w:id="676348439">
              <w:marLeft w:val="0"/>
              <w:marRight w:val="0"/>
              <w:marTop w:val="0"/>
              <w:marBottom w:val="0"/>
              <w:divBdr>
                <w:top w:val="none" w:sz="0" w:space="0" w:color="auto"/>
                <w:left w:val="none" w:sz="0" w:space="0" w:color="auto"/>
                <w:bottom w:val="none" w:sz="0" w:space="0" w:color="auto"/>
                <w:right w:val="none" w:sz="0" w:space="0" w:color="auto"/>
              </w:divBdr>
            </w:div>
            <w:div w:id="65998551">
              <w:marLeft w:val="0"/>
              <w:marRight w:val="0"/>
              <w:marTop w:val="0"/>
              <w:marBottom w:val="0"/>
              <w:divBdr>
                <w:top w:val="none" w:sz="0" w:space="0" w:color="auto"/>
                <w:left w:val="none" w:sz="0" w:space="0" w:color="auto"/>
                <w:bottom w:val="none" w:sz="0" w:space="0" w:color="auto"/>
                <w:right w:val="none" w:sz="0" w:space="0" w:color="auto"/>
              </w:divBdr>
            </w:div>
            <w:div w:id="1351951703">
              <w:marLeft w:val="0"/>
              <w:marRight w:val="0"/>
              <w:marTop w:val="0"/>
              <w:marBottom w:val="0"/>
              <w:divBdr>
                <w:top w:val="none" w:sz="0" w:space="0" w:color="auto"/>
                <w:left w:val="none" w:sz="0" w:space="0" w:color="auto"/>
                <w:bottom w:val="none" w:sz="0" w:space="0" w:color="auto"/>
                <w:right w:val="none" w:sz="0" w:space="0" w:color="auto"/>
              </w:divBdr>
            </w:div>
            <w:div w:id="207302287">
              <w:marLeft w:val="0"/>
              <w:marRight w:val="0"/>
              <w:marTop w:val="0"/>
              <w:marBottom w:val="0"/>
              <w:divBdr>
                <w:top w:val="none" w:sz="0" w:space="0" w:color="auto"/>
                <w:left w:val="none" w:sz="0" w:space="0" w:color="auto"/>
                <w:bottom w:val="none" w:sz="0" w:space="0" w:color="auto"/>
                <w:right w:val="none" w:sz="0" w:space="0" w:color="auto"/>
              </w:divBdr>
            </w:div>
            <w:div w:id="839855888">
              <w:marLeft w:val="0"/>
              <w:marRight w:val="0"/>
              <w:marTop w:val="0"/>
              <w:marBottom w:val="0"/>
              <w:divBdr>
                <w:top w:val="none" w:sz="0" w:space="0" w:color="auto"/>
                <w:left w:val="none" w:sz="0" w:space="0" w:color="auto"/>
                <w:bottom w:val="none" w:sz="0" w:space="0" w:color="auto"/>
                <w:right w:val="none" w:sz="0" w:space="0" w:color="auto"/>
              </w:divBdr>
            </w:div>
            <w:div w:id="3624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959">
      <w:bodyDiv w:val="1"/>
      <w:marLeft w:val="0"/>
      <w:marRight w:val="0"/>
      <w:marTop w:val="0"/>
      <w:marBottom w:val="0"/>
      <w:divBdr>
        <w:top w:val="none" w:sz="0" w:space="0" w:color="auto"/>
        <w:left w:val="none" w:sz="0" w:space="0" w:color="auto"/>
        <w:bottom w:val="none" w:sz="0" w:space="0" w:color="auto"/>
        <w:right w:val="none" w:sz="0" w:space="0" w:color="auto"/>
      </w:divBdr>
      <w:divsChild>
        <w:div w:id="1159734145">
          <w:marLeft w:val="0"/>
          <w:marRight w:val="0"/>
          <w:marTop w:val="0"/>
          <w:marBottom w:val="0"/>
          <w:divBdr>
            <w:top w:val="none" w:sz="0" w:space="0" w:color="auto"/>
            <w:left w:val="none" w:sz="0" w:space="0" w:color="auto"/>
            <w:bottom w:val="none" w:sz="0" w:space="0" w:color="auto"/>
            <w:right w:val="none" w:sz="0" w:space="0" w:color="auto"/>
          </w:divBdr>
          <w:divsChild>
            <w:div w:id="1924103248">
              <w:marLeft w:val="0"/>
              <w:marRight w:val="0"/>
              <w:marTop w:val="0"/>
              <w:marBottom w:val="0"/>
              <w:divBdr>
                <w:top w:val="none" w:sz="0" w:space="0" w:color="auto"/>
                <w:left w:val="none" w:sz="0" w:space="0" w:color="auto"/>
                <w:bottom w:val="none" w:sz="0" w:space="0" w:color="auto"/>
                <w:right w:val="none" w:sz="0" w:space="0" w:color="auto"/>
              </w:divBdr>
            </w:div>
            <w:div w:id="1007319452">
              <w:marLeft w:val="0"/>
              <w:marRight w:val="0"/>
              <w:marTop w:val="0"/>
              <w:marBottom w:val="0"/>
              <w:divBdr>
                <w:top w:val="none" w:sz="0" w:space="0" w:color="auto"/>
                <w:left w:val="none" w:sz="0" w:space="0" w:color="auto"/>
                <w:bottom w:val="none" w:sz="0" w:space="0" w:color="auto"/>
                <w:right w:val="none" w:sz="0" w:space="0" w:color="auto"/>
              </w:divBdr>
            </w:div>
            <w:div w:id="1917088506">
              <w:marLeft w:val="0"/>
              <w:marRight w:val="0"/>
              <w:marTop w:val="0"/>
              <w:marBottom w:val="0"/>
              <w:divBdr>
                <w:top w:val="none" w:sz="0" w:space="0" w:color="auto"/>
                <w:left w:val="none" w:sz="0" w:space="0" w:color="auto"/>
                <w:bottom w:val="none" w:sz="0" w:space="0" w:color="auto"/>
                <w:right w:val="none" w:sz="0" w:space="0" w:color="auto"/>
              </w:divBdr>
            </w:div>
            <w:div w:id="69622867">
              <w:marLeft w:val="0"/>
              <w:marRight w:val="0"/>
              <w:marTop w:val="0"/>
              <w:marBottom w:val="0"/>
              <w:divBdr>
                <w:top w:val="none" w:sz="0" w:space="0" w:color="auto"/>
                <w:left w:val="none" w:sz="0" w:space="0" w:color="auto"/>
                <w:bottom w:val="none" w:sz="0" w:space="0" w:color="auto"/>
                <w:right w:val="none" w:sz="0" w:space="0" w:color="auto"/>
              </w:divBdr>
            </w:div>
            <w:div w:id="169834469">
              <w:marLeft w:val="0"/>
              <w:marRight w:val="0"/>
              <w:marTop w:val="0"/>
              <w:marBottom w:val="0"/>
              <w:divBdr>
                <w:top w:val="none" w:sz="0" w:space="0" w:color="auto"/>
                <w:left w:val="none" w:sz="0" w:space="0" w:color="auto"/>
                <w:bottom w:val="none" w:sz="0" w:space="0" w:color="auto"/>
                <w:right w:val="none" w:sz="0" w:space="0" w:color="auto"/>
              </w:divBdr>
            </w:div>
            <w:div w:id="8331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701">
      <w:bodyDiv w:val="1"/>
      <w:marLeft w:val="0"/>
      <w:marRight w:val="0"/>
      <w:marTop w:val="0"/>
      <w:marBottom w:val="0"/>
      <w:divBdr>
        <w:top w:val="none" w:sz="0" w:space="0" w:color="auto"/>
        <w:left w:val="none" w:sz="0" w:space="0" w:color="auto"/>
        <w:bottom w:val="none" w:sz="0" w:space="0" w:color="auto"/>
        <w:right w:val="none" w:sz="0" w:space="0" w:color="auto"/>
      </w:divBdr>
    </w:div>
    <w:div w:id="724917730">
      <w:bodyDiv w:val="1"/>
      <w:marLeft w:val="0"/>
      <w:marRight w:val="0"/>
      <w:marTop w:val="0"/>
      <w:marBottom w:val="0"/>
      <w:divBdr>
        <w:top w:val="none" w:sz="0" w:space="0" w:color="auto"/>
        <w:left w:val="none" w:sz="0" w:space="0" w:color="auto"/>
        <w:bottom w:val="none" w:sz="0" w:space="0" w:color="auto"/>
        <w:right w:val="none" w:sz="0" w:space="0" w:color="auto"/>
      </w:divBdr>
      <w:divsChild>
        <w:div w:id="708069138">
          <w:marLeft w:val="0"/>
          <w:marRight w:val="0"/>
          <w:marTop w:val="0"/>
          <w:marBottom w:val="0"/>
          <w:divBdr>
            <w:top w:val="none" w:sz="0" w:space="0" w:color="auto"/>
            <w:left w:val="none" w:sz="0" w:space="0" w:color="auto"/>
            <w:bottom w:val="none" w:sz="0" w:space="0" w:color="auto"/>
            <w:right w:val="none" w:sz="0" w:space="0" w:color="auto"/>
          </w:divBdr>
          <w:divsChild>
            <w:div w:id="1092704668">
              <w:marLeft w:val="0"/>
              <w:marRight w:val="0"/>
              <w:marTop w:val="0"/>
              <w:marBottom w:val="0"/>
              <w:divBdr>
                <w:top w:val="none" w:sz="0" w:space="0" w:color="auto"/>
                <w:left w:val="none" w:sz="0" w:space="0" w:color="auto"/>
                <w:bottom w:val="none" w:sz="0" w:space="0" w:color="auto"/>
                <w:right w:val="none" w:sz="0" w:space="0" w:color="auto"/>
              </w:divBdr>
            </w:div>
            <w:div w:id="1441953753">
              <w:marLeft w:val="0"/>
              <w:marRight w:val="0"/>
              <w:marTop w:val="0"/>
              <w:marBottom w:val="0"/>
              <w:divBdr>
                <w:top w:val="none" w:sz="0" w:space="0" w:color="auto"/>
                <w:left w:val="none" w:sz="0" w:space="0" w:color="auto"/>
                <w:bottom w:val="none" w:sz="0" w:space="0" w:color="auto"/>
                <w:right w:val="none" w:sz="0" w:space="0" w:color="auto"/>
              </w:divBdr>
            </w:div>
            <w:div w:id="1729299550">
              <w:marLeft w:val="0"/>
              <w:marRight w:val="0"/>
              <w:marTop w:val="0"/>
              <w:marBottom w:val="0"/>
              <w:divBdr>
                <w:top w:val="none" w:sz="0" w:space="0" w:color="auto"/>
                <w:left w:val="none" w:sz="0" w:space="0" w:color="auto"/>
                <w:bottom w:val="none" w:sz="0" w:space="0" w:color="auto"/>
                <w:right w:val="none" w:sz="0" w:space="0" w:color="auto"/>
              </w:divBdr>
            </w:div>
            <w:div w:id="446318491">
              <w:marLeft w:val="0"/>
              <w:marRight w:val="0"/>
              <w:marTop w:val="0"/>
              <w:marBottom w:val="0"/>
              <w:divBdr>
                <w:top w:val="none" w:sz="0" w:space="0" w:color="auto"/>
                <w:left w:val="none" w:sz="0" w:space="0" w:color="auto"/>
                <w:bottom w:val="none" w:sz="0" w:space="0" w:color="auto"/>
                <w:right w:val="none" w:sz="0" w:space="0" w:color="auto"/>
              </w:divBdr>
            </w:div>
            <w:div w:id="302275599">
              <w:marLeft w:val="0"/>
              <w:marRight w:val="0"/>
              <w:marTop w:val="0"/>
              <w:marBottom w:val="0"/>
              <w:divBdr>
                <w:top w:val="none" w:sz="0" w:space="0" w:color="auto"/>
                <w:left w:val="none" w:sz="0" w:space="0" w:color="auto"/>
                <w:bottom w:val="none" w:sz="0" w:space="0" w:color="auto"/>
                <w:right w:val="none" w:sz="0" w:space="0" w:color="auto"/>
              </w:divBdr>
            </w:div>
            <w:div w:id="1191140076">
              <w:marLeft w:val="0"/>
              <w:marRight w:val="0"/>
              <w:marTop w:val="0"/>
              <w:marBottom w:val="0"/>
              <w:divBdr>
                <w:top w:val="none" w:sz="0" w:space="0" w:color="auto"/>
                <w:left w:val="none" w:sz="0" w:space="0" w:color="auto"/>
                <w:bottom w:val="none" w:sz="0" w:space="0" w:color="auto"/>
                <w:right w:val="none" w:sz="0" w:space="0" w:color="auto"/>
              </w:divBdr>
            </w:div>
            <w:div w:id="596256881">
              <w:marLeft w:val="0"/>
              <w:marRight w:val="0"/>
              <w:marTop w:val="0"/>
              <w:marBottom w:val="0"/>
              <w:divBdr>
                <w:top w:val="none" w:sz="0" w:space="0" w:color="auto"/>
                <w:left w:val="none" w:sz="0" w:space="0" w:color="auto"/>
                <w:bottom w:val="none" w:sz="0" w:space="0" w:color="auto"/>
                <w:right w:val="none" w:sz="0" w:space="0" w:color="auto"/>
              </w:divBdr>
            </w:div>
            <w:div w:id="2380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101">
      <w:bodyDiv w:val="1"/>
      <w:marLeft w:val="0"/>
      <w:marRight w:val="0"/>
      <w:marTop w:val="0"/>
      <w:marBottom w:val="0"/>
      <w:divBdr>
        <w:top w:val="none" w:sz="0" w:space="0" w:color="auto"/>
        <w:left w:val="none" w:sz="0" w:space="0" w:color="auto"/>
        <w:bottom w:val="none" w:sz="0" w:space="0" w:color="auto"/>
        <w:right w:val="none" w:sz="0" w:space="0" w:color="auto"/>
      </w:divBdr>
      <w:divsChild>
        <w:div w:id="213935666">
          <w:marLeft w:val="0"/>
          <w:marRight w:val="0"/>
          <w:marTop w:val="0"/>
          <w:marBottom w:val="0"/>
          <w:divBdr>
            <w:top w:val="none" w:sz="0" w:space="0" w:color="auto"/>
            <w:left w:val="none" w:sz="0" w:space="0" w:color="auto"/>
            <w:bottom w:val="none" w:sz="0" w:space="0" w:color="auto"/>
            <w:right w:val="none" w:sz="0" w:space="0" w:color="auto"/>
          </w:divBdr>
          <w:divsChild>
            <w:div w:id="11926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9919">
      <w:bodyDiv w:val="1"/>
      <w:marLeft w:val="0"/>
      <w:marRight w:val="0"/>
      <w:marTop w:val="0"/>
      <w:marBottom w:val="0"/>
      <w:divBdr>
        <w:top w:val="none" w:sz="0" w:space="0" w:color="auto"/>
        <w:left w:val="none" w:sz="0" w:space="0" w:color="auto"/>
        <w:bottom w:val="none" w:sz="0" w:space="0" w:color="auto"/>
        <w:right w:val="none" w:sz="0" w:space="0" w:color="auto"/>
      </w:divBdr>
      <w:divsChild>
        <w:div w:id="81877580">
          <w:marLeft w:val="0"/>
          <w:marRight w:val="0"/>
          <w:marTop w:val="0"/>
          <w:marBottom w:val="0"/>
          <w:divBdr>
            <w:top w:val="none" w:sz="0" w:space="0" w:color="auto"/>
            <w:left w:val="none" w:sz="0" w:space="0" w:color="auto"/>
            <w:bottom w:val="none" w:sz="0" w:space="0" w:color="auto"/>
            <w:right w:val="none" w:sz="0" w:space="0" w:color="auto"/>
          </w:divBdr>
          <w:divsChild>
            <w:div w:id="967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196">
      <w:bodyDiv w:val="1"/>
      <w:marLeft w:val="0"/>
      <w:marRight w:val="0"/>
      <w:marTop w:val="0"/>
      <w:marBottom w:val="0"/>
      <w:divBdr>
        <w:top w:val="none" w:sz="0" w:space="0" w:color="auto"/>
        <w:left w:val="none" w:sz="0" w:space="0" w:color="auto"/>
        <w:bottom w:val="none" w:sz="0" w:space="0" w:color="auto"/>
        <w:right w:val="none" w:sz="0" w:space="0" w:color="auto"/>
      </w:divBdr>
      <w:divsChild>
        <w:div w:id="363599825">
          <w:marLeft w:val="0"/>
          <w:marRight w:val="0"/>
          <w:marTop w:val="0"/>
          <w:marBottom w:val="0"/>
          <w:divBdr>
            <w:top w:val="none" w:sz="0" w:space="0" w:color="auto"/>
            <w:left w:val="none" w:sz="0" w:space="0" w:color="auto"/>
            <w:bottom w:val="none" w:sz="0" w:space="0" w:color="auto"/>
            <w:right w:val="none" w:sz="0" w:space="0" w:color="auto"/>
          </w:divBdr>
          <w:divsChild>
            <w:div w:id="878054829">
              <w:marLeft w:val="0"/>
              <w:marRight w:val="0"/>
              <w:marTop w:val="0"/>
              <w:marBottom w:val="0"/>
              <w:divBdr>
                <w:top w:val="none" w:sz="0" w:space="0" w:color="auto"/>
                <w:left w:val="none" w:sz="0" w:space="0" w:color="auto"/>
                <w:bottom w:val="none" w:sz="0" w:space="0" w:color="auto"/>
                <w:right w:val="none" w:sz="0" w:space="0" w:color="auto"/>
              </w:divBdr>
            </w:div>
            <w:div w:id="976179333">
              <w:marLeft w:val="0"/>
              <w:marRight w:val="0"/>
              <w:marTop w:val="0"/>
              <w:marBottom w:val="0"/>
              <w:divBdr>
                <w:top w:val="none" w:sz="0" w:space="0" w:color="auto"/>
                <w:left w:val="none" w:sz="0" w:space="0" w:color="auto"/>
                <w:bottom w:val="none" w:sz="0" w:space="0" w:color="auto"/>
                <w:right w:val="none" w:sz="0" w:space="0" w:color="auto"/>
              </w:divBdr>
            </w:div>
            <w:div w:id="587273161">
              <w:marLeft w:val="0"/>
              <w:marRight w:val="0"/>
              <w:marTop w:val="0"/>
              <w:marBottom w:val="0"/>
              <w:divBdr>
                <w:top w:val="none" w:sz="0" w:space="0" w:color="auto"/>
                <w:left w:val="none" w:sz="0" w:space="0" w:color="auto"/>
                <w:bottom w:val="none" w:sz="0" w:space="0" w:color="auto"/>
                <w:right w:val="none" w:sz="0" w:space="0" w:color="auto"/>
              </w:divBdr>
            </w:div>
            <w:div w:id="458885897">
              <w:marLeft w:val="0"/>
              <w:marRight w:val="0"/>
              <w:marTop w:val="0"/>
              <w:marBottom w:val="0"/>
              <w:divBdr>
                <w:top w:val="none" w:sz="0" w:space="0" w:color="auto"/>
                <w:left w:val="none" w:sz="0" w:space="0" w:color="auto"/>
                <w:bottom w:val="none" w:sz="0" w:space="0" w:color="auto"/>
                <w:right w:val="none" w:sz="0" w:space="0" w:color="auto"/>
              </w:divBdr>
            </w:div>
            <w:div w:id="1347370455">
              <w:marLeft w:val="0"/>
              <w:marRight w:val="0"/>
              <w:marTop w:val="0"/>
              <w:marBottom w:val="0"/>
              <w:divBdr>
                <w:top w:val="none" w:sz="0" w:space="0" w:color="auto"/>
                <w:left w:val="none" w:sz="0" w:space="0" w:color="auto"/>
                <w:bottom w:val="none" w:sz="0" w:space="0" w:color="auto"/>
                <w:right w:val="none" w:sz="0" w:space="0" w:color="auto"/>
              </w:divBdr>
            </w:div>
            <w:div w:id="2086412325">
              <w:marLeft w:val="0"/>
              <w:marRight w:val="0"/>
              <w:marTop w:val="0"/>
              <w:marBottom w:val="0"/>
              <w:divBdr>
                <w:top w:val="none" w:sz="0" w:space="0" w:color="auto"/>
                <w:left w:val="none" w:sz="0" w:space="0" w:color="auto"/>
                <w:bottom w:val="none" w:sz="0" w:space="0" w:color="auto"/>
                <w:right w:val="none" w:sz="0" w:space="0" w:color="auto"/>
              </w:divBdr>
            </w:div>
            <w:div w:id="839198192">
              <w:marLeft w:val="0"/>
              <w:marRight w:val="0"/>
              <w:marTop w:val="0"/>
              <w:marBottom w:val="0"/>
              <w:divBdr>
                <w:top w:val="none" w:sz="0" w:space="0" w:color="auto"/>
                <w:left w:val="none" w:sz="0" w:space="0" w:color="auto"/>
                <w:bottom w:val="none" w:sz="0" w:space="0" w:color="auto"/>
                <w:right w:val="none" w:sz="0" w:space="0" w:color="auto"/>
              </w:divBdr>
            </w:div>
            <w:div w:id="19227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4852">
      <w:bodyDiv w:val="1"/>
      <w:marLeft w:val="0"/>
      <w:marRight w:val="0"/>
      <w:marTop w:val="0"/>
      <w:marBottom w:val="0"/>
      <w:divBdr>
        <w:top w:val="none" w:sz="0" w:space="0" w:color="auto"/>
        <w:left w:val="none" w:sz="0" w:space="0" w:color="auto"/>
        <w:bottom w:val="none" w:sz="0" w:space="0" w:color="auto"/>
        <w:right w:val="none" w:sz="0" w:space="0" w:color="auto"/>
      </w:divBdr>
      <w:divsChild>
        <w:div w:id="2007244336">
          <w:marLeft w:val="0"/>
          <w:marRight w:val="0"/>
          <w:marTop w:val="0"/>
          <w:marBottom w:val="0"/>
          <w:divBdr>
            <w:top w:val="none" w:sz="0" w:space="0" w:color="auto"/>
            <w:left w:val="none" w:sz="0" w:space="0" w:color="auto"/>
            <w:bottom w:val="none" w:sz="0" w:space="0" w:color="auto"/>
            <w:right w:val="none" w:sz="0" w:space="0" w:color="auto"/>
          </w:divBdr>
          <w:divsChild>
            <w:div w:id="15493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944">
      <w:bodyDiv w:val="1"/>
      <w:marLeft w:val="0"/>
      <w:marRight w:val="0"/>
      <w:marTop w:val="0"/>
      <w:marBottom w:val="0"/>
      <w:divBdr>
        <w:top w:val="none" w:sz="0" w:space="0" w:color="auto"/>
        <w:left w:val="none" w:sz="0" w:space="0" w:color="auto"/>
        <w:bottom w:val="none" w:sz="0" w:space="0" w:color="auto"/>
        <w:right w:val="none" w:sz="0" w:space="0" w:color="auto"/>
      </w:divBdr>
    </w:div>
    <w:div w:id="763065033">
      <w:bodyDiv w:val="1"/>
      <w:marLeft w:val="0"/>
      <w:marRight w:val="0"/>
      <w:marTop w:val="0"/>
      <w:marBottom w:val="0"/>
      <w:divBdr>
        <w:top w:val="none" w:sz="0" w:space="0" w:color="auto"/>
        <w:left w:val="none" w:sz="0" w:space="0" w:color="auto"/>
        <w:bottom w:val="none" w:sz="0" w:space="0" w:color="auto"/>
        <w:right w:val="none" w:sz="0" w:space="0" w:color="auto"/>
      </w:divBdr>
      <w:divsChild>
        <w:div w:id="90317234">
          <w:marLeft w:val="0"/>
          <w:marRight w:val="0"/>
          <w:marTop w:val="0"/>
          <w:marBottom w:val="0"/>
          <w:divBdr>
            <w:top w:val="none" w:sz="0" w:space="0" w:color="auto"/>
            <w:left w:val="none" w:sz="0" w:space="0" w:color="auto"/>
            <w:bottom w:val="none" w:sz="0" w:space="0" w:color="auto"/>
            <w:right w:val="none" w:sz="0" w:space="0" w:color="auto"/>
          </w:divBdr>
          <w:divsChild>
            <w:div w:id="192810711">
              <w:marLeft w:val="0"/>
              <w:marRight w:val="0"/>
              <w:marTop w:val="0"/>
              <w:marBottom w:val="0"/>
              <w:divBdr>
                <w:top w:val="none" w:sz="0" w:space="0" w:color="auto"/>
                <w:left w:val="none" w:sz="0" w:space="0" w:color="auto"/>
                <w:bottom w:val="none" w:sz="0" w:space="0" w:color="auto"/>
                <w:right w:val="none" w:sz="0" w:space="0" w:color="auto"/>
              </w:divBdr>
            </w:div>
            <w:div w:id="1762680402">
              <w:marLeft w:val="0"/>
              <w:marRight w:val="0"/>
              <w:marTop w:val="0"/>
              <w:marBottom w:val="0"/>
              <w:divBdr>
                <w:top w:val="none" w:sz="0" w:space="0" w:color="auto"/>
                <w:left w:val="none" w:sz="0" w:space="0" w:color="auto"/>
                <w:bottom w:val="none" w:sz="0" w:space="0" w:color="auto"/>
                <w:right w:val="none" w:sz="0" w:space="0" w:color="auto"/>
              </w:divBdr>
            </w:div>
            <w:div w:id="260183659">
              <w:marLeft w:val="0"/>
              <w:marRight w:val="0"/>
              <w:marTop w:val="0"/>
              <w:marBottom w:val="0"/>
              <w:divBdr>
                <w:top w:val="none" w:sz="0" w:space="0" w:color="auto"/>
                <w:left w:val="none" w:sz="0" w:space="0" w:color="auto"/>
                <w:bottom w:val="none" w:sz="0" w:space="0" w:color="auto"/>
                <w:right w:val="none" w:sz="0" w:space="0" w:color="auto"/>
              </w:divBdr>
            </w:div>
            <w:div w:id="461122399">
              <w:marLeft w:val="0"/>
              <w:marRight w:val="0"/>
              <w:marTop w:val="0"/>
              <w:marBottom w:val="0"/>
              <w:divBdr>
                <w:top w:val="none" w:sz="0" w:space="0" w:color="auto"/>
                <w:left w:val="none" w:sz="0" w:space="0" w:color="auto"/>
                <w:bottom w:val="none" w:sz="0" w:space="0" w:color="auto"/>
                <w:right w:val="none" w:sz="0" w:space="0" w:color="auto"/>
              </w:divBdr>
            </w:div>
            <w:div w:id="2108958732">
              <w:marLeft w:val="0"/>
              <w:marRight w:val="0"/>
              <w:marTop w:val="0"/>
              <w:marBottom w:val="0"/>
              <w:divBdr>
                <w:top w:val="none" w:sz="0" w:space="0" w:color="auto"/>
                <w:left w:val="none" w:sz="0" w:space="0" w:color="auto"/>
                <w:bottom w:val="none" w:sz="0" w:space="0" w:color="auto"/>
                <w:right w:val="none" w:sz="0" w:space="0" w:color="auto"/>
              </w:divBdr>
            </w:div>
            <w:div w:id="15161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4405">
      <w:bodyDiv w:val="1"/>
      <w:marLeft w:val="0"/>
      <w:marRight w:val="0"/>
      <w:marTop w:val="0"/>
      <w:marBottom w:val="0"/>
      <w:divBdr>
        <w:top w:val="none" w:sz="0" w:space="0" w:color="auto"/>
        <w:left w:val="none" w:sz="0" w:space="0" w:color="auto"/>
        <w:bottom w:val="none" w:sz="0" w:space="0" w:color="auto"/>
        <w:right w:val="none" w:sz="0" w:space="0" w:color="auto"/>
      </w:divBdr>
      <w:divsChild>
        <w:div w:id="1417937394">
          <w:marLeft w:val="0"/>
          <w:marRight w:val="0"/>
          <w:marTop w:val="0"/>
          <w:marBottom w:val="0"/>
          <w:divBdr>
            <w:top w:val="none" w:sz="0" w:space="0" w:color="auto"/>
            <w:left w:val="none" w:sz="0" w:space="0" w:color="auto"/>
            <w:bottom w:val="none" w:sz="0" w:space="0" w:color="auto"/>
            <w:right w:val="none" w:sz="0" w:space="0" w:color="auto"/>
          </w:divBdr>
          <w:divsChild>
            <w:div w:id="2143382547">
              <w:marLeft w:val="0"/>
              <w:marRight w:val="0"/>
              <w:marTop w:val="0"/>
              <w:marBottom w:val="0"/>
              <w:divBdr>
                <w:top w:val="none" w:sz="0" w:space="0" w:color="auto"/>
                <w:left w:val="none" w:sz="0" w:space="0" w:color="auto"/>
                <w:bottom w:val="none" w:sz="0" w:space="0" w:color="auto"/>
                <w:right w:val="none" w:sz="0" w:space="0" w:color="auto"/>
              </w:divBdr>
            </w:div>
            <w:div w:id="835731731">
              <w:marLeft w:val="0"/>
              <w:marRight w:val="0"/>
              <w:marTop w:val="0"/>
              <w:marBottom w:val="0"/>
              <w:divBdr>
                <w:top w:val="none" w:sz="0" w:space="0" w:color="auto"/>
                <w:left w:val="none" w:sz="0" w:space="0" w:color="auto"/>
                <w:bottom w:val="none" w:sz="0" w:space="0" w:color="auto"/>
                <w:right w:val="none" w:sz="0" w:space="0" w:color="auto"/>
              </w:divBdr>
            </w:div>
            <w:div w:id="602343428">
              <w:marLeft w:val="0"/>
              <w:marRight w:val="0"/>
              <w:marTop w:val="0"/>
              <w:marBottom w:val="0"/>
              <w:divBdr>
                <w:top w:val="none" w:sz="0" w:space="0" w:color="auto"/>
                <w:left w:val="none" w:sz="0" w:space="0" w:color="auto"/>
                <w:bottom w:val="none" w:sz="0" w:space="0" w:color="auto"/>
                <w:right w:val="none" w:sz="0" w:space="0" w:color="auto"/>
              </w:divBdr>
            </w:div>
            <w:div w:id="61679768">
              <w:marLeft w:val="0"/>
              <w:marRight w:val="0"/>
              <w:marTop w:val="0"/>
              <w:marBottom w:val="0"/>
              <w:divBdr>
                <w:top w:val="none" w:sz="0" w:space="0" w:color="auto"/>
                <w:left w:val="none" w:sz="0" w:space="0" w:color="auto"/>
                <w:bottom w:val="none" w:sz="0" w:space="0" w:color="auto"/>
                <w:right w:val="none" w:sz="0" w:space="0" w:color="auto"/>
              </w:divBdr>
            </w:div>
            <w:div w:id="1768650785">
              <w:marLeft w:val="0"/>
              <w:marRight w:val="0"/>
              <w:marTop w:val="0"/>
              <w:marBottom w:val="0"/>
              <w:divBdr>
                <w:top w:val="none" w:sz="0" w:space="0" w:color="auto"/>
                <w:left w:val="none" w:sz="0" w:space="0" w:color="auto"/>
                <w:bottom w:val="none" w:sz="0" w:space="0" w:color="auto"/>
                <w:right w:val="none" w:sz="0" w:space="0" w:color="auto"/>
              </w:divBdr>
            </w:div>
            <w:div w:id="1188325505">
              <w:marLeft w:val="0"/>
              <w:marRight w:val="0"/>
              <w:marTop w:val="0"/>
              <w:marBottom w:val="0"/>
              <w:divBdr>
                <w:top w:val="none" w:sz="0" w:space="0" w:color="auto"/>
                <w:left w:val="none" w:sz="0" w:space="0" w:color="auto"/>
                <w:bottom w:val="none" w:sz="0" w:space="0" w:color="auto"/>
                <w:right w:val="none" w:sz="0" w:space="0" w:color="auto"/>
              </w:divBdr>
            </w:div>
            <w:div w:id="12204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123">
      <w:bodyDiv w:val="1"/>
      <w:marLeft w:val="0"/>
      <w:marRight w:val="0"/>
      <w:marTop w:val="0"/>
      <w:marBottom w:val="0"/>
      <w:divBdr>
        <w:top w:val="none" w:sz="0" w:space="0" w:color="auto"/>
        <w:left w:val="none" w:sz="0" w:space="0" w:color="auto"/>
        <w:bottom w:val="none" w:sz="0" w:space="0" w:color="auto"/>
        <w:right w:val="none" w:sz="0" w:space="0" w:color="auto"/>
      </w:divBdr>
      <w:divsChild>
        <w:div w:id="1966040226">
          <w:marLeft w:val="0"/>
          <w:marRight w:val="0"/>
          <w:marTop w:val="0"/>
          <w:marBottom w:val="0"/>
          <w:divBdr>
            <w:top w:val="none" w:sz="0" w:space="0" w:color="auto"/>
            <w:left w:val="none" w:sz="0" w:space="0" w:color="auto"/>
            <w:bottom w:val="none" w:sz="0" w:space="0" w:color="auto"/>
            <w:right w:val="none" w:sz="0" w:space="0" w:color="auto"/>
          </w:divBdr>
          <w:divsChild>
            <w:div w:id="1723364585">
              <w:marLeft w:val="0"/>
              <w:marRight w:val="0"/>
              <w:marTop w:val="0"/>
              <w:marBottom w:val="0"/>
              <w:divBdr>
                <w:top w:val="none" w:sz="0" w:space="0" w:color="auto"/>
                <w:left w:val="none" w:sz="0" w:space="0" w:color="auto"/>
                <w:bottom w:val="none" w:sz="0" w:space="0" w:color="auto"/>
                <w:right w:val="none" w:sz="0" w:space="0" w:color="auto"/>
              </w:divBdr>
            </w:div>
            <w:div w:id="903875733">
              <w:marLeft w:val="0"/>
              <w:marRight w:val="0"/>
              <w:marTop w:val="0"/>
              <w:marBottom w:val="0"/>
              <w:divBdr>
                <w:top w:val="none" w:sz="0" w:space="0" w:color="auto"/>
                <w:left w:val="none" w:sz="0" w:space="0" w:color="auto"/>
                <w:bottom w:val="none" w:sz="0" w:space="0" w:color="auto"/>
                <w:right w:val="none" w:sz="0" w:space="0" w:color="auto"/>
              </w:divBdr>
            </w:div>
            <w:div w:id="1298606295">
              <w:marLeft w:val="0"/>
              <w:marRight w:val="0"/>
              <w:marTop w:val="0"/>
              <w:marBottom w:val="0"/>
              <w:divBdr>
                <w:top w:val="none" w:sz="0" w:space="0" w:color="auto"/>
                <w:left w:val="none" w:sz="0" w:space="0" w:color="auto"/>
                <w:bottom w:val="none" w:sz="0" w:space="0" w:color="auto"/>
                <w:right w:val="none" w:sz="0" w:space="0" w:color="auto"/>
              </w:divBdr>
            </w:div>
            <w:div w:id="1185167116">
              <w:marLeft w:val="0"/>
              <w:marRight w:val="0"/>
              <w:marTop w:val="0"/>
              <w:marBottom w:val="0"/>
              <w:divBdr>
                <w:top w:val="none" w:sz="0" w:space="0" w:color="auto"/>
                <w:left w:val="none" w:sz="0" w:space="0" w:color="auto"/>
                <w:bottom w:val="none" w:sz="0" w:space="0" w:color="auto"/>
                <w:right w:val="none" w:sz="0" w:space="0" w:color="auto"/>
              </w:divBdr>
            </w:div>
            <w:div w:id="1475105834">
              <w:marLeft w:val="0"/>
              <w:marRight w:val="0"/>
              <w:marTop w:val="0"/>
              <w:marBottom w:val="0"/>
              <w:divBdr>
                <w:top w:val="none" w:sz="0" w:space="0" w:color="auto"/>
                <w:left w:val="none" w:sz="0" w:space="0" w:color="auto"/>
                <w:bottom w:val="none" w:sz="0" w:space="0" w:color="auto"/>
                <w:right w:val="none" w:sz="0" w:space="0" w:color="auto"/>
              </w:divBdr>
            </w:div>
            <w:div w:id="1872840671">
              <w:marLeft w:val="0"/>
              <w:marRight w:val="0"/>
              <w:marTop w:val="0"/>
              <w:marBottom w:val="0"/>
              <w:divBdr>
                <w:top w:val="none" w:sz="0" w:space="0" w:color="auto"/>
                <w:left w:val="none" w:sz="0" w:space="0" w:color="auto"/>
                <w:bottom w:val="none" w:sz="0" w:space="0" w:color="auto"/>
                <w:right w:val="none" w:sz="0" w:space="0" w:color="auto"/>
              </w:divBdr>
            </w:div>
            <w:div w:id="1426147551">
              <w:marLeft w:val="0"/>
              <w:marRight w:val="0"/>
              <w:marTop w:val="0"/>
              <w:marBottom w:val="0"/>
              <w:divBdr>
                <w:top w:val="none" w:sz="0" w:space="0" w:color="auto"/>
                <w:left w:val="none" w:sz="0" w:space="0" w:color="auto"/>
                <w:bottom w:val="none" w:sz="0" w:space="0" w:color="auto"/>
                <w:right w:val="none" w:sz="0" w:space="0" w:color="auto"/>
              </w:divBdr>
            </w:div>
            <w:div w:id="678429054">
              <w:marLeft w:val="0"/>
              <w:marRight w:val="0"/>
              <w:marTop w:val="0"/>
              <w:marBottom w:val="0"/>
              <w:divBdr>
                <w:top w:val="none" w:sz="0" w:space="0" w:color="auto"/>
                <w:left w:val="none" w:sz="0" w:space="0" w:color="auto"/>
                <w:bottom w:val="none" w:sz="0" w:space="0" w:color="auto"/>
                <w:right w:val="none" w:sz="0" w:space="0" w:color="auto"/>
              </w:divBdr>
            </w:div>
            <w:div w:id="1067722897">
              <w:marLeft w:val="0"/>
              <w:marRight w:val="0"/>
              <w:marTop w:val="0"/>
              <w:marBottom w:val="0"/>
              <w:divBdr>
                <w:top w:val="none" w:sz="0" w:space="0" w:color="auto"/>
                <w:left w:val="none" w:sz="0" w:space="0" w:color="auto"/>
                <w:bottom w:val="none" w:sz="0" w:space="0" w:color="auto"/>
                <w:right w:val="none" w:sz="0" w:space="0" w:color="auto"/>
              </w:divBdr>
            </w:div>
            <w:div w:id="1525751527">
              <w:marLeft w:val="0"/>
              <w:marRight w:val="0"/>
              <w:marTop w:val="0"/>
              <w:marBottom w:val="0"/>
              <w:divBdr>
                <w:top w:val="none" w:sz="0" w:space="0" w:color="auto"/>
                <w:left w:val="none" w:sz="0" w:space="0" w:color="auto"/>
                <w:bottom w:val="none" w:sz="0" w:space="0" w:color="auto"/>
                <w:right w:val="none" w:sz="0" w:space="0" w:color="auto"/>
              </w:divBdr>
            </w:div>
            <w:div w:id="210312980">
              <w:marLeft w:val="0"/>
              <w:marRight w:val="0"/>
              <w:marTop w:val="0"/>
              <w:marBottom w:val="0"/>
              <w:divBdr>
                <w:top w:val="none" w:sz="0" w:space="0" w:color="auto"/>
                <w:left w:val="none" w:sz="0" w:space="0" w:color="auto"/>
                <w:bottom w:val="none" w:sz="0" w:space="0" w:color="auto"/>
                <w:right w:val="none" w:sz="0" w:space="0" w:color="auto"/>
              </w:divBdr>
            </w:div>
            <w:div w:id="1249265269">
              <w:marLeft w:val="0"/>
              <w:marRight w:val="0"/>
              <w:marTop w:val="0"/>
              <w:marBottom w:val="0"/>
              <w:divBdr>
                <w:top w:val="none" w:sz="0" w:space="0" w:color="auto"/>
                <w:left w:val="none" w:sz="0" w:space="0" w:color="auto"/>
                <w:bottom w:val="none" w:sz="0" w:space="0" w:color="auto"/>
                <w:right w:val="none" w:sz="0" w:space="0" w:color="auto"/>
              </w:divBdr>
            </w:div>
            <w:div w:id="245114904">
              <w:marLeft w:val="0"/>
              <w:marRight w:val="0"/>
              <w:marTop w:val="0"/>
              <w:marBottom w:val="0"/>
              <w:divBdr>
                <w:top w:val="none" w:sz="0" w:space="0" w:color="auto"/>
                <w:left w:val="none" w:sz="0" w:space="0" w:color="auto"/>
                <w:bottom w:val="none" w:sz="0" w:space="0" w:color="auto"/>
                <w:right w:val="none" w:sz="0" w:space="0" w:color="auto"/>
              </w:divBdr>
            </w:div>
            <w:div w:id="926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651">
      <w:bodyDiv w:val="1"/>
      <w:marLeft w:val="0"/>
      <w:marRight w:val="0"/>
      <w:marTop w:val="0"/>
      <w:marBottom w:val="0"/>
      <w:divBdr>
        <w:top w:val="none" w:sz="0" w:space="0" w:color="auto"/>
        <w:left w:val="none" w:sz="0" w:space="0" w:color="auto"/>
        <w:bottom w:val="none" w:sz="0" w:space="0" w:color="auto"/>
        <w:right w:val="none" w:sz="0" w:space="0" w:color="auto"/>
      </w:divBdr>
      <w:divsChild>
        <w:div w:id="959412904">
          <w:marLeft w:val="0"/>
          <w:marRight w:val="0"/>
          <w:marTop w:val="0"/>
          <w:marBottom w:val="0"/>
          <w:divBdr>
            <w:top w:val="none" w:sz="0" w:space="0" w:color="auto"/>
            <w:left w:val="none" w:sz="0" w:space="0" w:color="auto"/>
            <w:bottom w:val="none" w:sz="0" w:space="0" w:color="auto"/>
            <w:right w:val="none" w:sz="0" w:space="0" w:color="auto"/>
          </w:divBdr>
          <w:divsChild>
            <w:div w:id="184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4006">
      <w:bodyDiv w:val="1"/>
      <w:marLeft w:val="0"/>
      <w:marRight w:val="0"/>
      <w:marTop w:val="0"/>
      <w:marBottom w:val="0"/>
      <w:divBdr>
        <w:top w:val="none" w:sz="0" w:space="0" w:color="auto"/>
        <w:left w:val="none" w:sz="0" w:space="0" w:color="auto"/>
        <w:bottom w:val="none" w:sz="0" w:space="0" w:color="auto"/>
        <w:right w:val="none" w:sz="0" w:space="0" w:color="auto"/>
      </w:divBdr>
      <w:divsChild>
        <w:div w:id="1590432620">
          <w:marLeft w:val="0"/>
          <w:marRight w:val="0"/>
          <w:marTop w:val="0"/>
          <w:marBottom w:val="0"/>
          <w:divBdr>
            <w:top w:val="none" w:sz="0" w:space="0" w:color="auto"/>
            <w:left w:val="none" w:sz="0" w:space="0" w:color="auto"/>
            <w:bottom w:val="none" w:sz="0" w:space="0" w:color="auto"/>
            <w:right w:val="none" w:sz="0" w:space="0" w:color="auto"/>
          </w:divBdr>
          <w:divsChild>
            <w:div w:id="797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6880">
      <w:bodyDiv w:val="1"/>
      <w:marLeft w:val="0"/>
      <w:marRight w:val="0"/>
      <w:marTop w:val="0"/>
      <w:marBottom w:val="0"/>
      <w:divBdr>
        <w:top w:val="none" w:sz="0" w:space="0" w:color="auto"/>
        <w:left w:val="none" w:sz="0" w:space="0" w:color="auto"/>
        <w:bottom w:val="none" w:sz="0" w:space="0" w:color="auto"/>
        <w:right w:val="none" w:sz="0" w:space="0" w:color="auto"/>
      </w:divBdr>
      <w:divsChild>
        <w:div w:id="954406071">
          <w:marLeft w:val="0"/>
          <w:marRight w:val="0"/>
          <w:marTop w:val="0"/>
          <w:marBottom w:val="0"/>
          <w:divBdr>
            <w:top w:val="none" w:sz="0" w:space="0" w:color="auto"/>
            <w:left w:val="none" w:sz="0" w:space="0" w:color="auto"/>
            <w:bottom w:val="none" w:sz="0" w:space="0" w:color="auto"/>
            <w:right w:val="none" w:sz="0" w:space="0" w:color="auto"/>
          </w:divBdr>
          <w:divsChild>
            <w:div w:id="11851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713">
      <w:bodyDiv w:val="1"/>
      <w:marLeft w:val="0"/>
      <w:marRight w:val="0"/>
      <w:marTop w:val="0"/>
      <w:marBottom w:val="0"/>
      <w:divBdr>
        <w:top w:val="none" w:sz="0" w:space="0" w:color="auto"/>
        <w:left w:val="none" w:sz="0" w:space="0" w:color="auto"/>
        <w:bottom w:val="none" w:sz="0" w:space="0" w:color="auto"/>
        <w:right w:val="none" w:sz="0" w:space="0" w:color="auto"/>
      </w:divBdr>
      <w:divsChild>
        <w:div w:id="850267241">
          <w:marLeft w:val="0"/>
          <w:marRight w:val="0"/>
          <w:marTop w:val="0"/>
          <w:marBottom w:val="0"/>
          <w:divBdr>
            <w:top w:val="none" w:sz="0" w:space="0" w:color="auto"/>
            <w:left w:val="none" w:sz="0" w:space="0" w:color="auto"/>
            <w:bottom w:val="none" w:sz="0" w:space="0" w:color="auto"/>
            <w:right w:val="none" w:sz="0" w:space="0" w:color="auto"/>
          </w:divBdr>
          <w:divsChild>
            <w:div w:id="6154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1213">
      <w:bodyDiv w:val="1"/>
      <w:marLeft w:val="0"/>
      <w:marRight w:val="0"/>
      <w:marTop w:val="0"/>
      <w:marBottom w:val="0"/>
      <w:divBdr>
        <w:top w:val="none" w:sz="0" w:space="0" w:color="auto"/>
        <w:left w:val="none" w:sz="0" w:space="0" w:color="auto"/>
        <w:bottom w:val="none" w:sz="0" w:space="0" w:color="auto"/>
        <w:right w:val="none" w:sz="0" w:space="0" w:color="auto"/>
      </w:divBdr>
    </w:div>
    <w:div w:id="782191969">
      <w:bodyDiv w:val="1"/>
      <w:marLeft w:val="0"/>
      <w:marRight w:val="0"/>
      <w:marTop w:val="0"/>
      <w:marBottom w:val="0"/>
      <w:divBdr>
        <w:top w:val="none" w:sz="0" w:space="0" w:color="auto"/>
        <w:left w:val="none" w:sz="0" w:space="0" w:color="auto"/>
        <w:bottom w:val="none" w:sz="0" w:space="0" w:color="auto"/>
        <w:right w:val="none" w:sz="0" w:space="0" w:color="auto"/>
      </w:divBdr>
      <w:divsChild>
        <w:div w:id="1383870208">
          <w:marLeft w:val="0"/>
          <w:marRight w:val="0"/>
          <w:marTop w:val="0"/>
          <w:marBottom w:val="0"/>
          <w:divBdr>
            <w:top w:val="none" w:sz="0" w:space="0" w:color="auto"/>
            <w:left w:val="none" w:sz="0" w:space="0" w:color="auto"/>
            <w:bottom w:val="none" w:sz="0" w:space="0" w:color="auto"/>
            <w:right w:val="none" w:sz="0" w:space="0" w:color="auto"/>
          </w:divBdr>
          <w:divsChild>
            <w:div w:id="1051459806">
              <w:marLeft w:val="0"/>
              <w:marRight w:val="0"/>
              <w:marTop w:val="0"/>
              <w:marBottom w:val="0"/>
              <w:divBdr>
                <w:top w:val="none" w:sz="0" w:space="0" w:color="auto"/>
                <w:left w:val="none" w:sz="0" w:space="0" w:color="auto"/>
                <w:bottom w:val="none" w:sz="0" w:space="0" w:color="auto"/>
                <w:right w:val="none" w:sz="0" w:space="0" w:color="auto"/>
              </w:divBdr>
            </w:div>
            <w:div w:id="1078867061">
              <w:marLeft w:val="0"/>
              <w:marRight w:val="0"/>
              <w:marTop w:val="0"/>
              <w:marBottom w:val="0"/>
              <w:divBdr>
                <w:top w:val="none" w:sz="0" w:space="0" w:color="auto"/>
                <w:left w:val="none" w:sz="0" w:space="0" w:color="auto"/>
                <w:bottom w:val="none" w:sz="0" w:space="0" w:color="auto"/>
                <w:right w:val="none" w:sz="0" w:space="0" w:color="auto"/>
              </w:divBdr>
            </w:div>
            <w:div w:id="234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131">
      <w:bodyDiv w:val="1"/>
      <w:marLeft w:val="0"/>
      <w:marRight w:val="0"/>
      <w:marTop w:val="0"/>
      <w:marBottom w:val="0"/>
      <w:divBdr>
        <w:top w:val="none" w:sz="0" w:space="0" w:color="auto"/>
        <w:left w:val="none" w:sz="0" w:space="0" w:color="auto"/>
        <w:bottom w:val="none" w:sz="0" w:space="0" w:color="auto"/>
        <w:right w:val="none" w:sz="0" w:space="0" w:color="auto"/>
      </w:divBdr>
      <w:divsChild>
        <w:div w:id="1523351435">
          <w:marLeft w:val="0"/>
          <w:marRight w:val="0"/>
          <w:marTop w:val="0"/>
          <w:marBottom w:val="0"/>
          <w:divBdr>
            <w:top w:val="none" w:sz="0" w:space="0" w:color="auto"/>
            <w:left w:val="none" w:sz="0" w:space="0" w:color="auto"/>
            <w:bottom w:val="none" w:sz="0" w:space="0" w:color="auto"/>
            <w:right w:val="none" w:sz="0" w:space="0" w:color="auto"/>
          </w:divBdr>
          <w:divsChild>
            <w:div w:id="1461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066">
      <w:bodyDiv w:val="1"/>
      <w:marLeft w:val="0"/>
      <w:marRight w:val="0"/>
      <w:marTop w:val="0"/>
      <w:marBottom w:val="0"/>
      <w:divBdr>
        <w:top w:val="none" w:sz="0" w:space="0" w:color="auto"/>
        <w:left w:val="none" w:sz="0" w:space="0" w:color="auto"/>
        <w:bottom w:val="none" w:sz="0" w:space="0" w:color="auto"/>
        <w:right w:val="none" w:sz="0" w:space="0" w:color="auto"/>
      </w:divBdr>
      <w:divsChild>
        <w:div w:id="769856167">
          <w:marLeft w:val="0"/>
          <w:marRight w:val="0"/>
          <w:marTop w:val="0"/>
          <w:marBottom w:val="0"/>
          <w:divBdr>
            <w:top w:val="none" w:sz="0" w:space="0" w:color="auto"/>
            <w:left w:val="none" w:sz="0" w:space="0" w:color="auto"/>
            <w:bottom w:val="none" w:sz="0" w:space="0" w:color="auto"/>
            <w:right w:val="none" w:sz="0" w:space="0" w:color="auto"/>
          </w:divBdr>
          <w:divsChild>
            <w:div w:id="1132020913">
              <w:marLeft w:val="0"/>
              <w:marRight w:val="0"/>
              <w:marTop w:val="0"/>
              <w:marBottom w:val="0"/>
              <w:divBdr>
                <w:top w:val="none" w:sz="0" w:space="0" w:color="auto"/>
                <w:left w:val="none" w:sz="0" w:space="0" w:color="auto"/>
                <w:bottom w:val="none" w:sz="0" w:space="0" w:color="auto"/>
                <w:right w:val="none" w:sz="0" w:space="0" w:color="auto"/>
              </w:divBdr>
            </w:div>
            <w:div w:id="1176765661">
              <w:marLeft w:val="0"/>
              <w:marRight w:val="0"/>
              <w:marTop w:val="0"/>
              <w:marBottom w:val="0"/>
              <w:divBdr>
                <w:top w:val="none" w:sz="0" w:space="0" w:color="auto"/>
                <w:left w:val="none" w:sz="0" w:space="0" w:color="auto"/>
                <w:bottom w:val="none" w:sz="0" w:space="0" w:color="auto"/>
                <w:right w:val="none" w:sz="0" w:space="0" w:color="auto"/>
              </w:divBdr>
            </w:div>
            <w:div w:id="191580204">
              <w:marLeft w:val="0"/>
              <w:marRight w:val="0"/>
              <w:marTop w:val="0"/>
              <w:marBottom w:val="0"/>
              <w:divBdr>
                <w:top w:val="none" w:sz="0" w:space="0" w:color="auto"/>
                <w:left w:val="none" w:sz="0" w:space="0" w:color="auto"/>
                <w:bottom w:val="none" w:sz="0" w:space="0" w:color="auto"/>
                <w:right w:val="none" w:sz="0" w:space="0" w:color="auto"/>
              </w:divBdr>
            </w:div>
            <w:div w:id="1530027393">
              <w:marLeft w:val="0"/>
              <w:marRight w:val="0"/>
              <w:marTop w:val="0"/>
              <w:marBottom w:val="0"/>
              <w:divBdr>
                <w:top w:val="none" w:sz="0" w:space="0" w:color="auto"/>
                <w:left w:val="none" w:sz="0" w:space="0" w:color="auto"/>
                <w:bottom w:val="none" w:sz="0" w:space="0" w:color="auto"/>
                <w:right w:val="none" w:sz="0" w:space="0" w:color="auto"/>
              </w:divBdr>
            </w:div>
            <w:div w:id="1244073019">
              <w:marLeft w:val="0"/>
              <w:marRight w:val="0"/>
              <w:marTop w:val="0"/>
              <w:marBottom w:val="0"/>
              <w:divBdr>
                <w:top w:val="none" w:sz="0" w:space="0" w:color="auto"/>
                <w:left w:val="none" w:sz="0" w:space="0" w:color="auto"/>
                <w:bottom w:val="none" w:sz="0" w:space="0" w:color="auto"/>
                <w:right w:val="none" w:sz="0" w:space="0" w:color="auto"/>
              </w:divBdr>
            </w:div>
            <w:div w:id="13621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581">
      <w:bodyDiv w:val="1"/>
      <w:marLeft w:val="0"/>
      <w:marRight w:val="0"/>
      <w:marTop w:val="0"/>
      <w:marBottom w:val="0"/>
      <w:divBdr>
        <w:top w:val="none" w:sz="0" w:space="0" w:color="auto"/>
        <w:left w:val="none" w:sz="0" w:space="0" w:color="auto"/>
        <w:bottom w:val="none" w:sz="0" w:space="0" w:color="auto"/>
        <w:right w:val="none" w:sz="0" w:space="0" w:color="auto"/>
      </w:divBdr>
    </w:div>
    <w:div w:id="792748641">
      <w:bodyDiv w:val="1"/>
      <w:marLeft w:val="0"/>
      <w:marRight w:val="0"/>
      <w:marTop w:val="0"/>
      <w:marBottom w:val="0"/>
      <w:divBdr>
        <w:top w:val="none" w:sz="0" w:space="0" w:color="auto"/>
        <w:left w:val="none" w:sz="0" w:space="0" w:color="auto"/>
        <w:bottom w:val="none" w:sz="0" w:space="0" w:color="auto"/>
        <w:right w:val="none" w:sz="0" w:space="0" w:color="auto"/>
      </w:divBdr>
      <w:divsChild>
        <w:div w:id="1425027890">
          <w:marLeft w:val="0"/>
          <w:marRight w:val="0"/>
          <w:marTop w:val="0"/>
          <w:marBottom w:val="0"/>
          <w:divBdr>
            <w:top w:val="none" w:sz="0" w:space="0" w:color="auto"/>
            <w:left w:val="none" w:sz="0" w:space="0" w:color="auto"/>
            <w:bottom w:val="none" w:sz="0" w:space="0" w:color="auto"/>
            <w:right w:val="none" w:sz="0" w:space="0" w:color="auto"/>
          </w:divBdr>
          <w:divsChild>
            <w:div w:id="9736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9584">
      <w:bodyDiv w:val="1"/>
      <w:marLeft w:val="0"/>
      <w:marRight w:val="0"/>
      <w:marTop w:val="0"/>
      <w:marBottom w:val="0"/>
      <w:divBdr>
        <w:top w:val="none" w:sz="0" w:space="0" w:color="auto"/>
        <w:left w:val="none" w:sz="0" w:space="0" w:color="auto"/>
        <w:bottom w:val="none" w:sz="0" w:space="0" w:color="auto"/>
        <w:right w:val="none" w:sz="0" w:space="0" w:color="auto"/>
      </w:divBdr>
      <w:divsChild>
        <w:div w:id="354700695">
          <w:marLeft w:val="0"/>
          <w:marRight w:val="0"/>
          <w:marTop w:val="0"/>
          <w:marBottom w:val="0"/>
          <w:divBdr>
            <w:top w:val="none" w:sz="0" w:space="0" w:color="auto"/>
            <w:left w:val="none" w:sz="0" w:space="0" w:color="auto"/>
            <w:bottom w:val="none" w:sz="0" w:space="0" w:color="auto"/>
            <w:right w:val="none" w:sz="0" w:space="0" w:color="auto"/>
          </w:divBdr>
          <w:divsChild>
            <w:div w:id="951013752">
              <w:marLeft w:val="0"/>
              <w:marRight w:val="0"/>
              <w:marTop w:val="0"/>
              <w:marBottom w:val="0"/>
              <w:divBdr>
                <w:top w:val="none" w:sz="0" w:space="0" w:color="auto"/>
                <w:left w:val="none" w:sz="0" w:space="0" w:color="auto"/>
                <w:bottom w:val="none" w:sz="0" w:space="0" w:color="auto"/>
                <w:right w:val="none" w:sz="0" w:space="0" w:color="auto"/>
              </w:divBdr>
            </w:div>
            <w:div w:id="49883041">
              <w:marLeft w:val="0"/>
              <w:marRight w:val="0"/>
              <w:marTop w:val="0"/>
              <w:marBottom w:val="0"/>
              <w:divBdr>
                <w:top w:val="none" w:sz="0" w:space="0" w:color="auto"/>
                <w:left w:val="none" w:sz="0" w:space="0" w:color="auto"/>
                <w:bottom w:val="none" w:sz="0" w:space="0" w:color="auto"/>
                <w:right w:val="none" w:sz="0" w:space="0" w:color="auto"/>
              </w:divBdr>
            </w:div>
            <w:div w:id="1729065117">
              <w:marLeft w:val="0"/>
              <w:marRight w:val="0"/>
              <w:marTop w:val="0"/>
              <w:marBottom w:val="0"/>
              <w:divBdr>
                <w:top w:val="none" w:sz="0" w:space="0" w:color="auto"/>
                <w:left w:val="none" w:sz="0" w:space="0" w:color="auto"/>
                <w:bottom w:val="none" w:sz="0" w:space="0" w:color="auto"/>
                <w:right w:val="none" w:sz="0" w:space="0" w:color="auto"/>
              </w:divBdr>
            </w:div>
            <w:div w:id="17508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2305">
      <w:bodyDiv w:val="1"/>
      <w:marLeft w:val="0"/>
      <w:marRight w:val="0"/>
      <w:marTop w:val="0"/>
      <w:marBottom w:val="0"/>
      <w:divBdr>
        <w:top w:val="none" w:sz="0" w:space="0" w:color="auto"/>
        <w:left w:val="none" w:sz="0" w:space="0" w:color="auto"/>
        <w:bottom w:val="none" w:sz="0" w:space="0" w:color="auto"/>
        <w:right w:val="none" w:sz="0" w:space="0" w:color="auto"/>
      </w:divBdr>
      <w:divsChild>
        <w:div w:id="1527912481">
          <w:marLeft w:val="0"/>
          <w:marRight w:val="0"/>
          <w:marTop w:val="0"/>
          <w:marBottom w:val="0"/>
          <w:divBdr>
            <w:top w:val="none" w:sz="0" w:space="0" w:color="auto"/>
            <w:left w:val="none" w:sz="0" w:space="0" w:color="auto"/>
            <w:bottom w:val="none" w:sz="0" w:space="0" w:color="auto"/>
            <w:right w:val="none" w:sz="0" w:space="0" w:color="auto"/>
          </w:divBdr>
          <w:divsChild>
            <w:div w:id="1288511771">
              <w:marLeft w:val="0"/>
              <w:marRight w:val="0"/>
              <w:marTop w:val="0"/>
              <w:marBottom w:val="0"/>
              <w:divBdr>
                <w:top w:val="none" w:sz="0" w:space="0" w:color="auto"/>
                <w:left w:val="none" w:sz="0" w:space="0" w:color="auto"/>
                <w:bottom w:val="none" w:sz="0" w:space="0" w:color="auto"/>
                <w:right w:val="none" w:sz="0" w:space="0" w:color="auto"/>
              </w:divBdr>
            </w:div>
            <w:div w:id="480510245">
              <w:marLeft w:val="0"/>
              <w:marRight w:val="0"/>
              <w:marTop w:val="0"/>
              <w:marBottom w:val="0"/>
              <w:divBdr>
                <w:top w:val="none" w:sz="0" w:space="0" w:color="auto"/>
                <w:left w:val="none" w:sz="0" w:space="0" w:color="auto"/>
                <w:bottom w:val="none" w:sz="0" w:space="0" w:color="auto"/>
                <w:right w:val="none" w:sz="0" w:space="0" w:color="auto"/>
              </w:divBdr>
            </w:div>
            <w:div w:id="2057583856">
              <w:marLeft w:val="0"/>
              <w:marRight w:val="0"/>
              <w:marTop w:val="0"/>
              <w:marBottom w:val="0"/>
              <w:divBdr>
                <w:top w:val="none" w:sz="0" w:space="0" w:color="auto"/>
                <w:left w:val="none" w:sz="0" w:space="0" w:color="auto"/>
                <w:bottom w:val="none" w:sz="0" w:space="0" w:color="auto"/>
                <w:right w:val="none" w:sz="0" w:space="0" w:color="auto"/>
              </w:divBdr>
            </w:div>
            <w:div w:id="1584148204">
              <w:marLeft w:val="0"/>
              <w:marRight w:val="0"/>
              <w:marTop w:val="0"/>
              <w:marBottom w:val="0"/>
              <w:divBdr>
                <w:top w:val="none" w:sz="0" w:space="0" w:color="auto"/>
                <w:left w:val="none" w:sz="0" w:space="0" w:color="auto"/>
                <w:bottom w:val="none" w:sz="0" w:space="0" w:color="auto"/>
                <w:right w:val="none" w:sz="0" w:space="0" w:color="auto"/>
              </w:divBdr>
            </w:div>
            <w:div w:id="896208715">
              <w:marLeft w:val="0"/>
              <w:marRight w:val="0"/>
              <w:marTop w:val="0"/>
              <w:marBottom w:val="0"/>
              <w:divBdr>
                <w:top w:val="none" w:sz="0" w:space="0" w:color="auto"/>
                <w:left w:val="none" w:sz="0" w:space="0" w:color="auto"/>
                <w:bottom w:val="none" w:sz="0" w:space="0" w:color="auto"/>
                <w:right w:val="none" w:sz="0" w:space="0" w:color="auto"/>
              </w:divBdr>
            </w:div>
            <w:div w:id="759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0605">
      <w:bodyDiv w:val="1"/>
      <w:marLeft w:val="0"/>
      <w:marRight w:val="0"/>
      <w:marTop w:val="0"/>
      <w:marBottom w:val="0"/>
      <w:divBdr>
        <w:top w:val="none" w:sz="0" w:space="0" w:color="auto"/>
        <w:left w:val="none" w:sz="0" w:space="0" w:color="auto"/>
        <w:bottom w:val="none" w:sz="0" w:space="0" w:color="auto"/>
        <w:right w:val="none" w:sz="0" w:space="0" w:color="auto"/>
      </w:divBdr>
      <w:divsChild>
        <w:div w:id="1128744689">
          <w:marLeft w:val="0"/>
          <w:marRight w:val="0"/>
          <w:marTop w:val="0"/>
          <w:marBottom w:val="0"/>
          <w:divBdr>
            <w:top w:val="none" w:sz="0" w:space="0" w:color="auto"/>
            <w:left w:val="none" w:sz="0" w:space="0" w:color="auto"/>
            <w:bottom w:val="none" w:sz="0" w:space="0" w:color="auto"/>
            <w:right w:val="none" w:sz="0" w:space="0" w:color="auto"/>
          </w:divBdr>
          <w:divsChild>
            <w:div w:id="1521629138">
              <w:marLeft w:val="0"/>
              <w:marRight w:val="0"/>
              <w:marTop w:val="0"/>
              <w:marBottom w:val="0"/>
              <w:divBdr>
                <w:top w:val="none" w:sz="0" w:space="0" w:color="auto"/>
                <w:left w:val="none" w:sz="0" w:space="0" w:color="auto"/>
                <w:bottom w:val="none" w:sz="0" w:space="0" w:color="auto"/>
                <w:right w:val="none" w:sz="0" w:space="0" w:color="auto"/>
              </w:divBdr>
            </w:div>
            <w:div w:id="387456242">
              <w:marLeft w:val="0"/>
              <w:marRight w:val="0"/>
              <w:marTop w:val="0"/>
              <w:marBottom w:val="0"/>
              <w:divBdr>
                <w:top w:val="none" w:sz="0" w:space="0" w:color="auto"/>
                <w:left w:val="none" w:sz="0" w:space="0" w:color="auto"/>
                <w:bottom w:val="none" w:sz="0" w:space="0" w:color="auto"/>
                <w:right w:val="none" w:sz="0" w:space="0" w:color="auto"/>
              </w:divBdr>
            </w:div>
            <w:div w:id="1941794572">
              <w:marLeft w:val="0"/>
              <w:marRight w:val="0"/>
              <w:marTop w:val="0"/>
              <w:marBottom w:val="0"/>
              <w:divBdr>
                <w:top w:val="none" w:sz="0" w:space="0" w:color="auto"/>
                <w:left w:val="none" w:sz="0" w:space="0" w:color="auto"/>
                <w:bottom w:val="none" w:sz="0" w:space="0" w:color="auto"/>
                <w:right w:val="none" w:sz="0" w:space="0" w:color="auto"/>
              </w:divBdr>
            </w:div>
            <w:div w:id="903642213">
              <w:marLeft w:val="0"/>
              <w:marRight w:val="0"/>
              <w:marTop w:val="0"/>
              <w:marBottom w:val="0"/>
              <w:divBdr>
                <w:top w:val="none" w:sz="0" w:space="0" w:color="auto"/>
                <w:left w:val="none" w:sz="0" w:space="0" w:color="auto"/>
                <w:bottom w:val="none" w:sz="0" w:space="0" w:color="auto"/>
                <w:right w:val="none" w:sz="0" w:space="0" w:color="auto"/>
              </w:divBdr>
            </w:div>
            <w:div w:id="1448960899">
              <w:marLeft w:val="0"/>
              <w:marRight w:val="0"/>
              <w:marTop w:val="0"/>
              <w:marBottom w:val="0"/>
              <w:divBdr>
                <w:top w:val="none" w:sz="0" w:space="0" w:color="auto"/>
                <w:left w:val="none" w:sz="0" w:space="0" w:color="auto"/>
                <w:bottom w:val="none" w:sz="0" w:space="0" w:color="auto"/>
                <w:right w:val="none" w:sz="0" w:space="0" w:color="auto"/>
              </w:divBdr>
            </w:div>
            <w:div w:id="1250458533">
              <w:marLeft w:val="0"/>
              <w:marRight w:val="0"/>
              <w:marTop w:val="0"/>
              <w:marBottom w:val="0"/>
              <w:divBdr>
                <w:top w:val="none" w:sz="0" w:space="0" w:color="auto"/>
                <w:left w:val="none" w:sz="0" w:space="0" w:color="auto"/>
                <w:bottom w:val="none" w:sz="0" w:space="0" w:color="auto"/>
                <w:right w:val="none" w:sz="0" w:space="0" w:color="auto"/>
              </w:divBdr>
            </w:div>
            <w:div w:id="448012659">
              <w:marLeft w:val="0"/>
              <w:marRight w:val="0"/>
              <w:marTop w:val="0"/>
              <w:marBottom w:val="0"/>
              <w:divBdr>
                <w:top w:val="none" w:sz="0" w:space="0" w:color="auto"/>
                <w:left w:val="none" w:sz="0" w:space="0" w:color="auto"/>
                <w:bottom w:val="none" w:sz="0" w:space="0" w:color="auto"/>
                <w:right w:val="none" w:sz="0" w:space="0" w:color="auto"/>
              </w:divBdr>
            </w:div>
            <w:div w:id="1300839674">
              <w:marLeft w:val="0"/>
              <w:marRight w:val="0"/>
              <w:marTop w:val="0"/>
              <w:marBottom w:val="0"/>
              <w:divBdr>
                <w:top w:val="none" w:sz="0" w:space="0" w:color="auto"/>
                <w:left w:val="none" w:sz="0" w:space="0" w:color="auto"/>
                <w:bottom w:val="none" w:sz="0" w:space="0" w:color="auto"/>
                <w:right w:val="none" w:sz="0" w:space="0" w:color="auto"/>
              </w:divBdr>
            </w:div>
            <w:div w:id="1461993042">
              <w:marLeft w:val="0"/>
              <w:marRight w:val="0"/>
              <w:marTop w:val="0"/>
              <w:marBottom w:val="0"/>
              <w:divBdr>
                <w:top w:val="none" w:sz="0" w:space="0" w:color="auto"/>
                <w:left w:val="none" w:sz="0" w:space="0" w:color="auto"/>
                <w:bottom w:val="none" w:sz="0" w:space="0" w:color="auto"/>
                <w:right w:val="none" w:sz="0" w:space="0" w:color="auto"/>
              </w:divBdr>
            </w:div>
            <w:div w:id="1660190285">
              <w:marLeft w:val="0"/>
              <w:marRight w:val="0"/>
              <w:marTop w:val="0"/>
              <w:marBottom w:val="0"/>
              <w:divBdr>
                <w:top w:val="none" w:sz="0" w:space="0" w:color="auto"/>
                <w:left w:val="none" w:sz="0" w:space="0" w:color="auto"/>
                <w:bottom w:val="none" w:sz="0" w:space="0" w:color="auto"/>
                <w:right w:val="none" w:sz="0" w:space="0" w:color="auto"/>
              </w:divBdr>
            </w:div>
            <w:div w:id="2101485167">
              <w:marLeft w:val="0"/>
              <w:marRight w:val="0"/>
              <w:marTop w:val="0"/>
              <w:marBottom w:val="0"/>
              <w:divBdr>
                <w:top w:val="none" w:sz="0" w:space="0" w:color="auto"/>
                <w:left w:val="none" w:sz="0" w:space="0" w:color="auto"/>
                <w:bottom w:val="none" w:sz="0" w:space="0" w:color="auto"/>
                <w:right w:val="none" w:sz="0" w:space="0" w:color="auto"/>
              </w:divBdr>
            </w:div>
            <w:div w:id="332152914">
              <w:marLeft w:val="0"/>
              <w:marRight w:val="0"/>
              <w:marTop w:val="0"/>
              <w:marBottom w:val="0"/>
              <w:divBdr>
                <w:top w:val="none" w:sz="0" w:space="0" w:color="auto"/>
                <w:left w:val="none" w:sz="0" w:space="0" w:color="auto"/>
                <w:bottom w:val="none" w:sz="0" w:space="0" w:color="auto"/>
                <w:right w:val="none" w:sz="0" w:space="0" w:color="auto"/>
              </w:divBdr>
            </w:div>
            <w:div w:id="550699431">
              <w:marLeft w:val="0"/>
              <w:marRight w:val="0"/>
              <w:marTop w:val="0"/>
              <w:marBottom w:val="0"/>
              <w:divBdr>
                <w:top w:val="none" w:sz="0" w:space="0" w:color="auto"/>
                <w:left w:val="none" w:sz="0" w:space="0" w:color="auto"/>
                <w:bottom w:val="none" w:sz="0" w:space="0" w:color="auto"/>
                <w:right w:val="none" w:sz="0" w:space="0" w:color="auto"/>
              </w:divBdr>
            </w:div>
            <w:div w:id="2054306090">
              <w:marLeft w:val="0"/>
              <w:marRight w:val="0"/>
              <w:marTop w:val="0"/>
              <w:marBottom w:val="0"/>
              <w:divBdr>
                <w:top w:val="none" w:sz="0" w:space="0" w:color="auto"/>
                <w:left w:val="none" w:sz="0" w:space="0" w:color="auto"/>
                <w:bottom w:val="none" w:sz="0" w:space="0" w:color="auto"/>
                <w:right w:val="none" w:sz="0" w:space="0" w:color="auto"/>
              </w:divBdr>
            </w:div>
            <w:div w:id="387847655">
              <w:marLeft w:val="0"/>
              <w:marRight w:val="0"/>
              <w:marTop w:val="0"/>
              <w:marBottom w:val="0"/>
              <w:divBdr>
                <w:top w:val="none" w:sz="0" w:space="0" w:color="auto"/>
                <w:left w:val="none" w:sz="0" w:space="0" w:color="auto"/>
                <w:bottom w:val="none" w:sz="0" w:space="0" w:color="auto"/>
                <w:right w:val="none" w:sz="0" w:space="0" w:color="auto"/>
              </w:divBdr>
            </w:div>
            <w:div w:id="1588658687">
              <w:marLeft w:val="0"/>
              <w:marRight w:val="0"/>
              <w:marTop w:val="0"/>
              <w:marBottom w:val="0"/>
              <w:divBdr>
                <w:top w:val="none" w:sz="0" w:space="0" w:color="auto"/>
                <w:left w:val="none" w:sz="0" w:space="0" w:color="auto"/>
                <w:bottom w:val="none" w:sz="0" w:space="0" w:color="auto"/>
                <w:right w:val="none" w:sz="0" w:space="0" w:color="auto"/>
              </w:divBdr>
            </w:div>
            <w:div w:id="7807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9752">
      <w:bodyDiv w:val="1"/>
      <w:marLeft w:val="0"/>
      <w:marRight w:val="0"/>
      <w:marTop w:val="0"/>
      <w:marBottom w:val="0"/>
      <w:divBdr>
        <w:top w:val="none" w:sz="0" w:space="0" w:color="auto"/>
        <w:left w:val="none" w:sz="0" w:space="0" w:color="auto"/>
        <w:bottom w:val="none" w:sz="0" w:space="0" w:color="auto"/>
        <w:right w:val="none" w:sz="0" w:space="0" w:color="auto"/>
      </w:divBdr>
      <w:divsChild>
        <w:div w:id="1483698545">
          <w:marLeft w:val="0"/>
          <w:marRight w:val="0"/>
          <w:marTop w:val="0"/>
          <w:marBottom w:val="0"/>
          <w:divBdr>
            <w:top w:val="none" w:sz="0" w:space="0" w:color="auto"/>
            <w:left w:val="none" w:sz="0" w:space="0" w:color="auto"/>
            <w:bottom w:val="none" w:sz="0" w:space="0" w:color="auto"/>
            <w:right w:val="none" w:sz="0" w:space="0" w:color="auto"/>
          </w:divBdr>
          <w:divsChild>
            <w:div w:id="2072580838">
              <w:marLeft w:val="0"/>
              <w:marRight w:val="0"/>
              <w:marTop w:val="0"/>
              <w:marBottom w:val="0"/>
              <w:divBdr>
                <w:top w:val="none" w:sz="0" w:space="0" w:color="auto"/>
                <w:left w:val="none" w:sz="0" w:space="0" w:color="auto"/>
                <w:bottom w:val="none" w:sz="0" w:space="0" w:color="auto"/>
                <w:right w:val="none" w:sz="0" w:space="0" w:color="auto"/>
              </w:divBdr>
            </w:div>
            <w:div w:id="2110737911">
              <w:marLeft w:val="0"/>
              <w:marRight w:val="0"/>
              <w:marTop w:val="0"/>
              <w:marBottom w:val="0"/>
              <w:divBdr>
                <w:top w:val="none" w:sz="0" w:space="0" w:color="auto"/>
                <w:left w:val="none" w:sz="0" w:space="0" w:color="auto"/>
                <w:bottom w:val="none" w:sz="0" w:space="0" w:color="auto"/>
                <w:right w:val="none" w:sz="0" w:space="0" w:color="auto"/>
              </w:divBdr>
            </w:div>
            <w:div w:id="571698258">
              <w:marLeft w:val="0"/>
              <w:marRight w:val="0"/>
              <w:marTop w:val="0"/>
              <w:marBottom w:val="0"/>
              <w:divBdr>
                <w:top w:val="none" w:sz="0" w:space="0" w:color="auto"/>
                <w:left w:val="none" w:sz="0" w:space="0" w:color="auto"/>
                <w:bottom w:val="none" w:sz="0" w:space="0" w:color="auto"/>
                <w:right w:val="none" w:sz="0" w:space="0" w:color="auto"/>
              </w:divBdr>
            </w:div>
            <w:div w:id="1032918048">
              <w:marLeft w:val="0"/>
              <w:marRight w:val="0"/>
              <w:marTop w:val="0"/>
              <w:marBottom w:val="0"/>
              <w:divBdr>
                <w:top w:val="none" w:sz="0" w:space="0" w:color="auto"/>
                <w:left w:val="none" w:sz="0" w:space="0" w:color="auto"/>
                <w:bottom w:val="none" w:sz="0" w:space="0" w:color="auto"/>
                <w:right w:val="none" w:sz="0" w:space="0" w:color="auto"/>
              </w:divBdr>
            </w:div>
            <w:div w:id="671488931">
              <w:marLeft w:val="0"/>
              <w:marRight w:val="0"/>
              <w:marTop w:val="0"/>
              <w:marBottom w:val="0"/>
              <w:divBdr>
                <w:top w:val="none" w:sz="0" w:space="0" w:color="auto"/>
                <w:left w:val="none" w:sz="0" w:space="0" w:color="auto"/>
                <w:bottom w:val="none" w:sz="0" w:space="0" w:color="auto"/>
                <w:right w:val="none" w:sz="0" w:space="0" w:color="auto"/>
              </w:divBdr>
            </w:div>
            <w:div w:id="1535190658">
              <w:marLeft w:val="0"/>
              <w:marRight w:val="0"/>
              <w:marTop w:val="0"/>
              <w:marBottom w:val="0"/>
              <w:divBdr>
                <w:top w:val="none" w:sz="0" w:space="0" w:color="auto"/>
                <w:left w:val="none" w:sz="0" w:space="0" w:color="auto"/>
                <w:bottom w:val="none" w:sz="0" w:space="0" w:color="auto"/>
                <w:right w:val="none" w:sz="0" w:space="0" w:color="auto"/>
              </w:divBdr>
            </w:div>
            <w:div w:id="1844204683">
              <w:marLeft w:val="0"/>
              <w:marRight w:val="0"/>
              <w:marTop w:val="0"/>
              <w:marBottom w:val="0"/>
              <w:divBdr>
                <w:top w:val="none" w:sz="0" w:space="0" w:color="auto"/>
                <w:left w:val="none" w:sz="0" w:space="0" w:color="auto"/>
                <w:bottom w:val="none" w:sz="0" w:space="0" w:color="auto"/>
                <w:right w:val="none" w:sz="0" w:space="0" w:color="auto"/>
              </w:divBdr>
            </w:div>
            <w:div w:id="1939751740">
              <w:marLeft w:val="0"/>
              <w:marRight w:val="0"/>
              <w:marTop w:val="0"/>
              <w:marBottom w:val="0"/>
              <w:divBdr>
                <w:top w:val="none" w:sz="0" w:space="0" w:color="auto"/>
                <w:left w:val="none" w:sz="0" w:space="0" w:color="auto"/>
                <w:bottom w:val="none" w:sz="0" w:space="0" w:color="auto"/>
                <w:right w:val="none" w:sz="0" w:space="0" w:color="auto"/>
              </w:divBdr>
            </w:div>
            <w:div w:id="1693073835">
              <w:marLeft w:val="0"/>
              <w:marRight w:val="0"/>
              <w:marTop w:val="0"/>
              <w:marBottom w:val="0"/>
              <w:divBdr>
                <w:top w:val="none" w:sz="0" w:space="0" w:color="auto"/>
                <w:left w:val="none" w:sz="0" w:space="0" w:color="auto"/>
                <w:bottom w:val="none" w:sz="0" w:space="0" w:color="auto"/>
                <w:right w:val="none" w:sz="0" w:space="0" w:color="auto"/>
              </w:divBdr>
            </w:div>
            <w:div w:id="1300302709">
              <w:marLeft w:val="0"/>
              <w:marRight w:val="0"/>
              <w:marTop w:val="0"/>
              <w:marBottom w:val="0"/>
              <w:divBdr>
                <w:top w:val="none" w:sz="0" w:space="0" w:color="auto"/>
                <w:left w:val="none" w:sz="0" w:space="0" w:color="auto"/>
                <w:bottom w:val="none" w:sz="0" w:space="0" w:color="auto"/>
                <w:right w:val="none" w:sz="0" w:space="0" w:color="auto"/>
              </w:divBdr>
            </w:div>
            <w:div w:id="259222331">
              <w:marLeft w:val="0"/>
              <w:marRight w:val="0"/>
              <w:marTop w:val="0"/>
              <w:marBottom w:val="0"/>
              <w:divBdr>
                <w:top w:val="none" w:sz="0" w:space="0" w:color="auto"/>
                <w:left w:val="none" w:sz="0" w:space="0" w:color="auto"/>
                <w:bottom w:val="none" w:sz="0" w:space="0" w:color="auto"/>
                <w:right w:val="none" w:sz="0" w:space="0" w:color="auto"/>
              </w:divBdr>
            </w:div>
            <w:div w:id="1658681483">
              <w:marLeft w:val="0"/>
              <w:marRight w:val="0"/>
              <w:marTop w:val="0"/>
              <w:marBottom w:val="0"/>
              <w:divBdr>
                <w:top w:val="none" w:sz="0" w:space="0" w:color="auto"/>
                <w:left w:val="none" w:sz="0" w:space="0" w:color="auto"/>
                <w:bottom w:val="none" w:sz="0" w:space="0" w:color="auto"/>
                <w:right w:val="none" w:sz="0" w:space="0" w:color="auto"/>
              </w:divBdr>
            </w:div>
            <w:div w:id="278493503">
              <w:marLeft w:val="0"/>
              <w:marRight w:val="0"/>
              <w:marTop w:val="0"/>
              <w:marBottom w:val="0"/>
              <w:divBdr>
                <w:top w:val="none" w:sz="0" w:space="0" w:color="auto"/>
                <w:left w:val="none" w:sz="0" w:space="0" w:color="auto"/>
                <w:bottom w:val="none" w:sz="0" w:space="0" w:color="auto"/>
                <w:right w:val="none" w:sz="0" w:space="0" w:color="auto"/>
              </w:divBdr>
            </w:div>
            <w:div w:id="266281854">
              <w:marLeft w:val="0"/>
              <w:marRight w:val="0"/>
              <w:marTop w:val="0"/>
              <w:marBottom w:val="0"/>
              <w:divBdr>
                <w:top w:val="none" w:sz="0" w:space="0" w:color="auto"/>
                <w:left w:val="none" w:sz="0" w:space="0" w:color="auto"/>
                <w:bottom w:val="none" w:sz="0" w:space="0" w:color="auto"/>
                <w:right w:val="none" w:sz="0" w:space="0" w:color="auto"/>
              </w:divBdr>
            </w:div>
            <w:div w:id="450787093">
              <w:marLeft w:val="0"/>
              <w:marRight w:val="0"/>
              <w:marTop w:val="0"/>
              <w:marBottom w:val="0"/>
              <w:divBdr>
                <w:top w:val="none" w:sz="0" w:space="0" w:color="auto"/>
                <w:left w:val="none" w:sz="0" w:space="0" w:color="auto"/>
                <w:bottom w:val="none" w:sz="0" w:space="0" w:color="auto"/>
                <w:right w:val="none" w:sz="0" w:space="0" w:color="auto"/>
              </w:divBdr>
            </w:div>
            <w:div w:id="2036347854">
              <w:marLeft w:val="0"/>
              <w:marRight w:val="0"/>
              <w:marTop w:val="0"/>
              <w:marBottom w:val="0"/>
              <w:divBdr>
                <w:top w:val="none" w:sz="0" w:space="0" w:color="auto"/>
                <w:left w:val="none" w:sz="0" w:space="0" w:color="auto"/>
                <w:bottom w:val="none" w:sz="0" w:space="0" w:color="auto"/>
                <w:right w:val="none" w:sz="0" w:space="0" w:color="auto"/>
              </w:divBdr>
            </w:div>
            <w:div w:id="1780175452">
              <w:marLeft w:val="0"/>
              <w:marRight w:val="0"/>
              <w:marTop w:val="0"/>
              <w:marBottom w:val="0"/>
              <w:divBdr>
                <w:top w:val="none" w:sz="0" w:space="0" w:color="auto"/>
                <w:left w:val="none" w:sz="0" w:space="0" w:color="auto"/>
                <w:bottom w:val="none" w:sz="0" w:space="0" w:color="auto"/>
                <w:right w:val="none" w:sz="0" w:space="0" w:color="auto"/>
              </w:divBdr>
            </w:div>
            <w:div w:id="619069758">
              <w:marLeft w:val="0"/>
              <w:marRight w:val="0"/>
              <w:marTop w:val="0"/>
              <w:marBottom w:val="0"/>
              <w:divBdr>
                <w:top w:val="none" w:sz="0" w:space="0" w:color="auto"/>
                <w:left w:val="none" w:sz="0" w:space="0" w:color="auto"/>
                <w:bottom w:val="none" w:sz="0" w:space="0" w:color="auto"/>
                <w:right w:val="none" w:sz="0" w:space="0" w:color="auto"/>
              </w:divBdr>
            </w:div>
            <w:div w:id="1919705214">
              <w:marLeft w:val="0"/>
              <w:marRight w:val="0"/>
              <w:marTop w:val="0"/>
              <w:marBottom w:val="0"/>
              <w:divBdr>
                <w:top w:val="none" w:sz="0" w:space="0" w:color="auto"/>
                <w:left w:val="none" w:sz="0" w:space="0" w:color="auto"/>
                <w:bottom w:val="none" w:sz="0" w:space="0" w:color="auto"/>
                <w:right w:val="none" w:sz="0" w:space="0" w:color="auto"/>
              </w:divBdr>
            </w:div>
            <w:div w:id="1631014329">
              <w:marLeft w:val="0"/>
              <w:marRight w:val="0"/>
              <w:marTop w:val="0"/>
              <w:marBottom w:val="0"/>
              <w:divBdr>
                <w:top w:val="none" w:sz="0" w:space="0" w:color="auto"/>
                <w:left w:val="none" w:sz="0" w:space="0" w:color="auto"/>
                <w:bottom w:val="none" w:sz="0" w:space="0" w:color="auto"/>
                <w:right w:val="none" w:sz="0" w:space="0" w:color="auto"/>
              </w:divBdr>
            </w:div>
            <w:div w:id="1353074580">
              <w:marLeft w:val="0"/>
              <w:marRight w:val="0"/>
              <w:marTop w:val="0"/>
              <w:marBottom w:val="0"/>
              <w:divBdr>
                <w:top w:val="none" w:sz="0" w:space="0" w:color="auto"/>
                <w:left w:val="none" w:sz="0" w:space="0" w:color="auto"/>
                <w:bottom w:val="none" w:sz="0" w:space="0" w:color="auto"/>
                <w:right w:val="none" w:sz="0" w:space="0" w:color="auto"/>
              </w:divBdr>
            </w:div>
            <w:div w:id="647437329">
              <w:marLeft w:val="0"/>
              <w:marRight w:val="0"/>
              <w:marTop w:val="0"/>
              <w:marBottom w:val="0"/>
              <w:divBdr>
                <w:top w:val="none" w:sz="0" w:space="0" w:color="auto"/>
                <w:left w:val="none" w:sz="0" w:space="0" w:color="auto"/>
                <w:bottom w:val="none" w:sz="0" w:space="0" w:color="auto"/>
                <w:right w:val="none" w:sz="0" w:space="0" w:color="auto"/>
              </w:divBdr>
            </w:div>
            <w:div w:id="1500732905">
              <w:marLeft w:val="0"/>
              <w:marRight w:val="0"/>
              <w:marTop w:val="0"/>
              <w:marBottom w:val="0"/>
              <w:divBdr>
                <w:top w:val="none" w:sz="0" w:space="0" w:color="auto"/>
                <w:left w:val="none" w:sz="0" w:space="0" w:color="auto"/>
                <w:bottom w:val="none" w:sz="0" w:space="0" w:color="auto"/>
                <w:right w:val="none" w:sz="0" w:space="0" w:color="auto"/>
              </w:divBdr>
            </w:div>
            <w:div w:id="1384020449">
              <w:marLeft w:val="0"/>
              <w:marRight w:val="0"/>
              <w:marTop w:val="0"/>
              <w:marBottom w:val="0"/>
              <w:divBdr>
                <w:top w:val="none" w:sz="0" w:space="0" w:color="auto"/>
                <w:left w:val="none" w:sz="0" w:space="0" w:color="auto"/>
                <w:bottom w:val="none" w:sz="0" w:space="0" w:color="auto"/>
                <w:right w:val="none" w:sz="0" w:space="0" w:color="auto"/>
              </w:divBdr>
            </w:div>
            <w:div w:id="1621646402">
              <w:marLeft w:val="0"/>
              <w:marRight w:val="0"/>
              <w:marTop w:val="0"/>
              <w:marBottom w:val="0"/>
              <w:divBdr>
                <w:top w:val="none" w:sz="0" w:space="0" w:color="auto"/>
                <w:left w:val="none" w:sz="0" w:space="0" w:color="auto"/>
                <w:bottom w:val="none" w:sz="0" w:space="0" w:color="auto"/>
                <w:right w:val="none" w:sz="0" w:space="0" w:color="auto"/>
              </w:divBdr>
            </w:div>
            <w:div w:id="2007661791">
              <w:marLeft w:val="0"/>
              <w:marRight w:val="0"/>
              <w:marTop w:val="0"/>
              <w:marBottom w:val="0"/>
              <w:divBdr>
                <w:top w:val="none" w:sz="0" w:space="0" w:color="auto"/>
                <w:left w:val="none" w:sz="0" w:space="0" w:color="auto"/>
                <w:bottom w:val="none" w:sz="0" w:space="0" w:color="auto"/>
                <w:right w:val="none" w:sz="0" w:space="0" w:color="auto"/>
              </w:divBdr>
            </w:div>
            <w:div w:id="860050480">
              <w:marLeft w:val="0"/>
              <w:marRight w:val="0"/>
              <w:marTop w:val="0"/>
              <w:marBottom w:val="0"/>
              <w:divBdr>
                <w:top w:val="none" w:sz="0" w:space="0" w:color="auto"/>
                <w:left w:val="none" w:sz="0" w:space="0" w:color="auto"/>
                <w:bottom w:val="none" w:sz="0" w:space="0" w:color="auto"/>
                <w:right w:val="none" w:sz="0" w:space="0" w:color="auto"/>
              </w:divBdr>
            </w:div>
            <w:div w:id="1407262955">
              <w:marLeft w:val="0"/>
              <w:marRight w:val="0"/>
              <w:marTop w:val="0"/>
              <w:marBottom w:val="0"/>
              <w:divBdr>
                <w:top w:val="none" w:sz="0" w:space="0" w:color="auto"/>
                <w:left w:val="none" w:sz="0" w:space="0" w:color="auto"/>
                <w:bottom w:val="none" w:sz="0" w:space="0" w:color="auto"/>
                <w:right w:val="none" w:sz="0" w:space="0" w:color="auto"/>
              </w:divBdr>
            </w:div>
            <w:div w:id="1477840664">
              <w:marLeft w:val="0"/>
              <w:marRight w:val="0"/>
              <w:marTop w:val="0"/>
              <w:marBottom w:val="0"/>
              <w:divBdr>
                <w:top w:val="none" w:sz="0" w:space="0" w:color="auto"/>
                <w:left w:val="none" w:sz="0" w:space="0" w:color="auto"/>
                <w:bottom w:val="none" w:sz="0" w:space="0" w:color="auto"/>
                <w:right w:val="none" w:sz="0" w:space="0" w:color="auto"/>
              </w:divBdr>
            </w:div>
            <w:div w:id="319965427">
              <w:marLeft w:val="0"/>
              <w:marRight w:val="0"/>
              <w:marTop w:val="0"/>
              <w:marBottom w:val="0"/>
              <w:divBdr>
                <w:top w:val="none" w:sz="0" w:space="0" w:color="auto"/>
                <w:left w:val="none" w:sz="0" w:space="0" w:color="auto"/>
                <w:bottom w:val="none" w:sz="0" w:space="0" w:color="auto"/>
                <w:right w:val="none" w:sz="0" w:space="0" w:color="auto"/>
              </w:divBdr>
            </w:div>
            <w:div w:id="770900651">
              <w:marLeft w:val="0"/>
              <w:marRight w:val="0"/>
              <w:marTop w:val="0"/>
              <w:marBottom w:val="0"/>
              <w:divBdr>
                <w:top w:val="none" w:sz="0" w:space="0" w:color="auto"/>
                <w:left w:val="none" w:sz="0" w:space="0" w:color="auto"/>
                <w:bottom w:val="none" w:sz="0" w:space="0" w:color="auto"/>
                <w:right w:val="none" w:sz="0" w:space="0" w:color="auto"/>
              </w:divBdr>
            </w:div>
            <w:div w:id="1592280519">
              <w:marLeft w:val="0"/>
              <w:marRight w:val="0"/>
              <w:marTop w:val="0"/>
              <w:marBottom w:val="0"/>
              <w:divBdr>
                <w:top w:val="none" w:sz="0" w:space="0" w:color="auto"/>
                <w:left w:val="none" w:sz="0" w:space="0" w:color="auto"/>
                <w:bottom w:val="none" w:sz="0" w:space="0" w:color="auto"/>
                <w:right w:val="none" w:sz="0" w:space="0" w:color="auto"/>
              </w:divBdr>
            </w:div>
            <w:div w:id="301472846">
              <w:marLeft w:val="0"/>
              <w:marRight w:val="0"/>
              <w:marTop w:val="0"/>
              <w:marBottom w:val="0"/>
              <w:divBdr>
                <w:top w:val="none" w:sz="0" w:space="0" w:color="auto"/>
                <w:left w:val="none" w:sz="0" w:space="0" w:color="auto"/>
                <w:bottom w:val="none" w:sz="0" w:space="0" w:color="auto"/>
                <w:right w:val="none" w:sz="0" w:space="0" w:color="auto"/>
              </w:divBdr>
            </w:div>
            <w:div w:id="1562515772">
              <w:marLeft w:val="0"/>
              <w:marRight w:val="0"/>
              <w:marTop w:val="0"/>
              <w:marBottom w:val="0"/>
              <w:divBdr>
                <w:top w:val="none" w:sz="0" w:space="0" w:color="auto"/>
                <w:left w:val="none" w:sz="0" w:space="0" w:color="auto"/>
                <w:bottom w:val="none" w:sz="0" w:space="0" w:color="auto"/>
                <w:right w:val="none" w:sz="0" w:space="0" w:color="auto"/>
              </w:divBdr>
            </w:div>
            <w:div w:id="434710200">
              <w:marLeft w:val="0"/>
              <w:marRight w:val="0"/>
              <w:marTop w:val="0"/>
              <w:marBottom w:val="0"/>
              <w:divBdr>
                <w:top w:val="none" w:sz="0" w:space="0" w:color="auto"/>
                <w:left w:val="none" w:sz="0" w:space="0" w:color="auto"/>
                <w:bottom w:val="none" w:sz="0" w:space="0" w:color="auto"/>
                <w:right w:val="none" w:sz="0" w:space="0" w:color="auto"/>
              </w:divBdr>
            </w:div>
            <w:div w:id="2112041012">
              <w:marLeft w:val="0"/>
              <w:marRight w:val="0"/>
              <w:marTop w:val="0"/>
              <w:marBottom w:val="0"/>
              <w:divBdr>
                <w:top w:val="none" w:sz="0" w:space="0" w:color="auto"/>
                <w:left w:val="none" w:sz="0" w:space="0" w:color="auto"/>
                <w:bottom w:val="none" w:sz="0" w:space="0" w:color="auto"/>
                <w:right w:val="none" w:sz="0" w:space="0" w:color="auto"/>
              </w:divBdr>
            </w:div>
            <w:div w:id="13258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4126">
      <w:bodyDiv w:val="1"/>
      <w:marLeft w:val="0"/>
      <w:marRight w:val="0"/>
      <w:marTop w:val="0"/>
      <w:marBottom w:val="0"/>
      <w:divBdr>
        <w:top w:val="none" w:sz="0" w:space="0" w:color="auto"/>
        <w:left w:val="none" w:sz="0" w:space="0" w:color="auto"/>
        <w:bottom w:val="none" w:sz="0" w:space="0" w:color="auto"/>
        <w:right w:val="none" w:sz="0" w:space="0" w:color="auto"/>
      </w:divBdr>
      <w:divsChild>
        <w:div w:id="601839016">
          <w:marLeft w:val="0"/>
          <w:marRight w:val="0"/>
          <w:marTop w:val="0"/>
          <w:marBottom w:val="0"/>
          <w:divBdr>
            <w:top w:val="none" w:sz="0" w:space="0" w:color="auto"/>
            <w:left w:val="none" w:sz="0" w:space="0" w:color="auto"/>
            <w:bottom w:val="none" w:sz="0" w:space="0" w:color="auto"/>
            <w:right w:val="none" w:sz="0" w:space="0" w:color="auto"/>
          </w:divBdr>
          <w:divsChild>
            <w:div w:id="6543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870">
      <w:bodyDiv w:val="1"/>
      <w:marLeft w:val="0"/>
      <w:marRight w:val="0"/>
      <w:marTop w:val="0"/>
      <w:marBottom w:val="0"/>
      <w:divBdr>
        <w:top w:val="none" w:sz="0" w:space="0" w:color="auto"/>
        <w:left w:val="none" w:sz="0" w:space="0" w:color="auto"/>
        <w:bottom w:val="none" w:sz="0" w:space="0" w:color="auto"/>
        <w:right w:val="none" w:sz="0" w:space="0" w:color="auto"/>
      </w:divBdr>
      <w:divsChild>
        <w:div w:id="21713947">
          <w:marLeft w:val="0"/>
          <w:marRight w:val="0"/>
          <w:marTop w:val="0"/>
          <w:marBottom w:val="0"/>
          <w:divBdr>
            <w:top w:val="none" w:sz="0" w:space="0" w:color="auto"/>
            <w:left w:val="none" w:sz="0" w:space="0" w:color="auto"/>
            <w:bottom w:val="none" w:sz="0" w:space="0" w:color="auto"/>
            <w:right w:val="none" w:sz="0" w:space="0" w:color="auto"/>
          </w:divBdr>
          <w:divsChild>
            <w:div w:id="971405971">
              <w:marLeft w:val="0"/>
              <w:marRight w:val="0"/>
              <w:marTop w:val="0"/>
              <w:marBottom w:val="0"/>
              <w:divBdr>
                <w:top w:val="none" w:sz="0" w:space="0" w:color="auto"/>
                <w:left w:val="none" w:sz="0" w:space="0" w:color="auto"/>
                <w:bottom w:val="none" w:sz="0" w:space="0" w:color="auto"/>
                <w:right w:val="none" w:sz="0" w:space="0" w:color="auto"/>
              </w:divBdr>
            </w:div>
            <w:div w:id="350568012">
              <w:marLeft w:val="0"/>
              <w:marRight w:val="0"/>
              <w:marTop w:val="0"/>
              <w:marBottom w:val="0"/>
              <w:divBdr>
                <w:top w:val="none" w:sz="0" w:space="0" w:color="auto"/>
                <w:left w:val="none" w:sz="0" w:space="0" w:color="auto"/>
                <w:bottom w:val="none" w:sz="0" w:space="0" w:color="auto"/>
                <w:right w:val="none" w:sz="0" w:space="0" w:color="auto"/>
              </w:divBdr>
            </w:div>
            <w:div w:id="216552130">
              <w:marLeft w:val="0"/>
              <w:marRight w:val="0"/>
              <w:marTop w:val="0"/>
              <w:marBottom w:val="0"/>
              <w:divBdr>
                <w:top w:val="none" w:sz="0" w:space="0" w:color="auto"/>
                <w:left w:val="none" w:sz="0" w:space="0" w:color="auto"/>
                <w:bottom w:val="none" w:sz="0" w:space="0" w:color="auto"/>
                <w:right w:val="none" w:sz="0" w:space="0" w:color="auto"/>
              </w:divBdr>
            </w:div>
            <w:div w:id="2074623825">
              <w:marLeft w:val="0"/>
              <w:marRight w:val="0"/>
              <w:marTop w:val="0"/>
              <w:marBottom w:val="0"/>
              <w:divBdr>
                <w:top w:val="none" w:sz="0" w:space="0" w:color="auto"/>
                <w:left w:val="none" w:sz="0" w:space="0" w:color="auto"/>
                <w:bottom w:val="none" w:sz="0" w:space="0" w:color="auto"/>
                <w:right w:val="none" w:sz="0" w:space="0" w:color="auto"/>
              </w:divBdr>
            </w:div>
            <w:div w:id="472139984">
              <w:marLeft w:val="0"/>
              <w:marRight w:val="0"/>
              <w:marTop w:val="0"/>
              <w:marBottom w:val="0"/>
              <w:divBdr>
                <w:top w:val="none" w:sz="0" w:space="0" w:color="auto"/>
                <w:left w:val="none" w:sz="0" w:space="0" w:color="auto"/>
                <w:bottom w:val="none" w:sz="0" w:space="0" w:color="auto"/>
                <w:right w:val="none" w:sz="0" w:space="0" w:color="auto"/>
              </w:divBdr>
            </w:div>
            <w:div w:id="50621333">
              <w:marLeft w:val="0"/>
              <w:marRight w:val="0"/>
              <w:marTop w:val="0"/>
              <w:marBottom w:val="0"/>
              <w:divBdr>
                <w:top w:val="none" w:sz="0" w:space="0" w:color="auto"/>
                <w:left w:val="none" w:sz="0" w:space="0" w:color="auto"/>
                <w:bottom w:val="none" w:sz="0" w:space="0" w:color="auto"/>
                <w:right w:val="none" w:sz="0" w:space="0" w:color="auto"/>
              </w:divBdr>
            </w:div>
            <w:div w:id="1663006579">
              <w:marLeft w:val="0"/>
              <w:marRight w:val="0"/>
              <w:marTop w:val="0"/>
              <w:marBottom w:val="0"/>
              <w:divBdr>
                <w:top w:val="none" w:sz="0" w:space="0" w:color="auto"/>
                <w:left w:val="none" w:sz="0" w:space="0" w:color="auto"/>
                <w:bottom w:val="none" w:sz="0" w:space="0" w:color="auto"/>
                <w:right w:val="none" w:sz="0" w:space="0" w:color="auto"/>
              </w:divBdr>
            </w:div>
            <w:div w:id="785806258">
              <w:marLeft w:val="0"/>
              <w:marRight w:val="0"/>
              <w:marTop w:val="0"/>
              <w:marBottom w:val="0"/>
              <w:divBdr>
                <w:top w:val="none" w:sz="0" w:space="0" w:color="auto"/>
                <w:left w:val="none" w:sz="0" w:space="0" w:color="auto"/>
                <w:bottom w:val="none" w:sz="0" w:space="0" w:color="auto"/>
                <w:right w:val="none" w:sz="0" w:space="0" w:color="auto"/>
              </w:divBdr>
            </w:div>
            <w:div w:id="559748833">
              <w:marLeft w:val="0"/>
              <w:marRight w:val="0"/>
              <w:marTop w:val="0"/>
              <w:marBottom w:val="0"/>
              <w:divBdr>
                <w:top w:val="none" w:sz="0" w:space="0" w:color="auto"/>
                <w:left w:val="none" w:sz="0" w:space="0" w:color="auto"/>
                <w:bottom w:val="none" w:sz="0" w:space="0" w:color="auto"/>
                <w:right w:val="none" w:sz="0" w:space="0" w:color="auto"/>
              </w:divBdr>
            </w:div>
            <w:div w:id="1136604068">
              <w:marLeft w:val="0"/>
              <w:marRight w:val="0"/>
              <w:marTop w:val="0"/>
              <w:marBottom w:val="0"/>
              <w:divBdr>
                <w:top w:val="none" w:sz="0" w:space="0" w:color="auto"/>
                <w:left w:val="none" w:sz="0" w:space="0" w:color="auto"/>
                <w:bottom w:val="none" w:sz="0" w:space="0" w:color="auto"/>
                <w:right w:val="none" w:sz="0" w:space="0" w:color="auto"/>
              </w:divBdr>
            </w:div>
            <w:div w:id="1091118549">
              <w:marLeft w:val="0"/>
              <w:marRight w:val="0"/>
              <w:marTop w:val="0"/>
              <w:marBottom w:val="0"/>
              <w:divBdr>
                <w:top w:val="none" w:sz="0" w:space="0" w:color="auto"/>
                <w:left w:val="none" w:sz="0" w:space="0" w:color="auto"/>
                <w:bottom w:val="none" w:sz="0" w:space="0" w:color="auto"/>
                <w:right w:val="none" w:sz="0" w:space="0" w:color="auto"/>
              </w:divBdr>
            </w:div>
            <w:div w:id="1784030892">
              <w:marLeft w:val="0"/>
              <w:marRight w:val="0"/>
              <w:marTop w:val="0"/>
              <w:marBottom w:val="0"/>
              <w:divBdr>
                <w:top w:val="none" w:sz="0" w:space="0" w:color="auto"/>
                <w:left w:val="none" w:sz="0" w:space="0" w:color="auto"/>
                <w:bottom w:val="none" w:sz="0" w:space="0" w:color="auto"/>
                <w:right w:val="none" w:sz="0" w:space="0" w:color="auto"/>
              </w:divBdr>
            </w:div>
            <w:div w:id="827988370">
              <w:marLeft w:val="0"/>
              <w:marRight w:val="0"/>
              <w:marTop w:val="0"/>
              <w:marBottom w:val="0"/>
              <w:divBdr>
                <w:top w:val="none" w:sz="0" w:space="0" w:color="auto"/>
                <w:left w:val="none" w:sz="0" w:space="0" w:color="auto"/>
                <w:bottom w:val="none" w:sz="0" w:space="0" w:color="auto"/>
                <w:right w:val="none" w:sz="0" w:space="0" w:color="auto"/>
              </w:divBdr>
            </w:div>
            <w:div w:id="3018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4829">
      <w:bodyDiv w:val="1"/>
      <w:marLeft w:val="0"/>
      <w:marRight w:val="0"/>
      <w:marTop w:val="0"/>
      <w:marBottom w:val="0"/>
      <w:divBdr>
        <w:top w:val="none" w:sz="0" w:space="0" w:color="auto"/>
        <w:left w:val="none" w:sz="0" w:space="0" w:color="auto"/>
        <w:bottom w:val="none" w:sz="0" w:space="0" w:color="auto"/>
        <w:right w:val="none" w:sz="0" w:space="0" w:color="auto"/>
      </w:divBdr>
      <w:divsChild>
        <w:div w:id="1562519873">
          <w:marLeft w:val="0"/>
          <w:marRight w:val="0"/>
          <w:marTop w:val="0"/>
          <w:marBottom w:val="0"/>
          <w:divBdr>
            <w:top w:val="none" w:sz="0" w:space="0" w:color="auto"/>
            <w:left w:val="none" w:sz="0" w:space="0" w:color="auto"/>
            <w:bottom w:val="none" w:sz="0" w:space="0" w:color="auto"/>
            <w:right w:val="none" w:sz="0" w:space="0" w:color="auto"/>
          </w:divBdr>
          <w:divsChild>
            <w:div w:id="2097702915">
              <w:marLeft w:val="0"/>
              <w:marRight w:val="0"/>
              <w:marTop w:val="0"/>
              <w:marBottom w:val="0"/>
              <w:divBdr>
                <w:top w:val="none" w:sz="0" w:space="0" w:color="auto"/>
                <w:left w:val="none" w:sz="0" w:space="0" w:color="auto"/>
                <w:bottom w:val="none" w:sz="0" w:space="0" w:color="auto"/>
                <w:right w:val="none" w:sz="0" w:space="0" w:color="auto"/>
              </w:divBdr>
            </w:div>
            <w:div w:id="1780369573">
              <w:marLeft w:val="0"/>
              <w:marRight w:val="0"/>
              <w:marTop w:val="0"/>
              <w:marBottom w:val="0"/>
              <w:divBdr>
                <w:top w:val="none" w:sz="0" w:space="0" w:color="auto"/>
                <w:left w:val="none" w:sz="0" w:space="0" w:color="auto"/>
                <w:bottom w:val="none" w:sz="0" w:space="0" w:color="auto"/>
                <w:right w:val="none" w:sz="0" w:space="0" w:color="auto"/>
              </w:divBdr>
            </w:div>
            <w:div w:id="2008095534">
              <w:marLeft w:val="0"/>
              <w:marRight w:val="0"/>
              <w:marTop w:val="0"/>
              <w:marBottom w:val="0"/>
              <w:divBdr>
                <w:top w:val="none" w:sz="0" w:space="0" w:color="auto"/>
                <w:left w:val="none" w:sz="0" w:space="0" w:color="auto"/>
                <w:bottom w:val="none" w:sz="0" w:space="0" w:color="auto"/>
                <w:right w:val="none" w:sz="0" w:space="0" w:color="auto"/>
              </w:divBdr>
            </w:div>
            <w:div w:id="1135945708">
              <w:marLeft w:val="0"/>
              <w:marRight w:val="0"/>
              <w:marTop w:val="0"/>
              <w:marBottom w:val="0"/>
              <w:divBdr>
                <w:top w:val="none" w:sz="0" w:space="0" w:color="auto"/>
                <w:left w:val="none" w:sz="0" w:space="0" w:color="auto"/>
                <w:bottom w:val="none" w:sz="0" w:space="0" w:color="auto"/>
                <w:right w:val="none" w:sz="0" w:space="0" w:color="auto"/>
              </w:divBdr>
            </w:div>
            <w:div w:id="397363803">
              <w:marLeft w:val="0"/>
              <w:marRight w:val="0"/>
              <w:marTop w:val="0"/>
              <w:marBottom w:val="0"/>
              <w:divBdr>
                <w:top w:val="none" w:sz="0" w:space="0" w:color="auto"/>
                <w:left w:val="none" w:sz="0" w:space="0" w:color="auto"/>
                <w:bottom w:val="none" w:sz="0" w:space="0" w:color="auto"/>
                <w:right w:val="none" w:sz="0" w:space="0" w:color="auto"/>
              </w:divBdr>
            </w:div>
            <w:div w:id="405959200">
              <w:marLeft w:val="0"/>
              <w:marRight w:val="0"/>
              <w:marTop w:val="0"/>
              <w:marBottom w:val="0"/>
              <w:divBdr>
                <w:top w:val="none" w:sz="0" w:space="0" w:color="auto"/>
                <w:left w:val="none" w:sz="0" w:space="0" w:color="auto"/>
                <w:bottom w:val="none" w:sz="0" w:space="0" w:color="auto"/>
                <w:right w:val="none" w:sz="0" w:space="0" w:color="auto"/>
              </w:divBdr>
            </w:div>
            <w:div w:id="1352679722">
              <w:marLeft w:val="0"/>
              <w:marRight w:val="0"/>
              <w:marTop w:val="0"/>
              <w:marBottom w:val="0"/>
              <w:divBdr>
                <w:top w:val="none" w:sz="0" w:space="0" w:color="auto"/>
                <w:left w:val="none" w:sz="0" w:space="0" w:color="auto"/>
                <w:bottom w:val="none" w:sz="0" w:space="0" w:color="auto"/>
                <w:right w:val="none" w:sz="0" w:space="0" w:color="auto"/>
              </w:divBdr>
            </w:div>
            <w:div w:id="1908176578">
              <w:marLeft w:val="0"/>
              <w:marRight w:val="0"/>
              <w:marTop w:val="0"/>
              <w:marBottom w:val="0"/>
              <w:divBdr>
                <w:top w:val="none" w:sz="0" w:space="0" w:color="auto"/>
                <w:left w:val="none" w:sz="0" w:space="0" w:color="auto"/>
                <w:bottom w:val="none" w:sz="0" w:space="0" w:color="auto"/>
                <w:right w:val="none" w:sz="0" w:space="0" w:color="auto"/>
              </w:divBdr>
            </w:div>
            <w:div w:id="317348853">
              <w:marLeft w:val="0"/>
              <w:marRight w:val="0"/>
              <w:marTop w:val="0"/>
              <w:marBottom w:val="0"/>
              <w:divBdr>
                <w:top w:val="none" w:sz="0" w:space="0" w:color="auto"/>
                <w:left w:val="none" w:sz="0" w:space="0" w:color="auto"/>
                <w:bottom w:val="none" w:sz="0" w:space="0" w:color="auto"/>
                <w:right w:val="none" w:sz="0" w:space="0" w:color="auto"/>
              </w:divBdr>
            </w:div>
            <w:div w:id="1982803103">
              <w:marLeft w:val="0"/>
              <w:marRight w:val="0"/>
              <w:marTop w:val="0"/>
              <w:marBottom w:val="0"/>
              <w:divBdr>
                <w:top w:val="none" w:sz="0" w:space="0" w:color="auto"/>
                <w:left w:val="none" w:sz="0" w:space="0" w:color="auto"/>
                <w:bottom w:val="none" w:sz="0" w:space="0" w:color="auto"/>
                <w:right w:val="none" w:sz="0" w:space="0" w:color="auto"/>
              </w:divBdr>
            </w:div>
            <w:div w:id="1474904104">
              <w:marLeft w:val="0"/>
              <w:marRight w:val="0"/>
              <w:marTop w:val="0"/>
              <w:marBottom w:val="0"/>
              <w:divBdr>
                <w:top w:val="none" w:sz="0" w:space="0" w:color="auto"/>
                <w:left w:val="none" w:sz="0" w:space="0" w:color="auto"/>
                <w:bottom w:val="none" w:sz="0" w:space="0" w:color="auto"/>
                <w:right w:val="none" w:sz="0" w:space="0" w:color="auto"/>
              </w:divBdr>
            </w:div>
            <w:div w:id="1206064484">
              <w:marLeft w:val="0"/>
              <w:marRight w:val="0"/>
              <w:marTop w:val="0"/>
              <w:marBottom w:val="0"/>
              <w:divBdr>
                <w:top w:val="none" w:sz="0" w:space="0" w:color="auto"/>
                <w:left w:val="none" w:sz="0" w:space="0" w:color="auto"/>
                <w:bottom w:val="none" w:sz="0" w:space="0" w:color="auto"/>
                <w:right w:val="none" w:sz="0" w:space="0" w:color="auto"/>
              </w:divBdr>
            </w:div>
            <w:div w:id="587230194">
              <w:marLeft w:val="0"/>
              <w:marRight w:val="0"/>
              <w:marTop w:val="0"/>
              <w:marBottom w:val="0"/>
              <w:divBdr>
                <w:top w:val="none" w:sz="0" w:space="0" w:color="auto"/>
                <w:left w:val="none" w:sz="0" w:space="0" w:color="auto"/>
                <w:bottom w:val="none" w:sz="0" w:space="0" w:color="auto"/>
                <w:right w:val="none" w:sz="0" w:space="0" w:color="auto"/>
              </w:divBdr>
            </w:div>
            <w:div w:id="1406493287">
              <w:marLeft w:val="0"/>
              <w:marRight w:val="0"/>
              <w:marTop w:val="0"/>
              <w:marBottom w:val="0"/>
              <w:divBdr>
                <w:top w:val="none" w:sz="0" w:space="0" w:color="auto"/>
                <w:left w:val="none" w:sz="0" w:space="0" w:color="auto"/>
                <w:bottom w:val="none" w:sz="0" w:space="0" w:color="auto"/>
                <w:right w:val="none" w:sz="0" w:space="0" w:color="auto"/>
              </w:divBdr>
            </w:div>
            <w:div w:id="1003094753">
              <w:marLeft w:val="0"/>
              <w:marRight w:val="0"/>
              <w:marTop w:val="0"/>
              <w:marBottom w:val="0"/>
              <w:divBdr>
                <w:top w:val="none" w:sz="0" w:space="0" w:color="auto"/>
                <w:left w:val="none" w:sz="0" w:space="0" w:color="auto"/>
                <w:bottom w:val="none" w:sz="0" w:space="0" w:color="auto"/>
                <w:right w:val="none" w:sz="0" w:space="0" w:color="auto"/>
              </w:divBdr>
            </w:div>
            <w:div w:id="41637299">
              <w:marLeft w:val="0"/>
              <w:marRight w:val="0"/>
              <w:marTop w:val="0"/>
              <w:marBottom w:val="0"/>
              <w:divBdr>
                <w:top w:val="none" w:sz="0" w:space="0" w:color="auto"/>
                <w:left w:val="none" w:sz="0" w:space="0" w:color="auto"/>
                <w:bottom w:val="none" w:sz="0" w:space="0" w:color="auto"/>
                <w:right w:val="none" w:sz="0" w:space="0" w:color="auto"/>
              </w:divBdr>
            </w:div>
            <w:div w:id="1378970437">
              <w:marLeft w:val="0"/>
              <w:marRight w:val="0"/>
              <w:marTop w:val="0"/>
              <w:marBottom w:val="0"/>
              <w:divBdr>
                <w:top w:val="none" w:sz="0" w:space="0" w:color="auto"/>
                <w:left w:val="none" w:sz="0" w:space="0" w:color="auto"/>
                <w:bottom w:val="none" w:sz="0" w:space="0" w:color="auto"/>
                <w:right w:val="none" w:sz="0" w:space="0" w:color="auto"/>
              </w:divBdr>
            </w:div>
            <w:div w:id="1667510634">
              <w:marLeft w:val="0"/>
              <w:marRight w:val="0"/>
              <w:marTop w:val="0"/>
              <w:marBottom w:val="0"/>
              <w:divBdr>
                <w:top w:val="none" w:sz="0" w:space="0" w:color="auto"/>
                <w:left w:val="none" w:sz="0" w:space="0" w:color="auto"/>
                <w:bottom w:val="none" w:sz="0" w:space="0" w:color="auto"/>
                <w:right w:val="none" w:sz="0" w:space="0" w:color="auto"/>
              </w:divBdr>
            </w:div>
            <w:div w:id="1302879917">
              <w:marLeft w:val="0"/>
              <w:marRight w:val="0"/>
              <w:marTop w:val="0"/>
              <w:marBottom w:val="0"/>
              <w:divBdr>
                <w:top w:val="none" w:sz="0" w:space="0" w:color="auto"/>
                <w:left w:val="none" w:sz="0" w:space="0" w:color="auto"/>
                <w:bottom w:val="none" w:sz="0" w:space="0" w:color="auto"/>
                <w:right w:val="none" w:sz="0" w:space="0" w:color="auto"/>
              </w:divBdr>
            </w:div>
            <w:div w:id="732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4596">
      <w:bodyDiv w:val="1"/>
      <w:marLeft w:val="0"/>
      <w:marRight w:val="0"/>
      <w:marTop w:val="0"/>
      <w:marBottom w:val="0"/>
      <w:divBdr>
        <w:top w:val="none" w:sz="0" w:space="0" w:color="auto"/>
        <w:left w:val="none" w:sz="0" w:space="0" w:color="auto"/>
        <w:bottom w:val="none" w:sz="0" w:space="0" w:color="auto"/>
        <w:right w:val="none" w:sz="0" w:space="0" w:color="auto"/>
      </w:divBdr>
      <w:divsChild>
        <w:div w:id="1427187649">
          <w:marLeft w:val="0"/>
          <w:marRight w:val="0"/>
          <w:marTop w:val="0"/>
          <w:marBottom w:val="0"/>
          <w:divBdr>
            <w:top w:val="none" w:sz="0" w:space="0" w:color="auto"/>
            <w:left w:val="none" w:sz="0" w:space="0" w:color="auto"/>
            <w:bottom w:val="none" w:sz="0" w:space="0" w:color="auto"/>
            <w:right w:val="none" w:sz="0" w:space="0" w:color="auto"/>
          </w:divBdr>
          <w:divsChild>
            <w:div w:id="19743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579">
      <w:bodyDiv w:val="1"/>
      <w:marLeft w:val="0"/>
      <w:marRight w:val="0"/>
      <w:marTop w:val="0"/>
      <w:marBottom w:val="0"/>
      <w:divBdr>
        <w:top w:val="none" w:sz="0" w:space="0" w:color="auto"/>
        <w:left w:val="none" w:sz="0" w:space="0" w:color="auto"/>
        <w:bottom w:val="none" w:sz="0" w:space="0" w:color="auto"/>
        <w:right w:val="none" w:sz="0" w:space="0" w:color="auto"/>
      </w:divBdr>
      <w:divsChild>
        <w:div w:id="367343955">
          <w:marLeft w:val="0"/>
          <w:marRight w:val="0"/>
          <w:marTop w:val="0"/>
          <w:marBottom w:val="0"/>
          <w:divBdr>
            <w:top w:val="none" w:sz="0" w:space="0" w:color="auto"/>
            <w:left w:val="none" w:sz="0" w:space="0" w:color="auto"/>
            <w:bottom w:val="none" w:sz="0" w:space="0" w:color="auto"/>
            <w:right w:val="none" w:sz="0" w:space="0" w:color="auto"/>
          </w:divBdr>
          <w:divsChild>
            <w:div w:id="1862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945">
      <w:bodyDiv w:val="1"/>
      <w:marLeft w:val="0"/>
      <w:marRight w:val="0"/>
      <w:marTop w:val="0"/>
      <w:marBottom w:val="0"/>
      <w:divBdr>
        <w:top w:val="none" w:sz="0" w:space="0" w:color="auto"/>
        <w:left w:val="none" w:sz="0" w:space="0" w:color="auto"/>
        <w:bottom w:val="none" w:sz="0" w:space="0" w:color="auto"/>
        <w:right w:val="none" w:sz="0" w:space="0" w:color="auto"/>
      </w:divBdr>
      <w:divsChild>
        <w:div w:id="1450853105">
          <w:marLeft w:val="0"/>
          <w:marRight w:val="0"/>
          <w:marTop w:val="0"/>
          <w:marBottom w:val="0"/>
          <w:divBdr>
            <w:top w:val="none" w:sz="0" w:space="0" w:color="auto"/>
            <w:left w:val="none" w:sz="0" w:space="0" w:color="auto"/>
            <w:bottom w:val="none" w:sz="0" w:space="0" w:color="auto"/>
            <w:right w:val="none" w:sz="0" w:space="0" w:color="auto"/>
          </w:divBdr>
          <w:divsChild>
            <w:div w:id="103623456">
              <w:marLeft w:val="0"/>
              <w:marRight w:val="0"/>
              <w:marTop w:val="0"/>
              <w:marBottom w:val="0"/>
              <w:divBdr>
                <w:top w:val="none" w:sz="0" w:space="0" w:color="auto"/>
                <w:left w:val="none" w:sz="0" w:space="0" w:color="auto"/>
                <w:bottom w:val="none" w:sz="0" w:space="0" w:color="auto"/>
                <w:right w:val="none" w:sz="0" w:space="0" w:color="auto"/>
              </w:divBdr>
            </w:div>
            <w:div w:id="2083601332">
              <w:marLeft w:val="0"/>
              <w:marRight w:val="0"/>
              <w:marTop w:val="0"/>
              <w:marBottom w:val="0"/>
              <w:divBdr>
                <w:top w:val="none" w:sz="0" w:space="0" w:color="auto"/>
                <w:left w:val="none" w:sz="0" w:space="0" w:color="auto"/>
                <w:bottom w:val="none" w:sz="0" w:space="0" w:color="auto"/>
                <w:right w:val="none" w:sz="0" w:space="0" w:color="auto"/>
              </w:divBdr>
            </w:div>
            <w:div w:id="2022856967">
              <w:marLeft w:val="0"/>
              <w:marRight w:val="0"/>
              <w:marTop w:val="0"/>
              <w:marBottom w:val="0"/>
              <w:divBdr>
                <w:top w:val="none" w:sz="0" w:space="0" w:color="auto"/>
                <w:left w:val="none" w:sz="0" w:space="0" w:color="auto"/>
                <w:bottom w:val="none" w:sz="0" w:space="0" w:color="auto"/>
                <w:right w:val="none" w:sz="0" w:space="0" w:color="auto"/>
              </w:divBdr>
            </w:div>
            <w:div w:id="1901282184">
              <w:marLeft w:val="0"/>
              <w:marRight w:val="0"/>
              <w:marTop w:val="0"/>
              <w:marBottom w:val="0"/>
              <w:divBdr>
                <w:top w:val="none" w:sz="0" w:space="0" w:color="auto"/>
                <w:left w:val="none" w:sz="0" w:space="0" w:color="auto"/>
                <w:bottom w:val="none" w:sz="0" w:space="0" w:color="auto"/>
                <w:right w:val="none" w:sz="0" w:space="0" w:color="auto"/>
              </w:divBdr>
            </w:div>
            <w:div w:id="1181352450">
              <w:marLeft w:val="0"/>
              <w:marRight w:val="0"/>
              <w:marTop w:val="0"/>
              <w:marBottom w:val="0"/>
              <w:divBdr>
                <w:top w:val="none" w:sz="0" w:space="0" w:color="auto"/>
                <w:left w:val="none" w:sz="0" w:space="0" w:color="auto"/>
                <w:bottom w:val="none" w:sz="0" w:space="0" w:color="auto"/>
                <w:right w:val="none" w:sz="0" w:space="0" w:color="auto"/>
              </w:divBdr>
            </w:div>
            <w:div w:id="374427152">
              <w:marLeft w:val="0"/>
              <w:marRight w:val="0"/>
              <w:marTop w:val="0"/>
              <w:marBottom w:val="0"/>
              <w:divBdr>
                <w:top w:val="none" w:sz="0" w:space="0" w:color="auto"/>
                <w:left w:val="none" w:sz="0" w:space="0" w:color="auto"/>
                <w:bottom w:val="none" w:sz="0" w:space="0" w:color="auto"/>
                <w:right w:val="none" w:sz="0" w:space="0" w:color="auto"/>
              </w:divBdr>
            </w:div>
            <w:div w:id="1226841138">
              <w:marLeft w:val="0"/>
              <w:marRight w:val="0"/>
              <w:marTop w:val="0"/>
              <w:marBottom w:val="0"/>
              <w:divBdr>
                <w:top w:val="none" w:sz="0" w:space="0" w:color="auto"/>
                <w:left w:val="none" w:sz="0" w:space="0" w:color="auto"/>
                <w:bottom w:val="none" w:sz="0" w:space="0" w:color="auto"/>
                <w:right w:val="none" w:sz="0" w:space="0" w:color="auto"/>
              </w:divBdr>
            </w:div>
            <w:div w:id="1084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7968">
      <w:bodyDiv w:val="1"/>
      <w:marLeft w:val="0"/>
      <w:marRight w:val="0"/>
      <w:marTop w:val="0"/>
      <w:marBottom w:val="0"/>
      <w:divBdr>
        <w:top w:val="none" w:sz="0" w:space="0" w:color="auto"/>
        <w:left w:val="none" w:sz="0" w:space="0" w:color="auto"/>
        <w:bottom w:val="none" w:sz="0" w:space="0" w:color="auto"/>
        <w:right w:val="none" w:sz="0" w:space="0" w:color="auto"/>
      </w:divBdr>
      <w:divsChild>
        <w:div w:id="1144540176">
          <w:marLeft w:val="0"/>
          <w:marRight w:val="0"/>
          <w:marTop w:val="0"/>
          <w:marBottom w:val="0"/>
          <w:divBdr>
            <w:top w:val="none" w:sz="0" w:space="0" w:color="auto"/>
            <w:left w:val="none" w:sz="0" w:space="0" w:color="auto"/>
            <w:bottom w:val="none" w:sz="0" w:space="0" w:color="auto"/>
            <w:right w:val="none" w:sz="0" w:space="0" w:color="auto"/>
          </w:divBdr>
          <w:divsChild>
            <w:div w:id="75517527">
              <w:marLeft w:val="0"/>
              <w:marRight w:val="0"/>
              <w:marTop w:val="0"/>
              <w:marBottom w:val="0"/>
              <w:divBdr>
                <w:top w:val="none" w:sz="0" w:space="0" w:color="auto"/>
                <w:left w:val="none" w:sz="0" w:space="0" w:color="auto"/>
                <w:bottom w:val="none" w:sz="0" w:space="0" w:color="auto"/>
                <w:right w:val="none" w:sz="0" w:space="0" w:color="auto"/>
              </w:divBdr>
            </w:div>
            <w:div w:id="1860583373">
              <w:marLeft w:val="0"/>
              <w:marRight w:val="0"/>
              <w:marTop w:val="0"/>
              <w:marBottom w:val="0"/>
              <w:divBdr>
                <w:top w:val="none" w:sz="0" w:space="0" w:color="auto"/>
                <w:left w:val="none" w:sz="0" w:space="0" w:color="auto"/>
                <w:bottom w:val="none" w:sz="0" w:space="0" w:color="auto"/>
                <w:right w:val="none" w:sz="0" w:space="0" w:color="auto"/>
              </w:divBdr>
            </w:div>
            <w:div w:id="995458775">
              <w:marLeft w:val="0"/>
              <w:marRight w:val="0"/>
              <w:marTop w:val="0"/>
              <w:marBottom w:val="0"/>
              <w:divBdr>
                <w:top w:val="none" w:sz="0" w:space="0" w:color="auto"/>
                <w:left w:val="none" w:sz="0" w:space="0" w:color="auto"/>
                <w:bottom w:val="none" w:sz="0" w:space="0" w:color="auto"/>
                <w:right w:val="none" w:sz="0" w:space="0" w:color="auto"/>
              </w:divBdr>
            </w:div>
            <w:div w:id="999386061">
              <w:marLeft w:val="0"/>
              <w:marRight w:val="0"/>
              <w:marTop w:val="0"/>
              <w:marBottom w:val="0"/>
              <w:divBdr>
                <w:top w:val="none" w:sz="0" w:space="0" w:color="auto"/>
                <w:left w:val="none" w:sz="0" w:space="0" w:color="auto"/>
                <w:bottom w:val="none" w:sz="0" w:space="0" w:color="auto"/>
                <w:right w:val="none" w:sz="0" w:space="0" w:color="auto"/>
              </w:divBdr>
            </w:div>
            <w:div w:id="1370448244">
              <w:marLeft w:val="0"/>
              <w:marRight w:val="0"/>
              <w:marTop w:val="0"/>
              <w:marBottom w:val="0"/>
              <w:divBdr>
                <w:top w:val="none" w:sz="0" w:space="0" w:color="auto"/>
                <w:left w:val="none" w:sz="0" w:space="0" w:color="auto"/>
                <w:bottom w:val="none" w:sz="0" w:space="0" w:color="auto"/>
                <w:right w:val="none" w:sz="0" w:space="0" w:color="auto"/>
              </w:divBdr>
            </w:div>
            <w:div w:id="1163666310">
              <w:marLeft w:val="0"/>
              <w:marRight w:val="0"/>
              <w:marTop w:val="0"/>
              <w:marBottom w:val="0"/>
              <w:divBdr>
                <w:top w:val="none" w:sz="0" w:space="0" w:color="auto"/>
                <w:left w:val="none" w:sz="0" w:space="0" w:color="auto"/>
                <w:bottom w:val="none" w:sz="0" w:space="0" w:color="auto"/>
                <w:right w:val="none" w:sz="0" w:space="0" w:color="auto"/>
              </w:divBdr>
            </w:div>
            <w:div w:id="1752696319">
              <w:marLeft w:val="0"/>
              <w:marRight w:val="0"/>
              <w:marTop w:val="0"/>
              <w:marBottom w:val="0"/>
              <w:divBdr>
                <w:top w:val="none" w:sz="0" w:space="0" w:color="auto"/>
                <w:left w:val="none" w:sz="0" w:space="0" w:color="auto"/>
                <w:bottom w:val="none" w:sz="0" w:space="0" w:color="auto"/>
                <w:right w:val="none" w:sz="0" w:space="0" w:color="auto"/>
              </w:divBdr>
            </w:div>
            <w:div w:id="356391763">
              <w:marLeft w:val="0"/>
              <w:marRight w:val="0"/>
              <w:marTop w:val="0"/>
              <w:marBottom w:val="0"/>
              <w:divBdr>
                <w:top w:val="none" w:sz="0" w:space="0" w:color="auto"/>
                <w:left w:val="none" w:sz="0" w:space="0" w:color="auto"/>
                <w:bottom w:val="none" w:sz="0" w:space="0" w:color="auto"/>
                <w:right w:val="none" w:sz="0" w:space="0" w:color="auto"/>
              </w:divBdr>
            </w:div>
            <w:div w:id="1629242945">
              <w:marLeft w:val="0"/>
              <w:marRight w:val="0"/>
              <w:marTop w:val="0"/>
              <w:marBottom w:val="0"/>
              <w:divBdr>
                <w:top w:val="none" w:sz="0" w:space="0" w:color="auto"/>
                <w:left w:val="none" w:sz="0" w:space="0" w:color="auto"/>
                <w:bottom w:val="none" w:sz="0" w:space="0" w:color="auto"/>
                <w:right w:val="none" w:sz="0" w:space="0" w:color="auto"/>
              </w:divBdr>
            </w:div>
            <w:div w:id="1010058404">
              <w:marLeft w:val="0"/>
              <w:marRight w:val="0"/>
              <w:marTop w:val="0"/>
              <w:marBottom w:val="0"/>
              <w:divBdr>
                <w:top w:val="none" w:sz="0" w:space="0" w:color="auto"/>
                <w:left w:val="none" w:sz="0" w:space="0" w:color="auto"/>
                <w:bottom w:val="none" w:sz="0" w:space="0" w:color="auto"/>
                <w:right w:val="none" w:sz="0" w:space="0" w:color="auto"/>
              </w:divBdr>
            </w:div>
            <w:div w:id="1726757326">
              <w:marLeft w:val="0"/>
              <w:marRight w:val="0"/>
              <w:marTop w:val="0"/>
              <w:marBottom w:val="0"/>
              <w:divBdr>
                <w:top w:val="none" w:sz="0" w:space="0" w:color="auto"/>
                <w:left w:val="none" w:sz="0" w:space="0" w:color="auto"/>
                <w:bottom w:val="none" w:sz="0" w:space="0" w:color="auto"/>
                <w:right w:val="none" w:sz="0" w:space="0" w:color="auto"/>
              </w:divBdr>
            </w:div>
            <w:div w:id="994839933">
              <w:marLeft w:val="0"/>
              <w:marRight w:val="0"/>
              <w:marTop w:val="0"/>
              <w:marBottom w:val="0"/>
              <w:divBdr>
                <w:top w:val="none" w:sz="0" w:space="0" w:color="auto"/>
                <w:left w:val="none" w:sz="0" w:space="0" w:color="auto"/>
                <w:bottom w:val="none" w:sz="0" w:space="0" w:color="auto"/>
                <w:right w:val="none" w:sz="0" w:space="0" w:color="auto"/>
              </w:divBdr>
            </w:div>
            <w:div w:id="1968463325">
              <w:marLeft w:val="0"/>
              <w:marRight w:val="0"/>
              <w:marTop w:val="0"/>
              <w:marBottom w:val="0"/>
              <w:divBdr>
                <w:top w:val="none" w:sz="0" w:space="0" w:color="auto"/>
                <w:left w:val="none" w:sz="0" w:space="0" w:color="auto"/>
                <w:bottom w:val="none" w:sz="0" w:space="0" w:color="auto"/>
                <w:right w:val="none" w:sz="0" w:space="0" w:color="auto"/>
              </w:divBdr>
            </w:div>
            <w:div w:id="6100272">
              <w:marLeft w:val="0"/>
              <w:marRight w:val="0"/>
              <w:marTop w:val="0"/>
              <w:marBottom w:val="0"/>
              <w:divBdr>
                <w:top w:val="none" w:sz="0" w:space="0" w:color="auto"/>
                <w:left w:val="none" w:sz="0" w:space="0" w:color="auto"/>
                <w:bottom w:val="none" w:sz="0" w:space="0" w:color="auto"/>
                <w:right w:val="none" w:sz="0" w:space="0" w:color="auto"/>
              </w:divBdr>
            </w:div>
            <w:div w:id="16918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678">
      <w:bodyDiv w:val="1"/>
      <w:marLeft w:val="0"/>
      <w:marRight w:val="0"/>
      <w:marTop w:val="0"/>
      <w:marBottom w:val="0"/>
      <w:divBdr>
        <w:top w:val="none" w:sz="0" w:space="0" w:color="auto"/>
        <w:left w:val="none" w:sz="0" w:space="0" w:color="auto"/>
        <w:bottom w:val="none" w:sz="0" w:space="0" w:color="auto"/>
        <w:right w:val="none" w:sz="0" w:space="0" w:color="auto"/>
      </w:divBdr>
      <w:divsChild>
        <w:div w:id="175776054">
          <w:marLeft w:val="0"/>
          <w:marRight w:val="0"/>
          <w:marTop w:val="0"/>
          <w:marBottom w:val="0"/>
          <w:divBdr>
            <w:top w:val="none" w:sz="0" w:space="0" w:color="auto"/>
            <w:left w:val="none" w:sz="0" w:space="0" w:color="auto"/>
            <w:bottom w:val="none" w:sz="0" w:space="0" w:color="auto"/>
            <w:right w:val="none" w:sz="0" w:space="0" w:color="auto"/>
          </w:divBdr>
          <w:divsChild>
            <w:div w:id="174999083">
              <w:marLeft w:val="0"/>
              <w:marRight w:val="0"/>
              <w:marTop w:val="0"/>
              <w:marBottom w:val="0"/>
              <w:divBdr>
                <w:top w:val="none" w:sz="0" w:space="0" w:color="auto"/>
                <w:left w:val="none" w:sz="0" w:space="0" w:color="auto"/>
                <w:bottom w:val="none" w:sz="0" w:space="0" w:color="auto"/>
                <w:right w:val="none" w:sz="0" w:space="0" w:color="auto"/>
              </w:divBdr>
            </w:div>
            <w:div w:id="2078700216">
              <w:marLeft w:val="0"/>
              <w:marRight w:val="0"/>
              <w:marTop w:val="0"/>
              <w:marBottom w:val="0"/>
              <w:divBdr>
                <w:top w:val="none" w:sz="0" w:space="0" w:color="auto"/>
                <w:left w:val="none" w:sz="0" w:space="0" w:color="auto"/>
                <w:bottom w:val="none" w:sz="0" w:space="0" w:color="auto"/>
                <w:right w:val="none" w:sz="0" w:space="0" w:color="auto"/>
              </w:divBdr>
            </w:div>
            <w:div w:id="684476885">
              <w:marLeft w:val="0"/>
              <w:marRight w:val="0"/>
              <w:marTop w:val="0"/>
              <w:marBottom w:val="0"/>
              <w:divBdr>
                <w:top w:val="none" w:sz="0" w:space="0" w:color="auto"/>
                <w:left w:val="none" w:sz="0" w:space="0" w:color="auto"/>
                <w:bottom w:val="none" w:sz="0" w:space="0" w:color="auto"/>
                <w:right w:val="none" w:sz="0" w:space="0" w:color="auto"/>
              </w:divBdr>
            </w:div>
            <w:div w:id="63921451">
              <w:marLeft w:val="0"/>
              <w:marRight w:val="0"/>
              <w:marTop w:val="0"/>
              <w:marBottom w:val="0"/>
              <w:divBdr>
                <w:top w:val="none" w:sz="0" w:space="0" w:color="auto"/>
                <w:left w:val="none" w:sz="0" w:space="0" w:color="auto"/>
                <w:bottom w:val="none" w:sz="0" w:space="0" w:color="auto"/>
                <w:right w:val="none" w:sz="0" w:space="0" w:color="auto"/>
              </w:divBdr>
            </w:div>
            <w:div w:id="1404332554">
              <w:marLeft w:val="0"/>
              <w:marRight w:val="0"/>
              <w:marTop w:val="0"/>
              <w:marBottom w:val="0"/>
              <w:divBdr>
                <w:top w:val="none" w:sz="0" w:space="0" w:color="auto"/>
                <w:left w:val="none" w:sz="0" w:space="0" w:color="auto"/>
                <w:bottom w:val="none" w:sz="0" w:space="0" w:color="auto"/>
                <w:right w:val="none" w:sz="0" w:space="0" w:color="auto"/>
              </w:divBdr>
            </w:div>
            <w:div w:id="991526086">
              <w:marLeft w:val="0"/>
              <w:marRight w:val="0"/>
              <w:marTop w:val="0"/>
              <w:marBottom w:val="0"/>
              <w:divBdr>
                <w:top w:val="none" w:sz="0" w:space="0" w:color="auto"/>
                <w:left w:val="none" w:sz="0" w:space="0" w:color="auto"/>
                <w:bottom w:val="none" w:sz="0" w:space="0" w:color="auto"/>
                <w:right w:val="none" w:sz="0" w:space="0" w:color="auto"/>
              </w:divBdr>
            </w:div>
            <w:div w:id="1916553175">
              <w:marLeft w:val="0"/>
              <w:marRight w:val="0"/>
              <w:marTop w:val="0"/>
              <w:marBottom w:val="0"/>
              <w:divBdr>
                <w:top w:val="none" w:sz="0" w:space="0" w:color="auto"/>
                <w:left w:val="none" w:sz="0" w:space="0" w:color="auto"/>
                <w:bottom w:val="none" w:sz="0" w:space="0" w:color="auto"/>
                <w:right w:val="none" w:sz="0" w:space="0" w:color="auto"/>
              </w:divBdr>
            </w:div>
            <w:div w:id="309868552">
              <w:marLeft w:val="0"/>
              <w:marRight w:val="0"/>
              <w:marTop w:val="0"/>
              <w:marBottom w:val="0"/>
              <w:divBdr>
                <w:top w:val="none" w:sz="0" w:space="0" w:color="auto"/>
                <w:left w:val="none" w:sz="0" w:space="0" w:color="auto"/>
                <w:bottom w:val="none" w:sz="0" w:space="0" w:color="auto"/>
                <w:right w:val="none" w:sz="0" w:space="0" w:color="auto"/>
              </w:divBdr>
            </w:div>
            <w:div w:id="790396571">
              <w:marLeft w:val="0"/>
              <w:marRight w:val="0"/>
              <w:marTop w:val="0"/>
              <w:marBottom w:val="0"/>
              <w:divBdr>
                <w:top w:val="none" w:sz="0" w:space="0" w:color="auto"/>
                <w:left w:val="none" w:sz="0" w:space="0" w:color="auto"/>
                <w:bottom w:val="none" w:sz="0" w:space="0" w:color="auto"/>
                <w:right w:val="none" w:sz="0" w:space="0" w:color="auto"/>
              </w:divBdr>
            </w:div>
            <w:div w:id="7735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4287">
      <w:bodyDiv w:val="1"/>
      <w:marLeft w:val="0"/>
      <w:marRight w:val="0"/>
      <w:marTop w:val="0"/>
      <w:marBottom w:val="0"/>
      <w:divBdr>
        <w:top w:val="none" w:sz="0" w:space="0" w:color="auto"/>
        <w:left w:val="none" w:sz="0" w:space="0" w:color="auto"/>
        <w:bottom w:val="none" w:sz="0" w:space="0" w:color="auto"/>
        <w:right w:val="none" w:sz="0" w:space="0" w:color="auto"/>
      </w:divBdr>
      <w:divsChild>
        <w:div w:id="160195512">
          <w:marLeft w:val="0"/>
          <w:marRight w:val="0"/>
          <w:marTop w:val="0"/>
          <w:marBottom w:val="0"/>
          <w:divBdr>
            <w:top w:val="none" w:sz="0" w:space="0" w:color="auto"/>
            <w:left w:val="none" w:sz="0" w:space="0" w:color="auto"/>
            <w:bottom w:val="none" w:sz="0" w:space="0" w:color="auto"/>
            <w:right w:val="none" w:sz="0" w:space="0" w:color="auto"/>
          </w:divBdr>
          <w:divsChild>
            <w:div w:id="7122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5944">
      <w:bodyDiv w:val="1"/>
      <w:marLeft w:val="0"/>
      <w:marRight w:val="0"/>
      <w:marTop w:val="0"/>
      <w:marBottom w:val="0"/>
      <w:divBdr>
        <w:top w:val="none" w:sz="0" w:space="0" w:color="auto"/>
        <w:left w:val="none" w:sz="0" w:space="0" w:color="auto"/>
        <w:bottom w:val="none" w:sz="0" w:space="0" w:color="auto"/>
        <w:right w:val="none" w:sz="0" w:space="0" w:color="auto"/>
      </w:divBdr>
      <w:divsChild>
        <w:div w:id="674185499">
          <w:marLeft w:val="0"/>
          <w:marRight w:val="0"/>
          <w:marTop w:val="0"/>
          <w:marBottom w:val="0"/>
          <w:divBdr>
            <w:top w:val="none" w:sz="0" w:space="0" w:color="auto"/>
            <w:left w:val="none" w:sz="0" w:space="0" w:color="auto"/>
            <w:bottom w:val="none" w:sz="0" w:space="0" w:color="auto"/>
            <w:right w:val="none" w:sz="0" w:space="0" w:color="auto"/>
          </w:divBdr>
          <w:divsChild>
            <w:div w:id="1119567463">
              <w:marLeft w:val="0"/>
              <w:marRight w:val="0"/>
              <w:marTop w:val="0"/>
              <w:marBottom w:val="0"/>
              <w:divBdr>
                <w:top w:val="none" w:sz="0" w:space="0" w:color="auto"/>
                <w:left w:val="none" w:sz="0" w:space="0" w:color="auto"/>
                <w:bottom w:val="none" w:sz="0" w:space="0" w:color="auto"/>
                <w:right w:val="none" w:sz="0" w:space="0" w:color="auto"/>
              </w:divBdr>
            </w:div>
            <w:div w:id="435905456">
              <w:marLeft w:val="0"/>
              <w:marRight w:val="0"/>
              <w:marTop w:val="0"/>
              <w:marBottom w:val="0"/>
              <w:divBdr>
                <w:top w:val="none" w:sz="0" w:space="0" w:color="auto"/>
                <w:left w:val="none" w:sz="0" w:space="0" w:color="auto"/>
                <w:bottom w:val="none" w:sz="0" w:space="0" w:color="auto"/>
                <w:right w:val="none" w:sz="0" w:space="0" w:color="auto"/>
              </w:divBdr>
            </w:div>
            <w:div w:id="41025929">
              <w:marLeft w:val="0"/>
              <w:marRight w:val="0"/>
              <w:marTop w:val="0"/>
              <w:marBottom w:val="0"/>
              <w:divBdr>
                <w:top w:val="none" w:sz="0" w:space="0" w:color="auto"/>
                <w:left w:val="none" w:sz="0" w:space="0" w:color="auto"/>
                <w:bottom w:val="none" w:sz="0" w:space="0" w:color="auto"/>
                <w:right w:val="none" w:sz="0" w:space="0" w:color="auto"/>
              </w:divBdr>
            </w:div>
            <w:div w:id="1714309315">
              <w:marLeft w:val="0"/>
              <w:marRight w:val="0"/>
              <w:marTop w:val="0"/>
              <w:marBottom w:val="0"/>
              <w:divBdr>
                <w:top w:val="none" w:sz="0" w:space="0" w:color="auto"/>
                <w:left w:val="none" w:sz="0" w:space="0" w:color="auto"/>
                <w:bottom w:val="none" w:sz="0" w:space="0" w:color="auto"/>
                <w:right w:val="none" w:sz="0" w:space="0" w:color="auto"/>
              </w:divBdr>
            </w:div>
            <w:div w:id="1825275056">
              <w:marLeft w:val="0"/>
              <w:marRight w:val="0"/>
              <w:marTop w:val="0"/>
              <w:marBottom w:val="0"/>
              <w:divBdr>
                <w:top w:val="none" w:sz="0" w:space="0" w:color="auto"/>
                <w:left w:val="none" w:sz="0" w:space="0" w:color="auto"/>
                <w:bottom w:val="none" w:sz="0" w:space="0" w:color="auto"/>
                <w:right w:val="none" w:sz="0" w:space="0" w:color="auto"/>
              </w:divBdr>
            </w:div>
            <w:div w:id="667561332">
              <w:marLeft w:val="0"/>
              <w:marRight w:val="0"/>
              <w:marTop w:val="0"/>
              <w:marBottom w:val="0"/>
              <w:divBdr>
                <w:top w:val="none" w:sz="0" w:space="0" w:color="auto"/>
                <w:left w:val="none" w:sz="0" w:space="0" w:color="auto"/>
                <w:bottom w:val="none" w:sz="0" w:space="0" w:color="auto"/>
                <w:right w:val="none" w:sz="0" w:space="0" w:color="auto"/>
              </w:divBdr>
            </w:div>
            <w:div w:id="1059863214">
              <w:marLeft w:val="0"/>
              <w:marRight w:val="0"/>
              <w:marTop w:val="0"/>
              <w:marBottom w:val="0"/>
              <w:divBdr>
                <w:top w:val="none" w:sz="0" w:space="0" w:color="auto"/>
                <w:left w:val="none" w:sz="0" w:space="0" w:color="auto"/>
                <w:bottom w:val="none" w:sz="0" w:space="0" w:color="auto"/>
                <w:right w:val="none" w:sz="0" w:space="0" w:color="auto"/>
              </w:divBdr>
            </w:div>
            <w:div w:id="1000621138">
              <w:marLeft w:val="0"/>
              <w:marRight w:val="0"/>
              <w:marTop w:val="0"/>
              <w:marBottom w:val="0"/>
              <w:divBdr>
                <w:top w:val="none" w:sz="0" w:space="0" w:color="auto"/>
                <w:left w:val="none" w:sz="0" w:space="0" w:color="auto"/>
                <w:bottom w:val="none" w:sz="0" w:space="0" w:color="auto"/>
                <w:right w:val="none" w:sz="0" w:space="0" w:color="auto"/>
              </w:divBdr>
            </w:div>
            <w:div w:id="480778448">
              <w:marLeft w:val="0"/>
              <w:marRight w:val="0"/>
              <w:marTop w:val="0"/>
              <w:marBottom w:val="0"/>
              <w:divBdr>
                <w:top w:val="none" w:sz="0" w:space="0" w:color="auto"/>
                <w:left w:val="none" w:sz="0" w:space="0" w:color="auto"/>
                <w:bottom w:val="none" w:sz="0" w:space="0" w:color="auto"/>
                <w:right w:val="none" w:sz="0" w:space="0" w:color="auto"/>
              </w:divBdr>
            </w:div>
            <w:div w:id="19876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4774">
      <w:bodyDiv w:val="1"/>
      <w:marLeft w:val="0"/>
      <w:marRight w:val="0"/>
      <w:marTop w:val="0"/>
      <w:marBottom w:val="0"/>
      <w:divBdr>
        <w:top w:val="none" w:sz="0" w:space="0" w:color="auto"/>
        <w:left w:val="none" w:sz="0" w:space="0" w:color="auto"/>
        <w:bottom w:val="none" w:sz="0" w:space="0" w:color="auto"/>
        <w:right w:val="none" w:sz="0" w:space="0" w:color="auto"/>
      </w:divBdr>
      <w:divsChild>
        <w:div w:id="338580620">
          <w:marLeft w:val="0"/>
          <w:marRight w:val="0"/>
          <w:marTop w:val="0"/>
          <w:marBottom w:val="0"/>
          <w:divBdr>
            <w:top w:val="none" w:sz="0" w:space="0" w:color="auto"/>
            <w:left w:val="none" w:sz="0" w:space="0" w:color="auto"/>
            <w:bottom w:val="none" w:sz="0" w:space="0" w:color="auto"/>
            <w:right w:val="none" w:sz="0" w:space="0" w:color="auto"/>
          </w:divBdr>
          <w:divsChild>
            <w:div w:id="6880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1116">
      <w:bodyDiv w:val="1"/>
      <w:marLeft w:val="0"/>
      <w:marRight w:val="0"/>
      <w:marTop w:val="0"/>
      <w:marBottom w:val="0"/>
      <w:divBdr>
        <w:top w:val="none" w:sz="0" w:space="0" w:color="auto"/>
        <w:left w:val="none" w:sz="0" w:space="0" w:color="auto"/>
        <w:bottom w:val="none" w:sz="0" w:space="0" w:color="auto"/>
        <w:right w:val="none" w:sz="0" w:space="0" w:color="auto"/>
      </w:divBdr>
      <w:divsChild>
        <w:div w:id="47848094">
          <w:marLeft w:val="0"/>
          <w:marRight w:val="0"/>
          <w:marTop w:val="0"/>
          <w:marBottom w:val="0"/>
          <w:divBdr>
            <w:top w:val="none" w:sz="0" w:space="0" w:color="auto"/>
            <w:left w:val="none" w:sz="0" w:space="0" w:color="auto"/>
            <w:bottom w:val="none" w:sz="0" w:space="0" w:color="auto"/>
            <w:right w:val="none" w:sz="0" w:space="0" w:color="auto"/>
          </w:divBdr>
          <w:divsChild>
            <w:div w:id="424886362">
              <w:marLeft w:val="0"/>
              <w:marRight w:val="0"/>
              <w:marTop w:val="0"/>
              <w:marBottom w:val="0"/>
              <w:divBdr>
                <w:top w:val="none" w:sz="0" w:space="0" w:color="auto"/>
                <w:left w:val="none" w:sz="0" w:space="0" w:color="auto"/>
                <w:bottom w:val="none" w:sz="0" w:space="0" w:color="auto"/>
                <w:right w:val="none" w:sz="0" w:space="0" w:color="auto"/>
              </w:divBdr>
            </w:div>
            <w:div w:id="1311906164">
              <w:marLeft w:val="0"/>
              <w:marRight w:val="0"/>
              <w:marTop w:val="0"/>
              <w:marBottom w:val="0"/>
              <w:divBdr>
                <w:top w:val="none" w:sz="0" w:space="0" w:color="auto"/>
                <w:left w:val="none" w:sz="0" w:space="0" w:color="auto"/>
                <w:bottom w:val="none" w:sz="0" w:space="0" w:color="auto"/>
                <w:right w:val="none" w:sz="0" w:space="0" w:color="auto"/>
              </w:divBdr>
            </w:div>
            <w:div w:id="2064015090">
              <w:marLeft w:val="0"/>
              <w:marRight w:val="0"/>
              <w:marTop w:val="0"/>
              <w:marBottom w:val="0"/>
              <w:divBdr>
                <w:top w:val="none" w:sz="0" w:space="0" w:color="auto"/>
                <w:left w:val="none" w:sz="0" w:space="0" w:color="auto"/>
                <w:bottom w:val="none" w:sz="0" w:space="0" w:color="auto"/>
                <w:right w:val="none" w:sz="0" w:space="0" w:color="auto"/>
              </w:divBdr>
            </w:div>
            <w:div w:id="2079087427">
              <w:marLeft w:val="0"/>
              <w:marRight w:val="0"/>
              <w:marTop w:val="0"/>
              <w:marBottom w:val="0"/>
              <w:divBdr>
                <w:top w:val="none" w:sz="0" w:space="0" w:color="auto"/>
                <w:left w:val="none" w:sz="0" w:space="0" w:color="auto"/>
                <w:bottom w:val="none" w:sz="0" w:space="0" w:color="auto"/>
                <w:right w:val="none" w:sz="0" w:space="0" w:color="auto"/>
              </w:divBdr>
            </w:div>
            <w:div w:id="863520860">
              <w:marLeft w:val="0"/>
              <w:marRight w:val="0"/>
              <w:marTop w:val="0"/>
              <w:marBottom w:val="0"/>
              <w:divBdr>
                <w:top w:val="none" w:sz="0" w:space="0" w:color="auto"/>
                <w:left w:val="none" w:sz="0" w:space="0" w:color="auto"/>
                <w:bottom w:val="none" w:sz="0" w:space="0" w:color="auto"/>
                <w:right w:val="none" w:sz="0" w:space="0" w:color="auto"/>
              </w:divBdr>
            </w:div>
            <w:div w:id="547692056">
              <w:marLeft w:val="0"/>
              <w:marRight w:val="0"/>
              <w:marTop w:val="0"/>
              <w:marBottom w:val="0"/>
              <w:divBdr>
                <w:top w:val="none" w:sz="0" w:space="0" w:color="auto"/>
                <w:left w:val="none" w:sz="0" w:space="0" w:color="auto"/>
                <w:bottom w:val="none" w:sz="0" w:space="0" w:color="auto"/>
                <w:right w:val="none" w:sz="0" w:space="0" w:color="auto"/>
              </w:divBdr>
            </w:div>
            <w:div w:id="415517098">
              <w:marLeft w:val="0"/>
              <w:marRight w:val="0"/>
              <w:marTop w:val="0"/>
              <w:marBottom w:val="0"/>
              <w:divBdr>
                <w:top w:val="none" w:sz="0" w:space="0" w:color="auto"/>
                <w:left w:val="none" w:sz="0" w:space="0" w:color="auto"/>
                <w:bottom w:val="none" w:sz="0" w:space="0" w:color="auto"/>
                <w:right w:val="none" w:sz="0" w:space="0" w:color="auto"/>
              </w:divBdr>
            </w:div>
            <w:div w:id="523329604">
              <w:marLeft w:val="0"/>
              <w:marRight w:val="0"/>
              <w:marTop w:val="0"/>
              <w:marBottom w:val="0"/>
              <w:divBdr>
                <w:top w:val="none" w:sz="0" w:space="0" w:color="auto"/>
                <w:left w:val="none" w:sz="0" w:space="0" w:color="auto"/>
                <w:bottom w:val="none" w:sz="0" w:space="0" w:color="auto"/>
                <w:right w:val="none" w:sz="0" w:space="0" w:color="auto"/>
              </w:divBdr>
            </w:div>
            <w:div w:id="755326222">
              <w:marLeft w:val="0"/>
              <w:marRight w:val="0"/>
              <w:marTop w:val="0"/>
              <w:marBottom w:val="0"/>
              <w:divBdr>
                <w:top w:val="none" w:sz="0" w:space="0" w:color="auto"/>
                <w:left w:val="none" w:sz="0" w:space="0" w:color="auto"/>
                <w:bottom w:val="none" w:sz="0" w:space="0" w:color="auto"/>
                <w:right w:val="none" w:sz="0" w:space="0" w:color="auto"/>
              </w:divBdr>
            </w:div>
            <w:div w:id="21233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446">
      <w:bodyDiv w:val="1"/>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sChild>
            <w:div w:id="924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599">
      <w:bodyDiv w:val="1"/>
      <w:marLeft w:val="0"/>
      <w:marRight w:val="0"/>
      <w:marTop w:val="0"/>
      <w:marBottom w:val="0"/>
      <w:divBdr>
        <w:top w:val="none" w:sz="0" w:space="0" w:color="auto"/>
        <w:left w:val="none" w:sz="0" w:space="0" w:color="auto"/>
        <w:bottom w:val="none" w:sz="0" w:space="0" w:color="auto"/>
        <w:right w:val="none" w:sz="0" w:space="0" w:color="auto"/>
      </w:divBdr>
    </w:div>
    <w:div w:id="852887645">
      <w:bodyDiv w:val="1"/>
      <w:marLeft w:val="0"/>
      <w:marRight w:val="0"/>
      <w:marTop w:val="0"/>
      <w:marBottom w:val="0"/>
      <w:divBdr>
        <w:top w:val="none" w:sz="0" w:space="0" w:color="auto"/>
        <w:left w:val="none" w:sz="0" w:space="0" w:color="auto"/>
        <w:bottom w:val="none" w:sz="0" w:space="0" w:color="auto"/>
        <w:right w:val="none" w:sz="0" w:space="0" w:color="auto"/>
      </w:divBdr>
      <w:divsChild>
        <w:div w:id="1808282429">
          <w:marLeft w:val="0"/>
          <w:marRight w:val="0"/>
          <w:marTop w:val="0"/>
          <w:marBottom w:val="0"/>
          <w:divBdr>
            <w:top w:val="none" w:sz="0" w:space="0" w:color="auto"/>
            <w:left w:val="none" w:sz="0" w:space="0" w:color="auto"/>
            <w:bottom w:val="none" w:sz="0" w:space="0" w:color="auto"/>
            <w:right w:val="none" w:sz="0" w:space="0" w:color="auto"/>
          </w:divBdr>
          <w:divsChild>
            <w:div w:id="1261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1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707">
          <w:marLeft w:val="0"/>
          <w:marRight w:val="0"/>
          <w:marTop w:val="0"/>
          <w:marBottom w:val="0"/>
          <w:divBdr>
            <w:top w:val="none" w:sz="0" w:space="0" w:color="auto"/>
            <w:left w:val="none" w:sz="0" w:space="0" w:color="auto"/>
            <w:bottom w:val="none" w:sz="0" w:space="0" w:color="auto"/>
            <w:right w:val="none" w:sz="0" w:space="0" w:color="auto"/>
          </w:divBdr>
          <w:divsChild>
            <w:div w:id="27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623">
      <w:bodyDiv w:val="1"/>
      <w:marLeft w:val="0"/>
      <w:marRight w:val="0"/>
      <w:marTop w:val="0"/>
      <w:marBottom w:val="0"/>
      <w:divBdr>
        <w:top w:val="none" w:sz="0" w:space="0" w:color="auto"/>
        <w:left w:val="none" w:sz="0" w:space="0" w:color="auto"/>
        <w:bottom w:val="none" w:sz="0" w:space="0" w:color="auto"/>
        <w:right w:val="none" w:sz="0" w:space="0" w:color="auto"/>
      </w:divBdr>
      <w:divsChild>
        <w:div w:id="308293290">
          <w:marLeft w:val="0"/>
          <w:marRight w:val="0"/>
          <w:marTop w:val="0"/>
          <w:marBottom w:val="0"/>
          <w:divBdr>
            <w:top w:val="none" w:sz="0" w:space="0" w:color="auto"/>
            <w:left w:val="none" w:sz="0" w:space="0" w:color="auto"/>
            <w:bottom w:val="none" w:sz="0" w:space="0" w:color="auto"/>
            <w:right w:val="none" w:sz="0" w:space="0" w:color="auto"/>
          </w:divBdr>
          <w:divsChild>
            <w:div w:id="867986893">
              <w:marLeft w:val="0"/>
              <w:marRight w:val="0"/>
              <w:marTop w:val="0"/>
              <w:marBottom w:val="0"/>
              <w:divBdr>
                <w:top w:val="none" w:sz="0" w:space="0" w:color="auto"/>
                <w:left w:val="none" w:sz="0" w:space="0" w:color="auto"/>
                <w:bottom w:val="none" w:sz="0" w:space="0" w:color="auto"/>
                <w:right w:val="none" w:sz="0" w:space="0" w:color="auto"/>
              </w:divBdr>
            </w:div>
            <w:div w:id="1867131960">
              <w:marLeft w:val="0"/>
              <w:marRight w:val="0"/>
              <w:marTop w:val="0"/>
              <w:marBottom w:val="0"/>
              <w:divBdr>
                <w:top w:val="none" w:sz="0" w:space="0" w:color="auto"/>
                <w:left w:val="none" w:sz="0" w:space="0" w:color="auto"/>
                <w:bottom w:val="none" w:sz="0" w:space="0" w:color="auto"/>
                <w:right w:val="none" w:sz="0" w:space="0" w:color="auto"/>
              </w:divBdr>
            </w:div>
            <w:div w:id="1887183861">
              <w:marLeft w:val="0"/>
              <w:marRight w:val="0"/>
              <w:marTop w:val="0"/>
              <w:marBottom w:val="0"/>
              <w:divBdr>
                <w:top w:val="none" w:sz="0" w:space="0" w:color="auto"/>
                <w:left w:val="none" w:sz="0" w:space="0" w:color="auto"/>
                <w:bottom w:val="none" w:sz="0" w:space="0" w:color="auto"/>
                <w:right w:val="none" w:sz="0" w:space="0" w:color="auto"/>
              </w:divBdr>
            </w:div>
            <w:div w:id="545755">
              <w:marLeft w:val="0"/>
              <w:marRight w:val="0"/>
              <w:marTop w:val="0"/>
              <w:marBottom w:val="0"/>
              <w:divBdr>
                <w:top w:val="none" w:sz="0" w:space="0" w:color="auto"/>
                <w:left w:val="none" w:sz="0" w:space="0" w:color="auto"/>
                <w:bottom w:val="none" w:sz="0" w:space="0" w:color="auto"/>
                <w:right w:val="none" w:sz="0" w:space="0" w:color="auto"/>
              </w:divBdr>
            </w:div>
            <w:div w:id="584261434">
              <w:marLeft w:val="0"/>
              <w:marRight w:val="0"/>
              <w:marTop w:val="0"/>
              <w:marBottom w:val="0"/>
              <w:divBdr>
                <w:top w:val="none" w:sz="0" w:space="0" w:color="auto"/>
                <w:left w:val="none" w:sz="0" w:space="0" w:color="auto"/>
                <w:bottom w:val="none" w:sz="0" w:space="0" w:color="auto"/>
                <w:right w:val="none" w:sz="0" w:space="0" w:color="auto"/>
              </w:divBdr>
            </w:div>
            <w:div w:id="347635045">
              <w:marLeft w:val="0"/>
              <w:marRight w:val="0"/>
              <w:marTop w:val="0"/>
              <w:marBottom w:val="0"/>
              <w:divBdr>
                <w:top w:val="none" w:sz="0" w:space="0" w:color="auto"/>
                <w:left w:val="none" w:sz="0" w:space="0" w:color="auto"/>
                <w:bottom w:val="none" w:sz="0" w:space="0" w:color="auto"/>
                <w:right w:val="none" w:sz="0" w:space="0" w:color="auto"/>
              </w:divBdr>
            </w:div>
            <w:div w:id="967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944">
      <w:bodyDiv w:val="1"/>
      <w:marLeft w:val="0"/>
      <w:marRight w:val="0"/>
      <w:marTop w:val="0"/>
      <w:marBottom w:val="0"/>
      <w:divBdr>
        <w:top w:val="none" w:sz="0" w:space="0" w:color="auto"/>
        <w:left w:val="none" w:sz="0" w:space="0" w:color="auto"/>
        <w:bottom w:val="none" w:sz="0" w:space="0" w:color="auto"/>
        <w:right w:val="none" w:sz="0" w:space="0" w:color="auto"/>
      </w:divBdr>
      <w:divsChild>
        <w:div w:id="855194392">
          <w:marLeft w:val="0"/>
          <w:marRight w:val="0"/>
          <w:marTop w:val="0"/>
          <w:marBottom w:val="0"/>
          <w:divBdr>
            <w:top w:val="none" w:sz="0" w:space="0" w:color="auto"/>
            <w:left w:val="none" w:sz="0" w:space="0" w:color="auto"/>
            <w:bottom w:val="none" w:sz="0" w:space="0" w:color="auto"/>
            <w:right w:val="none" w:sz="0" w:space="0" w:color="auto"/>
          </w:divBdr>
          <w:divsChild>
            <w:div w:id="4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088">
      <w:bodyDiv w:val="1"/>
      <w:marLeft w:val="0"/>
      <w:marRight w:val="0"/>
      <w:marTop w:val="0"/>
      <w:marBottom w:val="0"/>
      <w:divBdr>
        <w:top w:val="none" w:sz="0" w:space="0" w:color="auto"/>
        <w:left w:val="none" w:sz="0" w:space="0" w:color="auto"/>
        <w:bottom w:val="none" w:sz="0" w:space="0" w:color="auto"/>
        <w:right w:val="none" w:sz="0" w:space="0" w:color="auto"/>
      </w:divBdr>
    </w:div>
    <w:div w:id="88895927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57">
          <w:marLeft w:val="0"/>
          <w:marRight w:val="0"/>
          <w:marTop w:val="0"/>
          <w:marBottom w:val="0"/>
          <w:divBdr>
            <w:top w:val="none" w:sz="0" w:space="0" w:color="auto"/>
            <w:left w:val="none" w:sz="0" w:space="0" w:color="auto"/>
            <w:bottom w:val="none" w:sz="0" w:space="0" w:color="auto"/>
            <w:right w:val="none" w:sz="0" w:space="0" w:color="auto"/>
          </w:divBdr>
          <w:divsChild>
            <w:div w:id="15888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1640">
      <w:bodyDiv w:val="1"/>
      <w:marLeft w:val="0"/>
      <w:marRight w:val="0"/>
      <w:marTop w:val="0"/>
      <w:marBottom w:val="0"/>
      <w:divBdr>
        <w:top w:val="none" w:sz="0" w:space="0" w:color="auto"/>
        <w:left w:val="none" w:sz="0" w:space="0" w:color="auto"/>
        <w:bottom w:val="none" w:sz="0" w:space="0" w:color="auto"/>
        <w:right w:val="none" w:sz="0" w:space="0" w:color="auto"/>
      </w:divBdr>
      <w:divsChild>
        <w:div w:id="1179202632">
          <w:marLeft w:val="0"/>
          <w:marRight w:val="0"/>
          <w:marTop w:val="0"/>
          <w:marBottom w:val="0"/>
          <w:divBdr>
            <w:top w:val="none" w:sz="0" w:space="0" w:color="auto"/>
            <w:left w:val="none" w:sz="0" w:space="0" w:color="auto"/>
            <w:bottom w:val="none" w:sz="0" w:space="0" w:color="auto"/>
            <w:right w:val="none" w:sz="0" w:space="0" w:color="auto"/>
          </w:divBdr>
          <w:divsChild>
            <w:div w:id="795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21">
      <w:bodyDiv w:val="1"/>
      <w:marLeft w:val="0"/>
      <w:marRight w:val="0"/>
      <w:marTop w:val="0"/>
      <w:marBottom w:val="0"/>
      <w:divBdr>
        <w:top w:val="none" w:sz="0" w:space="0" w:color="auto"/>
        <w:left w:val="none" w:sz="0" w:space="0" w:color="auto"/>
        <w:bottom w:val="none" w:sz="0" w:space="0" w:color="auto"/>
        <w:right w:val="none" w:sz="0" w:space="0" w:color="auto"/>
      </w:divBdr>
      <w:divsChild>
        <w:div w:id="1449081361">
          <w:marLeft w:val="0"/>
          <w:marRight w:val="0"/>
          <w:marTop w:val="0"/>
          <w:marBottom w:val="0"/>
          <w:divBdr>
            <w:top w:val="none" w:sz="0" w:space="0" w:color="auto"/>
            <w:left w:val="none" w:sz="0" w:space="0" w:color="auto"/>
            <w:bottom w:val="none" w:sz="0" w:space="0" w:color="auto"/>
            <w:right w:val="none" w:sz="0" w:space="0" w:color="auto"/>
          </w:divBdr>
          <w:divsChild>
            <w:div w:id="807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7034">
      <w:bodyDiv w:val="1"/>
      <w:marLeft w:val="0"/>
      <w:marRight w:val="0"/>
      <w:marTop w:val="0"/>
      <w:marBottom w:val="0"/>
      <w:divBdr>
        <w:top w:val="none" w:sz="0" w:space="0" w:color="auto"/>
        <w:left w:val="none" w:sz="0" w:space="0" w:color="auto"/>
        <w:bottom w:val="none" w:sz="0" w:space="0" w:color="auto"/>
        <w:right w:val="none" w:sz="0" w:space="0" w:color="auto"/>
      </w:divBdr>
      <w:divsChild>
        <w:div w:id="975180332">
          <w:marLeft w:val="0"/>
          <w:marRight w:val="0"/>
          <w:marTop w:val="0"/>
          <w:marBottom w:val="0"/>
          <w:divBdr>
            <w:top w:val="none" w:sz="0" w:space="0" w:color="auto"/>
            <w:left w:val="none" w:sz="0" w:space="0" w:color="auto"/>
            <w:bottom w:val="none" w:sz="0" w:space="0" w:color="auto"/>
            <w:right w:val="none" w:sz="0" w:space="0" w:color="auto"/>
          </w:divBdr>
          <w:divsChild>
            <w:div w:id="331956455">
              <w:marLeft w:val="0"/>
              <w:marRight w:val="0"/>
              <w:marTop w:val="0"/>
              <w:marBottom w:val="0"/>
              <w:divBdr>
                <w:top w:val="none" w:sz="0" w:space="0" w:color="auto"/>
                <w:left w:val="none" w:sz="0" w:space="0" w:color="auto"/>
                <w:bottom w:val="none" w:sz="0" w:space="0" w:color="auto"/>
                <w:right w:val="none" w:sz="0" w:space="0" w:color="auto"/>
              </w:divBdr>
            </w:div>
            <w:div w:id="2106412143">
              <w:marLeft w:val="0"/>
              <w:marRight w:val="0"/>
              <w:marTop w:val="0"/>
              <w:marBottom w:val="0"/>
              <w:divBdr>
                <w:top w:val="none" w:sz="0" w:space="0" w:color="auto"/>
                <w:left w:val="none" w:sz="0" w:space="0" w:color="auto"/>
                <w:bottom w:val="none" w:sz="0" w:space="0" w:color="auto"/>
                <w:right w:val="none" w:sz="0" w:space="0" w:color="auto"/>
              </w:divBdr>
            </w:div>
            <w:div w:id="1263605281">
              <w:marLeft w:val="0"/>
              <w:marRight w:val="0"/>
              <w:marTop w:val="0"/>
              <w:marBottom w:val="0"/>
              <w:divBdr>
                <w:top w:val="none" w:sz="0" w:space="0" w:color="auto"/>
                <w:left w:val="none" w:sz="0" w:space="0" w:color="auto"/>
                <w:bottom w:val="none" w:sz="0" w:space="0" w:color="auto"/>
                <w:right w:val="none" w:sz="0" w:space="0" w:color="auto"/>
              </w:divBdr>
            </w:div>
            <w:div w:id="1921331238">
              <w:marLeft w:val="0"/>
              <w:marRight w:val="0"/>
              <w:marTop w:val="0"/>
              <w:marBottom w:val="0"/>
              <w:divBdr>
                <w:top w:val="none" w:sz="0" w:space="0" w:color="auto"/>
                <w:left w:val="none" w:sz="0" w:space="0" w:color="auto"/>
                <w:bottom w:val="none" w:sz="0" w:space="0" w:color="auto"/>
                <w:right w:val="none" w:sz="0" w:space="0" w:color="auto"/>
              </w:divBdr>
            </w:div>
            <w:div w:id="828446798">
              <w:marLeft w:val="0"/>
              <w:marRight w:val="0"/>
              <w:marTop w:val="0"/>
              <w:marBottom w:val="0"/>
              <w:divBdr>
                <w:top w:val="none" w:sz="0" w:space="0" w:color="auto"/>
                <w:left w:val="none" w:sz="0" w:space="0" w:color="auto"/>
                <w:bottom w:val="none" w:sz="0" w:space="0" w:color="auto"/>
                <w:right w:val="none" w:sz="0" w:space="0" w:color="auto"/>
              </w:divBdr>
            </w:div>
            <w:div w:id="1774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212">
      <w:bodyDiv w:val="1"/>
      <w:marLeft w:val="0"/>
      <w:marRight w:val="0"/>
      <w:marTop w:val="0"/>
      <w:marBottom w:val="0"/>
      <w:divBdr>
        <w:top w:val="none" w:sz="0" w:space="0" w:color="auto"/>
        <w:left w:val="none" w:sz="0" w:space="0" w:color="auto"/>
        <w:bottom w:val="none" w:sz="0" w:space="0" w:color="auto"/>
        <w:right w:val="none" w:sz="0" w:space="0" w:color="auto"/>
      </w:divBdr>
    </w:div>
    <w:div w:id="900746743">
      <w:bodyDiv w:val="1"/>
      <w:marLeft w:val="0"/>
      <w:marRight w:val="0"/>
      <w:marTop w:val="0"/>
      <w:marBottom w:val="0"/>
      <w:divBdr>
        <w:top w:val="none" w:sz="0" w:space="0" w:color="auto"/>
        <w:left w:val="none" w:sz="0" w:space="0" w:color="auto"/>
        <w:bottom w:val="none" w:sz="0" w:space="0" w:color="auto"/>
        <w:right w:val="none" w:sz="0" w:space="0" w:color="auto"/>
      </w:divBdr>
      <w:divsChild>
        <w:div w:id="1770850012">
          <w:marLeft w:val="0"/>
          <w:marRight w:val="0"/>
          <w:marTop w:val="0"/>
          <w:marBottom w:val="0"/>
          <w:divBdr>
            <w:top w:val="none" w:sz="0" w:space="0" w:color="auto"/>
            <w:left w:val="none" w:sz="0" w:space="0" w:color="auto"/>
            <w:bottom w:val="none" w:sz="0" w:space="0" w:color="auto"/>
            <w:right w:val="none" w:sz="0" w:space="0" w:color="auto"/>
          </w:divBdr>
          <w:divsChild>
            <w:div w:id="1737514700">
              <w:marLeft w:val="0"/>
              <w:marRight w:val="0"/>
              <w:marTop w:val="0"/>
              <w:marBottom w:val="0"/>
              <w:divBdr>
                <w:top w:val="none" w:sz="0" w:space="0" w:color="auto"/>
                <w:left w:val="none" w:sz="0" w:space="0" w:color="auto"/>
                <w:bottom w:val="none" w:sz="0" w:space="0" w:color="auto"/>
                <w:right w:val="none" w:sz="0" w:space="0" w:color="auto"/>
              </w:divBdr>
            </w:div>
            <w:div w:id="1665891422">
              <w:marLeft w:val="0"/>
              <w:marRight w:val="0"/>
              <w:marTop w:val="0"/>
              <w:marBottom w:val="0"/>
              <w:divBdr>
                <w:top w:val="none" w:sz="0" w:space="0" w:color="auto"/>
                <w:left w:val="none" w:sz="0" w:space="0" w:color="auto"/>
                <w:bottom w:val="none" w:sz="0" w:space="0" w:color="auto"/>
                <w:right w:val="none" w:sz="0" w:space="0" w:color="auto"/>
              </w:divBdr>
            </w:div>
            <w:div w:id="1573350050">
              <w:marLeft w:val="0"/>
              <w:marRight w:val="0"/>
              <w:marTop w:val="0"/>
              <w:marBottom w:val="0"/>
              <w:divBdr>
                <w:top w:val="none" w:sz="0" w:space="0" w:color="auto"/>
                <w:left w:val="none" w:sz="0" w:space="0" w:color="auto"/>
                <w:bottom w:val="none" w:sz="0" w:space="0" w:color="auto"/>
                <w:right w:val="none" w:sz="0" w:space="0" w:color="auto"/>
              </w:divBdr>
            </w:div>
            <w:div w:id="1569459691">
              <w:marLeft w:val="0"/>
              <w:marRight w:val="0"/>
              <w:marTop w:val="0"/>
              <w:marBottom w:val="0"/>
              <w:divBdr>
                <w:top w:val="none" w:sz="0" w:space="0" w:color="auto"/>
                <w:left w:val="none" w:sz="0" w:space="0" w:color="auto"/>
                <w:bottom w:val="none" w:sz="0" w:space="0" w:color="auto"/>
                <w:right w:val="none" w:sz="0" w:space="0" w:color="auto"/>
              </w:divBdr>
            </w:div>
            <w:div w:id="74057389">
              <w:marLeft w:val="0"/>
              <w:marRight w:val="0"/>
              <w:marTop w:val="0"/>
              <w:marBottom w:val="0"/>
              <w:divBdr>
                <w:top w:val="none" w:sz="0" w:space="0" w:color="auto"/>
                <w:left w:val="none" w:sz="0" w:space="0" w:color="auto"/>
                <w:bottom w:val="none" w:sz="0" w:space="0" w:color="auto"/>
                <w:right w:val="none" w:sz="0" w:space="0" w:color="auto"/>
              </w:divBdr>
            </w:div>
            <w:div w:id="887108616">
              <w:marLeft w:val="0"/>
              <w:marRight w:val="0"/>
              <w:marTop w:val="0"/>
              <w:marBottom w:val="0"/>
              <w:divBdr>
                <w:top w:val="none" w:sz="0" w:space="0" w:color="auto"/>
                <w:left w:val="none" w:sz="0" w:space="0" w:color="auto"/>
                <w:bottom w:val="none" w:sz="0" w:space="0" w:color="auto"/>
                <w:right w:val="none" w:sz="0" w:space="0" w:color="auto"/>
              </w:divBdr>
            </w:div>
            <w:div w:id="739450170">
              <w:marLeft w:val="0"/>
              <w:marRight w:val="0"/>
              <w:marTop w:val="0"/>
              <w:marBottom w:val="0"/>
              <w:divBdr>
                <w:top w:val="none" w:sz="0" w:space="0" w:color="auto"/>
                <w:left w:val="none" w:sz="0" w:space="0" w:color="auto"/>
                <w:bottom w:val="none" w:sz="0" w:space="0" w:color="auto"/>
                <w:right w:val="none" w:sz="0" w:space="0" w:color="auto"/>
              </w:divBdr>
            </w:div>
            <w:div w:id="977536377">
              <w:marLeft w:val="0"/>
              <w:marRight w:val="0"/>
              <w:marTop w:val="0"/>
              <w:marBottom w:val="0"/>
              <w:divBdr>
                <w:top w:val="none" w:sz="0" w:space="0" w:color="auto"/>
                <w:left w:val="none" w:sz="0" w:space="0" w:color="auto"/>
                <w:bottom w:val="none" w:sz="0" w:space="0" w:color="auto"/>
                <w:right w:val="none" w:sz="0" w:space="0" w:color="auto"/>
              </w:divBdr>
            </w:div>
            <w:div w:id="1847477447">
              <w:marLeft w:val="0"/>
              <w:marRight w:val="0"/>
              <w:marTop w:val="0"/>
              <w:marBottom w:val="0"/>
              <w:divBdr>
                <w:top w:val="none" w:sz="0" w:space="0" w:color="auto"/>
                <w:left w:val="none" w:sz="0" w:space="0" w:color="auto"/>
                <w:bottom w:val="none" w:sz="0" w:space="0" w:color="auto"/>
                <w:right w:val="none" w:sz="0" w:space="0" w:color="auto"/>
              </w:divBdr>
            </w:div>
            <w:div w:id="647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652">
      <w:bodyDiv w:val="1"/>
      <w:marLeft w:val="0"/>
      <w:marRight w:val="0"/>
      <w:marTop w:val="0"/>
      <w:marBottom w:val="0"/>
      <w:divBdr>
        <w:top w:val="none" w:sz="0" w:space="0" w:color="auto"/>
        <w:left w:val="none" w:sz="0" w:space="0" w:color="auto"/>
        <w:bottom w:val="none" w:sz="0" w:space="0" w:color="auto"/>
        <w:right w:val="none" w:sz="0" w:space="0" w:color="auto"/>
      </w:divBdr>
      <w:divsChild>
        <w:div w:id="1491407831">
          <w:marLeft w:val="0"/>
          <w:marRight w:val="0"/>
          <w:marTop w:val="0"/>
          <w:marBottom w:val="0"/>
          <w:divBdr>
            <w:top w:val="none" w:sz="0" w:space="0" w:color="auto"/>
            <w:left w:val="none" w:sz="0" w:space="0" w:color="auto"/>
            <w:bottom w:val="none" w:sz="0" w:space="0" w:color="auto"/>
            <w:right w:val="none" w:sz="0" w:space="0" w:color="auto"/>
          </w:divBdr>
          <w:divsChild>
            <w:div w:id="3145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468">
      <w:bodyDiv w:val="1"/>
      <w:marLeft w:val="0"/>
      <w:marRight w:val="0"/>
      <w:marTop w:val="0"/>
      <w:marBottom w:val="0"/>
      <w:divBdr>
        <w:top w:val="none" w:sz="0" w:space="0" w:color="auto"/>
        <w:left w:val="none" w:sz="0" w:space="0" w:color="auto"/>
        <w:bottom w:val="none" w:sz="0" w:space="0" w:color="auto"/>
        <w:right w:val="none" w:sz="0" w:space="0" w:color="auto"/>
      </w:divBdr>
      <w:divsChild>
        <w:div w:id="612446860">
          <w:marLeft w:val="0"/>
          <w:marRight w:val="0"/>
          <w:marTop w:val="0"/>
          <w:marBottom w:val="0"/>
          <w:divBdr>
            <w:top w:val="none" w:sz="0" w:space="0" w:color="auto"/>
            <w:left w:val="none" w:sz="0" w:space="0" w:color="auto"/>
            <w:bottom w:val="none" w:sz="0" w:space="0" w:color="auto"/>
            <w:right w:val="none" w:sz="0" w:space="0" w:color="auto"/>
          </w:divBdr>
          <w:divsChild>
            <w:div w:id="135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6220">
      <w:bodyDiv w:val="1"/>
      <w:marLeft w:val="0"/>
      <w:marRight w:val="0"/>
      <w:marTop w:val="0"/>
      <w:marBottom w:val="0"/>
      <w:divBdr>
        <w:top w:val="none" w:sz="0" w:space="0" w:color="auto"/>
        <w:left w:val="none" w:sz="0" w:space="0" w:color="auto"/>
        <w:bottom w:val="none" w:sz="0" w:space="0" w:color="auto"/>
        <w:right w:val="none" w:sz="0" w:space="0" w:color="auto"/>
      </w:divBdr>
      <w:divsChild>
        <w:div w:id="1346177403">
          <w:marLeft w:val="0"/>
          <w:marRight w:val="0"/>
          <w:marTop w:val="0"/>
          <w:marBottom w:val="0"/>
          <w:divBdr>
            <w:top w:val="none" w:sz="0" w:space="0" w:color="auto"/>
            <w:left w:val="none" w:sz="0" w:space="0" w:color="auto"/>
            <w:bottom w:val="none" w:sz="0" w:space="0" w:color="auto"/>
            <w:right w:val="none" w:sz="0" w:space="0" w:color="auto"/>
          </w:divBdr>
          <w:divsChild>
            <w:div w:id="1580867654">
              <w:marLeft w:val="0"/>
              <w:marRight w:val="0"/>
              <w:marTop w:val="0"/>
              <w:marBottom w:val="0"/>
              <w:divBdr>
                <w:top w:val="none" w:sz="0" w:space="0" w:color="auto"/>
                <w:left w:val="none" w:sz="0" w:space="0" w:color="auto"/>
                <w:bottom w:val="none" w:sz="0" w:space="0" w:color="auto"/>
                <w:right w:val="none" w:sz="0" w:space="0" w:color="auto"/>
              </w:divBdr>
            </w:div>
            <w:div w:id="1056929474">
              <w:marLeft w:val="0"/>
              <w:marRight w:val="0"/>
              <w:marTop w:val="0"/>
              <w:marBottom w:val="0"/>
              <w:divBdr>
                <w:top w:val="none" w:sz="0" w:space="0" w:color="auto"/>
                <w:left w:val="none" w:sz="0" w:space="0" w:color="auto"/>
                <w:bottom w:val="none" w:sz="0" w:space="0" w:color="auto"/>
                <w:right w:val="none" w:sz="0" w:space="0" w:color="auto"/>
              </w:divBdr>
            </w:div>
            <w:div w:id="518204876">
              <w:marLeft w:val="0"/>
              <w:marRight w:val="0"/>
              <w:marTop w:val="0"/>
              <w:marBottom w:val="0"/>
              <w:divBdr>
                <w:top w:val="none" w:sz="0" w:space="0" w:color="auto"/>
                <w:left w:val="none" w:sz="0" w:space="0" w:color="auto"/>
                <w:bottom w:val="none" w:sz="0" w:space="0" w:color="auto"/>
                <w:right w:val="none" w:sz="0" w:space="0" w:color="auto"/>
              </w:divBdr>
            </w:div>
            <w:div w:id="2101556902">
              <w:marLeft w:val="0"/>
              <w:marRight w:val="0"/>
              <w:marTop w:val="0"/>
              <w:marBottom w:val="0"/>
              <w:divBdr>
                <w:top w:val="none" w:sz="0" w:space="0" w:color="auto"/>
                <w:left w:val="none" w:sz="0" w:space="0" w:color="auto"/>
                <w:bottom w:val="none" w:sz="0" w:space="0" w:color="auto"/>
                <w:right w:val="none" w:sz="0" w:space="0" w:color="auto"/>
              </w:divBdr>
            </w:div>
            <w:div w:id="260644195">
              <w:marLeft w:val="0"/>
              <w:marRight w:val="0"/>
              <w:marTop w:val="0"/>
              <w:marBottom w:val="0"/>
              <w:divBdr>
                <w:top w:val="none" w:sz="0" w:space="0" w:color="auto"/>
                <w:left w:val="none" w:sz="0" w:space="0" w:color="auto"/>
                <w:bottom w:val="none" w:sz="0" w:space="0" w:color="auto"/>
                <w:right w:val="none" w:sz="0" w:space="0" w:color="auto"/>
              </w:divBdr>
            </w:div>
            <w:div w:id="11999274">
              <w:marLeft w:val="0"/>
              <w:marRight w:val="0"/>
              <w:marTop w:val="0"/>
              <w:marBottom w:val="0"/>
              <w:divBdr>
                <w:top w:val="none" w:sz="0" w:space="0" w:color="auto"/>
                <w:left w:val="none" w:sz="0" w:space="0" w:color="auto"/>
                <w:bottom w:val="none" w:sz="0" w:space="0" w:color="auto"/>
                <w:right w:val="none" w:sz="0" w:space="0" w:color="auto"/>
              </w:divBdr>
            </w:div>
            <w:div w:id="46806226">
              <w:marLeft w:val="0"/>
              <w:marRight w:val="0"/>
              <w:marTop w:val="0"/>
              <w:marBottom w:val="0"/>
              <w:divBdr>
                <w:top w:val="none" w:sz="0" w:space="0" w:color="auto"/>
                <w:left w:val="none" w:sz="0" w:space="0" w:color="auto"/>
                <w:bottom w:val="none" w:sz="0" w:space="0" w:color="auto"/>
                <w:right w:val="none" w:sz="0" w:space="0" w:color="auto"/>
              </w:divBdr>
            </w:div>
            <w:div w:id="84881089">
              <w:marLeft w:val="0"/>
              <w:marRight w:val="0"/>
              <w:marTop w:val="0"/>
              <w:marBottom w:val="0"/>
              <w:divBdr>
                <w:top w:val="none" w:sz="0" w:space="0" w:color="auto"/>
                <w:left w:val="none" w:sz="0" w:space="0" w:color="auto"/>
                <w:bottom w:val="none" w:sz="0" w:space="0" w:color="auto"/>
                <w:right w:val="none" w:sz="0" w:space="0" w:color="auto"/>
              </w:divBdr>
            </w:div>
            <w:div w:id="976763345">
              <w:marLeft w:val="0"/>
              <w:marRight w:val="0"/>
              <w:marTop w:val="0"/>
              <w:marBottom w:val="0"/>
              <w:divBdr>
                <w:top w:val="none" w:sz="0" w:space="0" w:color="auto"/>
                <w:left w:val="none" w:sz="0" w:space="0" w:color="auto"/>
                <w:bottom w:val="none" w:sz="0" w:space="0" w:color="auto"/>
                <w:right w:val="none" w:sz="0" w:space="0" w:color="auto"/>
              </w:divBdr>
            </w:div>
            <w:div w:id="333343629">
              <w:marLeft w:val="0"/>
              <w:marRight w:val="0"/>
              <w:marTop w:val="0"/>
              <w:marBottom w:val="0"/>
              <w:divBdr>
                <w:top w:val="none" w:sz="0" w:space="0" w:color="auto"/>
                <w:left w:val="none" w:sz="0" w:space="0" w:color="auto"/>
                <w:bottom w:val="none" w:sz="0" w:space="0" w:color="auto"/>
                <w:right w:val="none" w:sz="0" w:space="0" w:color="auto"/>
              </w:divBdr>
            </w:div>
            <w:div w:id="698823637">
              <w:marLeft w:val="0"/>
              <w:marRight w:val="0"/>
              <w:marTop w:val="0"/>
              <w:marBottom w:val="0"/>
              <w:divBdr>
                <w:top w:val="none" w:sz="0" w:space="0" w:color="auto"/>
                <w:left w:val="none" w:sz="0" w:space="0" w:color="auto"/>
                <w:bottom w:val="none" w:sz="0" w:space="0" w:color="auto"/>
                <w:right w:val="none" w:sz="0" w:space="0" w:color="auto"/>
              </w:divBdr>
            </w:div>
            <w:div w:id="269943486">
              <w:marLeft w:val="0"/>
              <w:marRight w:val="0"/>
              <w:marTop w:val="0"/>
              <w:marBottom w:val="0"/>
              <w:divBdr>
                <w:top w:val="none" w:sz="0" w:space="0" w:color="auto"/>
                <w:left w:val="none" w:sz="0" w:space="0" w:color="auto"/>
                <w:bottom w:val="none" w:sz="0" w:space="0" w:color="auto"/>
                <w:right w:val="none" w:sz="0" w:space="0" w:color="auto"/>
              </w:divBdr>
            </w:div>
            <w:div w:id="766269335">
              <w:marLeft w:val="0"/>
              <w:marRight w:val="0"/>
              <w:marTop w:val="0"/>
              <w:marBottom w:val="0"/>
              <w:divBdr>
                <w:top w:val="none" w:sz="0" w:space="0" w:color="auto"/>
                <w:left w:val="none" w:sz="0" w:space="0" w:color="auto"/>
                <w:bottom w:val="none" w:sz="0" w:space="0" w:color="auto"/>
                <w:right w:val="none" w:sz="0" w:space="0" w:color="auto"/>
              </w:divBdr>
            </w:div>
            <w:div w:id="1336886277">
              <w:marLeft w:val="0"/>
              <w:marRight w:val="0"/>
              <w:marTop w:val="0"/>
              <w:marBottom w:val="0"/>
              <w:divBdr>
                <w:top w:val="none" w:sz="0" w:space="0" w:color="auto"/>
                <w:left w:val="none" w:sz="0" w:space="0" w:color="auto"/>
                <w:bottom w:val="none" w:sz="0" w:space="0" w:color="auto"/>
                <w:right w:val="none" w:sz="0" w:space="0" w:color="auto"/>
              </w:divBdr>
            </w:div>
            <w:div w:id="256520848">
              <w:marLeft w:val="0"/>
              <w:marRight w:val="0"/>
              <w:marTop w:val="0"/>
              <w:marBottom w:val="0"/>
              <w:divBdr>
                <w:top w:val="none" w:sz="0" w:space="0" w:color="auto"/>
                <w:left w:val="none" w:sz="0" w:space="0" w:color="auto"/>
                <w:bottom w:val="none" w:sz="0" w:space="0" w:color="auto"/>
                <w:right w:val="none" w:sz="0" w:space="0" w:color="auto"/>
              </w:divBdr>
            </w:div>
            <w:div w:id="15585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567">
      <w:bodyDiv w:val="1"/>
      <w:marLeft w:val="0"/>
      <w:marRight w:val="0"/>
      <w:marTop w:val="0"/>
      <w:marBottom w:val="0"/>
      <w:divBdr>
        <w:top w:val="none" w:sz="0" w:space="0" w:color="auto"/>
        <w:left w:val="none" w:sz="0" w:space="0" w:color="auto"/>
        <w:bottom w:val="none" w:sz="0" w:space="0" w:color="auto"/>
        <w:right w:val="none" w:sz="0" w:space="0" w:color="auto"/>
      </w:divBdr>
    </w:div>
    <w:div w:id="921521778">
      <w:bodyDiv w:val="1"/>
      <w:marLeft w:val="0"/>
      <w:marRight w:val="0"/>
      <w:marTop w:val="0"/>
      <w:marBottom w:val="0"/>
      <w:divBdr>
        <w:top w:val="none" w:sz="0" w:space="0" w:color="auto"/>
        <w:left w:val="none" w:sz="0" w:space="0" w:color="auto"/>
        <w:bottom w:val="none" w:sz="0" w:space="0" w:color="auto"/>
        <w:right w:val="none" w:sz="0" w:space="0" w:color="auto"/>
      </w:divBdr>
    </w:div>
    <w:div w:id="931863253">
      <w:bodyDiv w:val="1"/>
      <w:marLeft w:val="0"/>
      <w:marRight w:val="0"/>
      <w:marTop w:val="0"/>
      <w:marBottom w:val="0"/>
      <w:divBdr>
        <w:top w:val="none" w:sz="0" w:space="0" w:color="auto"/>
        <w:left w:val="none" w:sz="0" w:space="0" w:color="auto"/>
        <w:bottom w:val="none" w:sz="0" w:space="0" w:color="auto"/>
        <w:right w:val="none" w:sz="0" w:space="0" w:color="auto"/>
      </w:divBdr>
      <w:divsChild>
        <w:div w:id="2114202552">
          <w:marLeft w:val="0"/>
          <w:marRight w:val="0"/>
          <w:marTop w:val="0"/>
          <w:marBottom w:val="0"/>
          <w:divBdr>
            <w:top w:val="none" w:sz="0" w:space="0" w:color="auto"/>
            <w:left w:val="none" w:sz="0" w:space="0" w:color="auto"/>
            <w:bottom w:val="none" w:sz="0" w:space="0" w:color="auto"/>
            <w:right w:val="none" w:sz="0" w:space="0" w:color="auto"/>
          </w:divBdr>
          <w:divsChild>
            <w:div w:id="1078136327">
              <w:marLeft w:val="0"/>
              <w:marRight w:val="0"/>
              <w:marTop w:val="0"/>
              <w:marBottom w:val="0"/>
              <w:divBdr>
                <w:top w:val="none" w:sz="0" w:space="0" w:color="auto"/>
                <w:left w:val="none" w:sz="0" w:space="0" w:color="auto"/>
                <w:bottom w:val="none" w:sz="0" w:space="0" w:color="auto"/>
                <w:right w:val="none" w:sz="0" w:space="0" w:color="auto"/>
              </w:divBdr>
            </w:div>
            <w:div w:id="951403725">
              <w:marLeft w:val="0"/>
              <w:marRight w:val="0"/>
              <w:marTop w:val="0"/>
              <w:marBottom w:val="0"/>
              <w:divBdr>
                <w:top w:val="none" w:sz="0" w:space="0" w:color="auto"/>
                <w:left w:val="none" w:sz="0" w:space="0" w:color="auto"/>
                <w:bottom w:val="none" w:sz="0" w:space="0" w:color="auto"/>
                <w:right w:val="none" w:sz="0" w:space="0" w:color="auto"/>
              </w:divBdr>
            </w:div>
            <w:div w:id="260458665">
              <w:marLeft w:val="0"/>
              <w:marRight w:val="0"/>
              <w:marTop w:val="0"/>
              <w:marBottom w:val="0"/>
              <w:divBdr>
                <w:top w:val="none" w:sz="0" w:space="0" w:color="auto"/>
                <w:left w:val="none" w:sz="0" w:space="0" w:color="auto"/>
                <w:bottom w:val="none" w:sz="0" w:space="0" w:color="auto"/>
                <w:right w:val="none" w:sz="0" w:space="0" w:color="auto"/>
              </w:divBdr>
            </w:div>
            <w:div w:id="661589044">
              <w:marLeft w:val="0"/>
              <w:marRight w:val="0"/>
              <w:marTop w:val="0"/>
              <w:marBottom w:val="0"/>
              <w:divBdr>
                <w:top w:val="none" w:sz="0" w:space="0" w:color="auto"/>
                <w:left w:val="none" w:sz="0" w:space="0" w:color="auto"/>
                <w:bottom w:val="none" w:sz="0" w:space="0" w:color="auto"/>
                <w:right w:val="none" w:sz="0" w:space="0" w:color="auto"/>
              </w:divBdr>
            </w:div>
            <w:div w:id="959730093">
              <w:marLeft w:val="0"/>
              <w:marRight w:val="0"/>
              <w:marTop w:val="0"/>
              <w:marBottom w:val="0"/>
              <w:divBdr>
                <w:top w:val="none" w:sz="0" w:space="0" w:color="auto"/>
                <w:left w:val="none" w:sz="0" w:space="0" w:color="auto"/>
                <w:bottom w:val="none" w:sz="0" w:space="0" w:color="auto"/>
                <w:right w:val="none" w:sz="0" w:space="0" w:color="auto"/>
              </w:divBdr>
            </w:div>
            <w:div w:id="2010600578">
              <w:marLeft w:val="0"/>
              <w:marRight w:val="0"/>
              <w:marTop w:val="0"/>
              <w:marBottom w:val="0"/>
              <w:divBdr>
                <w:top w:val="none" w:sz="0" w:space="0" w:color="auto"/>
                <w:left w:val="none" w:sz="0" w:space="0" w:color="auto"/>
                <w:bottom w:val="none" w:sz="0" w:space="0" w:color="auto"/>
                <w:right w:val="none" w:sz="0" w:space="0" w:color="auto"/>
              </w:divBdr>
            </w:div>
            <w:div w:id="697119863">
              <w:marLeft w:val="0"/>
              <w:marRight w:val="0"/>
              <w:marTop w:val="0"/>
              <w:marBottom w:val="0"/>
              <w:divBdr>
                <w:top w:val="none" w:sz="0" w:space="0" w:color="auto"/>
                <w:left w:val="none" w:sz="0" w:space="0" w:color="auto"/>
                <w:bottom w:val="none" w:sz="0" w:space="0" w:color="auto"/>
                <w:right w:val="none" w:sz="0" w:space="0" w:color="auto"/>
              </w:divBdr>
            </w:div>
            <w:div w:id="1644191115">
              <w:marLeft w:val="0"/>
              <w:marRight w:val="0"/>
              <w:marTop w:val="0"/>
              <w:marBottom w:val="0"/>
              <w:divBdr>
                <w:top w:val="none" w:sz="0" w:space="0" w:color="auto"/>
                <w:left w:val="none" w:sz="0" w:space="0" w:color="auto"/>
                <w:bottom w:val="none" w:sz="0" w:space="0" w:color="auto"/>
                <w:right w:val="none" w:sz="0" w:space="0" w:color="auto"/>
              </w:divBdr>
            </w:div>
            <w:div w:id="1010110010">
              <w:marLeft w:val="0"/>
              <w:marRight w:val="0"/>
              <w:marTop w:val="0"/>
              <w:marBottom w:val="0"/>
              <w:divBdr>
                <w:top w:val="none" w:sz="0" w:space="0" w:color="auto"/>
                <w:left w:val="none" w:sz="0" w:space="0" w:color="auto"/>
                <w:bottom w:val="none" w:sz="0" w:space="0" w:color="auto"/>
                <w:right w:val="none" w:sz="0" w:space="0" w:color="auto"/>
              </w:divBdr>
            </w:div>
            <w:div w:id="1439789204">
              <w:marLeft w:val="0"/>
              <w:marRight w:val="0"/>
              <w:marTop w:val="0"/>
              <w:marBottom w:val="0"/>
              <w:divBdr>
                <w:top w:val="none" w:sz="0" w:space="0" w:color="auto"/>
                <w:left w:val="none" w:sz="0" w:space="0" w:color="auto"/>
                <w:bottom w:val="none" w:sz="0" w:space="0" w:color="auto"/>
                <w:right w:val="none" w:sz="0" w:space="0" w:color="auto"/>
              </w:divBdr>
            </w:div>
            <w:div w:id="163513254">
              <w:marLeft w:val="0"/>
              <w:marRight w:val="0"/>
              <w:marTop w:val="0"/>
              <w:marBottom w:val="0"/>
              <w:divBdr>
                <w:top w:val="none" w:sz="0" w:space="0" w:color="auto"/>
                <w:left w:val="none" w:sz="0" w:space="0" w:color="auto"/>
                <w:bottom w:val="none" w:sz="0" w:space="0" w:color="auto"/>
                <w:right w:val="none" w:sz="0" w:space="0" w:color="auto"/>
              </w:divBdr>
            </w:div>
            <w:div w:id="1947032600">
              <w:marLeft w:val="0"/>
              <w:marRight w:val="0"/>
              <w:marTop w:val="0"/>
              <w:marBottom w:val="0"/>
              <w:divBdr>
                <w:top w:val="none" w:sz="0" w:space="0" w:color="auto"/>
                <w:left w:val="none" w:sz="0" w:space="0" w:color="auto"/>
                <w:bottom w:val="none" w:sz="0" w:space="0" w:color="auto"/>
                <w:right w:val="none" w:sz="0" w:space="0" w:color="auto"/>
              </w:divBdr>
            </w:div>
            <w:div w:id="761728097">
              <w:marLeft w:val="0"/>
              <w:marRight w:val="0"/>
              <w:marTop w:val="0"/>
              <w:marBottom w:val="0"/>
              <w:divBdr>
                <w:top w:val="none" w:sz="0" w:space="0" w:color="auto"/>
                <w:left w:val="none" w:sz="0" w:space="0" w:color="auto"/>
                <w:bottom w:val="none" w:sz="0" w:space="0" w:color="auto"/>
                <w:right w:val="none" w:sz="0" w:space="0" w:color="auto"/>
              </w:divBdr>
            </w:div>
            <w:div w:id="36129818">
              <w:marLeft w:val="0"/>
              <w:marRight w:val="0"/>
              <w:marTop w:val="0"/>
              <w:marBottom w:val="0"/>
              <w:divBdr>
                <w:top w:val="none" w:sz="0" w:space="0" w:color="auto"/>
                <w:left w:val="none" w:sz="0" w:space="0" w:color="auto"/>
                <w:bottom w:val="none" w:sz="0" w:space="0" w:color="auto"/>
                <w:right w:val="none" w:sz="0" w:space="0" w:color="auto"/>
              </w:divBdr>
            </w:div>
            <w:div w:id="268051659">
              <w:marLeft w:val="0"/>
              <w:marRight w:val="0"/>
              <w:marTop w:val="0"/>
              <w:marBottom w:val="0"/>
              <w:divBdr>
                <w:top w:val="none" w:sz="0" w:space="0" w:color="auto"/>
                <w:left w:val="none" w:sz="0" w:space="0" w:color="auto"/>
                <w:bottom w:val="none" w:sz="0" w:space="0" w:color="auto"/>
                <w:right w:val="none" w:sz="0" w:space="0" w:color="auto"/>
              </w:divBdr>
            </w:div>
            <w:div w:id="180315667">
              <w:marLeft w:val="0"/>
              <w:marRight w:val="0"/>
              <w:marTop w:val="0"/>
              <w:marBottom w:val="0"/>
              <w:divBdr>
                <w:top w:val="none" w:sz="0" w:space="0" w:color="auto"/>
                <w:left w:val="none" w:sz="0" w:space="0" w:color="auto"/>
                <w:bottom w:val="none" w:sz="0" w:space="0" w:color="auto"/>
                <w:right w:val="none" w:sz="0" w:space="0" w:color="auto"/>
              </w:divBdr>
            </w:div>
            <w:div w:id="463279278">
              <w:marLeft w:val="0"/>
              <w:marRight w:val="0"/>
              <w:marTop w:val="0"/>
              <w:marBottom w:val="0"/>
              <w:divBdr>
                <w:top w:val="none" w:sz="0" w:space="0" w:color="auto"/>
                <w:left w:val="none" w:sz="0" w:space="0" w:color="auto"/>
                <w:bottom w:val="none" w:sz="0" w:space="0" w:color="auto"/>
                <w:right w:val="none" w:sz="0" w:space="0" w:color="auto"/>
              </w:divBdr>
            </w:div>
            <w:div w:id="1964073090">
              <w:marLeft w:val="0"/>
              <w:marRight w:val="0"/>
              <w:marTop w:val="0"/>
              <w:marBottom w:val="0"/>
              <w:divBdr>
                <w:top w:val="none" w:sz="0" w:space="0" w:color="auto"/>
                <w:left w:val="none" w:sz="0" w:space="0" w:color="auto"/>
                <w:bottom w:val="none" w:sz="0" w:space="0" w:color="auto"/>
                <w:right w:val="none" w:sz="0" w:space="0" w:color="auto"/>
              </w:divBdr>
            </w:div>
            <w:div w:id="281613520">
              <w:marLeft w:val="0"/>
              <w:marRight w:val="0"/>
              <w:marTop w:val="0"/>
              <w:marBottom w:val="0"/>
              <w:divBdr>
                <w:top w:val="none" w:sz="0" w:space="0" w:color="auto"/>
                <w:left w:val="none" w:sz="0" w:space="0" w:color="auto"/>
                <w:bottom w:val="none" w:sz="0" w:space="0" w:color="auto"/>
                <w:right w:val="none" w:sz="0" w:space="0" w:color="auto"/>
              </w:divBdr>
            </w:div>
            <w:div w:id="194387068">
              <w:marLeft w:val="0"/>
              <w:marRight w:val="0"/>
              <w:marTop w:val="0"/>
              <w:marBottom w:val="0"/>
              <w:divBdr>
                <w:top w:val="none" w:sz="0" w:space="0" w:color="auto"/>
                <w:left w:val="none" w:sz="0" w:space="0" w:color="auto"/>
                <w:bottom w:val="none" w:sz="0" w:space="0" w:color="auto"/>
                <w:right w:val="none" w:sz="0" w:space="0" w:color="auto"/>
              </w:divBdr>
            </w:div>
            <w:div w:id="1373113576">
              <w:marLeft w:val="0"/>
              <w:marRight w:val="0"/>
              <w:marTop w:val="0"/>
              <w:marBottom w:val="0"/>
              <w:divBdr>
                <w:top w:val="none" w:sz="0" w:space="0" w:color="auto"/>
                <w:left w:val="none" w:sz="0" w:space="0" w:color="auto"/>
                <w:bottom w:val="none" w:sz="0" w:space="0" w:color="auto"/>
                <w:right w:val="none" w:sz="0" w:space="0" w:color="auto"/>
              </w:divBdr>
            </w:div>
            <w:div w:id="753161797">
              <w:marLeft w:val="0"/>
              <w:marRight w:val="0"/>
              <w:marTop w:val="0"/>
              <w:marBottom w:val="0"/>
              <w:divBdr>
                <w:top w:val="none" w:sz="0" w:space="0" w:color="auto"/>
                <w:left w:val="none" w:sz="0" w:space="0" w:color="auto"/>
                <w:bottom w:val="none" w:sz="0" w:space="0" w:color="auto"/>
                <w:right w:val="none" w:sz="0" w:space="0" w:color="auto"/>
              </w:divBdr>
            </w:div>
            <w:div w:id="1096973165">
              <w:marLeft w:val="0"/>
              <w:marRight w:val="0"/>
              <w:marTop w:val="0"/>
              <w:marBottom w:val="0"/>
              <w:divBdr>
                <w:top w:val="none" w:sz="0" w:space="0" w:color="auto"/>
                <w:left w:val="none" w:sz="0" w:space="0" w:color="auto"/>
                <w:bottom w:val="none" w:sz="0" w:space="0" w:color="auto"/>
                <w:right w:val="none" w:sz="0" w:space="0" w:color="auto"/>
              </w:divBdr>
            </w:div>
            <w:div w:id="739407683">
              <w:marLeft w:val="0"/>
              <w:marRight w:val="0"/>
              <w:marTop w:val="0"/>
              <w:marBottom w:val="0"/>
              <w:divBdr>
                <w:top w:val="none" w:sz="0" w:space="0" w:color="auto"/>
                <w:left w:val="none" w:sz="0" w:space="0" w:color="auto"/>
                <w:bottom w:val="none" w:sz="0" w:space="0" w:color="auto"/>
                <w:right w:val="none" w:sz="0" w:space="0" w:color="auto"/>
              </w:divBdr>
            </w:div>
            <w:div w:id="1709262852">
              <w:marLeft w:val="0"/>
              <w:marRight w:val="0"/>
              <w:marTop w:val="0"/>
              <w:marBottom w:val="0"/>
              <w:divBdr>
                <w:top w:val="none" w:sz="0" w:space="0" w:color="auto"/>
                <w:left w:val="none" w:sz="0" w:space="0" w:color="auto"/>
                <w:bottom w:val="none" w:sz="0" w:space="0" w:color="auto"/>
                <w:right w:val="none" w:sz="0" w:space="0" w:color="auto"/>
              </w:divBdr>
            </w:div>
            <w:div w:id="1484273488">
              <w:marLeft w:val="0"/>
              <w:marRight w:val="0"/>
              <w:marTop w:val="0"/>
              <w:marBottom w:val="0"/>
              <w:divBdr>
                <w:top w:val="none" w:sz="0" w:space="0" w:color="auto"/>
                <w:left w:val="none" w:sz="0" w:space="0" w:color="auto"/>
                <w:bottom w:val="none" w:sz="0" w:space="0" w:color="auto"/>
                <w:right w:val="none" w:sz="0" w:space="0" w:color="auto"/>
              </w:divBdr>
            </w:div>
            <w:div w:id="231431460">
              <w:marLeft w:val="0"/>
              <w:marRight w:val="0"/>
              <w:marTop w:val="0"/>
              <w:marBottom w:val="0"/>
              <w:divBdr>
                <w:top w:val="none" w:sz="0" w:space="0" w:color="auto"/>
                <w:left w:val="none" w:sz="0" w:space="0" w:color="auto"/>
                <w:bottom w:val="none" w:sz="0" w:space="0" w:color="auto"/>
                <w:right w:val="none" w:sz="0" w:space="0" w:color="auto"/>
              </w:divBdr>
            </w:div>
            <w:div w:id="1209683500">
              <w:marLeft w:val="0"/>
              <w:marRight w:val="0"/>
              <w:marTop w:val="0"/>
              <w:marBottom w:val="0"/>
              <w:divBdr>
                <w:top w:val="none" w:sz="0" w:space="0" w:color="auto"/>
                <w:left w:val="none" w:sz="0" w:space="0" w:color="auto"/>
                <w:bottom w:val="none" w:sz="0" w:space="0" w:color="auto"/>
                <w:right w:val="none" w:sz="0" w:space="0" w:color="auto"/>
              </w:divBdr>
            </w:div>
            <w:div w:id="460222955">
              <w:marLeft w:val="0"/>
              <w:marRight w:val="0"/>
              <w:marTop w:val="0"/>
              <w:marBottom w:val="0"/>
              <w:divBdr>
                <w:top w:val="none" w:sz="0" w:space="0" w:color="auto"/>
                <w:left w:val="none" w:sz="0" w:space="0" w:color="auto"/>
                <w:bottom w:val="none" w:sz="0" w:space="0" w:color="auto"/>
                <w:right w:val="none" w:sz="0" w:space="0" w:color="auto"/>
              </w:divBdr>
            </w:div>
            <w:div w:id="2077236235">
              <w:marLeft w:val="0"/>
              <w:marRight w:val="0"/>
              <w:marTop w:val="0"/>
              <w:marBottom w:val="0"/>
              <w:divBdr>
                <w:top w:val="none" w:sz="0" w:space="0" w:color="auto"/>
                <w:left w:val="none" w:sz="0" w:space="0" w:color="auto"/>
                <w:bottom w:val="none" w:sz="0" w:space="0" w:color="auto"/>
                <w:right w:val="none" w:sz="0" w:space="0" w:color="auto"/>
              </w:divBdr>
            </w:div>
            <w:div w:id="1491944519">
              <w:marLeft w:val="0"/>
              <w:marRight w:val="0"/>
              <w:marTop w:val="0"/>
              <w:marBottom w:val="0"/>
              <w:divBdr>
                <w:top w:val="none" w:sz="0" w:space="0" w:color="auto"/>
                <w:left w:val="none" w:sz="0" w:space="0" w:color="auto"/>
                <w:bottom w:val="none" w:sz="0" w:space="0" w:color="auto"/>
                <w:right w:val="none" w:sz="0" w:space="0" w:color="auto"/>
              </w:divBdr>
            </w:div>
            <w:div w:id="1723627082">
              <w:marLeft w:val="0"/>
              <w:marRight w:val="0"/>
              <w:marTop w:val="0"/>
              <w:marBottom w:val="0"/>
              <w:divBdr>
                <w:top w:val="none" w:sz="0" w:space="0" w:color="auto"/>
                <w:left w:val="none" w:sz="0" w:space="0" w:color="auto"/>
                <w:bottom w:val="none" w:sz="0" w:space="0" w:color="auto"/>
                <w:right w:val="none" w:sz="0" w:space="0" w:color="auto"/>
              </w:divBdr>
            </w:div>
            <w:div w:id="245648731">
              <w:marLeft w:val="0"/>
              <w:marRight w:val="0"/>
              <w:marTop w:val="0"/>
              <w:marBottom w:val="0"/>
              <w:divBdr>
                <w:top w:val="none" w:sz="0" w:space="0" w:color="auto"/>
                <w:left w:val="none" w:sz="0" w:space="0" w:color="auto"/>
                <w:bottom w:val="none" w:sz="0" w:space="0" w:color="auto"/>
                <w:right w:val="none" w:sz="0" w:space="0" w:color="auto"/>
              </w:divBdr>
            </w:div>
            <w:div w:id="1262376889">
              <w:marLeft w:val="0"/>
              <w:marRight w:val="0"/>
              <w:marTop w:val="0"/>
              <w:marBottom w:val="0"/>
              <w:divBdr>
                <w:top w:val="none" w:sz="0" w:space="0" w:color="auto"/>
                <w:left w:val="none" w:sz="0" w:space="0" w:color="auto"/>
                <w:bottom w:val="none" w:sz="0" w:space="0" w:color="auto"/>
                <w:right w:val="none" w:sz="0" w:space="0" w:color="auto"/>
              </w:divBdr>
            </w:div>
            <w:div w:id="141775821">
              <w:marLeft w:val="0"/>
              <w:marRight w:val="0"/>
              <w:marTop w:val="0"/>
              <w:marBottom w:val="0"/>
              <w:divBdr>
                <w:top w:val="none" w:sz="0" w:space="0" w:color="auto"/>
                <w:left w:val="none" w:sz="0" w:space="0" w:color="auto"/>
                <w:bottom w:val="none" w:sz="0" w:space="0" w:color="auto"/>
                <w:right w:val="none" w:sz="0" w:space="0" w:color="auto"/>
              </w:divBdr>
            </w:div>
            <w:div w:id="294529738">
              <w:marLeft w:val="0"/>
              <w:marRight w:val="0"/>
              <w:marTop w:val="0"/>
              <w:marBottom w:val="0"/>
              <w:divBdr>
                <w:top w:val="none" w:sz="0" w:space="0" w:color="auto"/>
                <w:left w:val="none" w:sz="0" w:space="0" w:color="auto"/>
                <w:bottom w:val="none" w:sz="0" w:space="0" w:color="auto"/>
                <w:right w:val="none" w:sz="0" w:space="0" w:color="auto"/>
              </w:divBdr>
            </w:div>
            <w:div w:id="286742314">
              <w:marLeft w:val="0"/>
              <w:marRight w:val="0"/>
              <w:marTop w:val="0"/>
              <w:marBottom w:val="0"/>
              <w:divBdr>
                <w:top w:val="none" w:sz="0" w:space="0" w:color="auto"/>
                <w:left w:val="none" w:sz="0" w:space="0" w:color="auto"/>
                <w:bottom w:val="none" w:sz="0" w:space="0" w:color="auto"/>
                <w:right w:val="none" w:sz="0" w:space="0" w:color="auto"/>
              </w:divBdr>
            </w:div>
            <w:div w:id="94861334">
              <w:marLeft w:val="0"/>
              <w:marRight w:val="0"/>
              <w:marTop w:val="0"/>
              <w:marBottom w:val="0"/>
              <w:divBdr>
                <w:top w:val="none" w:sz="0" w:space="0" w:color="auto"/>
                <w:left w:val="none" w:sz="0" w:space="0" w:color="auto"/>
                <w:bottom w:val="none" w:sz="0" w:space="0" w:color="auto"/>
                <w:right w:val="none" w:sz="0" w:space="0" w:color="auto"/>
              </w:divBdr>
            </w:div>
            <w:div w:id="105934123">
              <w:marLeft w:val="0"/>
              <w:marRight w:val="0"/>
              <w:marTop w:val="0"/>
              <w:marBottom w:val="0"/>
              <w:divBdr>
                <w:top w:val="none" w:sz="0" w:space="0" w:color="auto"/>
                <w:left w:val="none" w:sz="0" w:space="0" w:color="auto"/>
                <w:bottom w:val="none" w:sz="0" w:space="0" w:color="auto"/>
                <w:right w:val="none" w:sz="0" w:space="0" w:color="auto"/>
              </w:divBdr>
            </w:div>
            <w:div w:id="1052537624">
              <w:marLeft w:val="0"/>
              <w:marRight w:val="0"/>
              <w:marTop w:val="0"/>
              <w:marBottom w:val="0"/>
              <w:divBdr>
                <w:top w:val="none" w:sz="0" w:space="0" w:color="auto"/>
                <w:left w:val="none" w:sz="0" w:space="0" w:color="auto"/>
                <w:bottom w:val="none" w:sz="0" w:space="0" w:color="auto"/>
                <w:right w:val="none" w:sz="0" w:space="0" w:color="auto"/>
              </w:divBdr>
            </w:div>
            <w:div w:id="268900538">
              <w:marLeft w:val="0"/>
              <w:marRight w:val="0"/>
              <w:marTop w:val="0"/>
              <w:marBottom w:val="0"/>
              <w:divBdr>
                <w:top w:val="none" w:sz="0" w:space="0" w:color="auto"/>
                <w:left w:val="none" w:sz="0" w:space="0" w:color="auto"/>
                <w:bottom w:val="none" w:sz="0" w:space="0" w:color="auto"/>
                <w:right w:val="none" w:sz="0" w:space="0" w:color="auto"/>
              </w:divBdr>
            </w:div>
            <w:div w:id="451096514">
              <w:marLeft w:val="0"/>
              <w:marRight w:val="0"/>
              <w:marTop w:val="0"/>
              <w:marBottom w:val="0"/>
              <w:divBdr>
                <w:top w:val="none" w:sz="0" w:space="0" w:color="auto"/>
                <w:left w:val="none" w:sz="0" w:space="0" w:color="auto"/>
                <w:bottom w:val="none" w:sz="0" w:space="0" w:color="auto"/>
                <w:right w:val="none" w:sz="0" w:space="0" w:color="auto"/>
              </w:divBdr>
            </w:div>
            <w:div w:id="1098521052">
              <w:marLeft w:val="0"/>
              <w:marRight w:val="0"/>
              <w:marTop w:val="0"/>
              <w:marBottom w:val="0"/>
              <w:divBdr>
                <w:top w:val="none" w:sz="0" w:space="0" w:color="auto"/>
                <w:left w:val="none" w:sz="0" w:space="0" w:color="auto"/>
                <w:bottom w:val="none" w:sz="0" w:space="0" w:color="auto"/>
                <w:right w:val="none" w:sz="0" w:space="0" w:color="auto"/>
              </w:divBdr>
            </w:div>
            <w:div w:id="300118624">
              <w:marLeft w:val="0"/>
              <w:marRight w:val="0"/>
              <w:marTop w:val="0"/>
              <w:marBottom w:val="0"/>
              <w:divBdr>
                <w:top w:val="none" w:sz="0" w:space="0" w:color="auto"/>
                <w:left w:val="none" w:sz="0" w:space="0" w:color="auto"/>
                <w:bottom w:val="none" w:sz="0" w:space="0" w:color="auto"/>
                <w:right w:val="none" w:sz="0" w:space="0" w:color="auto"/>
              </w:divBdr>
            </w:div>
            <w:div w:id="118686557">
              <w:marLeft w:val="0"/>
              <w:marRight w:val="0"/>
              <w:marTop w:val="0"/>
              <w:marBottom w:val="0"/>
              <w:divBdr>
                <w:top w:val="none" w:sz="0" w:space="0" w:color="auto"/>
                <w:left w:val="none" w:sz="0" w:space="0" w:color="auto"/>
                <w:bottom w:val="none" w:sz="0" w:space="0" w:color="auto"/>
                <w:right w:val="none" w:sz="0" w:space="0" w:color="auto"/>
              </w:divBdr>
            </w:div>
            <w:div w:id="54666001">
              <w:marLeft w:val="0"/>
              <w:marRight w:val="0"/>
              <w:marTop w:val="0"/>
              <w:marBottom w:val="0"/>
              <w:divBdr>
                <w:top w:val="none" w:sz="0" w:space="0" w:color="auto"/>
                <w:left w:val="none" w:sz="0" w:space="0" w:color="auto"/>
                <w:bottom w:val="none" w:sz="0" w:space="0" w:color="auto"/>
                <w:right w:val="none" w:sz="0" w:space="0" w:color="auto"/>
              </w:divBdr>
            </w:div>
            <w:div w:id="1415130221">
              <w:marLeft w:val="0"/>
              <w:marRight w:val="0"/>
              <w:marTop w:val="0"/>
              <w:marBottom w:val="0"/>
              <w:divBdr>
                <w:top w:val="none" w:sz="0" w:space="0" w:color="auto"/>
                <w:left w:val="none" w:sz="0" w:space="0" w:color="auto"/>
                <w:bottom w:val="none" w:sz="0" w:space="0" w:color="auto"/>
                <w:right w:val="none" w:sz="0" w:space="0" w:color="auto"/>
              </w:divBdr>
            </w:div>
            <w:div w:id="1593319182">
              <w:marLeft w:val="0"/>
              <w:marRight w:val="0"/>
              <w:marTop w:val="0"/>
              <w:marBottom w:val="0"/>
              <w:divBdr>
                <w:top w:val="none" w:sz="0" w:space="0" w:color="auto"/>
                <w:left w:val="none" w:sz="0" w:space="0" w:color="auto"/>
                <w:bottom w:val="none" w:sz="0" w:space="0" w:color="auto"/>
                <w:right w:val="none" w:sz="0" w:space="0" w:color="auto"/>
              </w:divBdr>
            </w:div>
            <w:div w:id="1974871865">
              <w:marLeft w:val="0"/>
              <w:marRight w:val="0"/>
              <w:marTop w:val="0"/>
              <w:marBottom w:val="0"/>
              <w:divBdr>
                <w:top w:val="none" w:sz="0" w:space="0" w:color="auto"/>
                <w:left w:val="none" w:sz="0" w:space="0" w:color="auto"/>
                <w:bottom w:val="none" w:sz="0" w:space="0" w:color="auto"/>
                <w:right w:val="none" w:sz="0" w:space="0" w:color="auto"/>
              </w:divBdr>
            </w:div>
            <w:div w:id="1029452423">
              <w:marLeft w:val="0"/>
              <w:marRight w:val="0"/>
              <w:marTop w:val="0"/>
              <w:marBottom w:val="0"/>
              <w:divBdr>
                <w:top w:val="none" w:sz="0" w:space="0" w:color="auto"/>
                <w:left w:val="none" w:sz="0" w:space="0" w:color="auto"/>
                <w:bottom w:val="none" w:sz="0" w:space="0" w:color="auto"/>
                <w:right w:val="none" w:sz="0" w:space="0" w:color="auto"/>
              </w:divBdr>
            </w:div>
            <w:div w:id="1980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6736">
      <w:bodyDiv w:val="1"/>
      <w:marLeft w:val="0"/>
      <w:marRight w:val="0"/>
      <w:marTop w:val="0"/>
      <w:marBottom w:val="0"/>
      <w:divBdr>
        <w:top w:val="none" w:sz="0" w:space="0" w:color="auto"/>
        <w:left w:val="none" w:sz="0" w:space="0" w:color="auto"/>
        <w:bottom w:val="none" w:sz="0" w:space="0" w:color="auto"/>
        <w:right w:val="none" w:sz="0" w:space="0" w:color="auto"/>
      </w:divBdr>
      <w:divsChild>
        <w:div w:id="688943794">
          <w:marLeft w:val="0"/>
          <w:marRight w:val="0"/>
          <w:marTop w:val="0"/>
          <w:marBottom w:val="0"/>
          <w:divBdr>
            <w:top w:val="none" w:sz="0" w:space="0" w:color="auto"/>
            <w:left w:val="none" w:sz="0" w:space="0" w:color="auto"/>
            <w:bottom w:val="none" w:sz="0" w:space="0" w:color="auto"/>
            <w:right w:val="none" w:sz="0" w:space="0" w:color="auto"/>
          </w:divBdr>
          <w:divsChild>
            <w:div w:id="178543222">
              <w:marLeft w:val="0"/>
              <w:marRight w:val="0"/>
              <w:marTop w:val="0"/>
              <w:marBottom w:val="0"/>
              <w:divBdr>
                <w:top w:val="none" w:sz="0" w:space="0" w:color="auto"/>
                <w:left w:val="none" w:sz="0" w:space="0" w:color="auto"/>
                <w:bottom w:val="none" w:sz="0" w:space="0" w:color="auto"/>
                <w:right w:val="none" w:sz="0" w:space="0" w:color="auto"/>
              </w:divBdr>
            </w:div>
            <w:div w:id="1935475563">
              <w:marLeft w:val="0"/>
              <w:marRight w:val="0"/>
              <w:marTop w:val="0"/>
              <w:marBottom w:val="0"/>
              <w:divBdr>
                <w:top w:val="none" w:sz="0" w:space="0" w:color="auto"/>
                <w:left w:val="none" w:sz="0" w:space="0" w:color="auto"/>
                <w:bottom w:val="none" w:sz="0" w:space="0" w:color="auto"/>
                <w:right w:val="none" w:sz="0" w:space="0" w:color="auto"/>
              </w:divBdr>
            </w:div>
            <w:div w:id="384836933">
              <w:marLeft w:val="0"/>
              <w:marRight w:val="0"/>
              <w:marTop w:val="0"/>
              <w:marBottom w:val="0"/>
              <w:divBdr>
                <w:top w:val="none" w:sz="0" w:space="0" w:color="auto"/>
                <w:left w:val="none" w:sz="0" w:space="0" w:color="auto"/>
                <w:bottom w:val="none" w:sz="0" w:space="0" w:color="auto"/>
                <w:right w:val="none" w:sz="0" w:space="0" w:color="auto"/>
              </w:divBdr>
            </w:div>
            <w:div w:id="1685740180">
              <w:marLeft w:val="0"/>
              <w:marRight w:val="0"/>
              <w:marTop w:val="0"/>
              <w:marBottom w:val="0"/>
              <w:divBdr>
                <w:top w:val="none" w:sz="0" w:space="0" w:color="auto"/>
                <w:left w:val="none" w:sz="0" w:space="0" w:color="auto"/>
                <w:bottom w:val="none" w:sz="0" w:space="0" w:color="auto"/>
                <w:right w:val="none" w:sz="0" w:space="0" w:color="auto"/>
              </w:divBdr>
            </w:div>
            <w:div w:id="320012631">
              <w:marLeft w:val="0"/>
              <w:marRight w:val="0"/>
              <w:marTop w:val="0"/>
              <w:marBottom w:val="0"/>
              <w:divBdr>
                <w:top w:val="none" w:sz="0" w:space="0" w:color="auto"/>
                <w:left w:val="none" w:sz="0" w:space="0" w:color="auto"/>
                <w:bottom w:val="none" w:sz="0" w:space="0" w:color="auto"/>
                <w:right w:val="none" w:sz="0" w:space="0" w:color="auto"/>
              </w:divBdr>
            </w:div>
            <w:div w:id="1824396799">
              <w:marLeft w:val="0"/>
              <w:marRight w:val="0"/>
              <w:marTop w:val="0"/>
              <w:marBottom w:val="0"/>
              <w:divBdr>
                <w:top w:val="none" w:sz="0" w:space="0" w:color="auto"/>
                <w:left w:val="none" w:sz="0" w:space="0" w:color="auto"/>
                <w:bottom w:val="none" w:sz="0" w:space="0" w:color="auto"/>
                <w:right w:val="none" w:sz="0" w:space="0" w:color="auto"/>
              </w:divBdr>
            </w:div>
            <w:div w:id="1406683874">
              <w:marLeft w:val="0"/>
              <w:marRight w:val="0"/>
              <w:marTop w:val="0"/>
              <w:marBottom w:val="0"/>
              <w:divBdr>
                <w:top w:val="none" w:sz="0" w:space="0" w:color="auto"/>
                <w:left w:val="none" w:sz="0" w:space="0" w:color="auto"/>
                <w:bottom w:val="none" w:sz="0" w:space="0" w:color="auto"/>
                <w:right w:val="none" w:sz="0" w:space="0" w:color="auto"/>
              </w:divBdr>
            </w:div>
            <w:div w:id="1796870994">
              <w:marLeft w:val="0"/>
              <w:marRight w:val="0"/>
              <w:marTop w:val="0"/>
              <w:marBottom w:val="0"/>
              <w:divBdr>
                <w:top w:val="none" w:sz="0" w:space="0" w:color="auto"/>
                <w:left w:val="none" w:sz="0" w:space="0" w:color="auto"/>
                <w:bottom w:val="none" w:sz="0" w:space="0" w:color="auto"/>
                <w:right w:val="none" w:sz="0" w:space="0" w:color="auto"/>
              </w:divBdr>
            </w:div>
            <w:div w:id="1299609617">
              <w:marLeft w:val="0"/>
              <w:marRight w:val="0"/>
              <w:marTop w:val="0"/>
              <w:marBottom w:val="0"/>
              <w:divBdr>
                <w:top w:val="none" w:sz="0" w:space="0" w:color="auto"/>
                <w:left w:val="none" w:sz="0" w:space="0" w:color="auto"/>
                <w:bottom w:val="none" w:sz="0" w:space="0" w:color="auto"/>
                <w:right w:val="none" w:sz="0" w:space="0" w:color="auto"/>
              </w:divBdr>
            </w:div>
            <w:div w:id="13397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2717">
      <w:bodyDiv w:val="1"/>
      <w:marLeft w:val="0"/>
      <w:marRight w:val="0"/>
      <w:marTop w:val="0"/>
      <w:marBottom w:val="0"/>
      <w:divBdr>
        <w:top w:val="none" w:sz="0" w:space="0" w:color="auto"/>
        <w:left w:val="none" w:sz="0" w:space="0" w:color="auto"/>
        <w:bottom w:val="none" w:sz="0" w:space="0" w:color="auto"/>
        <w:right w:val="none" w:sz="0" w:space="0" w:color="auto"/>
      </w:divBdr>
      <w:divsChild>
        <w:div w:id="583343968">
          <w:marLeft w:val="0"/>
          <w:marRight w:val="0"/>
          <w:marTop w:val="0"/>
          <w:marBottom w:val="0"/>
          <w:divBdr>
            <w:top w:val="none" w:sz="0" w:space="0" w:color="auto"/>
            <w:left w:val="none" w:sz="0" w:space="0" w:color="auto"/>
            <w:bottom w:val="none" w:sz="0" w:space="0" w:color="auto"/>
            <w:right w:val="none" w:sz="0" w:space="0" w:color="auto"/>
          </w:divBdr>
          <w:divsChild>
            <w:div w:id="3050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1643704">
          <w:marLeft w:val="0"/>
          <w:marRight w:val="0"/>
          <w:marTop w:val="0"/>
          <w:marBottom w:val="0"/>
          <w:divBdr>
            <w:top w:val="none" w:sz="0" w:space="0" w:color="auto"/>
            <w:left w:val="none" w:sz="0" w:space="0" w:color="auto"/>
            <w:bottom w:val="none" w:sz="0" w:space="0" w:color="auto"/>
            <w:right w:val="none" w:sz="0" w:space="0" w:color="auto"/>
          </w:divBdr>
          <w:divsChild>
            <w:div w:id="62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546">
      <w:bodyDiv w:val="1"/>
      <w:marLeft w:val="0"/>
      <w:marRight w:val="0"/>
      <w:marTop w:val="0"/>
      <w:marBottom w:val="0"/>
      <w:divBdr>
        <w:top w:val="none" w:sz="0" w:space="0" w:color="auto"/>
        <w:left w:val="none" w:sz="0" w:space="0" w:color="auto"/>
        <w:bottom w:val="none" w:sz="0" w:space="0" w:color="auto"/>
        <w:right w:val="none" w:sz="0" w:space="0" w:color="auto"/>
      </w:divBdr>
    </w:div>
    <w:div w:id="950435839">
      <w:bodyDiv w:val="1"/>
      <w:marLeft w:val="0"/>
      <w:marRight w:val="0"/>
      <w:marTop w:val="0"/>
      <w:marBottom w:val="0"/>
      <w:divBdr>
        <w:top w:val="none" w:sz="0" w:space="0" w:color="auto"/>
        <w:left w:val="none" w:sz="0" w:space="0" w:color="auto"/>
        <w:bottom w:val="none" w:sz="0" w:space="0" w:color="auto"/>
        <w:right w:val="none" w:sz="0" w:space="0" w:color="auto"/>
      </w:divBdr>
      <w:divsChild>
        <w:div w:id="889340784">
          <w:marLeft w:val="0"/>
          <w:marRight w:val="0"/>
          <w:marTop w:val="0"/>
          <w:marBottom w:val="0"/>
          <w:divBdr>
            <w:top w:val="none" w:sz="0" w:space="0" w:color="auto"/>
            <w:left w:val="none" w:sz="0" w:space="0" w:color="auto"/>
            <w:bottom w:val="none" w:sz="0" w:space="0" w:color="auto"/>
            <w:right w:val="none" w:sz="0" w:space="0" w:color="auto"/>
          </w:divBdr>
          <w:divsChild>
            <w:div w:id="2137141050">
              <w:marLeft w:val="0"/>
              <w:marRight w:val="0"/>
              <w:marTop w:val="0"/>
              <w:marBottom w:val="0"/>
              <w:divBdr>
                <w:top w:val="none" w:sz="0" w:space="0" w:color="auto"/>
                <w:left w:val="none" w:sz="0" w:space="0" w:color="auto"/>
                <w:bottom w:val="none" w:sz="0" w:space="0" w:color="auto"/>
                <w:right w:val="none" w:sz="0" w:space="0" w:color="auto"/>
              </w:divBdr>
            </w:div>
            <w:div w:id="1770351666">
              <w:marLeft w:val="0"/>
              <w:marRight w:val="0"/>
              <w:marTop w:val="0"/>
              <w:marBottom w:val="0"/>
              <w:divBdr>
                <w:top w:val="none" w:sz="0" w:space="0" w:color="auto"/>
                <w:left w:val="none" w:sz="0" w:space="0" w:color="auto"/>
                <w:bottom w:val="none" w:sz="0" w:space="0" w:color="auto"/>
                <w:right w:val="none" w:sz="0" w:space="0" w:color="auto"/>
              </w:divBdr>
            </w:div>
            <w:div w:id="1739554077">
              <w:marLeft w:val="0"/>
              <w:marRight w:val="0"/>
              <w:marTop w:val="0"/>
              <w:marBottom w:val="0"/>
              <w:divBdr>
                <w:top w:val="none" w:sz="0" w:space="0" w:color="auto"/>
                <w:left w:val="none" w:sz="0" w:space="0" w:color="auto"/>
                <w:bottom w:val="none" w:sz="0" w:space="0" w:color="auto"/>
                <w:right w:val="none" w:sz="0" w:space="0" w:color="auto"/>
              </w:divBdr>
            </w:div>
            <w:div w:id="1772628916">
              <w:marLeft w:val="0"/>
              <w:marRight w:val="0"/>
              <w:marTop w:val="0"/>
              <w:marBottom w:val="0"/>
              <w:divBdr>
                <w:top w:val="none" w:sz="0" w:space="0" w:color="auto"/>
                <w:left w:val="none" w:sz="0" w:space="0" w:color="auto"/>
                <w:bottom w:val="none" w:sz="0" w:space="0" w:color="auto"/>
                <w:right w:val="none" w:sz="0" w:space="0" w:color="auto"/>
              </w:divBdr>
            </w:div>
            <w:div w:id="696197205">
              <w:marLeft w:val="0"/>
              <w:marRight w:val="0"/>
              <w:marTop w:val="0"/>
              <w:marBottom w:val="0"/>
              <w:divBdr>
                <w:top w:val="none" w:sz="0" w:space="0" w:color="auto"/>
                <w:left w:val="none" w:sz="0" w:space="0" w:color="auto"/>
                <w:bottom w:val="none" w:sz="0" w:space="0" w:color="auto"/>
                <w:right w:val="none" w:sz="0" w:space="0" w:color="auto"/>
              </w:divBdr>
            </w:div>
            <w:div w:id="1713194533">
              <w:marLeft w:val="0"/>
              <w:marRight w:val="0"/>
              <w:marTop w:val="0"/>
              <w:marBottom w:val="0"/>
              <w:divBdr>
                <w:top w:val="none" w:sz="0" w:space="0" w:color="auto"/>
                <w:left w:val="none" w:sz="0" w:space="0" w:color="auto"/>
                <w:bottom w:val="none" w:sz="0" w:space="0" w:color="auto"/>
                <w:right w:val="none" w:sz="0" w:space="0" w:color="auto"/>
              </w:divBdr>
            </w:div>
            <w:div w:id="451903386">
              <w:marLeft w:val="0"/>
              <w:marRight w:val="0"/>
              <w:marTop w:val="0"/>
              <w:marBottom w:val="0"/>
              <w:divBdr>
                <w:top w:val="none" w:sz="0" w:space="0" w:color="auto"/>
                <w:left w:val="none" w:sz="0" w:space="0" w:color="auto"/>
                <w:bottom w:val="none" w:sz="0" w:space="0" w:color="auto"/>
                <w:right w:val="none" w:sz="0" w:space="0" w:color="auto"/>
              </w:divBdr>
            </w:div>
            <w:div w:id="1410468896">
              <w:marLeft w:val="0"/>
              <w:marRight w:val="0"/>
              <w:marTop w:val="0"/>
              <w:marBottom w:val="0"/>
              <w:divBdr>
                <w:top w:val="none" w:sz="0" w:space="0" w:color="auto"/>
                <w:left w:val="none" w:sz="0" w:space="0" w:color="auto"/>
                <w:bottom w:val="none" w:sz="0" w:space="0" w:color="auto"/>
                <w:right w:val="none" w:sz="0" w:space="0" w:color="auto"/>
              </w:divBdr>
            </w:div>
            <w:div w:id="700860052">
              <w:marLeft w:val="0"/>
              <w:marRight w:val="0"/>
              <w:marTop w:val="0"/>
              <w:marBottom w:val="0"/>
              <w:divBdr>
                <w:top w:val="none" w:sz="0" w:space="0" w:color="auto"/>
                <w:left w:val="none" w:sz="0" w:space="0" w:color="auto"/>
                <w:bottom w:val="none" w:sz="0" w:space="0" w:color="auto"/>
                <w:right w:val="none" w:sz="0" w:space="0" w:color="auto"/>
              </w:divBdr>
            </w:div>
            <w:div w:id="1087842956">
              <w:marLeft w:val="0"/>
              <w:marRight w:val="0"/>
              <w:marTop w:val="0"/>
              <w:marBottom w:val="0"/>
              <w:divBdr>
                <w:top w:val="none" w:sz="0" w:space="0" w:color="auto"/>
                <w:left w:val="none" w:sz="0" w:space="0" w:color="auto"/>
                <w:bottom w:val="none" w:sz="0" w:space="0" w:color="auto"/>
                <w:right w:val="none" w:sz="0" w:space="0" w:color="auto"/>
              </w:divBdr>
            </w:div>
            <w:div w:id="1495141781">
              <w:marLeft w:val="0"/>
              <w:marRight w:val="0"/>
              <w:marTop w:val="0"/>
              <w:marBottom w:val="0"/>
              <w:divBdr>
                <w:top w:val="none" w:sz="0" w:space="0" w:color="auto"/>
                <w:left w:val="none" w:sz="0" w:space="0" w:color="auto"/>
                <w:bottom w:val="none" w:sz="0" w:space="0" w:color="auto"/>
                <w:right w:val="none" w:sz="0" w:space="0" w:color="auto"/>
              </w:divBdr>
            </w:div>
            <w:div w:id="691567080">
              <w:marLeft w:val="0"/>
              <w:marRight w:val="0"/>
              <w:marTop w:val="0"/>
              <w:marBottom w:val="0"/>
              <w:divBdr>
                <w:top w:val="none" w:sz="0" w:space="0" w:color="auto"/>
                <w:left w:val="none" w:sz="0" w:space="0" w:color="auto"/>
                <w:bottom w:val="none" w:sz="0" w:space="0" w:color="auto"/>
                <w:right w:val="none" w:sz="0" w:space="0" w:color="auto"/>
              </w:divBdr>
            </w:div>
            <w:div w:id="1675641936">
              <w:marLeft w:val="0"/>
              <w:marRight w:val="0"/>
              <w:marTop w:val="0"/>
              <w:marBottom w:val="0"/>
              <w:divBdr>
                <w:top w:val="none" w:sz="0" w:space="0" w:color="auto"/>
                <w:left w:val="none" w:sz="0" w:space="0" w:color="auto"/>
                <w:bottom w:val="none" w:sz="0" w:space="0" w:color="auto"/>
                <w:right w:val="none" w:sz="0" w:space="0" w:color="auto"/>
              </w:divBdr>
            </w:div>
            <w:div w:id="1292053081">
              <w:marLeft w:val="0"/>
              <w:marRight w:val="0"/>
              <w:marTop w:val="0"/>
              <w:marBottom w:val="0"/>
              <w:divBdr>
                <w:top w:val="none" w:sz="0" w:space="0" w:color="auto"/>
                <w:left w:val="none" w:sz="0" w:space="0" w:color="auto"/>
                <w:bottom w:val="none" w:sz="0" w:space="0" w:color="auto"/>
                <w:right w:val="none" w:sz="0" w:space="0" w:color="auto"/>
              </w:divBdr>
            </w:div>
            <w:div w:id="974605339">
              <w:marLeft w:val="0"/>
              <w:marRight w:val="0"/>
              <w:marTop w:val="0"/>
              <w:marBottom w:val="0"/>
              <w:divBdr>
                <w:top w:val="none" w:sz="0" w:space="0" w:color="auto"/>
                <w:left w:val="none" w:sz="0" w:space="0" w:color="auto"/>
                <w:bottom w:val="none" w:sz="0" w:space="0" w:color="auto"/>
                <w:right w:val="none" w:sz="0" w:space="0" w:color="auto"/>
              </w:divBdr>
            </w:div>
            <w:div w:id="1084883153">
              <w:marLeft w:val="0"/>
              <w:marRight w:val="0"/>
              <w:marTop w:val="0"/>
              <w:marBottom w:val="0"/>
              <w:divBdr>
                <w:top w:val="none" w:sz="0" w:space="0" w:color="auto"/>
                <w:left w:val="none" w:sz="0" w:space="0" w:color="auto"/>
                <w:bottom w:val="none" w:sz="0" w:space="0" w:color="auto"/>
                <w:right w:val="none" w:sz="0" w:space="0" w:color="auto"/>
              </w:divBdr>
            </w:div>
            <w:div w:id="1356737460">
              <w:marLeft w:val="0"/>
              <w:marRight w:val="0"/>
              <w:marTop w:val="0"/>
              <w:marBottom w:val="0"/>
              <w:divBdr>
                <w:top w:val="none" w:sz="0" w:space="0" w:color="auto"/>
                <w:left w:val="none" w:sz="0" w:space="0" w:color="auto"/>
                <w:bottom w:val="none" w:sz="0" w:space="0" w:color="auto"/>
                <w:right w:val="none" w:sz="0" w:space="0" w:color="auto"/>
              </w:divBdr>
            </w:div>
            <w:div w:id="5737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5409">
      <w:bodyDiv w:val="1"/>
      <w:marLeft w:val="0"/>
      <w:marRight w:val="0"/>
      <w:marTop w:val="0"/>
      <w:marBottom w:val="0"/>
      <w:divBdr>
        <w:top w:val="none" w:sz="0" w:space="0" w:color="auto"/>
        <w:left w:val="none" w:sz="0" w:space="0" w:color="auto"/>
        <w:bottom w:val="none" w:sz="0" w:space="0" w:color="auto"/>
        <w:right w:val="none" w:sz="0" w:space="0" w:color="auto"/>
      </w:divBdr>
      <w:divsChild>
        <w:div w:id="1219168438">
          <w:marLeft w:val="0"/>
          <w:marRight w:val="0"/>
          <w:marTop w:val="0"/>
          <w:marBottom w:val="0"/>
          <w:divBdr>
            <w:top w:val="none" w:sz="0" w:space="0" w:color="auto"/>
            <w:left w:val="none" w:sz="0" w:space="0" w:color="auto"/>
            <w:bottom w:val="none" w:sz="0" w:space="0" w:color="auto"/>
            <w:right w:val="none" w:sz="0" w:space="0" w:color="auto"/>
          </w:divBdr>
          <w:divsChild>
            <w:div w:id="12494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47">
      <w:bodyDiv w:val="1"/>
      <w:marLeft w:val="0"/>
      <w:marRight w:val="0"/>
      <w:marTop w:val="0"/>
      <w:marBottom w:val="0"/>
      <w:divBdr>
        <w:top w:val="none" w:sz="0" w:space="0" w:color="auto"/>
        <w:left w:val="none" w:sz="0" w:space="0" w:color="auto"/>
        <w:bottom w:val="none" w:sz="0" w:space="0" w:color="auto"/>
        <w:right w:val="none" w:sz="0" w:space="0" w:color="auto"/>
      </w:divBdr>
      <w:divsChild>
        <w:div w:id="865217387">
          <w:marLeft w:val="0"/>
          <w:marRight w:val="0"/>
          <w:marTop w:val="0"/>
          <w:marBottom w:val="0"/>
          <w:divBdr>
            <w:top w:val="none" w:sz="0" w:space="0" w:color="auto"/>
            <w:left w:val="none" w:sz="0" w:space="0" w:color="auto"/>
            <w:bottom w:val="none" w:sz="0" w:space="0" w:color="auto"/>
            <w:right w:val="none" w:sz="0" w:space="0" w:color="auto"/>
          </w:divBdr>
          <w:divsChild>
            <w:div w:id="281886527">
              <w:marLeft w:val="0"/>
              <w:marRight w:val="0"/>
              <w:marTop w:val="0"/>
              <w:marBottom w:val="0"/>
              <w:divBdr>
                <w:top w:val="none" w:sz="0" w:space="0" w:color="auto"/>
                <w:left w:val="none" w:sz="0" w:space="0" w:color="auto"/>
                <w:bottom w:val="none" w:sz="0" w:space="0" w:color="auto"/>
                <w:right w:val="none" w:sz="0" w:space="0" w:color="auto"/>
              </w:divBdr>
            </w:div>
            <w:div w:id="1944607512">
              <w:marLeft w:val="0"/>
              <w:marRight w:val="0"/>
              <w:marTop w:val="0"/>
              <w:marBottom w:val="0"/>
              <w:divBdr>
                <w:top w:val="none" w:sz="0" w:space="0" w:color="auto"/>
                <w:left w:val="none" w:sz="0" w:space="0" w:color="auto"/>
                <w:bottom w:val="none" w:sz="0" w:space="0" w:color="auto"/>
                <w:right w:val="none" w:sz="0" w:space="0" w:color="auto"/>
              </w:divBdr>
            </w:div>
            <w:div w:id="1295869979">
              <w:marLeft w:val="0"/>
              <w:marRight w:val="0"/>
              <w:marTop w:val="0"/>
              <w:marBottom w:val="0"/>
              <w:divBdr>
                <w:top w:val="none" w:sz="0" w:space="0" w:color="auto"/>
                <w:left w:val="none" w:sz="0" w:space="0" w:color="auto"/>
                <w:bottom w:val="none" w:sz="0" w:space="0" w:color="auto"/>
                <w:right w:val="none" w:sz="0" w:space="0" w:color="auto"/>
              </w:divBdr>
            </w:div>
            <w:div w:id="221212721">
              <w:marLeft w:val="0"/>
              <w:marRight w:val="0"/>
              <w:marTop w:val="0"/>
              <w:marBottom w:val="0"/>
              <w:divBdr>
                <w:top w:val="none" w:sz="0" w:space="0" w:color="auto"/>
                <w:left w:val="none" w:sz="0" w:space="0" w:color="auto"/>
                <w:bottom w:val="none" w:sz="0" w:space="0" w:color="auto"/>
                <w:right w:val="none" w:sz="0" w:space="0" w:color="auto"/>
              </w:divBdr>
            </w:div>
            <w:div w:id="1030913195">
              <w:marLeft w:val="0"/>
              <w:marRight w:val="0"/>
              <w:marTop w:val="0"/>
              <w:marBottom w:val="0"/>
              <w:divBdr>
                <w:top w:val="none" w:sz="0" w:space="0" w:color="auto"/>
                <w:left w:val="none" w:sz="0" w:space="0" w:color="auto"/>
                <w:bottom w:val="none" w:sz="0" w:space="0" w:color="auto"/>
                <w:right w:val="none" w:sz="0" w:space="0" w:color="auto"/>
              </w:divBdr>
            </w:div>
            <w:div w:id="1807430089">
              <w:marLeft w:val="0"/>
              <w:marRight w:val="0"/>
              <w:marTop w:val="0"/>
              <w:marBottom w:val="0"/>
              <w:divBdr>
                <w:top w:val="none" w:sz="0" w:space="0" w:color="auto"/>
                <w:left w:val="none" w:sz="0" w:space="0" w:color="auto"/>
                <w:bottom w:val="none" w:sz="0" w:space="0" w:color="auto"/>
                <w:right w:val="none" w:sz="0" w:space="0" w:color="auto"/>
              </w:divBdr>
            </w:div>
            <w:div w:id="1884903397">
              <w:marLeft w:val="0"/>
              <w:marRight w:val="0"/>
              <w:marTop w:val="0"/>
              <w:marBottom w:val="0"/>
              <w:divBdr>
                <w:top w:val="none" w:sz="0" w:space="0" w:color="auto"/>
                <w:left w:val="none" w:sz="0" w:space="0" w:color="auto"/>
                <w:bottom w:val="none" w:sz="0" w:space="0" w:color="auto"/>
                <w:right w:val="none" w:sz="0" w:space="0" w:color="auto"/>
              </w:divBdr>
            </w:div>
            <w:div w:id="298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3228">
      <w:bodyDiv w:val="1"/>
      <w:marLeft w:val="0"/>
      <w:marRight w:val="0"/>
      <w:marTop w:val="0"/>
      <w:marBottom w:val="0"/>
      <w:divBdr>
        <w:top w:val="none" w:sz="0" w:space="0" w:color="auto"/>
        <w:left w:val="none" w:sz="0" w:space="0" w:color="auto"/>
        <w:bottom w:val="none" w:sz="0" w:space="0" w:color="auto"/>
        <w:right w:val="none" w:sz="0" w:space="0" w:color="auto"/>
      </w:divBdr>
    </w:div>
    <w:div w:id="963655092">
      <w:bodyDiv w:val="1"/>
      <w:marLeft w:val="0"/>
      <w:marRight w:val="0"/>
      <w:marTop w:val="0"/>
      <w:marBottom w:val="0"/>
      <w:divBdr>
        <w:top w:val="none" w:sz="0" w:space="0" w:color="auto"/>
        <w:left w:val="none" w:sz="0" w:space="0" w:color="auto"/>
        <w:bottom w:val="none" w:sz="0" w:space="0" w:color="auto"/>
        <w:right w:val="none" w:sz="0" w:space="0" w:color="auto"/>
      </w:divBdr>
      <w:divsChild>
        <w:div w:id="1199973093">
          <w:marLeft w:val="0"/>
          <w:marRight w:val="0"/>
          <w:marTop w:val="0"/>
          <w:marBottom w:val="0"/>
          <w:divBdr>
            <w:top w:val="none" w:sz="0" w:space="0" w:color="auto"/>
            <w:left w:val="none" w:sz="0" w:space="0" w:color="auto"/>
            <w:bottom w:val="none" w:sz="0" w:space="0" w:color="auto"/>
            <w:right w:val="none" w:sz="0" w:space="0" w:color="auto"/>
          </w:divBdr>
          <w:divsChild>
            <w:div w:id="1173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656">
      <w:bodyDiv w:val="1"/>
      <w:marLeft w:val="0"/>
      <w:marRight w:val="0"/>
      <w:marTop w:val="0"/>
      <w:marBottom w:val="0"/>
      <w:divBdr>
        <w:top w:val="none" w:sz="0" w:space="0" w:color="auto"/>
        <w:left w:val="none" w:sz="0" w:space="0" w:color="auto"/>
        <w:bottom w:val="none" w:sz="0" w:space="0" w:color="auto"/>
        <w:right w:val="none" w:sz="0" w:space="0" w:color="auto"/>
      </w:divBdr>
      <w:divsChild>
        <w:div w:id="281346320">
          <w:marLeft w:val="0"/>
          <w:marRight w:val="0"/>
          <w:marTop w:val="0"/>
          <w:marBottom w:val="0"/>
          <w:divBdr>
            <w:top w:val="none" w:sz="0" w:space="0" w:color="auto"/>
            <w:left w:val="none" w:sz="0" w:space="0" w:color="auto"/>
            <w:bottom w:val="none" w:sz="0" w:space="0" w:color="auto"/>
            <w:right w:val="none" w:sz="0" w:space="0" w:color="auto"/>
          </w:divBdr>
          <w:divsChild>
            <w:div w:id="905723524">
              <w:marLeft w:val="0"/>
              <w:marRight w:val="0"/>
              <w:marTop w:val="0"/>
              <w:marBottom w:val="0"/>
              <w:divBdr>
                <w:top w:val="none" w:sz="0" w:space="0" w:color="auto"/>
                <w:left w:val="none" w:sz="0" w:space="0" w:color="auto"/>
                <w:bottom w:val="none" w:sz="0" w:space="0" w:color="auto"/>
                <w:right w:val="none" w:sz="0" w:space="0" w:color="auto"/>
              </w:divBdr>
            </w:div>
            <w:div w:id="1986155548">
              <w:marLeft w:val="0"/>
              <w:marRight w:val="0"/>
              <w:marTop w:val="0"/>
              <w:marBottom w:val="0"/>
              <w:divBdr>
                <w:top w:val="none" w:sz="0" w:space="0" w:color="auto"/>
                <w:left w:val="none" w:sz="0" w:space="0" w:color="auto"/>
                <w:bottom w:val="none" w:sz="0" w:space="0" w:color="auto"/>
                <w:right w:val="none" w:sz="0" w:space="0" w:color="auto"/>
              </w:divBdr>
            </w:div>
            <w:div w:id="1764061307">
              <w:marLeft w:val="0"/>
              <w:marRight w:val="0"/>
              <w:marTop w:val="0"/>
              <w:marBottom w:val="0"/>
              <w:divBdr>
                <w:top w:val="none" w:sz="0" w:space="0" w:color="auto"/>
                <w:left w:val="none" w:sz="0" w:space="0" w:color="auto"/>
                <w:bottom w:val="none" w:sz="0" w:space="0" w:color="auto"/>
                <w:right w:val="none" w:sz="0" w:space="0" w:color="auto"/>
              </w:divBdr>
            </w:div>
            <w:div w:id="938638153">
              <w:marLeft w:val="0"/>
              <w:marRight w:val="0"/>
              <w:marTop w:val="0"/>
              <w:marBottom w:val="0"/>
              <w:divBdr>
                <w:top w:val="none" w:sz="0" w:space="0" w:color="auto"/>
                <w:left w:val="none" w:sz="0" w:space="0" w:color="auto"/>
                <w:bottom w:val="none" w:sz="0" w:space="0" w:color="auto"/>
                <w:right w:val="none" w:sz="0" w:space="0" w:color="auto"/>
              </w:divBdr>
            </w:div>
            <w:div w:id="1220634653">
              <w:marLeft w:val="0"/>
              <w:marRight w:val="0"/>
              <w:marTop w:val="0"/>
              <w:marBottom w:val="0"/>
              <w:divBdr>
                <w:top w:val="none" w:sz="0" w:space="0" w:color="auto"/>
                <w:left w:val="none" w:sz="0" w:space="0" w:color="auto"/>
                <w:bottom w:val="none" w:sz="0" w:space="0" w:color="auto"/>
                <w:right w:val="none" w:sz="0" w:space="0" w:color="auto"/>
              </w:divBdr>
            </w:div>
            <w:div w:id="894582068">
              <w:marLeft w:val="0"/>
              <w:marRight w:val="0"/>
              <w:marTop w:val="0"/>
              <w:marBottom w:val="0"/>
              <w:divBdr>
                <w:top w:val="none" w:sz="0" w:space="0" w:color="auto"/>
                <w:left w:val="none" w:sz="0" w:space="0" w:color="auto"/>
                <w:bottom w:val="none" w:sz="0" w:space="0" w:color="auto"/>
                <w:right w:val="none" w:sz="0" w:space="0" w:color="auto"/>
              </w:divBdr>
            </w:div>
            <w:div w:id="46806655">
              <w:marLeft w:val="0"/>
              <w:marRight w:val="0"/>
              <w:marTop w:val="0"/>
              <w:marBottom w:val="0"/>
              <w:divBdr>
                <w:top w:val="none" w:sz="0" w:space="0" w:color="auto"/>
                <w:left w:val="none" w:sz="0" w:space="0" w:color="auto"/>
                <w:bottom w:val="none" w:sz="0" w:space="0" w:color="auto"/>
                <w:right w:val="none" w:sz="0" w:space="0" w:color="auto"/>
              </w:divBdr>
            </w:div>
            <w:div w:id="1284577798">
              <w:marLeft w:val="0"/>
              <w:marRight w:val="0"/>
              <w:marTop w:val="0"/>
              <w:marBottom w:val="0"/>
              <w:divBdr>
                <w:top w:val="none" w:sz="0" w:space="0" w:color="auto"/>
                <w:left w:val="none" w:sz="0" w:space="0" w:color="auto"/>
                <w:bottom w:val="none" w:sz="0" w:space="0" w:color="auto"/>
                <w:right w:val="none" w:sz="0" w:space="0" w:color="auto"/>
              </w:divBdr>
            </w:div>
            <w:div w:id="2055695571">
              <w:marLeft w:val="0"/>
              <w:marRight w:val="0"/>
              <w:marTop w:val="0"/>
              <w:marBottom w:val="0"/>
              <w:divBdr>
                <w:top w:val="none" w:sz="0" w:space="0" w:color="auto"/>
                <w:left w:val="none" w:sz="0" w:space="0" w:color="auto"/>
                <w:bottom w:val="none" w:sz="0" w:space="0" w:color="auto"/>
                <w:right w:val="none" w:sz="0" w:space="0" w:color="auto"/>
              </w:divBdr>
            </w:div>
            <w:div w:id="59793987">
              <w:marLeft w:val="0"/>
              <w:marRight w:val="0"/>
              <w:marTop w:val="0"/>
              <w:marBottom w:val="0"/>
              <w:divBdr>
                <w:top w:val="none" w:sz="0" w:space="0" w:color="auto"/>
                <w:left w:val="none" w:sz="0" w:space="0" w:color="auto"/>
                <w:bottom w:val="none" w:sz="0" w:space="0" w:color="auto"/>
                <w:right w:val="none" w:sz="0" w:space="0" w:color="auto"/>
              </w:divBdr>
            </w:div>
            <w:div w:id="1080634035">
              <w:marLeft w:val="0"/>
              <w:marRight w:val="0"/>
              <w:marTop w:val="0"/>
              <w:marBottom w:val="0"/>
              <w:divBdr>
                <w:top w:val="none" w:sz="0" w:space="0" w:color="auto"/>
                <w:left w:val="none" w:sz="0" w:space="0" w:color="auto"/>
                <w:bottom w:val="none" w:sz="0" w:space="0" w:color="auto"/>
                <w:right w:val="none" w:sz="0" w:space="0" w:color="auto"/>
              </w:divBdr>
            </w:div>
            <w:div w:id="726533270">
              <w:marLeft w:val="0"/>
              <w:marRight w:val="0"/>
              <w:marTop w:val="0"/>
              <w:marBottom w:val="0"/>
              <w:divBdr>
                <w:top w:val="none" w:sz="0" w:space="0" w:color="auto"/>
                <w:left w:val="none" w:sz="0" w:space="0" w:color="auto"/>
                <w:bottom w:val="none" w:sz="0" w:space="0" w:color="auto"/>
                <w:right w:val="none" w:sz="0" w:space="0" w:color="auto"/>
              </w:divBdr>
            </w:div>
            <w:div w:id="144249687">
              <w:marLeft w:val="0"/>
              <w:marRight w:val="0"/>
              <w:marTop w:val="0"/>
              <w:marBottom w:val="0"/>
              <w:divBdr>
                <w:top w:val="none" w:sz="0" w:space="0" w:color="auto"/>
                <w:left w:val="none" w:sz="0" w:space="0" w:color="auto"/>
                <w:bottom w:val="none" w:sz="0" w:space="0" w:color="auto"/>
                <w:right w:val="none" w:sz="0" w:space="0" w:color="auto"/>
              </w:divBdr>
            </w:div>
            <w:div w:id="110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972">
      <w:bodyDiv w:val="1"/>
      <w:marLeft w:val="0"/>
      <w:marRight w:val="0"/>
      <w:marTop w:val="0"/>
      <w:marBottom w:val="0"/>
      <w:divBdr>
        <w:top w:val="none" w:sz="0" w:space="0" w:color="auto"/>
        <w:left w:val="none" w:sz="0" w:space="0" w:color="auto"/>
        <w:bottom w:val="none" w:sz="0" w:space="0" w:color="auto"/>
        <w:right w:val="none" w:sz="0" w:space="0" w:color="auto"/>
      </w:divBdr>
      <w:divsChild>
        <w:div w:id="2137261164">
          <w:marLeft w:val="0"/>
          <w:marRight w:val="0"/>
          <w:marTop w:val="0"/>
          <w:marBottom w:val="0"/>
          <w:divBdr>
            <w:top w:val="none" w:sz="0" w:space="0" w:color="auto"/>
            <w:left w:val="none" w:sz="0" w:space="0" w:color="auto"/>
            <w:bottom w:val="none" w:sz="0" w:space="0" w:color="auto"/>
            <w:right w:val="none" w:sz="0" w:space="0" w:color="auto"/>
          </w:divBdr>
          <w:divsChild>
            <w:div w:id="1101678241">
              <w:marLeft w:val="0"/>
              <w:marRight w:val="0"/>
              <w:marTop w:val="0"/>
              <w:marBottom w:val="0"/>
              <w:divBdr>
                <w:top w:val="none" w:sz="0" w:space="0" w:color="auto"/>
                <w:left w:val="none" w:sz="0" w:space="0" w:color="auto"/>
                <w:bottom w:val="none" w:sz="0" w:space="0" w:color="auto"/>
                <w:right w:val="none" w:sz="0" w:space="0" w:color="auto"/>
              </w:divBdr>
            </w:div>
            <w:div w:id="8382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674">
      <w:bodyDiv w:val="1"/>
      <w:marLeft w:val="0"/>
      <w:marRight w:val="0"/>
      <w:marTop w:val="0"/>
      <w:marBottom w:val="0"/>
      <w:divBdr>
        <w:top w:val="none" w:sz="0" w:space="0" w:color="auto"/>
        <w:left w:val="none" w:sz="0" w:space="0" w:color="auto"/>
        <w:bottom w:val="none" w:sz="0" w:space="0" w:color="auto"/>
        <w:right w:val="none" w:sz="0" w:space="0" w:color="auto"/>
      </w:divBdr>
      <w:divsChild>
        <w:div w:id="1767849720">
          <w:marLeft w:val="0"/>
          <w:marRight w:val="0"/>
          <w:marTop w:val="0"/>
          <w:marBottom w:val="0"/>
          <w:divBdr>
            <w:top w:val="none" w:sz="0" w:space="0" w:color="auto"/>
            <w:left w:val="none" w:sz="0" w:space="0" w:color="auto"/>
            <w:bottom w:val="none" w:sz="0" w:space="0" w:color="auto"/>
            <w:right w:val="none" w:sz="0" w:space="0" w:color="auto"/>
          </w:divBdr>
          <w:divsChild>
            <w:div w:id="609240222">
              <w:marLeft w:val="0"/>
              <w:marRight w:val="0"/>
              <w:marTop w:val="0"/>
              <w:marBottom w:val="0"/>
              <w:divBdr>
                <w:top w:val="none" w:sz="0" w:space="0" w:color="auto"/>
                <w:left w:val="none" w:sz="0" w:space="0" w:color="auto"/>
                <w:bottom w:val="none" w:sz="0" w:space="0" w:color="auto"/>
                <w:right w:val="none" w:sz="0" w:space="0" w:color="auto"/>
              </w:divBdr>
            </w:div>
            <w:div w:id="1897859552">
              <w:marLeft w:val="0"/>
              <w:marRight w:val="0"/>
              <w:marTop w:val="0"/>
              <w:marBottom w:val="0"/>
              <w:divBdr>
                <w:top w:val="none" w:sz="0" w:space="0" w:color="auto"/>
                <w:left w:val="none" w:sz="0" w:space="0" w:color="auto"/>
                <w:bottom w:val="none" w:sz="0" w:space="0" w:color="auto"/>
                <w:right w:val="none" w:sz="0" w:space="0" w:color="auto"/>
              </w:divBdr>
            </w:div>
            <w:div w:id="1918705556">
              <w:marLeft w:val="0"/>
              <w:marRight w:val="0"/>
              <w:marTop w:val="0"/>
              <w:marBottom w:val="0"/>
              <w:divBdr>
                <w:top w:val="none" w:sz="0" w:space="0" w:color="auto"/>
                <w:left w:val="none" w:sz="0" w:space="0" w:color="auto"/>
                <w:bottom w:val="none" w:sz="0" w:space="0" w:color="auto"/>
                <w:right w:val="none" w:sz="0" w:space="0" w:color="auto"/>
              </w:divBdr>
            </w:div>
            <w:div w:id="166680207">
              <w:marLeft w:val="0"/>
              <w:marRight w:val="0"/>
              <w:marTop w:val="0"/>
              <w:marBottom w:val="0"/>
              <w:divBdr>
                <w:top w:val="none" w:sz="0" w:space="0" w:color="auto"/>
                <w:left w:val="none" w:sz="0" w:space="0" w:color="auto"/>
                <w:bottom w:val="none" w:sz="0" w:space="0" w:color="auto"/>
                <w:right w:val="none" w:sz="0" w:space="0" w:color="auto"/>
              </w:divBdr>
            </w:div>
            <w:div w:id="1092818536">
              <w:marLeft w:val="0"/>
              <w:marRight w:val="0"/>
              <w:marTop w:val="0"/>
              <w:marBottom w:val="0"/>
              <w:divBdr>
                <w:top w:val="none" w:sz="0" w:space="0" w:color="auto"/>
                <w:left w:val="none" w:sz="0" w:space="0" w:color="auto"/>
                <w:bottom w:val="none" w:sz="0" w:space="0" w:color="auto"/>
                <w:right w:val="none" w:sz="0" w:space="0" w:color="auto"/>
              </w:divBdr>
            </w:div>
            <w:div w:id="565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442">
      <w:bodyDiv w:val="1"/>
      <w:marLeft w:val="0"/>
      <w:marRight w:val="0"/>
      <w:marTop w:val="0"/>
      <w:marBottom w:val="0"/>
      <w:divBdr>
        <w:top w:val="none" w:sz="0" w:space="0" w:color="auto"/>
        <w:left w:val="none" w:sz="0" w:space="0" w:color="auto"/>
        <w:bottom w:val="none" w:sz="0" w:space="0" w:color="auto"/>
        <w:right w:val="none" w:sz="0" w:space="0" w:color="auto"/>
      </w:divBdr>
      <w:divsChild>
        <w:div w:id="461923927">
          <w:marLeft w:val="0"/>
          <w:marRight w:val="0"/>
          <w:marTop w:val="0"/>
          <w:marBottom w:val="0"/>
          <w:divBdr>
            <w:top w:val="none" w:sz="0" w:space="0" w:color="auto"/>
            <w:left w:val="none" w:sz="0" w:space="0" w:color="auto"/>
            <w:bottom w:val="none" w:sz="0" w:space="0" w:color="auto"/>
            <w:right w:val="none" w:sz="0" w:space="0" w:color="auto"/>
          </w:divBdr>
          <w:divsChild>
            <w:div w:id="1499229805">
              <w:marLeft w:val="0"/>
              <w:marRight w:val="0"/>
              <w:marTop w:val="0"/>
              <w:marBottom w:val="0"/>
              <w:divBdr>
                <w:top w:val="none" w:sz="0" w:space="0" w:color="auto"/>
                <w:left w:val="none" w:sz="0" w:space="0" w:color="auto"/>
                <w:bottom w:val="none" w:sz="0" w:space="0" w:color="auto"/>
                <w:right w:val="none" w:sz="0" w:space="0" w:color="auto"/>
              </w:divBdr>
            </w:div>
            <w:div w:id="2063673643">
              <w:marLeft w:val="0"/>
              <w:marRight w:val="0"/>
              <w:marTop w:val="0"/>
              <w:marBottom w:val="0"/>
              <w:divBdr>
                <w:top w:val="none" w:sz="0" w:space="0" w:color="auto"/>
                <w:left w:val="none" w:sz="0" w:space="0" w:color="auto"/>
                <w:bottom w:val="none" w:sz="0" w:space="0" w:color="auto"/>
                <w:right w:val="none" w:sz="0" w:space="0" w:color="auto"/>
              </w:divBdr>
            </w:div>
            <w:div w:id="1519739157">
              <w:marLeft w:val="0"/>
              <w:marRight w:val="0"/>
              <w:marTop w:val="0"/>
              <w:marBottom w:val="0"/>
              <w:divBdr>
                <w:top w:val="none" w:sz="0" w:space="0" w:color="auto"/>
                <w:left w:val="none" w:sz="0" w:space="0" w:color="auto"/>
                <w:bottom w:val="none" w:sz="0" w:space="0" w:color="auto"/>
                <w:right w:val="none" w:sz="0" w:space="0" w:color="auto"/>
              </w:divBdr>
            </w:div>
            <w:div w:id="344678330">
              <w:marLeft w:val="0"/>
              <w:marRight w:val="0"/>
              <w:marTop w:val="0"/>
              <w:marBottom w:val="0"/>
              <w:divBdr>
                <w:top w:val="none" w:sz="0" w:space="0" w:color="auto"/>
                <w:left w:val="none" w:sz="0" w:space="0" w:color="auto"/>
                <w:bottom w:val="none" w:sz="0" w:space="0" w:color="auto"/>
                <w:right w:val="none" w:sz="0" w:space="0" w:color="auto"/>
              </w:divBdr>
            </w:div>
            <w:div w:id="362051910">
              <w:marLeft w:val="0"/>
              <w:marRight w:val="0"/>
              <w:marTop w:val="0"/>
              <w:marBottom w:val="0"/>
              <w:divBdr>
                <w:top w:val="none" w:sz="0" w:space="0" w:color="auto"/>
                <w:left w:val="none" w:sz="0" w:space="0" w:color="auto"/>
                <w:bottom w:val="none" w:sz="0" w:space="0" w:color="auto"/>
                <w:right w:val="none" w:sz="0" w:space="0" w:color="auto"/>
              </w:divBdr>
            </w:div>
            <w:div w:id="475954192">
              <w:marLeft w:val="0"/>
              <w:marRight w:val="0"/>
              <w:marTop w:val="0"/>
              <w:marBottom w:val="0"/>
              <w:divBdr>
                <w:top w:val="none" w:sz="0" w:space="0" w:color="auto"/>
                <w:left w:val="none" w:sz="0" w:space="0" w:color="auto"/>
                <w:bottom w:val="none" w:sz="0" w:space="0" w:color="auto"/>
                <w:right w:val="none" w:sz="0" w:space="0" w:color="auto"/>
              </w:divBdr>
            </w:div>
            <w:div w:id="348678074">
              <w:marLeft w:val="0"/>
              <w:marRight w:val="0"/>
              <w:marTop w:val="0"/>
              <w:marBottom w:val="0"/>
              <w:divBdr>
                <w:top w:val="none" w:sz="0" w:space="0" w:color="auto"/>
                <w:left w:val="none" w:sz="0" w:space="0" w:color="auto"/>
                <w:bottom w:val="none" w:sz="0" w:space="0" w:color="auto"/>
                <w:right w:val="none" w:sz="0" w:space="0" w:color="auto"/>
              </w:divBdr>
            </w:div>
            <w:div w:id="1817256197">
              <w:marLeft w:val="0"/>
              <w:marRight w:val="0"/>
              <w:marTop w:val="0"/>
              <w:marBottom w:val="0"/>
              <w:divBdr>
                <w:top w:val="none" w:sz="0" w:space="0" w:color="auto"/>
                <w:left w:val="none" w:sz="0" w:space="0" w:color="auto"/>
                <w:bottom w:val="none" w:sz="0" w:space="0" w:color="auto"/>
                <w:right w:val="none" w:sz="0" w:space="0" w:color="auto"/>
              </w:divBdr>
            </w:div>
            <w:div w:id="1569195814">
              <w:marLeft w:val="0"/>
              <w:marRight w:val="0"/>
              <w:marTop w:val="0"/>
              <w:marBottom w:val="0"/>
              <w:divBdr>
                <w:top w:val="none" w:sz="0" w:space="0" w:color="auto"/>
                <w:left w:val="none" w:sz="0" w:space="0" w:color="auto"/>
                <w:bottom w:val="none" w:sz="0" w:space="0" w:color="auto"/>
                <w:right w:val="none" w:sz="0" w:space="0" w:color="auto"/>
              </w:divBdr>
            </w:div>
            <w:div w:id="9682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550">
      <w:bodyDiv w:val="1"/>
      <w:marLeft w:val="0"/>
      <w:marRight w:val="0"/>
      <w:marTop w:val="0"/>
      <w:marBottom w:val="0"/>
      <w:divBdr>
        <w:top w:val="none" w:sz="0" w:space="0" w:color="auto"/>
        <w:left w:val="none" w:sz="0" w:space="0" w:color="auto"/>
        <w:bottom w:val="none" w:sz="0" w:space="0" w:color="auto"/>
        <w:right w:val="none" w:sz="0" w:space="0" w:color="auto"/>
      </w:divBdr>
      <w:divsChild>
        <w:div w:id="2026133718">
          <w:marLeft w:val="0"/>
          <w:marRight w:val="0"/>
          <w:marTop w:val="0"/>
          <w:marBottom w:val="0"/>
          <w:divBdr>
            <w:top w:val="none" w:sz="0" w:space="0" w:color="auto"/>
            <w:left w:val="none" w:sz="0" w:space="0" w:color="auto"/>
            <w:bottom w:val="none" w:sz="0" w:space="0" w:color="auto"/>
            <w:right w:val="none" w:sz="0" w:space="0" w:color="auto"/>
          </w:divBdr>
          <w:divsChild>
            <w:div w:id="1828668384">
              <w:marLeft w:val="0"/>
              <w:marRight w:val="0"/>
              <w:marTop w:val="0"/>
              <w:marBottom w:val="0"/>
              <w:divBdr>
                <w:top w:val="none" w:sz="0" w:space="0" w:color="auto"/>
                <w:left w:val="none" w:sz="0" w:space="0" w:color="auto"/>
                <w:bottom w:val="none" w:sz="0" w:space="0" w:color="auto"/>
                <w:right w:val="none" w:sz="0" w:space="0" w:color="auto"/>
              </w:divBdr>
            </w:div>
            <w:div w:id="2060544483">
              <w:marLeft w:val="0"/>
              <w:marRight w:val="0"/>
              <w:marTop w:val="0"/>
              <w:marBottom w:val="0"/>
              <w:divBdr>
                <w:top w:val="none" w:sz="0" w:space="0" w:color="auto"/>
                <w:left w:val="none" w:sz="0" w:space="0" w:color="auto"/>
                <w:bottom w:val="none" w:sz="0" w:space="0" w:color="auto"/>
                <w:right w:val="none" w:sz="0" w:space="0" w:color="auto"/>
              </w:divBdr>
            </w:div>
            <w:div w:id="1648851225">
              <w:marLeft w:val="0"/>
              <w:marRight w:val="0"/>
              <w:marTop w:val="0"/>
              <w:marBottom w:val="0"/>
              <w:divBdr>
                <w:top w:val="none" w:sz="0" w:space="0" w:color="auto"/>
                <w:left w:val="none" w:sz="0" w:space="0" w:color="auto"/>
                <w:bottom w:val="none" w:sz="0" w:space="0" w:color="auto"/>
                <w:right w:val="none" w:sz="0" w:space="0" w:color="auto"/>
              </w:divBdr>
            </w:div>
            <w:div w:id="15228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9980">
      <w:bodyDiv w:val="1"/>
      <w:marLeft w:val="0"/>
      <w:marRight w:val="0"/>
      <w:marTop w:val="0"/>
      <w:marBottom w:val="0"/>
      <w:divBdr>
        <w:top w:val="none" w:sz="0" w:space="0" w:color="auto"/>
        <w:left w:val="none" w:sz="0" w:space="0" w:color="auto"/>
        <w:bottom w:val="none" w:sz="0" w:space="0" w:color="auto"/>
        <w:right w:val="none" w:sz="0" w:space="0" w:color="auto"/>
      </w:divBdr>
      <w:divsChild>
        <w:div w:id="1457678318">
          <w:marLeft w:val="0"/>
          <w:marRight w:val="0"/>
          <w:marTop w:val="0"/>
          <w:marBottom w:val="0"/>
          <w:divBdr>
            <w:top w:val="none" w:sz="0" w:space="0" w:color="auto"/>
            <w:left w:val="none" w:sz="0" w:space="0" w:color="auto"/>
            <w:bottom w:val="none" w:sz="0" w:space="0" w:color="auto"/>
            <w:right w:val="none" w:sz="0" w:space="0" w:color="auto"/>
          </w:divBdr>
          <w:divsChild>
            <w:div w:id="2079553178">
              <w:marLeft w:val="0"/>
              <w:marRight w:val="0"/>
              <w:marTop w:val="0"/>
              <w:marBottom w:val="0"/>
              <w:divBdr>
                <w:top w:val="none" w:sz="0" w:space="0" w:color="auto"/>
                <w:left w:val="none" w:sz="0" w:space="0" w:color="auto"/>
                <w:bottom w:val="none" w:sz="0" w:space="0" w:color="auto"/>
                <w:right w:val="none" w:sz="0" w:space="0" w:color="auto"/>
              </w:divBdr>
            </w:div>
            <w:div w:id="787509866">
              <w:marLeft w:val="0"/>
              <w:marRight w:val="0"/>
              <w:marTop w:val="0"/>
              <w:marBottom w:val="0"/>
              <w:divBdr>
                <w:top w:val="none" w:sz="0" w:space="0" w:color="auto"/>
                <w:left w:val="none" w:sz="0" w:space="0" w:color="auto"/>
                <w:bottom w:val="none" w:sz="0" w:space="0" w:color="auto"/>
                <w:right w:val="none" w:sz="0" w:space="0" w:color="auto"/>
              </w:divBdr>
            </w:div>
            <w:div w:id="1925458127">
              <w:marLeft w:val="0"/>
              <w:marRight w:val="0"/>
              <w:marTop w:val="0"/>
              <w:marBottom w:val="0"/>
              <w:divBdr>
                <w:top w:val="none" w:sz="0" w:space="0" w:color="auto"/>
                <w:left w:val="none" w:sz="0" w:space="0" w:color="auto"/>
                <w:bottom w:val="none" w:sz="0" w:space="0" w:color="auto"/>
                <w:right w:val="none" w:sz="0" w:space="0" w:color="auto"/>
              </w:divBdr>
            </w:div>
            <w:div w:id="368334099">
              <w:marLeft w:val="0"/>
              <w:marRight w:val="0"/>
              <w:marTop w:val="0"/>
              <w:marBottom w:val="0"/>
              <w:divBdr>
                <w:top w:val="none" w:sz="0" w:space="0" w:color="auto"/>
                <w:left w:val="none" w:sz="0" w:space="0" w:color="auto"/>
                <w:bottom w:val="none" w:sz="0" w:space="0" w:color="auto"/>
                <w:right w:val="none" w:sz="0" w:space="0" w:color="auto"/>
              </w:divBdr>
            </w:div>
            <w:div w:id="1616865038">
              <w:marLeft w:val="0"/>
              <w:marRight w:val="0"/>
              <w:marTop w:val="0"/>
              <w:marBottom w:val="0"/>
              <w:divBdr>
                <w:top w:val="none" w:sz="0" w:space="0" w:color="auto"/>
                <w:left w:val="none" w:sz="0" w:space="0" w:color="auto"/>
                <w:bottom w:val="none" w:sz="0" w:space="0" w:color="auto"/>
                <w:right w:val="none" w:sz="0" w:space="0" w:color="auto"/>
              </w:divBdr>
            </w:div>
            <w:div w:id="935403043">
              <w:marLeft w:val="0"/>
              <w:marRight w:val="0"/>
              <w:marTop w:val="0"/>
              <w:marBottom w:val="0"/>
              <w:divBdr>
                <w:top w:val="none" w:sz="0" w:space="0" w:color="auto"/>
                <w:left w:val="none" w:sz="0" w:space="0" w:color="auto"/>
                <w:bottom w:val="none" w:sz="0" w:space="0" w:color="auto"/>
                <w:right w:val="none" w:sz="0" w:space="0" w:color="auto"/>
              </w:divBdr>
            </w:div>
            <w:div w:id="1154642882">
              <w:marLeft w:val="0"/>
              <w:marRight w:val="0"/>
              <w:marTop w:val="0"/>
              <w:marBottom w:val="0"/>
              <w:divBdr>
                <w:top w:val="none" w:sz="0" w:space="0" w:color="auto"/>
                <w:left w:val="none" w:sz="0" w:space="0" w:color="auto"/>
                <w:bottom w:val="none" w:sz="0" w:space="0" w:color="auto"/>
                <w:right w:val="none" w:sz="0" w:space="0" w:color="auto"/>
              </w:divBdr>
            </w:div>
            <w:div w:id="1907648342">
              <w:marLeft w:val="0"/>
              <w:marRight w:val="0"/>
              <w:marTop w:val="0"/>
              <w:marBottom w:val="0"/>
              <w:divBdr>
                <w:top w:val="none" w:sz="0" w:space="0" w:color="auto"/>
                <w:left w:val="none" w:sz="0" w:space="0" w:color="auto"/>
                <w:bottom w:val="none" w:sz="0" w:space="0" w:color="auto"/>
                <w:right w:val="none" w:sz="0" w:space="0" w:color="auto"/>
              </w:divBdr>
            </w:div>
            <w:div w:id="1678388389">
              <w:marLeft w:val="0"/>
              <w:marRight w:val="0"/>
              <w:marTop w:val="0"/>
              <w:marBottom w:val="0"/>
              <w:divBdr>
                <w:top w:val="none" w:sz="0" w:space="0" w:color="auto"/>
                <w:left w:val="none" w:sz="0" w:space="0" w:color="auto"/>
                <w:bottom w:val="none" w:sz="0" w:space="0" w:color="auto"/>
                <w:right w:val="none" w:sz="0" w:space="0" w:color="auto"/>
              </w:divBdr>
            </w:div>
            <w:div w:id="1222910521">
              <w:marLeft w:val="0"/>
              <w:marRight w:val="0"/>
              <w:marTop w:val="0"/>
              <w:marBottom w:val="0"/>
              <w:divBdr>
                <w:top w:val="none" w:sz="0" w:space="0" w:color="auto"/>
                <w:left w:val="none" w:sz="0" w:space="0" w:color="auto"/>
                <w:bottom w:val="none" w:sz="0" w:space="0" w:color="auto"/>
                <w:right w:val="none" w:sz="0" w:space="0" w:color="auto"/>
              </w:divBdr>
            </w:div>
            <w:div w:id="138888263">
              <w:marLeft w:val="0"/>
              <w:marRight w:val="0"/>
              <w:marTop w:val="0"/>
              <w:marBottom w:val="0"/>
              <w:divBdr>
                <w:top w:val="none" w:sz="0" w:space="0" w:color="auto"/>
                <w:left w:val="none" w:sz="0" w:space="0" w:color="auto"/>
                <w:bottom w:val="none" w:sz="0" w:space="0" w:color="auto"/>
                <w:right w:val="none" w:sz="0" w:space="0" w:color="auto"/>
              </w:divBdr>
            </w:div>
            <w:div w:id="18577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626">
      <w:bodyDiv w:val="1"/>
      <w:marLeft w:val="0"/>
      <w:marRight w:val="0"/>
      <w:marTop w:val="0"/>
      <w:marBottom w:val="0"/>
      <w:divBdr>
        <w:top w:val="none" w:sz="0" w:space="0" w:color="auto"/>
        <w:left w:val="none" w:sz="0" w:space="0" w:color="auto"/>
        <w:bottom w:val="none" w:sz="0" w:space="0" w:color="auto"/>
        <w:right w:val="none" w:sz="0" w:space="0" w:color="auto"/>
      </w:divBdr>
      <w:divsChild>
        <w:div w:id="1963613355">
          <w:marLeft w:val="0"/>
          <w:marRight w:val="0"/>
          <w:marTop w:val="0"/>
          <w:marBottom w:val="0"/>
          <w:divBdr>
            <w:top w:val="none" w:sz="0" w:space="0" w:color="auto"/>
            <w:left w:val="none" w:sz="0" w:space="0" w:color="auto"/>
            <w:bottom w:val="none" w:sz="0" w:space="0" w:color="auto"/>
            <w:right w:val="none" w:sz="0" w:space="0" w:color="auto"/>
          </w:divBdr>
          <w:divsChild>
            <w:div w:id="812060860">
              <w:marLeft w:val="0"/>
              <w:marRight w:val="0"/>
              <w:marTop w:val="0"/>
              <w:marBottom w:val="0"/>
              <w:divBdr>
                <w:top w:val="none" w:sz="0" w:space="0" w:color="auto"/>
                <w:left w:val="none" w:sz="0" w:space="0" w:color="auto"/>
                <w:bottom w:val="none" w:sz="0" w:space="0" w:color="auto"/>
                <w:right w:val="none" w:sz="0" w:space="0" w:color="auto"/>
              </w:divBdr>
            </w:div>
            <w:div w:id="1995598073">
              <w:marLeft w:val="0"/>
              <w:marRight w:val="0"/>
              <w:marTop w:val="0"/>
              <w:marBottom w:val="0"/>
              <w:divBdr>
                <w:top w:val="none" w:sz="0" w:space="0" w:color="auto"/>
                <w:left w:val="none" w:sz="0" w:space="0" w:color="auto"/>
                <w:bottom w:val="none" w:sz="0" w:space="0" w:color="auto"/>
                <w:right w:val="none" w:sz="0" w:space="0" w:color="auto"/>
              </w:divBdr>
            </w:div>
            <w:div w:id="1275332613">
              <w:marLeft w:val="0"/>
              <w:marRight w:val="0"/>
              <w:marTop w:val="0"/>
              <w:marBottom w:val="0"/>
              <w:divBdr>
                <w:top w:val="none" w:sz="0" w:space="0" w:color="auto"/>
                <w:left w:val="none" w:sz="0" w:space="0" w:color="auto"/>
                <w:bottom w:val="none" w:sz="0" w:space="0" w:color="auto"/>
                <w:right w:val="none" w:sz="0" w:space="0" w:color="auto"/>
              </w:divBdr>
            </w:div>
            <w:div w:id="941962042">
              <w:marLeft w:val="0"/>
              <w:marRight w:val="0"/>
              <w:marTop w:val="0"/>
              <w:marBottom w:val="0"/>
              <w:divBdr>
                <w:top w:val="none" w:sz="0" w:space="0" w:color="auto"/>
                <w:left w:val="none" w:sz="0" w:space="0" w:color="auto"/>
                <w:bottom w:val="none" w:sz="0" w:space="0" w:color="auto"/>
                <w:right w:val="none" w:sz="0" w:space="0" w:color="auto"/>
              </w:divBdr>
            </w:div>
            <w:div w:id="1618097400">
              <w:marLeft w:val="0"/>
              <w:marRight w:val="0"/>
              <w:marTop w:val="0"/>
              <w:marBottom w:val="0"/>
              <w:divBdr>
                <w:top w:val="none" w:sz="0" w:space="0" w:color="auto"/>
                <w:left w:val="none" w:sz="0" w:space="0" w:color="auto"/>
                <w:bottom w:val="none" w:sz="0" w:space="0" w:color="auto"/>
                <w:right w:val="none" w:sz="0" w:space="0" w:color="auto"/>
              </w:divBdr>
            </w:div>
            <w:div w:id="433208208">
              <w:marLeft w:val="0"/>
              <w:marRight w:val="0"/>
              <w:marTop w:val="0"/>
              <w:marBottom w:val="0"/>
              <w:divBdr>
                <w:top w:val="none" w:sz="0" w:space="0" w:color="auto"/>
                <w:left w:val="none" w:sz="0" w:space="0" w:color="auto"/>
                <w:bottom w:val="none" w:sz="0" w:space="0" w:color="auto"/>
                <w:right w:val="none" w:sz="0" w:space="0" w:color="auto"/>
              </w:divBdr>
            </w:div>
            <w:div w:id="2376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175">
      <w:bodyDiv w:val="1"/>
      <w:marLeft w:val="0"/>
      <w:marRight w:val="0"/>
      <w:marTop w:val="0"/>
      <w:marBottom w:val="0"/>
      <w:divBdr>
        <w:top w:val="none" w:sz="0" w:space="0" w:color="auto"/>
        <w:left w:val="none" w:sz="0" w:space="0" w:color="auto"/>
        <w:bottom w:val="none" w:sz="0" w:space="0" w:color="auto"/>
        <w:right w:val="none" w:sz="0" w:space="0" w:color="auto"/>
      </w:divBdr>
      <w:divsChild>
        <w:div w:id="2119060186">
          <w:marLeft w:val="0"/>
          <w:marRight w:val="0"/>
          <w:marTop w:val="0"/>
          <w:marBottom w:val="0"/>
          <w:divBdr>
            <w:top w:val="none" w:sz="0" w:space="0" w:color="auto"/>
            <w:left w:val="none" w:sz="0" w:space="0" w:color="auto"/>
            <w:bottom w:val="none" w:sz="0" w:space="0" w:color="auto"/>
            <w:right w:val="none" w:sz="0" w:space="0" w:color="auto"/>
          </w:divBdr>
          <w:divsChild>
            <w:div w:id="1922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930">
      <w:bodyDiv w:val="1"/>
      <w:marLeft w:val="0"/>
      <w:marRight w:val="0"/>
      <w:marTop w:val="0"/>
      <w:marBottom w:val="0"/>
      <w:divBdr>
        <w:top w:val="none" w:sz="0" w:space="0" w:color="auto"/>
        <w:left w:val="none" w:sz="0" w:space="0" w:color="auto"/>
        <w:bottom w:val="none" w:sz="0" w:space="0" w:color="auto"/>
        <w:right w:val="none" w:sz="0" w:space="0" w:color="auto"/>
      </w:divBdr>
      <w:divsChild>
        <w:div w:id="1614173321">
          <w:marLeft w:val="0"/>
          <w:marRight w:val="0"/>
          <w:marTop w:val="0"/>
          <w:marBottom w:val="0"/>
          <w:divBdr>
            <w:top w:val="none" w:sz="0" w:space="0" w:color="auto"/>
            <w:left w:val="none" w:sz="0" w:space="0" w:color="auto"/>
            <w:bottom w:val="none" w:sz="0" w:space="0" w:color="auto"/>
            <w:right w:val="none" w:sz="0" w:space="0" w:color="auto"/>
          </w:divBdr>
          <w:divsChild>
            <w:div w:id="365256052">
              <w:marLeft w:val="0"/>
              <w:marRight w:val="0"/>
              <w:marTop w:val="0"/>
              <w:marBottom w:val="0"/>
              <w:divBdr>
                <w:top w:val="none" w:sz="0" w:space="0" w:color="auto"/>
                <w:left w:val="none" w:sz="0" w:space="0" w:color="auto"/>
                <w:bottom w:val="none" w:sz="0" w:space="0" w:color="auto"/>
                <w:right w:val="none" w:sz="0" w:space="0" w:color="auto"/>
              </w:divBdr>
            </w:div>
            <w:div w:id="1220246292">
              <w:marLeft w:val="0"/>
              <w:marRight w:val="0"/>
              <w:marTop w:val="0"/>
              <w:marBottom w:val="0"/>
              <w:divBdr>
                <w:top w:val="none" w:sz="0" w:space="0" w:color="auto"/>
                <w:left w:val="none" w:sz="0" w:space="0" w:color="auto"/>
                <w:bottom w:val="none" w:sz="0" w:space="0" w:color="auto"/>
                <w:right w:val="none" w:sz="0" w:space="0" w:color="auto"/>
              </w:divBdr>
            </w:div>
            <w:div w:id="1446996787">
              <w:marLeft w:val="0"/>
              <w:marRight w:val="0"/>
              <w:marTop w:val="0"/>
              <w:marBottom w:val="0"/>
              <w:divBdr>
                <w:top w:val="none" w:sz="0" w:space="0" w:color="auto"/>
                <w:left w:val="none" w:sz="0" w:space="0" w:color="auto"/>
                <w:bottom w:val="none" w:sz="0" w:space="0" w:color="auto"/>
                <w:right w:val="none" w:sz="0" w:space="0" w:color="auto"/>
              </w:divBdr>
            </w:div>
            <w:div w:id="961810227">
              <w:marLeft w:val="0"/>
              <w:marRight w:val="0"/>
              <w:marTop w:val="0"/>
              <w:marBottom w:val="0"/>
              <w:divBdr>
                <w:top w:val="none" w:sz="0" w:space="0" w:color="auto"/>
                <w:left w:val="none" w:sz="0" w:space="0" w:color="auto"/>
                <w:bottom w:val="none" w:sz="0" w:space="0" w:color="auto"/>
                <w:right w:val="none" w:sz="0" w:space="0" w:color="auto"/>
              </w:divBdr>
            </w:div>
            <w:div w:id="394477324">
              <w:marLeft w:val="0"/>
              <w:marRight w:val="0"/>
              <w:marTop w:val="0"/>
              <w:marBottom w:val="0"/>
              <w:divBdr>
                <w:top w:val="none" w:sz="0" w:space="0" w:color="auto"/>
                <w:left w:val="none" w:sz="0" w:space="0" w:color="auto"/>
                <w:bottom w:val="none" w:sz="0" w:space="0" w:color="auto"/>
                <w:right w:val="none" w:sz="0" w:space="0" w:color="auto"/>
              </w:divBdr>
            </w:div>
            <w:div w:id="11753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0993">
      <w:bodyDiv w:val="1"/>
      <w:marLeft w:val="0"/>
      <w:marRight w:val="0"/>
      <w:marTop w:val="0"/>
      <w:marBottom w:val="0"/>
      <w:divBdr>
        <w:top w:val="none" w:sz="0" w:space="0" w:color="auto"/>
        <w:left w:val="none" w:sz="0" w:space="0" w:color="auto"/>
        <w:bottom w:val="none" w:sz="0" w:space="0" w:color="auto"/>
        <w:right w:val="none" w:sz="0" w:space="0" w:color="auto"/>
      </w:divBdr>
      <w:divsChild>
        <w:div w:id="1760833768">
          <w:marLeft w:val="0"/>
          <w:marRight w:val="0"/>
          <w:marTop w:val="0"/>
          <w:marBottom w:val="0"/>
          <w:divBdr>
            <w:top w:val="none" w:sz="0" w:space="0" w:color="auto"/>
            <w:left w:val="none" w:sz="0" w:space="0" w:color="auto"/>
            <w:bottom w:val="none" w:sz="0" w:space="0" w:color="auto"/>
            <w:right w:val="none" w:sz="0" w:space="0" w:color="auto"/>
          </w:divBdr>
          <w:divsChild>
            <w:div w:id="643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7606">
      <w:bodyDiv w:val="1"/>
      <w:marLeft w:val="0"/>
      <w:marRight w:val="0"/>
      <w:marTop w:val="0"/>
      <w:marBottom w:val="0"/>
      <w:divBdr>
        <w:top w:val="none" w:sz="0" w:space="0" w:color="auto"/>
        <w:left w:val="none" w:sz="0" w:space="0" w:color="auto"/>
        <w:bottom w:val="none" w:sz="0" w:space="0" w:color="auto"/>
        <w:right w:val="none" w:sz="0" w:space="0" w:color="auto"/>
      </w:divBdr>
      <w:divsChild>
        <w:div w:id="236984497">
          <w:marLeft w:val="0"/>
          <w:marRight w:val="0"/>
          <w:marTop w:val="0"/>
          <w:marBottom w:val="0"/>
          <w:divBdr>
            <w:top w:val="none" w:sz="0" w:space="0" w:color="auto"/>
            <w:left w:val="none" w:sz="0" w:space="0" w:color="auto"/>
            <w:bottom w:val="none" w:sz="0" w:space="0" w:color="auto"/>
            <w:right w:val="none" w:sz="0" w:space="0" w:color="auto"/>
          </w:divBdr>
          <w:divsChild>
            <w:div w:id="727648990">
              <w:marLeft w:val="0"/>
              <w:marRight w:val="0"/>
              <w:marTop w:val="0"/>
              <w:marBottom w:val="0"/>
              <w:divBdr>
                <w:top w:val="none" w:sz="0" w:space="0" w:color="auto"/>
                <w:left w:val="none" w:sz="0" w:space="0" w:color="auto"/>
                <w:bottom w:val="none" w:sz="0" w:space="0" w:color="auto"/>
                <w:right w:val="none" w:sz="0" w:space="0" w:color="auto"/>
              </w:divBdr>
            </w:div>
            <w:div w:id="1951164999">
              <w:marLeft w:val="0"/>
              <w:marRight w:val="0"/>
              <w:marTop w:val="0"/>
              <w:marBottom w:val="0"/>
              <w:divBdr>
                <w:top w:val="none" w:sz="0" w:space="0" w:color="auto"/>
                <w:left w:val="none" w:sz="0" w:space="0" w:color="auto"/>
                <w:bottom w:val="none" w:sz="0" w:space="0" w:color="auto"/>
                <w:right w:val="none" w:sz="0" w:space="0" w:color="auto"/>
              </w:divBdr>
            </w:div>
            <w:div w:id="1590232620">
              <w:marLeft w:val="0"/>
              <w:marRight w:val="0"/>
              <w:marTop w:val="0"/>
              <w:marBottom w:val="0"/>
              <w:divBdr>
                <w:top w:val="none" w:sz="0" w:space="0" w:color="auto"/>
                <w:left w:val="none" w:sz="0" w:space="0" w:color="auto"/>
                <w:bottom w:val="none" w:sz="0" w:space="0" w:color="auto"/>
                <w:right w:val="none" w:sz="0" w:space="0" w:color="auto"/>
              </w:divBdr>
            </w:div>
            <w:div w:id="1077441384">
              <w:marLeft w:val="0"/>
              <w:marRight w:val="0"/>
              <w:marTop w:val="0"/>
              <w:marBottom w:val="0"/>
              <w:divBdr>
                <w:top w:val="none" w:sz="0" w:space="0" w:color="auto"/>
                <w:left w:val="none" w:sz="0" w:space="0" w:color="auto"/>
                <w:bottom w:val="none" w:sz="0" w:space="0" w:color="auto"/>
                <w:right w:val="none" w:sz="0" w:space="0" w:color="auto"/>
              </w:divBdr>
            </w:div>
            <w:div w:id="2080858247">
              <w:marLeft w:val="0"/>
              <w:marRight w:val="0"/>
              <w:marTop w:val="0"/>
              <w:marBottom w:val="0"/>
              <w:divBdr>
                <w:top w:val="none" w:sz="0" w:space="0" w:color="auto"/>
                <w:left w:val="none" w:sz="0" w:space="0" w:color="auto"/>
                <w:bottom w:val="none" w:sz="0" w:space="0" w:color="auto"/>
                <w:right w:val="none" w:sz="0" w:space="0" w:color="auto"/>
              </w:divBdr>
            </w:div>
            <w:div w:id="1147281180">
              <w:marLeft w:val="0"/>
              <w:marRight w:val="0"/>
              <w:marTop w:val="0"/>
              <w:marBottom w:val="0"/>
              <w:divBdr>
                <w:top w:val="none" w:sz="0" w:space="0" w:color="auto"/>
                <w:left w:val="none" w:sz="0" w:space="0" w:color="auto"/>
                <w:bottom w:val="none" w:sz="0" w:space="0" w:color="auto"/>
                <w:right w:val="none" w:sz="0" w:space="0" w:color="auto"/>
              </w:divBdr>
            </w:div>
            <w:div w:id="247541935">
              <w:marLeft w:val="0"/>
              <w:marRight w:val="0"/>
              <w:marTop w:val="0"/>
              <w:marBottom w:val="0"/>
              <w:divBdr>
                <w:top w:val="none" w:sz="0" w:space="0" w:color="auto"/>
                <w:left w:val="none" w:sz="0" w:space="0" w:color="auto"/>
                <w:bottom w:val="none" w:sz="0" w:space="0" w:color="auto"/>
                <w:right w:val="none" w:sz="0" w:space="0" w:color="auto"/>
              </w:divBdr>
            </w:div>
            <w:div w:id="1124883346">
              <w:marLeft w:val="0"/>
              <w:marRight w:val="0"/>
              <w:marTop w:val="0"/>
              <w:marBottom w:val="0"/>
              <w:divBdr>
                <w:top w:val="none" w:sz="0" w:space="0" w:color="auto"/>
                <w:left w:val="none" w:sz="0" w:space="0" w:color="auto"/>
                <w:bottom w:val="none" w:sz="0" w:space="0" w:color="auto"/>
                <w:right w:val="none" w:sz="0" w:space="0" w:color="auto"/>
              </w:divBdr>
            </w:div>
            <w:div w:id="574124551">
              <w:marLeft w:val="0"/>
              <w:marRight w:val="0"/>
              <w:marTop w:val="0"/>
              <w:marBottom w:val="0"/>
              <w:divBdr>
                <w:top w:val="none" w:sz="0" w:space="0" w:color="auto"/>
                <w:left w:val="none" w:sz="0" w:space="0" w:color="auto"/>
                <w:bottom w:val="none" w:sz="0" w:space="0" w:color="auto"/>
                <w:right w:val="none" w:sz="0" w:space="0" w:color="auto"/>
              </w:divBdr>
            </w:div>
            <w:div w:id="704674388">
              <w:marLeft w:val="0"/>
              <w:marRight w:val="0"/>
              <w:marTop w:val="0"/>
              <w:marBottom w:val="0"/>
              <w:divBdr>
                <w:top w:val="none" w:sz="0" w:space="0" w:color="auto"/>
                <w:left w:val="none" w:sz="0" w:space="0" w:color="auto"/>
                <w:bottom w:val="none" w:sz="0" w:space="0" w:color="auto"/>
                <w:right w:val="none" w:sz="0" w:space="0" w:color="auto"/>
              </w:divBdr>
            </w:div>
            <w:div w:id="5599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233">
      <w:bodyDiv w:val="1"/>
      <w:marLeft w:val="0"/>
      <w:marRight w:val="0"/>
      <w:marTop w:val="0"/>
      <w:marBottom w:val="0"/>
      <w:divBdr>
        <w:top w:val="none" w:sz="0" w:space="0" w:color="auto"/>
        <w:left w:val="none" w:sz="0" w:space="0" w:color="auto"/>
        <w:bottom w:val="none" w:sz="0" w:space="0" w:color="auto"/>
        <w:right w:val="none" w:sz="0" w:space="0" w:color="auto"/>
      </w:divBdr>
    </w:div>
    <w:div w:id="995302902">
      <w:bodyDiv w:val="1"/>
      <w:marLeft w:val="0"/>
      <w:marRight w:val="0"/>
      <w:marTop w:val="0"/>
      <w:marBottom w:val="0"/>
      <w:divBdr>
        <w:top w:val="none" w:sz="0" w:space="0" w:color="auto"/>
        <w:left w:val="none" w:sz="0" w:space="0" w:color="auto"/>
        <w:bottom w:val="none" w:sz="0" w:space="0" w:color="auto"/>
        <w:right w:val="none" w:sz="0" w:space="0" w:color="auto"/>
      </w:divBdr>
    </w:div>
    <w:div w:id="999621312">
      <w:bodyDiv w:val="1"/>
      <w:marLeft w:val="0"/>
      <w:marRight w:val="0"/>
      <w:marTop w:val="0"/>
      <w:marBottom w:val="0"/>
      <w:divBdr>
        <w:top w:val="none" w:sz="0" w:space="0" w:color="auto"/>
        <w:left w:val="none" w:sz="0" w:space="0" w:color="auto"/>
        <w:bottom w:val="none" w:sz="0" w:space="0" w:color="auto"/>
        <w:right w:val="none" w:sz="0" w:space="0" w:color="auto"/>
      </w:divBdr>
    </w:div>
    <w:div w:id="1006595607">
      <w:bodyDiv w:val="1"/>
      <w:marLeft w:val="0"/>
      <w:marRight w:val="0"/>
      <w:marTop w:val="0"/>
      <w:marBottom w:val="0"/>
      <w:divBdr>
        <w:top w:val="none" w:sz="0" w:space="0" w:color="auto"/>
        <w:left w:val="none" w:sz="0" w:space="0" w:color="auto"/>
        <w:bottom w:val="none" w:sz="0" w:space="0" w:color="auto"/>
        <w:right w:val="none" w:sz="0" w:space="0" w:color="auto"/>
      </w:divBdr>
      <w:divsChild>
        <w:div w:id="1151412138">
          <w:marLeft w:val="0"/>
          <w:marRight w:val="0"/>
          <w:marTop w:val="0"/>
          <w:marBottom w:val="0"/>
          <w:divBdr>
            <w:top w:val="none" w:sz="0" w:space="0" w:color="auto"/>
            <w:left w:val="none" w:sz="0" w:space="0" w:color="auto"/>
            <w:bottom w:val="none" w:sz="0" w:space="0" w:color="auto"/>
            <w:right w:val="none" w:sz="0" w:space="0" w:color="auto"/>
          </w:divBdr>
          <w:divsChild>
            <w:div w:id="656766211">
              <w:marLeft w:val="0"/>
              <w:marRight w:val="0"/>
              <w:marTop w:val="0"/>
              <w:marBottom w:val="0"/>
              <w:divBdr>
                <w:top w:val="none" w:sz="0" w:space="0" w:color="auto"/>
                <w:left w:val="none" w:sz="0" w:space="0" w:color="auto"/>
                <w:bottom w:val="none" w:sz="0" w:space="0" w:color="auto"/>
                <w:right w:val="none" w:sz="0" w:space="0" w:color="auto"/>
              </w:divBdr>
            </w:div>
            <w:div w:id="301935151">
              <w:marLeft w:val="0"/>
              <w:marRight w:val="0"/>
              <w:marTop w:val="0"/>
              <w:marBottom w:val="0"/>
              <w:divBdr>
                <w:top w:val="none" w:sz="0" w:space="0" w:color="auto"/>
                <w:left w:val="none" w:sz="0" w:space="0" w:color="auto"/>
                <w:bottom w:val="none" w:sz="0" w:space="0" w:color="auto"/>
                <w:right w:val="none" w:sz="0" w:space="0" w:color="auto"/>
              </w:divBdr>
            </w:div>
            <w:div w:id="1877960523">
              <w:marLeft w:val="0"/>
              <w:marRight w:val="0"/>
              <w:marTop w:val="0"/>
              <w:marBottom w:val="0"/>
              <w:divBdr>
                <w:top w:val="none" w:sz="0" w:space="0" w:color="auto"/>
                <w:left w:val="none" w:sz="0" w:space="0" w:color="auto"/>
                <w:bottom w:val="none" w:sz="0" w:space="0" w:color="auto"/>
                <w:right w:val="none" w:sz="0" w:space="0" w:color="auto"/>
              </w:divBdr>
            </w:div>
            <w:div w:id="1067730813">
              <w:marLeft w:val="0"/>
              <w:marRight w:val="0"/>
              <w:marTop w:val="0"/>
              <w:marBottom w:val="0"/>
              <w:divBdr>
                <w:top w:val="none" w:sz="0" w:space="0" w:color="auto"/>
                <w:left w:val="none" w:sz="0" w:space="0" w:color="auto"/>
                <w:bottom w:val="none" w:sz="0" w:space="0" w:color="auto"/>
                <w:right w:val="none" w:sz="0" w:space="0" w:color="auto"/>
              </w:divBdr>
            </w:div>
            <w:div w:id="382024011">
              <w:marLeft w:val="0"/>
              <w:marRight w:val="0"/>
              <w:marTop w:val="0"/>
              <w:marBottom w:val="0"/>
              <w:divBdr>
                <w:top w:val="none" w:sz="0" w:space="0" w:color="auto"/>
                <w:left w:val="none" w:sz="0" w:space="0" w:color="auto"/>
                <w:bottom w:val="none" w:sz="0" w:space="0" w:color="auto"/>
                <w:right w:val="none" w:sz="0" w:space="0" w:color="auto"/>
              </w:divBdr>
            </w:div>
            <w:div w:id="359401980">
              <w:marLeft w:val="0"/>
              <w:marRight w:val="0"/>
              <w:marTop w:val="0"/>
              <w:marBottom w:val="0"/>
              <w:divBdr>
                <w:top w:val="none" w:sz="0" w:space="0" w:color="auto"/>
                <w:left w:val="none" w:sz="0" w:space="0" w:color="auto"/>
                <w:bottom w:val="none" w:sz="0" w:space="0" w:color="auto"/>
                <w:right w:val="none" w:sz="0" w:space="0" w:color="auto"/>
              </w:divBdr>
            </w:div>
            <w:div w:id="379327881">
              <w:marLeft w:val="0"/>
              <w:marRight w:val="0"/>
              <w:marTop w:val="0"/>
              <w:marBottom w:val="0"/>
              <w:divBdr>
                <w:top w:val="none" w:sz="0" w:space="0" w:color="auto"/>
                <w:left w:val="none" w:sz="0" w:space="0" w:color="auto"/>
                <w:bottom w:val="none" w:sz="0" w:space="0" w:color="auto"/>
                <w:right w:val="none" w:sz="0" w:space="0" w:color="auto"/>
              </w:divBdr>
            </w:div>
            <w:div w:id="845636075">
              <w:marLeft w:val="0"/>
              <w:marRight w:val="0"/>
              <w:marTop w:val="0"/>
              <w:marBottom w:val="0"/>
              <w:divBdr>
                <w:top w:val="none" w:sz="0" w:space="0" w:color="auto"/>
                <w:left w:val="none" w:sz="0" w:space="0" w:color="auto"/>
                <w:bottom w:val="none" w:sz="0" w:space="0" w:color="auto"/>
                <w:right w:val="none" w:sz="0" w:space="0" w:color="auto"/>
              </w:divBdr>
            </w:div>
            <w:div w:id="117918697">
              <w:marLeft w:val="0"/>
              <w:marRight w:val="0"/>
              <w:marTop w:val="0"/>
              <w:marBottom w:val="0"/>
              <w:divBdr>
                <w:top w:val="none" w:sz="0" w:space="0" w:color="auto"/>
                <w:left w:val="none" w:sz="0" w:space="0" w:color="auto"/>
                <w:bottom w:val="none" w:sz="0" w:space="0" w:color="auto"/>
                <w:right w:val="none" w:sz="0" w:space="0" w:color="auto"/>
              </w:divBdr>
            </w:div>
            <w:div w:id="1402022035">
              <w:marLeft w:val="0"/>
              <w:marRight w:val="0"/>
              <w:marTop w:val="0"/>
              <w:marBottom w:val="0"/>
              <w:divBdr>
                <w:top w:val="none" w:sz="0" w:space="0" w:color="auto"/>
                <w:left w:val="none" w:sz="0" w:space="0" w:color="auto"/>
                <w:bottom w:val="none" w:sz="0" w:space="0" w:color="auto"/>
                <w:right w:val="none" w:sz="0" w:space="0" w:color="auto"/>
              </w:divBdr>
            </w:div>
            <w:div w:id="889805391">
              <w:marLeft w:val="0"/>
              <w:marRight w:val="0"/>
              <w:marTop w:val="0"/>
              <w:marBottom w:val="0"/>
              <w:divBdr>
                <w:top w:val="none" w:sz="0" w:space="0" w:color="auto"/>
                <w:left w:val="none" w:sz="0" w:space="0" w:color="auto"/>
                <w:bottom w:val="none" w:sz="0" w:space="0" w:color="auto"/>
                <w:right w:val="none" w:sz="0" w:space="0" w:color="auto"/>
              </w:divBdr>
            </w:div>
            <w:div w:id="906962710">
              <w:marLeft w:val="0"/>
              <w:marRight w:val="0"/>
              <w:marTop w:val="0"/>
              <w:marBottom w:val="0"/>
              <w:divBdr>
                <w:top w:val="none" w:sz="0" w:space="0" w:color="auto"/>
                <w:left w:val="none" w:sz="0" w:space="0" w:color="auto"/>
                <w:bottom w:val="none" w:sz="0" w:space="0" w:color="auto"/>
                <w:right w:val="none" w:sz="0" w:space="0" w:color="auto"/>
              </w:divBdr>
            </w:div>
            <w:div w:id="159122573">
              <w:marLeft w:val="0"/>
              <w:marRight w:val="0"/>
              <w:marTop w:val="0"/>
              <w:marBottom w:val="0"/>
              <w:divBdr>
                <w:top w:val="none" w:sz="0" w:space="0" w:color="auto"/>
                <w:left w:val="none" w:sz="0" w:space="0" w:color="auto"/>
                <w:bottom w:val="none" w:sz="0" w:space="0" w:color="auto"/>
                <w:right w:val="none" w:sz="0" w:space="0" w:color="auto"/>
              </w:divBdr>
            </w:div>
            <w:div w:id="374433630">
              <w:marLeft w:val="0"/>
              <w:marRight w:val="0"/>
              <w:marTop w:val="0"/>
              <w:marBottom w:val="0"/>
              <w:divBdr>
                <w:top w:val="none" w:sz="0" w:space="0" w:color="auto"/>
                <w:left w:val="none" w:sz="0" w:space="0" w:color="auto"/>
                <w:bottom w:val="none" w:sz="0" w:space="0" w:color="auto"/>
                <w:right w:val="none" w:sz="0" w:space="0" w:color="auto"/>
              </w:divBdr>
            </w:div>
            <w:div w:id="744686414">
              <w:marLeft w:val="0"/>
              <w:marRight w:val="0"/>
              <w:marTop w:val="0"/>
              <w:marBottom w:val="0"/>
              <w:divBdr>
                <w:top w:val="none" w:sz="0" w:space="0" w:color="auto"/>
                <w:left w:val="none" w:sz="0" w:space="0" w:color="auto"/>
                <w:bottom w:val="none" w:sz="0" w:space="0" w:color="auto"/>
                <w:right w:val="none" w:sz="0" w:space="0" w:color="auto"/>
              </w:divBdr>
            </w:div>
            <w:div w:id="1222983334">
              <w:marLeft w:val="0"/>
              <w:marRight w:val="0"/>
              <w:marTop w:val="0"/>
              <w:marBottom w:val="0"/>
              <w:divBdr>
                <w:top w:val="none" w:sz="0" w:space="0" w:color="auto"/>
                <w:left w:val="none" w:sz="0" w:space="0" w:color="auto"/>
                <w:bottom w:val="none" w:sz="0" w:space="0" w:color="auto"/>
                <w:right w:val="none" w:sz="0" w:space="0" w:color="auto"/>
              </w:divBdr>
            </w:div>
            <w:div w:id="1880823812">
              <w:marLeft w:val="0"/>
              <w:marRight w:val="0"/>
              <w:marTop w:val="0"/>
              <w:marBottom w:val="0"/>
              <w:divBdr>
                <w:top w:val="none" w:sz="0" w:space="0" w:color="auto"/>
                <w:left w:val="none" w:sz="0" w:space="0" w:color="auto"/>
                <w:bottom w:val="none" w:sz="0" w:space="0" w:color="auto"/>
                <w:right w:val="none" w:sz="0" w:space="0" w:color="auto"/>
              </w:divBdr>
            </w:div>
            <w:div w:id="1853643942">
              <w:marLeft w:val="0"/>
              <w:marRight w:val="0"/>
              <w:marTop w:val="0"/>
              <w:marBottom w:val="0"/>
              <w:divBdr>
                <w:top w:val="none" w:sz="0" w:space="0" w:color="auto"/>
                <w:left w:val="none" w:sz="0" w:space="0" w:color="auto"/>
                <w:bottom w:val="none" w:sz="0" w:space="0" w:color="auto"/>
                <w:right w:val="none" w:sz="0" w:space="0" w:color="auto"/>
              </w:divBdr>
            </w:div>
            <w:div w:id="1784767183">
              <w:marLeft w:val="0"/>
              <w:marRight w:val="0"/>
              <w:marTop w:val="0"/>
              <w:marBottom w:val="0"/>
              <w:divBdr>
                <w:top w:val="none" w:sz="0" w:space="0" w:color="auto"/>
                <w:left w:val="none" w:sz="0" w:space="0" w:color="auto"/>
                <w:bottom w:val="none" w:sz="0" w:space="0" w:color="auto"/>
                <w:right w:val="none" w:sz="0" w:space="0" w:color="auto"/>
              </w:divBdr>
            </w:div>
            <w:div w:id="1279486693">
              <w:marLeft w:val="0"/>
              <w:marRight w:val="0"/>
              <w:marTop w:val="0"/>
              <w:marBottom w:val="0"/>
              <w:divBdr>
                <w:top w:val="none" w:sz="0" w:space="0" w:color="auto"/>
                <w:left w:val="none" w:sz="0" w:space="0" w:color="auto"/>
                <w:bottom w:val="none" w:sz="0" w:space="0" w:color="auto"/>
                <w:right w:val="none" w:sz="0" w:space="0" w:color="auto"/>
              </w:divBdr>
            </w:div>
            <w:div w:id="2126994272">
              <w:marLeft w:val="0"/>
              <w:marRight w:val="0"/>
              <w:marTop w:val="0"/>
              <w:marBottom w:val="0"/>
              <w:divBdr>
                <w:top w:val="none" w:sz="0" w:space="0" w:color="auto"/>
                <w:left w:val="none" w:sz="0" w:space="0" w:color="auto"/>
                <w:bottom w:val="none" w:sz="0" w:space="0" w:color="auto"/>
                <w:right w:val="none" w:sz="0" w:space="0" w:color="auto"/>
              </w:divBdr>
            </w:div>
            <w:div w:id="650525038">
              <w:marLeft w:val="0"/>
              <w:marRight w:val="0"/>
              <w:marTop w:val="0"/>
              <w:marBottom w:val="0"/>
              <w:divBdr>
                <w:top w:val="none" w:sz="0" w:space="0" w:color="auto"/>
                <w:left w:val="none" w:sz="0" w:space="0" w:color="auto"/>
                <w:bottom w:val="none" w:sz="0" w:space="0" w:color="auto"/>
                <w:right w:val="none" w:sz="0" w:space="0" w:color="auto"/>
              </w:divBdr>
            </w:div>
            <w:div w:id="1315137622">
              <w:marLeft w:val="0"/>
              <w:marRight w:val="0"/>
              <w:marTop w:val="0"/>
              <w:marBottom w:val="0"/>
              <w:divBdr>
                <w:top w:val="none" w:sz="0" w:space="0" w:color="auto"/>
                <w:left w:val="none" w:sz="0" w:space="0" w:color="auto"/>
                <w:bottom w:val="none" w:sz="0" w:space="0" w:color="auto"/>
                <w:right w:val="none" w:sz="0" w:space="0" w:color="auto"/>
              </w:divBdr>
            </w:div>
            <w:div w:id="1474373033">
              <w:marLeft w:val="0"/>
              <w:marRight w:val="0"/>
              <w:marTop w:val="0"/>
              <w:marBottom w:val="0"/>
              <w:divBdr>
                <w:top w:val="none" w:sz="0" w:space="0" w:color="auto"/>
                <w:left w:val="none" w:sz="0" w:space="0" w:color="auto"/>
                <w:bottom w:val="none" w:sz="0" w:space="0" w:color="auto"/>
                <w:right w:val="none" w:sz="0" w:space="0" w:color="auto"/>
              </w:divBdr>
            </w:div>
            <w:div w:id="1709529135">
              <w:marLeft w:val="0"/>
              <w:marRight w:val="0"/>
              <w:marTop w:val="0"/>
              <w:marBottom w:val="0"/>
              <w:divBdr>
                <w:top w:val="none" w:sz="0" w:space="0" w:color="auto"/>
                <w:left w:val="none" w:sz="0" w:space="0" w:color="auto"/>
                <w:bottom w:val="none" w:sz="0" w:space="0" w:color="auto"/>
                <w:right w:val="none" w:sz="0" w:space="0" w:color="auto"/>
              </w:divBdr>
            </w:div>
            <w:div w:id="886839892">
              <w:marLeft w:val="0"/>
              <w:marRight w:val="0"/>
              <w:marTop w:val="0"/>
              <w:marBottom w:val="0"/>
              <w:divBdr>
                <w:top w:val="none" w:sz="0" w:space="0" w:color="auto"/>
                <w:left w:val="none" w:sz="0" w:space="0" w:color="auto"/>
                <w:bottom w:val="none" w:sz="0" w:space="0" w:color="auto"/>
                <w:right w:val="none" w:sz="0" w:space="0" w:color="auto"/>
              </w:divBdr>
            </w:div>
            <w:div w:id="422608167">
              <w:marLeft w:val="0"/>
              <w:marRight w:val="0"/>
              <w:marTop w:val="0"/>
              <w:marBottom w:val="0"/>
              <w:divBdr>
                <w:top w:val="none" w:sz="0" w:space="0" w:color="auto"/>
                <w:left w:val="none" w:sz="0" w:space="0" w:color="auto"/>
                <w:bottom w:val="none" w:sz="0" w:space="0" w:color="auto"/>
                <w:right w:val="none" w:sz="0" w:space="0" w:color="auto"/>
              </w:divBdr>
            </w:div>
            <w:div w:id="1603609982">
              <w:marLeft w:val="0"/>
              <w:marRight w:val="0"/>
              <w:marTop w:val="0"/>
              <w:marBottom w:val="0"/>
              <w:divBdr>
                <w:top w:val="none" w:sz="0" w:space="0" w:color="auto"/>
                <w:left w:val="none" w:sz="0" w:space="0" w:color="auto"/>
                <w:bottom w:val="none" w:sz="0" w:space="0" w:color="auto"/>
                <w:right w:val="none" w:sz="0" w:space="0" w:color="auto"/>
              </w:divBdr>
            </w:div>
            <w:div w:id="1663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0091">
      <w:bodyDiv w:val="1"/>
      <w:marLeft w:val="0"/>
      <w:marRight w:val="0"/>
      <w:marTop w:val="0"/>
      <w:marBottom w:val="0"/>
      <w:divBdr>
        <w:top w:val="none" w:sz="0" w:space="0" w:color="auto"/>
        <w:left w:val="none" w:sz="0" w:space="0" w:color="auto"/>
        <w:bottom w:val="none" w:sz="0" w:space="0" w:color="auto"/>
        <w:right w:val="none" w:sz="0" w:space="0" w:color="auto"/>
      </w:divBdr>
      <w:divsChild>
        <w:div w:id="1828134322">
          <w:marLeft w:val="0"/>
          <w:marRight w:val="0"/>
          <w:marTop w:val="0"/>
          <w:marBottom w:val="0"/>
          <w:divBdr>
            <w:top w:val="none" w:sz="0" w:space="0" w:color="auto"/>
            <w:left w:val="none" w:sz="0" w:space="0" w:color="auto"/>
            <w:bottom w:val="none" w:sz="0" w:space="0" w:color="auto"/>
            <w:right w:val="none" w:sz="0" w:space="0" w:color="auto"/>
          </w:divBdr>
          <w:divsChild>
            <w:div w:id="1731876524">
              <w:marLeft w:val="0"/>
              <w:marRight w:val="0"/>
              <w:marTop w:val="0"/>
              <w:marBottom w:val="0"/>
              <w:divBdr>
                <w:top w:val="none" w:sz="0" w:space="0" w:color="auto"/>
                <w:left w:val="none" w:sz="0" w:space="0" w:color="auto"/>
                <w:bottom w:val="none" w:sz="0" w:space="0" w:color="auto"/>
                <w:right w:val="none" w:sz="0" w:space="0" w:color="auto"/>
              </w:divBdr>
            </w:div>
            <w:div w:id="366636625">
              <w:marLeft w:val="0"/>
              <w:marRight w:val="0"/>
              <w:marTop w:val="0"/>
              <w:marBottom w:val="0"/>
              <w:divBdr>
                <w:top w:val="none" w:sz="0" w:space="0" w:color="auto"/>
                <w:left w:val="none" w:sz="0" w:space="0" w:color="auto"/>
                <w:bottom w:val="none" w:sz="0" w:space="0" w:color="auto"/>
                <w:right w:val="none" w:sz="0" w:space="0" w:color="auto"/>
              </w:divBdr>
            </w:div>
            <w:div w:id="1306471397">
              <w:marLeft w:val="0"/>
              <w:marRight w:val="0"/>
              <w:marTop w:val="0"/>
              <w:marBottom w:val="0"/>
              <w:divBdr>
                <w:top w:val="none" w:sz="0" w:space="0" w:color="auto"/>
                <w:left w:val="none" w:sz="0" w:space="0" w:color="auto"/>
                <w:bottom w:val="none" w:sz="0" w:space="0" w:color="auto"/>
                <w:right w:val="none" w:sz="0" w:space="0" w:color="auto"/>
              </w:divBdr>
            </w:div>
            <w:div w:id="365757304">
              <w:marLeft w:val="0"/>
              <w:marRight w:val="0"/>
              <w:marTop w:val="0"/>
              <w:marBottom w:val="0"/>
              <w:divBdr>
                <w:top w:val="none" w:sz="0" w:space="0" w:color="auto"/>
                <w:left w:val="none" w:sz="0" w:space="0" w:color="auto"/>
                <w:bottom w:val="none" w:sz="0" w:space="0" w:color="auto"/>
                <w:right w:val="none" w:sz="0" w:space="0" w:color="auto"/>
              </w:divBdr>
            </w:div>
            <w:div w:id="572814806">
              <w:marLeft w:val="0"/>
              <w:marRight w:val="0"/>
              <w:marTop w:val="0"/>
              <w:marBottom w:val="0"/>
              <w:divBdr>
                <w:top w:val="none" w:sz="0" w:space="0" w:color="auto"/>
                <w:left w:val="none" w:sz="0" w:space="0" w:color="auto"/>
                <w:bottom w:val="none" w:sz="0" w:space="0" w:color="auto"/>
                <w:right w:val="none" w:sz="0" w:space="0" w:color="auto"/>
              </w:divBdr>
            </w:div>
            <w:div w:id="959722118">
              <w:marLeft w:val="0"/>
              <w:marRight w:val="0"/>
              <w:marTop w:val="0"/>
              <w:marBottom w:val="0"/>
              <w:divBdr>
                <w:top w:val="none" w:sz="0" w:space="0" w:color="auto"/>
                <w:left w:val="none" w:sz="0" w:space="0" w:color="auto"/>
                <w:bottom w:val="none" w:sz="0" w:space="0" w:color="auto"/>
                <w:right w:val="none" w:sz="0" w:space="0" w:color="auto"/>
              </w:divBdr>
            </w:div>
            <w:div w:id="1212691975">
              <w:marLeft w:val="0"/>
              <w:marRight w:val="0"/>
              <w:marTop w:val="0"/>
              <w:marBottom w:val="0"/>
              <w:divBdr>
                <w:top w:val="none" w:sz="0" w:space="0" w:color="auto"/>
                <w:left w:val="none" w:sz="0" w:space="0" w:color="auto"/>
                <w:bottom w:val="none" w:sz="0" w:space="0" w:color="auto"/>
                <w:right w:val="none" w:sz="0" w:space="0" w:color="auto"/>
              </w:divBdr>
            </w:div>
            <w:div w:id="1117605814">
              <w:marLeft w:val="0"/>
              <w:marRight w:val="0"/>
              <w:marTop w:val="0"/>
              <w:marBottom w:val="0"/>
              <w:divBdr>
                <w:top w:val="none" w:sz="0" w:space="0" w:color="auto"/>
                <w:left w:val="none" w:sz="0" w:space="0" w:color="auto"/>
                <w:bottom w:val="none" w:sz="0" w:space="0" w:color="auto"/>
                <w:right w:val="none" w:sz="0" w:space="0" w:color="auto"/>
              </w:divBdr>
            </w:div>
            <w:div w:id="402487887">
              <w:marLeft w:val="0"/>
              <w:marRight w:val="0"/>
              <w:marTop w:val="0"/>
              <w:marBottom w:val="0"/>
              <w:divBdr>
                <w:top w:val="none" w:sz="0" w:space="0" w:color="auto"/>
                <w:left w:val="none" w:sz="0" w:space="0" w:color="auto"/>
                <w:bottom w:val="none" w:sz="0" w:space="0" w:color="auto"/>
                <w:right w:val="none" w:sz="0" w:space="0" w:color="auto"/>
              </w:divBdr>
            </w:div>
            <w:div w:id="1155301256">
              <w:marLeft w:val="0"/>
              <w:marRight w:val="0"/>
              <w:marTop w:val="0"/>
              <w:marBottom w:val="0"/>
              <w:divBdr>
                <w:top w:val="none" w:sz="0" w:space="0" w:color="auto"/>
                <w:left w:val="none" w:sz="0" w:space="0" w:color="auto"/>
                <w:bottom w:val="none" w:sz="0" w:space="0" w:color="auto"/>
                <w:right w:val="none" w:sz="0" w:space="0" w:color="auto"/>
              </w:divBdr>
            </w:div>
            <w:div w:id="695427407">
              <w:marLeft w:val="0"/>
              <w:marRight w:val="0"/>
              <w:marTop w:val="0"/>
              <w:marBottom w:val="0"/>
              <w:divBdr>
                <w:top w:val="none" w:sz="0" w:space="0" w:color="auto"/>
                <w:left w:val="none" w:sz="0" w:space="0" w:color="auto"/>
                <w:bottom w:val="none" w:sz="0" w:space="0" w:color="auto"/>
                <w:right w:val="none" w:sz="0" w:space="0" w:color="auto"/>
              </w:divBdr>
            </w:div>
            <w:div w:id="756096388">
              <w:marLeft w:val="0"/>
              <w:marRight w:val="0"/>
              <w:marTop w:val="0"/>
              <w:marBottom w:val="0"/>
              <w:divBdr>
                <w:top w:val="none" w:sz="0" w:space="0" w:color="auto"/>
                <w:left w:val="none" w:sz="0" w:space="0" w:color="auto"/>
                <w:bottom w:val="none" w:sz="0" w:space="0" w:color="auto"/>
                <w:right w:val="none" w:sz="0" w:space="0" w:color="auto"/>
              </w:divBdr>
            </w:div>
            <w:div w:id="1698772459">
              <w:marLeft w:val="0"/>
              <w:marRight w:val="0"/>
              <w:marTop w:val="0"/>
              <w:marBottom w:val="0"/>
              <w:divBdr>
                <w:top w:val="none" w:sz="0" w:space="0" w:color="auto"/>
                <w:left w:val="none" w:sz="0" w:space="0" w:color="auto"/>
                <w:bottom w:val="none" w:sz="0" w:space="0" w:color="auto"/>
                <w:right w:val="none" w:sz="0" w:space="0" w:color="auto"/>
              </w:divBdr>
            </w:div>
            <w:div w:id="14886173">
              <w:marLeft w:val="0"/>
              <w:marRight w:val="0"/>
              <w:marTop w:val="0"/>
              <w:marBottom w:val="0"/>
              <w:divBdr>
                <w:top w:val="none" w:sz="0" w:space="0" w:color="auto"/>
                <w:left w:val="none" w:sz="0" w:space="0" w:color="auto"/>
                <w:bottom w:val="none" w:sz="0" w:space="0" w:color="auto"/>
                <w:right w:val="none" w:sz="0" w:space="0" w:color="auto"/>
              </w:divBdr>
            </w:div>
            <w:div w:id="1258825299">
              <w:marLeft w:val="0"/>
              <w:marRight w:val="0"/>
              <w:marTop w:val="0"/>
              <w:marBottom w:val="0"/>
              <w:divBdr>
                <w:top w:val="none" w:sz="0" w:space="0" w:color="auto"/>
                <w:left w:val="none" w:sz="0" w:space="0" w:color="auto"/>
                <w:bottom w:val="none" w:sz="0" w:space="0" w:color="auto"/>
                <w:right w:val="none" w:sz="0" w:space="0" w:color="auto"/>
              </w:divBdr>
            </w:div>
            <w:div w:id="1401832885">
              <w:marLeft w:val="0"/>
              <w:marRight w:val="0"/>
              <w:marTop w:val="0"/>
              <w:marBottom w:val="0"/>
              <w:divBdr>
                <w:top w:val="none" w:sz="0" w:space="0" w:color="auto"/>
                <w:left w:val="none" w:sz="0" w:space="0" w:color="auto"/>
                <w:bottom w:val="none" w:sz="0" w:space="0" w:color="auto"/>
                <w:right w:val="none" w:sz="0" w:space="0" w:color="auto"/>
              </w:divBdr>
            </w:div>
            <w:div w:id="1158839719">
              <w:marLeft w:val="0"/>
              <w:marRight w:val="0"/>
              <w:marTop w:val="0"/>
              <w:marBottom w:val="0"/>
              <w:divBdr>
                <w:top w:val="none" w:sz="0" w:space="0" w:color="auto"/>
                <w:left w:val="none" w:sz="0" w:space="0" w:color="auto"/>
                <w:bottom w:val="none" w:sz="0" w:space="0" w:color="auto"/>
                <w:right w:val="none" w:sz="0" w:space="0" w:color="auto"/>
              </w:divBdr>
            </w:div>
            <w:div w:id="634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986">
      <w:bodyDiv w:val="1"/>
      <w:marLeft w:val="0"/>
      <w:marRight w:val="0"/>
      <w:marTop w:val="0"/>
      <w:marBottom w:val="0"/>
      <w:divBdr>
        <w:top w:val="none" w:sz="0" w:space="0" w:color="auto"/>
        <w:left w:val="none" w:sz="0" w:space="0" w:color="auto"/>
        <w:bottom w:val="none" w:sz="0" w:space="0" w:color="auto"/>
        <w:right w:val="none" w:sz="0" w:space="0" w:color="auto"/>
      </w:divBdr>
      <w:divsChild>
        <w:div w:id="1032414673">
          <w:marLeft w:val="0"/>
          <w:marRight w:val="0"/>
          <w:marTop w:val="0"/>
          <w:marBottom w:val="0"/>
          <w:divBdr>
            <w:top w:val="none" w:sz="0" w:space="0" w:color="auto"/>
            <w:left w:val="none" w:sz="0" w:space="0" w:color="auto"/>
            <w:bottom w:val="none" w:sz="0" w:space="0" w:color="auto"/>
            <w:right w:val="none" w:sz="0" w:space="0" w:color="auto"/>
          </w:divBdr>
          <w:divsChild>
            <w:div w:id="13802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8235">
      <w:bodyDiv w:val="1"/>
      <w:marLeft w:val="0"/>
      <w:marRight w:val="0"/>
      <w:marTop w:val="0"/>
      <w:marBottom w:val="0"/>
      <w:divBdr>
        <w:top w:val="none" w:sz="0" w:space="0" w:color="auto"/>
        <w:left w:val="none" w:sz="0" w:space="0" w:color="auto"/>
        <w:bottom w:val="none" w:sz="0" w:space="0" w:color="auto"/>
        <w:right w:val="none" w:sz="0" w:space="0" w:color="auto"/>
      </w:divBdr>
      <w:divsChild>
        <w:div w:id="1046102442">
          <w:marLeft w:val="0"/>
          <w:marRight w:val="0"/>
          <w:marTop w:val="0"/>
          <w:marBottom w:val="0"/>
          <w:divBdr>
            <w:top w:val="none" w:sz="0" w:space="0" w:color="auto"/>
            <w:left w:val="none" w:sz="0" w:space="0" w:color="auto"/>
            <w:bottom w:val="none" w:sz="0" w:space="0" w:color="auto"/>
            <w:right w:val="none" w:sz="0" w:space="0" w:color="auto"/>
          </w:divBdr>
          <w:divsChild>
            <w:div w:id="224336107">
              <w:marLeft w:val="0"/>
              <w:marRight w:val="0"/>
              <w:marTop w:val="0"/>
              <w:marBottom w:val="0"/>
              <w:divBdr>
                <w:top w:val="none" w:sz="0" w:space="0" w:color="auto"/>
                <w:left w:val="none" w:sz="0" w:space="0" w:color="auto"/>
                <w:bottom w:val="none" w:sz="0" w:space="0" w:color="auto"/>
                <w:right w:val="none" w:sz="0" w:space="0" w:color="auto"/>
              </w:divBdr>
            </w:div>
            <w:div w:id="33432494">
              <w:marLeft w:val="0"/>
              <w:marRight w:val="0"/>
              <w:marTop w:val="0"/>
              <w:marBottom w:val="0"/>
              <w:divBdr>
                <w:top w:val="none" w:sz="0" w:space="0" w:color="auto"/>
                <w:left w:val="none" w:sz="0" w:space="0" w:color="auto"/>
                <w:bottom w:val="none" w:sz="0" w:space="0" w:color="auto"/>
                <w:right w:val="none" w:sz="0" w:space="0" w:color="auto"/>
              </w:divBdr>
            </w:div>
            <w:div w:id="1589460811">
              <w:marLeft w:val="0"/>
              <w:marRight w:val="0"/>
              <w:marTop w:val="0"/>
              <w:marBottom w:val="0"/>
              <w:divBdr>
                <w:top w:val="none" w:sz="0" w:space="0" w:color="auto"/>
                <w:left w:val="none" w:sz="0" w:space="0" w:color="auto"/>
                <w:bottom w:val="none" w:sz="0" w:space="0" w:color="auto"/>
                <w:right w:val="none" w:sz="0" w:space="0" w:color="auto"/>
              </w:divBdr>
            </w:div>
            <w:div w:id="772211996">
              <w:marLeft w:val="0"/>
              <w:marRight w:val="0"/>
              <w:marTop w:val="0"/>
              <w:marBottom w:val="0"/>
              <w:divBdr>
                <w:top w:val="none" w:sz="0" w:space="0" w:color="auto"/>
                <w:left w:val="none" w:sz="0" w:space="0" w:color="auto"/>
                <w:bottom w:val="none" w:sz="0" w:space="0" w:color="auto"/>
                <w:right w:val="none" w:sz="0" w:space="0" w:color="auto"/>
              </w:divBdr>
            </w:div>
            <w:div w:id="131295544">
              <w:marLeft w:val="0"/>
              <w:marRight w:val="0"/>
              <w:marTop w:val="0"/>
              <w:marBottom w:val="0"/>
              <w:divBdr>
                <w:top w:val="none" w:sz="0" w:space="0" w:color="auto"/>
                <w:left w:val="none" w:sz="0" w:space="0" w:color="auto"/>
                <w:bottom w:val="none" w:sz="0" w:space="0" w:color="auto"/>
                <w:right w:val="none" w:sz="0" w:space="0" w:color="auto"/>
              </w:divBdr>
            </w:div>
            <w:div w:id="579825687">
              <w:marLeft w:val="0"/>
              <w:marRight w:val="0"/>
              <w:marTop w:val="0"/>
              <w:marBottom w:val="0"/>
              <w:divBdr>
                <w:top w:val="none" w:sz="0" w:space="0" w:color="auto"/>
                <w:left w:val="none" w:sz="0" w:space="0" w:color="auto"/>
                <w:bottom w:val="none" w:sz="0" w:space="0" w:color="auto"/>
                <w:right w:val="none" w:sz="0" w:space="0" w:color="auto"/>
              </w:divBdr>
            </w:div>
            <w:div w:id="1105341750">
              <w:marLeft w:val="0"/>
              <w:marRight w:val="0"/>
              <w:marTop w:val="0"/>
              <w:marBottom w:val="0"/>
              <w:divBdr>
                <w:top w:val="none" w:sz="0" w:space="0" w:color="auto"/>
                <w:left w:val="none" w:sz="0" w:space="0" w:color="auto"/>
                <w:bottom w:val="none" w:sz="0" w:space="0" w:color="auto"/>
                <w:right w:val="none" w:sz="0" w:space="0" w:color="auto"/>
              </w:divBdr>
            </w:div>
            <w:div w:id="331177052">
              <w:marLeft w:val="0"/>
              <w:marRight w:val="0"/>
              <w:marTop w:val="0"/>
              <w:marBottom w:val="0"/>
              <w:divBdr>
                <w:top w:val="none" w:sz="0" w:space="0" w:color="auto"/>
                <w:left w:val="none" w:sz="0" w:space="0" w:color="auto"/>
                <w:bottom w:val="none" w:sz="0" w:space="0" w:color="auto"/>
                <w:right w:val="none" w:sz="0" w:space="0" w:color="auto"/>
              </w:divBdr>
            </w:div>
            <w:div w:id="1663702971">
              <w:marLeft w:val="0"/>
              <w:marRight w:val="0"/>
              <w:marTop w:val="0"/>
              <w:marBottom w:val="0"/>
              <w:divBdr>
                <w:top w:val="none" w:sz="0" w:space="0" w:color="auto"/>
                <w:left w:val="none" w:sz="0" w:space="0" w:color="auto"/>
                <w:bottom w:val="none" w:sz="0" w:space="0" w:color="auto"/>
                <w:right w:val="none" w:sz="0" w:space="0" w:color="auto"/>
              </w:divBdr>
            </w:div>
            <w:div w:id="2061903074">
              <w:marLeft w:val="0"/>
              <w:marRight w:val="0"/>
              <w:marTop w:val="0"/>
              <w:marBottom w:val="0"/>
              <w:divBdr>
                <w:top w:val="none" w:sz="0" w:space="0" w:color="auto"/>
                <w:left w:val="none" w:sz="0" w:space="0" w:color="auto"/>
                <w:bottom w:val="none" w:sz="0" w:space="0" w:color="auto"/>
                <w:right w:val="none" w:sz="0" w:space="0" w:color="auto"/>
              </w:divBdr>
            </w:div>
            <w:div w:id="331762980">
              <w:marLeft w:val="0"/>
              <w:marRight w:val="0"/>
              <w:marTop w:val="0"/>
              <w:marBottom w:val="0"/>
              <w:divBdr>
                <w:top w:val="none" w:sz="0" w:space="0" w:color="auto"/>
                <w:left w:val="none" w:sz="0" w:space="0" w:color="auto"/>
                <w:bottom w:val="none" w:sz="0" w:space="0" w:color="auto"/>
                <w:right w:val="none" w:sz="0" w:space="0" w:color="auto"/>
              </w:divBdr>
            </w:div>
            <w:div w:id="1967080079">
              <w:marLeft w:val="0"/>
              <w:marRight w:val="0"/>
              <w:marTop w:val="0"/>
              <w:marBottom w:val="0"/>
              <w:divBdr>
                <w:top w:val="none" w:sz="0" w:space="0" w:color="auto"/>
                <w:left w:val="none" w:sz="0" w:space="0" w:color="auto"/>
                <w:bottom w:val="none" w:sz="0" w:space="0" w:color="auto"/>
                <w:right w:val="none" w:sz="0" w:space="0" w:color="auto"/>
              </w:divBdr>
            </w:div>
            <w:div w:id="2094624784">
              <w:marLeft w:val="0"/>
              <w:marRight w:val="0"/>
              <w:marTop w:val="0"/>
              <w:marBottom w:val="0"/>
              <w:divBdr>
                <w:top w:val="none" w:sz="0" w:space="0" w:color="auto"/>
                <w:left w:val="none" w:sz="0" w:space="0" w:color="auto"/>
                <w:bottom w:val="none" w:sz="0" w:space="0" w:color="auto"/>
                <w:right w:val="none" w:sz="0" w:space="0" w:color="auto"/>
              </w:divBdr>
            </w:div>
            <w:div w:id="1133794439">
              <w:marLeft w:val="0"/>
              <w:marRight w:val="0"/>
              <w:marTop w:val="0"/>
              <w:marBottom w:val="0"/>
              <w:divBdr>
                <w:top w:val="none" w:sz="0" w:space="0" w:color="auto"/>
                <w:left w:val="none" w:sz="0" w:space="0" w:color="auto"/>
                <w:bottom w:val="none" w:sz="0" w:space="0" w:color="auto"/>
                <w:right w:val="none" w:sz="0" w:space="0" w:color="auto"/>
              </w:divBdr>
            </w:div>
            <w:div w:id="1510220136">
              <w:marLeft w:val="0"/>
              <w:marRight w:val="0"/>
              <w:marTop w:val="0"/>
              <w:marBottom w:val="0"/>
              <w:divBdr>
                <w:top w:val="none" w:sz="0" w:space="0" w:color="auto"/>
                <w:left w:val="none" w:sz="0" w:space="0" w:color="auto"/>
                <w:bottom w:val="none" w:sz="0" w:space="0" w:color="auto"/>
                <w:right w:val="none" w:sz="0" w:space="0" w:color="auto"/>
              </w:divBdr>
            </w:div>
            <w:div w:id="516499945">
              <w:marLeft w:val="0"/>
              <w:marRight w:val="0"/>
              <w:marTop w:val="0"/>
              <w:marBottom w:val="0"/>
              <w:divBdr>
                <w:top w:val="none" w:sz="0" w:space="0" w:color="auto"/>
                <w:left w:val="none" w:sz="0" w:space="0" w:color="auto"/>
                <w:bottom w:val="none" w:sz="0" w:space="0" w:color="auto"/>
                <w:right w:val="none" w:sz="0" w:space="0" w:color="auto"/>
              </w:divBdr>
            </w:div>
            <w:div w:id="1519125412">
              <w:marLeft w:val="0"/>
              <w:marRight w:val="0"/>
              <w:marTop w:val="0"/>
              <w:marBottom w:val="0"/>
              <w:divBdr>
                <w:top w:val="none" w:sz="0" w:space="0" w:color="auto"/>
                <w:left w:val="none" w:sz="0" w:space="0" w:color="auto"/>
                <w:bottom w:val="none" w:sz="0" w:space="0" w:color="auto"/>
                <w:right w:val="none" w:sz="0" w:space="0" w:color="auto"/>
              </w:divBdr>
            </w:div>
            <w:div w:id="1049190882">
              <w:marLeft w:val="0"/>
              <w:marRight w:val="0"/>
              <w:marTop w:val="0"/>
              <w:marBottom w:val="0"/>
              <w:divBdr>
                <w:top w:val="none" w:sz="0" w:space="0" w:color="auto"/>
                <w:left w:val="none" w:sz="0" w:space="0" w:color="auto"/>
                <w:bottom w:val="none" w:sz="0" w:space="0" w:color="auto"/>
                <w:right w:val="none" w:sz="0" w:space="0" w:color="auto"/>
              </w:divBdr>
            </w:div>
            <w:div w:id="797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105">
      <w:bodyDiv w:val="1"/>
      <w:marLeft w:val="0"/>
      <w:marRight w:val="0"/>
      <w:marTop w:val="0"/>
      <w:marBottom w:val="0"/>
      <w:divBdr>
        <w:top w:val="none" w:sz="0" w:space="0" w:color="auto"/>
        <w:left w:val="none" w:sz="0" w:space="0" w:color="auto"/>
        <w:bottom w:val="none" w:sz="0" w:space="0" w:color="auto"/>
        <w:right w:val="none" w:sz="0" w:space="0" w:color="auto"/>
      </w:divBdr>
      <w:divsChild>
        <w:div w:id="1414666573">
          <w:marLeft w:val="0"/>
          <w:marRight w:val="0"/>
          <w:marTop w:val="0"/>
          <w:marBottom w:val="0"/>
          <w:divBdr>
            <w:top w:val="none" w:sz="0" w:space="0" w:color="auto"/>
            <w:left w:val="none" w:sz="0" w:space="0" w:color="auto"/>
            <w:bottom w:val="none" w:sz="0" w:space="0" w:color="auto"/>
            <w:right w:val="none" w:sz="0" w:space="0" w:color="auto"/>
          </w:divBdr>
          <w:divsChild>
            <w:div w:id="830490604">
              <w:marLeft w:val="0"/>
              <w:marRight w:val="0"/>
              <w:marTop w:val="0"/>
              <w:marBottom w:val="0"/>
              <w:divBdr>
                <w:top w:val="none" w:sz="0" w:space="0" w:color="auto"/>
                <w:left w:val="none" w:sz="0" w:space="0" w:color="auto"/>
                <w:bottom w:val="none" w:sz="0" w:space="0" w:color="auto"/>
                <w:right w:val="none" w:sz="0" w:space="0" w:color="auto"/>
              </w:divBdr>
            </w:div>
            <w:div w:id="1294287972">
              <w:marLeft w:val="0"/>
              <w:marRight w:val="0"/>
              <w:marTop w:val="0"/>
              <w:marBottom w:val="0"/>
              <w:divBdr>
                <w:top w:val="none" w:sz="0" w:space="0" w:color="auto"/>
                <w:left w:val="none" w:sz="0" w:space="0" w:color="auto"/>
                <w:bottom w:val="none" w:sz="0" w:space="0" w:color="auto"/>
                <w:right w:val="none" w:sz="0" w:space="0" w:color="auto"/>
              </w:divBdr>
            </w:div>
            <w:div w:id="1404908979">
              <w:marLeft w:val="0"/>
              <w:marRight w:val="0"/>
              <w:marTop w:val="0"/>
              <w:marBottom w:val="0"/>
              <w:divBdr>
                <w:top w:val="none" w:sz="0" w:space="0" w:color="auto"/>
                <w:left w:val="none" w:sz="0" w:space="0" w:color="auto"/>
                <w:bottom w:val="none" w:sz="0" w:space="0" w:color="auto"/>
                <w:right w:val="none" w:sz="0" w:space="0" w:color="auto"/>
              </w:divBdr>
            </w:div>
            <w:div w:id="789009873">
              <w:marLeft w:val="0"/>
              <w:marRight w:val="0"/>
              <w:marTop w:val="0"/>
              <w:marBottom w:val="0"/>
              <w:divBdr>
                <w:top w:val="none" w:sz="0" w:space="0" w:color="auto"/>
                <w:left w:val="none" w:sz="0" w:space="0" w:color="auto"/>
                <w:bottom w:val="none" w:sz="0" w:space="0" w:color="auto"/>
                <w:right w:val="none" w:sz="0" w:space="0" w:color="auto"/>
              </w:divBdr>
            </w:div>
            <w:div w:id="1357150265">
              <w:marLeft w:val="0"/>
              <w:marRight w:val="0"/>
              <w:marTop w:val="0"/>
              <w:marBottom w:val="0"/>
              <w:divBdr>
                <w:top w:val="none" w:sz="0" w:space="0" w:color="auto"/>
                <w:left w:val="none" w:sz="0" w:space="0" w:color="auto"/>
                <w:bottom w:val="none" w:sz="0" w:space="0" w:color="auto"/>
                <w:right w:val="none" w:sz="0" w:space="0" w:color="auto"/>
              </w:divBdr>
            </w:div>
            <w:div w:id="1341858691">
              <w:marLeft w:val="0"/>
              <w:marRight w:val="0"/>
              <w:marTop w:val="0"/>
              <w:marBottom w:val="0"/>
              <w:divBdr>
                <w:top w:val="none" w:sz="0" w:space="0" w:color="auto"/>
                <w:left w:val="none" w:sz="0" w:space="0" w:color="auto"/>
                <w:bottom w:val="none" w:sz="0" w:space="0" w:color="auto"/>
                <w:right w:val="none" w:sz="0" w:space="0" w:color="auto"/>
              </w:divBdr>
            </w:div>
            <w:div w:id="19806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29">
      <w:bodyDiv w:val="1"/>
      <w:marLeft w:val="0"/>
      <w:marRight w:val="0"/>
      <w:marTop w:val="0"/>
      <w:marBottom w:val="0"/>
      <w:divBdr>
        <w:top w:val="none" w:sz="0" w:space="0" w:color="auto"/>
        <w:left w:val="none" w:sz="0" w:space="0" w:color="auto"/>
        <w:bottom w:val="none" w:sz="0" w:space="0" w:color="auto"/>
        <w:right w:val="none" w:sz="0" w:space="0" w:color="auto"/>
      </w:divBdr>
      <w:divsChild>
        <w:div w:id="1715887612">
          <w:marLeft w:val="0"/>
          <w:marRight w:val="0"/>
          <w:marTop w:val="0"/>
          <w:marBottom w:val="0"/>
          <w:divBdr>
            <w:top w:val="none" w:sz="0" w:space="0" w:color="auto"/>
            <w:left w:val="none" w:sz="0" w:space="0" w:color="auto"/>
            <w:bottom w:val="none" w:sz="0" w:space="0" w:color="auto"/>
            <w:right w:val="none" w:sz="0" w:space="0" w:color="auto"/>
          </w:divBdr>
          <w:divsChild>
            <w:div w:id="1342663564">
              <w:marLeft w:val="0"/>
              <w:marRight w:val="0"/>
              <w:marTop w:val="0"/>
              <w:marBottom w:val="0"/>
              <w:divBdr>
                <w:top w:val="none" w:sz="0" w:space="0" w:color="auto"/>
                <w:left w:val="none" w:sz="0" w:space="0" w:color="auto"/>
                <w:bottom w:val="none" w:sz="0" w:space="0" w:color="auto"/>
                <w:right w:val="none" w:sz="0" w:space="0" w:color="auto"/>
              </w:divBdr>
            </w:div>
            <w:div w:id="2120878456">
              <w:marLeft w:val="0"/>
              <w:marRight w:val="0"/>
              <w:marTop w:val="0"/>
              <w:marBottom w:val="0"/>
              <w:divBdr>
                <w:top w:val="none" w:sz="0" w:space="0" w:color="auto"/>
                <w:left w:val="none" w:sz="0" w:space="0" w:color="auto"/>
                <w:bottom w:val="none" w:sz="0" w:space="0" w:color="auto"/>
                <w:right w:val="none" w:sz="0" w:space="0" w:color="auto"/>
              </w:divBdr>
            </w:div>
            <w:div w:id="1293752290">
              <w:marLeft w:val="0"/>
              <w:marRight w:val="0"/>
              <w:marTop w:val="0"/>
              <w:marBottom w:val="0"/>
              <w:divBdr>
                <w:top w:val="none" w:sz="0" w:space="0" w:color="auto"/>
                <w:left w:val="none" w:sz="0" w:space="0" w:color="auto"/>
                <w:bottom w:val="none" w:sz="0" w:space="0" w:color="auto"/>
                <w:right w:val="none" w:sz="0" w:space="0" w:color="auto"/>
              </w:divBdr>
            </w:div>
            <w:div w:id="1326514666">
              <w:marLeft w:val="0"/>
              <w:marRight w:val="0"/>
              <w:marTop w:val="0"/>
              <w:marBottom w:val="0"/>
              <w:divBdr>
                <w:top w:val="none" w:sz="0" w:space="0" w:color="auto"/>
                <w:left w:val="none" w:sz="0" w:space="0" w:color="auto"/>
                <w:bottom w:val="none" w:sz="0" w:space="0" w:color="auto"/>
                <w:right w:val="none" w:sz="0" w:space="0" w:color="auto"/>
              </w:divBdr>
            </w:div>
            <w:div w:id="1863860731">
              <w:marLeft w:val="0"/>
              <w:marRight w:val="0"/>
              <w:marTop w:val="0"/>
              <w:marBottom w:val="0"/>
              <w:divBdr>
                <w:top w:val="none" w:sz="0" w:space="0" w:color="auto"/>
                <w:left w:val="none" w:sz="0" w:space="0" w:color="auto"/>
                <w:bottom w:val="none" w:sz="0" w:space="0" w:color="auto"/>
                <w:right w:val="none" w:sz="0" w:space="0" w:color="auto"/>
              </w:divBdr>
            </w:div>
            <w:div w:id="1198160618">
              <w:marLeft w:val="0"/>
              <w:marRight w:val="0"/>
              <w:marTop w:val="0"/>
              <w:marBottom w:val="0"/>
              <w:divBdr>
                <w:top w:val="none" w:sz="0" w:space="0" w:color="auto"/>
                <w:left w:val="none" w:sz="0" w:space="0" w:color="auto"/>
                <w:bottom w:val="none" w:sz="0" w:space="0" w:color="auto"/>
                <w:right w:val="none" w:sz="0" w:space="0" w:color="auto"/>
              </w:divBdr>
            </w:div>
            <w:div w:id="76054388">
              <w:marLeft w:val="0"/>
              <w:marRight w:val="0"/>
              <w:marTop w:val="0"/>
              <w:marBottom w:val="0"/>
              <w:divBdr>
                <w:top w:val="none" w:sz="0" w:space="0" w:color="auto"/>
                <w:left w:val="none" w:sz="0" w:space="0" w:color="auto"/>
                <w:bottom w:val="none" w:sz="0" w:space="0" w:color="auto"/>
                <w:right w:val="none" w:sz="0" w:space="0" w:color="auto"/>
              </w:divBdr>
            </w:div>
            <w:div w:id="1160542191">
              <w:marLeft w:val="0"/>
              <w:marRight w:val="0"/>
              <w:marTop w:val="0"/>
              <w:marBottom w:val="0"/>
              <w:divBdr>
                <w:top w:val="none" w:sz="0" w:space="0" w:color="auto"/>
                <w:left w:val="none" w:sz="0" w:space="0" w:color="auto"/>
                <w:bottom w:val="none" w:sz="0" w:space="0" w:color="auto"/>
                <w:right w:val="none" w:sz="0" w:space="0" w:color="auto"/>
              </w:divBdr>
            </w:div>
            <w:div w:id="913323289">
              <w:marLeft w:val="0"/>
              <w:marRight w:val="0"/>
              <w:marTop w:val="0"/>
              <w:marBottom w:val="0"/>
              <w:divBdr>
                <w:top w:val="none" w:sz="0" w:space="0" w:color="auto"/>
                <w:left w:val="none" w:sz="0" w:space="0" w:color="auto"/>
                <w:bottom w:val="none" w:sz="0" w:space="0" w:color="auto"/>
                <w:right w:val="none" w:sz="0" w:space="0" w:color="auto"/>
              </w:divBdr>
            </w:div>
            <w:div w:id="173614556">
              <w:marLeft w:val="0"/>
              <w:marRight w:val="0"/>
              <w:marTop w:val="0"/>
              <w:marBottom w:val="0"/>
              <w:divBdr>
                <w:top w:val="none" w:sz="0" w:space="0" w:color="auto"/>
                <w:left w:val="none" w:sz="0" w:space="0" w:color="auto"/>
                <w:bottom w:val="none" w:sz="0" w:space="0" w:color="auto"/>
                <w:right w:val="none" w:sz="0" w:space="0" w:color="auto"/>
              </w:divBdr>
            </w:div>
            <w:div w:id="1897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201">
      <w:bodyDiv w:val="1"/>
      <w:marLeft w:val="0"/>
      <w:marRight w:val="0"/>
      <w:marTop w:val="0"/>
      <w:marBottom w:val="0"/>
      <w:divBdr>
        <w:top w:val="none" w:sz="0" w:space="0" w:color="auto"/>
        <w:left w:val="none" w:sz="0" w:space="0" w:color="auto"/>
        <w:bottom w:val="none" w:sz="0" w:space="0" w:color="auto"/>
        <w:right w:val="none" w:sz="0" w:space="0" w:color="auto"/>
      </w:divBdr>
      <w:divsChild>
        <w:div w:id="1449355293">
          <w:marLeft w:val="0"/>
          <w:marRight w:val="0"/>
          <w:marTop w:val="0"/>
          <w:marBottom w:val="0"/>
          <w:divBdr>
            <w:top w:val="none" w:sz="0" w:space="0" w:color="auto"/>
            <w:left w:val="none" w:sz="0" w:space="0" w:color="auto"/>
            <w:bottom w:val="none" w:sz="0" w:space="0" w:color="auto"/>
            <w:right w:val="none" w:sz="0" w:space="0" w:color="auto"/>
          </w:divBdr>
          <w:divsChild>
            <w:div w:id="1513102763">
              <w:marLeft w:val="0"/>
              <w:marRight w:val="0"/>
              <w:marTop w:val="0"/>
              <w:marBottom w:val="0"/>
              <w:divBdr>
                <w:top w:val="none" w:sz="0" w:space="0" w:color="auto"/>
                <w:left w:val="none" w:sz="0" w:space="0" w:color="auto"/>
                <w:bottom w:val="none" w:sz="0" w:space="0" w:color="auto"/>
                <w:right w:val="none" w:sz="0" w:space="0" w:color="auto"/>
              </w:divBdr>
            </w:div>
            <w:div w:id="1285305113">
              <w:marLeft w:val="0"/>
              <w:marRight w:val="0"/>
              <w:marTop w:val="0"/>
              <w:marBottom w:val="0"/>
              <w:divBdr>
                <w:top w:val="none" w:sz="0" w:space="0" w:color="auto"/>
                <w:left w:val="none" w:sz="0" w:space="0" w:color="auto"/>
                <w:bottom w:val="none" w:sz="0" w:space="0" w:color="auto"/>
                <w:right w:val="none" w:sz="0" w:space="0" w:color="auto"/>
              </w:divBdr>
            </w:div>
            <w:div w:id="1456680555">
              <w:marLeft w:val="0"/>
              <w:marRight w:val="0"/>
              <w:marTop w:val="0"/>
              <w:marBottom w:val="0"/>
              <w:divBdr>
                <w:top w:val="none" w:sz="0" w:space="0" w:color="auto"/>
                <w:left w:val="none" w:sz="0" w:space="0" w:color="auto"/>
                <w:bottom w:val="none" w:sz="0" w:space="0" w:color="auto"/>
                <w:right w:val="none" w:sz="0" w:space="0" w:color="auto"/>
              </w:divBdr>
            </w:div>
            <w:div w:id="1703508024">
              <w:marLeft w:val="0"/>
              <w:marRight w:val="0"/>
              <w:marTop w:val="0"/>
              <w:marBottom w:val="0"/>
              <w:divBdr>
                <w:top w:val="none" w:sz="0" w:space="0" w:color="auto"/>
                <w:left w:val="none" w:sz="0" w:space="0" w:color="auto"/>
                <w:bottom w:val="none" w:sz="0" w:space="0" w:color="auto"/>
                <w:right w:val="none" w:sz="0" w:space="0" w:color="auto"/>
              </w:divBdr>
            </w:div>
            <w:div w:id="772936366">
              <w:marLeft w:val="0"/>
              <w:marRight w:val="0"/>
              <w:marTop w:val="0"/>
              <w:marBottom w:val="0"/>
              <w:divBdr>
                <w:top w:val="none" w:sz="0" w:space="0" w:color="auto"/>
                <w:left w:val="none" w:sz="0" w:space="0" w:color="auto"/>
                <w:bottom w:val="none" w:sz="0" w:space="0" w:color="auto"/>
                <w:right w:val="none" w:sz="0" w:space="0" w:color="auto"/>
              </w:divBdr>
            </w:div>
            <w:div w:id="481505393">
              <w:marLeft w:val="0"/>
              <w:marRight w:val="0"/>
              <w:marTop w:val="0"/>
              <w:marBottom w:val="0"/>
              <w:divBdr>
                <w:top w:val="none" w:sz="0" w:space="0" w:color="auto"/>
                <w:left w:val="none" w:sz="0" w:space="0" w:color="auto"/>
                <w:bottom w:val="none" w:sz="0" w:space="0" w:color="auto"/>
                <w:right w:val="none" w:sz="0" w:space="0" w:color="auto"/>
              </w:divBdr>
            </w:div>
            <w:div w:id="2115855393">
              <w:marLeft w:val="0"/>
              <w:marRight w:val="0"/>
              <w:marTop w:val="0"/>
              <w:marBottom w:val="0"/>
              <w:divBdr>
                <w:top w:val="none" w:sz="0" w:space="0" w:color="auto"/>
                <w:left w:val="none" w:sz="0" w:space="0" w:color="auto"/>
                <w:bottom w:val="none" w:sz="0" w:space="0" w:color="auto"/>
                <w:right w:val="none" w:sz="0" w:space="0" w:color="auto"/>
              </w:divBdr>
            </w:div>
            <w:div w:id="2095586556">
              <w:marLeft w:val="0"/>
              <w:marRight w:val="0"/>
              <w:marTop w:val="0"/>
              <w:marBottom w:val="0"/>
              <w:divBdr>
                <w:top w:val="none" w:sz="0" w:space="0" w:color="auto"/>
                <w:left w:val="none" w:sz="0" w:space="0" w:color="auto"/>
                <w:bottom w:val="none" w:sz="0" w:space="0" w:color="auto"/>
                <w:right w:val="none" w:sz="0" w:space="0" w:color="auto"/>
              </w:divBdr>
            </w:div>
            <w:div w:id="1925186002">
              <w:marLeft w:val="0"/>
              <w:marRight w:val="0"/>
              <w:marTop w:val="0"/>
              <w:marBottom w:val="0"/>
              <w:divBdr>
                <w:top w:val="none" w:sz="0" w:space="0" w:color="auto"/>
                <w:left w:val="none" w:sz="0" w:space="0" w:color="auto"/>
                <w:bottom w:val="none" w:sz="0" w:space="0" w:color="auto"/>
                <w:right w:val="none" w:sz="0" w:space="0" w:color="auto"/>
              </w:divBdr>
            </w:div>
            <w:div w:id="1459294833">
              <w:marLeft w:val="0"/>
              <w:marRight w:val="0"/>
              <w:marTop w:val="0"/>
              <w:marBottom w:val="0"/>
              <w:divBdr>
                <w:top w:val="none" w:sz="0" w:space="0" w:color="auto"/>
                <w:left w:val="none" w:sz="0" w:space="0" w:color="auto"/>
                <w:bottom w:val="none" w:sz="0" w:space="0" w:color="auto"/>
                <w:right w:val="none" w:sz="0" w:space="0" w:color="auto"/>
              </w:divBdr>
            </w:div>
            <w:div w:id="340739413">
              <w:marLeft w:val="0"/>
              <w:marRight w:val="0"/>
              <w:marTop w:val="0"/>
              <w:marBottom w:val="0"/>
              <w:divBdr>
                <w:top w:val="none" w:sz="0" w:space="0" w:color="auto"/>
                <w:left w:val="none" w:sz="0" w:space="0" w:color="auto"/>
                <w:bottom w:val="none" w:sz="0" w:space="0" w:color="auto"/>
                <w:right w:val="none" w:sz="0" w:space="0" w:color="auto"/>
              </w:divBdr>
            </w:div>
            <w:div w:id="19592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7">
      <w:bodyDiv w:val="1"/>
      <w:marLeft w:val="0"/>
      <w:marRight w:val="0"/>
      <w:marTop w:val="0"/>
      <w:marBottom w:val="0"/>
      <w:divBdr>
        <w:top w:val="none" w:sz="0" w:space="0" w:color="auto"/>
        <w:left w:val="none" w:sz="0" w:space="0" w:color="auto"/>
        <w:bottom w:val="none" w:sz="0" w:space="0" w:color="auto"/>
        <w:right w:val="none" w:sz="0" w:space="0" w:color="auto"/>
      </w:divBdr>
      <w:divsChild>
        <w:div w:id="956831460">
          <w:marLeft w:val="0"/>
          <w:marRight w:val="0"/>
          <w:marTop w:val="0"/>
          <w:marBottom w:val="0"/>
          <w:divBdr>
            <w:top w:val="none" w:sz="0" w:space="0" w:color="auto"/>
            <w:left w:val="none" w:sz="0" w:space="0" w:color="auto"/>
            <w:bottom w:val="none" w:sz="0" w:space="0" w:color="auto"/>
            <w:right w:val="none" w:sz="0" w:space="0" w:color="auto"/>
          </w:divBdr>
          <w:divsChild>
            <w:div w:id="1982541320">
              <w:marLeft w:val="0"/>
              <w:marRight w:val="0"/>
              <w:marTop w:val="0"/>
              <w:marBottom w:val="0"/>
              <w:divBdr>
                <w:top w:val="none" w:sz="0" w:space="0" w:color="auto"/>
                <w:left w:val="none" w:sz="0" w:space="0" w:color="auto"/>
                <w:bottom w:val="none" w:sz="0" w:space="0" w:color="auto"/>
                <w:right w:val="none" w:sz="0" w:space="0" w:color="auto"/>
              </w:divBdr>
            </w:div>
            <w:div w:id="1873422378">
              <w:marLeft w:val="0"/>
              <w:marRight w:val="0"/>
              <w:marTop w:val="0"/>
              <w:marBottom w:val="0"/>
              <w:divBdr>
                <w:top w:val="none" w:sz="0" w:space="0" w:color="auto"/>
                <w:left w:val="none" w:sz="0" w:space="0" w:color="auto"/>
                <w:bottom w:val="none" w:sz="0" w:space="0" w:color="auto"/>
                <w:right w:val="none" w:sz="0" w:space="0" w:color="auto"/>
              </w:divBdr>
            </w:div>
            <w:div w:id="1859077118">
              <w:marLeft w:val="0"/>
              <w:marRight w:val="0"/>
              <w:marTop w:val="0"/>
              <w:marBottom w:val="0"/>
              <w:divBdr>
                <w:top w:val="none" w:sz="0" w:space="0" w:color="auto"/>
                <w:left w:val="none" w:sz="0" w:space="0" w:color="auto"/>
                <w:bottom w:val="none" w:sz="0" w:space="0" w:color="auto"/>
                <w:right w:val="none" w:sz="0" w:space="0" w:color="auto"/>
              </w:divBdr>
            </w:div>
            <w:div w:id="121071712">
              <w:marLeft w:val="0"/>
              <w:marRight w:val="0"/>
              <w:marTop w:val="0"/>
              <w:marBottom w:val="0"/>
              <w:divBdr>
                <w:top w:val="none" w:sz="0" w:space="0" w:color="auto"/>
                <w:left w:val="none" w:sz="0" w:space="0" w:color="auto"/>
                <w:bottom w:val="none" w:sz="0" w:space="0" w:color="auto"/>
                <w:right w:val="none" w:sz="0" w:space="0" w:color="auto"/>
              </w:divBdr>
            </w:div>
            <w:div w:id="1476410862">
              <w:marLeft w:val="0"/>
              <w:marRight w:val="0"/>
              <w:marTop w:val="0"/>
              <w:marBottom w:val="0"/>
              <w:divBdr>
                <w:top w:val="none" w:sz="0" w:space="0" w:color="auto"/>
                <w:left w:val="none" w:sz="0" w:space="0" w:color="auto"/>
                <w:bottom w:val="none" w:sz="0" w:space="0" w:color="auto"/>
                <w:right w:val="none" w:sz="0" w:space="0" w:color="auto"/>
              </w:divBdr>
            </w:div>
            <w:div w:id="2017072639">
              <w:marLeft w:val="0"/>
              <w:marRight w:val="0"/>
              <w:marTop w:val="0"/>
              <w:marBottom w:val="0"/>
              <w:divBdr>
                <w:top w:val="none" w:sz="0" w:space="0" w:color="auto"/>
                <w:left w:val="none" w:sz="0" w:space="0" w:color="auto"/>
                <w:bottom w:val="none" w:sz="0" w:space="0" w:color="auto"/>
                <w:right w:val="none" w:sz="0" w:space="0" w:color="auto"/>
              </w:divBdr>
            </w:div>
            <w:div w:id="1485587419">
              <w:marLeft w:val="0"/>
              <w:marRight w:val="0"/>
              <w:marTop w:val="0"/>
              <w:marBottom w:val="0"/>
              <w:divBdr>
                <w:top w:val="none" w:sz="0" w:space="0" w:color="auto"/>
                <w:left w:val="none" w:sz="0" w:space="0" w:color="auto"/>
                <w:bottom w:val="none" w:sz="0" w:space="0" w:color="auto"/>
                <w:right w:val="none" w:sz="0" w:space="0" w:color="auto"/>
              </w:divBdr>
            </w:div>
            <w:div w:id="842400768">
              <w:marLeft w:val="0"/>
              <w:marRight w:val="0"/>
              <w:marTop w:val="0"/>
              <w:marBottom w:val="0"/>
              <w:divBdr>
                <w:top w:val="none" w:sz="0" w:space="0" w:color="auto"/>
                <w:left w:val="none" w:sz="0" w:space="0" w:color="auto"/>
                <w:bottom w:val="none" w:sz="0" w:space="0" w:color="auto"/>
                <w:right w:val="none" w:sz="0" w:space="0" w:color="auto"/>
              </w:divBdr>
            </w:div>
            <w:div w:id="1869949649">
              <w:marLeft w:val="0"/>
              <w:marRight w:val="0"/>
              <w:marTop w:val="0"/>
              <w:marBottom w:val="0"/>
              <w:divBdr>
                <w:top w:val="none" w:sz="0" w:space="0" w:color="auto"/>
                <w:left w:val="none" w:sz="0" w:space="0" w:color="auto"/>
                <w:bottom w:val="none" w:sz="0" w:space="0" w:color="auto"/>
                <w:right w:val="none" w:sz="0" w:space="0" w:color="auto"/>
              </w:divBdr>
            </w:div>
            <w:div w:id="538275033">
              <w:marLeft w:val="0"/>
              <w:marRight w:val="0"/>
              <w:marTop w:val="0"/>
              <w:marBottom w:val="0"/>
              <w:divBdr>
                <w:top w:val="none" w:sz="0" w:space="0" w:color="auto"/>
                <w:left w:val="none" w:sz="0" w:space="0" w:color="auto"/>
                <w:bottom w:val="none" w:sz="0" w:space="0" w:color="auto"/>
                <w:right w:val="none" w:sz="0" w:space="0" w:color="auto"/>
              </w:divBdr>
            </w:div>
            <w:div w:id="1725252899">
              <w:marLeft w:val="0"/>
              <w:marRight w:val="0"/>
              <w:marTop w:val="0"/>
              <w:marBottom w:val="0"/>
              <w:divBdr>
                <w:top w:val="none" w:sz="0" w:space="0" w:color="auto"/>
                <w:left w:val="none" w:sz="0" w:space="0" w:color="auto"/>
                <w:bottom w:val="none" w:sz="0" w:space="0" w:color="auto"/>
                <w:right w:val="none" w:sz="0" w:space="0" w:color="auto"/>
              </w:divBdr>
            </w:div>
            <w:div w:id="1924333859">
              <w:marLeft w:val="0"/>
              <w:marRight w:val="0"/>
              <w:marTop w:val="0"/>
              <w:marBottom w:val="0"/>
              <w:divBdr>
                <w:top w:val="none" w:sz="0" w:space="0" w:color="auto"/>
                <w:left w:val="none" w:sz="0" w:space="0" w:color="auto"/>
                <w:bottom w:val="none" w:sz="0" w:space="0" w:color="auto"/>
                <w:right w:val="none" w:sz="0" w:space="0" w:color="auto"/>
              </w:divBdr>
            </w:div>
            <w:div w:id="367999263">
              <w:marLeft w:val="0"/>
              <w:marRight w:val="0"/>
              <w:marTop w:val="0"/>
              <w:marBottom w:val="0"/>
              <w:divBdr>
                <w:top w:val="none" w:sz="0" w:space="0" w:color="auto"/>
                <w:left w:val="none" w:sz="0" w:space="0" w:color="auto"/>
                <w:bottom w:val="none" w:sz="0" w:space="0" w:color="auto"/>
                <w:right w:val="none" w:sz="0" w:space="0" w:color="auto"/>
              </w:divBdr>
            </w:div>
            <w:div w:id="2040736974">
              <w:marLeft w:val="0"/>
              <w:marRight w:val="0"/>
              <w:marTop w:val="0"/>
              <w:marBottom w:val="0"/>
              <w:divBdr>
                <w:top w:val="none" w:sz="0" w:space="0" w:color="auto"/>
                <w:left w:val="none" w:sz="0" w:space="0" w:color="auto"/>
                <w:bottom w:val="none" w:sz="0" w:space="0" w:color="auto"/>
                <w:right w:val="none" w:sz="0" w:space="0" w:color="auto"/>
              </w:divBdr>
            </w:div>
            <w:div w:id="1565867242">
              <w:marLeft w:val="0"/>
              <w:marRight w:val="0"/>
              <w:marTop w:val="0"/>
              <w:marBottom w:val="0"/>
              <w:divBdr>
                <w:top w:val="none" w:sz="0" w:space="0" w:color="auto"/>
                <w:left w:val="none" w:sz="0" w:space="0" w:color="auto"/>
                <w:bottom w:val="none" w:sz="0" w:space="0" w:color="auto"/>
                <w:right w:val="none" w:sz="0" w:space="0" w:color="auto"/>
              </w:divBdr>
            </w:div>
            <w:div w:id="163016589">
              <w:marLeft w:val="0"/>
              <w:marRight w:val="0"/>
              <w:marTop w:val="0"/>
              <w:marBottom w:val="0"/>
              <w:divBdr>
                <w:top w:val="none" w:sz="0" w:space="0" w:color="auto"/>
                <w:left w:val="none" w:sz="0" w:space="0" w:color="auto"/>
                <w:bottom w:val="none" w:sz="0" w:space="0" w:color="auto"/>
                <w:right w:val="none" w:sz="0" w:space="0" w:color="auto"/>
              </w:divBdr>
            </w:div>
            <w:div w:id="763646521">
              <w:marLeft w:val="0"/>
              <w:marRight w:val="0"/>
              <w:marTop w:val="0"/>
              <w:marBottom w:val="0"/>
              <w:divBdr>
                <w:top w:val="none" w:sz="0" w:space="0" w:color="auto"/>
                <w:left w:val="none" w:sz="0" w:space="0" w:color="auto"/>
                <w:bottom w:val="none" w:sz="0" w:space="0" w:color="auto"/>
                <w:right w:val="none" w:sz="0" w:space="0" w:color="auto"/>
              </w:divBdr>
            </w:div>
            <w:div w:id="18477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564">
      <w:bodyDiv w:val="1"/>
      <w:marLeft w:val="0"/>
      <w:marRight w:val="0"/>
      <w:marTop w:val="0"/>
      <w:marBottom w:val="0"/>
      <w:divBdr>
        <w:top w:val="none" w:sz="0" w:space="0" w:color="auto"/>
        <w:left w:val="none" w:sz="0" w:space="0" w:color="auto"/>
        <w:bottom w:val="none" w:sz="0" w:space="0" w:color="auto"/>
        <w:right w:val="none" w:sz="0" w:space="0" w:color="auto"/>
      </w:divBdr>
      <w:divsChild>
        <w:div w:id="1260484378">
          <w:marLeft w:val="0"/>
          <w:marRight w:val="0"/>
          <w:marTop w:val="0"/>
          <w:marBottom w:val="0"/>
          <w:divBdr>
            <w:top w:val="none" w:sz="0" w:space="0" w:color="auto"/>
            <w:left w:val="none" w:sz="0" w:space="0" w:color="auto"/>
            <w:bottom w:val="none" w:sz="0" w:space="0" w:color="auto"/>
            <w:right w:val="none" w:sz="0" w:space="0" w:color="auto"/>
          </w:divBdr>
          <w:divsChild>
            <w:div w:id="667830383">
              <w:marLeft w:val="0"/>
              <w:marRight w:val="0"/>
              <w:marTop w:val="0"/>
              <w:marBottom w:val="0"/>
              <w:divBdr>
                <w:top w:val="none" w:sz="0" w:space="0" w:color="auto"/>
                <w:left w:val="none" w:sz="0" w:space="0" w:color="auto"/>
                <w:bottom w:val="none" w:sz="0" w:space="0" w:color="auto"/>
                <w:right w:val="none" w:sz="0" w:space="0" w:color="auto"/>
              </w:divBdr>
            </w:div>
            <w:div w:id="1764842320">
              <w:marLeft w:val="0"/>
              <w:marRight w:val="0"/>
              <w:marTop w:val="0"/>
              <w:marBottom w:val="0"/>
              <w:divBdr>
                <w:top w:val="none" w:sz="0" w:space="0" w:color="auto"/>
                <w:left w:val="none" w:sz="0" w:space="0" w:color="auto"/>
                <w:bottom w:val="none" w:sz="0" w:space="0" w:color="auto"/>
                <w:right w:val="none" w:sz="0" w:space="0" w:color="auto"/>
              </w:divBdr>
            </w:div>
            <w:div w:id="836576666">
              <w:marLeft w:val="0"/>
              <w:marRight w:val="0"/>
              <w:marTop w:val="0"/>
              <w:marBottom w:val="0"/>
              <w:divBdr>
                <w:top w:val="none" w:sz="0" w:space="0" w:color="auto"/>
                <w:left w:val="none" w:sz="0" w:space="0" w:color="auto"/>
                <w:bottom w:val="none" w:sz="0" w:space="0" w:color="auto"/>
                <w:right w:val="none" w:sz="0" w:space="0" w:color="auto"/>
              </w:divBdr>
            </w:div>
            <w:div w:id="547767614">
              <w:marLeft w:val="0"/>
              <w:marRight w:val="0"/>
              <w:marTop w:val="0"/>
              <w:marBottom w:val="0"/>
              <w:divBdr>
                <w:top w:val="none" w:sz="0" w:space="0" w:color="auto"/>
                <w:left w:val="none" w:sz="0" w:space="0" w:color="auto"/>
                <w:bottom w:val="none" w:sz="0" w:space="0" w:color="auto"/>
                <w:right w:val="none" w:sz="0" w:space="0" w:color="auto"/>
              </w:divBdr>
            </w:div>
            <w:div w:id="1980963665">
              <w:marLeft w:val="0"/>
              <w:marRight w:val="0"/>
              <w:marTop w:val="0"/>
              <w:marBottom w:val="0"/>
              <w:divBdr>
                <w:top w:val="none" w:sz="0" w:space="0" w:color="auto"/>
                <w:left w:val="none" w:sz="0" w:space="0" w:color="auto"/>
                <w:bottom w:val="none" w:sz="0" w:space="0" w:color="auto"/>
                <w:right w:val="none" w:sz="0" w:space="0" w:color="auto"/>
              </w:divBdr>
            </w:div>
            <w:div w:id="2045057253">
              <w:marLeft w:val="0"/>
              <w:marRight w:val="0"/>
              <w:marTop w:val="0"/>
              <w:marBottom w:val="0"/>
              <w:divBdr>
                <w:top w:val="none" w:sz="0" w:space="0" w:color="auto"/>
                <w:left w:val="none" w:sz="0" w:space="0" w:color="auto"/>
                <w:bottom w:val="none" w:sz="0" w:space="0" w:color="auto"/>
                <w:right w:val="none" w:sz="0" w:space="0" w:color="auto"/>
              </w:divBdr>
            </w:div>
            <w:div w:id="301427373">
              <w:marLeft w:val="0"/>
              <w:marRight w:val="0"/>
              <w:marTop w:val="0"/>
              <w:marBottom w:val="0"/>
              <w:divBdr>
                <w:top w:val="none" w:sz="0" w:space="0" w:color="auto"/>
                <w:left w:val="none" w:sz="0" w:space="0" w:color="auto"/>
                <w:bottom w:val="none" w:sz="0" w:space="0" w:color="auto"/>
                <w:right w:val="none" w:sz="0" w:space="0" w:color="auto"/>
              </w:divBdr>
            </w:div>
            <w:div w:id="587541793">
              <w:marLeft w:val="0"/>
              <w:marRight w:val="0"/>
              <w:marTop w:val="0"/>
              <w:marBottom w:val="0"/>
              <w:divBdr>
                <w:top w:val="none" w:sz="0" w:space="0" w:color="auto"/>
                <w:left w:val="none" w:sz="0" w:space="0" w:color="auto"/>
                <w:bottom w:val="none" w:sz="0" w:space="0" w:color="auto"/>
                <w:right w:val="none" w:sz="0" w:space="0" w:color="auto"/>
              </w:divBdr>
            </w:div>
            <w:div w:id="1557739814">
              <w:marLeft w:val="0"/>
              <w:marRight w:val="0"/>
              <w:marTop w:val="0"/>
              <w:marBottom w:val="0"/>
              <w:divBdr>
                <w:top w:val="none" w:sz="0" w:space="0" w:color="auto"/>
                <w:left w:val="none" w:sz="0" w:space="0" w:color="auto"/>
                <w:bottom w:val="none" w:sz="0" w:space="0" w:color="auto"/>
                <w:right w:val="none" w:sz="0" w:space="0" w:color="auto"/>
              </w:divBdr>
            </w:div>
            <w:div w:id="20777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143">
      <w:bodyDiv w:val="1"/>
      <w:marLeft w:val="0"/>
      <w:marRight w:val="0"/>
      <w:marTop w:val="0"/>
      <w:marBottom w:val="0"/>
      <w:divBdr>
        <w:top w:val="none" w:sz="0" w:space="0" w:color="auto"/>
        <w:left w:val="none" w:sz="0" w:space="0" w:color="auto"/>
        <w:bottom w:val="none" w:sz="0" w:space="0" w:color="auto"/>
        <w:right w:val="none" w:sz="0" w:space="0" w:color="auto"/>
      </w:divBdr>
      <w:divsChild>
        <w:div w:id="1876188505">
          <w:marLeft w:val="0"/>
          <w:marRight w:val="0"/>
          <w:marTop w:val="0"/>
          <w:marBottom w:val="0"/>
          <w:divBdr>
            <w:top w:val="none" w:sz="0" w:space="0" w:color="auto"/>
            <w:left w:val="none" w:sz="0" w:space="0" w:color="auto"/>
            <w:bottom w:val="none" w:sz="0" w:space="0" w:color="auto"/>
            <w:right w:val="none" w:sz="0" w:space="0" w:color="auto"/>
          </w:divBdr>
          <w:divsChild>
            <w:div w:id="483736574">
              <w:marLeft w:val="0"/>
              <w:marRight w:val="0"/>
              <w:marTop w:val="0"/>
              <w:marBottom w:val="0"/>
              <w:divBdr>
                <w:top w:val="none" w:sz="0" w:space="0" w:color="auto"/>
                <w:left w:val="none" w:sz="0" w:space="0" w:color="auto"/>
                <w:bottom w:val="none" w:sz="0" w:space="0" w:color="auto"/>
                <w:right w:val="none" w:sz="0" w:space="0" w:color="auto"/>
              </w:divBdr>
            </w:div>
            <w:div w:id="540165916">
              <w:marLeft w:val="0"/>
              <w:marRight w:val="0"/>
              <w:marTop w:val="0"/>
              <w:marBottom w:val="0"/>
              <w:divBdr>
                <w:top w:val="none" w:sz="0" w:space="0" w:color="auto"/>
                <w:left w:val="none" w:sz="0" w:space="0" w:color="auto"/>
                <w:bottom w:val="none" w:sz="0" w:space="0" w:color="auto"/>
                <w:right w:val="none" w:sz="0" w:space="0" w:color="auto"/>
              </w:divBdr>
            </w:div>
            <w:div w:id="208035329">
              <w:marLeft w:val="0"/>
              <w:marRight w:val="0"/>
              <w:marTop w:val="0"/>
              <w:marBottom w:val="0"/>
              <w:divBdr>
                <w:top w:val="none" w:sz="0" w:space="0" w:color="auto"/>
                <w:left w:val="none" w:sz="0" w:space="0" w:color="auto"/>
                <w:bottom w:val="none" w:sz="0" w:space="0" w:color="auto"/>
                <w:right w:val="none" w:sz="0" w:space="0" w:color="auto"/>
              </w:divBdr>
            </w:div>
            <w:div w:id="2044136419">
              <w:marLeft w:val="0"/>
              <w:marRight w:val="0"/>
              <w:marTop w:val="0"/>
              <w:marBottom w:val="0"/>
              <w:divBdr>
                <w:top w:val="none" w:sz="0" w:space="0" w:color="auto"/>
                <w:left w:val="none" w:sz="0" w:space="0" w:color="auto"/>
                <w:bottom w:val="none" w:sz="0" w:space="0" w:color="auto"/>
                <w:right w:val="none" w:sz="0" w:space="0" w:color="auto"/>
              </w:divBdr>
            </w:div>
            <w:div w:id="139225531">
              <w:marLeft w:val="0"/>
              <w:marRight w:val="0"/>
              <w:marTop w:val="0"/>
              <w:marBottom w:val="0"/>
              <w:divBdr>
                <w:top w:val="none" w:sz="0" w:space="0" w:color="auto"/>
                <w:left w:val="none" w:sz="0" w:space="0" w:color="auto"/>
                <w:bottom w:val="none" w:sz="0" w:space="0" w:color="auto"/>
                <w:right w:val="none" w:sz="0" w:space="0" w:color="auto"/>
              </w:divBdr>
            </w:div>
            <w:div w:id="1133014763">
              <w:marLeft w:val="0"/>
              <w:marRight w:val="0"/>
              <w:marTop w:val="0"/>
              <w:marBottom w:val="0"/>
              <w:divBdr>
                <w:top w:val="none" w:sz="0" w:space="0" w:color="auto"/>
                <w:left w:val="none" w:sz="0" w:space="0" w:color="auto"/>
                <w:bottom w:val="none" w:sz="0" w:space="0" w:color="auto"/>
                <w:right w:val="none" w:sz="0" w:space="0" w:color="auto"/>
              </w:divBdr>
            </w:div>
            <w:div w:id="1248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5417">
      <w:bodyDiv w:val="1"/>
      <w:marLeft w:val="0"/>
      <w:marRight w:val="0"/>
      <w:marTop w:val="0"/>
      <w:marBottom w:val="0"/>
      <w:divBdr>
        <w:top w:val="none" w:sz="0" w:space="0" w:color="auto"/>
        <w:left w:val="none" w:sz="0" w:space="0" w:color="auto"/>
        <w:bottom w:val="none" w:sz="0" w:space="0" w:color="auto"/>
        <w:right w:val="none" w:sz="0" w:space="0" w:color="auto"/>
      </w:divBdr>
      <w:divsChild>
        <w:div w:id="1477795988">
          <w:marLeft w:val="0"/>
          <w:marRight w:val="0"/>
          <w:marTop w:val="0"/>
          <w:marBottom w:val="0"/>
          <w:divBdr>
            <w:top w:val="none" w:sz="0" w:space="0" w:color="auto"/>
            <w:left w:val="none" w:sz="0" w:space="0" w:color="auto"/>
            <w:bottom w:val="none" w:sz="0" w:space="0" w:color="auto"/>
            <w:right w:val="none" w:sz="0" w:space="0" w:color="auto"/>
          </w:divBdr>
          <w:divsChild>
            <w:div w:id="527453921">
              <w:marLeft w:val="0"/>
              <w:marRight w:val="0"/>
              <w:marTop w:val="0"/>
              <w:marBottom w:val="0"/>
              <w:divBdr>
                <w:top w:val="none" w:sz="0" w:space="0" w:color="auto"/>
                <w:left w:val="none" w:sz="0" w:space="0" w:color="auto"/>
                <w:bottom w:val="none" w:sz="0" w:space="0" w:color="auto"/>
                <w:right w:val="none" w:sz="0" w:space="0" w:color="auto"/>
              </w:divBdr>
            </w:div>
            <w:div w:id="669648145">
              <w:marLeft w:val="0"/>
              <w:marRight w:val="0"/>
              <w:marTop w:val="0"/>
              <w:marBottom w:val="0"/>
              <w:divBdr>
                <w:top w:val="none" w:sz="0" w:space="0" w:color="auto"/>
                <w:left w:val="none" w:sz="0" w:space="0" w:color="auto"/>
                <w:bottom w:val="none" w:sz="0" w:space="0" w:color="auto"/>
                <w:right w:val="none" w:sz="0" w:space="0" w:color="auto"/>
              </w:divBdr>
            </w:div>
            <w:div w:id="1480265007">
              <w:marLeft w:val="0"/>
              <w:marRight w:val="0"/>
              <w:marTop w:val="0"/>
              <w:marBottom w:val="0"/>
              <w:divBdr>
                <w:top w:val="none" w:sz="0" w:space="0" w:color="auto"/>
                <w:left w:val="none" w:sz="0" w:space="0" w:color="auto"/>
                <w:bottom w:val="none" w:sz="0" w:space="0" w:color="auto"/>
                <w:right w:val="none" w:sz="0" w:space="0" w:color="auto"/>
              </w:divBdr>
            </w:div>
            <w:div w:id="1228685960">
              <w:marLeft w:val="0"/>
              <w:marRight w:val="0"/>
              <w:marTop w:val="0"/>
              <w:marBottom w:val="0"/>
              <w:divBdr>
                <w:top w:val="none" w:sz="0" w:space="0" w:color="auto"/>
                <w:left w:val="none" w:sz="0" w:space="0" w:color="auto"/>
                <w:bottom w:val="none" w:sz="0" w:space="0" w:color="auto"/>
                <w:right w:val="none" w:sz="0" w:space="0" w:color="auto"/>
              </w:divBdr>
            </w:div>
            <w:div w:id="1948846858">
              <w:marLeft w:val="0"/>
              <w:marRight w:val="0"/>
              <w:marTop w:val="0"/>
              <w:marBottom w:val="0"/>
              <w:divBdr>
                <w:top w:val="none" w:sz="0" w:space="0" w:color="auto"/>
                <w:left w:val="none" w:sz="0" w:space="0" w:color="auto"/>
                <w:bottom w:val="none" w:sz="0" w:space="0" w:color="auto"/>
                <w:right w:val="none" w:sz="0" w:space="0" w:color="auto"/>
              </w:divBdr>
            </w:div>
            <w:div w:id="423961526">
              <w:marLeft w:val="0"/>
              <w:marRight w:val="0"/>
              <w:marTop w:val="0"/>
              <w:marBottom w:val="0"/>
              <w:divBdr>
                <w:top w:val="none" w:sz="0" w:space="0" w:color="auto"/>
                <w:left w:val="none" w:sz="0" w:space="0" w:color="auto"/>
                <w:bottom w:val="none" w:sz="0" w:space="0" w:color="auto"/>
                <w:right w:val="none" w:sz="0" w:space="0" w:color="auto"/>
              </w:divBdr>
            </w:div>
            <w:div w:id="2090805380">
              <w:marLeft w:val="0"/>
              <w:marRight w:val="0"/>
              <w:marTop w:val="0"/>
              <w:marBottom w:val="0"/>
              <w:divBdr>
                <w:top w:val="none" w:sz="0" w:space="0" w:color="auto"/>
                <w:left w:val="none" w:sz="0" w:space="0" w:color="auto"/>
                <w:bottom w:val="none" w:sz="0" w:space="0" w:color="auto"/>
                <w:right w:val="none" w:sz="0" w:space="0" w:color="auto"/>
              </w:divBdr>
            </w:div>
            <w:div w:id="1811635258">
              <w:marLeft w:val="0"/>
              <w:marRight w:val="0"/>
              <w:marTop w:val="0"/>
              <w:marBottom w:val="0"/>
              <w:divBdr>
                <w:top w:val="none" w:sz="0" w:space="0" w:color="auto"/>
                <w:left w:val="none" w:sz="0" w:space="0" w:color="auto"/>
                <w:bottom w:val="none" w:sz="0" w:space="0" w:color="auto"/>
                <w:right w:val="none" w:sz="0" w:space="0" w:color="auto"/>
              </w:divBdr>
            </w:div>
            <w:div w:id="1269702720">
              <w:marLeft w:val="0"/>
              <w:marRight w:val="0"/>
              <w:marTop w:val="0"/>
              <w:marBottom w:val="0"/>
              <w:divBdr>
                <w:top w:val="none" w:sz="0" w:space="0" w:color="auto"/>
                <w:left w:val="none" w:sz="0" w:space="0" w:color="auto"/>
                <w:bottom w:val="none" w:sz="0" w:space="0" w:color="auto"/>
                <w:right w:val="none" w:sz="0" w:space="0" w:color="auto"/>
              </w:divBdr>
            </w:div>
            <w:div w:id="9047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572">
      <w:bodyDiv w:val="1"/>
      <w:marLeft w:val="0"/>
      <w:marRight w:val="0"/>
      <w:marTop w:val="0"/>
      <w:marBottom w:val="0"/>
      <w:divBdr>
        <w:top w:val="none" w:sz="0" w:space="0" w:color="auto"/>
        <w:left w:val="none" w:sz="0" w:space="0" w:color="auto"/>
        <w:bottom w:val="none" w:sz="0" w:space="0" w:color="auto"/>
        <w:right w:val="none" w:sz="0" w:space="0" w:color="auto"/>
      </w:divBdr>
      <w:divsChild>
        <w:div w:id="1616132735">
          <w:marLeft w:val="0"/>
          <w:marRight w:val="0"/>
          <w:marTop w:val="0"/>
          <w:marBottom w:val="0"/>
          <w:divBdr>
            <w:top w:val="none" w:sz="0" w:space="0" w:color="auto"/>
            <w:left w:val="none" w:sz="0" w:space="0" w:color="auto"/>
            <w:bottom w:val="none" w:sz="0" w:space="0" w:color="auto"/>
            <w:right w:val="none" w:sz="0" w:space="0" w:color="auto"/>
          </w:divBdr>
          <w:divsChild>
            <w:div w:id="1073889401">
              <w:marLeft w:val="0"/>
              <w:marRight w:val="0"/>
              <w:marTop w:val="0"/>
              <w:marBottom w:val="0"/>
              <w:divBdr>
                <w:top w:val="none" w:sz="0" w:space="0" w:color="auto"/>
                <w:left w:val="none" w:sz="0" w:space="0" w:color="auto"/>
                <w:bottom w:val="none" w:sz="0" w:space="0" w:color="auto"/>
                <w:right w:val="none" w:sz="0" w:space="0" w:color="auto"/>
              </w:divBdr>
            </w:div>
            <w:div w:id="58554900">
              <w:marLeft w:val="0"/>
              <w:marRight w:val="0"/>
              <w:marTop w:val="0"/>
              <w:marBottom w:val="0"/>
              <w:divBdr>
                <w:top w:val="none" w:sz="0" w:space="0" w:color="auto"/>
                <w:left w:val="none" w:sz="0" w:space="0" w:color="auto"/>
                <w:bottom w:val="none" w:sz="0" w:space="0" w:color="auto"/>
                <w:right w:val="none" w:sz="0" w:space="0" w:color="auto"/>
              </w:divBdr>
            </w:div>
            <w:div w:id="1813326110">
              <w:marLeft w:val="0"/>
              <w:marRight w:val="0"/>
              <w:marTop w:val="0"/>
              <w:marBottom w:val="0"/>
              <w:divBdr>
                <w:top w:val="none" w:sz="0" w:space="0" w:color="auto"/>
                <w:left w:val="none" w:sz="0" w:space="0" w:color="auto"/>
                <w:bottom w:val="none" w:sz="0" w:space="0" w:color="auto"/>
                <w:right w:val="none" w:sz="0" w:space="0" w:color="auto"/>
              </w:divBdr>
            </w:div>
            <w:div w:id="174728770">
              <w:marLeft w:val="0"/>
              <w:marRight w:val="0"/>
              <w:marTop w:val="0"/>
              <w:marBottom w:val="0"/>
              <w:divBdr>
                <w:top w:val="none" w:sz="0" w:space="0" w:color="auto"/>
                <w:left w:val="none" w:sz="0" w:space="0" w:color="auto"/>
                <w:bottom w:val="none" w:sz="0" w:space="0" w:color="auto"/>
                <w:right w:val="none" w:sz="0" w:space="0" w:color="auto"/>
              </w:divBdr>
            </w:div>
            <w:div w:id="1302072545">
              <w:marLeft w:val="0"/>
              <w:marRight w:val="0"/>
              <w:marTop w:val="0"/>
              <w:marBottom w:val="0"/>
              <w:divBdr>
                <w:top w:val="none" w:sz="0" w:space="0" w:color="auto"/>
                <w:left w:val="none" w:sz="0" w:space="0" w:color="auto"/>
                <w:bottom w:val="none" w:sz="0" w:space="0" w:color="auto"/>
                <w:right w:val="none" w:sz="0" w:space="0" w:color="auto"/>
              </w:divBdr>
            </w:div>
            <w:div w:id="529340159">
              <w:marLeft w:val="0"/>
              <w:marRight w:val="0"/>
              <w:marTop w:val="0"/>
              <w:marBottom w:val="0"/>
              <w:divBdr>
                <w:top w:val="none" w:sz="0" w:space="0" w:color="auto"/>
                <w:left w:val="none" w:sz="0" w:space="0" w:color="auto"/>
                <w:bottom w:val="none" w:sz="0" w:space="0" w:color="auto"/>
                <w:right w:val="none" w:sz="0" w:space="0" w:color="auto"/>
              </w:divBdr>
            </w:div>
            <w:div w:id="1113787459">
              <w:marLeft w:val="0"/>
              <w:marRight w:val="0"/>
              <w:marTop w:val="0"/>
              <w:marBottom w:val="0"/>
              <w:divBdr>
                <w:top w:val="none" w:sz="0" w:space="0" w:color="auto"/>
                <w:left w:val="none" w:sz="0" w:space="0" w:color="auto"/>
                <w:bottom w:val="none" w:sz="0" w:space="0" w:color="auto"/>
                <w:right w:val="none" w:sz="0" w:space="0" w:color="auto"/>
              </w:divBdr>
            </w:div>
            <w:div w:id="2094275558">
              <w:marLeft w:val="0"/>
              <w:marRight w:val="0"/>
              <w:marTop w:val="0"/>
              <w:marBottom w:val="0"/>
              <w:divBdr>
                <w:top w:val="none" w:sz="0" w:space="0" w:color="auto"/>
                <w:left w:val="none" w:sz="0" w:space="0" w:color="auto"/>
                <w:bottom w:val="none" w:sz="0" w:space="0" w:color="auto"/>
                <w:right w:val="none" w:sz="0" w:space="0" w:color="auto"/>
              </w:divBdr>
            </w:div>
            <w:div w:id="1588224869">
              <w:marLeft w:val="0"/>
              <w:marRight w:val="0"/>
              <w:marTop w:val="0"/>
              <w:marBottom w:val="0"/>
              <w:divBdr>
                <w:top w:val="none" w:sz="0" w:space="0" w:color="auto"/>
                <w:left w:val="none" w:sz="0" w:space="0" w:color="auto"/>
                <w:bottom w:val="none" w:sz="0" w:space="0" w:color="auto"/>
                <w:right w:val="none" w:sz="0" w:space="0" w:color="auto"/>
              </w:divBdr>
            </w:div>
            <w:div w:id="1181703982">
              <w:marLeft w:val="0"/>
              <w:marRight w:val="0"/>
              <w:marTop w:val="0"/>
              <w:marBottom w:val="0"/>
              <w:divBdr>
                <w:top w:val="none" w:sz="0" w:space="0" w:color="auto"/>
                <w:left w:val="none" w:sz="0" w:space="0" w:color="auto"/>
                <w:bottom w:val="none" w:sz="0" w:space="0" w:color="auto"/>
                <w:right w:val="none" w:sz="0" w:space="0" w:color="auto"/>
              </w:divBdr>
            </w:div>
            <w:div w:id="45883786">
              <w:marLeft w:val="0"/>
              <w:marRight w:val="0"/>
              <w:marTop w:val="0"/>
              <w:marBottom w:val="0"/>
              <w:divBdr>
                <w:top w:val="none" w:sz="0" w:space="0" w:color="auto"/>
                <w:left w:val="none" w:sz="0" w:space="0" w:color="auto"/>
                <w:bottom w:val="none" w:sz="0" w:space="0" w:color="auto"/>
                <w:right w:val="none" w:sz="0" w:space="0" w:color="auto"/>
              </w:divBdr>
            </w:div>
            <w:div w:id="1014308718">
              <w:marLeft w:val="0"/>
              <w:marRight w:val="0"/>
              <w:marTop w:val="0"/>
              <w:marBottom w:val="0"/>
              <w:divBdr>
                <w:top w:val="none" w:sz="0" w:space="0" w:color="auto"/>
                <w:left w:val="none" w:sz="0" w:space="0" w:color="auto"/>
                <w:bottom w:val="none" w:sz="0" w:space="0" w:color="auto"/>
                <w:right w:val="none" w:sz="0" w:space="0" w:color="auto"/>
              </w:divBdr>
            </w:div>
            <w:div w:id="1205828716">
              <w:marLeft w:val="0"/>
              <w:marRight w:val="0"/>
              <w:marTop w:val="0"/>
              <w:marBottom w:val="0"/>
              <w:divBdr>
                <w:top w:val="none" w:sz="0" w:space="0" w:color="auto"/>
                <w:left w:val="none" w:sz="0" w:space="0" w:color="auto"/>
                <w:bottom w:val="none" w:sz="0" w:space="0" w:color="auto"/>
                <w:right w:val="none" w:sz="0" w:space="0" w:color="auto"/>
              </w:divBdr>
            </w:div>
            <w:div w:id="1646658770">
              <w:marLeft w:val="0"/>
              <w:marRight w:val="0"/>
              <w:marTop w:val="0"/>
              <w:marBottom w:val="0"/>
              <w:divBdr>
                <w:top w:val="none" w:sz="0" w:space="0" w:color="auto"/>
                <w:left w:val="none" w:sz="0" w:space="0" w:color="auto"/>
                <w:bottom w:val="none" w:sz="0" w:space="0" w:color="auto"/>
                <w:right w:val="none" w:sz="0" w:space="0" w:color="auto"/>
              </w:divBdr>
            </w:div>
            <w:div w:id="1814910864">
              <w:marLeft w:val="0"/>
              <w:marRight w:val="0"/>
              <w:marTop w:val="0"/>
              <w:marBottom w:val="0"/>
              <w:divBdr>
                <w:top w:val="none" w:sz="0" w:space="0" w:color="auto"/>
                <w:left w:val="none" w:sz="0" w:space="0" w:color="auto"/>
                <w:bottom w:val="none" w:sz="0" w:space="0" w:color="auto"/>
                <w:right w:val="none" w:sz="0" w:space="0" w:color="auto"/>
              </w:divBdr>
            </w:div>
            <w:div w:id="1139803587">
              <w:marLeft w:val="0"/>
              <w:marRight w:val="0"/>
              <w:marTop w:val="0"/>
              <w:marBottom w:val="0"/>
              <w:divBdr>
                <w:top w:val="none" w:sz="0" w:space="0" w:color="auto"/>
                <w:left w:val="none" w:sz="0" w:space="0" w:color="auto"/>
                <w:bottom w:val="none" w:sz="0" w:space="0" w:color="auto"/>
                <w:right w:val="none" w:sz="0" w:space="0" w:color="auto"/>
              </w:divBdr>
            </w:div>
            <w:div w:id="517158024">
              <w:marLeft w:val="0"/>
              <w:marRight w:val="0"/>
              <w:marTop w:val="0"/>
              <w:marBottom w:val="0"/>
              <w:divBdr>
                <w:top w:val="none" w:sz="0" w:space="0" w:color="auto"/>
                <w:left w:val="none" w:sz="0" w:space="0" w:color="auto"/>
                <w:bottom w:val="none" w:sz="0" w:space="0" w:color="auto"/>
                <w:right w:val="none" w:sz="0" w:space="0" w:color="auto"/>
              </w:divBdr>
            </w:div>
            <w:div w:id="1712531321">
              <w:marLeft w:val="0"/>
              <w:marRight w:val="0"/>
              <w:marTop w:val="0"/>
              <w:marBottom w:val="0"/>
              <w:divBdr>
                <w:top w:val="none" w:sz="0" w:space="0" w:color="auto"/>
                <w:left w:val="none" w:sz="0" w:space="0" w:color="auto"/>
                <w:bottom w:val="none" w:sz="0" w:space="0" w:color="auto"/>
                <w:right w:val="none" w:sz="0" w:space="0" w:color="auto"/>
              </w:divBdr>
            </w:div>
            <w:div w:id="1547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242">
      <w:bodyDiv w:val="1"/>
      <w:marLeft w:val="0"/>
      <w:marRight w:val="0"/>
      <w:marTop w:val="0"/>
      <w:marBottom w:val="0"/>
      <w:divBdr>
        <w:top w:val="none" w:sz="0" w:space="0" w:color="auto"/>
        <w:left w:val="none" w:sz="0" w:space="0" w:color="auto"/>
        <w:bottom w:val="none" w:sz="0" w:space="0" w:color="auto"/>
        <w:right w:val="none" w:sz="0" w:space="0" w:color="auto"/>
      </w:divBdr>
      <w:divsChild>
        <w:div w:id="2089303703">
          <w:marLeft w:val="0"/>
          <w:marRight w:val="0"/>
          <w:marTop w:val="0"/>
          <w:marBottom w:val="0"/>
          <w:divBdr>
            <w:top w:val="none" w:sz="0" w:space="0" w:color="auto"/>
            <w:left w:val="none" w:sz="0" w:space="0" w:color="auto"/>
            <w:bottom w:val="none" w:sz="0" w:space="0" w:color="auto"/>
            <w:right w:val="none" w:sz="0" w:space="0" w:color="auto"/>
          </w:divBdr>
          <w:divsChild>
            <w:div w:id="862594341">
              <w:marLeft w:val="0"/>
              <w:marRight w:val="0"/>
              <w:marTop w:val="0"/>
              <w:marBottom w:val="0"/>
              <w:divBdr>
                <w:top w:val="none" w:sz="0" w:space="0" w:color="auto"/>
                <w:left w:val="none" w:sz="0" w:space="0" w:color="auto"/>
                <w:bottom w:val="none" w:sz="0" w:space="0" w:color="auto"/>
                <w:right w:val="none" w:sz="0" w:space="0" w:color="auto"/>
              </w:divBdr>
            </w:div>
            <w:div w:id="456216082">
              <w:marLeft w:val="0"/>
              <w:marRight w:val="0"/>
              <w:marTop w:val="0"/>
              <w:marBottom w:val="0"/>
              <w:divBdr>
                <w:top w:val="none" w:sz="0" w:space="0" w:color="auto"/>
                <w:left w:val="none" w:sz="0" w:space="0" w:color="auto"/>
                <w:bottom w:val="none" w:sz="0" w:space="0" w:color="auto"/>
                <w:right w:val="none" w:sz="0" w:space="0" w:color="auto"/>
              </w:divBdr>
            </w:div>
            <w:div w:id="465513731">
              <w:marLeft w:val="0"/>
              <w:marRight w:val="0"/>
              <w:marTop w:val="0"/>
              <w:marBottom w:val="0"/>
              <w:divBdr>
                <w:top w:val="none" w:sz="0" w:space="0" w:color="auto"/>
                <w:left w:val="none" w:sz="0" w:space="0" w:color="auto"/>
                <w:bottom w:val="none" w:sz="0" w:space="0" w:color="auto"/>
                <w:right w:val="none" w:sz="0" w:space="0" w:color="auto"/>
              </w:divBdr>
            </w:div>
            <w:div w:id="1608730110">
              <w:marLeft w:val="0"/>
              <w:marRight w:val="0"/>
              <w:marTop w:val="0"/>
              <w:marBottom w:val="0"/>
              <w:divBdr>
                <w:top w:val="none" w:sz="0" w:space="0" w:color="auto"/>
                <w:left w:val="none" w:sz="0" w:space="0" w:color="auto"/>
                <w:bottom w:val="none" w:sz="0" w:space="0" w:color="auto"/>
                <w:right w:val="none" w:sz="0" w:space="0" w:color="auto"/>
              </w:divBdr>
            </w:div>
            <w:div w:id="973482578">
              <w:marLeft w:val="0"/>
              <w:marRight w:val="0"/>
              <w:marTop w:val="0"/>
              <w:marBottom w:val="0"/>
              <w:divBdr>
                <w:top w:val="none" w:sz="0" w:space="0" w:color="auto"/>
                <w:left w:val="none" w:sz="0" w:space="0" w:color="auto"/>
                <w:bottom w:val="none" w:sz="0" w:space="0" w:color="auto"/>
                <w:right w:val="none" w:sz="0" w:space="0" w:color="auto"/>
              </w:divBdr>
            </w:div>
            <w:div w:id="449056679">
              <w:marLeft w:val="0"/>
              <w:marRight w:val="0"/>
              <w:marTop w:val="0"/>
              <w:marBottom w:val="0"/>
              <w:divBdr>
                <w:top w:val="none" w:sz="0" w:space="0" w:color="auto"/>
                <w:left w:val="none" w:sz="0" w:space="0" w:color="auto"/>
                <w:bottom w:val="none" w:sz="0" w:space="0" w:color="auto"/>
                <w:right w:val="none" w:sz="0" w:space="0" w:color="auto"/>
              </w:divBdr>
            </w:div>
            <w:div w:id="2058551517">
              <w:marLeft w:val="0"/>
              <w:marRight w:val="0"/>
              <w:marTop w:val="0"/>
              <w:marBottom w:val="0"/>
              <w:divBdr>
                <w:top w:val="none" w:sz="0" w:space="0" w:color="auto"/>
                <w:left w:val="none" w:sz="0" w:space="0" w:color="auto"/>
                <w:bottom w:val="none" w:sz="0" w:space="0" w:color="auto"/>
                <w:right w:val="none" w:sz="0" w:space="0" w:color="auto"/>
              </w:divBdr>
            </w:div>
            <w:div w:id="674259705">
              <w:marLeft w:val="0"/>
              <w:marRight w:val="0"/>
              <w:marTop w:val="0"/>
              <w:marBottom w:val="0"/>
              <w:divBdr>
                <w:top w:val="none" w:sz="0" w:space="0" w:color="auto"/>
                <w:left w:val="none" w:sz="0" w:space="0" w:color="auto"/>
                <w:bottom w:val="none" w:sz="0" w:space="0" w:color="auto"/>
                <w:right w:val="none" w:sz="0" w:space="0" w:color="auto"/>
              </w:divBdr>
            </w:div>
            <w:div w:id="466049704">
              <w:marLeft w:val="0"/>
              <w:marRight w:val="0"/>
              <w:marTop w:val="0"/>
              <w:marBottom w:val="0"/>
              <w:divBdr>
                <w:top w:val="none" w:sz="0" w:space="0" w:color="auto"/>
                <w:left w:val="none" w:sz="0" w:space="0" w:color="auto"/>
                <w:bottom w:val="none" w:sz="0" w:space="0" w:color="auto"/>
                <w:right w:val="none" w:sz="0" w:space="0" w:color="auto"/>
              </w:divBdr>
            </w:div>
            <w:div w:id="1991787057">
              <w:marLeft w:val="0"/>
              <w:marRight w:val="0"/>
              <w:marTop w:val="0"/>
              <w:marBottom w:val="0"/>
              <w:divBdr>
                <w:top w:val="none" w:sz="0" w:space="0" w:color="auto"/>
                <w:left w:val="none" w:sz="0" w:space="0" w:color="auto"/>
                <w:bottom w:val="none" w:sz="0" w:space="0" w:color="auto"/>
                <w:right w:val="none" w:sz="0" w:space="0" w:color="auto"/>
              </w:divBdr>
            </w:div>
            <w:div w:id="1666585906">
              <w:marLeft w:val="0"/>
              <w:marRight w:val="0"/>
              <w:marTop w:val="0"/>
              <w:marBottom w:val="0"/>
              <w:divBdr>
                <w:top w:val="none" w:sz="0" w:space="0" w:color="auto"/>
                <w:left w:val="none" w:sz="0" w:space="0" w:color="auto"/>
                <w:bottom w:val="none" w:sz="0" w:space="0" w:color="auto"/>
                <w:right w:val="none" w:sz="0" w:space="0" w:color="auto"/>
              </w:divBdr>
            </w:div>
            <w:div w:id="785001334">
              <w:marLeft w:val="0"/>
              <w:marRight w:val="0"/>
              <w:marTop w:val="0"/>
              <w:marBottom w:val="0"/>
              <w:divBdr>
                <w:top w:val="none" w:sz="0" w:space="0" w:color="auto"/>
                <w:left w:val="none" w:sz="0" w:space="0" w:color="auto"/>
                <w:bottom w:val="none" w:sz="0" w:space="0" w:color="auto"/>
                <w:right w:val="none" w:sz="0" w:space="0" w:color="auto"/>
              </w:divBdr>
            </w:div>
            <w:div w:id="1730030769">
              <w:marLeft w:val="0"/>
              <w:marRight w:val="0"/>
              <w:marTop w:val="0"/>
              <w:marBottom w:val="0"/>
              <w:divBdr>
                <w:top w:val="none" w:sz="0" w:space="0" w:color="auto"/>
                <w:left w:val="none" w:sz="0" w:space="0" w:color="auto"/>
                <w:bottom w:val="none" w:sz="0" w:space="0" w:color="auto"/>
                <w:right w:val="none" w:sz="0" w:space="0" w:color="auto"/>
              </w:divBdr>
            </w:div>
            <w:div w:id="498036417">
              <w:marLeft w:val="0"/>
              <w:marRight w:val="0"/>
              <w:marTop w:val="0"/>
              <w:marBottom w:val="0"/>
              <w:divBdr>
                <w:top w:val="none" w:sz="0" w:space="0" w:color="auto"/>
                <w:left w:val="none" w:sz="0" w:space="0" w:color="auto"/>
                <w:bottom w:val="none" w:sz="0" w:space="0" w:color="auto"/>
                <w:right w:val="none" w:sz="0" w:space="0" w:color="auto"/>
              </w:divBdr>
            </w:div>
            <w:div w:id="198663968">
              <w:marLeft w:val="0"/>
              <w:marRight w:val="0"/>
              <w:marTop w:val="0"/>
              <w:marBottom w:val="0"/>
              <w:divBdr>
                <w:top w:val="none" w:sz="0" w:space="0" w:color="auto"/>
                <w:left w:val="none" w:sz="0" w:space="0" w:color="auto"/>
                <w:bottom w:val="none" w:sz="0" w:space="0" w:color="auto"/>
                <w:right w:val="none" w:sz="0" w:space="0" w:color="auto"/>
              </w:divBdr>
            </w:div>
            <w:div w:id="2072338160">
              <w:marLeft w:val="0"/>
              <w:marRight w:val="0"/>
              <w:marTop w:val="0"/>
              <w:marBottom w:val="0"/>
              <w:divBdr>
                <w:top w:val="none" w:sz="0" w:space="0" w:color="auto"/>
                <w:left w:val="none" w:sz="0" w:space="0" w:color="auto"/>
                <w:bottom w:val="none" w:sz="0" w:space="0" w:color="auto"/>
                <w:right w:val="none" w:sz="0" w:space="0" w:color="auto"/>
              </w:divBdr>
            </w:div>
            <w:div w:id="1365596884">
              <w:marLeft w:val="0"/>
              <w:marRight w:val="0"/>
              <w:marTop w:val="0"/>
              <w:marBottom w:val="0"/>
              <w:divBdr>
                <w:top w:val="none" w:sz="0" w:space="0" w:color="auto"/>
                <w:left w:val="none" w:sz="0" w:space="0" w:color="auto"/>
                <w:bottom w:val="none" w:sz="0" w:space="0" w:color="auto"/>
                <w:right w:val="none" w:sz="0" w:space="0" w:color="auto"/>
              </w:divBdr>
            </w:div>
            <w:div w:id="167715856">
              <w:marLeft w:val="0"/>
              <w:marRight w:val="0"/>
              <w:marTop w:val="0"/>
              <w:marBottom w:val="0"/>
              <w:divBdr>
                <w:top w:val="none" w:sz="0" w:space="0" w:color="auto"/>
                <w:left w:val="none" w:sz="0" w:space="0" w:color="auto"/>
                <w:bottom w:val="none" w:sz="0" w:space="0" w:color="auto"/>
                <w:right w:val="none" w:sz="0" w:space="0" w:color="auto"/>
              </w:divBdr>
            </w:div>
            <w:div w:id="2122534114">
              <w:marLeft w:val="0"/>
              <w:marRight w:val="0"/>
              <w:marTop w:val="0"/>
              <w:marBottom w:val="0"/>
              <w:divBdr>
                <w:top w:val="none" w:sz="0" w:space="0" w:color="auto"/>
                <w:left w:val="none" w:sz="0" w:space="0" w:color="auto"/>
                <w:bottom w:val="none" w:sz="0" w:space="0" w:color="auto"/>
                <w:right w:val="none" w:sz="0" w:space="0" w:color="auto"/>
              </w:divBdr>
            </w:div>
            <w:div w:id="141122984">
              <w:marLeft w:val="0"/>
              <w:marRight w:val="0"/>
              <w:marTop w:val="0"/>
              <w:marBottom w:val="0"/>
              <w:divBdr>
                <w:top w:val="none" w:sz="0" w:space="0" w:color="auto"/>
                <w:left w:val="none" w:sz="0" w:space="0" w:color="auto"/>
                <w:bottom w:val="none" w:sz="0" w:space="0" w:color="auto"/>
                <w:right w:val="none" w:sz="0" w:space="0" w:color="auto"/>
              </w:divBdr>
            </w:div>
            <w:div w:id="569123486">
              <w:marLeft w:val="0"/>
              <w:marRight w:val="0"/>
              <w:marTop w:val="0"/>
              <w:marBottom w:val="0"/>
              <w:divBdr>
                <w:top w:val="none" w:sz="0" w:space="0" w:color="auto"/>
                <w:left w:val="none" w:sz="0" w:space="0" w:color="auto"/>
                <w:bottom w:val="none" w:sz="0" w:space="0" w:color="auto"/>
                <w:right w:val="none" w:sz="0" w:space="0" w:color="auto"/>
              </w:divBdr>
            </w:div>
            <w:div w:id="307708024">
              <w:marLeft w:val="0"/>
              <w:marRight w:val="0"/>
              <w:marTop w:val="0"/>
              <w:marBottom w:val="0"/>
              <w:divBdr>
                <w:top w:val="none" w:sz="0" w:space="0" w:color="auto"/>
                <w:left w:val="none" w:sz="0" w:space="0" w:color="auto"/>
                <w:bottom w:val="none" w:sz="0" w:space="0" w:color="auto"/>
                <w:right w:val="none" w:sz="0" w:space="0" w:color="auto"/>
              </w:divBdr>
            </w:div>
            <w:div w:id="1657033649">
              <w:marLeft w:val="0"/>
              <w:marRight w:val="0"/>
              <w:marTop w:val="0"/>
              <w:marBottom w:val="0"/>
              <w:divBdr>
                <w:top w:val="none" w:sz="0" w:space="0" w:color="auto"/>
                <w:left w:val="none" w:sz="0" w:space="0" w:color="auto"/>
                <w:bottom w:val="none" w:sz="0" w:space="0" w:color="auto"/>
                <w:right w:val="none" w:sz="0" w:space="0" w:color="auto"/>
              </w:divBdr>
            </w:div>
            <w:div w:id="1371684116">
              <w:marLeft w:val="0"/>
              <w:marRight w:val="0"/>
              <w:marTop w:val="0"/>
              <w:marBottom w:val="0"/>
              <w:divBdr>
                <w:top w:val="none" w:sz="0" w:space="0" w:color="auto"/>
                <w:left w:val="none" w:sz="0" w:space="0" w:color="auto"/>
                <w:bottom w:val="none" w:sz="0" w:space="0" w:color="auto"/>
                <w:right w:val="none" w:sz="0" w:space="0" w:color="auto"/>
              </w:divBdr>
            </w:div>
            <w:div w:id="1040324092">
              <w:marLeft w:val="0"/>
              <w:marRight w:val="0"/>
              <w:marTop w:val="0"/>
              <w:marBottom w:val="0"/>
              <w:divBdr>
                <w:top w:val="none" w:sz="0" w:space="0" w:color="auto"/>
                <w:left w:val="none" w:sz="0" w:space="0" w:color="auto"/>
                <w:bottom w:val="none" w:sz="0" w:space="0" w:color="auto"/>
                <w:right w:val="none" w:sz="0" w:space="0" w:color="auto"/>
              </w:divBdr>
            </w:div>
            <w:div w:id="1613980150">
              <w:marLeft w:val="0"/>
              <w:marRight w:val="0"/>
              <w:marTop w:val="0"/>
              <w:marBottom w:val="0"/>
              <w:divBdr>
                <w:top w:val="none" w:sz="0" w:space="0" w:color="auto"/>
                <w:left w:val="none" w:sz="0" w:space="0" w:color="auto"/>
                <w:bottom w:val="none" w:sz="0" w:space="0" w:color="auto"/>
                <w:right w:val="none" w:sz="0" w:space="0" w:color="auto"/>
              </w:divBdr>
            </w:div>
            <w:div w:id="1331563210">
              <w:marLeft w:val="0"/>
              <w:marRight w:val="0"/>
              <w:marTop w:val="0"/>
              <w:marBottom w:val="0"/>
              <w:divBdr>
                <w:top w:val="none" w:sz="0" w:space="0" w:color="auto"/>
                <w:left w:val="none" w:sz="0" w:space="0" w:color="auto"/>
                <w:bottom w:val="none" w:sz="0" w:space="0" w:color="auto"/>
                <w:right w:val="none" w:sz="0" w:space="0" w:color="auto"/>
              </w:divBdr>
            </w:div>
            <w:div w:id="1763378727">
              <w:marLeft w:val="0"/>
              <w:marRight w:val="0"/>
              <w:marTop w:val="0"/>
              <w:marBottom w:val="0"/>
              <w:divBdr>
                <w:top w:val="none" w:sz="0" w:space="0" w:color="auto"/>
                <w:left w:val="none" w:sz="0" w:space="0" w:color="auto"/>
                <w:bottom w:val="none" w:sz="0" w:space="0" w:color="auto"/>
                <w:right w:val="none" w:sz="0" w:space="0" w:color="auto"/>
              </w:divBdr>
            </w:div>
            <w:div w:id="135070438">
              <w:marLeft w:val="0"/>
              <w:marRight w:val="0"/>
              <w:marTop w:val="0"/>
              <w:marBottom w:val="0"/>
              <w:divBdr>
                <w:top w:val="none" w:sz="0" w:space="0" w:color="auto"/>
                <w:left w:val="none" w:sz="0" w:space="0" w:color="auto"/>
                <w:bottom w:val="none" w:sz="0" w:space="0" w:color="auto"/>
                <w:right w:val="none" w:sz="0" w:space="0" w:color="auto"/>
              </w:divBdr>
            </w:div>
            <w:div w:id="8734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6117">
      <w:bodyDiv w:val="1"/>
      <w:marLeft w:val="0"/>
      <w:marRight w:val="0"/>
      <w:marTop w:val="0"/>
      <w:marBottom w:val="0"/>
      <w:divBdr>
        <w:top w:val="none" w:sz="0" w:space="0" w:color="auto"/>
        <w:left w:val="none" w:sz="0" w:space="0" w:color="auto"/>
        <w:bottom w:val="none" w:sz="0" w:space="0" w:color="auto"/>
        <w:right w:val="none" w:sz="0" w:space="0" w:color="auto"/>
      </w:divBdr>
      <w:divsChild>
        <w:div w:id="1583636088">
          <w:marLeft w:val="0"/>
          <w:marRight w:val="0"/>
          <w:marTop w:val="0"/>
          <w:marBottom w:val="0"/>
          <w:divBdr>
            <w:top w:val="none" w:sz="0" w:space="0" w:color="auto"/>
            <w:left w:val="none" w:sz="0" w:space="0" w:color="auto"/>
            <w:bottom w:val="none" w:sz="0" w:space="0" w:color="auto"/>
            <w:right w:val="none" w:sz="0" w:space="0" w:color="auto"/>
          </w:divBdr>
          <w:divsChild>
            <w:div w:id="1644116492">
              <w:marLeft w:val="0"/>
              <w:marRight w:val="0"/>
              <w:marTop w:val="0"/>
              <w:marBottom w:val="0"/>
              <w:divBdr>
                <w:top w:val="none" w:sz="0" w:space="0" w:color="auto"/>
                <w:left w:val="none" w:sz="0" w:space="0" w:color="auto"/>
                <w:bottom w:val="none" w:sz="0" w:space="0" w:color="auto"/>
                <w:right w:val="none" w:sz="0" w:space="0" w:color="auto"/>
              </w:divBdr>
            </w:div>
            <w:div w:id="1982923788">
              <w:marLeft w:val="0"/>
              <w:marRight w:val="0"/>
              <w:marTop w:val="0"/>
              <w:marBottom w:val="0"/>
              <w:divBdr>
                <w:top w:val="none" w:sz="0" w:space="0" w:color="auto"/>
                <w:left w:val="none" w:sz="0" w:space="0" w:color="auto"/>
                <w:bottom w:val="none" w:sz="0" w:space="0" w:color="auto"/>
                <w:right w:val="none" w:sz="0" w:space="0" w:color="auto"/>
              </w:divBdr>
            </w:div>
            <w:div w:id="1391804774">
              <w:marLeft w:val="0"/>
              <w:marRight w:val="0"/>
              <w:marTop w:val="0"/>
              <w:marBottom w:val="0"/>
              <w:divBdr>
                <w:top w:val="none" w:sz="0" w:space="0" w:color="auto"/>
                <w:left w:val="none" w:sz="0" w:space="0" w:color="auto"/>
                <w:bottom w:val="none" w:sz="0" w:space="0" w:color="auto"/>
                <w:right w:val="none" w:sz="0" w:space="0" w:color="auto"/>
              </w:divBdr>
            </w:div>
            <w:div w:id="9918596">
              <w:marLeft w:val="0"/>
              <w:marRight w:val="0"/>
              <w:marTop w:val="0"/>
              <w:marBottom w:val="0"/>
              <w:divBdr>
                <w:top w:val="none" w:sz="0" w:space="0" w:color="auto"/>
                <w:left w:val="none" w:sz="0" w:space="0" w:color="auto"/>
                <w:bottom w:val="none" w:sz="0" w:space="0" w:color="auto"/>
                <w:right w:val="none" w:sz="0" w:space="0" w:color="auto"/>
              </w:divBdr>
            </w:div>
            <w:div w:id="1466966915">
              <w:marLeft w:val="0"/>
              <w:marRight w:val="0"/>
              <w:marTop w:val="0"/>
              <w:marBottom w:val="0"/>
              <w:divBdr>
                <w:top w:val="none" w:sz="0" w:space="0" w:color="auto"/>
                <w:left w:val="none" w:sz="0" w:space="0" w:color="auto"/>
                <w:bottom w:val="none" w:sz="0" w:space="0" w:color="auto"/>
                <w:right w:val="none" w:sz="0" w:space="0" w:color="auto"/>
              </w:divBdr>
            </w:div>
            <w:div w:id="1513375592">
              <w:marLeft w:val="0"/>
              <w:marRight w:val="0"/>
              <w:marTop w:val="0"/>
              <w:marBottom w:val="0"/>
              <w:divBdr>
                <w:top w:val="none" w:sz="0" w:space="0" w:color="auto"/>
                <w:left w:val="none" w:sz="0" w:space="0" w:color="auto"/>
                <w:bottom w:val="none" w:sz="0" w:space="0" w:color="auto"/>
                <w:right w:val="none" w:sz="0" w:space="0" w:color="auto"/>
              </w:divBdr>
            </w:div>
            <w:div w:id="1938439409">
              <w:marLeft w:val="0"/>
              <w:marRight w:val="0"/>
              <w:marTop w:val="0"/>
              <w:marBottom w:val="0"/>
              <w:divBdr>
                <w:top w:val="none" w:sz="0" w:space="0" w:color="auto"/>
                <w:left w:val="none" w:sz="0" w:space="0" w:color="auto"/>
                <w:bottom w:val="none" w:sz="0" w:space="0" w:color="auto"/>
                <w:right w:val="none" w:sz="0" w:space="0" w:color="auto"/>
              </w:divBdr>
            </w:div>
            <w:div w:id="245959772">
              <w:marLeft w:val="0"/>
              <w:marRight w:val="0"/>
              <w:marTop w:val="0"/>
              <w:marBottom w:val="0"/>
              <w:divBdr>
                <w:top w:val="none" w:sz="0" w:space="0" w:color="auto"/>
                <w:left w:val="none" w:sz="0" w:space="0" w:color="auto"/>
                <w:bottom w:val="none" w:sz="0" w:space="0" w:color="auto"/>
                <w:right w:val="none" w:sz="0" w:space="0" w:color="auto"/>
              </w:divBdr>
            </w:div>
            <w:div w:id="965115639">
              <w:marLeft w:val="0"/>
              <w:marRight w:val="0"/>
              <w:marTop w:val="0"/>
              <w:marBottom w:val="0"/>
              <w:divBdr>
                <w:top w:val="none" w:sz="0" w:space="0" w:color="auto"/>
                <w:left w:val="none" w:sz="0" w:space="0" w:color="auto"/>
                <w:bottom w:val="none" w:sz="0" w:space="0" w:color="auto"/>
                <w:right w:val="none" w:sz="0" w:space="0" w:color="auto"/>
              </w:divBdr>
            </w:div>
            <w:div w:id="11928956">
              <w:marLeft w:val="0"/>
              <w:marRight w:val="0"/>
              <w:marTop w:val="0"/>
              <w:marBottom w:val="0"/>
              <w:divBdr>
                <w:top w:val="none" w:sz="0" w:space="0" w:color="auto"/>
                <w:left w:val="none" w:sz="0" w:space="0" w:color="auto"/>
                <w:bottom w:val="none" w:sz="0" w:space="0" w:color="auto"/>
                <w:right w:val="none" w:sz="0" w:space="0" w:color="auto"/>
              </w:divBdr>
            </w:div>
            <w:div w:id="1916627592">
              <w:marLeft w:val="0"/>
              <w:marRight w:val="0"/>
              <w:marTop w:val="0"/>
              <w:marBottom w:val="0"/>
              <w:divBdr>
                <w:top w:val="none" w:sz="0" w:space="0" w:color="auto"/>
                <w:left w:val="none" w:sz="0" w:space="0" w:color="auto"/>
                <w:bottom w:val="none" w:sz="0" w:space="0" w:color="auto"/>
                <w:right w:val="none" w:sz="0" w:space="0" w:color="auto"/>
              </w:divBdr>
            </w:div>
            <w:div w:id="2140951174">
              <w:marLeft w:val="0"/>
              <w:marRight w:val="0"/>
              <w:marTop w:val="0"/>
              <w:marBottom w:val="0"/>
              <w:divBdr>
                <w:top w:val="none" w:sz="0" w:space="0" w:color="auto"/>
                <w:left w:val="none" w:sz="0" w:space="0" w:color="auto"/>
                <w:bottom w:val="none" w:sz="0" w:space="0" w:color="auto"/>
                <w:right w:val="none" w:sz="0" w:space="0" w:color="auto"/>
              </w:divBdr>
            </w:div>
            <w:div w:id="289745132">
              <w:marLeft w:val="0"/>
              <w:marRight w:val="0"/>
              <w:marTop w:val="0"/>
              <w:marBottom w:val="0"/>
              <w:divBdr>
                <w:top w:val="none" w:sz="0" w:space="0" w:color="auto"/>
                <w:left w:val="none" w:sz="0" w:space="0" w:color="auto"/>
                <w:bottom w:val="none" w:sz="0" w:space="0" w:color="auto"/>
                <w:right w:val="none" w:sz="0" w:space="0" w:color="auto"/>
              </w:divBdr>
            </w:div>
            <w:div w:id="1725563035">
              <w:marLeft w:val="0"/>
              <w:marRight w:val="0"/>
              <w:marTop w:val="0"/>
              <w:marBottom w:val="0"/>
              <w:divBdr>
                <w:top w:val="none" w:sz="0" w:space="0" w:color="auto"/>
                <w:left w:val="none" w:sz="0" w:space="0" w:color="auto"/>
                <w:bottom w:val="none" w:sz="0" w:space="0" w:color="auto"/>
                <w:right w:val="none" w:sz="0" w:space="0" w:color="auto"/>
              </w:divBdr>
            </w:div>
            <w:div w:id="9494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652">
      <w:bodyDiv w:val="1"/>
      <w:marLeft w:val="0"/>
      <w:marRight w:val="0"/>
      <w:marTop w:val="0"/>
      <w:marBottom w:val="0"/>
      <w:divBdr>
        <w:top w:val="none" w:sz="0" w:space="0" w:color="auto"/>
        <w:left w:val="none" w:sz="0" w:space="0" w:color="auto"/>
        <w:bottom w:val="none" w:sz="0" w:space="0" w:color="auto"/>
        <w:right w:val="none" w:sz="0" w:space="0" w:color="auto"/>
      </w:divBdr>
      <w:divsChild>
        <w:div w:id="1083844215">
          <w:marLeft w:val="0"/>
          <w:marRight w:val="0"/>
          <w:marTop w:val="0"/>
          <w:marBottom w:val="0"/>
          <w:divBdr>
            <w:top w:val="none" w:sz="0" w:space="0" w:color="auto"/>
            <w:left w:val="none" w:sz="0" w:space="0" w:color="auto"/>
            <w:bottom w:val="none" w:sz="0" w:space="0" w:color="auto"/>
            <w:right w:val="none" w:sz="0" w:space="0" w:color="auto"/>
          </w:divBdr>
          <w:divsChild>
            <w:div w:id="260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583">
      <w:bodyDiv w:val="1"/>
      <w:marLeft w:val="0"/>
      <w:marRight w:val="0"/>
      <w:marTop w:val="0"/>
      <w:marBottom w:val="0"/>
      <w:divBdr>
        <w:top w:val="none" w:sz="0" w:space="0" w:color="auto"/>
        <w:left w:val="none" w:sz="0" w:space="0" w:color="auto"/>
        <w:bottom w:val="none" w:sz="0" w:space="0" w:color="auto"/>
        <w:right w:val="none" w:sz="0" w:space="0" w:color="auto"/>
      </w:divBdr>
      <w:divsChild>
        <w:div w:id="210113819">
          <w:marLeft w:val="0"/>
          <w:marRight w:val="0"/>
          <w:marTop w:val="0"/>
          <w:marBottom w:val="0"/>
          <w:divBdr>
            <w:top w:val="none" w:sz="0" w:space="0" w:color="auto"/>
            <w:left w:val="none" w:sz="0" w:space="0" w:color="auto"/>
            <w:bottom w:val="none" w:sz="0" w:space="0" w:color="auto"/>
            <w:right w:val="none" w:sz="0" w:space="0" w:color="auto"/>
          </w:divBdr>
          <w:divsChild>
            <w:div w:id="1543590057">
              <w:marLeft w:val="0"/>
              <w:marRight w:val="0"/>
              <w:marTop w:val="0"/>
              <w:marBottom w:val="0"/>
              <w:divBdr>
                <w:top w:val="none" w:sz="0" w:space="0" w:color="auto"/>
                <w:left w:val="none" w:sz="0" w:space="0" w:color="auto"/>
                <w:bottom w:val="none" w:sz="0" w:space="0" w:color="auto"/>
                <w:right w:val="none" w:sz="0" w:space="0" w:color="auto"/>
              </w:divBdr>
            </w:div>
            <w:div w:id="1987735306">
              <w:marLeft w:val="0"/>
              <w:marRight w:val="0"/>
              <w:marTop w:val="0"/>
              <w:marBottom w:val="0"/>
              <w:divBdr>
                <w:top w:val="none" w:sz="0" w:space="0" w:color="auto"/>
                <w:left w:val="none" w:sz="0" w:space="0" w:color="auto"/>
                <w:bottom w:val="none" w:sz="0" w:space="0" w:color="auto"/>
                <w:right w:val="none" w:sz="0" w:space="0" w:color="auto"/>
              </w:divBdr>
            </w:div>
            <w:div w:id="71512280">
              <w:marLeft w:val="0"/>
              <w:marRight w:val="0"/>
              <w:marTop w:val="0"/>
              <w:marBottom w:val="0"/>
              <w:divBdr>
                <w:top w:val="none" w:sz="0" w:space="0" w:color="auto"/>
                <w:left w:val="none" w:sz="0" w:space="0" w:color="auto"/>
                <w:bottom w:val="none" w:sz="0" w:space="0" w:color="auto"/>
                <w:right w:val="none" w:sz="0" w:space="0" w:color="auto"/>
              </w:divBdr>
            </w:div>
            <w:div w:id="1644846556">
              <w:marLeft w:val="0"/>
              <w:marRight w:val="0"/>
              <w:marTop w:val="0"/>
              <w:marBottom w:val="0"/>
              <w:divBdr>
                <w:top w:val="none" w:sz="0" w:space="0" w:color="auto"/>
                <w:left w:val="none" w:sz="0" w:space="0" w:color="auto"/>
                <w:bottom w:val="none" w:sz="0" w:space="0" w:color="auto"/>
                <w:right w:val="none" w:sz="0" w:space="0" w:color="auto"/>
              </w:divBdr>
            </w:div>
            <w:div w:id="1971785855">
              <w:marLeft w:val="0"/>
              <w:marRight w:val="0"/>
              <w:marTop w:val="0"/>
              <w:marBottom w:val="0"/>
              <w:divBdr>
                <w:top w:val="none" w:sz="0" w:space="0" w:color="auto"/>
                <w:left w:val="none" w:sz="0" w:space="0" w:color="auto"/>
                <w:bottom w:val="none" w:sz="0" w:space="0" w:color="auto"/>
                <w:right w:val="none" w:sz="0" w:space="0" w:color="auto"/>
              </w:divBdr>
            </w:div>
            <w:div w:id="1896356995">
              <w:marLeft w:val="0"/>
              <w:marRight w:val="0"/>
              <w:marTop w:val="0"/>
              <w:marBottom w:val="0"/>
              <w:divBdr>
                <w:top w:val="none" w:sz="0" w:space="0" w:color="auto"/>
                <w:left w:val="none" w:sz="0" w:space="0" w:color="auto"/>
                <w:bottom w:val="none" w:sz="0" w:space="0" w:color="auto"/>
                <w:right w:val="none" w:sz="0" w:space="0" w:color="auto"/>
              </w:divBdr>
            </w:div>
            <w:div w:id="1377706307">
              <w:marLeft w:val="0"/>
              <w:marRight w:val="0"/>
              <w:marTop w:val="0"/>
              <w:marBottom w:val="0"/>
              <w:divBdr>
                <w:top w:val="none" w:sz="0" w:space="0" w:color="auto"/>
                <w:left w:val="none" w:sz="0" w:space="0" w:color="auto"/>
                <w:bottom w:val="none" w:sz="0" w:space="0" w:color="auto"/>
                <w:right w:val="none" w:sz="0" w:space="0" w:color="auto"/>
              </w:divBdr>
            </w:div>
            <w:div w:id="218785265">
              <w:marLeft w:val="0"/>
              <w:marRight w:val="0"/>
              <w:marTop w:val="0"/>
              <w:marBottom w:val="0"/>
              <w:divBdr>
                <w:top w:val="none" w:sz="0" w:space="0" w:color="auto"/>
                <w:left w:val="none" w:sz="0" w:space="0" w:color="auto"/>
                <w:bottom w:val="none" w:sz="0" w:space="0" w:color="auto"/>
                <w:right w:val="none" w:sz="0" w:space="0" w:color="auto"/>
              </w:divBdr>
            </w:div>
            <w:div w:id="1985160982">
              <w:marLeft w:val="0"/>
              <w:marRight w:val="0"/>
              <w:marTop w:val="0"/>
              <w:marBottom w:val="0"/>
              <w:divBdr>
                <w:top w:val="none" w:sz="0" w:space="0" w:color="auto"/>
                <w:left w:val="none" w:sz="0" w:space="0" w:color="auto"/>
                <w:bottom w:val="none" w:sz="0" w:space="0" w:color="auto"/>
                <w:right w:val="none" w:sz="0" w:space="0" w:color="auto"/>
              </w:divBdr>
            </w:div>
            <w:div w:id="471289656">
              <w:marLeft w:val="0"/>
              <w:marRight w:val="0"/>
              <w:marTop w:val="0"/>
              <w:marBottom w:val="0"/>
              <w:divBdr>
                <w:top w:val="none" w:sz="0" w:space="0" w:color="auto"/>
                <w:left w:val="none" w:sz="0" w:space="0" w:color="auto"/>
                <w:bottom w:val="none" w:sz="0" w:space="0" w:color="auto"/>
                <w:right w:val="none" w:sz="0" w:space="0" w:color="auto"/>
              </w:divBdr>
            </w:div>
            <w:div w:id="762802101">
              <w:marLeft w:val="0"/>
              <w:marRight w:val="0"/>
              <w:marTop w:val="0"/>
              <w:marBottom w:val="0"/>
              <w:divBdr>
                <w:top w:val="none" w:sz="0" w:space="0" w:color="auto"/>
                <w:left w:val="none" w:sz="0" w:space="0" w:color="auto"/>
                <w:bottom w:val="none" w:sz="0" w:space="0" w:color="auto"/>
                <w:right w:val="none" w:sz="0" w:space="0" w:color="auto"/>
              </w:divBdr>
            </w:div>
            <w:div w:id="450511661">
              <w:marLeft w:val="0"/>
              <w:marRight w:val="0"/>
              <w:marTop w:val="0"/>
              <w:marBottom w:val="0"/>
              <w:divBdr>
                <w:top w:val="none" w:sz="0" w:space="0" w:color="auto"/>
                <w:left w:val="none" w:sz="0" w:space="0" w:color="auto"/>
                <w:bottom w:val="none" w:sz="0" w:space="0" w:color="auto"/>
                <w:right w:val="none" w:sz="0" w:space="0" w:color="auto"/>
              </w:divBdr>
            </w:div>
            <w:div w:id="1003126777">
              <w:marLeft w:val="0"/>
              <w:marRight w:val="0"/>
              <w:marTop w:val="0"/>
              <w:marBottom w:val="0"/>
              <w:divBdr>
                <w:top w:val="none" w:sz="0" w:space="0" w:color="auto"/>
                <w:left w:val="none" w:sz="0" w:space="0" w:color="auto"/>
                <w:bottom w:val="none" w:sz="0" w:space="0" w:color="auto"/>
                <w:right w:val="none" w:sz="0" w:space="0" w:color="auto"/>
              </w:divBdr>
            </w:div>
            <w:div w:id="598412482">
              <w:marLeft w:val="0"/>
              <w:marRight w:val="0"/>
              <w:marTop w:val="0"/>
              <w:marBottom w:val="0"/>
              <w:divBdr>
                <w:top w:val="none" w:sz="0" w:space="0" w:color="auto"/>
                <w:left w:val="none" w:sz="0" w:space="0" w:color="auto"/>
                <w:bottom w:val="none" w:sz="0" w:space="0" w:color="auto"/>
                <w:right w:val="none" w:sz="0" w:space="0" w:color="auto"/>
              </w:divBdr>
            </w:div>
            <w:div w:id="2033872895">
              <w:marLeft w:val="0"/>
              <w:marRight w:val="0"/>
              <w:marTop w:val="0"/>
              <w:marBottom w:val="0"/>
              <w:divBdr>
                <w:top w:val="none" w:sz="0" w:space="0" w:color="auto"/>
                <w:left w:val="none" w:sz="0" w:space="0" w:color="auto"/>
                <w:bottom w:val="none" w:sz="0" w:space="0" w:color="auto"/>
                <w:right w:val="none" w:sz="0" w:space="0" w:color="auto"/>
              </w:divBdr>
            </w:div>
            <w:div w:id="1070693877">
              <w:marLeft w:val="0"/>
              <w:marRight w:val="0"/>
              <w:marTop w:val="0"/>
              <w:marBottom w:val="0"/>
              <w:divBdr>
                <w:top w:val="none" w:sz="0" w:space="0" w:color="auto"/>
                <w:left w:val="none" w:sz="0" w:space="0" w:color="auto"/>
                <w:bottom w:val="none" w:sz="0" w:space="0" w:color="auto"/>
                <w:right w:val="none" w:sz="0" w:space="0" w:color="auto"/>
              </w:divBdr>
            </w:div>
            <w:div w:id="1477841775">
              <w:marLeft w:val="0"/>
              <w:marRight w:val="0"/>
              <w:marTop w:val="0"/>
              <w:marBottom w:val="0"/>
              <w:divBdr>
                <w:top w:val="none" w:sz="0" w:space="0" w:color="auto"/>
                <w:left w:val="none" w:sz="0" w:space="0" w:color="auto"/>
                <w:bottom w:val="none" w:sz="0" w:space="0" w:color="auto"/>
                <w:right w:val="none" w:sz="0" w:space="0" w:color="auto"/>
              </w:divBdr>
            </w:div>
            <w:div w:id="631834120">
              <w:marLeft w:val="0"/>
              <w:marRight w:val="0"/>
              <w:marTop w:val="0"/>
              <w:marBottom w:val="0"/>
              <w:divBdr>
                <w:top w:val="none" w:sz="0" w:space="0" w:color="auto"/>
                <w:left w:val="none" w:sz="0" w:space="0" w:color="auto"/>
                <w:bottom w:val="none" w:sz="0" w:space="0" w:color="auto"/>
                <w:right w:val="none" w:sz="0" w:space="0" w:color="auto"/>
              </w:divBdr>
            </w:div>
            <w:div w:id="1532257529">
              <w:marLeft w:val="0"/>
              <w:marRight w:val="0"/>
              <w:marTop w:val="0"/>
              <w:marBottom w:val="0"/>
              <w:divBdr>
                <w:top w:val="none" w:sz="0" w:space="0" w:color="auto"/>
                <w:left w:val="none" w:sz="0" w:space="0" w:color="auto"/>
                <w:bottom w:val="none" w:sz="0" w:space="0" w:color="auto"/>
                <w:right w:val="none" w:sz="0" w:space="0" w:color="auto"/>
              </w:divBdr>
            </w:div>
            <w:div w:id="1122577687">
              <w:marLeft w:val="0"/>
              <w:marRight w:val="0"/>
              <w:marTop w:val="0"/>
              <w:marBottom w:val="0"/>
              <w:divBdr>
                <w:top w:val="none" w:sz="0" w:space="0" w:color="auto"/>
                <w:left w:val="none" w:sz="0" w:space="0" w:color="auto"/>
                <w:bottom w:val="none" w:sz="0" w:space="0" w:color="auto"/>
                <w:right w:val="none" w:sz="0" w:space="0" w:color="auto"/>
              </w:divBdr>
            </w:div>
            <w:div w:id="1623875594">
              <w:marLeft w:val="0"/>
              <w:marRight w:val="0"/>
              <w:marTop w:val="0"/>
              <w:marBottom w:val="0"/>
              <w:divBdr>
                <w:top w:val="none" w:sz="0" w:space="0" w:color="auto"/>
                <w:left w:val="none" w:sz="0" w:space="0" w:color="auto"/>
                <w:bottom w:val="none" w:sz="0" w:space="0" w:color="auto"/>
                <w:right w:val="none" w:sz="0" w:space="0" w:color="auto"/>
              </w:divBdr>
            </w:div>
            <w:div w:id="262953453">
              <w:marLeft w:val="0"/>
              <w:marRight w:val="0"/>
              <w:marTop w:val="0"/>
              <w:marBottom w:val="0"/>
              <w:divBdr>
                <w:top w:val="none" w:sz="0" w:space="0" w:color="auto"/>
                <w:left w:val="none" w:sz="0" w:space="0" w:color="auto"/>
                <w:bottom w:val="none" w:sz="0" w:space="0" w:color="auto"/>
                <w:right w:val="none" w:sz="0" w:space="0" w:color="auto"/>
              </w:divBdr>
            </w:div>
            <w:div w:id="1770006240">
              <w:marLeft w:val="0"/>
              <w:marRight w:val="0"/>
              <w:marTop w:val="0"/>
              <w:marBottom w:val="0"/>
              <w:divBdr>
                <w:top w:val="none" w:sz="0" w:space="0" w:color="auto"/>
                <w:left w:val="none" w:sz="0" w:space="0" w:color="auto"/>
                <w:bottom w:val="none" w:sz="0" w:space="0" w:color="auto"/>
                <w:right w:val="none" w:sz="0" w:space="0" w:color="auto"/>
              </w:divBdr>
            </w:div>
            <w:div w:id="2064866009">
              <w:marLeft w:val="0"/>
              <w:marRight w:val="0"/>
              <w:marTop w:val="0"/>
              <w:marBottom w:val="0"/>
              <w:divBdr>
                <w:top w:val="none" w:sz="0" w:space="0" w:color="auto"/>
                <w:left w:val="none" w:sz="0" w:space="0" w:color="auto"/>
                <w:bottom w:val="none" w:sz="0" w:space="0" w:color="auto"/>
                <w:right w:val="none" w:sz="0" w:space="0" w:color="auto"/>
              </w:divBdr>
            </w:div>
            <w:div w:id="1507548646">
              <w:marLeft w:val="0"/>
              <w:marRight w:val="0"/>
              <w:marTop w:val="0"/>
              <w:marBottom w:val="0"/>
              <w:divBdr>
                <w:top w:val="none" w:sz="0" w:space="0" w:color="auto"/>
                <w:left w:val="none" w:sz="0" w:space="0" w:color="auto"/>
                <w:bottom w:val="none" w:sz="0" w:space="0" w:color="auto"/>
                <w:right w:val="none" w:sz="0" w:space="0" w:color="auto"/>
              </w:divBdr>
            </w:div>
            <w:div w:id="1429811610">
              <w:marLeft w:val="0"/>
              <w:marRight w:val="0"/>
              <w:marTop w:val="0"/>
              <w:marBottom w:val="0"/>
              <w:divBdr>
                <w:top w:val="none" w:sz="0" w:space="0" w:color="auto"/>
                <w:left w:val="none" w:sz="0" w:space="0" w:color="auto"/>
                <w:bottom w:val="none" w:sz="0" w:space="0" w:color="auto"/>
                <w:right w:val="none" w:sz="0" w:space="0" w:color="auto"/>
              </w:divBdr>
            </w:div>
            <w:div w:id="2055542852">
              <w:marLeft w:val="0"/>
              <w:marRight w:val="0"/>
              <w:marTop w:val="0"/>
              <w:marBottom w:val="0"/>
              <w:divBdr>
                <w:top w:val="none" w:sz="0" w:space="0" w:color="auto"/>
                <w:left w:val="none" w:sz="0" w:space="0" w:color="auto"/>
                <w:bottom w:val="none" w:sz="0" w:space="0" w:color="auto"/>
                <w:right w:val="none" w:sz="0" w:space="0" w:color="auto"/>
              </w:divBdr>
            </w:div>
            <w:div w:id="94640135">
              <w:marLeft w:val="0"/>
              <w:marRight w:val="0"/>
              <w:marTop w:val="0"/>
              <w:marBottom w:val="0"/>
              <w:divBdr>
                <w:top w:val="none" w:sz="0" w:space="0" w:color="auto"/>
                <w:left w:val="none" w:sz="0" w:space="0" w:color="auto"/>
                <w:bottom w:val="none" w:sz="0" w:space="0" w:color="auto"/>
                <w:right w:val="none" w:sz="0" w:space="0" w:color="auto"/>
              </w:divBdr>
            </w:div>
            <w:div w:id="1191532247">
              <w:marLeft w:val="0"/>
              <w:marRight w:val="0"/>
              <w:marTop w:val="0"/>
              <w:marBottom w:val="0"/>
              <w:divBdr>
                <w:top w:val="none" w:sz="0" w:space="0" w:color="auto"/>
                <w:left w:val="none" w:sz="0" w:space="0" w:color="auto"/>
                <w:bottom w:val="none" w:sz="0" w:space="0" w:color="auto"/>
                <w:right w:val="none" w:sz="0" w:space="0" w:color="auto"/>
              </w:divBdr>
            </w:div>
            <w:div w:id="220948176">
              <w:marLeft w:val="0"/>
              <w:marRight w:val="0"/>
              <w:marTop w:val="0"/>
              <w:marBottom w:val="0"/>
              <w:divBdr>
                <w:top w:val="none" w:sz="0" w:space="0" w:color="auto"/>
                <w:left w:val="none" w:sz="0" w:space="0" w:color="auto"/>
                <w:bottom w:val="none" w:sz="0" w:space="0" w:color="auto"/>
                <w:right w:val="none" w:sz="0" w:space="0" w:color="auto"/>
              </w:divBdr>
            </w:div>
            <w:div w:id="1653173613">
              <w:marLeft w:val="0"/>
              <w:marRight w:val="0"/>
              <w:marTop w:val="0"/>
              <w:marBottom w:val="0"/>
              <w:divBdr>
                <w:top w:val="none" w:sz="0" w:space="0" w:color="auto"/>
                <w:left w:val="none" w:sz="0" w:space="0" w:color="auto"/>
                <w:bottom w:val="none" w:sz="0" w:space="0" w:color="auto"/>
                <w:right w:val="none" w:sz="0" w:space="0" w:color="auto"/>
              </w:divBdr>
            </w:div>
            <w:div w:id="630793866">
              <w:marLeft w:val="0"/>
              <w:marRight w:val="0"/>
              <w:marTop w:val="0"/>
              <w:marBottom w:val="0"/>
              <w:divBdr>
                <w:top w:val="none" w:sz="0" w:space="0" w:color="auto"/>
                <w:left w:val="none" w:sz="0" w:space="0" w:color="auto"/>
                <w:bottom w:val="none" w:sz="0" w:space="0" w:color="auto"/>
                <w:right w:val="none" w:sz="0" w:space="0" w:color="auto"/>
              </w:divBdr>
            </w:div>
            <w:div w:id="129172310">
              <w:marLeft w:val="0"/>
              <w:marRight w:val="0"/>
              <w:marTop w:val="0"/>
              <w:marBottom w:val="0"/>
              <w:divBdr>
                <w:top w:val="none" w:sz="0" w:space="0" w:color="auto"/>
                <w:left w:val="none" w:sz="0" w:space="0" w:color="auto"/>
                <w:bottom w:val="none" w:sz="0" w:space="0" w:color="auto"/>
                <w:right w:val="none" w:sz="0" w:space="0" w:color="auto"/>
              </w:divBdr>
            </w:div>
            <w:div w:id="113868093">
              <w:marLeft w:val="0"/>
              <w:marRight w:val="0"/>
              <w:marTop w:val="0"/>
              <w:marBottom w:val="0"/>
              <w:divBdr>
                <w:top w:val="none" w:sz="0" w:space="0" w:color="auto"/>
                <w:left w:val="none" w:sz="0" w:space="0" w:color="auto"/>
                <w:bottom w:val="none" w:sz="0" w:space="0" w:color="auto"/>
                <w:right w:val="none" w:sz="0" w:space="0" w:color="auto"/>
              </w:divBdr>
            </w:div>
            <w:div w:id="920455329">
              <w:marLeft w:val="0"/>
              <w:marRight w:val="0"/>
              <w:marTop w:val="0"/>
              <w:marBottom w:val="0"/>
              <w:divBdr>
                <w:top w:val="none" w:sz="0" w:space="0" w:color="auto"/>
                <w:left w:val="none" w:sz="0" w:space="0" w:color="auto"/>
                <w:bottom w:val="none" w:sz="0" w:space="0" w:color="auto"/>
                <w:right w:val="none" w:sz="0" w:space="0" w:color="auto"/>
              </w:divBdr>
            </w:div>
            <w:div w:id="153687750">
              <w:marLeft w:val="0"/>
              <w:marRight w:val="0"/>
              <w:marTop w:val="0"/>
              <w:marBottom w:val="0"/>
              <w:divBdr>
                <w:top w:val="none" w:sz="0" w:space="0" w:color="auto"/>
                <w:left w:val="none" w:sz="0" w:space="0" w:color="auto"/>
                <w:bottom w:val="none" w:sz="0" w:space="0" w:color="auto"/>
                <w:right w:val="none" w:sz="0" w:space="0" w:color="auto"/>
              </w:divBdr>
            </w:div>
            <w:div w:id="1210143463">
              <w:marLeft w:val="0"/>
              <w:marRight w:val="0"/>
              <w:marTop w:val="0"/>
              <w:marBottom w:val="0"/>
              <w:divBdr>
                <w:top w:val="none" w:sz="0" w:space="0" w:color="auto"/>
                <w:left w:val="none" w:sz="0" w:space="0" w:color="auto"/>
                <w:bottom w:val="none" w:sz="0" w:space="0" w:color="auto"/>
                <w:right w:val="none" w:sz="0" w:space="0" w:color="auto"/>
              </w:divBdr>
            </w:div>
            <w:div w:id="366418855">
              <w:marLeft w:val="0"/>
              <w:marRight w:val="0"/>
              <w:marTop w:val="0"/>
              <w:marBottom w:val="0"/>
              <w:divBdr>
                <w:top w:val="none" w:sz="0" w:space="0" w:color="auto"/>
                <w:left w:val="none" w:sz="0" w:space="0" w:color="auto"/>
                <w:bottom w:val="none" w:sz="0" w:space="0" w:color="auto"/>
                <w:right w:val="none" w:sz="0" w:space="0" w:color="auto"/>
              </w:divBdr>
            </w:div>
            <w:div w:id="1683580715">
              <w:marLeft w:val="0"/>
              <w:marRight w:val="0"/>
              <w:marTop w:val="0"/>
              <w:marBottom w:val="0"/>
              <w:divBdr>
                <w:top w:val="none" w:sz="0" w:space="0" w:color="auto"/>
                <w:left w:val="none" w:sz="0" w:space="0" w:color="auto"/>
                <w:bottom w:val="none" w:sz="0" w:space="0" w:color="auto"/>
                <w:right w:val="none" w:sz="0" w:space="0" w:color="auto"/>
              </w:divBdr>
            </w:div>
            <w:div w:id="2133203891">
              <w:marLeft w:val="0"/>
              <w:marRight w:val="0"/>
              <w:marTop w:val="0"/>
              <w:marBottom w:val="0"/>
              <w:divBdr>
                <w:top w:val="none" w:sz="0" w:space="0" w:color="auto"/>
                <w:left w:val="none" w:sz="0" w:space="0" w:color="auto"/>
                <w:bottom w:val="none" w:sz="0" w:space="0" w:color="auto"/>
                <w:right w:val="none" w:sz="0" w:space="0" w:color="auto"/>
              </w:divBdr>
            </w:div>
            <w:div w:id="838235896">
              <w:marLeft w:val="0"/>
              <w:marRight w:val="0"/>
              <w:marTop w:val="0"/>
              <w:marBottom w:val="0"/>
              <w:divBdr>
                <w:top w:val="none" w:sz="0" w:space="0" w:color="auto"/>
                <w:left w:val="none" w:sz="0" w:space="0" w:color="auto"/>
                <w:bottom w:val="none" w:sz="0" w:space="0" w:color="auto"/>
                <w:right w:val="none" w:sz="0" w:space="0" w:color="auto"/>
              </w:divBdr>
            </w:div>
            <w:div w:id="1114861727">
              <w:marLeft w:val="0"/>
              <w:marRight w:val="0"/>
              <w:marTop w:val="0"/>
              <w:marBottom w:val="0"/>
              <w:divBdr>
                <w:top w:val="none" w:sz="0" w:space="0" w:color="auto"/>
                <w:left w:val="none" w:sz="0" w:space="0" w:color="auto"/>
                <w:bottom w:val="none" w:sz="0" w:space="0" w:color="auto"/>
                <w:right w:val="none" w:sz="0" w:space="0" w:color="auto"/>
              </w:divBdr>
            </w:div>
            <w:div w:id="553128159">
              <w:marLeft w:val="0"/>
              <w:marRight w:val="0"/>
              <w:marTop w:val="0"/>
              <w:marBottom w:val="0"/>
              <w:divBdr>
                <w:top w:val="none" w:sz="0" w:space="0" w:color="auto"/>
                <w:left w:val="none" w:sz="0" w:space="0" w:color="auto"/>
                <w:bottom w:val="none" w:sz="0" w:space="0" w:color="auto"/>
                <w:right w:val="none" w:sz="0" w:space="0" w:color="auto"/>
              </w:divBdr>
            </w:div>
            <w:div w:id="1457866831">
              <w:marLeft w:val="0"/>
              <w:marRight w:val="0"/>
              <w:marTop w:val="0"/>
              <w:marBottom w:val="0"/>
              <w:divBdr>
                <w:top w:val="none" w:sz="0" w:space="0" w:color="auto"/>
                <w:left w:val="none" w:sz="0" w:space="0" w:color="auto"/>
                <w:bottom w:val="none" w:sz="0" w:space="0" w:color="auto"/>
                <w:right w:val="none" w:sz="0" w:space="0" w:color="auto"/>
              </w:divBdr>
            </w:div>
            <w:div w:id="591669030">
              <w:marLeft w:val="0"/>
              <w:marRight w:val="0"/>
              <w:marTop w:val="0"/>
              <w:marBottom w:val="0"/>
              <w:divBdr>
                <w:top w:val="none" w:sz="0" w:space="0" w:color="auto"/>
                <w:left w:val="none" w:sz="0" w:space="0" w:color="auto"/>
                <w:bottom w:val="none" w:sz="0" w:space="0" w:color="auto"/>
                <w:right w:val="none" w:sz="0" w:space="0" w:color="auto"/>
              </w:divBdr>
            </w:div>
            <w:div w:id="1898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8458">
      <w:bodyDiv w:val="1"/>
      <w:marLeft w:val="0"/>
      <w:marRight w:val="0"/>
      <w:marTop w:val="0"/>
      <w:marBottom w:val="0"/>
      <w:divBdr>
        <w:top w:val="none" w:sz="0" w:space="0" w:color="auto"/>
        <w:left w:val="none" w:sz="0" w:space="0" w:color="auto"/>
        <w:bottom w:val="none" w:sz="0" w:space="0" w:color="auto"/>
        <w:right w:val="none" w:sz="0" w:space="0" w:color="auto"/>
      </w:divBdr>
      <w:divsChild>
        <w:div w:id="774594962">
          <w:marLeft w:val="0"/>
          <w:marRight w:val="0"/>
          <w:marTop w:val="0"/>
          <w:marBottom w:val="0"/>
          <w:divBdr>
            <w:top w:val="none" w:sz="0" w:space="0" w:color="auto"/>
            <w:left w:val="none" w:sz="0" w:space="0" w:color="auto"/>
            <w:bottom w:val="none" w:sz="0" w:space="0" w:color="auto"/>
            <w:right w:val="none" w:sz="0" w:space="0" w:color="auto"/>
          </w:divBdr>
          <w:divsChild>
            <w:div w:id="17430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857">
      <w:bodyDiv w:val="1"/>
      <w:marLeft w:val="0"/>
      <w:marRight w:val="0"/>
      <w:marTop w:val="0"/>
      <w:marBottom w:val="0"/>
      <w:divBdr>
        <w:top w:val="none" w:sz="0" w:space="0" w:color="auto"/>
        <w:left w:val="none" w:sz="0" w:space="0" w:color="auto"/>
        <w:bottom w:val="none" w:sz="0" w:space="0" w:color="auto"/>
        <w:right w:val="none" w:sz="0" w:space="0" w:color="auto"/>
      </w:divBdr>
      <w:divsChild>
        <w:div w:id="1012420392">
          <w:marLeft w:val="0"/>
          <w:marRight w:val="0"/>
          <w:marTop w:val="0"/>
          <w:marBottom w:val="0"/>
          <w:divBdr>
            <w:top w:val="none" w:sz="0" w:space="0" w:color="auto"/>
            <w:left w:val="none" w:sz="0" w:space="0" w:color="auto"/>
            <w:bottom w:val="none" w:sz="0" w:space="0" w:color="auto"/>
            <w:right w:val="none" w:sz="0" w:space="0" w:color="auto"/>
          </w:divBdr>
          <w:divsChild>
            <w:div w:id="1080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520">
      <w:bodyDiv w:val="1"/>
      <w:marLeft w:val="0"/>
      <w:marRight w:val="0"/>
      <w:marTop w:val="0"/>
      <w:marBottom w:val="0"/>
      <w:divBdr>
        <w:top w:val="none" w:sz="0" w:space="0" w:color="auto"/>
        <w:left w:val="none" w:sz="0" w:space="0" w:color="auto"/>
        <w:bottom w:val="none" w:sz="0" w:space="0" w:color="auto"/>
        <w:right w:val="none" w:sz="0" w:space="0" w:color="auto"/>
      </w:divBdr>
      <w:divsChild>
        <w:div w:id="1667173362">
          <w:marLeft w:val="0"/>
          <w:marRight w:val="0"/>
          <w:marTop w:val="0"/>
          <w:marBottom w:val="0"/>
          <w:divBdr>
            <w:top w:val="none" w:sz="0" w:space="0" w:color="auto"/>
            <w:left w:val="none" w:sz="0" w:space="0" w:color="auto"/>
            <w:bottom w:val="none" w:sz="0" w:space="0" w:color="auto"/>
            <w:right w:val="none" w:sz="0" w:space="0" w:color="auto"/>
          </w:divBdr>
          <w:divsChild>
            <w:div w:id="980429790">
              <w:marLeft w:val="0"/>
              <w:marRight w:val="0"/>
              <w:marTop w:val="0"/>
              <w:marBottom w:val="0"/>
              <w:divBdr>
                <w:top w:val="none" w:sz="0" w:space="0" w:color="auto"/>
                <w:left w:val="none" w:sz="0" w:space="0" w:color="auto"/>
                <w:bottom w:val="none" w:sz="0" w:space="0" w:color="auto"/>
                <w:right w:val="none" w:sz="0" w:space="0" w:color="auto"/>
              </w:divBdr>
            </w:div>
            <w:div w:id="1949771504">
              <w:marLeft w:val="0"/>
              <w:marRight w:val="0"/>
              <w:marTop w:val="0"/>
              <w:marBottom w:val="0"/>
              <w:divBdr>
                <w:top w:val="none" w:sz="0" w:space="0" w:color="auto"/>
                <w:left w:val="none" w:sz="0" w:space="0" w:color="auto"/>
                <w:bottom w:val="none" w:sz="0" w:space="0" w:color="auto"/>
                <w:right w:val="none" w:sz="0" w:space="0" w:color="auto"/>
              </w:divBdr>
            </w:div>
            <w:div w:id="1324310560">
              <w:marLeft w:val="0"/>
              <w:marRight w:val="0"/>
              <w:marTop w:val="0"/>
              <w:marBottom w:val="0"/>
              <w:divBdr>
                <w:top w:val="none" w:sz="0" w:space="0" w:color="auto"/>
                <w:left w:val="none" w:sz="0" w:space="0" w:color="auto"/>
                <w:bottom w:val="none" w:sz="0" w:space="0" w:color="auto"/>
                <w:right w:val="none" w:sz="0" w:space="0" w:color="auto"/>
              </w:divBdr>
            </w:div>
            <w:div w:id="1450278553">
              <w:marLeft w:val="0"/>
              <w:marRight w:val="0"/>
              <w:marTop w:val="0"/>
              <w:marBottom w:val="0"/>
              <w:divBdr>
                <w:top w:val="none" w:sz="0" w:space="0" w:color="auto"/>
                <w:left w:val="none" w:sz="0" w:space="0" w:color="auto"/>
                <w:bottom w:val="none" w:sz="0" w:space="0" w:color="auto"/>
                <w:right w:val="none" w:sz="0" w:space="0" w:color="auto"/>
              </w:divBdr>
            </w:div>
            <w:div w:id="1830095336">
              <w:marLeft w:val="0"/>
              <w:marRight w:val="0"/>
              <w:marTop w:val="0"/>
              <w:marBottom w:val="0"/>
              <w:divBdr>
                <w:top w:val="none" w:sz="0" w:space="0" w:color="auto"/>
                <w:left w:val="none" w:sz="0" w:space="0" w:color="auto"/>
                <w:bottom w:val="none" w:sz="0" w:space="0" w:color="auto"/>
                <w:right w:val="none" w:sz="0" w:space="0" w:color="auto"/>
              </w:divBdr>
            </w:div>
            <w:div w:id="487211645">
              <w:marLeft w:val="0"/>
              <w:marRight w:val="0"/>
              <w:marTop w:val="0"/>
              <w:marBottom w:val="0"/>
              <w:divBdr>
                <w:top w:val="none" w:sz="0" w:space="0" w:color="auto"/>
                <w:left w:val="none" w:sz="0" w:space="0" w:color="auto"/>
                <w:bottom w:val="none" w:sz="0" w:space="0" w:color="auto"/>
                <w:right w:val="none" w:sz="0" w:space="0" w:color="auto"/>
              </w:divBdr>
            </w:div>
            <w:div w:id="14529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374">
      <w:bodyDiv w:val="1"/>
      <w:marLeft w:val="0"/>
      <w:marRight w:val="0"/>
      <w:marTop w:val="0"/>
      <w:marBottom w:val="0"/>
      <w:divBdr>
        <w:top w:val="none" w:sz="0" w:space="0" w:color="auto"/>
        <w:left w:val="none" w:sz="0" w:space="0" w:color="auto"/>
        <w:bottom w:val="none" w:sz="0" w:space="0" w:color="auto"/>
        <w:right w:val="none" w:sz="0" w:space="0" w:color="auto"/>
      </w:divBdr>
      <w:divsChild>
        <w:div w:id="1923945745">
          <w:marLeft w:val="0"/>
          <w:marRight w:val="0"/>
          <w:marTop w:val="0"/>
          <w:marBottom w:val="0"/>
          <w:divBdr>
            <w:top w:val="none" w:sz="0" w:space="0" w:color="auto"/>
            <w:left w:val="none" w:sz="0" w:space="0" w:color="auto"/>
            <w:bottom w:val="none" w:sz="0" w:space="0" w:color="auto"/>
            <w:right w:val="none" w:sz="0" w:space="0" w:color="auto"/>
          </w:divBdr>
          <w:divsChild>
            <w:div w:id="506210987">
              <w:marLeft w:val="0"/>
              <w:marRight w:val="0"/>
              <w:marTop w:val="0"/>
              <w:marBottom w:val="0"/>
              <w:divBdr>
                <w:top w:val="none" w:sz="0" w:space="0" w:color="auto"/>
                <w:left w:val="none" w:sz="0" w:space="0" w:color="auto"/>
                <w:bottom w:val="none" w:sz="0" w:space="0" w:color="auto"/>
                <w:right w:val="none" w:sz="0" w:space="0" w:color="auto"/>
              </w:divBdr>
            </w:div>
            <w:div w:id="1882129245">
              <w:marLeft w:val="0"/>
              <w:marRight w:val="0"/>
              <w:marTop w:val="0"/>
              <w:marBottom w:val="0"/>
              <w:divBdr>
                <w:top w:val="none" w:sz="0" w:space="0" w:color="auto"/>
                <w:left w:val="none" w:sz="0" w:space="0" w:color="auto"/>
                <w:bottom w:val="none" w:sz="0" w:space="0" w:color="auto"/>
                <w:right w:val="none" w:sz="0" w:space="0" w:color="auto"/>
              </w:divBdr>
            </w:div>
            <w:div w:id="414480496">
              <w:marLeft w:val="0"/>
              <w:marRight w:val="0"/>
              <w:marTop w:val="0"/>
              <w:marBottom w:val="0"/>
              <w:divBdr>
                <w:top w:val="none" w:sz="0" w:space="0" w:color="auto"/>
                <w:left w:val="none" w:sz="0" w:space="0" w:color="auto"/>
                <w:bottom w:val="none" w:sz="0" w:space="0" w:color="auto"/>
                <w:right w:val="none" w:sz="0" w:space="0" w:color="auto"/>
              </w:divBdr>
            </w:div>
            <w:div w:id="2082674934">
              <w:marLeft w:val="0"/>
              <w:marRight w:val="0"/>
              <w:marTop w:val="0"/>
              <w:marBottom w:val="0"/>
              <w:divBdr>
                <w:top w:val="none" w:sz="0" w:space="0" w:color="auto"/>
                <w:left w:val="none" w:sz="0" w:space="0" w:color="auto"/>
                <w:bottom w:val="none" w:sz="0" w:space="0" w:color="auto"/>
                <w:right w:val="none" w:sz="0" w:space="0" w:color="auto"/>
              </w:divBdr>
            </w:div>
            <w:div w:id="817650676">
              <w:marLeft w:val="0"/>
              <w:marRight w:val="0"/>
              <w:marTop w:val="0"/>
              <w:marBottom w:val="0"/>
              <w:divBdr>
                <w:top w:val="none" w:sz="0" w:space="0" w:color="auto"/>
                <w:left w:val="none" w:sz="0" w:space="0" w:color="auto"/>
                <w:bottom w:val="none" w:sz="0" w:space="0" w:color="auto"/>
                <w:right w:val="none" w:sz="0" w:space="0" w:color="auto"/>
              </w:divBdr>
            </w:div>
            <w:div w:id="9269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815">
      <w:bodyDiv w:val="1"/>
      <w:marLeft w:val="0"/>
      <w:marRight w:val="0"/>
      <w:marTop w:val="0"/>
      <w:marBottom w:val="0"/>
      <w:divBdr>
        <w:top w:val="none" w:sz="0" w:space="0" w:color="auto"/>
        <w:left w:val="none" w:sz="0" w:space="0" w:color="auto"/>
        <w:bottom w:val="none" w:sz="0" w:space="0" w:color="auto"/>
        <w:right w:val="none" w:sz="0" w:space="0" w:color="auto"/>
      </w:divBdr>
      <w:divsChild>
        <w:div w:id="885406736">
          <w:marLeft w:val="0"/>
          <w:marRight w:val="0"/>
          <w:marTop w:val="0"/>
          <w:marBottom w:val="0"/>
          <w:divBdr>
            <w:top w:val="none" w:sz="0" w:space="0" w:color="auto"/>
            <w:left w:val="none" w:sz="0" w:space="0" w:color="auto"/>
            <w:bottom w:val="none" w:sz="0" w:space="0" w:color="auto"/>
            <w:right w:val="none" w:sz="0" w:space="0" w:color="auto"/>
          </w:divBdr>
          <w:divsChild>
            <w:div w:id="1015961681">
              <w:marLeft w:val="0"/>
              <w:marRight w:val="0"/>
              <w:marTop w:val="0"/>
              <w:marBottom w:val="0"/>
              <w:divBdr>
                <w:top w:val="none" w:sz="0" w:space="0" w:color="auto"/>
                <w:left w:val="none" w:sz="0" w:space="0" w:color="auto"/>
                <w:bottom w:val="none" w:sz="0" w:space="0" w:color="auto"/>
                <w:right w:val="none" w:sz="0" w:space="0" w:color="auto"/>
              </w:divBdr>
            </w:div>
            <w:div w:id="819923214">
              <w:marLeft w:val="0"/>
              <w:marRight w:val="0"/>
              <w:marTop w:val="0"/>
              <w:marBottom w:val="0"/>
              <w:divBdr>
                <w:top w:val="none" w:sz="0" w:space="0" w:color="auto"/>
                <w:left w:val="none" w:sz="0" w:space="0" w:color="auto"/>
                <w:bottom w:val="none" w:sz="0" w:space="0" w:color="auto"/>
                <w:right w:val="none" w:sz="0" w:space="0" w:color="auto"/>
              </w:divBdr>
            </w:div>
            <w:div w:id="1508904122">
              <w:marLeft w:val="0"/>
              <w:marRight w:val="0"/>
              <w:marTop w:val="0"/>
              <w:marBottom w:val="0"/>
              <w:divBdr>
                <w:top w:val="none" w:sz="0" w:space="0" w:color="auto"/>
                <w:left w:val="none" w:sz="0" w:space="0" w:color="auto"/>
                <w:bottom w:val="none" w:sz="0" w:space="0" w:color="auto"/>
                <w:right w:val="none" w:sz="0" w:space="0" w:color="auto"/>
              </w:divBdr>
            </w:div>
            <w:div w:id="1341156607">
              <w:marLeft w:val="0"/>
              <w:marRight w:val="0"/>
              <w:marTop w:val="0"/>
              <w:marBottom w:val="0"/>
              <w:divBdr>
                <w:top w:val="none" w:sz="0" w:space="0" w:color="auto"/>
                <w:left w:val="none" w:sz="0" w:space="0" w:color="auto"/>
                <w:bottom w:val="none" w:sz="0" w:space="0" w:color="auto"/>
                <w:right w:val="none" w:sz="0" w:space="0" w:color="auto"/>
              </w:divBdr>
            </w:div>
            <w:div w:id="311446306">
              <w:marLeft w:val="0"/>
              <w:marRight w:val="0"/>
              <w:marTop w:val="0"/>
              <w:marBottom w:val="0"/>
              <w:divBdr>
                <w:top w:val="none" w:sz="0" w:space="0" w:color="auto"/>
                <w:left w:val="none" w:sz="0" w:space="0" w:color="auto"/>
                <w:bottom w:val="none" w:sz="0" w:space="0" w:color="auto"/>
                <w:right w:val="none" w:sz="0" w:space="0" w:color="auto"/>
              </w:divBdr>
            </w:div>
            <w:div w:id="1691644968">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
            <w:div w:id="616910037">
              <w:marLeft w:val="0"/>
              <w:marRight w:val="0"/>
              <w:marTop w:val="0"/>
              <w:marBottom w:val="0"/>
              <w:divBdr>
                <w:top w:val="none" w:sz="0" w:space="0" w:color="auto"/>
                <w:left w:val="none" w:sz="0" w:space="0" w:color="auto"/>
                <w:bottom w:val="none" w:sz="0" w:space="0" w:color="auto"/>
                <w:right w:val="none" w:sz="0" w:space="0" w:color="auto"/>
              </w:divBdr>
            </w:div>
            <w:div w:id="497960422">
              <w:marLeft w:val="0"/>
              <w:marRight w:val="0"/>
              <w:marTop w:val="0"/>
              <w:marBottom w:val="0"/>
              <w:divBdr>
                <w:top w:val="none" w:sz="0" w:space="0" w:color="auto"/>
                <w:left w:val="none" w:sz="0" w:space="0" w:color="auto"/>
                <w:bottom w:val="none" w:sz="0" w:space="0" w:color="auto"/>
                <w:right w:val="none" w:sz="0" w:space="0" w:color="auto"/>
              </w:divBdr>
            </w:div>
            <w:div w:id="8480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7629">
      <w:bodyDiv w:val="1"/>
      <w:marLeft w:val="0"/>
      <w:marRight w:val="0"/>
      <w:marTop w:val="0"/>
      <w:marBottom w:val="0"/>
      <w:divBdr>
        <w:top w:val="none" w:sz="0" w:space="0" w:color="auto"/>
        <w:left w:val="none" w:sz="0" w:space="0" w:color="auto"/>
        <w:bottom w:val="none" w:sz="0" w:space="0" w:color="auto"/>
        <w:right w:val="none" w:sz="0" w:space="0" w:color="auto"/>
      </w:divBdr>
      <w:divsChild>
        <w:div w:id="510801892">
          <w:marLeft w:val="0"/>
          <w:marRight w:val="0"/>
          <w:marTop w:val="0"/>
          <w:marBottom w:val="0"/>
          <w:divBdr>
            <w:top w:val="none" w:sz="0" w:space="0" w:color="auto"/>
            <w:left w:val="none" w:sz="0" w:space="0" w:color="auto"/>
            <w:bottom w:val="none" w:sz="0" w:space="0" w:color="auto"/>
            <w:right w:val="none" w:sz="0" w:space="0" w:color="auto"/>
          </w:divBdr>
          <w:divsChild>
            <w:div w:id="1607342974">
              <w:marLeft w:val="0"/>
              <w:marRight w:val="0"/>
              <w:marTop w:val="0"/>
              <w:marBottom w:val="0"/>
              <w:divBdr>
                <w:top w:val="none" w:sz="0" w:space="0" w:color="auto"/>
                <w:left w:val="none" w:sz="0" w:space="0" w:color="auto"/>
                <w:bottom w:val="none" w:sz="0" w:space="0" w:color="auto"/>
                <w:right w:val="none" w:sz="0" w:space="0" w:color="auto"/>
              </w:divBdr>
            </w:div>
            <w:div w:id="857045414">
              <w:marLeft w:val="0"/>
              <w:marRight w:val="0"/>
              <w:marTop w:val="0"/>
              <w:marBottom w:val="0"/>
              <w:divBdr>
                <w:top w:val="none" w:sz="0" w:space="0" w:color="auto"/>
                <w:left w:val="none" w:sz="0" w:space="0" w:color="auto"/>
                <w:bottom w:val="none" w:sz="0" w:space="0" w:color="auto"/>
                <w:right w:val="none" w:sz="0" w:space="0" w:color="auto"/>
              </w:divBdr>
            </w:div>
            <w:div w:id="2009794717">
              <w:marLeft w:val="0"/>
              <w:marRight w:val="0"/>
              <w:marTop w:val="0"/>
              <w:marBottom w:val="0"/>
              <w:divBdr>
                <w:top w:val="none" w:sz="0" w:space="0" w:color="auto"/>
                <w:left w:val="none" w:sz="0" w:space="0" w:color="auto"/>
                <w:bottom w:val="none" w:sz="0" w:space="0" w:color="auto"/>
                <w:right w:val="none" w:sz="0" w:space="0" w:color="auto"/>
              </w:divBdr>
            </w:div>
            <w:div w:id="1838689825">
              <w:marLeft w:val="0"/>
              <w:marRight w:val="0"/>
              <w:marTop w:val="0"/>
              <w:marBottom w:val="0"/>
              <w:divBdr>
                <w:top w:val="none" w:sz="0" w:space="0" w:color="auto"/>
                <w:left w:val="none" w:sz="0" w:space="0" w:color="auto"/>
                <w:bottom w:val="none" w:sz="0" w:space="0" w:color="auto"/>
                <w:right w:val="none" w:sz="0" w:space="0" w:color="auto"/>
              </w:divBdr>
            </w:div>
            <w:div w:id="1275595652">
              <w:marLeft w:val="0"/>
              <w:marRight w:val="0"/>
              <w:marTop w:val="0"/>
              <w:marBottom w:val="0"/>
              <w:divBdr>
                <w:top w:val="none" w:sz="0" w:space="0" w:color="auto"/>
                <w:left w:val="none" w:sz="0" w:space="0" w:color="auto"/>
                <w:bottom w:val="none" w:sz="0" w:space="0" w:color="auto"/>
                <w:right w:val="none" w:sz="0" w:space="0" w:color="auto"/>
              </w:divBdr>
            </w:div>
            <w:div w:id="15552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0640">
      <w:bodyDiv w:val="1"/>
      <w:marLeft w:val="0"/>
      <w:marRight w:val="0"/>
      <w:marTop w:val="0"/>
      <w:marBottom w:val="0"/>
      <w:divBdr>
        <w:top w:val="none" w:sz="0" w:space="0" w:color="auto"/>
        <w:left w:val="none" w:sz="0" w:space="0" w:color="auto"/>
        <w:bottom w:val="none" w:sz="0" w:space="0" w:color="auto"/>
        <w:right w:val="none" w:sz="0" w:space="0" w:color="auto"/>
      </w:divBdr>
      <w:divsChild>
        <w:div w:id="1599678362">
          <w:marLeft w:val="0"/>
          <w:marRight w:val="0"/>
          <w:marTop w:val="0"/>
          <w:marBottom w:val="0"/>
          <w:divBdr>
            <w:top w:val="none" w:sz="0" w:space="0" w:color="auto"/>
            <w:left w:val="none" w:sz="0" w:space="0" w:color="auto"/>
            <w:bottom w:val="none" w:sz="0" w:space="0" w:color="auto"/>
            <w:right w:val="none" w:sz="0" w:space="0" w:color="auto"/>
          </w:divBdr>
          <w:divsChild>
            <w:div w:id="1733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4380">
      <w:bodyDiv w:val="1"/>
      <w:marLeft w:val="0"/>
      <w:marRight w:val="0"/>
      <w:marTop w:val="0"/>
      <w:marBottom w:val="0"/>
      <w:divBdr>
        <w:top w:val="none" w:sz="0" w:space="0" w:color="auto"/>
        <w:left w:val="none" w:sz="0" w:space="0" w:color="auto"/>
        <w:bottom w:val="none" w:sz="0" w:space="0" w:color="auto"/>
        <w:right w:val="none" w:sz="0" w:space="0" w:color="auto"/>
      </w:divBdr>
      <w:divsChild>
        <w:div w:id="2056194681">
          <w:marLeft w:val="0"/>
          <w:marRight w:val="0"/>
          <w:marTop w:val="0"/>
          <w:marBottom w:val="0"/>
          <w:divBdr>
            <w:top w:val="none" w:sz="0" w:space="0" w:color="auto"/>
            <w:left w:val="none" w:sz="0" w:space="0" w:color="auto"/>
            <w:bottom w:val="none" w:sz="0" w:space="0" w:color="auto"/>
            <w:right w:val="none" w:sz="0" w:space="0" w:color="auto"/>
          </w:divBdr>
          <w:divsChild>
            <w:div w:id="2005085343">
              <w:marLeft w:val="0"/>
              <w:marRight w:val="0"/>
              <w:marTop w:val="0"/>
              <w:marBottom w:val="0"/>
              <w:divBdr>
                <w:top w:val="none" w:sz="0" w:space="0" w:color="auto"/>
                <w:left w:val="none" w:sz="0" w:space="0" w:color="auto"/>
                <w:bottom w:val="none" w:sz="0" w:space="0" w:color="auto"/>
                <w:right w:val="none" w:sz="0" w:space="0" w:color="auto"/>
              </w:divBdr>
            </w:div>
            <w:div w:id="1524318218">
              <w:marLeft w:val="0"/>
              <w:marRight w:val="0"/>
              <w:marTop w:val="0"/>
              <w:marBottom w:val="0"/>
              <w:divBdr>
                <w:top w:val="none" w:sz="0" w:space="0" w:color="auto"/>
                <w:left w:val="none" w:sz="0" w:space="0" w:color="auto"/>
                <w:bottom w:val="none" w:sz="0" w:space="0" w:color="auto"/>
                <w:right w:val="none" w:sz="0" w:space="0" w:color="auto"/>
              </w:divBdr>
            </w:div>
            <w:div w:id="1231648495">
              <w:marLeft w:val="0"/>
              <w:marRight w:val="0"/>
              <w:marTop w:val="0"/>
              <w:marBottom w:val="0"/>
              <w:divBdr>
                <w:top w:val="none" w:sz="0" w:space="0" w:color="auto"/>
                <w:left w:val="none" w:sz="0" w:space="0" w:color="auto"/>
                <w:bottom w:val="none" w:sz="0" w:space="0" w:color="auto"/>
                <w:right w:val="none" w:sz="0" w:space="0" w:color="auto"/>
              </w:divBdr>
            </w:div>
            <w:div w:id="1407454581">
              <w:marLeft w:val="0"/>
              <w:marRight w:val="0"/>
              <w:marTop w:val="0"/>
              <w:marBottom w:val="0"/>
              <w:divBdr>
                <w:top w:val="none" w:sz="0" w:space="0" w:color="auto"/>
                <w:left w:val="none" w:sz="0" w:space="0" w:color="auto"/>
                <w:bottom w:val="none" w:sz="0" w:space="0" w:color="auto"/>
                <w:right w:val="none" w:sz="0" w:space="0" w:color="auto"/>
              </w:divBdr>
            </w:div>
            <w:div w:id="1517622550">
              <w:marLeft w:val="0"/>
              <w:marRight w:val="0"/>
              <w:marTop w:val="0"/>
              <w:marBottom w:val="0"/>
              <w:divBdr>
                <w:top w:val="none" w:sz="0" w:space="0" w:color="auto"/>
                <w:left w:val="none" w:sz="0" w:space="0" w:color="auto"/>
                <w:bottom w:val="none" w:sz="0" w:space="0" w:color="auto"/>
                <w:right w:val="none" w:sz="0" w:space="0" w:color="auto"/>
              </w:divBdr>
            </w:div>
            <w:div w:id="127864495">
              <w:marLeft w:val="0"/>
              <w:marRight w:val="0"/>
              <w:marTop w:val="0"/>
              <w:marBottom w:val="0"/>
              <w:divBdr>
                <w:top w:val="none" w:sz="0" w:space="0" w:color="auto"/>
                <w:left w:val="none" w:sz="0" w:space="0" w:color="auto"/>
                <w:bottom w:val="none" w:sz="0" w:space="0" w:color="auto"/>
                <w:right w:val="none" w:sz="0" w:space="0" w:color="auto"/>
              </w:divBdr>
            </w:div>
            <w:div w:id="1278102352">
              <w:marLeft w:val="0"/>
              <w:marRight w:val="0"/>
              <w:marTop w:val="0"/>
              <w:marBottom w:val="0"/>
              <w:divBdr>
                <w:top w:val="none" w:sz="0" w:space="0" w:color="auto"/>
                <w:left w:val="none" w:sz="0" w:space="0" w:color="auto"/>
                <w:bottom w:val="none" w:sz="0" w:space="0" w:color="auto"/>
                <w:right w:val="none" w:sz="0" w:space="0" w:color="auto"/>
              </w:divBdr>
            </w:div>
            <w:div w:id="1304433427">
              <w:marLeft w:val="0"/>
              <w:marRight w:val="0"/>
              <w:marTop w:val="0"/>
              <w:marBottom w:val="0"/>
              <w:divBdr>
                <w:top w:val="none" w:sz="0" w:space="0" w:color="auto"/>
                <w:left w:val="none" w:sz="0" w:space="0" w:color="auto"/>
                <w:bottom w:val="none" w:sz="0" w:space="0" w:color="auto"/>
                <w:right w:val="none" w:sz="0" w:space="0" w:color="auto"/>
              </w:divBdr>
            </w:div>
            <w:div w:id="1443453502">
              <w:marLeft w:val="0"/>
              <w:marRight w:val="0"/>
              <w:marTop w:val="0"/>
              <w:marBottom w:val="0"/>
              <w:divBdr>
                <w:top w:val="none" w:sz="0" w:space="0" w:color="auto"/>
                <w:left w:val="none" w:sz="0" w:space="0" w:color="auto"/>
                <w:bottom w:val="none" w:sz="0" w:space="0" w:color="auto"/>
                <w:right w:val="none" w:sz="0" w:space="0" w:color="auto"/>
              </w:divBdr>
            </w:div>
            <w:div w:id="536939042">
              <w:marLeft w:val="0"/>
              <w:marRight w:val="0"/>
              <w:marTop w:val="0"/>
              <w:marBottom w:val="0"/>
              <w:divBdr>
                <w:top w:val="none" w:sz="0" w:space="0" w:color="auto"/>
                <w:left w:val="none" w:sz="0" w:space="0" w:color="auto"/>
                <w:bottom w:val="none" w:sz="0" w:space="0" w:color="auto"/>
                <w:right w:val="none" w:sz="0" w:space="0" w:color="auto"/>
              </w:divBdr>
            </w:div>
            <w:div w:id="923143594">
              <w:marLeft w:val="0"/>
              <w:marRight w:val="0"/>
              <w:marTop w:val="0"/>
              <w:marBottom w:val="0"/>
              <w:divBdr>
                <w:top w:val="none" w:sz="0" w:space="0" w:color="auto"/>
                <w:left w:val="none" w:sz="0" w:space="0" w:color="auto"/>
                <w:bottom w:val="none" w:sz="0" w:space="0" w:color="auto"/>
                <w:right w:val="none" w:sz="0" w:space="0" w:color="auto"/>
              </w:divBdr>
            </w:div>
            <w:div w:id="1156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1481">
      <w:bodyDiv w:val="1"/>
      <w:marLeft w:val="0"/>
      <w:marRight w:val="0"/>
      <w:marTop w:val="0"/>
      <w:marBottom w:val="0"/>
      <w:divBdr>
        <w:top w:val="none" w:sz="0" w:space="0" w:color="auto"/>
        <w:left w:val="none" w:sz="0" w:space="0" w:color="auto"/>
        <w:bottom w:val="none" w:sz="0" w:space="0" w:color="auto"/>
        <w:right w:val="none" w:sz="0" w:space="0" w:color="auto"/>
      </w:divBdr>
      <w:divsChild>
        <w:div w:id="139542484">
          <w:marLeft w:val="0"/>
          <w:marRight w:val="0"/>
          <w:marTop w:val="0"/>
          <w:marBottom w:val="0"/>
          <w:divBdr>
            <w:top w:val="none" w:sz="0" w:space="0" w:color="auto"/>
            <w:left w:val="none" w:sz="0" w:space="0" w:color="auto"/>
            <w:bottom w:val="none" w:sz="0" w:space="0" w:color="auto"/>
            <w:right w:val="none" w:sz="0" w:space="0" w:color="auto"/>
          </w:divBdr>
          <w:divsChild>
            <w:div w:id="1686059151">
              <w:marLeft w:val="0"/>
              <w:marRight w:val="0"/>
              <w:marTop w:val="0"/>
              <w:marBottom w:val="0"/>
              <w:divBdr>
                <w:top w:val="none" w:sz="0" w:space="0" w:color="auto"/>
                <w:left w:val="none" w:sz="0" w:space="0" w:color="auto"/>
                <w:bottom w:val="none" w:sz="0" w:space="0" w:color="auto"/>
                <w:right w:val="none" w:sz="0" w:space="0" w:color="auto"/>
              </w:divBdr>
            </w:div>
            <w:div w:id="1641612517">
              <w:marLeft w:val="0"/>
              <w:marRight w:val="0"/>
              <w:marTop w:val="0"/>
              <w:marBottom w:val="0"/>
              <w:divBdr>
                <w:top w:val="none" w:sz="0" w:space="0" w:color="auto"/>
                <w:left w:val="none" w:sz="0" w:space="0" w:color="auto"/>
                <w:bottom w:val="none" w:sz="0" w:space="0" w:color="auto"/>
                <w:right w:val="none" w:sz="0" w:space="0" w:color="auto"/>
              </w:divBdr>
            </w:div>
            <w:div w:id="1548179397">
              <w:marLeft w:val="0"/>
              <w:marRight w:val="0"/>
              <w:marTop w:val="0"/>
              <w:marBottom w:val="0"/>
              <w:divBdr>
                <w:top w:val="none" w:sz="0" w:space="0" w:color="auto"/>
                <w:left w:val="none" w:sz="0" w:space="0" w:color="auto"/>
                <w:bottom w:val="none" w:sz="0" w:space="0" w:color="auto"/>
                <w:right w:val="none" w:sz="0" w:space="0" w:color="auto"/>
              </w:divBdr>
            </w:div>
            <w:div w:id="904873879">
              <w:marLeft w:val="0"/>
              <w:marRight w:val="0"/>
              <w:marTop w:val="0"/>
              <w:marBottom w:val="0"/>
              <w:divBdr>
                <w:top w:val="none" w:sz="0" w:space="0" w:color="auto"/>
                <w:left w:val="none" w:sz="0" w:space="0" w:color="auto"/>
                <w:bottom w:val="none" w:sz="0" w:space="0" w:color="auto"/>
                <w:right w:val="none" w:sz="0" w:space="0" w:color="auto"/>
              </w:divBdr>
            </w:div>
            <w:div w:id="25251285">
              <w:marLeft w:val="0"/>
              <w:marRight w:val="0"/>
              <w:marTop w:val="0"/>
              <w:marBottom w:val="0"/>
              <w:divBdr>
                <w:top w:val="none" w:sz="0" w:space="0" w:color="auto"/>
                <w:left w:val="none" w:sz="0" w:space="0" w:color="auto"/>
                <w:bottom w:val="none" w:sz="0" w:space="0" w:color="auto"/>
                <w:right w:val="none" w:sz="0" w:space="0" w:color="auto"/>
              </w:divBdr>
            </w:div>
            <w:div w:id="310915676">
              <w:marLeft w:val="0"/>
              <w:marRight w:val="0"/>
              <w:marTop w:val="0"/>
              <w:marBottom w:val="0"/>
              <w:divBdr>
                <w:top w:val="none" w:sz="0" w:space="0" w:color="auto"/>
                <w:left w:val="none" w:sz="0" w:space="0" w:color="auto"/>
                <w:bottom w:val="none" w:sz="0" w:space="0" w:color="auto"/>
                <w:right w:val="none" w:sz="0" w:space="0" w:color="auto"/>
              </w:divBdr>
            </w:div>
            <w:div w:id="365328682">
              <w:marLeft w:val="0"/>
              <w:marRight w:val="0"/>
              <w:marTop w:val="0"/>
              <w:marBottom w:val="0"/>
              <w:divBdr>
                <w:top w:val="none" w:sz="0" w:space="0" w:color="auto"/>
                <w:left w:val="none" w:sz="0" w:space="0" w:color="auto"/>
                <w:bottom w:val="none" w:sz="0" w:space="0" w:color="auto"/>
                <w:right w:val="none" w:sz="0" w:space="0" w:color="auto"/>
              </w:divBdr>
            </w:div>
            <w:div w:id="1985231484">
              <w:marLeft w:val="0"/>
              <w:marRight w:val="0"/>
              <w:marTop w:val="0"/>
              <w:marBottom w:val="0"/>
              <w:divBdr>
                <w:top w:val="none" w:sz="0" w:space="0" w:color="auto"/>
                <w:left w:val="none" w:sz="0" w:space="0" w:color="auto"/>
                <w:bottom w:val="none" w:sz="0" w:space="0" w:color="auto"/>
                <w:right w:val="none" w:sz="0" w:space="0" w:color="auto"/>
              </w:divBdr>
            </w:div>
            <w:div w:id="769548172">
              <w:marLeft w:val="0"/>
              <w:marRight w:val="0"/>
              <w:marTop w:val="0"/>
              <w:marBottom w:val="0"/>
              <w:divBdr>
                <w:top w:val="none" w:sz="0" w:space="0" w:color="auto"/>
                <w:left w:val="none" w:sz="0" w:space="0" w:color="auto"/>
                <w:bottom w:val="none" w:sz="0" w:space="0" w:color="auto"/>
                <w:right w:val="none" w:sz="0" w:space="0" w:color="auto"/>
              </w:divBdr>
            </w:div>
            <w:div w:id="607591241">
              <w:marLeft w:val="0"/>
              <w:marRight w:val="0"/>
              <w:marTop w:val="0"/>
              <w:marBottom w:val="0"/>
              <w:divBdr>
                <w:top w:val="none" w:sz="0" w:space="0" w:color="auto"/>
                <w:left w:val="none" w:sz="0" w:space="0" w:color="auto"/>
                <w:bottom w:val="none" w:sz="0" w:space="0" w:color="auto"/>
                <w:right w:val="none" w:sz="0" w:space="0" w:color="auto"/>
              </w:divBdr>
            </w:div>
            <w:div w:id="1359507688">
              <w:marLeft w:val="0"/>
              <w:marRight w:val="0"/>
              <w:marTop w:val="0"/>
              <w:marBottom w:val="0"/>
              <w:divBdr>
                <w:top w:val="none" w:sz="0" w:space="0" w:color="auto"/>
                <w:left w:val="none" w:sz="0" w:space="0" w:color="auto"/>
                <w:bottom w:val="none" w:sz="0" w:space="0" w:color="auto"/>
                <w:right w:val="none" w:sz="0" w:space="0" w:color="auto"/>
              </w:divBdr>
            </w:div>
            <w:div w:id="299844223">
              <w:marLeft w:val="0"/>
              <w:marRight w:val="0"/>
              <w:marTop w:val="0"/>
              <w:marBottom w:val="0"/>
              <w:divBdr>
                <w:top w:val="none" w:sz="0" w:space="0" w:color="auto"/>
                <w:left w:val="none" w:sz="0" w:space="0" w:color="auto"/>
                <w:bottom w:val="none" w:sz="0" w:space="0" w:color="auto"/>
                <w:right w:val="none" w:sz="0" w:space="0" w:color="auto"/>
              </w:divBdr>
            </w:div>
            <w:div w:id="342827507">
              <w:marLeft w:val="0"/>
              <w:marRight w:val="0"/>
              <w:marTop w:val="0"/>
              <w:marBottom w:val="0"/>
              <w:divBdr>
                <w:top w:val="none" w:sz="0" w:space="0" w:color="auto"/>
                <w:left w:val="none" w:sz="0" w:space="0" w:color="auto"/>
                <w:bottom w:val="none" w:sz="0" w:space="0" w:color="auto"/>
                <w:right w:val="none" w:sz="0" w:space="0" w:color="auto"/>
              </w:divBdr>
            </w:div>
            <w:div w:id="24794745">
              <w:marLeft w:val="0"/>
              <w:marRight w:val="0"/>
              <w:marTop w:val="0"/>
              <w:marBottom w:val="0"/>
              <w:divBdr>
                <w:top w:val="none" w:sz="0" w:space="0" w:color="auto"/>
                <w:left w:val="none" w:sz="0" w:space="0" w:color="auto"/>
                <w:bottom w:val="none" w:sz="0" w:space="0" w:color="auto"/>
                <w:right w:val="none" w:sz="0" w:space="0" w:color="auto"/>
              </w:divBdr>
            </w:div>
            <w:div w:id="244730432">
              <w:marLeft w:val="0"/>
              <w:marRight w:val="0"/>
              <w:marTop w:val="0"/>
              <w:marBottom w:val="0"/>
              <w:divBdr>
                <w:top w:val="none" w:sz="0" w:space="0" w:color="auto"/>
                <w:left w:val="none" w:sz="0" w:space="0" w:color="auto"/>
                <w:bottom w:val="none" w:sz="0" w:space="0" w:color="auto"/>
                <w:right w:val="none" w:sz="0" w:space="0" w:color="auto"/>
              </w:divBdr>
            </w:div>
            <w:div w:id="316500434">
              <w:marLeft w:val="0"/>
              <w:marRight w:val="0"/>
              <w:marTop w:val="0"/>
              <w:marBottom w:val="0"/>
              <w:divBdr>
                <w:top w:val="none" w:sz="0" w:space="0" w:color="auto"/>
                <w:left w:val="none" w:sz="0" w:space="0" w:color="auto"/>
                <w:bottom w:val="none" w:sz="0" w:space="0" w:color="auto"/>
                <w:right w:val="none" w:sz="0" w:space="0" w:color="auto"/>
              </w:divBdr>
            </w:div>
            <w:div w:id="1297642851">
              <w:marLeft w:val="0"/>
              <w:marRight w:val="0"/>
              <w:marTop w:val="0"/>
              <w:marBottom w:val="0"/>
              <w:divBdr>
                <w:top w:val="none" w:sz="0" w:space="0" w:color="auto"/>
                <w:left w:val="none" w:sz="0" w:space="0" w:color="auto"/>
                <w:bottom w:val="none" w:sz="0" w:space="0" w:color="auto"/>
                <w:right w:val="none" w:sz="0" w:space="0" w:color="auto"/>
              </w:divBdr>
            </w:div>
            <w:div w:id="1890263457">
              <w:marLeft w:val="0"/>
              <w:marRight w:val="0"/>
              <w:marTop w:val="0"/>
              <w:marBottom w:val="0"/>
              <w:divBdr>
                <w:top w:val="none" w:sz="0" w:space="0" w:color="auto"/>
                <w:left w:val="none" w:sz="0" w:space="0" w:color="auto"/>
                <w:bottom w:val="none" w:sz="0" w:space="0" w:color="auto"/>
                <w:right w:val="none" w:sz="0" w:space="0" w:color="auto"/>
              </w:divBdr>
            </w:div>
            <w:div w:id="711419224">
              <w:marLeft w:val="0"/>
              <w:marRight w:val="0"/>
              <w:marTop w:val="0"/>
              <w:marBottom w:val="0"/>
              <w:divBdr>
                <w:top w:val="none" w:sz="0" w:space="0" w:color="auto"/>
                <w:left w:val="none" w:sz="0" w:space="0" w:color="auto"/>
                <w:bottom w:val="none" w:sz="0" w:space="0" w:color="auto"/>
                <w:right w:val="none" w:sz="0" w:space="0" w:color="auto"/>
              </w:divBdr>
            </w:div>
            <w:div w:id="1997490238">
              <w:marLeft w:val="0"/>
              <w:marRight w:val="0"/>
              <w:marTop w:val="0"/>
              <w:marBottom w:val="0"/>
              <w:divBdr>
                <w:top w:val="none" w:sz="0" w:space="0" w:color="auto"/>
                <w:left w:val="none" w:sz="0" w:space="0" w:color="auto"/>
                <w:bottom w:val="none" w:sz="0" w:space="0" w:color="auto"/>
                <w:right w:val="none" w:sz="0" w:space="0" w:color="auto"/>
              </w:divBdr>
            </w:div>
            <w:div w:id="288240226">
              <w:marLeft w:val="0"/>
              <w:marRight w:val="0"/>
              <w:marTop w:val="0"/>
              <w:marBottom w:val="0"/>
              <w:divBdr>
                <w:top w:val="none" w:sz="0" w:space="0" w:color="auto"/>
                <w:left w:val="none" w:sz="0" w:space="0" w:color="auto"/>
                <w:bottom w:val="none" w:sz="0" w:space="0" w:color="auto"/>
                <w:right w:val="none" w:sz="0" w:space="0" w:color="auto"/>
              </w:divBdr>
            </w:div>
            <w:div w:id="1806658210">
              <w:marLeft w:val="0"/>
              <w:marRight w:val="0"/>
              <w:marTop w:val="0"/>
              <w:marBottom w:val="0"/>
              <w:divBdr>
                <w:top w:val="none" w:sz="0" w:space="0" w:color="auto"/>
                <w:left w:val="none" w:sz="0" w:space="0" w:color="auto"/>
                <w:bottom w:val="none" w:sz="0" w:space="0" w:color="auto"/>
                <w:right w:val="none" w:sz="0" w:space="0" w:color="auto"/>
              </w:divBdr>
            </w:div>
            <w:div w:id="1851872707">
              <w:marLeft w:val="0"/>
              <w:marRight w:val="0"/>
              <w:marTop w:val="0"/>
              <w:marBottom w:val="0"/>
              <w:divBdr>
                <w:top w:val="none" w:sz="0" w:space="0" w:color="auto"/>
                <w:left w:val="none" w:sz="0" w:space="0" w:color="auto"/>
                <w:bottom w:val="none" w:sz="0" w:space="0" w:color="auto"/>
                <w:right w:val="none" w:sz="0" w:space="0" w:color="auto"/>
              </w:divBdr>
            </w:div>
            <w:div w:id="770012705">
              <w:marLeft w:val="0"/>
              <w:marRight w:val="0"/>
              <w:marTop w:val="0"/>
              <w:marBottom w:val="0"/>
              <w:divBdr>
                <w:top w:val="none" w:sz="0" w:space="0" w:color="auto"/>
                <w:left w:val="none" w:sz="0" w:space="0" w:color="auto"/>
                <w:bottom w:val="none" w:sz="0" w:space="0" w:color="auto"/>
                <w:right w:val="none" w:sz="0" w:space="0" w:color="auto"/>
              </w:divBdr>
            </w:div>
            <w:div w:id="1905798422">
              <w:marLeft w:val="0"/>
              <w:marRight w:val="0"/>
              <w:marTop w:val="0"/>
              <w:marBottom w:val="0"/>
              <w:divBdr>
                <w:top w:val="none" w:sz="0" w:space="0" w:color="auto"/>
                <w:left w:val="none" w:sz="0" w:space="0" w:color="auto"/>
                <w:bottom w:val="none" w:sz="0" w:space="0" w:color="auto"/>
                <w:right w:val="none" w:sz="0" w:space="0" w:color="auto"/>
              </w:divBdr>
            </w:div>
            <w:div w:id="985547242">
              <w:marLeft w:val="0"/>
              <w:marRight w:val="0"/>
              <w:marTop w:val="0"/>
              <w:marBottom w:val="0"/>
              <w:divBdr>
                <w:top w:val="none" w:sz="0" w:space="0" w:color="auto"/>
                <w:left w:val="none" w:sz="0" w:space="0" w:color="auto"/>
                <w:bottom w:val="none" w:sz="0" w:space="0" w:color="auto"/>
                <w:right w:val="none" w:sz="0" w:space="0" w:color="auto"/>
              </w:divBdr>
            </w:div>
            <w:div w:id="1087994444">
              <w:marLeft w:val="0"/>
              <w:marRight w:val="0"/>
              <w:marTop w:val="0"/>
              <w:marBottom w:val="0"/>
              <w:divBdr>
                <w:top w:val="none" w:sz="0" w:space="0" w:color="auto"/>
                <w:left w:val="none" w:sz="0" w:space="0" w:color="auto"/>
                <w:bottom w:val="none" w:sz="0" w:space="0" w:color="auto"/>
                <w:right w:val="none" w:sz="0" w:space="0" w:color="auto"/>
              </w:divBdr>
            </w:div>
            <w:div w:id="1653484718">
              <w:marLeft w:val="0"/>
              <w:marRight w:val="0"/>
              <w:marTop w:val="0"/>
              <w:marBottom w:val="0"/>
              <w:divBdr>
                <w:top w:val="none" w:sz="0" w:space="0" w:color="auto"/>
                <w:left w:val="none" w:sz="0" w:space="0" w:color="auto"/>
                <w:bottom w:val="none" w:sz="0" w:space="0" w:color="auto"/>
                <w:right w:val="none" w:sz="0" w:space="0" w:color="auto"/>
              </w:divBdr>
            </w:div>
            <w:div w:id="333922475">
              <w:marLeft w:val="0"/>
              <w:marRight w:val="0"/>
              <w:marTop w:val="0"/>
              <w:marBottom w:val="0"/>
              <w:divBdr>
                <w:top w:val="none" w:sz="0" w:space="0" w:color="auto"/>
                <w:left w:val="none" w:sz="0" w:space="0" w:color="auto"/>
                <w:bottom w:val="none" w:sz="0" w:space="0" w:color="auto"/>
                <w:right w:val="none" w:sz="0" w:space="0" w:color="auto"/>
              </w:divBdr>
            </w:div>
            <w:div w:id="1817986502">
              <w:marLeft w:val="0"/>
              <w:marRight w:val="0"/>
              <w:marTop w:val="0"/>
              <w:marBottom w:val="0"/>
              <w:divBdr>
                <w:top w:val="none" w:sz="0" w:space="0" w:color="auto"/>
                <w:left w:val="none" w:sz="0" w:space="0" w:color="auto"/>
                <w:bottom w:val="none" w:sz="0" w:space="0" w:color="auto"/>
                <w:right w:val="none" w:sz="0" w:space="0" w:color="auto"/>
              </w:divBdr>
            </w:div>
            <w:div w:id="1819607696">
              <w:marLeft w:val="0"/>
              <w:marRight w:val="0"/>
              <w:marTop w:val="0"/>
              <w:marBottom w:val="0"/>
              <w:divBdr>
                <w:top w:val="none" w:sz="0" w:space="0" w:color="auto"/>
                <w:left w:val="none" w:sz="0" w:space="0" w:color="auto"/>
                <w:bottom w:val="none" w:sz="0" w:space="0" w:color="auto"/>
                <w:right w:val="none" w:sz="0" w:space="0" w:color="auto"/>
              </w:divBdr>
            </w:div>
            <w:div w:id="1523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232">
      <w:bodyDiv w:val="1"/>
      <w:marLeft w:val="0"/>
      <w:marRight w:val="0"/>
      <w:marTop w:val="0"/>
      <w:marBottom w:val="0"/>
      <w:divBdr>
        <w:top w:val="none" w:sz="0" w:space="0" w:color="auto"/>
        <w:left w:val="none" w:sz="0" w:space="0" w:color="auto"/>
        <w:bottom w:val="none" w:sz="0" w:space="0" w:color="auto"/>
        <w:right w:val="none" w:sz="0" w:space="0" w:color="auto"/>
      </w:divBdr>
      <w:divsChild>
        <w:div w:id="1317806771">
          <w:marLeft w:val="0"/>
          <w:marRight w:val="0"/>
          <w:marTop w:val="0"/>
          <w:marBottom w:val="0"/>
          <w:divBdr>
            <w:top w:val="none" w:sz="0" w:space="0" w:color="auto"/>
            <w:left w:val="none" w:sz="0" w:space="0" w:color="auto"/>
            <w:bottom w:val="none" w:sz="0" w:space="0" w:color="auto"/>
            <w:right w:val="none" w:sz="0" w:space="0" w:color="auto"/>
          </w:divBdr>
          <w:divsChild>
            <w:div w:id="5515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461">
      <w:bodyDiv w:val="1"/>
      <w:marLeft w:val="0"/>
      <w:marRight w:val="0"/>
      <w:marTop w:val="0"/>
      <w:marBottom w:val="0"/>
      <w:divBdr>
        <w:top w:val="none" w:sz="0" w:space="0" w:color="auto"/>
        <w:left w:val="none" w:sz="0" w:space="0" w:color="auto"/>
        <w:bottom w:val="none" w:sz="0" w:space="0" w:color="auto"/>
        <w:right w:val="none" w:sz="0" w:space="0" w:color="auto"/>
      </w:divBdr>
      <w:divsChild>
        <w:div w:id="1000548096">
          <w:marLeft w:val="0"/>
          <w:marRight w:val="0"/>
          <w:marTop w:val="0"/>
          <w:marBottom w:val="0"/>
          <w:divBdr>
            <w:top w:val="none" w:sz="0" w:space="0" w:color="auto"/>
            <w:left w:val="none" w:sz="0" w:space="0" w:color="auto"/>
            <w:bottom w:val="none" w:sz="0" w:space="0" w:color="auto"/>
            <w:right w:val="none" w:sz="0" w:space="0" w:color="auto"/>
          </w:divBdr>
          <w:divsChild>
            <w:div w:id="18239952">
              <w:marLeft w:val="0"/>
              <w:marRight w:val="0"/>
              <w:marTop w:val="0"/>
              <w:marBottom w:val="0"/>
              <w:divBdr>
                <w:top w:val="none" w:sz="0" w:space="0" w:color="auto"/>
                <w:left w:val="none" w:sz="0" w:space="0" w:color="auto"/>
                <w:bottom w:val="none" w:sz="0" w:space="0" w:color="auto"/>
                <w:right w:val="none" w:sz="0" w:space="0" w:color="auto"/>
              </w:divBdr>
            </w:div>
            <w:div w:id="1095978517">
              <w:marLeft w:val="0"/>
              <w:marRight w:val="0"/>
              <w:marTop w:val="0"/>
              <w:marBottom w:val="0"/>
              <w:divBdr>
                <w:top w:val="none" w:sz="0" w:space="0" w:color="auto"/>
                <w:left w:val="none" w:sz="0" w:space="0" w:color="auto"/>
                <w:bottom w:val="none" w:sz="0" w:space="0" w:color="auto"/>
                <w:right w:val="none" w:sz="0" w:space="0" w:color="auto"/>
              </w:divBdr>
            </w:div>
            <w:div w:id="354693786">
              <w:marLeft w:val="0"/>
              <w:marRight w:val="0"/>
              <w:marTop w:val="0"/>
              <w:marBottom w:val="0"/>
              <w:divBdr>
                <w:top w:val="none" w:sz="0" w:space="0" w:color="auto"/>
                <w:left w:val="none" w:sz="0" w:space="0" w:color="auto"/>
                <w:bottom w:val="none" w:sz="0" w:space="0" w:color="auto"/>
                <w:right w:val="none" w:sz="0" w:space="0" w:color="auto"/>
              </w:divBdr>
            </w:div>
            <w:div w:id="1650015699">
              <w:marLeft w:val="0"/>
              <w:marRight w:val="0"/>
              <w:marTop w:val="0"/>
              <w:marBottom w:val="0"/>
              <w:divBdr>
                <w:top w:val="none" w:sz="0" w:space="0" w:color="auto"/>
                <w:left w:val="none" w:sz="0" w:space="0" w:color="auto"/>
                <w:bottom w:val="none" w:sz="0" w:space="0" w:color="auto"/>
                <w:right w:val="none" w:sz="0" w:space="0" w:color="auto"/>
              </w:divBdr>
            </w:div>
            <w:div w:id="1936281946">
              <w:marLeft w:val="0"/>
              <w:marRight w:val="0"/>
              <w:marTop w:val="0"/>
              <w:marBottom w:val="0"/>
              <w:divBdr>
                <w:top w:val="none" w:sz="0" w:space="0" w:color="auto"/>
                <w:left w:val="none" w:sz="0" w:space="0" w:color="auto"/>
                <w:bottom w:val="none" w:sz="0" w:space="0" w:color="auto"/>
                <w:right w:val="none" w:sz="0" w:space="0" w:color="auto"/>
              </w:divBdr>
            </w:div>
            <w:div w:id="146751761">
              <w:marLeft w:val="0"/>
              <w:marRight w:val="0"/>
              <w:marTop w:val="0"/>
              <w:marBottom w:val="0"/>
              <w:divBdr>
                <w:top w:val="none" w:sz="0" w:space="0" w:color="auto"/>
                <w:left w:val="none" w:sz="0" w:space="0" w:color="auto"/>
                <w:bottom w:val="none" w:sz="0" w:space="0" w:color="auto"/>
                <w:right w:val="none" w:sz="0" w:space="0" w:color="auto"/>
              </w:divBdr>
            </w:div>
            <w:div w:id="1347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48">
      <w:bodyDiv w:val="1"/>
      <w:marLeft w:val="0"/>
      <w:marRight w:val="0"/>
      <w:marTop w:val="0"/>
      <w:marBottom w:val="0"/>
      <w:divBdr>
        <w:top w:val="none" w:sz="0" w:space="0" w:color="auto"/>
        <w:left w:val="none" w:sz="0" w:space="0" w:color="auto"/>
        <w:bottom w:val="none" w:sz="0" w:space="0" w:color="auto"/>
        <w:right w:val="none" w:sz="0" w:space="0" w:color="auto"/>
      </w:divBdr>
      <w:divsChild>
        <w:div w:id="245042902">
          <w:marLeft w:val="0"/>
          <w:marRight w:val="0"/>
          <w:marTop w:val="0"/>
          <w:marBottom w:val="0"/>
          <w:divBdr>
            <w:top w:val="none" w:sz="0" w:space="0" w:color="auto"/>
            <w:left w:val="none" w:sz="0" w:space="0" w:color="auto"/>
            <w:bottom w:val="none" w:sz="0" w:space="0" w:color="auto"/>
            <w:right w:val="none" w:sz="0" w:space="0" w:color="auto"/>
          </w:divBdr>
          <w:divsChild>
            <w:div w:id="1870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1953">
      <w:bodyDiv w:val="1"/>
      <w:marLeft w:val="0"/>
      <w:marRight w:val="0"/>
      <w:marTop w:val="0"/>
      <w:marBottom w:val="0"/>
      <w:divBdr>
        <w:top w:val="none" w:sz="0" w:space="0" w:color="auto"/>
        <w:left w:val="none" w:sz="0" w:space="0" w:color="auto"/>
        <w:bottom w:val="none" w:sz="0" w:space="0" w:color="auto"/>
        <w:right w:val="none" w:sz="0" w:space="0" w:color="auto"/>
      </w:divBdr>
      <w:divsChild>
        <w:div w:id="742022049">
          <w:marLeft w:val="0"/>
          <w:marRight w:val="0"/>
          <w:marTop w:val="0"/>
          <w:marBottom w:val="0"/>
          <w:divBdr>
            <w:top w:val="none" w:sz="0" w:space="0" w:color="auto"/>
            <w:left w:val="none" w:sz="0" w:space="0" w:color="auto"/>
            <w:bottom w:val="none" w:sz="0" w:space="0" w:color="auto"/>
            <w:right w:val="none" w:sz="0" w:space="0" w:color="auto"/>
          </w:divBdr>
          <w:divsChild>
            <w:div w:id="1710377150">
              <w:marLeft w:val="0"/>
              <w:marRight w:val="0"/>
              <w:marTop w:val="0"/>
              <w:marBottom w:val="0"/>
              <w:divBdr>
                <w:top w:val="none" w:sz="0" w:space="0" w:color="auto"/>
                <w:left w:val="none" w:sz="0" w:space="0" w:color="auto"/>
                <w:bottom w:val="none" w:sz="0" w:space="0" w:color="auto"/>
                <w:right w:val="none" w:sz="0" w:space="0" w:color="auto"/>
              </w:divBdr>
            </w:div>
            <w:div w:id="1197080585">
              <w:marLeft w:val="0"/>
              <w:marRight w:val="0"/>
              <w:marTop w:val="0"/>
              <w:marBottom w:val="0"/>
              <w:divBdr>
                <w:top w:val="none" w:sz="0" w:space="0" w:color="auto"/>
                <w:left w:val="none" w:sz="0" w:space="0" w:color="auto"/>
                <w:bottom w:val="none" w:sz="0" w:space="0" w:color="auto"/>
                <w:right w:val="none" w:sz="0" w:space="0" w:color="auto"/>
              </w:divBdr>
            </w:div>
            <w:div w:id="1933204472">
              <w:marLeft w:val="0"/>
              <w:marRight w:val="0"/>
              <w:marTop w:val="0"/>
              <w:marBottom w:val="0"/>
              <w:divBdr>
                <w:top w:val="none" w:sz="0" w:space="0" w:color="auto"/>
                <w:left w:val="none" w:sz="0" w:space="0" w:color="auto"/>
                <w:bottom w:val="none" w:sz="0" w:space="0" w:color="auto"/>
                <w:right w:val="none" w:sz="0" w:space="0" w:color="auto"/>
              </w:divBdr>
            </w:div>
            <w:div w:id="1404642664">
              <w:marLeft w:val="0"/>
              <w:marRight w:val="0"/>
              <w:marTop w:val="0"/>
              <w:marBottom w:val="0"/>
              <w:divBdr>
                <w:top w:val="none" w:sz="0" w:space="0" w:color="auto"/>
                <w:left w:val="none" w:sz="0" w:space="0" w:color="auto"/>
                <w:bottom w:val="none" w:sz="0" w:space="0" w:color="auto"/>
                <w:right w:val="none" w:sz="0" w:space="0" w:color="auto"/>
              </w:divBdr>
            </w:div>
            <w:div w:id="164823480">
              <w:marLeft w:val="0"/>
              <w:marRight w:val="0"/>
              <w:marTop w:val="0"/>
              <w:marBottom w:val="0"/>
              <w:divBdr>
                <w:top w:val="none" w:sz="0" w:space="0" w:color="auto"/>
                <w:left w:val="none" w:sz="0" w:space="0" w:color="auto"/>
                <w:bottom w:val="none" w:sz="0" w:space="0" w:color="auto"/>
                <w:right w:val="none" w:sz="0" w:space="0" w:color="auto"/>
              </w:divBdr>
            </w:div>
            <w:div w:id="1972636703">
              <w:marLeft w:val="0"/>
              <w:marRight w:val="0"/>
              <w:marTop w:val="0"/>
              <w:marBottom w:val="0"/>
              <w:divBdr>
                <w:top w:val="none" w:sz="0" w:space="0" w:color="auto"/>
                <w:left w:val="none" w:sz="0" w:space="0" w:color="auto"/>
                <w:bottom w:val="none" w:sz="0" w:space="0" w:color="auto"/>
                <w:right w:val="none" w:sz="0" w:space="0" w:color="auto"/>
              </w:divBdr>
            </w:div>
            <w:div w:id="2066563807">
              <w:marLeft w:val="0"/>
              <w:marRight w:val="0"/>
              <w:marTop w:val="0"/>
              <w:marBottom w:val="0"/>
              <w:divBdr>
                <w:top w:val="none" w:sz="0" w:space="0" w:color="auto"/>
                <w:left w:val="none" w:sz="0" w:space="0" w:color="auto"/>
                <w:bottom w:val="none" w:sz="0" w:space="0" w:color="auto"/>
                <w:right w:val="none" w:sz="0" w:space="0" w:color="auto"/>
              </w:divBdr>
            </w:div>
            <w:div w:id="1891306160">
              <w:marLeft w:val="0"/>
              <w:marRight w:val="0"/>
              <w:marTop w:val="0"/>
              <w:marBottom w:val="0"/>
              <w:divBdr>
                <w:top w:val="none" w:sz="0" w:space="0" w:color="auto"/>
                <w:left w:val="none" w:sz="0" w:space="0" w:color="auto"/>
                <w:bottom w:val="none" w:sz="0" w:space="0" w:color="auto"/>
                <w:right w:val="none" w:sz="0" w:space="0" w:color="auto"/>
              </w:divBdr>
            </w:div>
            <w:div w:id="517499185">
              <w:marLeft w:val="0"/>
              <w:marRight w:val="0"/>
              <w:marTop w:val="0"/>
              <w:marBottom w:val="0"/>
              <w:divBdr>
                <w:top w:val="none" w:sz="0" w:space="0" w:color="auto"/>
                <w:left w:val="none" w:sz="0" w:space="0" w:color="auto"/>
                <w:bottom w:val="none" w:sz="0" w:space="0" w:color="auto"/>
                <w:right w:val="none" w:sz="0" w:space="0" w:color="auto"/>
              </w:divBdr>
            </w:div>
            <w:div w:id="612445765">
              <w:marLeft w:val="0"/>
              <w:marRight w:val="0"/>
              <w:marTop w:val="0"/>
              <w:marBottom w:val="0"/>
              <w:divBdr>
                <w:top w:val="none" w:sz="0" w:space="0" w:color="auto"/>
                <w:left w:val="none" w:sz="0" w:space="0" w:color="auto"/>
                <w:bottom w:val="none" w:sz="0" w:space="0" w:color="auto"/>
                <w:right w:val="none" w:sz="0" w:space="0" w:color="auto"/>
              </w:divBdr>
            </w:div>
            <w:div w:id="646250823">
              <w:marLeft w:val="0"/>
              <w:marRight w:val="0"/>
              <w:marTop w:val="0"/>
              <w:marBottom w:val="0"/>
              <w:divBdr>
                <w:top w:val="none" w:sz="0" w:space="0" w:color="auto"/>
                <w:left w:val="none" w:sz="0" w:space="0" w:color="auto"/>
                <w:bottom w:val="none" w:sz="0" w:space="0" w:color="auto"/>
                <w:right w:val="none" w:sz="0" w:space="0" w:color="auto"/>
              </w:divBdr>
            </w:div>
            <w:div w:id="2073648489">
              <w:marLeft w:val="0"/>
              <w:marRight w:val="0"/>
              <w:marTop w:val="0"/>
              <w:marBottom w:val="0"/>
              <w:divBdr>
                <w:top w:val="none" w:sz="0" w:space="0" w:color="auto"/>
                <w:left w:val="none" w:sz="0" w:space="0" w:color="auto"/>
                <w:bottom w:val="none" w:sz="0" w:space="0" w:color="auto"/>
                <w:right w:val="none" w:sz="0" w:space="0" w:color="auto"/>
              </w:divBdr>
            </w:div>
            <w:div w:id="703946021">
              <w:marLeft w:val="0"/>
              <w:marRight w:val="0"/>
              <w:marTop w:val="0"/>
              <w:marBottom w:val="0"/>
              <w:divBdr>
                <w:top w:val="none" w:sz="0" w:space="0" w:color="auto"/>
                <w:left w:val="none" w:sz="0" w:space="0" w:color="auto"/>
                <w:bottom w:val="none" w:sz="0" w:space="0" w:color="auto"/>
                <w:right w:val="none" w:sz="0" w:space="0" w:color="auto"/>
              </w:divBdr>
            </w:div>
            <w:div w:id="2119443276">
              <w:marLeft w:val="0"/>
              <w:marRight w:val="0"/>
              <w:marTop w:val="0"/>
              <w:marBottom w:val="0"/>
              <w:divBdr>
                <w:top w:val="none" w:sz="0" w:space="0" w:color="auto"/>
                <w:left w:val="none" w:sz="0" w:space="0" w:color="auto"/>
                <w:bottom w:val="none" w:sz="0" w:space="0" w:color="auto"/>
                <w:right w:val="none" w:sz="0" w:space="0" w:color="auto"/>
              </w:divBdr>
            </w:div>
            <w:div w:id="781338316">
              <w:marLeft w:val="0"/>
              <w:marRight w:val="0"/>
              <w:marTop w:val="0"/>
              <w:marBottom w:val="0"/>
              <w:divBdr>
                <w:top w:val="none" w:sz="0" w:space="0" w:color="auto"/>
                <w:left w:val="none" w:sz="0" w:space="0" w:color="auto"/>
                <w:bottom w:val="none" w:sz="0" w:space="0" w:color="auto"/>
                <w:right w:val="none" w:sz="0" w:space="0" w:color="auto"/>
              </w:divBdr>
            </w:div>
            <w:div w:id="689069363">
              <w:marLeft w:val="0"/>
              <w:marRight w:val="0"/>
              <w:marTop w:val="0"/>
              <w:marBottom w:val="0"/>
              <w:divBdr>
                <w:top w:val="none" w:sz="0" w:space="0" w:color="auto"/>
                <w:left w:val="none" w:sz="0" w:space="0" w:color="auto"/>
                <w:bottom w:val="none" w:sz="0" w:space="0" w:color="auto"/>
                <w:right w:val="none" w:sz="0" w:space="0" w:color="auto"/>
              </w:divBdr>
            </w:div>
            <w:div w:id="257521811">
              <w:marLeft w:val="0"/>
              <w:marRight w:val="0"/>
              <w:marTop w:val="0"/>
              <w:marBottom w:val="0"/>
              <w:divBdr>
                <w:top w:val="none" w:sz="0" w:space="0" w:color="auto"/>
                <w:left w:val="none" w:sz="0" w:space="0" w:color="auto"/>
                <w:bottom w:val="none" w:sz="0" w:space="0" w:color="auto"/>
                <w:right w:val="none" w:sz="0" w:space="0" w:color="auto"/>
              </w:divBdr>
            </w:div>
            <w:div w:id="1015767273">
              <w:marLeft w:val="0"/>
              <w:marRight w:val="0"/>
              <w:marTop w:val="0"/>
              <w:marBottom w:val="0"/>
              <w:divBdr>
                <w:top w:val="none" w:sz="0" w:space="0" w:color="auto"/>
                <w:left w:val="none" w:sz="0" w:space="0" w:color="auto"/>
                <w:bottom w:val="none" w:sz="0" w:space="0" w:color="auto"/>
                <w:right w:val="none" w:sz="0" w:space="0" w:color="auto"/>
              </w:divBdr>
            </w:div>
            <w:div w:id="1561095690">
              <w:marLeft w:val="0"/>
              <w:marRight w:val="0"/>
              <w:marTop w:val="0"/>
              <w:marBottom w:val="0"/>
              <w:divBdr>
                <w:top w:val="none" w:sz="0" w:space="0" w:color="auto"/>
                <w:left w:val="none" w:sz="0" w:space="0" w:color="auto"/>
                <w:bottom w:val="none" w:sz="0" w:space="0" w:color="auto"/>
                <w:right w:val="none" w:sz="0" w:space="0" w:color="auto"/>
              </w:divBdr>
            </w:div>
            <w:div w:id="645864323">
              <w:marLeft w:val="0"/>
              <w:marRight w:val="0"/>
              <w:marTop w:val="0"/>
              <w:marBottom w:val="0"/>
              <w:divBdr>
                <w:top w:val="none" w:sz="0" w:space="0" w:color="auto"/>
                <w:left w:val="none" w:sz="0" w:space="0" w:color="auto"/>
                <w:bottom w:val="none" w:sz="0" w:space="0" w:color="auto"/>
                <w:right w:val="none" w:sz="0" w:space="0" w:color="auto"/>
              </w:divBdr>
            </w:div>
            <w:div w:id="115759664">
              <w:marLeft w:val="0"/>
              <w:marRight w:val="0"/>
              <w:marTop w:val="0"/>
              <w:marBottom w:val="0"/>
              <w:divBdr>
                <w:top w:val="none" w:sz="0" w:space="0" w:color="auto"/>
                <w:left w:val="none" w:sz="0" w:space="0" w:color="auto"/>
                <w:bottom w:val="none" w:sz="0" w:space="0" w:color="auto"/>
                <w:right w:val="none" w:sz="0" w:space="0" w:color="auto"/>
              </w:divBdr>
            </w:div>
            <w:div w:id="261114545">
              <w:marLeft w:val="0"/>
              <w:marRight w:val="0"/>
              <w:marTop w:val="0"/>
              <w:marBottom w:val="0"/>
              <w:divBdr>
                <w:top w:val="none" w:sz="0" w:space="0" w:color="auto"/>
                <w:left w:val="none" w:sz="0" w:space="0" w:color="auto"/>
                <w:bottom w:val="none" w:sz="0" w:space="0" w:color="auto"/>
                <w:right w:val="none" w:sz="0" w:space="0" w:color="auto"/>
              </w:divBdr>
            </w:div>
            <w:div w:id="2105833990">
              <w:marLeft w:val="0"/>
              <w:marRight w:val="0"/>
              <w:marTop w:val="0"/>
              <w:marBottom w:val="0"/>
              <w:divBdr>
                <w:top w:val="none" w:sz="0" w:space="0" w:color="auto"/>
                <w:left w:val="none" w:sz="0" w:space="0" w:color="auto"/>
                <w:bottom w:val="none" w:sz="0" w:space="0" w:color="auto"/>
                <w:right w:val="none" w:sz="0" w:space="0" w:color="auto"/>
              </w:divBdr>
            </w:div>
            <w:div w:id="1592202286">
              <w:marLeft w:val="0"/>
              <w:marRight w:val="0"/>
              <w:marTop w:val="0"/>
              <w:marBottom w:val="0"/>
              <w:divBdr>
                <w:top w:val="none" w:sz="0" w:space="0" w:color="auto"/>
                <w:left w:val="none" w:sz="0" w:space="0" w:color="auto"/>
                <w:bottom w:val="none" w:sz="0" w:space="0" w:color="auto"/>
                <w:right w:val="none" w:sz="0" w:space="0" w:color="auto"/>
              </w:divBdr>
            </w:div>
            <w:div w:id="940646660">
              <w:marLeft w:val="0"/>
              <w:marRight w:val="0"/>
              <w:marTop w:val="0"/>
              <w:marBottom w:val="0"/>
              <w:divBdr>
                <w:top w:val="none" w:sz="0" w:space="0" w:color="auto"/>
                <w:left w:val="none" w:sz="0" w:space="0" w:color="auto"/>
                <w:bottom w:val="none" w:sz="0" w:space="0" w:color="auto"/>
                <w:right w:val="none" w:sz="0" w:space="0" w:color="auto"/>
              </w:divBdr>
            </w:div>
            <w:div w:id="571619524">
              <w:marLeft w:val="0"/>
              <w:marRight w:val="0"/>
              <w:marTop w:val="0"/>
              <w:marBottom w:val="0"/>
              <w:divBdr>
                <w:top w:val="none" w:sz="0" w:space="0" w:color="auto"/>
                <w:left w:val="none" w:sz="0" w:space="0" w:color="auto"/>
                <w:bottom w:val="none" w:sz="0" w:space="0" w:color="auto"/>
                <w:right w:val="none" w:sz="0" w:space="0" w:color="auto"/>
              </w:divBdr>
            </w:div>
            <w:div w:id="1297955028">
              <w:marLeft w:val="0"/>
              <w:marRight w:val="0"/>
              <w:marTop w:val="0"/>
              <w:marBottom w:val="0"/>
              <w:divBdr>
                <w:top w:val="none" w:sz="0" w:space="0" w:color="auto"/>
                <w:left w:val="none" w:sz="0" w:space="0" w:color="auto"/>
                <w:bottom w:val="none" w:sz="0" w:space="0" w:color="auto"/>
                <w:right w:val="none" w:sz="0" w:space="0" w:color="auto"/>
              </w:divBdr>
            </w:div>
            <w:div w:id="650912500">
              <w:marLeft w:val="0"/>
              <w:marRight w:val="0"/>
              <w:marTop w:val="0"/>
              <w:marBottom w:val="0"/>
              <w:divBdr>
                <w:top w:val="none" w:sz="0" w:space="0" w:color="auto"/>
                <w:left w:val="none" w:sz="0" w:space="0" w:color="auto"/>
                <w:bottom w:val="none" w:sz="0" w:space="0" w:color="auto"/>
                <w:right w:val="none" w:sz="0" w:space="0" w:color="auto"/>
              </w:divBdr>
            </w:div>
            <w:div w:id="1968008797">
              <w:marLeft w:val="0"/>
              <w:marRight w:val="0"/>
              <w:marTop w:val="0"/>
              <w:marBottom w:val="0"/>
              <w:divBdr>
                <w:top w:val="none" w:sz="0" w:space="0" w:color="auto"/>
                <w:left w:val="none" w:sz="0" w:space="0" w:color="auto"/>
                <w:bottom w:val="none" w:sz="0" w:space="0" w:color="auto"/>
                <w:right w:val="none" w:sz="0" w:space="0" w:color="auto"/>
              </w:divBdr>
            </w:div>
            <w:div w:id="341905324">
              <w:marLeft w:val="0"/>
              <w:marRight w:val="0"/>
              <w:marTop w:val="0"/>
              <w:marBottom w:val="0"/>
              <w:divBdr>
                <w:top w:val="none" w:sz="0" w:space="0" w:color="auto"/>
                <w:left w:val="none" w:sz="0" w:space="0" w:color="auto"/>
                <w:bottom w:val="none" w:sz="0" w:space="0" w:color="auto"/>
                <w:right w:val="none" w:sz="0" w:space="0" w:color="auto"/>
              </w:divBdr>
            </w:div>
            <w:div w:id="894925324">
              <w:marLeft w:val="0"/>
              <w:marRight w:val="0"/>
              <w:marTop w:val="0"/>
              <w:marBottom w:val="0"/>
              <w:divBdr>
                <w:top w:val="none" w:sz="0" w:space="0" w:color="auto"/>
                <w:left w:val="none" w:sz="0" w:space="0" w:color="auto"/>
                <w:bottom w:val="none" w:sz="0" w:space="0" w:color="auto"/>
                <w:right w:val="none" w:sz="0" w:space="0" w:color="auto"/>
              </w:divBdr>
            </w:div>
            <w:div w:id="1039748246">
              <w:marLeft w:val="0"/>
              <w:marRight w:val="0"/>
              <w:marTop w:val="0"/>
              <w:marBottom w:val="0"/>
              <w:divBdr>
                <w:top w:val="none" w:sz="0" w:space="0" w:color="auto"/>
                <w:left w:val="none" w:sz="0" w:space="0" w:color="auto"/>
                <w:bottom w:val="none" w:sz="0" w:space="0" w:color="auto"/>
                <w:right w:val="none" w:sz="0" w:space="0" w:color="auto"/>
              </w:divBdr>
            </w:div>
            <w:div w:id="1154446626">
              <w:marLeft w:val="0"/>
              <w:marRight w:val="0"/>
              <w:marTop w:val="0"/>
              <w:marBottom w:val="0"/>
              <w:divBdr>
                <w:top w:val="none" w:sz="0" w:space="0" w:color="auto"/>
                <w:left w:val="none" w:sz="0" w:space="0" w:color="auto"/>
                <w:bottom w:val="none" w:sz="0" w:space="0" w:color="auto"/>
                <w:right w:val="none" w:sz="0" w:space="0" w:color="auto"/>
              </w:divBdr>
            </w:div>
            <w:div w:id="1297105792">
              <w:marLeft w:val="0"/>
              <w:marRight w:val="0"/>
              <w:marTop w:val="0"/>
              <w:marBottom w:val="0"/>
              <w:divBdr>
                <w:top w:val="none" w:sz="0" w:space="0" w:color="auto"/>
                <w:left w:val="none" w:sz="0" w:space="0" w:color="auto"/>
                <w:bottom w:val="none" w:sz="0" w:space="0" w:color="auto"/>
                <w:right w:val="none" w:sz="0" w:space="0" w:color="auto"/>
              </w:divBdr>
            </w:div>
            <w:div w:id="255751786">
              <w:marLeft w:val="0"/>
              <w:marRight w:val="0"/>
              <w:marTop w:val="0"/>
              <w:marBottom w:val="0"/>
              <w:divBdr>
                <w:top w:val="none" w:sz="0" w:space="0" w:color="auto"/>
                <w:left w:val="none" w:sz="0" w:space="0" w:color="auto"/>
                <w:bottom w:val="none" w:sz="0" w:space="0" w:color="auto"/>
                <w:right w:val="none" w:sz="0" w:space="0" w:color="auto"/>
              </w:divBdr>
            </w:div>
            <w:div w:id="2038383572">
              <w:marLeft w:val="0"/>
              <w:marRight w:val="0"/>
              <w:marTop w:val="0"/>
              <w:marBottom w:val="0"/>
              <w:divBdr>
                <w:top w:val="none" w:sz="0" w:space="0" w:color="auto"/>
                <w:left w:val="none" w:sz="0" w:space="0" w:color="auto"/>
                <w:bottom w:val="none" w:sz="0" w:space="0" w:color="auto"/>
                <w:right w:val="none" w:sz="0" w:space="0" w:color="auto"/>
              </w:divBdr>
            </w:div>
            <w:div w:id="921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297">
      <w:bodyDiv w:val="1"/>
      <w:marLeft w:val="0"/>
      <w:marRight w:val="0"/>
      <w:marTop w:val="0"/>
      <w:marBottom w:val="0"/>
      <w:divBdr>
        <w:top w:val="none" w:sz="0" w:space="0" w:color="auto"/>
        <w:left w:val="none" w:sz="0" w:space="0" w:color="auto"/>
        <w:bottom w:val="none" w:sz="0" w:space="0" w:color="auto"/>
        <w:right w:val="none" w:sz="0" w:space="0" w:color="auto"/>
      </w:divBdr>
      <w:divsChild>
        <w:div w:id="844512599">
          <w:marLeft w:val="0"/>
          <w:marRight w:val="0"/>
          <w:marTop w:val="0"/>
          <w:marBottom w:val="0"/>
          <w:divBdr>
            <w:top w:val="none" w:sz="0" w:space="0" w:color="auto"/>
            <w:left w:val="none" w:sz="0" w:space="0" w:color="auto"/>
            <w:bottom w:val="none" w:sz="0" w:space="0" w:color="auto"/>
            <w:right w:val="none" w:sz="0" w:space="0" w:color="auto"/>
          </w:divBdr>
          <w:divsChild>
            <w:div w:id="1613054364">
              <w:marLeft w:val="0"/>
              <w:marRight w:val="0"/>
              <w:marTop w:val="0"/>
              <w:marBottom w:val="0"/>
              <w:divBdr>
                <w:top w:val="none" w:sz="0" w:space="0" w:color="auto"/>
                <w:left w:val="none" w:sz="0" w:space="0" w:color="auto"/>
                <w:bottom w:val="none" w:sz="0" w:space="0" w:color="auto"/>
                <w:right w:val="none" w:sz="0" w:space="0" w:color="auto"/>
              </w:divBdr>
            </w:div>
            <w:div w:id="584461064">
              <w:marLeft w:val="0"/>
              <w:marRight w:val="0"/>
              <w:marTop w:val="0"/>
              <w:marBottom w:val="0"/>
              <w:divBdr>
                <w:top w:val="none" w:sz="0" w:space="0" w:color="auto"/>
                <w:left w:val="none" w:sz="0" w:space="0" w:color="auto"/>
                <w:bottom w:val="none" w:sz="0" w:space="0" w:color="auto"/>
                <w:right w:val="none" w:sz="0" w:space="0" w:color="auto"/>
              </w:divBdr>
            </w:div>
            <w:div w:id="1831556950">
              <w:marLeft w:val="0"/>
              <w:marRight w:val="0"/>
              <w:marTop w:val="0"/>
              <w:marBottom w:val="0"/>
              <w:divBdr>
                <w:top w:val="none" w:sz="0" w:space="0" w:color="auto"/>
                <w:left w:val="none" w:sz="0" w:space="0" w:color="auto"/>
                <w:bottom w:val="none" w:sz="0" w:space="0" w:color="auto"/>
                <w:right w:val="none" w:sz="0" w:space="0" w:color="auto"/>
              </w:divBdr>
            </w:div>
            <w:div w:id="778065132">
              <w:marLeft w:val="0"/>
              <w:marRight w:val="0"/>
              <w:marTop w:val="0"/>
              <w:marBottom w:val="0"/>
              <w:divBdr>
                <w:top w:val="none" w:sz="0" w:space="0" w:color="auto"/>
                <w:left w:val="none" w:sz="0" w:space="0" w:color="auto"/>
                <w:bottom w:val="none" w:sz="0" w:space="0" w:color="auto"/>
                <w:right w:val="none" w:sz="0" w:space="0" w:color="auto"/>
              </w:divBdr>
            </w:div>
            <w:div w:id="2049454964">
              <w:marLeft w:val="0"/>
              <w:marRight w:val="0"/>
              <w:marTop w:val="0"/>
              <w:marBottom w:val="0"/>
              <w:divBdr>
                <w:top w:val="none" w:sz="0" w:space="0" w:color="auto"/>
                <w:left w:val="none" w:sz="0" w:space="0" w:color="auto"/>
                <w:bottom w:val="none" w:sz="0" w:space="0" w:color="auto"/>
                <w:right w:val="none" w:sz="0" w:space="0" w:color="auto"/>
              </w:divBdr>
            </w:div>
            <w:div w:id="2040205909">
              <w:marLeft w:val="0"/>
              <w:marRight w:val="0"/>
              <w:marTop w:val="0"/>
              <w:marBottom w:val="0"/>
              <w:divBdr>
                <w:top w:val="none" w:sz="0" w:space="0" w:color="auto"/>
                <w:left w:val="none" w:sz="0" w:space="0" w:color="auto"/>
                <w:bottom w:val="none" w:sz="0" w:space="0" w:color="auto"/>
                <w:right w:val="none" w:sz="0" w:space="0" w:color="auto"/>
              </w:divBdr>
            </w:div>
            <w:div w:id="1206680372">
              <w:marLeft w:val="0"/>
              <w:marRight w:val="0"/>
              <w:marTop w:val="0"/>
              <w:marBottom w:val="0"/>
              <w:divBdr>
                <w:top w:val="none" w:sz="0" w:space="0" w:color="auto"/>
                <w:left w:val="none" w:sz="0" w:space="0" w:color="auto"/>
                <w:bottom w:val="none" w:sz="0" w:space="0" w:color="auto"/>
                <w:right w:val="none" w:sz="0" w:space="0" w:color="auto"/>
              </w:divBdr>
            </w:div>
            <w:div w:id="863790056">
              <w:marLeft w:val="0"/>
              <w:marRight w:val="0"/>
              <w:marTop w:val="0"/>
              <w:marBottom w:val="0"/>
              <w:divBdr>
                <w:top w:val="none" w:sz="0" w:space="0" w:color="auto"/>
                <w:left w:val="none" w:sz="0" w:space="0" w:color="auto"/>
                <w:bottom w:val="none" w:sz="0" w:space="0" w:color="auto"/>
                <w:right w:val="none" w:sz="0" w:space="0" w:color="auto"/>
              </w:divBdr>
            </w:div>
            <w:div w:id="1313101031">
              <w:marLeft w:val="0"/>
              <w:marRight w:val="0"/>
              <w:marTop w:val="0"/>
              <w:marBottom w:val="0"/>
              <w:divBdr>
                <w:top w:val="none" w:sz="0" w:space="0" w:color="auto"/>
                <w:left w:val="none" w:sz="0" w:space="0" w:color="auto"/>
                <w:bottom w:val="none" w:sz="0" w:space="0" w:color="auto"/>
                <w:right w:val="none" w:sz="0" w:space="0" w:color="auto"/>
              </w:divBdr>
            </w:div>
            <w:div w:id="1259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3181">
      <w:bodyDiv w:val="1"/>
      <w:marLeft w:val="0"/>
      <w:marRight w:val="0"/>
      <w:marTop w:val="0"/>
      <w:marBottom w:val="0"/>
      <w:divBdr>
        <w:top w:val="none" w:sz="0" w:space="0" w:color="auto"/>
        <w:left w:val="none" w:sz="0" w:space="0" w:color="auto"/>
        <w:bottom w:val="none" w:sz="0" w:space="0" w:color="auto"/>
        <w:right w:val="none" w:sz="0" w:space="0" w:color="auto"/>
      </w:divBdr>
      <w:divsChild>
        <w:div w:id="1851946344">
          <w:marLeft w:val="0"/>
          <w:marRight w:val="0"/>
          <w:marTop w:val="0"/>
          <w:marBottom w:val="0"/>
          <w:divBdr>
            <w:top w:val="none" w:sz="0" w:space="0" w:color="auto"/>
            <w:left w:val="none" w:sz="0" w:space="0" w:color="auto"/>
            <w:bottom w:val="none" w:sz="0" w:space="0" w:color="auto"/>
            <w:right w:val="none" w:sz="0" w:space="0" w:color="auto"/>
          </w:divBdr>
          <w:divsChild>
            <w:div w:id="589193820">
              <w:marLeft w:val="0"/>
              <w:marRight w:val="0"/>
              <w:marTop w:val="0"/>
              <w:marBottom w:val="0"/>
              <w:divBdr>
                <w:top w:val="none" w:sz="0" w:space="0" w:color="auto"/>
                <w:left w:val="none" w:sz="0" w:space="0" w:color="auto"/>
                <w:bottom w:val="none" w:sz="0" w:space="0" w:color="auto"/>
                <w:right w:val="none" w:sz="0" w:space="0" w:color="auto"/>
              </w:divBdr>
            </w:div>
            <w:div w:id="242221992">
              <w:marLeft w:val="0"/>
              <w:marRight w:val="0"/>
              <w:marTop w:val="0"/>
              <w:marBottom w:val="0"/>
              <w:divBdr>
                <w:top w:val="none" w:sz="0" w:space="0" w:color="auto"/>
                <w:left w:val="none" w:sz="0" w:space="0" w:color="auto"/>
                <w:bottom w:val="none" w:sz="0" w:space="0" w:color="auto"/>
                <w:right w:val="none" w:sz="0" w:space="0" w:color="auto"/>
              </w:divBdr>
            </w:div>
            <w:div w:id="1127822326">
              <w:marLeft w:val="0"/>
              <w:marRight w:val="0"/>
              <w:marTop w:val="0"/>
              <w:marBottom w:val="0"/>
              <w:divBdr>
                <w:top w:val="none" w:sz="0" w:space="0" w:color="auto"/>
                <w:left w:val="none" w:sz="0" w:space="0" w:color="auto"/>
                <w:bottom w:val="none" w:sz="0" w:space="0" w:color="auto"/>
                <w:right w:val="none" w:sz="0" w:space="0" w:color="auto"/>
              </w:divBdr>
            </w:div>
            <w:div w:id="2091195966">
              <w:marLeft w:val="0"/>
              <w:marRight w:val="0"/>
              <w:marTop w:val="0"/>
              <w:marBottom w:val="0"/>
              <w:divBdr>
                <w:top w:val="none" w:sz="0" w:space="0" w:color="auto"/>
                <w:left w:val="none" w:sz="0" w:space="0" w:color="auto"/>
                <w:bottom w:val="none" w:sz="0" w:space="0" w:color="auto"/>
                <w:right w:val="none" w:sz="0" w:space="0" w:color="auto"/>
              </w:divBdr>
            </w:div>
            <w:div w:id="1308975521">
              <w:marLeft w:val="0"/>
              <w:marRight w:val="0"/>
              <w:marTop w:val="0"/>
              <w:marBottom w:val="0"/>
              <w:divBdr>
                <w:top w:val="none" w:sz="0" w:space="0" w:color="auto"/>
                <w:left w:val="none" w:sz="0" w:space="0" w:color="auto"/>
                <w:bottom w:val="none" w:sz="0" w:space="0" w:color="auto"/>
                <w:right w:val="none" w:sz="0" w:space="0" w:color="auto"/>
              </w:divBdr>
            </w:div>
            <w:div w:id="161818659">
              <w:marLeft w:val="0"/>
              <w:marRight w:val="0"/>
              <w:marTop w:val="0"/>
              <w:marBottom w:val="0"/>
              <w:divBdr>
                <w:top w:val="none" w:sz="0" w:space="0" w:color="auto"/>
                <w:left w:val="none" w:sz="0" w:space="0" w:color="auto"/>
                <w:bottom w:val="none" w:sz="0" w:space="0" w:color="auto"/>
                <w:right w:val="none" w:sz="0" w:space="0" w:color="auto"/>
              </w:divBdr>
            </w:div>
            <w:div w:id="1700011020">
              <w:marLeft w:val="0"/>
              <w:marRight w:val="0"/>
              <w:marTop w:val="0"/>
              <w:marBottom w:val="0"/>
              <w:divBdr>
                <w:top w:val="none" w:sz="0" w:space="0" w:color="auto"/>
                <w:left w:val="none" w:sz="0" w:space="0" w:color="auto"/>
                <w:bottom w:val="none" w:sz="0" w:space="0" w:color="auto"/>
                <w:right w:val="none" w:sz="0" w:space="0" w:color="auto"/>
              </w:divBdr>
            </w:div>
            <w:div w:id="273557776">
              <w:marLeft w:val="0"/>
              <w:marRight w:val="0"/>
              <w:marTop w:val="0"/>
              <w:marBottom w:val="0"/>
              <w:divBdr>
                <w:top w:val="none" w:sz="0" w:space="0" w:color="auto"/>
                <w:left w:val="none" w:sz="0" w:space="0" w:color="auto"/>
                <w:bottom w:val="none" w:sz="0" w:space="0" w:color="auto"/>
                <w:right w:val="none" w:sz="0" w:space="0" w:color="auto"/>
              </w:divBdr>
            </w:div>
            <w:div w:id="1653486433">
              <w:marLeft w:val="0"/>
              <w:marRight w:val="0"/>
              <w:marTop w:val="0"/>
              <w:marBottom w:val="0"/>
              <w:divBdr>
                <w:top w:val="none" w:sz="0" w:space="0" w:color="auto"/>
                <w:left w:val="none" w:sz="0" w:space="0" w:color="auto"/>
                <w:bottom w:val="none" w:sz="0" w:space="0" w:color="auto"/>
                <w:right w:val="none" w:sz="0" w:space="0" w:color="auto"/>
              </w:divBdr>
            </w:div>
            <w:div w:id="448278186">
              <w:marLeft w:val="0"/>
              <w:marRight w:val="0"/>
              <w:marTop w:val="0"/>
              <w:marBottom w:val="0"/>
              <w:divBdr>
                <w:top w:val="none" w:sz="0" w:space="0" w:color="auto"/>
                <w:left w:val="none" w:sz="0" w:space="0" w:color="auto"/>
                <w:bottom w:val="none" w:sz="0" w:space="0" w:color="auto"/>
                <w:right w:val="none" w:sz="0" w:space="0" w:color="auto"/>
              </w:divBdr>
            </w:div>
            <w:div w:id="1171750884">
              <w:marLeft w:val="0"/>
              <w:marRight w:val="0"/>
              <w:marTop w:val="0"/>
              <w:marBottom w:val="0"/>
              <w:divBdr>
                <w:top w:val="none" w:sz="0" w:space="0" w:color="auto"/>
                <w:left w:val="none" w:sz="0" w:space="0" w:color="auto"/>
                <w:bottom w:val="none" w:sz="0" w:space="0" w:color="auto"/>
                <w:right w:val="none" w:sz="0" w:space="0" w:color="auto"/>
              </w:divBdr>
            </w:div>
            <w:div w:id="146939549">
              <w:marLeft w:val="0"/>
              <w:marRight w:val="0"/>
              <w:marTop w:val="0"/>
              <w:marBottom w:val="0"/>
              <w:divBdr>
                <w:top w:val="none" w:sz="0" w:space="0" w:color="auto"/>
                <w:left w:val="none" w:sz="0" w:space="0" w:color="auto"/>
                <w:bottom w:val="none" w:sz="0" w:space="0" w:color="auto"/>
                <w:right w:val="none" w:sz="0" w:space="0" w:color="auto"/>
              </w:divBdr>
            </w:div>
            <w:div w:id="204223981">
              <w:marLeft w:val="0"/>
              <w:marRight w:val="0"/>
              <w:marTop w:val="0"/>
              <w:marBottom w:val="0"/>
              <w:divBdr>
                <w:top w:val="none" w:sz="0" w:space="0" w:color="auto"/>
                <w:left w:val="none" w:sz="0" w:space="0" w:color="auto"/>
                <w:bottom w:val="none" w:sz="0" w:space="0" w:color="auto"/>
                <w:right w:val="none" w:sz="0" w:space="0" w:color="auto"/>
              </w:divBdr>
            </w:div>
            <w:div w:id="1836409624">
              <w:marLeft w:val="0"/>
              <w:marRight w:val="0"/>
              <w:marTop w:val="0"/>
              <w:marBottom w:val="0"/>
              <w:divBdr>
                <w:top w:val="none" w:sz="0" w:space="0" w:color="auto"/>
                <w:left w:val="none" w:sz="0" w:space="0" w:color="auto"/>
                <w:bottom w:val="none" w:sz="0" w:space="0" w:color="auto"/>
                <w:right w:val="none" w:sz="0" w:space="0" w:color="auto"/>
              </w:divBdr>
            </w:div>
            <w:div w:id="741947865">
              <w:marLeft w:val="0"/>
              <w:marRight w:val="0"/>
              <w:marTop w:val="0"/>
              <w:marBottom w:val="0"/>
              <w:divBdr>
                <w:top w:val="none" w:sz="0" w:space="0" w:color="auto"/>
                <w:left w:val="none" w:sz="0" w:space="0" w:color="auto"/>
                <w:bottom w:val="none" w:sz="0" w:space="0" w:color="auto"/>
                <w:right w:val="none" w:sz="0" w:space="0" w:color="auto"/>
              </w:divBdr>
            </w:div>
            <w:div w:id="1236665341">
              <w:marLeft w:val="0"/>
              <w:marRight w:val="0"/>
              <w:marTop w:val="0"/>
              <w:marBottom w:val="0"/>
              <w:divBdr>
                <w:top w:val="none" w:sz="0" w:space="0" w:color="auto"/>
                <w:left w:val="none" w:sz="0" w:space="0" w:color="auto"/>
                <w:bottom w:val="none" w:sz="0" w:space="0" w:color="auto"/>
                <w:right w:val="none" w:sz="0" w:space="0" w:color="auto"/>
              </w:divBdr>
            </w:div>
            <w:div w:id="223180524">
              <w:marLeft w:val="0"/>
              <w:marRight w:val="0"/>
              <w:marTop w:val="0"/>
              <w:marBottom w:val="0"/>
              <w:divBdr>
                <w:top w:val="none" w:sz="0" w:space="0" w:color="auto"/>
                <w:left w:val="none" w:sz="0" w:space="0" w:color="auto"/>
                <w:bottom w:val="none" w:sz="0" w:space="0" w:color="auto"/>
                <w:right w:val="none" w:sz="0" w:space="0" w:color="auto"/>
              </w:divBdr>
            </w:div>
            <w:div w:id="2037080874">
              <w:marLeft w:val="0"/>
              <w:marRight w:val="0"/>
              <w:marTop w:val="0"/>
              <w:marBottom w:val="0"/>
              <w:divBdr>
                <w:top w:val="none" w:sz="0" w:space="0" w:color="auto"/>
                <w:left w:val="none" w:sz="0" w:space="0" w:color="auto"/>
                <w:bottom w:val="none" w:sz="0" w:space="0" w:color="auto"/>
                <w:right w:val="none" w:sz="0" w:space="0" w:color="auto"/>
              </w:divBdr>
            </w:div>
            <w:div w:id="1628777166">
              <w:marLeft w:val="0"/>
              <w:marRight w:val="0"/>
              <w:marTop w:val="0"/>
              <w:marBottom w:val="0"/>
              <w:divBdr>
                <w:top w:val="none" w:sz="0" w:space="0" w:color="auto"/>
                <w:left w:val="none" w:sz="0" w:space="0" w:color="auto"/>
                <w:bottom w:val="none" w:sz="0" w:space="0" w:color="auto"/>
                <w:right w:val="none" w:sz="0" w:space="0" w:color="auto"/>
              </w:divBdr>
            </w:div>
            <w:div w:id="857498855">
              <w:marLeft w:val="0"/>
              <w:marRight w:val="0"/>
              <w:marTop w:val="0"/>
              <w:marBottom w:val="0"/>
              <w:divBdr>
                <w:top w:val="none" w:sz="0" w:space="0" w:color="auto"/>
                <w:left w:val="none" w:sz="0" w:space="0" w:color="auto"/>
                <w:bottom w:val="none" w:sz="0" w:space="0" w:color="auto"/>
                <w:right w:val="none" w:sz="0" w:space="0" w:color="auto"/>
              </w:divBdr>
            </w:div>
            <w:div w:id="490369570">
              <w:marLeft w:val="0"/>
              <w:marRight w:val="0"/>
              <w:marTop w:val="0"/>
              <w:marBottom w:val="0"/>
              <w:divBdr>
                <w:top w:val="none" w:sz="0" w:space="0" w:color="auto"/>
                <w:left w:val="none" w:sz="0" w:space="0" w:color="auto"/>
                <w:bottom w:val="none" w:sz="0" w:space="0" w:color="auto"/>
                <w:right w:val="none" w:sz="0" w:space="0" w:color="auto"/>
              </w:divBdr>
            </w:div>
            <w:div w:id="953442261">
              <w:marLeft w:val="0"/>
              <w:marRight w:val="0"/>
              <w:marTop w:val="0"/>
              <w:marBottom w:val="0"/>
              <w:divBdr>
                <w:top w:val="none" w:sz="0" w:space="0" w:color="auto"/>
                <w:left w:val="none" w:sz="0" w:space="0" w:color="auto"/>
                <w:bottom w:val="none" w:sz="0" w:space="0" w:color="auto"/>
                <w:right w:val="none" w:sz="0" w:space="0" w:color="auto"/>
              </w:divBdr>
            </w:div>
            <w:div w:id="390466251">
              <w:marLeft w:val="0"/>
              <w:marRight w:val="0"/>
              <w:marTop w:val="0"/>
              <w:marBottom w:val="0"/>
              <w:divBdr>
                <w:top w:val="none" w:sz="0" w:space="0" w:color="auto"/>
                <w:left w:val="none" w:sz="0" w:space="0" w:color="auto"/>
                <w:bottom w:val="none" w:sz="0" w:space="0" w:color="auto"/>
                <w:right w:val="none" w:sz="0" w:space="0" w:color="auto"/>
              </w:divBdr>
            </w:div>
            <w:div w:id="370154065">
              <w:marLeft w:val="0"/>
              <w:marRight w:val="0"/>
              <w:marTop w:val="0"/>
              <w:marBottom w:val="0"/>
              <w:divBdr>
                <w:top w:val="none" w:sz="0" w:space="0" w:color="auto"/>
                <w:left w:val="none" w:sz="0" w:space="0" w:color="auto"/>
                <w:bottom w:val="none" w:sz="0" w:space="0" w:color="auto"/>
                <w:right w:val="none" w:sz="0" w:space="0" w:color="auto"/>
              </w:divBdr>
            </w:div>
            <w:div w:id="733629127">
              <w:marLeft w:val="0"/>
              <w:marRight w:val="0"/>
              <w:marTop w:val="0"/>
              <w:marBottom w:val="0"/>
              <w:divBdr>
                <w:top w:val="none" w:sz="0" w:space="0" w:color="auto"/>
                <w:left w:val="none" w:sz="0" w:space="0" w:color="auto"/>
                <w:bottom w:val="none" w:sz="0" w:space="0" w:color="auto"/>
                <w:right w:val="none" w:sz="0" w:space="0" w:color="auto"/>
              </w:divBdr>
            </w:div>
            <w:div w:id="1065104812">
              <w:marLeft w:val="0"/>
              <w:marRight w:val="0"/>
              <w:marTop w:val="0"/>
              <w:marBottom w:val="0"/>
              <w:divBdr>
                <w:top w:val="none" w:sz="0" w:space="0" w:color="auto"/>
                <w:left w:val="none" w:sz="0" w:space="0" w:color="auto"/>
                <w:bottom w:val="none" w:sz="0" w:space="0" w:color="auto"/>
                <w:right w:val="none" w:sz="0" w:space="0" w:color="auto"/>
              </w:divBdr>
            </w:div>
            <w:div w:id="401369371">
              <w:marLeft w:val="0"/>
              <w:marRight w:val="0"/>
              <w:marTop w:val="0"/>
              <w:marBottom w:val="0"/>
              <w:divBdr>
                <w:top w:val="none" w:sz="0" w:space="0" w:color="auto"/>
                <w:left w:val="none" w:sz="0" w:space="0" w:color="auto"/>
                <w:bottom w:val="none" w:sz="0" w:space="0" w:color="auto"/>
                <w:right w:val="none" w:sz="0" w:space="0" w:color="auto"/>
              </w:divBdr>
            </w:div>
            <w:div w:id="1309939673">
              <w:marLeft w:val="0"/>
              <w:marRight w:val="0"/>
              <w:marTop w:val="0"/>
              <w:marBottom w:val="0"/>
              <w:divBdr>
                <w:top w:val="none" w:sz="0" w:space="0" w:color="auto"/>
                <w:left w:val="none" w:sz="0" w:space="0" w:color="auto"/>
                <w:bottom w:val="none" w:sz="0" w:space="0" w:color="auto"/>
                <w:right w:val="none" w:sz="0" w:space="0" w:color="auto"/>
              </w:divBdr>
            </w:div>
            <w:div w:id="21220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63">
      <w:bodyDiv w:val="1"/>
      <w:marLeft w:val="0"/>
      <w:marRight w:val="0"/>
      <w:marTop w:val="0"/>
      <w:marBottom w:val="0"/>
      <w:divBdr>
        <w:top w:val="none" w:sz="0" w:space="0" w:color="auto"/>
        <w:left w:val="none" w:sz="0" w:space="0" w:color="auto"/>
        <w:bottom w:val="none" w:sz="0" w:space="0" w:color="auto"/>
        <w:right w:val="none" w:sz="0" w:space="0" w:color="auto"/>
      </w:divBdr>
      <w:divsChild>
        <w:div w:id="1689670900">
          <w:marLeft w:val="0"/>
          <w:marRight w:val="0"/>
          <w:marTop w:val="0"/>
          <w:marBottom w:val="0"/>
          <w:divBdr>
            <w:top w:val="none" w:sz="0" w:space="0" w:color="auto"/>
            <w:left w:val="none" w:sz="0" w:space="0" w:color="auto"/>
            <w:bottom w:val="none" w:sz="0" w:space="0" w:color="auto"/>
            <w:right w:val="none" w:sz="0" w:space="0" w:color="auto"/>
          </w:divBdr>
          <w:divsChild>
            <w:div w:id="20436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530">
      <w:bodyDiv w:val="1"/>
      <w:marLeft w:val="0"/>
      <w:marRight w:val="0"/>
      <w:marTop w:val="0"/>
      <w:marBottom w:val="0"/>
      <w:divBdr>
        <w:top w:val="none" w:sz="0" w:space="0" w:color="auto"/>
        <w:left w:val="none" w:sz="0" w:space="0" w:color="auto"/>
        <w:bottom w:val="none" w:sz="0" w:space="0" w:color="auto"/>
        <w:right w:val="none" w:sz="0" w:space="0" w:color="auto"/>
      </w:divBdr>
      <w:divsChild>
        <w:div w:id="1249391408">
          <w:marLeft w:val="0"/>
          <w:marRight w:val="0"/>
          <w:marTop w:val="0"/>
          <w:marBottom w:val="0"/>
          <w:divBdr>
            <w:top w:val="none" w:sz="0" w:space="0" w:color="auto"/>
            <w:left w:val="none" w:sz="0" w:space="0" w:color="auto"/>
            <w:bottom w:val="none" w:sz="0" w:space="0" w:color="auto"/>
            <w:right w:val="none" w:sz="0" w:space="0" w:color="auto"/>
          </w:divBdr>
          <w:divsChild>
            <w:div w:id="1665040376">
              <w:marLeft w:val="0"/>
              <w:marRight w:val="0"/>
              <w:marTop w:val="0"/>
              <w:marBottom w:val="0"/>
              <w:divBdr>
                <w:top w:val="none" w:sz="0" w:space="0" w:color="auto"/>
                <w:left w:val="none" w:sz="0" w:space="0" w:color="auto"/>
                <w:bottom w:val="none" w:sz="0" w:space="0" w:color="auto"/>
                <w:right w:val="none" w:sz="0" w:space="0" w:color="auto"/>
              </w:divBdr>
            </w:div>
            <w:div w:id="97257754">
              <w:marLeft w:val="0"/>
              <w:marRight w:val="0"/>
              <w:marTop w:val="0"/>
              <w:marBottom w:val="0"/>
              <w:divBdr>
                <w:top w:val="none" w:sz="0" w:space="0" w:color="auto"/>
                <w:left w:val="none" w:sz="0" w:space="0" w:color="auto"/>
                <w:bottom w:val="none" w:sz="0" w:space="0" w:color="auto"/>
                <w:right w:val="none" w:sz="0" w:space="0" w:color="auto"/>
              </w:divBdr>
            </w:div>
            <w:div w:id="1143503382">
              <w:marLeft w:val="0"/>
              <w:marRight w:val="0"/>
              <w:marTop w:val="0"/>
              <w:marBottom w:val="0"/>
              <w:divBdr>
                <w:top w:val="none" w:sz="0" w:space="0" w:color="auto"/>
                <w:left w:val="none" w:sz="0" w:space="0" w:color="auto"/>
                <w:bottom w:val="none" w:sz="0" w:space="0" w:color="auto"/>
                <w:right w:val="none" w:sz="0" w:space="0" w:color="auto"/>
              </w:divBdr>
            </w:div>
            <w:div w:id="1119178305">
              <w:marLeft w:val="0"/>
              <w:marRight w:val="0"/>
              <w:marTop w:val="0"/>
              <w:marBottom w:val="0"/>
              <w:divBdr>
                <w:top w:val="none" w:sz="0" w:space="0" w:color="auto"/>
                <w:left w:val="none" w:sz="0" w:space="0" w:color="auto"/>
                <w:bottom w:val="none" w:sz="0" w:space="0" w:color="auto"/>
                <w:right w:val="none" w:sz="0" w:space="0" w:color="auto"/>
              </w:divBdr>
            </w:div>
            <w:div w:id="609434308">
              <w:marLeft w:val="0"/>
              <w:marRight w:val="0"/>
              <w:marTop w:val="0"/>
              <w:marBottom w:val="0"/>
              <w:divBdr>
                <w:top w:val="none" w:sz="0" w:space="0" w:color="auto"/>
                <w:left w:val="none" w:sz="0" w:space="0" w:color="auto"/>
                <w:bottom w:val="none" w:sz="0" w:space="0" w:color="auto"/>
                <w:right w:val="none" w:sz="0" w:space="0" w:color="auto"/>
              </w:divBdr>
            </w:div>
            <w:div w:id="339046947">
              <w:marLeft w:val="0"/>
              <w:marRight w:val="0"/>
              <w:marTop w:val="0"/>
              <w:marBottom w:val="0"/>
              <w:divBdr>
                <w:top w:val="none" w:sz="0" w:space="0" w:color="auto"/>
                <w:left w:val="none" w:sz="0" w:space="0" w:color="auto"/>
                <w:bottom w:val="none" w:sz="0" w:space="0" w:color="auto"/>
                <w:right w:val="none" w:sz="0" w:space="0" w:color="auto"/>
              </w:divBdr>
            </w:div>
            <w:div w:id="1676957004">
              <w:marLeft w:val="0"/>
              <w:marRight w:val="0"/>
              <w:marTop w:val="0"/>
              <w:marBottom w:val="0"/>
              <w:divBdr>
                <w:top w:val="none" w:sz="0" w:space="0" w:color="auto"/>
                <w:left w:val="none" w:sz="0" w:space="0" w:color="auto"/>
                <w:bottom w:val="none" w:sz="0" w:space="0" w:color="auto"/>
                <w:right w:val="none" w:sz="0" w:space="0" w:color="auto"/>
              </w:divBdr>
            </w:div>
            <w:div w:id="1450588198">
              <w:marLeft w:val="0"/>
              <w:marRight w:val="0"/>
              <w:marTop w:val="0"/>
              <w:marBottom w:val="0"/>
              <w:divBdr>
                <w:top w:val="none" w:sz="0" w:space="0" w:color="auto"/>
                <w:left w:val="none" w:sz="0" w:space="0" w:color="auto"/>
                <w:bottom w:val="none" w:sz="0" w:space="0" w:color="auto"/>
                <w:right w:val="none" w:sz="0" w:space="0" w:color="auto"/>
              </w:divBdr>
            </w:div>
            <w:div w:id="802961739">
              <w:marLeft w:val="0"/>
              <w:marRight w:val="0"/>
              <w:marTop w:val="0"/>
              <w:marBottom w:val="0"/>
              <w:divBdr>
                <w:top w:val="none" w:sz="0" w:space="0" w:color="auto"/>
                <w:left w:val="none" w:sz="0" w:space="0" w:color="auto"/>
                <w:bottom w:val="none" w:sz="0" w:space="0" w:color="auto"/>
                <w:right w:val="none" w:sz="0" w:space="0" w:color="auto"/>
              </w:divBdr>
            </w:div>
            <w:div w:id="2042170179">
              <w:marLeft w:val="0"/>
              <w:marRight w:val="0"/>
              <w:marTop w:val="0"/>
              <w:marBottom w:val="0"/>
              <w:divBdr>
                <w:top w:val="none" w:sz="0" w:space="0" w:color="auto"/>
                <w:left w:val="none" w:sz="0" w:space="0" w:color="auto"/>
                <w:bottom w:val="none" w:sz="0" w:space="0" w:color="auto"/>
                <w:right w:val="none" w:sz="0" w:space="0" w:color="auto"/>
              </w:divBdr>
            </w:div>
            <w:div w:id="115565190">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867714261">
              <w:marLeft w:val="0"/>
              <w:marRight w:val="0"/>
              <w:marTop w:val="0"/>
              <w:marBottom w:val="0"/>
              <w:divBdr>
                <w:top w:val="none" w:sz="0" w:space="0" w:color="auto"/>
                <w:left w:val="none" w:sz="0" w:space="0" w:color="auto"/>
                <w:bottom w:val="none" w:sz="0" w:space="0" w:color="auto"/>
                <w:right w:val="none" w:sz="0" w:space="0" w:color="auto"/>
              </w:divBdr>
            </w:div>
            <w:div w:id="435835963">
              <w:marLeft w:val="0"/>
              <w:marRight w:val="0"/>
              <w:marTop w:val="0"/>
              <w:marBottom w:val="0"/>
              <w:divBdr>
                <w:top w:val="none" w:sz="0" w:space="0" w:color="auto"/>
                <w:left w:val="none" w:sz="0" w:space="0" w:color="auto"/>
                <w:bottom w:val="none" w:sz="0" w:space="0" w:color="auto"/>
                <w:right w:val="none" w:sz="0" w:space="0" w:color="auto"/>
              </w:divBdr>
            </w:div>
            <w:div w:id="1985965705">
              <w:marLeft w:val="0"/>
              <w:marRight w:val="0"/>
              <w:marTop w:val="0"/>
              <w:marBottom w:val="0"/>
              <w:divBdr>
                <w:top w:val="none" w:sz="0" w:space="0" w:color="auto"/>
                <w:left w:val="none" w:sz="0" w:space="0" w:color="auto"/>
                <w:bottom w:val="none" w:sz="0" w:space="0" w:color="auto"/>
                <w:right w:val="none" w:sz="0" w:space="0" w:color="auto"/>
              </w:divBdr>
            </w:div>
            <w:div w:id="643857241">
              <w:marLeft w:val="0"/>
              <w:marRight w:val="0"/>
              <w:marTop w:val="0"/>
              <w:marBottom w:val="0"/>
              <w:divBdr>
                <w:top w:val="none" w:sz="0" w:space="0" w:color="auto"/>
                <w:left w:val="none" w:sz="0" w:space="0" w:color="auto"/>
                <w:bottom w:val="none" w:sz="0" w:space="0" w:color="auto"/>
                <w:right w:val="none" w:sz="0" w:space="0" w:color="auto"/>
              </w:divBdr>
            </w:div>
            <w:div w:id="720790231">
              <w:marLeft w:val="0"/>
              <w:marRight w:val="0"/>
              <w:marTop w:val="0"/>
              <w:marBottom w:val="0"/>
              <w:divBdr>
                <w:top w:val="none" w:sz="0" w:space="0" w:color="auto"/>
                <w:left w:val="none" w:sz="0" w:space="0" w:color="auto"/>
                <w:bottom w:val="none" w:sz="0" w:space="0" w:color="auto"/>
                <w:right w:val="none" w:sz="0" w:space="0" w:color="auto"/>
              </w:divBdr>
            </w:div>
            <w:div w:id="1782721766">
              <w:marLeft w:val="0"/>
              <w:marRight w:val="0"/>
              <w:marTop w:val="0"/>
              <w:marBottom w:val="0"/>
              <w:divBdr>
                <w:top w:val="none" w:sz="0" w:space="0" w:color="auto"/>
                <w:left w:val="none" w:sz="0" w:space="0" w:color="auto"/>
                <w:bottom w:val="none" w:sz="0" w:space="0" w:color="auto"/>
                <w:right w:val="none" w:sz="0" w:space="0" w:color="auto"/>
              </w:divBdr>
            </w:div>
            <w:div w:id="214512749">
              <w:marLeft w:val="0"/>
              <w:marRight w:val="0"/>
              <w:marTop w:val="0"/>
              <w:marBottom w:val="0"/>
              <w:divBdr>
                <w:top w:val="none" w:sz="0" w:space="0" w:color="auto"/>
                <w:left w:val="none" w:sz="0" w:space="0" w:color="auto"/>
                <w:bottom w:val="none" w:sz="0" w:space="0" w:color="auto"/>
                <w:right w:val="none" w:sz="0" w:space="0" w:color="auto"/>
              </w:divBdr>
            </w:div>
            <w:div w:id="1378898063">
              <w:marLeft w:val="0"/>
              <w:marRight w:val="0"/>
              <w:marTop w:val="0"/>
              <w:marBottom w:val="0"/>
              <w:divBdr>
                <w:top w:val="none" w:sz="0" w:space="0" w:color="auto"/>
                <w:left w:val="none" w:sz="0" w:space="0" w:color="auto"/>
                <w:bottom w:val="none" w:sz="0" w:space="0" w:color="auto"/>
                <w:right w:val="none" w:sz="0" w:space="0" w:color="auto"/>
              </w:divBdr>
            </w:div>
            <w:div w:id="742675755">
              <w:marLeft w:val="0"/>
              <w:marRight w:val="0"/>
              <w:marTop w:val="0"/>
              <w:marBottom w:val="0"/>
              <w:divBdr>
                <w:top w:val="none" w:sz="0" w:space="0" w:color="auto"/>
                <w:left w:val="none" w:sz="0" w:space="0" w:color="auto"/>
                <w:bottom w:val="none" w:sz="0" w:space="0" w:color="auto"/>
                <w:right w:val="none" w:sz="0" w:space="0" w:color="auto"/>
              </w:divBdr>
            </w:div>
            <w:div w:id="2017221089">
              <w:marLeft w:val="0"/>
              <w:marRight w:val="0"/>
              <w:marTop w:val="0"/>
              <w:marBottom w:val="0"/>
              <w:divBdr>
                <w:top w:val="none" w:sz="0" w:space="0" w:color="auto"/>
                <w:left w:val="none" w:sz="0" w:space="0" w:color="auto"/>
                <w:bottom w:val="none" w:sz="0" w:space="0" w:color="auto"/>
                <w:right w:val="none" w:sz="0" w:space="0" w:color="auto"/>
              </w:divBdr>
            </w:div>
            <w:div w:id="860898581">
              <w:marLeft w:val="0"/>
              <w:marRight w:val="0"/>
              <w:marTop w:val="0"/>
              <w:marBottom w:val="0"/>
              <w:divBdr>
                <w:top w:val="none" w:sz="0" w:space="0" w:color="auto"/>
                <w:left w:val="none" w:sz="0" w:space="0" w:color="auto"/>
                <w:bottom w:val="none" w:sz="0" w:space="0" w:color="auto"/>
                <w:right w:val="none" w:sz="0" w:space="0" w:color="auto"/>
              </w:divBdr>
            </w:div>
            <w:div w:id="1671787148">
              <w:marLeft w:val="0"/>
              <w:marRight w:val="0"/>
              <w:marTop w:val="0"/>
              <w:marBottom w:val="0"/>
              <w:divBdr>
                <w:top w:val="none" w:sz="0" w:space="0" w:color="auto"/>
                <w:left w:val="none" w:sz="0" w:space="0" w:color="auto"/>
                <w:bottom w:val="none" w:sz="0" w:space="0" w:color="auto"/>
                <w:right w:val="none" w:sz="0" w:space="0" w:color="auto"/>
              </w:divBdr>
            </w:div>
            <w:div w:id="15084128">
              <w:marLeft w:val="0"/>
              <w:marRight w:val="0"/>
              <w:marTop w:val="0"/>
              <w:marBottom w:val="0"/>
              <w:divBdr>
                <w:top w:val="none" w:sz="0" w:space="0" w:color="auto"/>
                <w:left w:val="none" w:sz="0" w:space="0" w:color="auto"/>
                <w:bottom w:val="none" w:sz="0" w:space="0" w:color="auto"/>
                <w:right w:val="none" w:sz="0" w:space="0" w:color="auto"/>
              </w:divBdr>
            </w:div>
            <w:div w:id="825974733">
              <w:marLeft w:val="0"/>
              <w:marRight w:val="0"/>
              <w:marTop w:val="0"/>
              <w:marBottom w:val="0"/>
              <w:divBdr>
                <w:top w:val="none" w:sz="0" w:space="0" w:color="auto"/>
                <w:left w:val="none" w:sz="0" w:space="0" w:color="auto"/>
                <w:bottom w:val="none" w:sz="0" w:space="0" w:color="auto"/>
                <w:right w:val="none" w:sz="0" w:space="0" w:color="auto"/>
              </w:divBdr>
            </w:div>
            <w:div w:id="16273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2269">
      <w:bodyDiv w:val="1"/>
      <w:marLeft w:val="0"/>
      <w:marRight w:val="0"/>
      <w:marTop w:val="0"/>
      <w:marBottom w:val="0"/>
      <w:divBdr>
        <w:top w:val="none" w:sz="0" w:space="0" w:color="auto"/>
        <w:left w:val="none" w:sz="0" w:space="0" w:color="auto"/>
        <w:bottom w:val="none" w:sz="0" w:space="0" w:color="auto"/>
        <w:right w:val="none" w:sz="0" w:space="0" w:color="auto"/>
      </w:divBdr>
      <w:divsChild>
        <w:div w:id="1215581111">
          <w:marLeft w:val="0"/>
          <w:marRight w:val="0"/>
          <w:marTop w:val="0"/>
          <w:marBottom w:val="0"/>
          <w:divBdr>
            <w:top w:val="none" w:sz="0" w:space="0" w:color="auto"/>
            <w:left w:val="none" w:sz="0" w:space="0" w:color="auto"/>
            <w:bottom w:val="none" w:sz="0" w:space="0" w:color="auto"/>
            <w:right w:val="none" w:sz="0" w:space="0" w:color="auto"/>
          </w:divBdr>
          <w:divsChild>
            <w:div w:id="782967671">
              <w:marLeft w:val="0"/>
              <w:marRight w:val="0"/>
              <w:marTop w:val="0"/>
              <w:marBottom w:val="0"/>
              <w:divBdr>
                <w:top w:val="none" w:sz="0" w:space="0" w:color="auto"/>
                <w:left w:val="none" w:sz="0" w:space="0" w:color="auto"/>
                <w:bottom w:val="none" w:sz="0" w:space="0" w:color="auto"/>
                <w:right w:val="none" w:sz="0" w:space="0" w:color="auto"/>
              </w:divBdr>
            </w:div>
            <w:div w:id="755319753">
              <w:marLeft w:val="0"/>
              <w:marRight w:val="0"/>
              <w:marTop w:val="0"/>
              <w:marBottom w:val="0"/>
              <w:divBdr>
                <w:top w:val="none" w:sz="0" w:space="0" w:color="auto"/>
                <w:left w:val="none" w:sz="0" w:space="0" w:color="auto"/>
                <w:bottom w:val="none" w:sz="0" w:space="0" w:color="auto"/>
                <w:right w:val="none" w:sz="0" w:space="0" w:color="auto"/>
              </w:divBdr>
            </w:div>
            <w:div w:id="469518362">
              <w:marLeft w:val="0"/>
              <w:marRight w:val="0"/>
              <w:marTop w:val="0"/>
              <w:marBottom w:val="0"/>
              <w:divBdr>
                <w:top w:val="none" w:sz="0" w:space="0" w:color="auto"/>
                <w:left w:val="none" w:sz="0" w:space="0" w:color="auto"/>
                <w:bottom w:val="none" w:sz="0" w:space="0" w:color="auto"/>
                <w:right w:val="none" w:sz="0" w:space="0" w:color="auto"/>
              </w:divBdr>
            </w:div>
            <w:div w:id="431324138">
              <w:marLeft w:val="0"/>
              <w:marRight w:val="0"/>
              <w:marTop w:val="0"/>
              <w:marBottom w:val="0"/>
              <w:divBdr>
                <w:top w:val="none" w:sz="0" w:space="0" w:color="auto"/>
                <w:left w:val="none" w:sz="0" w:space="0" w:color="auto"/>
                <w:bottom w:val="none" w:sz="0" w:space="0" w:color="auto"/>
                <w:right w:val="none" w:sz="0" w:space="0" w:color="auto"/>
              </w:divBdr>
            </w:div>
            <w:div w:id="1927685848">
              <w:marLeft w:val="0"/>
              <w:marRight w:val="0"/>
              <w:marTop w:val="0"/>
              <w:marBottom w:val="0"/>
              <w:divBdr>
                <w:top w:val="none" w:sz="0" w:space="0" w:color="auto"/>
                <w:left w:val="none" w:sz="0" w:space="0" w:color="auto"/>
                <w:bottom w:val="none" w:sz="0" w:space="0" w:color="auto"/>
                <w:right w:val="none" w:sz="0" w:space="0" w:color="auto"/>
              </w:divBdr>
            </w:div>
            <w:div w:id="12569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256">
      <w:bodyDiv w:val="1"/>
      <w:marLeft w:val="0"/>
      <w:marRight w:val="0"/>
      <w:marTop w:val="0"/>
      <w:marBottom w:val="0"/>
      <w:divBdr>
        <w:top w:val="none" w:sz="0" w:space="0" w:color="auto"/>
        <w:left w:val="none" w:sz="0" w:space="0" w:color="auto"/>
        <w:bottom w:val="none" w:sz="0" w:space="0" w:color="auto"/>
        <w:right w:val="none" w:sz="0" w:space="0" w:color="auto"/>
      </w:divBdr>
      <w:divsChild>
        <w:div w:id="1080561994">
          <w:marLeft w:val="0"/>
          <w:marRight w:val="0"/>
          <w:marTop w:val="0"/>
          <w:marBottom w:val="0"/>
          <w:divBdr>
            <w:top w:val="none" w:sz="0" w:space="0" w:color="auto"/>
            <w:left w:val="none" w:sz="0" w:space="0" w:color="auto"/>
            <w:bottom w:val="none" w:sz="0" w:space="0" w:color="auto"/>
            <w:right w:val="none" w:sz="0" w:space="0" w:color="auto"/>
          </w:divBdr>
          <w:divsChild>
            <w:div w:id="1339960273">
              <w:marLeft w:val="0"/>
              <w:marRight w:val="0"/>
              <w:marTop w:val="0"/>
              <w:marBottom w:val="0"/>
              <w:divBdr>
                <w:top w:val="none" w:sz="0" w:space="0" w:color="auto"/>
                <w:left w:val="none" w:sz="0" w:space="0" w:color="auto"/>
                <w:bottom w:val="none" w:sz="0" w:space="0" w:color="auto"/>
                <w:right w:val="none" w:sz="0" w:space="0" w:color="auto"/>
              </w:divBdr>
            </w:div>
            <w:div w:id="300813614">
              <w:marLeft w:val="0"/>
              <w:marRight w:val="0"/>
              <w:marTop w:val="0"/>
              <w:marBottom w:val="0"/>
              <w:divBdr>
                <w:top w:val="none" w:sz="0" w:space="0" w:color="auto"/>
                <w:left w:val="none" w:sz="0" w:space="0" w:color="auto"/>
                <w:bottom w:val="none" w:sz="0" w:space="0" w:color="auto"/>
                <w:right w:val="none" w:sz="0" w:space="0" w:color="auto"/>
              </w:divBdr>
            </w:div>
            <w:div w:id="386731903">
              <w:marLeft w:val="0"/>
              <w:marRight w:val="0"/>
              <w:marTop w:val="0"/>
              <w:marBottom w:val="0"/>
              <w:divBdr>
                <w:top w:val="none" w:sz="0" w:space="0" w:color="auto"/>
                <w:left w:val="none" w:sz="0" w:space="0" w:color="auto"/>
                <w:bottom w:val="none" w:sz="0" w:space="0" w:color="auto"/>
                <w:right w:val="none" w:sz="0" w:space="0" w:color="auto"/>
              </w:divBdr>
            </w:div>
            <w:div w:id="427119210">
              <w:marLeft w:val="0"/>
              <w:marRight w:val="0"/>
              <w:marTop w:val="0"/>
              <w:marBottom w:val="0"/>
              <w:divBdr>
                <w:top w:val="none" w:sz="0" w:space="0" w:color="auto"/>
                <w:left w:val="none" w:sz="0" w:space="0" w:color="auto"/>
                <w:bottom w:val="none" w:sz="0" w:space="0" w:color="auto"/>
                <w:right w:val="none" w:sz="0" w:space="0" w:color="auto"/>
              </w:divBdr>
            </w:div>
            <w:div w:id="1468401255">
              <w:marLeft w:val="0"/>
              <w:marRight w:val="0"/>
              <w:marTop w:val="0"/>
              <w:marBottom w:val="0"/>
              <w:divBdr>
                <w:top w:val="none" w:sz="0" w:space="0" w:color="auto"/>
                <w:left w:val="none" w:sz="0" w:space="0" w:color="auto"/>
                <w:bottom w:val="none" w:sz="0" w:space="0" w:color="auto"/>
                <w:right w:val="none" w:sz="0" w:space="0" w:color="auto"/>
              </w:divBdr>
            </w:div>
            <w:div w:id="407070532">
              <w:marLeft w:val="0"/>
              <w:marRight w:val="0"/>
              <w:marTop w:val="0"/>
              <w:marBottom w:val="0"/>
              <w:divBdr>
                <w:top w:val="none" w:sz="0" w:space="0" w:color="auto"/>
                <w:left w:val="none" w:sz="0" w:space="0" w:color="auto"/>
                <w:bottom w:val="none" w:sz="0" w:space="0" w:color="auto"/>
                <w:right w:val="none" w:sz="0" w:space="0" w:color="auto"/>
              </w:divBdr>
            </w:div>
            <w:div w:id="998969756">
              <w:marLeft w:val="0"/>
              <w:marRight w:val="0"/>
              <w:marTop w:val="0"/>
              <w:marBottom w:val="0"/>
              <w:divBdr>
                <w:top w:val="none" w:sz="0" w:space="0" w:color="auto"/>
                <w:left w:val="none" w:sz="0" w:space="0" w:color="auto"/>
                <w:bottom w:val="none" w:sz="0" w:space="0" w:color="auto"/>
                <w:right w:val="none" w:sz="0" w:space="0" w:color="auto"/>
              </w:divBdr>
            </w:div>
            <w:div w:id="7605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246">
      <w:bodyDiv w:val="1"/>
      <w:marLeft w:val="0"/>
      <w:marRight w:val="0"/>
      <w:marTop w:val="0"/>
      <w:marBottom w:val="0"/>
      <w:divBdr>
        <w:top w:val="none" w:sz="0" w:space="0" w:color="auto"/>
        <w:left w:val="none" w:sz="0" w:space="0" w:color="auto"/>
        <w:bottom w:val="none" w:sz="0" w:space="0" w:color="auto"/>
        <w:right w:val="none" w:sz="0" w:space="0" w:color="auto"/>
      </w:divBdr>
      <w:divsChild>
        <w:div w:id="651755692">
          <w:marLeft w:val="0"/>
          <w:marRight w:val="0"/>
          <w:marTop w:val="0"/>
          <w:marBottom w:val="0"/>
          <w:divBdr>
            <w:top w:val="none" w:sz="0" w:space="0" w:color="auto"/>
            <w:left w:val="none" w:sz="0" w:space="0" w:color="auto"/>
            <w:bottom w:val="none" w:sz="0" w:space="0" w:color="auto"/>
            <w:right w:val="none" w:sz="0" w:space="0" w:color="auto"/>
          </w:divBdr>
          <w:divsChild>
            <w:div w:id="2043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5023">
      <w:bodyDiv w:val="1"/>
      <w:marLeft w:val="0"/>
      <w:marRight w:val="0"/>
      <w:marTop w:val="0"/>
      <w:marBottom w:val="0"/>
      <w:divBdr>
        <w:top w:val="none" w:sz="0" w:space="0" w:color="auto"/>
        <w:left w:val="none" w:sz="0" w:space="0" w:color="auto"/>
        <w:bottom w:val="none" w:sz="0" w:space="0" w:color="auto"/>
        <w:right w:val="none" w:sz="0" w:space="0" w:color="auto"/>
      </w:divBdr>
      <w:divsChild>
        <w:div w:id="2073693620">
          <w:marLeft w:val="0"/>
          <w:marRight w:val="0"/>
          <w:marTop w:val="0"/>
          <w:marBottom w:val="0"/>
          <w:divBdr>
            <w:top w:val="none" w:sz="0" w:space="0" w:color="auto"/>
            <w:left w:val="none" w:sz="0" w:space="0" w:color="auto"/>
            <w:bottom w:val="none" w:sz="0" w:space="0" w:color="auto"/>
            <w:right w:val="none" w:sz="0" w:space="0" w:color="auto"/>
          </w:divBdr>
          <w:divsChild>
            <w:div w:id="372267362">
              <w:marLeft w:val="0"/>
              <w:marRight w:val="0"/>
              <w:marTop w:val="0"/>
              <w:marBottom w:val="0"/>
              <w:divBdr>
                <w:top w:val="none" w:sz="0" w:space="0" w:color="auto"/>
                <w:left w:val="none" w:sz="0" w:space="0" w:color="auto"/>
                <w:bottom w:val="none" w:sz="0" w:space="0" w:color="auto"/>
                <w:right w:val="none" w:sz="0" w:space="0" w:color="auto"/>
              </w:divBdr>
            </w:div>
            <w:div w:id="369493745">
              <w:marLeft w:val="0"/>
              <w:marRight w:val="0"/>
              <w:marTop w:val="0"/>
              <w:marBottom w:val="0"/>
              <w:divBdr>
                <w:top w:val="none" w:sz="0" w:space="0" w:color="auto"/>
                <w:left w:val="none" w:sz="0" w:space="0" w:color="auto"/>
                <w:bottom w:val="none" w:sz="0" w:space="0" w:color="auto"/>
                <w:right w:val="none" w:sz="0" w:space="0" w:color="auto"/>
              </w:divBdr>
            </w:div>
            <w:div w:id="1299452707">
              <w:marLeft w:val="0"/>
              <w:marRight w:val="0"/>
              <w:marTop w:val="0"/>
              <w:marBottom w:val="0"/>
              <w:divBdr>
                <w:top w:val="none" w:sz="0" w:space="0" w:color="auto"/>
                <w:left w:val="none" w:sz="0" w:space="0" w:color="auto"/>
                <w:bottom w:val="none" w:sz="0" w:space="0" w:color="auto"/>
                <w:right w:val="none" w:sz="0" w:space="0" w:color="auto"/>
              </w:divBdr>
            </w:div>
            <w:div w:id="776677608">
              <w:marLeft w:val="0"/>
              <w:marRight w:val="0"/>
              <w:marTop w:val="0"/>
              <w:marBottom w:val="0"/>
              <w:divBdr>
                <w:top w:val="none" w:sz="0" w:space="0" w:color="auto"/>
                <w:left w:val="none" w:sz="0" w:space="0" w:color="auto"/>
                <w:bottom w:val="none" w:sz="0" w:space="0" w:color="auto"/>
                <w:right w:val="none" w:sz="0" w:space="0" w:color="auto"/>
              </w:divBdr>
            </w:div>
            <w:div w:id="1506748840">
              <w:marLeft w:val="0"/>
              <w:marRight w:val="0"/>
              <w:marTop w:val="0"/>
              <w:marBottom w:val="0"/>
              <w:divBdr>
                <w:top w:val="none" w:sz="0" w:space="0" w:color="auto"/>
                <w:left w:val="none" w:sz="0" w:space="0" w:color="auto"/>
                <w:bottom w:val="none" w:sz="0" w:space="0" w:color="auto"/>
                <w:right w:val="none" w:sz="0" w:space="0" w:color="auto"/>
              </w:divBdr>
            </w:div>
            <w:div w:id="370737442">
              <w:marLeft w:val="0"/>
              <w:marRight w:val="0"/>
              <w:marTop w:val="0"/>
              <w:marBottom w:val="0"/>
              <w:divBdr>
                <w:top w:val="none" w:sz="0" w:space="0" w:color="auto"/>
                <w:left w:val="none" w:sz="0" w:space="0" w:color="auto"/>
                <w:bottom w:val="none" w:sz="0" w:space="0" w:color="auto"/>
                <w:right w:val="none" w:sz="0" w:space="0" w:color="auto"/>
              </w:divBdr>
            </w:div>
            <w:div w:id="1794980781">
              <w:marLeft w:val="0"/>
              <w:marRight w:val="0"/>
              <w:marTop w:val="0"/>
              <w:marBottom w:val="0"/>
              <w:divBdr>
                <w:top w:val="none" w:sz="0" w:space="0" w:color="auto"/>
                <w:left w:val="none" w:sz="0" w:space="0" w:color="auto"/>
                <w:bottom w:val="none" w:sz="0" w:space="0" w:color="auto"/>
                <w:right w:val="none" w:sz="0" w:space="0" w:color="auto"/>
              </w:divBdr>
            </w:div>
            <w:div w:id="2042583438">
              <w:marLeft w:val="0"/>
              <w:marRight w:val="0"/>
              <w:marTop w:val="0"/>
              <w:marBottom w:val="0"/>
              <w:divBdr>
                <w:top w:val="none" w:sz="0" w:space="0" w:color="auto"/>
                <w:left w:val="none" w:sz="0" w:space="0" w:color="auto"/>
                <w:bottom w:val="none" w:sz="0" w:space="0" w:color="auto"/>
                <w:right w:val="none" w:sz="0" w:space="0" w:color="auto"/>
              </w:divBdr>
            </w:div>
            <w:div w:id="1073312315">
              <w:marLeft w:val="0"/>
              <w:marRight w:val="0"/>
              <w:marTop w:val="0"/>
              <w:marBottom w:val="0"/>
              <w:divBdr>
                <w:top w:val="none" w:sz="0" w:space="0" w:color="auto"/>
                <w:left w:val="none" w:sz="0" w:space="0" w:color="auto"/>
                <w:bottom w:val="none" w:sz="0" w:space="0" w:color="auto"/>
                <w:right w:val="none" w:sz="0" w:space="0" w:color="auto"/>
              </w:divBdr>
            </w:div>
            <w:div w:id="1700662481">
              <w:marLeft w:val="0"/>
              <w:marRight w:val="0"/>
              <w:marTop w:val="0"/>
              <w:marBottom w:val="0"/>
              <w:divBdr>
                <w:top w:val="none" w:sz="0" w:space="0" w:color="auto"/>
                <w:left w:val="none" w:sz="0" w:space="0" w:color="auto"/>
                <w:bottom w:val="none" w:sz="0" w:space="0" w:color="auto"/>
                <w:right w:val="none" w:sz="0" w:space="0" w:color="auto"/>
              </w:divBdr>
            </w:div>
            <w:div w:id="1245215787">
              <w:marLeft w:val="0"/>
              <w:marRight w:val="0"/>
              <w:marTop w:val="0"/>
              <w:marBottom w:val="0"/>
              <w:divBdr>
                <w:top w:val="none" w:sz="0" w:space="0" w:color="auto"/>
                <w:left w:val="none" w:sz="0" w:space="0" w:color="auto"/>
                <w:bottom w:val="none" w:sz="0" w:space="0" w:color="auto"/>
                <w:right w:val="none" w:sz="0" w:space="0" w:color="auto"/>
              </w:divBdr>
            </w:div>
            <w:div w:id="1003893051">
              <w:marLeft w:val="0"/>
              <w:marRight w:val="0"/>
              <w:marTop w:val="0"/>
              <w:marBottom w:val="0"/>
              <w:divBdr>
                <w:top w:val="none" w:sz="0" w:space="0" w:color="auto"/>
                <w:left w:val="none" w:sz="0" w:space="0" w:color="auto"/>
                <w:bottom w:val="none" w:sz="0" w:space="0" w:color="auto"/>
                <w:right w:val="none" w:sz="0" w:space="0" w:color="auto"/>
              </w:divBdr>
            </w:div>
            <w:div w:id="1299409800">
              <w:marLeft w:val="0"/>
              <w:marRight w:val="0"/>
              <w:marTop w:val="0"/>
              <w:marBottom w:val="0"/>
              <w:divBdr>
                <w:top w:val="none" w:sz="0" w:space="0" w:color="auto"/>
                <w:left w:val="none" w:sz="0" w:space="0" w:color="auto"/>
                <w:bottom w:val="none" w:sz="0" w:space="0" w:color="auto"/>
                <w:right w:val="none" w:sz="0" w:space="0" w:color="auto"/>
              </w:divBdr>
            </w:div>
            <w:div w:id="1893541960">
              <w:marLeft w:val="0"/>
              <w:marRight w:val="0"/>
              <w:marTop w:val="0"/>
              <w:marBottom w:val="0"/>
              <w:divBdr>
                <w:top w:val="none" w:sz="0" w:space="0" w:color="auto"/>
                <w:left w:val="none" w:sz="0" w:space="0" w:color="auto"/>
                <w:bottom w:val="none" w:sz="0" w:space="0" w:color="auto"/>
                <w:right w:val="none" w:sz="0" w:space="0" w:color="auto"/>
              </w:divBdr>
            </w:div>
            <w:div w:id="1640107667">
              <w:marLeft w:val="0"/>
              <w:marRight w:val="0"/>
              <w:marTop w:val="0"/>
              <w:marBottom w:val="0"/>
              <w:divBdr>
                <w:top w:val="none" w:sz="0" w:space="0" w:color="auto"/>
                <w:left w:val="none" w:sz="0" w:space="0" w:color="auto"/>
                <w:bottom w:val="none" w:sz="0" w:space="0" w:color="auto"/>
                <w:right w:val="none" w:sz="0" w:space="0" w:color="auto"/>
              </w:divBdr>
            </w:div>
            <w:div w:id="872037756">
              <w:marLeft w:val="0"/>
              <w:marRight w:val="0"/>
              <w:marTop w:val="0"/>
              <w:marBottom w:val="0"/>
              <w:divBdr>
                <w:top w:val="none" w:sz="0" w:space="0" w:color="auto"/>
                <w:left w:val="none" w:sz="0" w:space="0" w:color="auto"/>
                <w:bottom w:val="none" w:sz="0" w:space="0" w:color="auto"/>
                <w:right w:val="none" w:sz="0" w:space="0" w:color="auto"/>
              </w:divBdr>
            </w:div>
            <w:div w:id="1305769339">
              <w:marLeft w:val="0"/>
              <w:marRight w:val="0"/>
              <w:marTop w:val="0"/>
              <w:marBottom w:val="0"/>
              <w:divBdr>
                <w:top w:val="none" w:sz="0" w:space="0" w:color="auto"/>
                <w:left w:val="none" w:sz="0" w:space="0" w:color="auto"/>
                <w:bottom w:val="none" w:sz="0" w:space="0" w:color="auto"/>
                <w:right w:val="none" w:sz="0" w:space="0" w:color="auto"/>
              </w:divBdr>
            </w:div>
            <w:div w:id="393116832">
              <w:marLeft w:val="0"/>
              <w:marRight w:val="0"/>
              <w:marTop w:val="0"/>
              <w:marBottom w:val="0"/>
              <w:divBdr>
                <w:top w:val="none" w:sz="0" w:space="0" w:color="auto"/>
                <w:left w:val="none" w:sz="0" w:space="0" w:color="auto"/>
                <w:bottom w:val="none" w:sz="0" w:space="0" w:color="auto"/>
                <w:right w:val="none" w:sz="0" w:space="0" w:color="auto"/>
              </w:divBdr>
            </w:div>
            <w:div w:id="1136263856">
              <w:marLeft w:val="0"/>
              <w:marRight w:val="0"/>
              <w:marTop w:val="0"/>
              <w:marBottom w:val="0"/>
              <w:divBdr>
                <w:top w:val="none" w:sz="0" w:space="0" w:color="auto"/>
                <w:left w:val="none" w:sz="0" w:space="0" w:color="auto"/>
                <w:bottom w:val="none" w:sz="0" w:space="0" w:color="auto"/>
                <w:right w:val="none" w:sz="0" w:space="0" w:color="auto"/>
              </w:divBdr>
            </w:div>
            <w:div w:id="471798488">
              <w:marLeft w:val="0"/>
              <w:marRight w:val="0"/>
              <w:marTop w:val="0"/>
              <w:marBottom w:val="0"/>
              <w:divBdr>
                <w:top w:val="none" w:sz="0" w:space="0" w:color="auto"/>
                <w:left w:val="none" w:sz="0" w:space="0" w:color="auto"/>
                <w:bottom w:val="none" w:sz="0" w:space="0" w:color="auto"/>
                <w:right w:val="none" w:sz="0" w:space="0" w:color="auto"/>
              </w:divBdr>
            </w:div>
            <w:div w:id="2007318701">
              <w:marLeft w:val="0"/>
              <w:marRight w:val="0"/>
              <w:marTop w:val="0"/>
              <w:marBottom w:val="0"/>
              <w:divBdr>
                <w:top w:val="none" w:sz="0" w:space="0" w:color="auto"/>
                <w:left w:val="none" w:sz="0" w:space="0" w:color="auto"/>
                <w:bottom w:val="none" w:sz="0" w:space="0" w:color="auto"/>
                <w:right w:val="none" w:sz="0" w:space="0" w:color="auto"/>
              </w:divBdr>
            </w:div>
            <w:div w:id="1172986305">
              <w:marLeft w:val="0"/>
              <w:marRight w:val="0"/>
              <w:marTop w:val="0"/>
              <w:marBottom w:val="0"/>
              <w:divBdr>
                <w:top w:val="none" w:sz="0" w:space="0" w:color="auto"/>
                <w:left w:val="none" w:sz="0" w:space="0" w:color="auto"/>
                <w:bottom w:val="none" w:sz="0" w:space="0" w:color="auto"/>
                <w:right w:val="none" w:sz="0" w:space="0" w:color="auto"/>
              </w:divBdr>
            </w:div>
            <w:div w:id="1628269471">
              <w:marLeft w:val="0"/>
              <w:marRight w:val="0"/>
              <w:marTop w:val="0"/>
              <w:marBottom w:val="0"/>
              <w:divBdr>
                <w:top w:val="none" w:sz="0" w:space="0" w:color="auto"/>
                <w:left w:val="none" w:sz="0" w:space="0" w:color="auto"/>
                <w:bottom w:val="none" w:sz="0" w:space="0" w:color="auto"/>
                <w:right w:val="none" w:sz="0" w:space="0" w:color="auto"/>
              </w:divBdr>
            </w:div>
            <w:div w:id="1733306214">
              <w:marLeft w:val="0"/>
              <w:marRight w:val="0"/>
              <w:marTop w:val="0"/>
              <w:marBottom w:val="0"/>
              <w:divBdr>
                <w:top w:val="none" w:sz="0" w:space="0" w:color="auto"/>
                <w:left w:val="none" w:sz="0" w:space="0" w:color="auto"/>
                <w:bottom w:val="none" w:sz="0" w:space="0" w:color="auto"/>
                <w:right w:val="none" w:sz="0" w:space="0" w:color="auto"/>
              </w:divBdr>
            </w:div>
            <w:div w:id="371344790">
              <w:marLeft w:val="0"/>
              <w:marRight w:val="0"/>
              <w:marTop w:val="0"/>
              <w:marBottom w:val="0"/>
              <w:divBdr>
                <w:top w:val="none" w:sz="0" w:space="0" w:color="auto"/>
                <w:left w:val="none" w:sz="0" w:space="0" w:color="auto"/>
                <w:bottom w:val="none" w:sz="0" w:space="0" w:color="auto"/>
                <w:right w:val="none" w:sz="0" w:space="0" w:color="auto"/>
              </w:divBdr>
            </w:div>
            <w:div w:id="816648790">
              <w:marLeft w:val="0"/>
              <w:marRight w:val="0"/>
              <w:marTop w:val="0"/>
              <w:marBottom w:val="0"/>
              <w:divBdr>
                <w:top w:val="none" w:sz="0" w:space="0" w:color="auto"/>
                <w:left w:val="none" w:sz="0" w:space="0" w:color="auto"/>
                <w:bottom w:val="none" w:sz="0" w:space="0" w:color="auto"/>
                <w:right w:val="none" w:sz="0" w:space="0" w:color="auto"/>
              </w:divBdr>
            </w:div>
            <w:div w:id="2007630495">
              <w:marLeft w:val="0"/>
              <w:marRight w:val="0"/>
              <w:marTop w:val="0"/>
              <w:marBottom w:val="0"/>
              <w:divBdr>
                <w:top w:val="none" w:sz="0" w:space="0" w:color="auto"/>
                <w:left w:val="none" w:sz="0" w:space="0" w:color="auto"/>
                <w:bottom w:val="none" w:sz="0" w:space="0" w:color="auto"/>
                <w:right w:val="none" w:sz="0" w:space="0" w:color="auto"/>
              </w:divBdr>
            </w:div>
            <w:div w:id="6935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85">
      <w:bodyDiv w:val="1"/>
      <w:marLeft w:val="0"/>
      <w:marRight w:val="0"/>
      <w:marTop w:val="0"/>
      <w:marBottom w:val="0"/>
      <w:divBdr>
        <w:top w:val="none" w:sz="0" w:space="0" w:color="auto"/>
        <w:left w:val="none" w:sz="0" w:space="0" w:color="auto"/>
        <w:bottom w:val="none" w:sz="0" w:space="0" w:color="auto"/>
        <w:right w:val="none" w:sz="0" w:space="0" w:color="auto"/>
      </w:divBdr>
      <w:divsChild>
        <w:div w:id="1598637509">
          <w:marLeft w:val="0"/>
          <w:marRight w:val="0"/>
          <w:marTop w:val="0"/>
          <w:marBottom w:val="0"/>
          <w:divBdr>
            <w:top w:val="none" w:sz="0" w:space="0" w:color="auto"/>
            <w:left w:val="none" w:sz="0" w:space="0" w:color="auto"/>
            <w:bottom w:val="none" w:sz="0" w:space="0" w:color="auto"/>
            <w:right w:val="none" w:sz="0" w:space="0" w:color="auto"/>
          </w:divBdr>
          <w:divsChild>
            <w:div w:id="1124886228">
              <w:marLeft w:val="0"/>
              <w:marRight w:val="0"/>
              <w:marTop w:val="0"/>
              <w:marBottom w:val="0"/>
              <w:divBdr>
                <w:top w:val="none" w:sz="0" w:space="0" w:color="auto"/>
                <w:left w:val="none" w:sz="0" w:space="0" w:color="auto"/>
                <w:bottom w:val="none" w:sz="0" w:space="0" w:color="auto"/>
                <w:right w:val="none" w:sz="0" w:space="0" w:color="auto"/>
              </w:divBdr>
            </w:div>
            <w:div w:id="1764760336">
              <w:marLeft w:val="0"/>
              <w:marRight w:val="0"/>
              <w:marTop w:val="0"/>
              <w:marBottom w:val="0"/>
              <w:divBdr>
                <w:top w:val="none" w:sz="0" w:space="0" w:color="auto"/>
                <w:left w:val="none" w:sz="0" w:space="0" w:color="auto"/>
                <w:bottom w:val="none" w:sz="0" w:space="0" w:color="auto"/>
                <w:right w:val="none" w:sz="0" w:space="0" w:color="auto"/>
              </w:divBdr>
            </w:div>
            <w:div w:id="1185751388">
              <w:marLeft w:val="0"/>
              <w:marRight w:val="0"/>
              <w:marTop w:val="0"/>
              <w:marBottom w:val="0"/>
              <w:divBdr>
                <w:top w:val="none" w:sz="0" w:space="0" w:color="auto"/>
                <w:left w:val="none" w:sz="0" w:space="0" w:color="auto"/>
                <w:bottom w:val="none" w:sz="0" w:space="0" w:color="auto"/>
                <w:right w:val="none" w:sz="0" w:space="0" w:color="auto"/>
              </w:divBdr>
            </w:div>
            <w:div w:id="1762991649">
              <w:marLeft w:val="0"/>
              <w:marRight w:val="0"/>
              <w:marTop w:val="0"/>
              <w:marBottom w:val="0"/>
              <w:divBdr>
                <w:top w:val="none" w:sz="0" w:space="0" w:color="auto"/>
                <w:left w:val="none" w:sz="0" w:space="0" w:color="auto"/>
                <w:bottom w:val="none" w:sz="0" w:space="0" w:color="auto"/>
                <w:right w:val="none" w:sz="0" w:space="0" w:color="auto"/>
              </w:divBdr>
            </w:div>
            <w:div w:id="1662466068">
              <w:marLeft w:val="0"/>
              <w:marRight w:val="0"/>
              <w:marTop w:val="0"/>
              <w:marBottom w:val="0"/>
              <w:divBdr>
                <w:top w:val="none" w:sz="0" w:space="0" w:color="auto"/>
                <w:left w:val="none" w:sz="0" w:space="0" w:color="auto"/>
                <w:bottom w:val="none" w:sz="0" w:space="0" w:color="auto"/>
                <w:right w:val="none" w:sz="0" w:space="0" w:color="auto"/>
              </w:divBdr>
            </w:div>
            <w:div w:id="193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392">
      <w:bodyDiv w:val="1"/>
      <w:marLeft w:val="0"/>
      <w:marRight w:val="0"/>
      <w:marTop w:val="0"/>
      <w:marBottom w:val="0"/>
      <w:divBdr>
        <w:top w:val="none" w:sz="0" w:space="0" w:color="auto"/>
        <w:left w:val="none" w:sz="0" w:space="0" w:color="auto"/>
        <w:bottom w:val="none" w:sz="0" w:space="0" w:color="auto"/>
        <w:right w:val="none" w:sz="0" w:space="0" w:color="auto"/>
      </w:divBdr>
      <w:divsChild>
        <w:div w:id="790125676">
          <w:marLeft w:val="0"/>
          <w:marRight w:val="0"/>
          <w:marTop w:val="0"/>
          <w:marBottom w:val="0"/>
          <w:divBdr>
            <w:top w:val="none" w:sz="0" w:space="0" w:color="auto"/>
            <w:left w:val="none" w:sz="0" w:space="0" w:color="auto"/>
            <w:bottom w:val="none" w:sz="0" w:space="0" w:color="auto"/>
            <w:right w:val="none" w:sz="0" w:space="0" w:color="auto"/>
          </w:divBdr>
          <w:divsChild>
            <w:div w:id="752703236">
              <w:marLeft w:val="0"/>
              <w:marRight w:val="0"/>
              <w:marTop w:val="0"/>
              <w:marBottom w:val="0"/>
              <w:divBdr>
                <w:top w:val="none" w:sz="0" w:space="0" w:color="auto"/>
                <w:left w:val="none" w:sz="0" w:space="0" w:color="auto"/>
                <w:bottom w:val="none" w:sz="0" w:space="0" w:color="auto"/>
                <w:right w:val="none" w:sz="0" w:space="0" w:color="auto"/>
              </w:divBdr>
            </w:div>
            <w:div w:id="1522627988">
              <w:marLeft w:val="0"/>
              <w:marRight w:val="0"/>
              <w:marTop w:val="0"/>
              <w:marBottom w:val="0"/>
              <w:divBdr>
                <w:top w:val="none" w:sz="0" w:space="0" w:color="auto"/>
                <w:left w:val="none" w:sz="0" w:space="0" w:color="auto"/>
                <w:bottom w:val="none" w:sz="0" w:space="0" w:color="auto"/>
                <w:right w:val="none" w:sz="0" w:space="0" w:color="auto"/>
              </w:divBdr>
            </w:div>
            <w:div w:id="1658799646">
              <w:marLeft w:val="0"/>
              <w:marRight w:val="0"/>
              <w:marTop w:val="0"/>
              <w:marBottom w:val="0"/>
              <w:divBdr>
                <w:top w:val="none" w:sz="0" w:space="0" w:color="auto"/>
                <w:left w:val="none" w:sz="0" w:space="0" w:color="auto"/>
                <w:bottom w:val="none" w:sz="0" w:space="0" w:color="auto"/>
                <w:right w:val="none" w:sz="0" w:space="0" w:color="auto"/>
              </w:divBdr>
            </w:div>
            <w:div w:id="2114595337">
              <w:marLeft w:val="0"/>
              <w:marRight w:val="0"/>
              <w:marTop w:val="0"/>
              <w:marBottom w:val="0"/>
              <w:divBdr>
                <w:top w:val="none" w:sz="0" w:space="0" w:color="auto"/>
                <w:left w:val="none" w:sz="0" w:space="0" w:color="auto"/>
                <w:bottom w:val="none" w:sz="0" w:space="0" w:color="auto"/>
                <w:right w:val="none" w:sz="0" w:space="0" w:color="auto"/>
              </w:divBdr>
            </w:div>
            <w:div w:id="1096554881">
              <w:marLeft w:val="0"/>
              <w:marRight w:val="0"/>
              <w:marTop w:val="0"/>
              <w:marBottom w:val="0"/>
              <w:divBdr>
                <w:top w:val="none" w:sz="0" w:space="0" w:color="auto"/>
                <w:left w:val="none" w:sz="0" w:space="0" w:color="auto"/>
                <w:bottom w:val="none" w:sz="0" w:space="0" w:color="auto"/>
                <w:right w:val="none" w:sz="0" w:space="0" w:color="auto"/>
              </w:divBdr>
            </w:div>
            <w:div w:id="19846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432">
      <w:bodyDiv w:val="1"/>
      <w:marLeft w:val="0"/>
      <w:marRight w:val="0"/>
      <w:marTop w:val="0"/>
      <w:marBottom w:val="0"/>
      <w:divBdr>
        <w:top w:val="none" w:sz="0" w:space="0" w:color="auto"/>
        <w:left w:val="none" w:sz="0" w:space="0" w:color="auto"/>
        <w:bottom w:val="none" w:sz="0" w:space="0" w:color="auto"/>
        <w:right w:val="none" w:sz="0" w:space="0" w:color="auto"/>
      </w:divBdr>
      <w:divsChild>
        <w:div w:id="739521044">
          <w:marLeft w:val="0"/>
          <w:marRight w:val="0"/>
          <w:marTop w:val="0"/>
          <w:marBottom w:val="0"/>
          <w:divBdr>
            <w:top w:val="none" w:sz="0" w:space="0" w:color="auto"/>
            <w:left w:val="none" w:sz="0" w:space="0" w:color="auto"/>
            <w:bottom w:val="none" w:sz="0" w:space="0" w:color="auto"/>
            <w:right w:val="none" w:sz="0" w:space="0" w:color="auto"/>
          </w:divBdr>
          <w:divsChild>
            <w:div w:id="1098792639">
              <w:marLeft w:val="0"/>
              <w:marRight w:val="0"/>
              <w:marTop w:val="0"/>
              <w:marBottom w:val="0"/>
              <w:divBdr>
                <w:top w:val="none" w:sz="0" w:space="0" w:color="auto"/>
                <w:left w:val="none" w:sz="0" w:space="0" w:color="auto"/>
                <w:bottom w:val="none" w:sz="0" w:space="0" w:color="auto"/>
                <w:right w:val="none" w:sz="0" w:space="0" w:color="auto"/>
              </w:divBdr>
            </w:div>
            <w:div w:id="1265847025">
              <w:marLeft w:val="0"/>
              <w:marRight w:val="0"/>
              <w:marTop w:val="0"/>
              <w:marBottom w:val="0"/>
              <w:divBdr>
                <w:top w:val="none" w:sz="0" w:space="0" w:color="auto"/>
                <w:left w:val="none" w:sz="0" w:space="0" w:color="auto"/>
                <w:bottom w:val="none" w:sz="0" w:space="0" w:color="auto"/>
                <w:right w:val="none" w:sz="0" w:space="0" w:color="auto"/>
              </w:divBdr>
            </w:div>
            <w:div w:id="537939035">
              <w:marLeft w:val="0"/>
              <w:marRight w:val="0"/>
              <w:marTop w:val="0"/>
              <w:marBottom w:val="0"/>
              <w:divBdr>
                <w:top w:val="none" w:sz="0" w:space="0" w:color="auto"/>
                <w:left w:val="none" w:sz="0" w:space="0" w:color="auto"/>
                <w:bottom w:val="none" w:sz="0" w:space="0" w:color="auto"/>
                <w:right w:val="none" w:sz="0" w:space="0" w:color="auto"/>
              </w:divBdr>
            </w:div>
            <w:div w:id="1488980819">
              <w:marLeft w:val="0"/>
              <w:marRight w:val="0"/>
              <w:marTop w:val="0"/>
              <w:marBottom w:val="0"/>
              <w:divBdr>
                <w:top w:val="none" w:sz="0" w:space="0" w:color="auto"/>
                <w:left w:val="none" w:sz="0" w:space="0" w:color="auto"/>
                <w:bottom w:val="none" w:sz="0" w:space="0" w:color="auto"/>
                <w:right w:val="none" w:sz="0" w:space="0" w:color="auto"/>
              </w:divBdr>
            </w:div>
            <w:div w:id="162279342">
              <w:marLeft w:val="0"/>
              <w:marRight w:val="0"/>
              <w:marTop w:val="0"/>
              <w:marBottom w:val="0"/>
              <w:divBdr>
                <w:top w:val="none" w:sz="0" w:space="0" w:color="auto"/>
                <w:left w:val="none" w:sz="0" w:space="0" w:color="auto"/>
                <w:bottom w:val="none" w:sz="0" w:space="0" w:color="auto"/>
                <w:right w:val="none" w:sz="0" w:space="0" w:color="auto"/>
              </w:divBdr>
            </w:div>
            <w:div w:id="893350470">
              <w:marLeft w:val="0"/>
              <w:marRight w:val="0"/>
              <w:marTop w:val="0"/>
              <w:marBottom w:val="0"/>
              <w:divBdr>
                <w:top w:val="none" w:sz="0" w:space="0" w:color="auto"/>
                <w:left w:val="none" w:sz="0" w:space="0" w:color="auto"/>
                <w:bottom w:val="none" w:sz="0" w:space="0" w:color="auto"/>
                <w:right w:val="none" w:sz="0" w:space="0" w:color="auto"/>
              </w:divBdr>
            </w:div>
            <w:div w:id="424304590">
              <w:marLeft w:val="0"/>
              <w:marRight w:val="0"/>
              <w:marTop w:val="0"/>
              <w:marBottom w:val="0"/>
              <w:divBdr>
                <w:top w:val="none" w:sz="0" w:space="0" w:color="auto"/>
                <w:left w:val="none" w:sz="0" w:space="0" w:color="auto"/>
                <w:bottom w:val="none" w:sz="0" w:space="0" w:color="auto"/>
                <w:right w:val="none" w:sz="0" w:space="0" w:color="auto"/>
              </w:divBdr>
            </w:div>
            <w:div w:id="370885674">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77992490">
              <w:marLeft w:val="0"/>
              <w:marRight w:val="0"/>
              <w:marTop w:val="0"/>
              <w:marBottom w:val="0"/>
              <w:divBdr>
                <w:top w:val="none" w:sz="0" w:space="0" w:color="auto"/>
                <w:left w:val="none" w:sz="0" w:space="0" w:color="auto"/>
                <w:bottom w:val="none" w:sz="0" w:space="0" w:color="auto"/>
                <w:right w:val="none" w:sz="0" w:space="0" w:color="auto"/>
              </w:divBdr>
            </w:div>
            <w:div w:id="1937859087">
              <w:marLeft w:val="0"/>
              <w:marRight w:val="0"/>
              <w:marTop w:val="0"/>
              <w:marBottom w:val="0"/>
              <w:divBdr>
                <w:top w:val="none" w:sz="0" w:space="0" w:color="auto"/>
                <w:left w:val="none" w:sz="0" w:space="0" w:color="auto"/>
                <w:bottom w:val="none" w:sz="0" w:space="0" w:color="auto"/>
                <w:right w:val="none" w:sz="0" w:space="0" w:color="auto"/>
              </w:divBdr>
            </w:div>
            <w:div w:id="85394613">
              <w:marLeft w:val="0"/>
              <w:marRight w:val="0"/>
              <w:marTop w:val="0"/>
              <w:marBottom w:val="0"/>
              <w:divBdr>
                <w:top w:val="none" w:sz="0" w:space="0" w:color="auto"/>
                <w:left w:val="none" w:sz="0" w:space="0" w:color="auto"/>
                <w:bottom w:val="none" w:sz="0" w:space="0" w:color="auto"/>
                <w:right w:val="none" w:sz="0" w:space="0" w:color="auto"/>
              </w:divBdr>
            </w:div>
            <w:div w:id="680737072">
              <w:marLeft w:val="0"/>
              <w:marRight w:val="0"/>
              <w:marTop w:val="0"/>
              <w:marBottom w:val="0"/>
              <w:divBdr>
                <w:top w:val="none" w:sz="0" w:space="0" w:color="auto"/>
                <w:left w:val="none" w:sz="0" w:space="0" w:color="auto"/>
                <w:bottom w:val="none" w:sz="0" w:space="0" w:color="auto"/>
                <w:right w:val="none" w:sz="0" w:space="0" w:color="auto"/>
              </w:divBdr>
            </w:div>
            <w:div w:id="2116056804">
              <w:marLeft w:val="0"/>
              <w:marRight w:val="0"/>
              <w:marTop w:val="0"/>
              <w:marBottom w:val="0"/>
              <w:divBdr>
                <w:top w:val="none" w:sz="0" w:space="0" w:color="auto"/>
                <w:left w:val="none" w:sz="0" w:space="0" w:color="auto"/>
                <w:bottom w:val="none" w:sz="0" w:space="0" w:color="auto"/>
                <w:right w:val="none" w:sz="0" w:space="0" w:color="auto"/>
              </w:divBdr>
            </w:div>
            <w:div w:id="670061832">
              <w:marLeft w:val="0"/>
              <w:marRight w:val="0"/>
              <w:marTop w:val="0"/>
              <w:marBottom w:val="0"/>
              <w:divBdr>
                <w:top w:val="none" w:sz="0" w:space="0" w:color="auto"/>
                <w:left w:val="none" w:sz="0" w:space="0" w:color="auto"/>
                <w:bottom w:val="none" w:sz="0" w:space="0" w:color="auto"/>
                <w:right w:val="none" w:sz="0" w:space="0" w:color="auto"/>
              </w:divBdr>
            </w:div>
            <w:div w:id="616301328">
              <w:marLeft w:val="0"/>
              <w:marRight w:val="0"/>
              <w:marTop w:val="0"/>
              <w:marBottom w:val="0"/>
              <w:divBdr>
                <w:top w:val="none" w:sz="0" w:space="0" w:color="auto"/>
                <w:left w:val="none" w:sz="0" w:space="0" w:color="auto"/>
                <w:bottom w:val="none" w:sz="0" w:space="0" w:color="auto"/>
                <w:right w:val="none" w:sz="0" w:space="0" w:color="auto"/>
              </w:divBdr>
            </w:div>
            <w:div w:id="1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4399">
      <w:bodyDiv w:val="1"/>
      <w:marLeft w:val="0"/>
      <w:marRight w:val="0"/>
      <w:marTop w:val="0"/>
      <w:marBottom w:val="0"/>
      <w:divBdr>
        <w:top w:val="none" w:sz="0" w:space="0" w:color="auto"/>
        <w:left w:val="none" w:sz="0" w:space="0" w:color="auto"/>
        <w:bottom w:val="none" w:sz="0" w:space="0" w:color="auto"/>
        <w:right w:val="none" w:sz="0" w:space="0" w:color="auto"/>
      </w:divBdr>
      <w:divsChild>
        <w:div w:id="975451271">
          <w:marLeft w:val="0"/>
          <w:marRight w:val="0"/>
          <w:marTop w:val="0"/>
          <w:marBottom w:val="0"/>
          <w:divBdr>
            <w:top w:val="none" w:sz="0" w:space="0" w:color="auto"/>
            <w:left w:val="none" w:sz="0" w:space="0" w:color="auto"/>
            <w:bottom w:val="none" w:sz="0" w:space="0" w:color="auto"/>
            <w:right w:val="none" w:sz="0" w:space="0" w:color="auto"/>
          </w:divBdr>
          <w:divsChild>
            <w:div w:id="2369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0917">
      <w:bodyDiv w:val="1"/>
      <w:marLeft w:val="0"/>
      <w:marRight w:val="0"/>
      <w:marTop w:val="0"/>
      <w:marBottom w:val="0"/>
      <w:divBdr>
        <w:top w:val="none" w:sz="0" w:space="0" w:color="auto"/>
        <w:left w:val="none" w:sz="0" w:space="0" w:color="auto"/>
        <w:bottom w:val="none" w:sz="0" w:space="0" w:color="auto"/>
        <w:right w:val="none" w:sz="0" w:space="0" w:color="auto"/>
      </w:divBdr>
      <w:divsChild>
        <w:div w:id="1212227641">
          <w:marLeft w:val="0"/>
          <w:marRight w:val="0"/>
          <w:marTop w:val="0"/>
          <w:marBottom w:val="0"/>
          <w:divBdr>
            <w:top w:val="none" w:sz="0" w:space="0" w:color="auto"/>
            <w:left w:val="none" w:sz="0" w:space="0" w:color="auto"/>
            <w:bottom w:val="none" w:sz="0" w:space="0" w:color="auto"/>
            <w:right w:val="none" w:sz="0" w:space="0" w:color="auto"/>
          </w:divBdr>
          <w:divsChild>
            <w:div w:id="1076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676">
      <w:bodyDiv w:val="1"/>
      <w:marLeft w:val="0"/>
      <w:marRight w:val="0"/>
      <w:marTop w:val="0"/>
      <w:marBottom w:val="0"/>
      <w:divBdr>
        <w:top w:val="none" w:sz="0" w:space="0" w:color="auto"/>
        <w:left w:val="none" w:sz="0" w:space="0" w:color="auto"/>
        <w:bottom w:val="none" w:sz="0" w:space="0" w:color="auto"/>
        <w:right w:val="none" w:sz="0" w:space="0" w:color="auto"/>
      </w:divBdr>
      <w:divsChild>
        <w:div w:id="2042516457">
          <w:marLeft w:val="0"/>
          <w:marRight w:val="0"/>
          <w:marTop w:val="0"/>
          <w:marBottom w:val="0"/>
          <w:divBdr>
            <w:top w:val="none" w:sz="0" w:space="0" w:color="auto"/>
            <w:left w:val="none" w:sz="0" w:space="0" w:color="auto"/>
            <w:bottom w:val="none" w:sz="0" w:space="0" w:color="auto"/>
            <w:right w:val="none" w:sz="0" w:space="0" w:color="auto"/>
          </w:divBdr>
          <w:divsChild>
            <w:div w:id="278604880">
              <w:marLeft w:val="0"/>
              <w:marRight w:val="0"/>
              <w:marTop w:val="0"/>
              <w:marBottom w:val="0"/>
              <w:divBdr>
                <w:top w:val="none" w:sz="0" w:space="0" w:color="auto"/>
                <w:left w:val="none" w:sz="0" w:space="0" w:color="auto"/>
                <w:bottom w:val="none" w:sz="0" w:space="0" w:color="auto"/>
                <w:right w:val="none" w:sz="0" w:space="0" w:color="auto"/>
              </w:divBdr>
            </w:div>
            <w:div w:id="67306665">
              <w:marLeft w:val="0"/>
              <w:marRight w:val="0"/>
              <w:marTop w:val="0"/>
              <w:marBottom w:val="0"/>
              <w:divBdr>
                <w:top w:val="none" w:sz="0" w:space="0" w:color="auto"/>
                <w:left w:val="none" w:sz="0" w:space="0" w:color="auto"/>
                <w:bottom w:val="none" w:sz="0" w:space="0" w:color="auto"/>
                <w:right w:val="none" w:sz="0" w:space="0" w:color="auto"/>
              </w:divBdr>
            </w:div>
            <w:div w:id="1443846121">
              <w:marLeft w:val="0"/>
              <w:marRight w:val="0"/>
              <w:marTop w:val="0"/>
              <w:marBottom w:val="0"/>
              <w:divBdr>
                <w:top w:val="none" w:sz="0" w:space="0" w:color="auto"/>
                <w:left w:val="none" w:sz="0" w:space="0" w:color="auto"/>
                <w:bottom w:val="none" w:sz="0" w:space="0" w:color="auto"/>
                <w:right w:val="none" w:sz="0" w:space="0" w:color="auto"/>
              </w:divBdr>
            </w:div>
            <w:div w:id="719786214">
              <w:marLeft w:val="0"/>
              <w:marRight w:val="0"/>
              <w:marTop w:val="0"/>
              <w:marBottom w:val="0"/>
              <w:divBdr>
                <w:top w:val="none" w:sz="0" w:space="0" w:color="auto"/>
                <w:left w:val="none" w:sz="0" w:space="0" w:color="auto"/>
                <w:bottom w:val="none" w:sz="0" w:space="0" w:color="auto"/>
                <w:right w:val="none" w:sz="0" w:space="0" w:color="auto"/>
              </w:divBdr>
            </w:div>
            <w:div w:id="1477575406">
              <w:marLeft w:val="0"/>
              <w:marRight w:val="0"/>
              <w:marTop w:val="0"/>
              <w:marBottom w:val="0"/>
              <w:divBdr>
                <w:top w:val="none" w:sz="0" w:space="0" w:color="auto"/>
                <w:left w:val="none" w:sz="0" w:space="0" w:color="auto"/>
                <w:bottom w:val="none" w:sz="0" w:space="0" w:color="auto"/>
                <w:right w:val="none" w:sz="0" w:space="0" w:color="auto"/>
              </w:divBdr>
            </w:div>
            <w:div w:id="1970284624">
              <w:marLeft w:val="0"/>
              <w:marRight w:val="0"/>
              <w:marTop w:val="0"/>
              <w:marBottom w:val="0"/>
              <w:divBdr>
                <w:top w:val="none" w:sz="0" w:space="0" w:color="auto"/>
                <w:left w:val="none" w:sz="0" w:space="0" w:color="auto"/>
                <w:bottom w:val="none" w:sz="0" w:space="0" w:color="auto"/>
                <w:right w:val="none" w:sz="0" w:space="0" w:color="auto"/>
              </w:divBdr>
            </w:div>
            <w:div w:id="242490611">
              <w:marLeft w:val="0"/>
              <w:marRight w:val="0"/>
              <w:marTop w:val="0"/>
              <w:marBottom w:val="0"/>
              <w:divBdr>
                <w:top w:val="none" w:sz="0" w:space="0" w:color="auto"/>
                <w:left w:val="none" w:sz="0" w:space="0" w:color="auto"/>
                <w:bottom w:val="none" w:sz="0" w:space="0" w:color="auto"/>
                <w:right w:val="none" w:sz="0" w:space="0" w:color="auto"/>
              </w:divBdr>
            </w:div>
            <w:div w:id="440611776">
              <w:marLeft w:val="0"/>
              <w:marRight w:val="0"/>
              <w:marTop w:val="0"/>
              <w:marBottom w:val="0"/>
              <w:divBdr>
                <w:top w:val="none" w:sz="0" w:space="0" w:color="auto"/>
                <w:left w:val="none" w:sz="0" w:space="0" w:color="auto"/>
                <w:bottom w:val="none" w:sz="0" w:space="0" w:color="auto"/>
                <w:right w:val="none" w:sz="0" w:space="0" w:color="auto"/>
              </w:divBdr>
            </w:div>
            <w:div w:id="1798909761">
              <w:marLeft w:val="0"/>
              <w:marRight w:val="0"/>
              <w:marTop w:val="0"/>
              <w:marBottom w:val="0"/>
              <w:divBdr>
                <w:top w:val="none" w:sz="0" w:space="0" w:color="auto"/>
                <w:left w:val="none" w:sz="0" w:space="0" w:color="auto"/>
                <w:bottom w:val="none" w:sz="0" w:space="0" w:color="auto"/>
                <w:right w:val="none" w:sz="0" w:space="0" w:color="auto"/>
              </w:divBdr>
            </w:div>
            <w:div w:id="1953629195">
              <w:marLeft w:val="0"/>
              <w:marRight w:val="0"/>
              <w:marTop w:val="0"/>
              <w:marBottom w:val="0"/>
              <w:divBdr>
                <w:top w:val="none" w:sz="0" w:space="0" w:color="auto"/>
                <w:left w:val="none" w:sz="0" w:space="0" w:color="auto"/>
                <w:bottom w:val="none" w:sz="0" w:space="0" w:color="auto"/>
                <w:right w:val="none" w:sz="0" w:space="0" w:color="auto"/>
              </w:divBdr>
            </w:div>
            <w:div w:id="526256862">
              <w:marLeft w:val="0"/>
              <w:marRight w:val="0"/>
              <w:marTop w:val="0"/>
              <w:marBottom w:val="0"/>
              <w:divBdr>
                <w:top w:val="none" w:sz="0" w:space="0" w:color="auto"/>
                <w:left w:val="none" w:sz="0" w:space="0" w:color="auto"/>
                <w:bottom w:val="none" w:sz="0" w:space="0" w:color="auto"/>
                <w:right w:val="none" w:sz="0" w:space="0" w:color="auto"/>
              </w:divBdr>
            </w:div>
            <w:div w:id="1768647336">
              <w:marLeft w:val="0"/>
              <w:marRight w:val="0"/>
              <w:marTop w:val="0"/>
              <w:marBottom w:val="0"/>
              <w:divBdr>
                <w:top w:val="none" w:sz="0" w:space="0" w:color="auto"/>
                <w:left w:val="none" w:sz="0" w:space="0" w:color="auto"/>
                <w:bottom w:val="none" w:sz="0" w:space="0" w:color="auto"/>
                <w:right w:val="none" w:sz="0" w:space="0" w:color="auto"/>
              </w:divBdr>
            </w:div>
            <w:div w:id="1327787813">
              <w:marLeft w:val="0"/>
              <w:marRight w:val="0"/>
              <w:marTop w:val="0"/>
              <w:marBottom w:val="0"/>
              <w:divBdr>
                <w:top w:val="none" w:sz="0" w:space="0" w:color="auto"/>
                <w:left w:val="none" w:sz="0" w:space="0" w:color="auto"/>
                <w:bottom w:val="none" w:sz="0" w:space="0" w:color="auto"/>
                <w:right w:val="none" w:sz="0" w:space="0" w:color="auto"/>
              </w:divBdr>
            </w:div>
            <w:div w:id="372657556">
              <w:marLeft w:val="0"/>
              <w:marRight w:val="0"/>
              <w:marTop w:val="0"/>
              <w:marBottom w:val="0"/>
              <w:divBdr>
                <w:top w:val="none" w:sz="0" w:space="0" w:color="auto"/>
                <w:left w:val="none" w:sz="0" w:space="0" w:color="auto"/>
                <w:bottom w:val="none" w:sz="0" w:space="0" w:color="auto"/>
                <w:right w:val="none" w:sz="0" w:space="0" w:color="auto"/>
              </w:divBdr>
            </w:div>
            <w:div w:id="1454859627">
              <w:marLeft w:val="0"/>
              <w:marRight w:val="0"/>
              <w:marTop w:val="0"/>
              <w:marBottom w:val="0"/>
              <w:divBdr>
                <w:top w:val="none" w:sz="0" w:space="0" w:color="auto"/>
                <w:left w:val="none" w:sz="0" w:space="0" w:color="auto"/>
                <w:bottom w:val="none" w:sz="0" w:space="0" w:color="auto"/>
                <w:right w:val="none" w:sz="0" w:space="0" w:color="auto"/>
              </w:divBdr>
            </w:div>
            <w:div w:id="1410735835">
              <w:marLeft w:val="0"/>
              <w:marRight w:val="0"/>
              <w:marTop w:val="0"/>
              <w:marBottom w:val="0"/>
              <w:divBdr>
                <w:top w:val="none" w:sz="0" w:space="0" w:color="auto"/>
                <w:left w:val="none" w:sz="0" w:space="0" w:color="auto"/>
                <w:bottom w:val="none" w:sz="0" w:space="0" w:color="auto"/>
                <w:right w:val="none" w:sz="0" w:space="0" w:color="auto"/>
              </w:divBdr>
            </w:div>
            <w:div w:id="916016590">
              <w:marLeft w:val="0"/>
              <w:marRight w:val="0"/>
              <w:marTop w:val="0"/>
              <w:marBottom w:val="0"/>
              <w:divBdr>
                <w:top w:val="none" w:sz="0" w:space="0" w:color="auto"/>
                <w:left w:val="none" w:sz="0" w:space="0" w:color="auto"/>
                <w:bottom w:val="none" w:sz="0" w:space="0" w:color="auto"/>
                <w:right w:val="none" w:sz="0" w:space="0" w:color="auto"/>
              </w:divBdr>
            </w:div>
            <w:div w:id="2144881772">
              <w:marLeft w:val="0"/>
              <w:marRight w:val="0"/>
              <w:marTop w:val="0"/>
              <w:marBottom w:val="0"/>
              <w:divBdr>
                <w:top w:val="none" w:sz="0" w:space="0" w:color="auto"/>
                <w:left w:val="none" w:sz="0" w:space="0" w:color="auto"/>
                <w:bottom w:val="none" w:sz="0" w:space="0" w:color="auto"/>
                <w:right w:val="none" w:sz="0" w:space="0" w:color="auto"/>
              </w:divBdr>
            </w:div>
            <w:div w:id="2009627791">
              <w:marLeft w:val="0"/>
              <w:marRight w:val="0"/>
              <w:marTop w:val="0"/>
              <w:marBottom w:val="0"/>
              <w:divBdr>
                <w:top w:val="none" w:sz="0" w:space="0" w:color="auto"/>
                <w:left w:val="none" w:sz="0" w:space="0" w:color="auto"/>
                <w:bottom w:val="none" w:sz="0" w:space="0" w:color="auto"/>
                <w:right w:val="none" w:sz="0" w:space="0" w:color="auto"/>
              </w:divBdr>
            </w:div>
            <w:div w:id="717096715">
              <w:marLeft w:val="0"/>
              <w:marRight w:val="0"/>
              <w:marTop w:val="0"/>
              <w:marBottom w:val="0"/>
              <w:divBdr>
                <w:top w:val="none" w:sz="0" w:space="0" w:color="auto"/>
                <w:left w:val="none" w:sz="0" w:space="0" w:color="auto"/>
                <w:bottom w:val="none" w:sz="0" w:space="0" w:color="auto"/>
                <w:right w:val="none" w:sz="0" w:space="0" w:color="auto"/>
              </w:divBdr>
            </w:div>
            <w:div w:id="1288707122">
              <w:marLeft w:val="0"/>
              <w:marRight w:val="0"/>
              <w:marTop w:val="0"/>
              <w:marBottom w:val="0"/>
              <w:divBdr>
                <w:top w:val="none" w:sz="0" w:space="0" w:color="auto"/>
                <w:left w:val="none" w:sz="0" w:space="0" w:color="auto"/>
                <w:bottom w:val="none" w:sz="0" w:space="0" w:color="auto"/>
                <w:right w:val="none" w:sz="0" w:space="0" w:color="auto"/>
              </w:divBdr>
            </w:div>
            <w:div w:id="744299837">
              <w:marLeft w:val="0"/>
              <w:marRight w:val="0"/>
              <w:marTop w:val="0"/>
              <w:marBottom w:val="0"/>
              <w:divBdr>
                <w:top w:val="none" w:sz="0" w:space="0" w:color="auto"/>
                <w:left w:val="none" w:sz="0" w:space="0" w:color="auto"/>
                <w:bottom w:val="none" w:sz="0" w:space="0" w:color="auto"/>
                <w:right w:val="none" w:sz="0" w:space="0" w:color="auto"/>
              </w:divBdr>
            </w:div>
            <w:div w:id="1058434588">
              <w:marLeft w:val="0"/>
              <w:marRight w:val="0"/>
              <w:marTop w:val="0"/>
              <w:marBottom w:val="0"/>
              <w:divBdr>
                <w:top w:val="none" w:sz="0" w:space="0" w:color="auto"/>
                <w:left w:val="none" w:sz="0" w:space="0" w:color="auto"/>
                <w:bottom w:val="none" w:sz="0" w:space="0" w:color="auto"/>
                <w:right w:val="none" w:sz="0" w:space="0" w:color="auto"/>
              </w:divBdr>
            </w:div>
            <w:div w:id="1153714249">
              <w:marLeft w:val="0"/>
              <w:marRight w:val="0"/>
              <w:marTop w:val="0"/>
              <w:marBottom w:val="0"/>
              <w:divBdr>
                <w:top w:val="none" w:sz="0" w:space="0" w:color="auto"/>
                <w:left w:val="none" w:sz="0" w:space="0" w:color="auto"/>
                <w:bottom w:val="none" w:sz="0" w:space="0" w:color="auto"/>
                <w:right w:val="none" w:sz="0" w:space="0" w:color="auto"/>
              </w:divBdr>
            </w:div>
            <w:div w:id="1218198534">
              <w:marLeft w:val="0"/>
              <w:marRight w:val="0"/>
              <w:marTop w:val="0"/>
              <w:marBottom w:val="0"/>
              <w:divBdr>
                <w:top w:val="none" w:sz="0" w:space="0" w:color="auto"/>
                <w:left w:val="none" w:sz="0" w:space="0" w:color="auto"/>
                <w:bottom w:val="none" w:sz="0" w:space="0" w:color="auto"/>
                <w:right w:val="none" w:sz="0" w:space="0" w:color="auto"/>
              </w:divBdr>
            </w:div>
            <w:div w:id="1253049770">
              <w:marLeft w:val="0"/>
              <w:marRight w:val="0"/>
              <w:marTop w:val="0"/>
              <w:marBottom w:val="0"/>
              <w:divBdr>
                <w:top w:val="none" w:sz="0" w:space="0" w:color="auto"/>
                <w:left w:val="none" w:sz="0" w:space="0" w:color="auto"/>
                <w:bottom w:val="none" w:sz="0" w:space="0" w:color="auto"/>
                <w:right w:val="none" w:sz="0" w:space="0" w:color="auto"/>
              </w:divBdr>
            </w:div>
            <w:div w:id="1566918665">
              <w:marLeft w:val="0"/>
              <w:marRight w:val="0"/>
              <w:marTop w:val="0"/>
              <w:marBottom w:val="0"/>
              <w:divBdr>
                <w:top w:val="none" w:sz="0" w:space="0" w:color="auto"/>
                <w:left w:val="none" w:sz="0" w:space="0" w:color="auto"/>
                <w:bottom w:val="none" w:sz="0" w:space="0" w:color="auto"/>
                <w:right w:val="none" w:sz="0" w:space="0" w:color="auto"/>
              </w:divBdr>
            </w:div>
            <w:div w:id="214005841">
              <w:marLeft w:val="0"/>
              <w:marRight w:val="0"/>
              <w:marTop w:val="0"/>
              <w:marBottom w:val="0"/>
              <w:divBdr>
                <w:top w:val="none" w:sz="0" w:space="0" w:color="auto"/>
                <w:left w:val="none" w:sz="0" w:space="0" w:color="auto"/>
                <w:bottom w:val="none" w:sz="0" w:space="0" w:color="auto"/>
                <w:right w:val="none" w:sz="0" w:space="0" w:color="auto"/>
              </w:divBdr>
            </w:div>
            <w:div w:id="1854608919">
              <w:marLeft w:val="0"/>
              <w:marRight w:val="0"/>
              <w:marTop w:val="0"/>
              <w:marBottom w:val="0"/>
              <w:divBdr>
                <w:top w:val="none" w:sz="0" w:space="0" w:color="auto"/>
                <w:left w:val="none" w:sz="0" w:space="0" w:color="auto"/>
                <w:bottom w:val="none" w:sz="0" w:space="0" w:color="auto"/>
                <w:right w:val="none" w:sz="0" w:space="0" w:color="auto"/>
              </w:divBdr>
            </w:div>
            <w:div w:id="1822235065">
              <w:marLeft w:val="0"/>
              <w:marRight w:val="0"/>
              <w:marTop w:val="0"/>
              <w:marBottom w:val="0"/>
              <w:divBdr>
                <w:top w:val="none" w:sz="0" w:space="0" w:color="auto"/>
                <w:left w:val="none" w:sz="0" w:space="0" w:color="auto"/>
                <w:bottom w:val="none" w:sz="0" w:space="0" w:color="auto"/>
                <w:right w:val="none" w:sz="0" w:space="0" w:color="auto"/>
              </w:divBdr>
            </w:div>
            <w:div w:id="1734236101">
              <w:marLeft w:val="0"/>
              <w:marRight w:val="0"/>
              <w:marTop w:val="0"/>
              <w:marBottom w:val="0"/>
              <w:divBdr>
                <w:top w:val="none" w:sz="0" w:space="0" w:color="auto"/>
                <w:left w:val="none" w:sz="0" w:space="0" w:color="auto"/>
                <w:bottom w:val="none" w:sz="0" w:space="0" w:color="auto"/>
                <w:right w:val="none" w:sz="0" w:space="0" w:color="auto"/>
              </w:divBdr>
            </w:div>
            <w:div w:id="880821682">
              <w:marLeft w:val="0"/>
              <w:marRight w:val="0"/>
              <w:marTop w:val="0"/>
              <w:marBottom w:val="0"/>
              <w:divBdr>
                <w:top w:val="none" w:sz="0" w:space="0" w:color="auto"/>
                <w:left w:val="none" w:sz="0" w:space="0" w:color="auto"/>
                <w:bottom w:val="none" w:sz="0" w:space="0" w:color="auto"/>
                <w:right w:val="none" w:sz="0" w:space="0" w:color="auto"/>
              </w:divBdr>
            </w:div>
            <w:div w:id="1835874015">
              <w:marLeft w:val="0"/>
              <w:marRight w:val="0"/>
              <w:marTop w:val="0"/>
              <w:marBottom w:val="0"/>
              <w:divBdr>
                <w:top w:val="none" w:sz="0" w:space="0" w:color="auto"/>
                <w:left w:val="none" w:sz="0" w:space="0" w:color="auto"/>
                <w:bottom w:val="none" w:sz="0" w:space="0" w:color="auto"/>
                <w:right w:val="none" w:sz="0" w:space="0" w:color="auto"/>
              </w:divBdr>
            </w:div>
            <w:div w:id="830947635">
              <w:marLeft w:val="0"/>
              <w:marRight w:val="0"/>
              <w:marTop w:val="0"/>
              <w:marBottom w:val="0"/>
              <w:divBdr>
                <w:top w:val="none" w:sz="0" w:space="0" w:color="auto"/>
                <w:left w:val="none" w:sz="0" w:space="0" w:color="auto"/>
                <w:bottom w:val="none" w:sz="0" w:space="0" w:color="auto"/>
                <w:right w:val="none" w:sz="0" w:space="0" w:color="auto"/>
              </w:divBdr>
            </w:div>
            <w:div w:id="17156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629">
      <w:bodyDiv w:val="1"/>
      <w:marLeft w:val="0"/>
      <w:marRight w:val="0"/>
      <w:marTop w:val="0"/>
      <w:marBottom w:val="0"/>
      <w:divBdr>
        <w:top w:val="none" w:sz="0" w:space="0" w:color="auto"/>
        <w:left w:val="none" w:sz="0" w:space="0" w:color="auto"/>
        <w:bottom w:val="none" w:sz="0" w:space="0" w:color="auto"/>
        <w:right w:val="none" w:sz="0" w:space="0" w:color="auto"/>
      </w:divBdr>
      <w:divsChild>
        <w:div w:id="1115716915">
          <w:marLeft w:val="0"/>
          <w:marRight w:val="0"/>
          <w:marTop w:val="0"/>
          <w:marBottom w:val="0"/>
          <w:divBdr>
            <w:top w:val="none" w:sz="0" w:space="0" w:color="auto"/>
            <w:left w:val="none" w:sz="0" w:space="0" w:color="auto"/>
            <w:bottom w:val="none" w:sz="0" w:space="0" w:color="auto"/>
            <w:right w:val="none" w:sz="0" w:space="0" w:color="auto"/>
          </w:divBdr>
          <w:divsChild>
            <w:div w:id="530456945">
              <w:marLeft w:val="0"/>
              <w:marRight w:val="0"/>
              <w:marTop w:val="0"/>
              <w:marBottom w:val="0"/>
              <w:divBdr>
                <w:top w:val="none" w:sz="0" w:space="0" w:color="auto"/>
                <w:left w:val="none" w:sz="0" w:space="0" w:color="auto"/>
                <w:bottom w:val="none" w:sz="0" w:space="0" w:color="auto"/>
                <w:right w:val="none" w:sz="0" w:space="0" w:color="auto"/>
              </w:divBdr>
            </w:div>
            <w:div w:id="2016880600">
              <w:marLeft w:val="0"/>
              <w:marRight w:val="0"/>
              <w:marTop w:val="0"/>
              <w:marBottom w:val="0"/>
              <w:divBdr>
                <w:top w:val="none" w:sz="0" w:space="0" w:color="auto"/>
                <w:left w:val="none" w:sz="0" w:space="0" w:color="auto"/>
                <w:bottom w:val="none" w:sz="0" w:space="0" w:color="auto"/>
                <w:right w:val="none" w:sz="0" w:space="0" w:color="auto"/>
              </w:divBdr>
            </w:div>
            <w:div w:id="638415836">
              <w:marLeft w:val="0"/>
              <w:marRight w:val="0"/>
              <w:marTop w:val="0"/>
              <w:marBottom w:val="0"/>
              <w:divBdr>
                <w:top w:val="none" w:sz="0" w:space="0" w:color="auto"/>
                <w:left w:val="none" w:sz="0" w:space="0" w:color="auto"/>
                <w:bottom w:val="none" w:sz="0" w:space="0" w:color="auto"/>
                <w:right w:val="none" w:sz="0" w:space="0" w:color="auto"/>
              </w:divBdr>
            </w:div>
            <w:div w:id="1952856685">
              <w:marLeft w:val="0"/>
              <w:marRight w:val="0"/>
              <w:marTop w:val="0"/>
              <w:marBottom w:val="0"/>
              <w:divBdr>
                <w:top w:val="none" w:sz="0" w:space="0" w:color="auto"/>
                <w:left w:val="none" w:sz="0" w:space="0" w:color="auto"/>
                <w:bottom w:val="none" w:sz="0" w:space="0" w:color="auto"/>
                <w:right w:val="none" w:sz="0" w:space="0" w:color="auto"/>
              </w:divBdr>
            </w:div>
            <w:div w:id="1864244161">
              <w:marLeft w:val="0"/>
              <w:marRight w:val="0"/>
              <w:marTop w:val="0"/>
              <w:marBottom w:val="0"/>
              <w:divBdr>
                <w:top w:val="none" w:sz="0" w:space="0" w:color="auto"/>
                <w:left w:val="none" w:sz="0" w:space="0" w:color="auto"/>
                <w:bottom w:val="none" w:sz="0" w:space="0" w:color="auto"/>
                <w:right w:val="none" w:sz="0" w:space="0" w:color="auto"/>
              </w:divBdr>
            </w:div>
            <w:div w:id="1435051518">
              <w:marLeft w:val="0"/>
              <w:marRight w:val="0"/>
              <w:marTop w:val="0"/>
              <w:marBottom w:val="0"/>
              <w:divBdr>
                <w:top w:val="none" w:sz="0" w:space="0" w:color="auto"/>
                <w:left w:val="none" w:sz="0" w:space="0" w:color="auto"/>
                <w:bottom w:val="none" w:sz="0" w:space="0" w:color="auto"/>
                <w:right w:val="none" w:sz="0" w:space="0" w:color="auto"/>
              </w:divBdr>
            </w:div>
            <w:div w:id="449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0959">
      <w:bodyDiv w:val="1"/>
      <w:marLeft w:val="0"/>
      <w:marRight w:val="0"/>
      <w:marTop w:val="0"/>
      <w:marBottom w:val="0"/>
      <w:divBdr>
        <w:top w:val="none" w:sz="0" w:space="0" w:color="auto"/>
        <w:left w:val="none" w:sz="0" w:space="0" w:color="auto"/>
        <w:bottom w:val="none" w:sz="0" w:space="0" w:color="auto"/>
        <w:right w:val="none" w:sz="0" w:space="0" w:color="auto"/>
      </w:divBdr>
      <w:divsChild>
        <w:div w:id="1541355252">
          <w:marLeft w:val="0"/>
          <w:marRight w:val="0"/>
          <w:marTop w:val="0"/>
          <w:marBottom w:val="0"/>
          <w:divBdr>
            <w:top w:val="none" w:sz="0" w:space="0" w:color="auto"/>
            <w:left w:val="none" w:sz="0" w:space="0" w:color="auto"/>
            <w:bottom w:val="none" w:sz="0" w:space="0" w:color="auto"/>
            <w:right w:val="none" w:sz="0" w:space="0" w:color="auto"/>
          </w:divBdr>
          <w:divsChild>
            <w:div w:id="2106805542">
              <w:marLeft w:val="0"/>
              <w:marRight w:val="0"/>
              <w:marTop w:val="0"/>
              <w:marBottom w:val="0"/>
              <w:divBdr>
                <w:top w:val="none" w:sz="0" w:space="0" w:color="auto"/>
                <w:left w:val="none" w:sz="0" w:space="0" w:color="auto"/>
                <w:bottom w:val="none" w:sz="0" w:space="0" w:color="auto"/>
                <w:right w:val="none" w:sz="0" w:space="0" w:color="auto"/>
              </w:divBdr>
            </w:div>
            <w:div w:id="1136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0074">
      <w:bodyDiv w:val="1"/>
      <w:marLeft w:val="0"/>
      <w:marRight w:val="0"/>
      <w:marTop w:val="0"/>
      <w:marBottom w:val="0"/>
      <w:divBdr>
        <w:top w:val="none" w:sz="0" w:space="0" w:color="auto"/>
        <w:left w:val="none" w:sz="0" w:space="0" w:color="auto"/>
        <w:bottom w:val="none" w:sz="0" w:space="0" w:color="auto"/>
        <w:right w:val="none" w:sz="0" w:space="0" w:color="auto"/>
      </w:divBdr>
    </w:div>
    <w:div w:id="1159615029">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0"/>
          <w:marRight w:val="0"/>
          <w:marTop w:val="0"/>
          <w:marBottom w:val="0"/>
          <w:divBdr>
            <w:top w:val="none" w:sz="0" w:space="0" w:color="auto"/>
            <w:left w:val="none" w:sz="0" w:space="0" w:color="auto"/>
            <w:bottom w:val="none" w:sz="0" w:space="0" w:color="auto"/>
            <w:right w:val="none" w:sz="0" w:space="0" w:color="auto"/>
          </w:divBdr>
          <w:divsChild>
            <w:div w:id="2117940650">
              <w:marLeft w:val="0"/>
              <w:marRight w:val="0"/>
              <w:marTop w:val="0"/>
              <w:marBottom w:val="0"/>
              <w:divBdr>
                <w:top w:val="none" w:sz="0" w:space="0" w:color="auto"/>
                <w:left w:val="none" w:sz="0" w:space="0" w:color="auto"/>
                <w:bottom w:val="none" w:sz="0" w:space="0" w:color="auto"/>
                <w:right w:val="none" w:sz="0" w:space="0" w:color="auto"/>
              </w:divBdr>
            </w:div>
            <w:div w:id="1212574395">
              <w:marLeft w:val="0"/>
              <w:marRight w:val="0"/>
              <w:marTop w:val="0"/>
              <w:marBottom w:val="0"/>
              <w:divBdr>
                <w:top w:val="none" w:sz="0" w:space="0" w:color="auto"/>
                <w:left w:val="none" w:sz="0" w:space="0" w:color="auto"/>
                <w:bottom w:val="none" w:sz="0" w:space="0" w:color="auto"/>
                <w:right w:val="none" w:sz="0" w:space="0" w:color="auto"/>
              </w:divBdr>
            </w:div>
            <w:div w:id="770852485">
              <w:marLeft w:val="0"/>
              <w:marRight w:val="0"/>
              <w:marTop w:val="0"/>
              <w:marBottom w:val="0"/>
              <w:divBdr>
                <w:top w:val="none" w:sz="0" w:space="0" w:color="auto"/>
                <w:left w:val="none" w:sz="0" w:space="0" w:color="auto"/>
                <w:bottom w:val="none" w:sz="0" w:space="0" w:color="auto"/>
                <w:right w:val="none" w:sz="0" w:space="0" w:color="auto"/>
              </w:divBdr>
            </w:div>
            <w:div w:id="1722753808">
              <w:marLeft w:val="0"/>
              <w:marRight w:val="0"/>
              <w:marTop w:val="0"/>
              <w:marBottom w:val="0"/>
              <w:divBdr>
                <w:top w:val="none" w:sz="0" w:space="0" w:color="auto"/>
                <w:left w:val="none" w:sz="0" w:space="0" w:color="auto"/>
                <w:bottom w:val="none" w:sz="0" w:space="0" w:color="auto"/>
                <w:right w:val="none" w:sz="0" w:space="0" w:color="auto"/>
              </w:divBdr>
            </w:div>
            <w:div w:id="898440410">
              <w:marLeft w:val="0"/>
              <w:marRight w:val="0"/>
              <w:marTop w:val="0"/>
              <w:marBottom w:val="0"/>
              <w:divBdr>
                <w:top w:val="none" w:sz="0" w:space="0" w:color="auto"/>
                <w:left w:val="none" w:sz="0" w:space="0" w:color="auto"/>
                <w:bottom w:val="none" w:sz="0" w:space="0" w:color="auto"/>
                <w:right w:val="none" w:sz="0" w:space="0" w:color="auto"/>
              </w:divBdr>
            </w:div>
            <w:div w:id="14220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158">
      <w:bodyDiv w:val="1"/>
      <w:marLeft w:val="0"/>
      <w:marRight w:val="0"/>
      <w:marTop w:val="0"/>
      <w:marBottom w:val="0"/>
      <w:divBdr>
        <w:top w:val="none" w:sz="0" w:space="0" w:color="auto"/>
        <w:left w:val="none" w:sz="0" w:space="0" w:color="auto"/>
        <w:bottom w:val="none" w:sz="0" w:space="0" w:color="auto"/>
        <w:right w:val="none" w:sz="0" w:space="0" w:color="auto"/>
      </w:divBdr>
      <w:divsChild>
        <w:div w:id="672997687">
          <w:marLeft w:val="0"/>
          <w:marRight w:val="0"/>
          <w:marTop w:val="0"/>
          <w:marBottom w:val="0"/>
          <w:divBdr>
            <w:top w:val="none" w:sz="0" w:space="0" w:color="auto"/>
            <w:left w:val="none" w:sz="0" w:space="0" w:color="auto"/>
            <w:bottom w:val="none" w:sz="0" w:space="0" w:color="auto"/>
            <w:right w:val="none" w:sz="0" w:space="0" w:color="auto"/>
          </w:divBdr>
          <w:divsChild>
            <w:div w:id="1991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012">
      <w:bodyDiv w:val="1"/>
      <w:marLeft w:val="0"/>
      <w:marRight w:val="0"/>
      <w:marTop w:val="0"/>
      <w:marBottom w:val="0"/>
      <w:divBdr>
        <w:top w:val="none" w:sz="0" w:space="0" w:color="auto"/>
        <w:left w:val="none" w:sz="0" w:space="0" w:color="auto"/>
        <w:bottom w:val="none" w:sz="0" w:space="0" w:color="auto"/>
        <w:right w:val="none" w:sz="0" w:space="0" w:color="auto"/>
      </w:divBdr>
      <w:divsChild>
        <w:div w:id="901982840">
          <w:marLeft w:val="0"/>
          <w:marRight w:val="0"/>
          <w:marTop w:val="0"/>
          <w:marBottom w:val="0"/>
          <w:divBdr>
            <w:top w:val="none" w:sz="0" w:space="0" w:color="auto"/>
            <w:left w:val="none" w:sz="0" w:space="0" w:color="auto"/>
            <w:bottom w:val="none" w:sz="0" w:space="0" w:color="auto"/>
            <w:right w:val="none" w:sz="0" w:space="0" w:color="auto"/>
          </w:divBdr>
          <w:divsChild>
            <w:div w:id="2139489663">
              <w:marLeft w:val="0"/>
              <w:marRight w:val="0"/>
              <w:marTop w:val="0"/>
              <w:marBottom w:val="0"/>
              <w:divBdr>
                <w:top w:val="none" w:sz="0" w:space="0" w:color="auto"/>
                <w:left w:val="none" w:sz="0" w:space="0" w:color="auto"/>
                <w:bottom w:val="none" w:sz="0" w:space="0" w:color="auto"/>
                <w:right w:val="none" w:sz="0" w:space="0" w:color="auto"/>
              </w:divBdr>
            </w:div>
            <w:div w:id="1427919787">
              <w:marLeft w:val="0"/>
              <w:marRight w:val="0"/>
              <w:marTop w:val="0"/>
              <w:marBottom w:val="0"/>
              <w:divBdr>
                <w:top w:val="none" w:sz="0" w:space="0" w:color="auto"/>
                <w:left w:val="none" w:sz="0" w:space="0" w:color="auto"/>
                <w:bottom w:val="none" w:sz="0" w:space="0" w:color="auto"/>
                <w:right w:val="none" w:sz="0" w:space="0" w:color="auto"/>
              </w:divBdr>
            </w:div>
            <w:div w:id="1934587185">
              <w:marLeft w:val="0"/>
              <w:marRight w:val="0"/>
              <w:marTop w:val="0"/>
              <w:marBottom w:val="0"/>
              <w:divBdr>
                <w:top w:val="none" w:sz="0" w:space="0" w:color="auto"/>
                <w:left w:val="none" w:sz="0" w:space="0" w:color="auto"/>
                <w:bottom w:val="none" w:sz="0" w:space="0" w:color="auto"/>
                <w:right w:val="none" w:sz="0" w:space="0" w:color="auto"/>
              </w:divBdr>
            </w:div>
            <w:div w:id="2073656628">
              <w:marLeft w:val="0"/>
              <w:marRight w:val="0"/>
              <w:marTop w:val="0"/>
              <w:marBottom w:val="0"/>
              <w:divBdr>
                <w:top w:val="none" w:sz="0" w:space="0" w:color="auto"/>
                <w:left w:val="none" w:sz="0" w:space="0" w:color="auto"/>
                <w:bottom w:val="none" w:sz="0" w:space="0" w:color="auto"/>
                <w:right w:val="none" w:sz="0" w:space="0" w:color="auto"/>
              </w:divBdr>
            </w:div>
            <w:div w:id="1861316528">
              <w:marLeft w:val="0"/>
              <w:marRight w:val="0"/>
              <w:marTop w:val="0"/>
              <w:marBottom w:val="0"/>
              <w:divBdr>
                <w:top w:val="none" w:sz="0" w:space="0" w:color="auto"/>
                <w:left w:val="none" w:sz="0" w:space="0" w:color="auto"/>
                <w:bottom w:val="none" w:sz="0" w:space="0" w:color="auto"/>
                <w:right w:val="none" w:sz="0" w:space="0" w:color="auto"/>
              </w:divBdr>
            </w:div>
            <w:div w:id="1521580544">
              <w:marLeft w:val="0"/>
              <w:marRight w:val="0"/>
              <w:marTop w:val="0"/>
              <w:marBottom w:val="0"/>
              <w:divBdr>
                <w:top w:val="none" w:sz="0" w:space="0" w:color="auto"/>
                <w:left w:val="none" w:sz="0" w:space="0" w:color="auto"/>
                <w:bottom w:val="none" w:sz="0" w:space="0" w:color="auto"/>
                <w:right w:val="none" w:sz="0" w:space="0" w:color="auto"/>
              </w:divBdr>
            </w:div>
            <w:div w:id="285429303">
              <w:marLeft w:val="0"/>
              <w:marRight w:val="0"/>
              <w:marTop w:val="0"/>
              <w:marBottom w:val="0"/>
              <w:divBdr>
                <w:top w:val="none" w:sz="0" w:space="0" w:color="auto"/>
                <w:left w:val="none" w:sz="0" w:space="0" w:color="auto"/>
                <w:bottom w:val="none" w:sz="0" w:space="0" w:color="auto"/>
                <w:right w:val="none" w:sz="0" w:space="0" w:color="auto"/>
              </w:divBdr>
            </w:div>
            <w:div w:id="1025445252">
              <w:marLeft w:val="0"/>
              <w:marRight w:val="0"/>
              <w:marTop w:val="0"/>
              <w:marBottom w:val="0"/>
              <w:divBdr>
                <w:top w:val="none" w:sz="0" w:space="0" w:color="auto"/>
                <w:left w:val="none" w:sz="0" w:space="0" w:color="auto"/>
                <w:bottom w:val="none" w:sz="0" w:space="0" w:color="auto"/>
                <w:right w:val="none" w:sz="0" w:space="0" w:color="auto"/>
              </w:divBdr>
            </w:div>
            <w:div w:id="433749789">
              <w:marLeft w:val="0"/>
              <w:marRight w:val="0"/>
              <w:marTop w:val="0"/>
              <w:marBottom w:val="0"/>
              <w:divBdr>
                <w:top w:val="none" w:sz="0" w:space="0" w:color="auto"/>
                <w:left w:val="none" w:sz="0" w:space="0" w:color="auto"/>
                <w:bottom w:val="none" w:sz="0" w:space="0" w:color="auto"/>
                <w:right w:val="none" w:sz="0" w:space="0" w:color="auto"/>
              </w:divBdr>
            </w:div>
            <w:div w:id="634792640">
              <w:marLeft w:val="0"/>
              <w:marRight w:val="0"/>
              <w:marTop w:val="0"/>
              <w:marBottom w:val="0"/>
              <w:divBdr>
                <w:top w:val="none" w:sz="0" w:space="0" w:color="auto"/>
                <w:left w:val="none" w:sz="0" w:space="0" w:color="auto"/>
                <w:bottom w:val="none" w:sz="0" w:space="0" w:color="auto"/>
                <w:right w:val="none" w:sz="0" w:space="0" w:color="auto"/>
              </w:divBdr>
            </w:div>
            <w:div w:id="500047403">
              <w:marLeft w:val="0"/>
              <w:marRight w:val="0"/>
              <w:marTop w:val="0"/>
              <w:marBottom w:val="0"/>
              <w:divBdr>
                <w:top w:val="none" w:sz="0" w:space="0" w:color="auto"/>
                <w:left w:val="none" w:sz="0" w:space="0" w:color="auto"/>
                <w:bottom w:val="none" w:sz="0" w:space="0" w:color="auto"/>
                <w:right w:val="none" w:sz="0" w:space="0" w:color="auto"/>
              </w:divBdr>
            </w:div>
            <w:div w:id="1639719430">
              <w:marLeft w:val="0"/>
              <w:marRight w:val="0"/>
              <w:marTop w:val="0"/>
              <w:marBottom w:val="0"/>
              <w:divBdr>
                <w:top w:val="none" w:sz="0" w:space="0" w:color="auto"/>
                <w:left w:val="none" w:sz="0" w:space="0" w:color="auto"/>
                <w:bottom w:val="none" w:sz="0" w:space="0" w:color="auto"/>
                <w:right w:val="none" w:sz="0" w:space="0" w:color="auto"/>
              </w:divBdr>
            </w:div>
            <w:div w:id="1252817913">
              <w:marLeft w:val="0"/>
              <w:marRight w:val="0"/>
              <w:marTop w:val="0"/>
              <w:marBottom w:val="0"/>
              <w:divBdr>
                <w:top w:val="none" w:sz="0" w:space="0" w:color="auto"/>
                <w:left w:val="none" w:sz="0" w:space="0" w:color="auto"/>
                <w:bottom w:val="none" w:sz="0" w:space="0" w:color="auto"/>
                <w:right w:val="none" w:sz="0" w:space="0" w:color="auto"/>
              </w:divBdr>
            </w:div>
            <w:div w:id="890573916">
              <w:marLeft w:val="0"/>
              <w:marRight w:val="0"/>
              <w:marTop w:val="0"/>
              <w:marBottom w:val="0"/>
              <w:divBdr>
                <w:top w:val="none" w:sz="0" w:space="0" w:color="auto"/>
                <w:left w:val="none" w:sz="0" w:space="0" w:color="auto"/>
                <w:bottom w:val="none" w:sz="0" w:space="0" w:color="auto"/>
                <w:right w:val="none" w:sz="0" w:space="0" w:color="auto"/>
              </w:divBdr>
            </w:div>
            <w:div w:id="486821265">
              <w:marLeft w:val="0"/>
              <w:marRight w:val="0"/>
              <w:marTop w:val="0"/>
              <w:marBottom w:val="0"/>
              <w:divBdr>
                <w:top w:val="none" w:sz="0" w:space="0" w:color="auto"/>
                <w:left w:val="none" w:sz="0" w:space="0" w:color="auto"/>
                <w:bottom w:val="none" w:sz="0" w:space="0" w:color="auto"/>
                <w:right w:val="none" w:sz="0" w:space="0" w:color="auto"/>
              </w:divBdr>
            </w:div>
            <w:div w:id="1230311242">
              <w:marLeft w:val="0"/>
              <w:marRight w:val="0"/>
              <w:marTop w:val="0"/>
              <w:marBottom w:val="0"/>
              <w:divBdr>
                <w:top w:val="none" w:sz="0" w:space="0" w:color="auto"/>
                <w:left w:val="none" w:sz="0" w:space="0" w:color="auto"/>
                <w:bottom w:val="none" w:sz="0" w:space="0" w:color="auto"/>
                <w:right w:val="none" w:sz="0" w:space="0" w:color="auto"/>
              </w:divBdr>
            </w:div>
            <w:div w:id="183134950">
              <w:marLeft w:val="0"/>
              <w:marRight w:val="0"/>
              <w:marTop w:val="0"/>
              <w:marBottom w:val="0"/>
              <w:divBdr>
                <w:top w:val="none" w:sz="0" w:space="0" w:color="auto"/>
                <w:left w:val="none" w:sz="0" w:space="0" w:color="auto"/>
                <w:bottom w:val="none" w:sz="0" w:space="0" w:color="auto"/>
                <w:right w:val="none" w:sz="0" w:space="0" w:color="auto"/>
              </w:divBdr>
            </w:div>
            <w:div w:id="535654096">
              <w:marLeft w:val="0"/>
              <w:marRight w:val="0"/>
              <w:marTop w:val="0"/>
              <w:marBottom w:val="0"/>
              <w:divBdr>
                <w:top w:val="none" w:sz="0" w:space="0" w:color="auto"/>
                <w:left w:val="none" w:sz="0" w:space="0" w:color="auto"/>
                <w:bottom w:val="none" w:sz="0" w:space="0" w:color="auto"/>
                <w:right w:val="none" w:sz="0" w:space="0" w:color="auto"/>
              </w:divBdr>
            </w:div>
            <w:div w:id="1006400150">
              <w:marLeft w:val="0"/>
              <w:marRight w:val="0"/>
              <w:marTop w:val="0"/>
              <w:marBottom w:val="0"/>
              <w:divBdr>
                <w:top w:val="none" w:sz="0" w:space="0" w:color="auto"/>
                <w:left w:val="none" w:sz="0" w:space="0" w:color="auto"/>
                <w:bottom w:val="none" w:sz="0" w:space="0" w:color="auto"/>
                <w:right w:val="none" w:sz="0" w:space="0" w:color="auto"/>
              </w:divBdr>
            </w:div>
            <w:div w:id="288054029">
              <w:marLeft w:val="0"/>
              <w:marRight w:val="0"/>
              <w:marTop w:val="0"/>
              <w:marBottom w:val="0"/>
              <w:divBdr>
                <w:top w:val="none" w:sz="0" w:space="0" w:color="auto"/>
                <w:left w:val="none" w:sz="0" w:space="0" w:color="auto"/>
                <w:bottom w:val="none" w:sz="0" w:space="0" w:color="auto"/>
                <w:right w:val="none" w:sz="0" w:space="0" w:color="auto"/>
              </w:divBdr>
            </w:div>
            <w:div w:id="833957821">
              <w:marLeft w:val="0"/>
              <w:marRight w:val="0"/>
              <w:marTop w:val="0"/>
              <w:marBottom w:val="0"/>
              <w:divBdr>
                <w:top w:val="none" w:sz="0" w:space="0" w:color="auto"/>
                <w:left w:val="none" w:sz="0" w:space="0" w:color="auto"/>
                <w:bottom w:val="none" w:sz="0" w:space="0" w:color="auto"/>
                <w:right w:val="none" w:sz="0" w:space="0" w:color="auto"/>
              </w:divBdr>
            </w:div>
            <w:div w:id="2051420061">
              <w:marLeft w:val="0"/>
              <w:marRight w:val="0"/>
              <w:marTop w:val="0"/>
              <w:marBottom w:val="0"/>
              <w:divBdr>
                <w:top w:val="none" w:sz="0" w:space="0" w:color="auto"/>
                <w:left w:val="none" w:sz="0" w:space="0" w:color="auto"/>
                <w:bottom w:val="none" w:sz="0" w:space="0" w:color="auto"/>
                <w:right w:val="none" w:sz="0" w:space="0" w:color="auto"/>
              </w:divBdr>
            </w:div>
            <w:div w:id="1095129086">
              <w:marLeft w:val="0"/>
              <w:marRight w:val="0"/>
              <w:marTop w:val="0"/>
              <w:marBottom w:val="0"/>
              <w:divBdr>
                <w:top w:val="none" w:sz="0" w:space="0" w:color="auto"/>
                <w:left w:val="none" w:sz="0" w:space="0" w:color="auto"/>
                <w:bottom w:val="none" w:sz="0" w:space="0" w:color="auto"/>
                <w:right w:val="none" w:sz="0" w:space="0" w:color="auto"/>
              </w:divBdr>
            </w:div>
            <w:div w:id="1150711182">
              <w:marLeft w:val="0"/>
              <w:marRight w:val="0"/>
              <w:marTop w:val="0"/>
              <w:marBottom w:val="0"/>
              <w:divBdr>
                <w:top w:val="none" w:sz="0" w:space="0" w:color="auto"/>
                <w:left w:val="none" w:sz="0" w:space="0" w:color="auto"/>
                <w:bottom w:val="none" w:sz="0" w:space="0" w:color="auto"/>
                <w:right w:val="none" w:sz="0" w:space="0" w:color="auto"/>
              </w:divBdr>
            </w:div>
            <w:div w:id="1961569519">
              <w:marLeft w:val="0"/>
              <w:marRight w:val="0"/>
              <w:marTop w:val="0"/>
              <w:marBottom w:val="0"/>
              <w:divBdr>
                <w:top w:val="none" w:sz="0" w:space="0" w:color="auto"/>
                <w:left w:val="none" w:sz="0" w:space="0" w:color="auto"/>
                <w:bottom w:val="none" w:sz="0" w:space="0" w:color="auto"/>
                <w:right w:val="none" w:sz="0" w:space="0" w:color="auto"/>
              </w:divBdr>
            </w:div>
            <w:div w:id="1650867016">
              <w:marLeft w:val="0"/>
              <w:marRight w:val="0"/>
              <w:marTop w:val="0"/>
              <w:marBottom w:val="0"/>
              <w:divBdr>
                <w:top w:val="none" w:sz="0" w:space="0" w:color="auto"/>
                <w:left w:val="none" w:sz="0" w:space="0" w:color="auto"/>
                <w:bottom w:val="none" w:sz="0" w:space="0" w:color="auto"/>
                <w:right w:val="none" w:sz="0" w:space="0" w:color="auto"/>
              </w:divBdr>
            </w:div>
            <w:div w:id="1545218232">
              <w:marLeft w:val="0"/>
              <w:marRight w:val="0"/>
              <w:marTop w:val="0"/>
              <w:marBottom w:val="0"/>
              <w:divBdr>
                <w:top w:val="none" w:sz="0" w:space="0" w:color="auto"/>
                <w:left w:val="none" w:sz="0" w:space="0" w:color="auto"/>
                <w:bottom w:val="none" w:sz="0" w:space="0" w:color="auto"/>
                <w:right w:val="none" w:sz="0" w:space="0" w:color="auto"/>
              </w:divBdr>
            </w:div>
            <w:div w:id="850682708">
              <w:marLeft w:val="0"/>
              <w:marRight w:val="0"/>
              <w:marTop w:val="0"/>
              <w:marBottom w:val="0"/>
              <w:divBdr>
                <w:top w:val="none" w:sz="0" w:space="0" w:color="auto"/>
                <w:left w:val="none" w:sz="0" w:space="0" w:color="auto"/>
                <w:bottom w:val="none" w:sz="0" w:space="0" w:color="auto"/>
                <w:right w:val="none" w:sz="0" w:space="0" w:color="auto"/>
              </w:divBdr>
            </w:div>
            <w:div w:id="739443552">
              <w:marLeft w:val="0"/>
              <w:marRight w:val="0"/>
              <w:marTop w:val="0"/>
              <w:marBottom w:val="0"/>
              <w:divBdr>
                <w:top w:val="none" w:sz="0" w:space="0" w:color="auto"/>
                <w:left w:val="none" w:sz="0" w:space="0" w:color="auto"/>
                <w:bottom w:val="none" w:sz="0" w:space="0" w:color="auto"/>
                <w:right w:val="none" w:sz="0" w:space="0" w:color="auto"/>
              </w:divBdr>
            </w:div>
            <w:div w:id="58477529">
              <w:marLeft w:val="0"/>
              <w:marRight w:val="0"/>
              <w:marTop w:val="0"/>
              <w:marBottom w:val="0"/>
              <w:divBdr>
                <w:top w:val="none" w:sz="0" w:space="0" w:color="auto"/>
                <w:left w:val="none" w:sz="0" w:space="0" w:color="auto"/>
                <w:bottom w:val="none" w:sz="0" w:space="0" w:color="auto"/>
                <w:right w:val="none" w:sz="0" w:space="0" w:color="auto"/>
              </w:divBdr>
            </w:div>
            <w:div w:id="1893150235">
              <w:marLeft w:val="0"/>
              <w:marRight w:val="0"/>
              <w:marTop w:val="0"/>
              <w:marBottom w:val="0"/>
              <w:divBdr>
                <w:top w:val="none" w:sz="0" w:space="0" w:color="auto"/>
                <w:left w:val="none" w:sz="0" w:space="0" w:color="auto"/>
                <w:bottom w:val="none" w:sz="0" w:space="0" w:color="auto"/>
                <w:right w:val="none" w:sz="0" w:space="0" w:color="auto"/>
              </w:divBdr>
            </w:div>
            <w:div w:id="1255476746">
              <w:marLeft w:val="0"/>
              <w:marRight w:val="0"/>
              <w:marTop w:val="0"/>
              <w:marBottom w:val="0"/>
              <w:divBdr>
                <w:top w:val="none" w:sz="0" w:space="0" w:color="auto"/>
                <w:left w:val="none" w:sz="0" w:space="0" w:color="auto"/>
                <w:bottom w:val="none" w:sz="0" w:space="0" w:color="auto"/>
                <w:right w:val="none" w:sz="0" w:space="0" w:color="auto"/>
              </w:divBdr>
            </w:div>
            <w:div w:id="423722331">
              <w:marLeft w:val="0"/>
              <w:marRight w:val="0"/>
              <w:marTop w:val="0"/>
              <w:marBottom w:val="0"/>
              <w:divBdr>
                <w:top w:val="none" w:sz="0" w:space="0" w:color="auto"/>
                <w:left w:val="none" w:sz="0" w:space="0" w:color="auto"/>
                <w:bottom w:val="none" w:sz="0" w:space="0" w:color="auto"/>
                <w:right w:val="none" w:sz="0" w:space="0" w:color="auto"/>
              </w:divBdr>
            </w:div>
            <w:div w:id="769928364">
              <w:marLeft w:val="0"/>
              <w:marRight w:val="0"/>
              <w:marTop w:val="0"/>
              <w:marBottom w:val="0"/>
              <w:divBdr>
                <w:top w:val="none" w:sz="0" w:space="0" w:color="auto"/>
                <w:left w:val="none" w:sz="0" w:space="0" w:color="auto"/>
                <w:bottom w:val="none" w:sz="0" w:space="0" w:color="auto"/>
                <w:right w:val="none" w:sz="0" w:space="0" w:color="auto"/>
              </w:divBdr>
            </w:div>
            <w:div w:id="1675255152">
              <w:marLeft w:val="0"/>
              <w:marRight w:val="0"/>
              <w:marTop w:val="0"/>
              <w:marBottom w:val="0"/>
              <w:divBdr>
                <w:top w:val="none" w:sz="0" w:space="0" w:color="auto"/>
                <w:left w:val="none" w:sz="0" w:space="0" w:color="auto"/>
                <w:bottom w:val="none" w:sz="0" w:space="0" w:color="auto"/>
                <w:right w:val="none" w:sz="0" w:space="0" w:color="auto"/>
              </w:divBdr>
            </w:div>
            <w:div w:id="657343759">
              <w:marLeft w:val="0"/>
              <w:marRight w:val="0"/>
              <w:marTop w:val="0"/>
              <w:marBottom w:val="0"/>
              <w:divBdr>
                <w:top w:val="none" w:sz="0" w:space="0" w:color="auto"/>
                <w:left w:val="none" w:sz="0" w:space="0" w:color="auto"/>
                <w:bottom w:val="none" w:sz="0" w:space="0" w:color="auto"/>
                <w:right w:val="none" w:sz="0" w:space="0" w:color="auto"/>
              </w:divBdr>
            </w:div>
            <w:div w:id="17366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980">
      <w:bodyDiv w:val="1"/>
      <w:marLeft w:val="0"/>
      <w:marRight w:val="0"/>
      <w:marTop w:val="0"/>
      <w:marBottom w:val="0"/>
      <w:divBdr>
        <w:top w:val="none" w:sz="0" w:space="0" w:color="auto"/>
        <w:left w:val="none" w:sz="0" w:space="0" w:color="auto"/>
        <w:bottom w:val="none" w:sz="0" w:space="0" w:color="auto"/>
        <w:right w:val="none" w:sz="0" w:space="0" w:color="auto"/>
      </w:divBdr>
      <w:divsChild>
        <w:div w:id="1918979026">
          <w:marLeft w:val="0"/>
          <w:marRight w:val="0"/>
          <w:marTop w:val="0"/>
          <w:marBottom w:val="0"/>
          <w:divBdr>
            <w:top w:val="none" w:sz="0" w:space="0" w:color="auto"/>
            <w:left w:val="none" w:sz="0" w:space="0" w:color="auto"/>
            <w:bottom w:val="none" w:sz="0" w:space="0" w:color="auto"/>
            <w:right w:val="none" w:sz="0" w:space="0" w:color="auto"/>
          </w:divBdr>
          <w:divsChild>
            <w:div w:id="362285901">
              <w:marLeft w:val="0"/>
              <w:marRight w:val="0"/>
              <w:marTop w:val="0"/>
              <w:marBottom w:val="0"/>
              <w:divBdr>
                <w:top w:val="none" w:sz="0" w:space="0" w:color="auto"/>
                <w:left w:val="none" w:sz="0" w:space="0" w:color="auto"/>
                <w:bottom w:val="none" w:sz="0" w:space="0" w:color="auto"/>
                <w:right w:val="none" w:sz="0" w:space="0" w:color="auto"/>
              </w:divBdr>
            </w:div>
            <w:div w:id="186600508">
              <w:marLeft w:val="0"/>
              <w:marRight w:val="0"/>
              <w:marTop w:val="0"/>
              <w:marBottom w:val="0"/>
              <w:divBdr>
                <w:top w:val="none" w:sz="0" w:space="0" w:color="auto"/>
                <w:left w:val="none" w:sz="0" w:space="0" w:color="auto"/>
                <w:bottom w:val="none" w:sz="0" w:space="0" w:color="auto"/>
                <w:right w:val="none" w:sz="0" w:space="0" w:color="auto"/>
              </w:divBdr>
            </w:div>
            <w:div w:id="968124467">
              <w:marLeft w:val="0"/>
              <w:marRight w:val="0"/>
              <w:marTop w:val="0"/>
              <w:marBottom w:val="0"/>
              <w:divBdr>
                <w:top w:val="none" w:sz="0" w:space="0" w:color="auto"/>
                <w:left w:val="none" w:sz="0" w:space="0" w:color="auto"/>
                <w:bottom w:val="none" w:sz="0" w:space="0" w:color="auto"/>
                <w:right w:val="none" w:sz="0" w:space="0" w:color="auto"/>
              </w:divBdr>
            </w:div>
            <w:div w:id="411439728">
              <w:marLeft w:val="0"/>
              <w:marRight w:val="0"/>
              <w:marTop w:val="0"/>
              <w:marBottom w:val="0"/>
              <w:divBdr>
                <w:top w:val="none" w:sz="0" w:space="0" w:color="auto"/>
                <w:left w:val="none" w:sz="0" w:space="0" w:color="auto"/>
                <w:bottom w:val="none" w:sz="0" w:space="0" w:color="auto"/>
                <w:right w:val="none" w:sz="0" w:space="0" w:color="auto"/>
              </w:divBdr>
            </w:div>
            <w:div w:id="1647201441">
              <w:marLeft w:val="0"/>
              <w:marRight w:val="0"/>
              <w:marTop w:val="0"/>
              <w:marBottom w:val="0"/>
              <w:divBdr>
                <w:top w:val="none" w:sz="0" w:space="0" w:color="auto"/>
                <w:left w:val="none" w:sz="0" w:space="0" w:color="auto"/>
                <w:bottom w:val="none" w:sz="0" w:space="0" w:color="auto"/>
                <w:right w:val="none" w:sz="0" w:space="0" w:color="auto"/>
              </w:divBdr>
            </w:div>
            <w:div w:id="1255868675">
              <w:marLeft w:val="0"/>
              <w:marRight w:val="0"/>
              <w:marTop w:val="0"/>
              <w:marBottom w:val="0"/>
              <w:divBdr>
                <w:top w:val="none" w:sz="0" w:space="0" w:color="auto"/>
                <w:left w:val="none" w:sz="0" w:space="0" w:color="auto"/>
                <w:bottom w:val="none" w:sz="0" w:space="0" w:color="auto"/>
                <w:right w:val="none" w:sz="0" w:space="0" w:color="auto"/>
              </w:divBdr>
            </w:div>
            <w:div w:id="8588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2786">
      <w:bodyDiv w:val="1"/>
      <w:marLeft w:val="0"/>
      <w:marRight w:val="0"/>
      <w:marTop w:val="0"/>
      <w:marBottom w:val="0"/>
      <w:divBdr>
        <w:top w:val="none" w:sz="0" w:space="0" w:color="auto"/>
        <w:left w:val="none" w:sz="0" w:space="0" w:color="auto"/>
        <w:bottom w:val="none" w:sz="0" w:space="0" w:color="auto"/>
        <w:right w:val="none" w:sz="0" w:space="0" w:color="auto"/>
      </w:divBdr>
      <w:divsChild>
        <w:div w:id="1745566325">
          <w:marLeft w:val="0"/>
          <w:marRight w:val="0"/>
          <w:marTop w:val="0"/>
          <w:marBottom w:val="0"/>
          <w:divBdr>
            <w:top w:val="none" w:sz="0" w:space="0" w:color="auto"/>
            <w:left w:val="none" w:sz="0" w:space="0" w:color="auto"/>
            <w:bottom w:val="none" w:sz="0" w:space="0" w:color="auto"/>
            <w:right w:val="none" w:sz="0" w:space="0" w:color="auto"/>
          </w:divBdr>
          <w:divsChild>
            <w:div w:id="1394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6390">
      <w:bodyDiv w:val="1"/>
      <w:marLeft w:val="0"/>
      <w:marRight w:val="0"/>
      <w:marTop w:val="0"/>
      <w:marBottom w:val="0"/>
      <w:divBdr>
        <w:top w:val="none" w:sz="0" w:space="0" w:color="auto"/>
        <w:left w:val="none" w:sz="0" w:space="0" w:color="auto"/>
        <w:bottom w:val="none" w:sz="0" w:space="0" w:color="auto"/>
        <w:right w:val="none" w:sz="0" w:space="0" w:color="auto"/>
      </w:divBdr>
      <w:divsChild>
        <w:div w:id="1259220083">
          <w:marLeft w:val="0"/>
          <w:marRight w:val="0"/>
          <w:marTop w:val="0"/>
          <w:marBottom w:val="0"/>
          <w:divBdr>
            <w:top w:val="none" w:sz="0" w:space="0" w:color="auto"/>
            <w:left w:val="none" w:sz="0" w:space="0" w:color="auto"/>
            <w:bottom w:val="none" w:sz="0" w:space="0" w:color="auto"/>
            <w:right w:val="none" w:sz="0" w:space="0" w:color="auto"/>
          </w:divBdr>
          <w:divsChild>
            <w:div w:id="810245555">
              <w:marLeft w:val="0"/>
              <w:marRight w:val="0"/>
              <w:marTop w:val="0"/>
              <w:marBottom w:val="0"/>
              <w:divBdr>
                <w:top w:val="none" w:sz="0" w:space="0" w:color="auto"/>
                <w:left w:val="none" w:sz="0" w:space="0" w:color="auto"/>
                <w:bottom w:val="none" w:sz="0" w:space="0" w:color="auto"/>
                <w:right w:val="none" w:sz="0" w:space="0" w:color="auto"/>
              </w:divBdr>
            </w:div>
            <w:div w:id="1177426941">
              <w:marLeft w:val="0"/>
              <w:marRight w:val="0"/>
              <w:marTop w:val="0"/>
              <w:marBottom w:val="0"/>
              <w:divBdr>
                <w:top w:val="none" w:sz="0" w:space="0" w:color="auto"/>
                <w:left w:val="none" w:sz="0" w:space="0" w:color="auto"/>
                <w:bottom w:val="none" w:sz="0" w:space="0" w:color="auto"/>
                <w:right w:val="none" w:sz="0" w:space="0" w:color="auto"/>
              </w:divBdr>
            </w:div>
            <w:div w:id="1061248225">
              <w:marLeft w:val="0"/>
              <w:marRight w:val="0"/>
              <w:marTop w:val="0"/>
              <w:marBottom w:val="0"/>
              <w:divBdr>
                <w:top w:val="none" w:sz="0" w:space="0" w:color="auto"/>
                <w:left w:val="none" w:sz="0" w:space="0" w:color="auto"/>
                <w:bottom w:val="none" w:sz="0" w:space="0" w:color="auto"/>
                <w:right w:val="none" w:sz="0" w:space="0" w:color="auto"/>
              </w:divBdr>
            </w:div>
            <w:div w:id="1049959149">
              <w:marLeft w:val="0"/>
              <w:marRight w:val="0"/>
              <w:marTop w:val="0"/>
              <w:marBottom w:val="0"/>
              <w:divBdr>
                <w:top w:val="none" w:sz="0" w:space="0" w:color="auto"/>
                <w:left w:val="none" w:sz="0" w:space="0" w:color="auto"/>
                <w:bottom w:val="none" w:sz="0" w:space="0" w:color="auto"/>
                <w:right w:val="none" w:sz="0" w:space="0" w:color="auto"/>
              </w:divBdr>
            </w:div>
            <w:div w:id="2124570041">
              <w:marLeft w:val="0"/>
              <w:marRight w:val="0"/>
              <w:marTop w:val="0"/>
              <w:marBottom w:val="0"/>
              <w:divBdr>
                <w:top w:val="none" w:sz="0" w:space="0" w:color="auto"/>
                <w:left w:val="none" w:sz="0" w:space="0" w:color="auto"/>
                <w:bottom w:val="none" w:sz="0" w:space="0" w:color="auto"/>
                <w:right w:val="none" w:sz="0" w:space="0" w:color="auto"/>
              </w:divBdr>
            </w:div>
            <w:div w:id="673797561">
              <w:marLeft w:val="0"/>
              <w:marRight w:val="0"/>
              <w:marTop w:val="0"/>
              <w:marBottom w:val="0"/>
              <w:divBdr>
                <w:top w:val="none" w:sz="0" w:space="0" w:color="auto"/>
                <w:left w:val="none" w:sz="0" w:space="0" w:color="auto"/>
                <w:bottom w:val="none" w:sz="0" w:space="0" w:color="auto"/>
                <w:right w:val="none" w:sz="0" w:space="0" w:color="auto"/>
              </w:divBdr>
            </w:div>
            <w:div w:id="1047990937">
              <w:marLeft w:val="0"/>
              <w:marRight w:val="0"/>
              <w:marTop w:val="0"/>
              <w:marBottom w:val="0"/>
              <w:divBdr>
                <w:top w:val="none" w:sz="0" w:space="0" w:color="auto"/>
                <w:left w:val="none" w:sz="0" w:space="0" w:color="auto"/>
                <w:bottom w:val="none" w:sz="0" w:space="0" w:color="auto"/>
                <w:right w:val="none" w:sz="0" w:space="0" w:color="auto"/>
              </w:divBdr>
            </w:div>
            <w:div w:id="2085450815">
              <w:marLeft w:val="0"/>
              <w:marRight w:val="0"/>
              <w:marTop w:val="0"/>
              <w:marBottom w:val="0"/>
              <w:divBdr>
                <w:top w:val="none" w:sz="0" w:space="0" w:color="auto"/>
                <w:left w:val="none" w:sz="0" w:space="0" w:color="auto"/>
                <w:bottom w:val="none" w:sz="0" w:space="0" w:color="auto"/>
                <w:right w:val="none" w:sz="0" w:space="0" w:color="auto"/>
              </w:divBdr>
            </w:div>
            <w:div w:id="870990499">
              <w:marLeft w:val="0"/>
              <w:marRight w:val="0"/>
              <w:marTop w:val="0"/>
              <w:marBottom w:val="0"/>
              <w:divBdr>
                <w:top w:val="none" w:sz="0" w:space="0" w:color="auto"/>
                <w:left w:val="none" w:sz="0" w:space="0" w:color="auto"/>
                <w:bottom w:val="none" w:sz="0" w:space="0" w:color="auto"/>
                <w:right w:val="none" w:sz="0" w:space="0" w:color="auto"/>
              </w:divBdr>
            </w:div>
            <w:div w:id="262615335">
              <w:marLeft w:val="0"/>
              <w:marRight w:val="0"/>
              <w:marTop w:val="0"/>
              <w:marBottom w:val="0"/>
              <w:divBdr>
                <w:top w:val="none" w:sz="0" w:space="0" w:color="auto"/>
                <w:left w:val="none" w:sz="0" w:space="0" w:color="auto"/>
                <w:bottom w:val="none" w:sz="0" w:space="0" w:color="auto"/>
                <w:right w:val="none" w:sz="0" w:space="0" w:color="auto"/>
              </w:divBdr>
            </w:div>
            <w:div w:id="1059787218">
              <w:marLeft w:val="0"/>
              <w:marRight w:val="0"/>
              <w:marTop w:val="0"/>
              <w:marBottom w:val="0"/>
              <w:divBdr>
                <w:top w:val="none" w:sz="0" w:space="0" w:color="auto"/>
                <w:left w:val="none" w:sz="0" w:space="0" w:color="auto"/>
                <w:bottom w:val="none" w:sz="0" w:space="0" w:color="auto"/>
                <w:right w:val="none" w:sz="0" w:space="0" w:color="auto"/>
              </w:divBdr>
            </w:div>
            <w:div w:id="914822846">
              <w:marLeft w:val="0"/>
              <w:marRight w:val="0"/>
              <w:marTop w:val="0"/>
              <w:marBottom w:val="0"/>
              <w:divBdr>
                <w:top w:val="none" w:sz="0" w:space="0" w:color="auto"/>
                <w:left w:val="none" w:sz="0" w:space="0" w:color="auto"/>
                <w:bottom w:val="none" w:sz="0" w:space="0" w:color="auto"/>
                <w:right w:val="none" w:sz="0" w:space="0" w:color="auto"/>
              </w:divBdr>
            </w:div>
            <w:div w:id="225531393">
              <w:marLeft w:val="0"/>
              <w:marRight w:val="0"/>
              <w:marTop w:val="0"/>
              <w:marBottom w:val="0"/>
              <w:divBdr>
                <w:top w:val="none" w:sz="0" w:space="0" w:color="auto"/>
                <w:left w:val="none" w:sz="0" w:space="0" w:color="auto"/>
                <w:bottom w:val="none" w:sz="0" w:space="0" w:color="auto"/>
                <w:right w:val="none" w:sz="0" w:space="0" w:color="auto"/>
              </w:divBdr>
            </w:div>
            <w:div w:id="419983644">
              <w:marLeft w:val="0"/>
              <w:marRight w:val="0"/>
              <w:marTop w:val="0"/>
              <w:marBottom w:val="0"/>
              <w:divBdr>
                <w:top w:val="none" w:sz="0" w:space="0" w:color="auto"/>
                <w:left w:val="none" w:sz="0" w:space="0" w:color="auto"/>
                <w:bottom w:val="none" w:sz="0" w:space="0" w:color="auto"/>
                <w:right w:val="none" w:sz="0" w:space="0" w:color="auto"/>
              </w:divBdr>
            </w:div>
            <w:div w:id="1850751820">
              <w:marLeft w:val="0"/>
              <w:marRight w:val="0"/>
              <w:marTop w:val="0"/>
              <w:marBottom w:val="0"/>
              <w:divBdr>
                <w:top w:val="none" w:sz="0" w:space="0" w:color="auto"/>
                <w:left w:val="none" w:sz="0" w:space="0" w:color="auto"/>
                <w:bottom w:val="none" w:sz="0" w:space="0" w:color="auto"/>
                <w:right w:val="none" w:sz="0" w:space="0" w:color="auto"/>
              </w:divBdr>
            </w:div>
            <w:div w:id="1943413669">
              <w:marLeft w:val="0"/>
              <w:marRight w:val="0"/>
              <w:marTop w:val="0"/>
              <w:marBottom w:val="0"/>
              <w:divBdr>
                <w:top w:val="none" w:sz="0" w:space="0" w:color="auto"/>
                <w:left w:val="none" w:sz="0" w:space="0" w:color="auto"/>
                <w:bottom w:val="none" w:sz="0" w:space="0" w:color="auto"/>
                <w:right w:val="none" w:sz="0" w:space="0" w:color="auto"/>
              </w:divBdr>
            </w:div>
            <w:div w:id="2130735871">
              <w:marLeft w:val="0"/>
              <w:marRight w:val="0"/>
              <w:marTop w:val="0"/>
              <w:marBottom w:val="0"/>
              <w:divBdr>
                <w:top w:val="none" w:sz="0" w:space="0" w:color="auto"/>
                <w:left w:val="none" w:sz="0" w:space="0" w:color="auto"/>
                <w:bottom w:val="none" w:sz="0" w:space="0" w:color="auto"/>
                <w:right w:val="none" w:sz="0" w:space="0" w:color="auto"/>
              </w:divBdr>
            </w:div>
            <w:div w:id="1253123777">
              <w:marLeft w:val="0"/>
              <w:marRight w:val="0"/>
              <w:marTop w:val="0"/>
              <w:marBottom w:val="0"/>
              <w:divBdr>
                <w:top w:val="none" w:sz="0" w:space="0" w:color="auto"/>
                <w:left w:val="none" w:sz="0" w:space="0" w:color="auto"/>
                <w:bottom w:val="none" w:sz="0" w:space="0" w:color="auto"/>
                <w:right w:val="none" w:sz="0" w:space="0" w:color="auto"/>
              </w:divBdr>
            </w:div>
            <w:div w:id="1089235897">
              <w:marLeft w:val="0"/>
              <w:marRight w:val="0"/>
              <w:marTop w:val="0"/>
              <w:marBottom w:val="0"/>
              <w:divBdr>
                <w:top w:val="none" w:sz="0" w:space="0" w:color="auto"/>
                <w:left w:val="none" w:sz="0" w:space="0" w:color="auto"/>
                <w:bottom w:val="none" w:sz="0" w:space="0" w:color="auto"/>
                <w:right w:val="none" w:sz="0" w:space="0" w:color="auto"/>
              </w:divBdr>
            </w:div>
            <w:div w:id="1216353576">
              <w:marLeft w:val="0"/>
              <w:marRight w:val="0"/>
              <w:marTop w:val="0"/>
              <w:marBottom w:val="0"/>
              <w:divBdr>
                <w:top w:val="none" w:sz="0" w:space="0" w:color="auto"/>
                <w:left w:val="none" w:sz="0" w:space="0" w:color="auto"/>
                <w:bottom w:val="none" w:sz="0" w:space="0" w:color="auto"/>
                <w:right w:val="none" w:sz="0" w:space="0" w:color="auto"/>
              </w:divBdr>
            </w:div>
            <w:div w:id="933518185">
              <w:marLeft w:val="0"/>
              <w:marRight w:val="0"/>
              <w:marTop w:val="0"/>
              <w:marBottom w:val="0"/>
              <w:divBdr>
                <w:top w:val="none" w:sz="0" w:space="0" w:color="auto"/>
                <w:left w:val="none" w:sz="0" w:space="0" w:color="auto"/>
                <w:bottom w:val="none" w:sz="0" w:space="0" w:color="auto"/>
                <w:right w:val="none" w:sz="0" w:space="0" w:color="auto"/>
              </w:divBdr>
            </w:div>
            <w:div w:id="2147383604">
              <w:marLeft w:val="0"/>
              <w:marRight w:val="0"/>
              <w:marTop w:val="0"/>
              <w:marBottom w:val="0"/>
              <w:divBdr>
                <w:top w:val="none" w:sz="0" w:space="0" w:color="auto"/>
                <w:left w:val="none" w:sz="0" w:space="0" w:color="auto"/>
                <w:bottom w:val="none" w:sz="0" w:space="0" w:color="auto"/>
                <w:right w:val="none" w:sz="0" w:space="0" w:color="auto"/>
              </w:divBdr>
            </w:div>
            <w:div w:id="1902524455">
              <w:marLeft w:val="0"/>
              <w:marRight w:val="0"/>
              <w:marTop w:val="0"/>
              <w:marBottom w:val="0"/>
              <w:divBdr>
                <w:top w:val="none" w:sz="0" w:space="0" w:color="auto"/>
                <w:left w:val="none" w:sz="0" w:space="0" w:color="auto"/>
                <w:bottom w:val="none" w:sz="0" w:space="0" w:color="auto"/>
                <w:right w:val="none" w:sz="0" w:space="0" w:color="auto"/>
              </w:divBdr>
            </w:div>
            <w:div w:id="1049306795">
              <w:marLeft w:val="0"/>
              <w:marRight w:val="0"/>
              <w:marTop w:val="0"/>
              <w:marBottom w:val="0"/>
              <w:divBdr>
                <w:top w:val="none" w:sz="0" w:space="0" w:color="auto"/>
                <w:left w:val="none" w:sz="0" w:space="0" w:color="auto"/>
                <w:bottom w:val="none" w:sz="0" w:space="0" w:color="auto"/>
                <w:right w:val="none" w:sz="0" w:space="0" w:color="auto"/>
              </w:divBdr>
            </w:div>
            <w:div w:id="319695504">
              <w:marLeft w:val="0"/>
              <w:marRight w:val="0"/>
              <w:marTop w:val="0"/>
              <w:marBottom w:val="0"/>
              <w:divBdr>
                <w:top w:val="none" w:sz="0" w:space="0" w:color="auto"/>
                <w:left w:val="none" w:sz="0" w:space="0" w:color="auto"/>
                <w:bottom w:val="none" w:sz="0" w:space="0" w:color="auto"/>
                <w:right w:val="none" w:sz="0" w:space="0" w:color="auto"/>
              </w:divBdr>
            </w:div>
            <w:div w:id="1837958004">
              <w:marLeft w:val="0"/>
              <w:marRight w:val="0"/>
              <w:marTop w:val="0"/>
              <w:marBottom w:val="0"/>
              <w:divBdr>
                <w:top w:val="none" w:sz="0" w:space="0" w:color="auto"/>
                <w:left w:val="none" w:sz="0" w:space="0" w:color="auto"/>
                <w:bottom w:val="none" w:sz="0" w:space="0" w:color="auto"/>
                <w:right w:val="none" w:sz="0" w:space="0" w:color="auto"/>
              </w:divBdr>
            </w:div>
            <w:div w:id="85617760">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176428253">
              <w:marLeft w:val="0"/>
              <w:marRight w:val="0"/>
              <w:marTop w:val="0"/>
              <w:marBottom w:val="0"/>
              <w:divBdr>
                <w:top w:val="none" w:sz="0" w:space="0" w:color="auto"/>
                <w:left w:val="none" w:sz="0" w:space="0" w:color="auto"/>
                <w:bottom w:val="none" w:sz="0" w:space="0" w:color="auto"/>
                <w:right w:val="none" w:sz="0" w:space="0" w:color="auto"/>
              </w:divBdr>
            </w:div>
            <w:div w:id="1803838339">
              <w:marLeft w:val="0"/>
              <w:marRight w:val="0"/>
              <w:marTop w:val="0"/>
              <w:marBottom w:val="0"/>
              <w:divBdr>
                <w:top w:val="none" w:sz="0" w:space="0" w:color="auto"/>
                <w:left w:val="none" w:sz="0" w:space="0" w:color="auto"/>
                <w:bottom w:val="none" w:sz="0" w:space="0" w:color="auto"/>
                <w:right w:val="none" w:sz="0" w:space="0" w:color="auto"/>
              </w:divBdr>
            </w:div>
            <w:div w:id="1330257837">
              <w:marLeft w:val="0"/>
              <w:marRight w:val="0"/>
              <w:marTop w:val="0"/>
              <w:marBottom w:val="0"/>
              <w:divBdr>
                <w:top w:val="none" w:sz="0" w:space="0" w:color="auto"/>
                <w:left w:val="none" w:sz="0" w:space="0" w:color="auto"/>
                <w:bottom w:val="none" w:sz="0" w:space="0" w:color="auto"/>
                <w:right w:val="none" w:sz="0" w:space="0" w:color="auto"/>
              </w:divBdr>
            </w:div>
            <w:div w:id="1015377163">
              <w:marLeft w:val="0"/>
              <w:marRight w:val="0"/>
              <w:marTop w:val="0"/>
              <w:marBottom w:val="0"/>
              <w:divBdr>
                <w:top w:val="none" w:sz="0" w:space="0" w:color="auto"/>
                <w:left w:val="none" w:sz="0" w:space="0" w:color="auto"/>
                <w:bottom w:val="none" w:sz="0" w:space="0" w:color="auto"/>
                <w:right w:val="none" w:sz="0" w:space="0" w:color="auto"/>
              </w:divBdr>
            </w:div>
            <w:div w:id="1469782573">
              <w:marLeft w:val="0"/>
              <w:marRight w:val="0"/>
              <w:marTop w:val="0"/>
              <w:marBottom w:val="0"/>
              <w:divBdr>
                <w:top w:val="none" w:sz="0" w:space="0" w:color="auto"/>
                <w:left w:val="none" w:sz="0" w:space="0" w:color="auto"/>
                <w:bottom w:val="none" w:sz="0" w:space="0" w:color="auto"/>
                <w:right w:val="none" w:sz="0" w:space="0" w:color="auto"/>
              </w:divBdr>
            </w:div>
            <w:div w:id="768769078">
              <w:marLeft w:val="0"/>
              <w:marRight w:val="0"/>
              <w:marTop w:val="0"/>
              <w:marBottom w:val="0"/>
              <w:divBdr>
                <w:top w:val="none" w:sz="0" w:space="0" w:color="auto"/>
                <w:left w:val="none" w:sz="0" w:space="0" w:color="auto"/>
                <w:bottom w:val="none" w:sz="0" w:space="0" w:color="auto"/>
                <w:right w:val="none" w:sz="0" w:space="0" w:color="auto"/>
              </w:divBdr>
            </w:div>
            <w:div w:id="1058014585">
              <w:marLeft w:val="0"/>
              <w:marRight w:val="0"/>
              <w:marTop w:val="0"/>
              <w:marBottom w:val="0"/>
              <w:divBdr>
                <w:top w:val="none" w:sz="0" w:space="0" w:color="auto"/>
                <w:left w:val="none" w:sz="0" w:space="0" w:color="auto"/>
                <w:bottom w:val="none" w:sz="0" w:space="0" w:color="auto"/>
                <w:right w:val="none" w:sz="0" w:space="0" w:color="auto"/>
              </w:divBdr>
            </w:div>
            <w:div w:id="1996838512">
              <w:marLeft w:val="0"/>
              <w:marRight w:val="0"/>
              <w:marTop w:val="0"/>
              <w:marBottom w:val="0"/>
              <w:divBdr>
                <w:top w:val="none" w:sz="0" w:space="0" w:color="auto"/>
                <w:left w:val="none" w:sz="0" w:space="0" w:color="auto"/>
                <w:bottom w:val="none" w:sz="0" w:space="0" w:color="auto"/>
                <w:right w:val="none" w:sz="0" w:space="0" w:color="auto"/>
              </w:divBdr>
            </w:div>
            <w:div w:id="7688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190">
      <w:bodyDiv w:val="1"/>
      <w:marLeft w:val="0"/>
      <w:marRight w:val="0"/>
      <w:marTop w:val="0"/>
      <w:marBottom w:val="0"/>
      <w:divBdr>
        <w:top w:val="none" w:sz="0" w:space="0" w:color="auto"/>
        <w:left w:val="none" w:sz="0" w:space="0" w:color="auto"/>
        <w:bottom w:val="none" w:sz="0" w:space="0" w:color="auto"/>
        <w:right w:val="none" w:sz="0" w:space="0" w:color="auto"/>
      </w:divBdr>
      <w:divsChild>
        <w:div w:id="364916127">
          <w:marLeft w:val="0"/>
          <w:marRight w:val="0"/>
          <w:marTop w:val="0"/>
          <w:marBottom w:val="0"/>
          <w:divBdr>
            <w:top w:val="none" w:sz="0" w:space="0" w:color="auto"/>
            <w:left w:val="none" w:sz="0" w:space="0" w:color="auto"/>
            <w:bottom w:val="none" w:sz="0" w:space="0" w:color="auto"/>
            <w:right w:val="none" w:sz="0" w:space="0" w:color="auto"/>
          </w:divBdr>
          <w:divsChild>
            <w:div w:id="1413161578">
              <w:marLeft w:val="0"/>
              <w:marRight w:val="0"/>
              <w:marTop w:val="0"/>
              <w:marBottom w:val="0"/>
              <w:divBdr>
                <w:top w:val="none" w:sz="0" w:space="0" w:color="auto"/>
                <w:left w:val="none" w:sz="0" w:space="0" w:color="auto"/>
                <w:bottom w:val="none" w:sz="0" w:space="0" w:color="auto"/>
                <w:right w:val="none" w:sz="0" w:space="0" w:color="auto"/>
              </w:divBdr>
            </w:div>
            <w:div w:id="1567105627">
              <w:marLeft w:val="0"/>
              <w:marRight w:val="0"/>
              <w:marTop w:val="0"/>
              <w:marBottom w:val="0"/>
              <w:divBdr>
                <w:top w:val="none" w:sz="0" w:space="0" w:color="auto"/>
                <w:left w:val="none" w:sz="0" w:space="0" w:color="auto"/>
                <w:bottom w:val="none" w:sz="0" w:space="0" w:color="auto"/>
                <w:right w:val="none" w:sz="0" w:space="0" w:color="auto"/>
              </w:divBdr>
            </w:div>
            <w:div w:id="307782718">
              <w:marLeft w:val="0"/>
              <w:marRight w:val="0"/>
              <w:marTop w:val="0"/>
              <w:marBottom w:val="0"/>
              <w:divBdr>
                <w:top w:val="none" w:sz="0" w:space="0" w:color="auto"/>
                <w:left w:val="none" w:sz="0" w:space="0" w:color="auto"/>
                <w:bottom w:val="none" w:sz="0" w:space="0" w:color="auto"/>
                <w:right w:val="none" w:sz="0" w:space="0" w:color="auto"/>
              </w:divBdr>
            </w:div>
            <w:div w:id="10444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37">
      <w:bodyDiv w:val="1"/>
      <w:marLeft w:val="0"/>
      <w:marRight w:val="0"/>
      <w:marTop w:val="0"/>
      <w:marBottom w:val="0"/>
      <w:divBdr>
        <w:top w:val="none" w:sz="0" w:space="0" w:color="auto"/>
        <w:left w:val="none" w:sz="0" w:space="0" w:color="auto"/>
        <w:bottom w:val="none" w:sz="0" w:space="0" w:color="auto"/>
        <w:right w:val="none" w:sz="0" w:space="0" w:color="auto"/>
      </w:divBdr>
      <w:divsChild>
        <w:div w:id="1668438024">
          <w:marLeft w:val="0"/>
          <w:marRight w:val="0"/>
          <w:marTop w:val="0"/>
          <w:marBottom w:val="0"/>
          <w:divBdr>
            <w:top w:val="none" w:sz="0" w:space="0" w:color="auto"/>
            <w:left w:val="none" w:sz="0" w:space="0" w:color="auto"/>
            <w:bottom w:val="none" w:sz="0" w:space="0" w:color="auto"/>
            <w:right w:val="none" w:sz="0" w:space="0" w:color="auto"/>
          </w:divBdr>
          <w:divsChild>
            <w:div w:id="10280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708">
      <w:bodyDiv w:val="1"/>
      <w:marLeft w:val="0"/>
      <w:marRight w:val="0"/>
      <w:marTop w:val="0"/>
      <w:marBottom w:val="0"/>
      <w:divBdr>
        <w:top w:val="none" w:sz="0" w:space="0" w:color="auto"/>
        <w:left w:val="none" w:sz="0" w:space="0" w:color="auto"/>
        <w:bottom w:val="none" w:sz="0" w:space="0" w:color="auto"/>
        <w:right w:val="none" w:sz="0" w:space="0" w:color="auto"/>
      </w:divBdr>
      <w:divsChild>
        <w:div w:id="1171598931">
          <w:marLeft w:val="0"/>
          <w:marRight w:val="0"/>
          <w:marTop w:val="0"/>
          <w:marBottom w:val="0"/>
          <w:divBdr>
            <w:top w:val="none" w:sz="0" w:space="0" w:color="auto"/>
            <w:left w:val="none" w:sz="0" w:space="0" w:color="auto"/>
            <w:bottom w:val="none" w:sz="0" w:space="0" w:color="auto"/>
            <w:right w:val="none" w:sz="0" w:space="0" w:color="auto"/>
          </w:divBdr>
          <w:divsChild>
            <w:div w:id="1550265396">
              <w:marLeft w:val="0"/>
              <w:marRight w:val="0"/>
              <w:marTop w:val="0"/>
              <w:marBottom w:val="0"/>
              <w:divBdr>
                <w:top w:val="none" w:sz="0" w:space="0" w:color="auto"/>
                <w:left w:val="none" w:sz="0" w:space="0" w:color="auto"/>
                <w:bottom w:val="none" w:sz="0" w:space="0" w:color="auto"/>
                <w:right w:val="none" w:sz="0" w:space="0" w:color="auto"/>
              </w:divBdr>
            </w:div>
            <w:div w:id="1506433386">
              <w:marLeft w:val="0"/>
              <w:marRight w:val="0"/>
              <w:marTop w:val="0"/>
              <w:marBottom w:val="0"/>
              <w:divBdr>
                <w:top w:val="none" w:sz="0" w:space="0" w:color="auto"/>
                <w:left w:val="none" w:sz="0" w:space="0" w:color="auto"/>
                <w:bottom w:val="none" w:sz="0" w:space="0" w:color="auto"/>
                <w:right w:val="none" w:sz="0" w:space="0" w:color="auto"/>
              </w:divBdr>
            </w:div>
            <w:div w:id="1720546134">
              <w:marLeft w:val="0"/>
              <w:marRight w:val="0"/>
              <w:marTop w:val="0"/>
              <w:marBottom w:val="0"/>
              <w:divBdr>
                <w:top w:val="none" w:sz="0" w:space="0" w:color="auto"/>
                <w:left w:val="none" w:sz="0" w:space="0" w:color="auto"/>
                <w:bottom w:val="none" w:sz="0" w:space="0" w:color="auto"/>
                <w:right w:val="none" w:sz="0" w:space="0" w:color="auto"/>
              </w:divBdr>
            </w:div>
            <w:div w:id="1321076685">
              <w:marLeft w:val="0"/>
              <w:marRight w:val="0"/>
              <w:marTop w:val="0"/>
              <w:marBottom w:val="0"/>
              <w:divBdr>
                <w:top w:val="none" w:sz="0" w:space="0" w:color="auto"/>
                <w:left w:val="none" w:sz="0" w:space="0" w:color="auto"/>
                <w:bottom w:val="none" w:sz="0" w:space="0" w:color="auto"/>
                <w:right w:val="none" w:sz="0" w:space="0" w:color="auto"/>
              </w:divBdr>
            </w:div>
            <w:div w:id="1565095156">
              <w:marLeft w:val="0"/>
              <w:marRight w:val="0"/>
              <w:marTop w:val="0"/>
              <w:marBottom w:val="0"/>
              <w:divBdr>
                <w:top w:val="none" w:sz="0" w:space="0" w:color="auto"/>
                <w:left w:val="none" w:sz="0" w:space="0" w:color="auto"/>
                <w:bottom w:val="none" w:sz="0" w:space="0" w:color="auto"/>
                <w:right w:val="none" w:sz="0" w:space="0" w:color="auto"/>
              </w:divBdr>
            </w:div>
            <w:div w:id="1286425128">
              <w:marLeft w:val="0"/>
              <w:marRight w:val="0"/>
              <w:marTop w:val="0"/>
              <w:marBottom w:val="0"/>
              <w:divBdr>
                <w:top w:val="none" w:sz="0" w:space="0" w:color="auto"/>
                <w:left w:val="none" w:sz="0" w:space="0" w:color="auto"/>
                <w:bottom w:val="none" w:sz="0" w:space="0" w:color="auto"/>
                <w:right w:val="none" w:sz="0" w:space="0" w:color="auto"/>
              </w:divBdr>
            </w:div>
            <w:div w:id="1902786438">
              <w:marLeft w:val="0"/>
              <w:marRight w:val="0"/>
              <w:marTop w:val="0"/>
              <w:marBottom w:val="0"/>
              <w:divBdr>
                <w:top w:val="none" w:sz="0" w:space="0" w:color="auto"/>
                <w:left w:val="none" w:sz="0" w:space="0" w:color="auto"/>
                <w:bottom w:val="none" w:sz="0" w:space="0" w:color="auto"/>
                <w:right w:val="none" w:sz="0" w:space="0" w:color="auto"/>
              </w:divBdr>
            </w:div>
            <w:div w:id="382680573">
              <w:marLeft w:val="0"/>
              <w:marRight w:val="0"/>
              <w:marTop w:val="0"/>
              <w:marBottom w:val="0"/>
              <w:divBdr>
                <w:top w:val="none" w:sz="0" w:space="0" w:color="auto"/>
                <w:left w:val="none" w:sz="0" w:space="0" w:color="auto"/>
                <w:bottom w:val="none" w:sz="0" w:space="0" w:color="auto"/>
                <w:right w:val="none" w:sz="0" w:space="0" w:color="auto"/>
              </w:divBdr>
            </w:div>
            <w:div w:id="456417253">
              <w:marLeft w:val="0"/>
              <w:marRight w:val="0"/>
              <w:marTop w:val="0"/>
              <w:marBottom w:val="0"/>
              <w:divBdr>
                <w:top w:val="none" w:sz="0" w:space="0" w:color="auto"/>
                <w:left w:val="none" w:sz="0" w:space="0" w:color="auto"/>
                <w:bottom w:val="none" w:sz="0" w:space="0" w:color="auto"/>
                <w:right w:val="none" w:sz="0" w:space="0" w:color="auto"/>
              </w:divBdr>
            </w:div>
            <w:div w:id="2130011198">
              <w:marLeft w:val="0"/>
              <w:marRight w:val="0"/>
              <w:marTop w:val="0"/>
              <w:marBottom w:val="0"/>
              <w:divBdr>
                <w:top w:val="none" w:sz="0" w:space="0" w:color="auto"/>
                <w:left w:val="none" w:sz="0" w:space="0" w:color="auto"/>
                <w:bottom w:val="none" w:sz="0" w:space="0" w:color="auto"/>
                <w:right w:val="none" w:sz="0" w:space="0" w:color="auto"/>
              </w:divBdr>
            </w:div>
            <w:div w:id="1452361807">
              <w:marLeft w:val="0"/>
              <w:marRight w:val="0"/>
              <w:marTop w:val="0"/>
              <w:marBottom w:val="0"/>
              <w:divBdr>
                <w:top w:val="none" w:sz="0" w:space="0" w:color="auto"/>
                <w:left w:val="none" w:sz="0" w:space="0" w:color="auto"/>
                <w:bottom w:val="none" w:sz="0" w:space="0" w:color="auto"/>
                <w:right w:val="none" w:sz="0" w:space="0" w:color="auto"/>
              </w:divBdr>
            </w:div>
            <w:div w:id="374043609">
              <w:marLeft w:val="0"/>
              <w:marRight w:val="0"/>
              <w:marTop w:val="0"/>
              <w:marBottom w:val="0"/>
              <w:divBdr>
                <w:top w:val="none" w:sz="0" w:space="0" w:color="auto"/>
                <w:left w:val="none" w:sz="0" w:space="0" w:color="auto"/>
                <w:bottom w:val="none" w:sz="0" w:space="0" w:color="auto"/>
                <w:right w:val="none" w:sz="0" w:space="0" w:color="auto"/>
              </w:divBdr>
            </w:div>
            <w:div w:id="2072969472">
              <w:marLeft w:val="0"/>
              <w:marRight w:val="0"/>
              <w:marTop w:val="0"/>
              <w:marBottom w:val="0"/>
              <w:divBdr>
                <w:top w:val="none" w:sz="0" w:space="0" w:color="auto"/>
                <w:left w:val="none" w:sz="0" w:space="0" w:color="auto"/>
                <w:bottom w:val="none" w:sz="0" w:space="0" w:color="auto"/>
                <w:right w:val="none" w:sz="0" w:space="0" w:color="auto"/>
              </w:divBdr>
            </w:div>
            <w:div w:id="1457866051">
              <w:marLeft w:val="0"/>
              <w:marRight w:val="0"/>
              <w:marTop w:val="0"/>
              <w:marBottom w:val="0"/>
              <w:divBdr>
                <w:top w:val="none" w:sz="0" w:space="0" w:color="auto"/>
                <w:left w:val="none" w:sz="0" w:space="0" w:color="auto"/>
                <w:bottom w:val="none" w:sz="0" w:space="0" w:color="auto"/>
                <w:right w:val="none" w:sz="0" w:space="0" w:color="auto"/>
              </w:divBdr>
            </w:div>
            <w:div w:id="10061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6689">
      <w:bodyDiv w:val="1"/>
      <w:marLeft w:val="0"/>
      <w:marRight w:val="0"/>
      <w:marTop w:val="0"/>
      <w:marBottom w:val="0"/>
      <w:divBdr>
        <w:top w:val="none" w:sz="0" w:space="0" w:color="auto"/>
        <w:left w:val="none" w:sz="0" w:space="0" w:color="auto"/>
        <w:bottom w:val="none" w:sz="0" w:space="0" w:color="auto"/>
        <w:right w:val="none" w:sz="0" w:space="0" w:color="auto"/>
      </w:divBdr>
      <w:divsChild>
        <w:div w:id="827675666">
          <w:marLeft w:val="0"/>
          <w:marRight w:val="0"/>
          <w:marTop w:val="0"/>
          <w:marBottom w:val="0"/>
          <w:divBdr>
            <w:top w:val="none" w:sz="0" w:space="0" w:color="auto"/>
            <w:left w:val="none" w:sz="0" w:space="0" w:color="auto"/>
            <w:bottom w:val="none" w:sz="0" w:space="0" w:color="auto"/>
            <w:right w:val="none" w:sz="0" w:space="0" w:color="auto"/>
          </w:divBdr>
          <w:divsChild>
            <w:div w:id="870385788">
              <w:marLeft w:val="0"/>
              <w:marRight w:val="0"/>
              <w:marTop w:val="0"/>
              <w:marBottom w:val="0"/>
              <w:divBdr>
                <w:top w:val="none" w:sz="0" w:space="0" w:color="auto"/>
                <w:left w:val="none" w:sz="0" w:space="0" w:color="auto"/>
                <w:bottom w:val="none" w:sz="0" w:space="0" w:color="auto"/>
                <w:right w:val="none" w:sz="0" w:space="0" w:color="auto"/>
              </w:divBdr>
            </w:div>
            <w:div w:id="1956473099">
              <w:marLeft w:val="0"/>
              <w:marRight w:val="0"/>
              <w:marTop w:val="0"/>
              <w:marBottom w:val="0"/>
              <w:divBdr>
                <w:top w:val="none" w:sz="0" w:space="0" w:color="auto"/>
                <w:left w:val="none" w:sz="0" w:space="0" w:color="auto"/>
                <w:bottom w:val="none" w:sz="0" w:space="0" w:color="auto"/>
                <w:right w:val="none" w:sz="0" w:space="0" w:color="auto"/>
              </w:divBdr>
            </w:div>
            <w:div w:id="1619751723">
              <w:marLeft w:val="0"/>
              <w:marRight w:val="0"/>
              <w:marTop w:val="0"/>
              <w:marBottom w:val="0"/>
              <w:divBdr>
                <w:top w:val="none" w:sz="0" w:space="0" w:color="auto"/>
                <w:left w:val="none" w:sz="0" w:space="0" w:color="auto"/>
                <w:bottom w:val="none" w:sz="0" w:space="0" w:color="auto"/>
                <w:right w:val="none" w:sz="0" w:space="0" w:color="auto"/>
              </w:divBdr>
            </w:div>
            <w:div w:id="1685327815">
              <w:marLeft w:val="0"/>
              <w:marRight w:val="0"/>
              <w:marTop w:val="0"/>
              <w:marBottom w:val="0"/>
              <w:divBdr>
                <w:top w:val="none" w:sz="0" w:space="0" w:color="auto"/>
                <w:left w:val="none" w:sz="0" w:space="0" w:color="auto"/>
                <w:bottom w:val="none" w:sz="0" w:space="0" w:color="auto"/>
                <w:right w:val="none" w:sz="0" w:space="0" w:color="auto"/>
              </w:divBdr>
            </w:div>
            <w:div w:id="1083183546">
              <w:marLeft w:val="0"/>
              <w:marRight w:val="0"/>
              <w:marTop w:val="0"/>
              <w:marBottom w:val="0"/>
              <w:divBdr>
                <w:top w:val="none" w:sz="0" w:space="0" w:color="auto"/>
                <w:left w:val="none" w:sz="0" w:space="0" w:color="auto"/>
                <w:bottom w:val="none" w:sz="0" w:space="0" w:color="auto"/>
                <w:right w:val="none" w:sz="0" w:space="0" w:color="auto"/>
              </w:divBdr>
            </w:div>
            <w:div w:id="111100880">
              <w:marLeft w:val="0"/>
              <w:marRight w:val="0"/>
              <w:marTop w:val="0"/>
              <w:marBottom w:val="0"/>
              <w:divBdr>
                <w:top w:val="none" w:sz="0" w:space="0" w:color="auto"/>
                <w:left w:val="none" w:sz="0" w:space="0" w:color="auto"/>
                <w:bottom w:val="none" w:sz="0" w:space="0" w:color="auto"/>
                <w:right w:val="none" w:sz="0" w:space="0" w:color="auto"/>
              </w:divBdr>
            </w:div>
            <w:div w:id="620116546">
              <w:marLeft w:val="0"/>
              <w:marRight w:val="0"/>
              <w:marTop w:val="0"/>
              <w:marBottom w:val="0"/>
              <w:divBdr>
                <w:top w:val="none" w:sz="0" w:space="0" w:color="auto"/>
                <w:left w:val="none" w:sz="0" w:space="0" w:color="auto"/>
                <w:bottom w:val="none" w:sz="0" w:space="0" w:color="auto"/>
                <w:right w:val="none" w:sz="0" w:space="0" w:color="auto"/>
              </w:divBdr>
            </w:div>
            <w:div w:id="175192496">
              <w:marLeft w:val="0"/>
              <w:marRight w:val="0"/>
              <w:marTop w:val="0"/>
              <w:marBottom w:val="0"/>
              <w:divBdr>
                <w:top w:val="none" w:sz="0" w:space="0" w:color="auto"/>
                <w:left w:val="none" w:sz="0" w:space="0" w:color="auto"/>
                <w:bottom w:val="none" w:sz="0" w:space="0" w:color="auto"/>
                <w:right w:val="none" w:sz="0" w:space="0" w:color="auto"/>
              </w:divBdr>
            </w:div>
            <w:div w:id="582881896">
              <w:marLeft w:val="0"/>
              <w:marRight w:val="0"/>
              <w:marTop w:val="0"/>
              <w:marBottom w:val="0"/>
              <w:divBdr>
                <w:top w:val="none" w:sz="0" w:space="0" w:color="auto"/>
                <w:left w:val="none" w:sz="0" w:space="0" w:color="auto"/>
                <w:bottom w:val="none" w:sz="0" w:space="0" w:color="auto"/>
                <w:right w:val="none" w:sz="0" w:space="0" w:color="auto"/>
              </w:divBdr>
            </w:div>
            <w:div w:id="474376970">
              <w:marLeft w:val="0"/>
              <w:marRight w:val="0"/>
              <w:marTop w:val="0"/>
              <w:marBottom w:val="0"/>
              <w:divBdr>
                <w:top w:val="none" w:sz="0" w:space="0" w:color="auto"/>
                <w:left w:val="none" w:sz="0" w:space="0" w:color="auto"/>
                <w:bottom w:val="none" w:sz="0" w:space="0" w:color="auto"/>
                <w:right w:val="none" w:sz="0" w:space="0" w:color="auto"/>
              </w:divBdr>
            </w:div>
            <w:div w:id="192888680">
              <w:marLeft w:val="0"/>
              <w:marRight w:val="0"/>
              <w:marTop w:val="0"/>
              <w:marBottom w:val="0"/>
              <w:divBdr>
                <w:top w:val="none" w:sz="0" w:space="0" w:color="auto"/>
                <w:left w:val="none" w:sz="0" w:space="0" w:color="auto"/>
                <w:bottom w:val="none" w:sz="0" w:space="0" w:color="auto"/>
                <w:right w:val="none" w:sz="0" w:space="0" w:color="auto"/>
              </w:divBdr>
            </w:div>
            <w:div w:id="97606811">
              <w:marLeft w:val="0"/>
              <w:marRight w:val="0"/>
              <w:marTop w:val="0"/>
              <w:marBottom w:val="0"/>
              <w:divBdr>
                <w:top w:val="none" w:sz="0" w:space="0" w:color="auto"/>
                <w:left w:val="none" w:sz="0" w:space="0" w:color="auto"/>
                <w:bottom w:val="none" w:sz="0" w:space="0" w:color="auto"/>
                <w:right w:val="none" w:sz="0" w:space="0" w:color="auto"/>
              </w:divBdr>
            </w:div>
            <w:div w:id="923420536">
              <w:marLeft w:val="0"/>
              <w:marRight w:val="0"/>
              <w:marTop w:val="0"/>
              <w:marBottom w:val="0"/>
              <w:divBdr>
                <w:top w:val="none" w:sz="0" w:space="0" w:color="auto"/>
                <w:left w:val="none" w:sz="0" w:space="0" w:color="auto"/>
                <w:bottom w:val="none" w:sz="0" w:space="0" w:color="auto"/>
                <w:right w:val="none" w:sz="0" w:space="0" w:color="auto"/>
              </w:divBdr>
            </w:div>
            <w:div w:id="1527215097">
              <w:marLeft w:val="0"/>
              <w:marRight w:val="0"/>
              <w:marTop w:val="0"/>
              <w:marBottom w:val="0"/>
              <w:divBdr>
                <w:top w:val="none" w:sz="0" w:space="0" w:color="auto"/>
                <w:left w:val="none" w:sz="0" w:space="0" w:color="auto"/>
                <w:bottom w:val="none" w:sz="0" w:space="0" w:color="auto"/>
                <w:right w:val="none" w:sz="0" w:space="0" w:color="auto"/>
              </w:divBdr>
            </w:div>
            <w:div w:id="1370180240">
              <w:marLeft w:val="0"/>
              <w:marRight w:val="0"/>
              <w:marTop w:val="0"/>
              <w:marBottom w:val="0"/>
              <w:divBdr>
                <w:top w:val="none" w:sz="0" w:space="0" w:color="auto"/>
                <w:left w:val="none" w:sz="0" w:space="0" w:color="auto"/>
                <w:bottom w:val="none" w:sz="0" w:space="0" w:color="auto"/>
                <w:right w:val="none" w:sz="0" w:space="0" w:color="auto"/>
              </w:divBdr>
            </w:div>
            <w:div w:id="82801513">
              <w:marLeft w:val="0"/>
              <w:marRight w:val="0"/>
              <w:marTop w:val="0"/>
              <w:marBottom w:val="0"/>
              <w:divBdr>
                <w:top w:val="none" w:sz="0" w:space="0" w:color="auto"/>
                <w:left w:val="none" w:sz="0" w:space="0" w:color="auto"/>
                <w:bottom w:val="none" w:sz="0" w:space="0" w:color="auto"/>
                <w:right w:val="none" w:sz="0" w:space="0" w:color="auto"/>
              </w:divBdr>
            </w:div>
            <w:div w:id="812911967">
              <w:marLeft w:val="0"/>
              <w:marRight w:val="0"/>
              <w:marTop w:val="0"/>
              <w:marBottom w:val="0"/>
              <w:divBdr>
                <w:top w:val="none" w:sz="0" w:space="0" w:color="auto"/>
                <w:left w:val="none" w:sz="0" w:space="0" w:color="auto"/>
                <w:bottom w:val="none" w:sz="0" w:space="0" w:color="auto"/>
                <w:right w:val="none" w:sz="0" w:space="0" w:color="auto"/>
              </w:divBdr>
            </w:div>
            <w:div w:id="19348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858">
      <w:bodyDiv w:val="1"/>
      <w:marLeft w:val="0"/>
      <w:marRight w:val="0"/>
      <w:marTop w:val="0"/>
      <w:marBottom w:val="0"/>
      <w:divBdr>
        <w:top w:val="none" w:sz="0" w:space="0" w:color="auto"/>
        <w:left w:val="none" w:sz="0" w:space="0" w:color="auto"/>
        <w:bottom w:val="none" w:sz="0" w:space="0" w:color="auto"/>
        <w:right w:val="none" w:sz="0" w:space="0" w:color="auto"/>
      </w:divBdr>
      <w:divsChild>
        <w:div w:id="1306928369">
          <w:marLeft w:val="0"/>
          <w:marRight w:val="0"/>
          <w:marTop w:val="0"/>
          <w:marBottom w:val="0"/>
          <w:divBdr>
            <w:top w:val="none" w:sz="0" w:space="0" w:color="auto"/>
            <w:left w:val="none" w:sz="0" w:space="0" w:color="auto"/>
            <w:bottom w:val="none" w:sz="0" w:space="0" w:color="auto"/>
            <w:right w:val="none" w:sz="0" w:space="0" w:color="auto"/>
          </w:divBdr>
          <w:divsChild>
            <w:div w:id="1962805005">
              <w:marLeft w:val="0"/>
              <w:marRight w:val="0"/>
              <w:marTop w:val="0"/>
              <w:marBottom w:val="0"/>
              <w:divBdr>
                <w:top w:val="none" w:sz="0" w:space="0" w:color="auto"/>
                <w:left w:val="none" w:sz="0" w:space="0" w:color="auto"/>
                <w:bottom w:val="none" w:sz="0" w:space="0" w:color="auto"/>
                <w:right w:val="none" w:sz="0" w:space="0" w:color="auto"/>
              </w:divBdr>
            </w:div>
            <w:div w:id="2116751722">
              <w:marLeft w:val="0"/>
              <w:marRight w:val="0"/>
              <w:marTop w:val="0"/>
              <w:marBottom w:val="0"/>
              <w:divBdr>
                <w:top w:val="none" w:sz="0" w:space="0" w:color="auto"/>
                <w:left w:val="none" w:sz="0" w:space="0" w:color="auto"/>
                <w:bottom w:val="none" w:sz="0" w:space="0" w:color="auto"/>
                <w:right w:val="none" w:sz="0" w:space="0" w:color="auto"/>
              </w:divBdr>
            </w:div>
            <w:div w:id="420613208">
              <w:marLeft w:val="0"/>
              <w:marRight w:val="0"/>
              <w:marTop w:val="0"/>
              <w:marBottom w:val="0"/>
              <w:divBdr>
                <w:top w:val="none" w:sz="0" w:space="0" w:color="auto"/>
                <w:left w:val="none" w:sz="0" w:space="0" w:color="auto"/>
                <w:bottom w:val="none" w:sz="0" w:space="0" w:color="auto"/>
                <w:right w:val="none" w:sz="0" w:space="0" w:color="auto"/>
              </w:divBdr>
            </w:div>
            <w:div w:id="342780608">
              <w:marLeft w:val="0"/>
              <w:marRight w:val="0"/>
              <w:marTop w:val="0"/>
              <w:marBottom w:val="0"/>
              <w:divBdr>
                <w:top w:val="none" w:sz="0" w:space="0" w:color="auto"/>
                <w:left w:val="none" w:sz="0" w:space="0" w:color="auto"/>
                <w:bottom w:val="none" w:sz="0" w:space="0" w:color="auto"/>
                <w:right w:val="none" w:sz="0" w:space="0" w:color="auto"/>
              </w:divBdr>
            </w:div>
            <w:div w:id="17647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1724">
      <w:bodyDiv w:val="1"/>
      <w:marLeft w:val="0"/>
      <w:marRight w:val="0"/>
      <w:marTop w:val="0"/>
      <w:marBottom w:val="0"/>
      <w:divBdr>
        <w:top w:val="none" w:sz="0" w:space="0" w:color="auto"/>
        <w:left w:val="none" w:sz="0" w:space="0" w:color="auto"/>
        <w:bottom w:val="none" w:sz="0" w:space="0" w:color="auto"/>
        <w:right w:val="none" w:sz="0" w:space="0" w:color="auto"/>
      </w:divBdr>
      <w:divsChild>
        <w:div w:id="101146996">
          <w:marLeft w:val="0"/>
          <w:marRight w:val="0"/>
          <w:marTop w:val="0"/>
          <w:marBottom w:val="0"/>
          <w:divBdr>
            <w:top w:val="none" w:sz="0" w:space="0" w:color="auto"/>
            <w:left w:val="none" w:sz="0" w:space="0" w:color="auto"/>
            <w:bottom w:val="none" w:sz="0" w:space="0" w:color="auto"/>
            <w:right w:val="none" w:sz="0" w:space="0" w:color="auto"/>
          </w:divBdr>
          <w:divsChild>
            <w:div w:id="463431596">
              <w:marLeft w:val="0"/>
              <w:marRight w:val="0"/>
              <w:marTop w:val="0"/>
              <w:marBottom w:val="0"/>
              <w:divBdr>
                <w:top w:val="none" w:sz="0" w:space="0" w:color="auto"/>
                <w:left w:val="none" w:sz="0" w:space="0" w:color="auto"/>
                <w:bottom w:val="none" w:sz="0" w:space="0" w:color="auto"/>
                <w:right w:val="none" w:sz="0" w:space="0" w:color="auto"/>
              </w:divBdr>
            </w:div>
            <w:div w:id="1713187502">
              <w:marLeft w:val="0"/>
              <w:marRight w:val="0"/>
              <w:marTop w:val="0"/>
              <w:marBottom w:val="0"/>
              <w:divBdr>
                <w:top w:val="none" w:sz="0" w:space="0" w:color="auto"/>
                <w:left w:val="none" w:sz="0" w:space="0" w:color="auto"/>
                <w:bottom w:val="none" w:sz="0" w:space="0" w:color="auto"/>
                <w:right w:val="none" w:sz="0" w:space="0" w:color="auto"/>
              </w:divBdr>
            </w:div>
            <w:div w:id="1527329331">
              <w:marLeft w:val="0"/>
              <w:marRight w:val="0"/>
              <w:marTop w:val="0"/>
              <w:marBottom w:val="0"/>
              <w:divBdr>
                <w:top w:val="none" w:sz="0" w:space="0" w:color="auto"/>
                <w:left w:val="none" w:sz="0" w:space="0" w:color="auto"/>
                <w:bottom w:val="none" w:sz="0" w:space="0" w:color="auto"/>
                <w:right w:val="none" w:sz="0" w:space="0" w:color="auto"/>
              </w:divBdr>
            </w:div>
            <w:div w:id="1650475964">
              <w:marLeft w:val="0"/>
              <w:marRight w:val="0"/>
              <w:marTop w:val="0"/>
              <w:marBottom w:val="0"/>
              <w:divBdr>
                <w:top w:val="none" w:sz="0" w:space="0" w:color="auto"/>
                <w:left w:val="none" w:sz="0" w:space="0" w:color="auto"/>
                <w:bottom w:val="none" w:sz="0" w:space="0" w:color="auto"/>
                <w:right w:val="none" w:sz="0" w:space="0" w:color="auto"/>
              </w:divBdr>
            </w:div>
            <w:div w:id="751926797">
              <w:marLeft w:val="0"/>
              <w:marRight w:val="0"/>
              <w:marTop w:val="0"/>
              <w:marBottom w:val="0"/>
              <w:divBdr>
                <w:top w:val="none" w:sz="0" w:space="0" w:color="auto"/>
                <w:left w:val="none" w:sz="0" w:space="0" w:color="auto"/>
                <w:bottom w:val="none" w:sz="0" w:space="0" w:color="auto"/>
                <w:right w:val="none" w:sz="0" w:space="0" w:color="auto"/>
              </w:divBdr>
            </w:div>
            <w:div w:id="1616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206">
      <w:bodyDiv w:val="1"/>
      <w:marLeft w:val="0"/>
      <w:marRight w:val="0"/>
      <w:marTop w:val="0"/>
      <w:marBottom w:val="0"/>
      <w:divBdr>
        <w:top w:val="none" w:sz="0" w:space="0" w:color="auto"/>
        <w:left w:val="none" w:sz="0" w:space="0" w:color="auto"/>
        <w:bottom w:val="none" w:sz="0" w:space="0" w:color="auto"/>
        <w:right w:val="none" w:sz="0" w:space="0" w:color="auto"/>
      </w:divBdr>
      <w:divsChild>
        <w:div w:id="846678456">
          <w:marLeft w:val="0"/>
          <w:marRight w:val="0"/>
          <w:marTop w:val="0"/>
          <w:marBottom w:val="0"/>
          <w:divBdr>
            <w:top w:val="none" w:sz="0" w:space="0" w:color="auto"/>
            <w:left w:val="none" w:sz="0" w:space="0" w:color="auto"/>
            <w:bottom w:val="none" w:sz="0" w:space="0" w:color="auto"/>
            <w:right w:val="none" w:sz="0" w:space="0" w:color="auto"/>
          </w:divBdr>
          <w:divsChild>
            <w:div w:id="173885330">
              <w:marLeft w:val="0"/>
              <w:marRight w:val="0"/>
              <w:marTop w:val="0"/>
              <w:marBottom w:val="0"/>
              <w:divBdr>
                <w:top w:val="none" w:sz="0" w:space="0" w:color="auto"/>
                <w:left w:val="none" w:sz="0" w:space="0" w:color="auto"/>
                <w:bottom w:val="none" w:sz="0" w:space="0" w:color="auto"/>
                <w:right w:val="none" w:sz="0" w:space="0" w:color="auto"/>
              </w:divBdr>
            </w:div>
            <w:div w:id="1437485206">
              <w:marLeft w:val="0"/>
              <w:marRight w:val="0"/>
              <w:marTop w:val="0"/>
              <w:marBottom w:val="0"/>
              <w:divBdr>
                <w:top w:val="none" w:sz="0" w:space="0" w:color="auto"/>
                <w:left w:val="none" w:sz="0" w:space="0" w:color="auto"/>
                <w:bottom w:val="none" w:sz="0" w:space="0" w:color="auto"/>
                <w:right w:val="none" w:sz="0" w:space="0" w:color="auto"/>
              </w:divBdr>
            </w:div>
            <w:div w:id="1236013105">
              <w:marLeft w:val="0"/>
              <w:marRight w:val="0"/>
              <w:marTop w:val="0"/>
              <w:marBottom w:val="0"/>
              <w:divBdr>
                <w:top w:val="none" w:sz="0" w:space="0" w:color="auto"/>
                <w:left w:val="none" w:sz="0" w:space="0" w:color="auto"/>
                <w:bottom w:val="none" w:sz="0" w:space="0" w:color="auto"/>
                <w:right w:val="none" w:sz="0" w:space="0" w:color="auto"/>
              </w:divBdr>
            </w:div>
            <w:div w:id="573471018">
              <w:marLeft w:val="0"/>
              <w:marRight w:val="0"/>
              <w:marTop w:val="0"/>
              <w:marBottom w:val="0"/>
              <w:divBdr>
                <w:top w:val="none" w:sz="0" w:space="0" w:color="auto"/>
                <w:left w:val="none" w:sz="0" w:space="0" w:color="auto"/>
                <w:bottom w:val="none" w:sz="0" w:space="0" w:color="auto"/>
                <w:right w:val="none" w:sz="0" w:space="0" w:color="auto"/>
              </w:divBdr>
            </w:div>
            <w:div w:id="2046561142">
              <w:marLeft w:val="0"/>
              <w:marRight w:val="0"/>
              <w:marTop w:val="0"/>
              <w:marBottom w:val="0"/>
              <w:divBdr>
                <w:top w:val="none" w:sz="0" w:space="0" w:color="auto"/>
                <w:left w:val="none" w:sz="0" w:space="0" w:color="auto"/>
                <w:bottom w:val="none" w:sz="0" w:space="0" w:color="auto"/>
                <w:right w:val="none" w:sz="0" w:space="0" w:color="auto"/>
              </w:divBdr>
            </w:div>
            <w:div w:id="1212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721">
      <w:bodyDiv w:val="1"/>
      <w:marLeft w:val="0"/>
      <w:marRight w:val="0"/>
      <w:marTop w:val="0"/>
      <w:marBottom w:val="0"/>
      <w:divBdr>
        <w:top w:val="none" w:sz="0" w:space="0" w:color="auto"/>
        <w:left w:val="none" w:sz="0" w:space="0" w:color="auto"/>
        <w:bottom w:val="none" w:sz="0" w:space="0" w:color="auto"/>
        <w:right w:val="none" w:sz="0" w:space="0" w:color="auto"/>
      </w:divBdr>
      <w:divsChild>
        <w:div w:id="1449819043">
          <w:marLeft w:val="0"/>
          <w:marRight w:val="0"/>
          <w:marTop w:val="0"/>
          <w:marBottom w:val="0"/>
          <w:divBdr>
            <w:top w:val="none" w:sz="0" w:space="0" w:color="auto"/>
            <w:left w:val="none" w:sz="0" w:space="0" w:color="auto"/>
            <w:bottom w:val="none" w:sz="0" w:space="0" w:color="auto"/>
            <w:right w:val="none" w:sz="0" w:space="0" w:color="auto"/>
          </w:divBdr>
          <w:divsChild>
            <w:div w:id="1965110927">
              <w:marLeft w:val="0"/>
              <w:marRight w:val="0"/>
              <w:marTop w:val="0"/>
              <w:marBottom w:val="0"/>
              <w:divBdr>
                <w:top w:val="none" w:sz="0" w:space="0" w:color="auto"/>
                <w:left w:val="none" w:sz="0" w:space="0" w:color="auto"/>
                <w:bottom w:val="none" w:sz="0" w:space="0" w:color="auto"/>
                <w:right w:val="none" w:sz="0" w:space="0" w:color="auto"/>
              </w:divBdr>
            </w:div>
            <w:div w:id="745496448">
              <w:marLeft w:val="0"/>
              <w:marRight w:val="0"/>
              <w:marTop w:val="0"/>
              <w:marBottom w:val="0"/>
              <w:divBdr>
                <w:top w:val="none" w:sz="0" w:space="0" w:color="auto"/>
                <w:left w:val="none" w:sz="0" w:space="0" w:color="auto"/>
                <w:bottom w:val="none" w:sz="0" w:space="0" w:color="auto"/>
                <w:right w:val="none" w:sz="0" w:space="0" w:color="auto"/>
              </w:divBdr>
            </w:div>
            <w:div w:id="1630548863">
              <w:marLeft w:val="0"/>
              <w:marRight w:val="0"/>
              <w:marTop w:val="0"/>
              <w:marBottom w:val="0"/>
              <w:divBdr>
                <w:top w:val="none" w:sz="0" w:space="0" w:color="auto"/>
                <w:left w:val="none" w:sz="0" w:space="0" w:color="auto"/>
                <w:bottom w:val="none" w:sz="0" w:space="0" w:color="auto"/>
                <w:right w:val="none" w:sz="0" w:space="0" w:color="auto"/>
              </w:divBdr>
            </w:div>
            <w:div w:id="411513272">
              <w:marLeft w:val="0"/>
              <w:marRight w:val="0"/>
              <w:marTop w:val="0"/>
              <w:marBottom w:val="0"/>
              <w:divBdr>
                <w:top w:val="none" w:sz="0" w:space="0" w:color="auto"/>
                <w:left w:val="none" w:sz="0" w:space="0" w:color="auto"/>
                <w:bottom w:val="none" w:sz="0" w:space="0" w:color="auto"/>
                <w:right w:val="none" w:sz="0" w:space="0" w:color="auto"/>
              </w:divBdr>
            </w:div>
            <w:div w:id="65498353">
              <w:marLeft w:val="0"/>
              <w:marRight w:val="0"/>
              <w:marTop w:val="0"/>
              <w:marBottom w:val="0"/>
              <w:divBdr>
                <w:top w:val="none" w:sz="0" w:space="0" w:color="auto"/>
                <w:left w:val="none" w:sz="0" w:space="0" w:color="auto"/>
                <w:bottom w:val="none" w:sz="0" w:space="0" w:color="auto"/>
                <w:right w:val="none" w:sz="0" w:space="0" w:color="auto"/>
              </w:divBdr>
            </w:div>
            <w:div w:id="1900941107">
              <w:marLeft w:val="0"/>
              <w:marRight w:val="0"/>
              <w:marTop w:val="0"/>
              <w:marBottom w:val="0"/>
              <w:divBdr>
                <w:top w:val="none" w:sz="0" w:space="0" w:color="auto"/>
                <w:left w:val="none" w:sz="0" w:space="0" w:color="auto"/>
                <w:bottom w:val="none" w:sz="0" w:space="0" w:color="auto"/>
                <w:right w:val="none" w:sz="0" w:space="0" w:color="auto"/>
              </w:divBdr>
            </w:div>
            <w:div w:id="454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591">
      <w:bodyDiv w:val="1"/>
      <w:marLeft w:val="0"/>
      <w:marRight w:val="0"/>
      <w:marTop w:val="0"/>
      <w:marBottom w:val="0"/>
      <w:divBdr>
        <w:top w:val="none" w:sz="0" w:space="0" w:color="auto"/>
        <w:left w:val="none" w:sz="0" w:space="0" w:color="auto"/>
        <w:bottom w:val="none" w:sz="0" w:space="0" w:color="auto"/>
        <w:right w:val="none" w:sz="0" w:space="0" w:color="auto"/>
      </w:divBdr>
    </w:div>
    <w:div w:id="1206530352">
      <w:bodyDiv w:val="1"/>
      <w:marLeft w:val="0"/>
      <w:marRight w:val="0"/>
      <w:marTop w:val="0"/>
      <w:marBottom w:val="0"/>
      <w:divBdr>
        <w:top w:val="none" w:sz="0" w:space="0" w:color="auto"/>
        <w:left w:val="none" w:sz="0" w:space="0" w:color="auto"/>
        <w:bottom w:val="none" w:sz="0" w:space="0" w:color="auto"/>
        <w:right w:val="none" w:sz="0" w:space="0" w:color="auto"/>
      </w:divBdr>
    </w:div>
    <w:div w:id="1206599908">
      <w:bodyDiv w:val="1"/>
      <w:marLeft w:val="0"/>
      <w:marRight w:val="0"/>
      <w:marTop w:val="0"/>
      <w:marBottom w:val="0"/>
      <w:divBdr>
        <w:top w:val="none" w:sz="0" w:space="0" w:color="auto"/>
        <w:left w:val="none" w:sz="0" w:space="0" w:color="auto"/>
        <w:bottom w:val="none" w:sz="0" w:space="0" w:color="auto"/>
        <w:right w:val="none" w:sz="0" w:space="0" w:color="auto"/>
      </w:divBdr>
      <w:divsChild>
        <w:div w:id="1137263042">
          <w:marLeft w:val="0"/>
          <w:marRight w:val="0"/>
          <w:marTop w:val="0"/>
          <w:marBottom w:val="0"/>
          <w:divBdr>
            <w:top w:val="none" w:sz="0" w:space="0" w:color="auto"/>
            <w:left w:val="none" w:sz="0" w:space="0" w:color="auto"/>
            <w:bottom w:val="none" w:sz="0" w:space="0" w:color="auto"/>
            <w:right w:val="none" w:sz="0" w:space="0" w:color="auto"/>
          </w:divBdr>
          <w:divsChild>
            <w:div w:id="6618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487">
      <w:bodyDiv w:val="1"/>
      <w:marLeft w:val="0"/>
      <w:marRight w:val="0"/>
      <w:marTop w:val="0"/>
      <w:marBottom w:val="0"/>
      <w:divBdr>
        <w:top w:val="none" w:sz="0" w:space="0" w:color="auto"/>
        <w:left w:val="none" w:sz="0" w:space="0" w:color="auto"/>
        <w:bottom w:val="none" w:sz="0" w:space="0" w:color="auto"/>
        <w:right w:val="none" w:sz="0" w:space="0" w:color="auto"/>
      </w:divBdr>
      <w:divsChild>
        <w:div w:id="74864858">
          <w:marLeft w:val="0"/>
          <w:marRight w:val="0"/>
          <w:marTop w:val="0"/>
          <w:marBottom w:val="0"/>
          <w:divBdr>
            <w:top w:val="none" w:sz="0" w:space="0" w:color="auto"/>
            <w:left w:val="none" w:sz="0" w:space="0" w:color="auto"/>
            <w:bottom w:val="none" w:sz="0" w:space="0" w:color="auto"/>
            <w:right w:val="none" w:sz="0" w:space="0" w:color="auto"/>
          </w:divBdr>
          <w:divsChild>
            <w:div w:id="1080174882">
              <w:marLeft w:val="0"/>
              <w:marRight w:val="0"/>
              <w:marTop w:val="0"/>
              <w:marBottom w:val="0"/>
              <w:divBdr>
                <w:top w:val="none" w:sz="0" w:space="0" w:color="auto"/>
                <w:left w:val="none" w:sz="0" w:space="0" w:color="auto"/>
                <w:bottom w:val="none" w:sz="0" w:space="0" w:color="auto"/>
                <w:right w:val="none" w:sz="0" w:space="0" w:color="auto"/>
              </w:divBdr>
            </w:div>
            <w:div w:id="31536865">
              <w:marLeft w:val="0"/>
              <w:marRight w:val="0"/>
              <w:marTop w:val="0"/>
              <w:marBottom w:val="0"/>
              <w:divBdr>
                <w:top w:val="none" w:sz="0" w:space="0" w:color="auto"/>
                <w:left w:val="none" w:sz="0" w:space="0" w:color="auto"/>
                <w:bottom w:val="none" w:sz="0" w:space="0" w:color="auto"/>
                <w:right w:val="none" w:sz="0" w:space="0" w:color="auto"/>
              </w:divBdr>
            </w:div>
            <w:div w:id="1575581243">
              <w:marLeft w:val="0"/>
              <w:marRight w:val="0"/>
              <w:marTop w:val="0"/>
              <w:marBottom w:val="0"/>
              <w:divBdr>
                <w:top w:val="none" w:sz="0" w:space="0" w:color="auto"/>
                <w:left w:val="none" w:sz="0" w:space="0" w:color="auto"/>
                <w:bottom w:val="none" w:sz="0" w:space="0" w:color="auto"/>
                <w:right w:val="none" w:sz="0" w:space="0" w:color="auto"/>
              </w:divBdr>
            </w:div>
            <w:div w:id="1694113810">
              <w:marLeft w:val="0"/>
              <w:marRight w:val="0"/>
              <w:marTop w:val="0"/>
              <w:marBottom w:val="0"/>
              <w:divBdr>
                <w:top w:val="none" w:sz="0" w:space="0" w:color="auto"/>
                <w:left w:val="none" w:sz="0" w:space="0" w:color="auto"/>
                <w:bottom w:val="none" w:sz="0" w:space="0" w:color="auto"/>
                <w:right w:val="none" w:sz="0" w:space="0" w:color="auto"/>
              </w:divBdr>
            </w:div>
            <w:div w:id="1950114217">
              <w:marLeft w:val="0"/>
              <w:marRight w:val="0"/>
              <w:marTop w:val="0"/>
              <w:marBottom w:val="0"/>
              <w:divBdr>
                <w:top w:val="none" w:sz="0" w:space="0" w:color="auto"/>
                <w:left w:val="none" w:sz="0" w:space="0" w:color="auto"/>
                <w:bottom w:val="none" w:sz="0" w:space="0" w:color="auto"/>
                <w:right w:val="none" w:sz="0" w:space="0" w:color="auto"/>
              </w:divBdr>
            </w:div>
            <w:div w:id="673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8403">
      <w:bodyDiv w:val="1"/>
      <w:marLeft w:val="0"/>
      <w:marRight w:val="0"/>
      <w:marTop w:val="0"/>
      <w:marBottom w:val="0"/>
      <w:divBdr>
        <w:top w:val="none" w:sz="0" w:space="0" w:color="auto"/>
        <w:left w:val="none" w:sz="0" w:space="0" w:color="auto"/>
        <w:bottom w:val="none" w:sz="0" w:space="0" w:color="auto"/>
        <w:right w:val="none" w:sz="0" w:space="0" w:color="auto"/>
      </w:divBdr>
      <w:divsChild>
        <w:div w:id="1937782299">
          <w:marLeft w:val="0"/>
          <w:marRight w:val="0"/>
          <w:marTop w:val="0"/>
          <w:marBottom w:val="0"/>
          <w:divBdr>
            <w:top w:val="none" w:sz="0" w:space="0" w:color="auto"/>
            <w:left w:val="none" w:sz="0" w:space="0" w:color="auto"/>
            <w:bottom w:val="none" w:sz="0" w:space="0" w:color="auto"/>
            <w:right w:val="none" w:sz="0" w:space="0" w:color="auto"/>
          </w:divBdr>
          <w:divsChild>
            <w:div w:id="1400590053">
              <w:marLeft w:val="0"/>
              <w:marRight w:val="0"/>
              <w:marTop w:val="0"/>
              <w:marBottom w:val="0"/>
              <w:divBdr>
                <w:top w:val="none" w:sz="0" w:space="0" w:color="auto"/>
                <w:left w:val="none" w:sz="0" w:space="0" w:color="auto"/>
                <w:bottom w:val="none" w:sz="0" w:space="0" w:color="auto"/>
                <w:right w:val="none" w:sz="0" w:space="0" w:color="auto"/>
              </w:divBdr>
            </w:div>
            <w:div w:id="1040936462">
              <w:marLeft w:val="0"/>
              <w:marRight w:val="0"/>
              <w:marTop w:val="0"/>
              <w:marBottom w:val="0"/>
              <w:divBdr>
                <w:top w:val="none" w:sz="0" w:space="0" w:color="auto"/>
                <w:left w:val="none" w:sz="0" w:space="0" w:color="auto"/>
                <w:bottom w:val="none" w:sz="0" w:space="0" w:color="auto"/>
                <w:right w:val="none" w:sz="0" w:space="0" w:color="auto"/>
              </w:divBdr>
            </w:div>
            <w:div w:id="740910702">
              <w:marLeft w:val="0"/>
              <w:marRight w:val="0"/>
              <w:marTop w:val="0"/>
              <w:marBottom w:val="0"/>
              <w:divBdr>
                <w:top w:val="none" w:sz="0" w:space="0" w:color="auto"/>
                <w:left w:val="none" w:sz="0" w:space="0" w:color="auto"/>
                <w:bottom w:val="none" w:sz="0" w:space="0" w:color="auto"/>
                <w:right w:val="none" w:sz="0" w:space="0" w:color="auto"/>
              </w:divBdr>
            </w:div>
            <w:div w:id="708602935">
              <w:marLeft w:val="0"/>
              <w:marRight w:val="0"/>
              <w:marTop w:val="0"/>
              <w:marBottom w:val="0"/>
              <w:divBdr>
                <w:top w:val="none" w:sz="0" w:space="0" w:color="auto"/>
                <w:left w:val="none" w:sz="0" w:space="0" w:color="auto"/>
                <w:bottom w:val="none" w:sz="0" w:space="0" w:color="auto"/>
                <w:right w:val="none" w:sz="0" w:space="0" w:color="auto"/>
              </w:divBdr>
            </w:div>
            <w:div w:id="868108629">
              <w:marLeft w:val="0"/>
              <w:marRight w:val="0"/>
              <w:marTop w:val="0"/>
              <w:marBottom w:val="0"/>
              <w:divBdr>
                <w:top w:val="none" w:sz="0" w:space="0" w:color="auto"/>
                <w:left w:val="none" w:sz="0" w:space="0" w:color="auto"/>
                <w:bottom w:val="none" w:sz="0" w:space="0" w:color="auto"/>
                <w:right w:val="none" w:sz="0" w:space="0" w:color="auto"/>
              </w:divBdr>
            </w:div>
            <w:div w:id="1643659627">
              <w:marLeft w:val="0"/>
              <w:marRight w:val="0"/>
              <w:marTop w:val="0"/>
              <w:marBottom w:val="0"/>
              <w:divBdr>
                <w:top w:val="none" w:sz="0" w:space="0" w:color="auto"/>
                <w:left w:val="none" w:sz="0" w:space="0" w:color="auto"/>
                <w:bottom w:val="none" w:sz="0" w:space="0" w:color="auto"/>
                <w:right w:val="none" w:sz="0" w:space="0" w:color="auto"/>
              </w:divBdr>
            </w:div>
            <w:div w:id="1319000792">
              <w:marLeft w:val="0"/>
              <w:marRight w:val="0"/>
              <w:marTop w:val="0"/>
              <w:marBottom w:val="0"/>
              <w:divBdr>
                <w:top w:val="none" w:sz="0" w:space="0" w:color="auto"/>
                <w:left w:val="none" w:sz="0" w:space="0" w:color="auto"/>
                <w:bottom w:val="none" w:sz="0" w:space="0" w:color="auto"/>
                <w:right w:val="none" w:sz="0" w:space="0" w:color="auto"/>
              </w:divBdr>
            </w:div>
            <w:div w:id="1007487471">
              <w:marLeft w:val="0"/>
              <w:marRight w:val="0"/>
              <w:marTop w:val="0"/>
              <w:marBottom w:val="0"/>
              <w:divBdr>
                <w:top w:val="none" w:sz="0" w:space="0" w:color="auto"/>
                <w:left w:val="none" w:sz="0" w:space="0" w:color="auto"/>
                <w:bottom w:val="none" w:sz="0" w:space="0" w:color="auto"/>
                <w:right w:val="none" w:sz="0" w:space="0" w:color="auto"/>
              </w:divBdr>
            </w:div>
            <w:div w:id="600458176">
              <w:marLeft w:val="0"/>
              <w:marRight w:val="0"/>
              <w:marTop w:val="0"/>
              <w:marBottom w:val="0"/>
              <w:divBdr>
                <w:top w:val="none" w:sz="0" w:space="0" w:color="auto"/>
                <w:left w:val="none" w:sz="0" w:space="0" w:color="auto"/>
                <w:bottom w:val="none" w:sz="0" w:space="0" w:color="auto"/>
                <w:right w:val="none" w:sz="0" w:space="0" w:color="auto"/>
              </w:divBdr>
            </w:div>
            <w:div w:id="9865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04">
      <w:bodyDiv w:val="1"/>
      <w:marLeft w:val="0"/>
      <w:marRight w:val="0"/>
      <w:marTop w:val="0"/>
      <w:marBottom w:val="0"/>
      <w:divBdr>
        <w:top w:val="none" w:sz="0" w:space="0" w:color="auto"/>
        <w:left w:val="none" w:sz="0" w:space="0" w:color="auto"/>
        <w:bottom w:val="none" w:sz="0" w:space="0" w:color="auto"/>
        <w:right w:val="none" w:sz="0" w:space="0" w:color="auto"/>
      </w:divBdr>
      <w:divsChild>
        <w:div w:id="1817647164">
          <w:marLeft w:val="0"/>
          <w:marRight w:val="0"/>
          <w:marTop w:val="0"/>
          <w:marBottom w:val="0"/>
          <w:divBdr>
            <w:top w:val="none" w:sz="0" w:space="0" w:color="auto"/>
            <w:left w:val="none" w:sz="0" w:space="0" w:color="auto"/>
            <w:bottom w:val="none" w:sz="0" w:space="0" w:color="auto"/>
            <w:right w:val="none" w:sz="0" w:space="0" w:color="auto"/>
          </w:divBdr>
          <w:divsChild>
            <w:div w:id="1630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137">
      <w:bodyDiv w:val="1"/>
      <w:marLeft w:val="0"/>
      <w:marRight w:val="0"/>
      <w:marTop w:val="0"/>
      <w:marBottom w:val="0"/>
      <w:divBdr>
        <w:top w:val="none" w:sz="0" w:space="0" w:color="auto"/>
        <w:left w:val="none" w:sz="0" w:space="0" w:color="auto"/>
        <w:bottom w:val="none" w:sz="0" w:space="0" w:color="auto"/>
        <w:right w:val="none" w:sz="0" w:space="0" w:color="auto"/>
      </w:divBdr>
      <w:divsChild>
        <w:div w:id="803818206">
          <w:marLeft w:val="0"/>
          <w:marRight w:val="0"/>
          <w:marTop w:val="0"/>
          <w:marBottom w:val="0"/>
          <w:divBdr>
            <w:top w:val="none" w:sz="0" w:space="0" w:color="auto"/>
            <w:left w:val="none" w:sz="0" w:space="0" w:color="auto"/>
            <w:bottom w:val="none" w:sz="0" w:space="0" w:color="auto"/>
            <w:right w:val="none" w:sz="0" w:space="0" w:color="auto"/>
          </w:divBdr>
          <w:divsChild>
            <w:div w:id="1649238294">
              <w:marLeft w:val="0"/>
              <w:marRight w:val="0"/>
              <w:marTop w:val="0"/>
              <w:marBottom w:val="0"/>
              <w:divBdr>
                <w:top w:val="none" w:sz="0" w:space="0" w:color="auto"/>
                <w:left w:val="none" w:sz="0" w:space="0" w:color="auto"/>
                <w:bottom w:val="none" w:sz="0" w:space="0" w:color="auto"/>
                <w:right w:val="none" w:sz="0" w:space="0" w:color="auto"/>
              </w:divBdr>
            </w:div>
            <w:div w:id="611940576">
              <w:marLeft w:val="0"/>
              <w:marRight w:val="0"/>
              <w:marTop w:val="0"/>
              <w:marBottom w:val="0"/>
              <w:divBdr>
                <w:top w:val="none" w:sz="0" w:space="0" w:color="auto"/>
                <w:left w:val="none" w:sz="0" w:space="0" w:color="auto"/>
                <w:bottom w:val="none" w:sz="0" w:space="0" w:color="auto"/>
                <w:right w:val="none" w:sz="0" w:space="0" w:color="auto"/>
              </w:divBdr>
            </w:div>
            <w:div w:id="1282951768">
              <w:marLeft w:val="0"/>
              <w:marRight w:val="0"/>
              <w:marTop w:val="0"/>
              <w:marBottom w:val="0"/>
              <w:divBdr>
                <w:top w:val="none" w:sz="0" w:space="0" w:color="auto"/>
                <w:left w:val="none" w:sz="0" w:space="0" w:color="auto"/>
                <w:bottom w:val="none" w:sz="0" w:space="0" w:color="auto"/>
                <w:right w:val="none" w:sz="0" w:space="0" w:color="auto"/>
              </w:divBdr>
            </w:div>
            <w:div w:id="576748914">
              <w:marLeft w:val="0"/>
              <w:marRight w:val="0"/>
              <w:marTop w:val="0"/>
              <w:marBottom w:val="0"/>
              <w:divBdr>
                <w:top w:val="none" w:sz="0" w:space="0" w:color="auto"/>
                <w:left w:val="none" w:sz="0" w:space="0" w:color="auto"/>
                <w:bottom w:val="none" w:sz="0" w:space="0" w:color="auto"/>
                <w:right w:val="none" w:sz="0" w:space="0" w:color="auto"/>
              </w:divBdr>
            </w:div>
            <w:div w:id="676274302">
              <w:marLeft w:val="0"/>
              <w:marRight w:val="0"/>
              <w:marTop w:val="0"/>
              <w:marBottom w:val="0"/>
              <w:divBdr>
                <w:top w:val="none" w:sz="0" w:space="0" w:color="auto"/>
                <w:left w:val="none" w:sz="0" w:space="0" w:color="auto"/>
                <w:bottom w:val="none" w:sz="0" w:space="0" w:color="auto"/>
                <w:right w:val="none" w:sz="0" w:space="0" w:color="auto"/>
              </w:divBdr>
            </w:div>
            <w:div w:id="459567153">
              <w:marLeft w:val="0"/>
              <w:marRight w:val="0"/>
              <w:marTop w:val="0"/>
              <w:marBottom w:val="0"/>
              <w:divBdr>
                <w:top w:val="none" w:sz="0" w:space="0" w:color="auto"/>
                <w:left w:val="none" w:sz="0" w:space="0" w:color="auto"/>
                <w:bottom w:val="none" w:sz="0" w:space="0" w:color="auto"/>
                <w:right w:val="none" w:sz="0" w:space="0" w:color="auto"/>
              </w:divBdr>
            </w:div>
            <w:div w:id="736980547">
              <w:marLeft w:val="0"/>
              <w:marRight w:val="0"/>
              <w:marTop w:val="0"/>
              <w:marBottom w:val="0"/>
              <w:divBdr>
                <w:top w:val="none" w:sz="0" w:space="0" w:color="auto"/>
                <w:left w:val="none" w:sz="0" w:space="0" w:color="auto"/>
                <w:bottom w:val="none" w:sz="0" w:space="0" w:color="auto"/>
                <w:right w:val="none" w:sz="0" w:space="0" w:color="auto"/>
              </w:divBdr>
            </w:div>
            <w:div w:id="675839594">
              <w:marLeft w:val="0"/>
              <w:marRight w:val="0"/>
              <w:marTop w:val="0"/>
              <w:marBottom w:val="0"/>
              <w:divBdr>
                <w:top w:val="none" w:sz="0" w:space="0" w:color="auto"/>
                <w:left w:val="none" w:sz="0" w:space="0" w:color="auto"/>
                <w:bottom w:val="none" w:sz="0" w:space="0" w:color="auto"/>
                <w:right w:val="none" w:sz="0" w:space="0" w:color="auto"/>
              </w:divBdr>
            </w:div>
            <w:div w:id="1249077873">
              <w:marLeft w:val="0"/>
              <w:marRight w:val="0"/>
              <w:marTop w:val="0"/>
              <w:marBottom w:val="0"/>
              <w:divBdr>
                <w:top w:val="none" w:sz="0" w:space="0" w:color="auto"/>
                <w:left w:val="none" w:sz="0" w:space="0" w:color="auto"/>
                <w:bottom w:val="none" w:sz="0" w:space="0" w:color="auto"/>
                <w:right w:val="none" w:sz="0" w:space="0" w:color="auto"/>
              </w:divBdr>
            </w:div>
            <w:div w:id="428622724">
              <w:marLeft w:val="0"/>
              <w:marRight w:val="0"/>
              <w:marTop w:val="0"/>
              <w:marBottom w:val="0"/>
              <w:divBdr>
                <w:top w:val="none" w:sz="0" w:space="0" w:color="auto"/>
                <w:left w:val="none" w:sz="0" w:space="0" w:color="auto"/>
                <w:bottom w:val="none" w:sz="0" w:space="0" w:color="auto"/>
                <w:right w:val="none" w:sz="0" w:space="0" w:color="auto"/>
              </w:divBdr>
            </w:div>
            <w:div w:id="815419037">
              <w:marLeft w:val="0"/>
              <w:marRight w:val="0"/>
              <w:marTop w:val="0"/>
              <w:marBottom w:val="0"/>
              <w:divBdr>
                <w:top w:val="none" w:sz="0" w:space="0" w:color="auto"/>
                <w:left w:val="none" w:sz="0" w:space="0" w:color="auto"/>
                <w:bottom w:val="none" w:sz="0" w:space="0" w:color="auto"/>
                <w:right w:val="none" w:sz="0" w:space="0" w:color="auto"/>
              </w:divBdr>
            </w:div>
            <w:div w:id="1896425853">
              <w:marLeft w:val="0"/>
              <w:marRight w:val="0"/>
              <w:marTop w:val="0"/>
              <w:marBottom w:val="0"/>
              <w:divBdr>
                <w:top w:val="none" w:sz="0" w:space="0" w:color="auto"/>
                <w:left w:val="none" w:sz="0" w:space="0" w:color="auto"/>
                <w:bottom w:val="none" w:sz="0" w:space="0" w:color="auto"/>
                <w:right w:val="none" w:sz="0" w:space="0" w:color="auto"/>
              </w:divBdr>
            </w:div>
            <w:div w:id="902451146">
              <w:marLeft w:val="0"/>
              <w:marRight w:val="0"/>
              <w:marTop w:val="0"/>
              <w:marBottom w:val="0"/>
              <w:divBdr>
                <w:top w:val="none" w:sz="0" w:space="0" w:color="auto"/>
                <w:left w:val="none" w:sz="0" w:space="0" w:color="auto"/>
                <w:bottom w:val="none" w:sz="0" w:space="0" w:color="auto"/>
                <w:right w:val="none" w:sz="0" w:space="0" w:color="auto"/>
              </w:divBdr>
            </w:div>
            <w:div w:id="276177649">
              <w:marLeft w:val="0"/>
              <w:marRight w:val="0"/>
              <w:marTop w:val="0"/>
              <w:marBottom w:val="0"/>
              <w:divBdr>
                <w:top w:val="none" w:sz="0" w:space="0" w:color="auto"/>
                <w:left w:val="none" w:sz="0" w:space="0" w:color="auto"/>
                <w:bottom w:val="none" w:sz="0" w:space="0" w:color="auto"/>
                <w:right w:val="none" w:sz="0" w:space="0" w:color="auto"/>
              </w:divBdr>
            </w:div>
            <w:div w:id="112139886">
              <w:marLeft w:val="0"/>
              <w:marRight w:val="0"/>
              <w:marTop w:val="0"/>
              <w:marBottom w:val="0"/>
              <w:divBdr>
                <w:top w:val="none" w:sz="0" w:space="0" w:color="auto"/>
                <w:left w:val="none" w:sz="0" w:space="0" w:color="auto"/>
                <w:bottom w:val="none" w:sz="0" w:space="0" w:color="auto"/>
                <w:right w:val="none" w:sz="0" w:space="0" w:color="auto"/>
              </w:divBdr>
            </w:div>
            <w:div w:id="29452679">
              <w:marLeft w:val="0"/>
              <w:marRight w:val="0"/>
              <w:marTop w:val="0"/>
              <w:marBottom w:val="0"/>
              <w:divBdr>
                <w:top w:val="none" w:sz="0" w:space="0" w:color="auto"/>
                <w:left w:val="none" w:sz="0" w:space="0" w:color="auto"/>
                <w:bottom w:val="none" w:sz="0" w:space="0" w:color="auto"/>
                <w:right w:val="none" w:sz="0" w:space="0" w:color="auto"/>
              </w:divBdr>
            </w:div>
            <w:div w:id="247933960">
              <w:marLeft w:val="0"/>
              <w:marRight w:val="0"/>
              <w:marTop w:val="0"/>
              <w:marBottom w:val="0"/>
              <w:divBdr>
                <w:top w:val="none" w:sz="0" w:space="0" w:color="auto"/>
                <w:left w:val="none" w:sz="0" w:space="0" w:color="auto"/>
                <w:bottom w:val="none" w:sz="0" w:space="0" w:color="auto"/>
                <w:right w:val="none" w:sz="0" w:space="0" w:color="auto"/>
              </w:divBdr>
            </w:div>
            <w:div w:id="1132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3584">
      <w:bodyDiv w:val="1"/>
      <w:marLeft w:val="0"/>
      <w:marRight w:val="0"/>
      <w:marTop w:val="0"/>
      <w:marBottom w:val="0"/>
      <w:divBdr>
        <w:top w:val="none" w:sz="0" w:space="0" w:color="auto"/>
        <w:left w:val="none" w:sz="0" w:space="0" w:color="auto"/>
        <w:bottom w:val="none" w:sz="0" w:space="0" w:color="auto"/>
        <w:right w:val="none" w:sz="0" w:space="0" w:color="auto"/>
      </w:divBdr>
      <w:divsChild>
        <w:div w:id="1763912816">
          <w:marLeft w:val="0"/>
          <w:marRight w:val="0"/>
          <w:marTop w:val="0"/>
          <w:marBottom w:val="0"/>
          <w:divBdr>
            <w:top w:val="none" w:sz="0" w:space="0" w:color="auto"/>
            <w:left w:val="none" w:sz="0" w:space="0" w:color="auto"/>
            <w:bottom w:val="none" w:sz="0" w:space="0" w:color="auto"/>
            <w:right w:val="none" w:sz="0" w:space="0" w:color="auto"/>
          </w:divBdr>
          <w:divsChild>
            <w:div w:id="1006521665">
              <w:marLeft w:val="0"/>
              <w:marRight w:val="0"/>
              <w:marTop w:val="0"/>
              <w:marBottom w:val="0"/>
              <w:divBdr>
                <w:top w:val="none" w:sz="0" w:space="0" w:color="auto"/>
                <w:left w:val="none" w:sz="0" w:space="0" w:color="auto"/>
                <w:bottom w:val="none" w:sz="0" w:space="0" w:color="auto"/>
                <w:right w:val="none" w:sz="0" w:space="0" w:color="auto"/>
              </w:divBdr>
            </w:div>
            <w:div w:id="1175657168">
              <w:marLeft w:val="0"/>
              <w:marRight w:val="0"/>
              <w:marTop w:val="0"/>
              <w:marBottom w:val="0"/>
              <w:divBdr>
                <w:top w:val="none" w:sz="0" w:space="0" w:color="auto"/>
                <w:left w:val="none" w:sz="0" w:space="0" w:color="auto"/>
                <w:bottom w:val="none" w:sz="0" w:space="0" w:color="auto"/>
                <w:right w:val="none" w:sz="0" w:space="0" w:color="auto"/>
              </w:divBdr>
            </w:div>
            <w:div w:id="1003119331">
              <w:marLeft w:val="0"/>
              <w:marRight w:val="0"/>
              <w:marTop w:val="0"/>
              <w:marBottom w:val="0"/>
              <w:divBdr>
                <w:top w:val="none" w:sz="0" w:space="0" w:color="auto"/>
                <w:left w:val="none" w:sz="0" w:space="0" w:color="auto"/>
                <w:bottom w:val="none" w:sz="0" w:space="0" w:color="auto"/>
                <w:right w:val="none" w:sz="0" w:space="0" w:color="auto"/>
              </w:divBdr>
            </w:div>
            <w:div w:id="1128012239">
              <w:marLeft w:val="0"/>
              <w:marRight w:val="0"/>
              <w:marTop w:val="0"/>
              <w:marBottom w:val="0"/>
              <w:divBdr>
                <w:top w:val="none" w:sz="0" w:space="0" w:color="auto"/>
                <w:left w:val="none" w:sz="0" w:space="0" w:color="auto"/>
                <w:bottom w:val="none" w:sz="0" w:space="0" w:color="auto"/>
                <w:right w:val="none" w:sz="0" w:space="0" w:color="auto"/>
              </w:divBdr>
            </w:div>
            <w:div w:id="860320587">
              <w:marLeft w:val="0"/>
              <w:marRight w:val="0"/>
              <w:marTop w:val="0"/>
              <w:marBottom w:val="0"/>
              <w:divBdr>
                <w:top w:val="none" w:sz="0" w:space="0" w:color="auto"/>
                <w:left w:val="none" w:sz="0" w:space="0" w:color="auto"/>
                <w:bottom w:val="none" w:sz="0" w:space="0" w:color="auto"/>
                <w:right w:val="none" w:sz="0" w:space="0" w:color="auto"/>
              </w:divBdr>
            </w:div>
            <w:div w:id="811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404">
      <w:bodyDiv w:val="1"/>
      <w:marLeft w:val="0"/>
      <w:marRight w:val="0"/>
      <w:marTop w:val="0"/>
      <w:marBottom w:val="0"/>
      <w:divBdr>
        <w:top w:val="none" w:sz="0" w:space="0" w:color="auto"/>
        <w:left w:val="none" w:sz="0" w:space="0" w:color="auto"/>
        <w:bottom w:val="none" w:sz="0" w:space="0" w:color="auto"/>
        <w:right w:val="none" w:sz="0" w:space="0" w:color="auto"/>
      </w:divBdr>
      <w:divsChild>
        <w:div w:id="517810891">
          <w:marLeft w:val="0"/>
          <w:marRight w:val="0"/>
          <w:marTop w:val="0"/>
          <w:marBottom w:val="0"/>
          <w:divBdr>
            <w:top w:val="none" w:sz="0" w:space="0" w:color="auto"/>
            <w:left w:val="none" w:sz="0" w:space="0" w:color="auto"/>
            <w:bottom w:val="none" w:sz="0" w:space="0" w:color="auto"/>
            <w:right w:val="none" w:sz="0" w:space="0" w:color="auto"/>
          </w:divBdr>
          <w:divsChild>
            <w:div w:id="1321078032">
              <w:marLeft w:val="0"/>
              <w:marRight w:val="0"/>
              <w:marTop w:val="0"/>
              <w:marBottom w:val="0"/>
              <w:divBdr>
                <w:top w:val="none" w:sz="0" w:space="0" w:color="auto"/>
                <w:left w:val="none" w:sz="0" w:space="0" w:color="auto"/>
                <w:bottom w:val="none" w:sz="0" w:space="0" w:color="auto"/>
                <w:right w:val="none" w:sz="0" w:space="0" w:color="auto"/>
              </w:divBdr>
            </w:div>
            <w:div w:id="959846568">
              <w:marLeft w:val="0"/>
              <w:marRight w:val="0"/>
              <w:marTop w:val="0"/>
              <w:marBottom w:val="0"/>
              <w:divBdr>
                <w:top w:val="none" w:sz="0" w:space="0" w:color="auto"/>
                <w:left w:val="none" w:sz="0" w:space="0" w:color="auto"/>
                <w:bottom w:val="none" w:sz="0" w:space="0" w:color="auto"/>
                <w:right w:val="none" w:sz="0" w:space="0" w:color="auto"/>
              </w:divBdr>
            </w:div>
            <w:div w:id="97917797">
              <w:marLeft w:val="0"/>
              <w:marRight w:val="0"/>
              <w:marTop w:val="0"/>
              <w:marBottom w:val="0"/>
              <w:divBdr>
                <w:top w:val="none" w:sz="0" w:space="0" w:color="auto"/>
                <w:left w:val="none" w:sz="0" w:space="0" w:color="auto"/>
                <w:bottom w:val="none" w:sz="0" w:space="0" w:color="auto"/>
                <w:right w:val="none" w:sz="0" w:space="0" w:color="auto"/>
              </w:divBdr>
            </w:div>
            <w:div w:id="303853646">
              <w:marLeft w:val="0"/>
              <w:marRight w:val="0"/>
              <w:marTop w:val="0"/>
              <w:marBottom w:val="0"/>
              <w:divBdr>
                <w:top w:val="none" w:sz="0" w:space="0" w:color="auto"/>
                <w:left w:val="none" w:sz="0" w:space="0" w:color="auto"/>
                <w:bottom w:val="none" w:sz="0" w:space="0" w:color="auto"/>
                <w:right w:val="none" w:sz="0" w:space="0" w:color="auto"/>
              </w:divBdr>
            </w:div>
            <w:div w:id="2048679844">
              <w:marLeft w:val="0"/>
              <w:marRight w:val="0"/>
              <w:marTop w:val="0"/>
              <w:marBottom w:val="0"/>
              <w:divBdr>
                <w:top w:val="none" w:sz="0" w:space="0" w:color="auto"/>
                <w:left w:val="none" w:sz="0" w:space="0" w:color="auto"/>
                <w:bottom w:val="none" w:sz="0" w:space="0" w:color="auto"/>
                <w:right w:val="none" w:sz="0" w:space="0" w:color="auto"/>
              </w:divBdr>
            </w:div>
            <w:div w:id="745998180">
              <w:marLeft w:val="0"/>
              <w:marRight w:val="0"/>
              <w:marTop w:val="0"/>
              <w:marBottom w:val="0"/>
              <w:divBdr>
                <w:top w:val="none" w:sz="0" w:space="0" w:color="auto"/>
                <w:left w:val="none" w:sz="0" w:space="0" w:color="auto"/>
                <w:bottom w:val="none" w:sz="0" w:space="0" w:color="auto"/>
                <w:right w:val="none" w:sz="0" w:space="0" w:color="auto"/>
              </w:divBdr>
            </w:div>
            <w:div w:id="518201806">
              <w:marLeft w:val="0"/>
              <w:marRight w:val="0"/>
              <w:marTop w:val="0"/>
              <w:marBottom w:val="0"/>
              <w:divBdr>
                <w:top w:val="none" w:sz="0" w:space="0" w:color="auto"/>
                <w:left w:val="none" w:sz="0" w:space="0" w:color="auto"/>
                <w:bottom w:val="none" w:sz="0" w:space="0" w:color="auto"/>
                <w:right w:val="none" w:sz="0" w:space="0" w:color="auto"/>
              </w:divBdr>
            </w:div>
            <w:div w:id="1917278775">
              <w:marLeft w:val="0"/>
              <w:marRight w:val="0"/>
              <w:marTop w:val="0"/>
              <w:marBottom w:val="0"/>
              <w:divBdr>
                <w:top w:val="none" w:sz="0" w:space="0" w:color="auto"/>
                <w:left w:val="none" w:sz="0" w:space="0" w:color="auto"/>
                <w:bottom w:val="none" w:sz="0" w:space="0" w:color="auto"/>
                <w:right w:val="none" w:sz="0" w:space="0" w:color="auto"/>
              </w:divBdr>
            </w:div>
            <w:div w:id="388462577">
              <w:marLeft w:val="0"/>
              <w:marRight w:val="0"/>
              <w:marTop w:val="0"/>
              <w:marBottom w:val="0"/>
              <w:divBdr>
                <w:top w:val="none" w:sz="0" w:space="0" w:color="auto"/>
                <w:left w:val="none" w:sz="0" w:space="0" w:color="auto"/>
                <w:bottom w:val="none" w:sz="0" w:space="0" w:color="auto"/>
                <w:right w:val="none" w:sz="0" w:space="0" w:color="auto"/>
              </w:divBdr>
            </w:div>
            <w:div w:id="1921593469">
              <w:marLeft w:val="0"/>
              <w:marRight w:val="0"/>
              <w:marTop w:val="0"/>
              <w:marBottom w:val="0"/>
              <w:divBdr>
                <w:top w:val="none" w:sz="0" w:space="0" w:color="auto"/>
                <w:left w:val="none" w:sz="0" w:space="0" w:color="auto"/>
                <w:bottom w:val="none" w:sz="0" w:space="0" w:color="auto"/>
                <w:right w:val="none" w:sz="0" w:space="0" w:color="auto"/>
              </w:divBdr>
            </w:div>
            <w:div w:id="1153254238">
              <w:marLeft w:val="0"/>
              <w:marRight w:val="0"/>
              <w:marTop w:val="0"/>
              <w:marBottom w:val="0"/>
              <w:divBdr>
                <w:top w:val="none" w:sz="0" w:space="0" w:color="auto"/>
                <w:left w:val="none" w:sz="0" w:space="0" w:color="auto"/>
                <w:bottom w:val="none" w:sz="0" w:space="0" w:color="auto"/>
                <w:right w:val="none" w:sz="0" w:space="0" w:color="auto"/>
              </w:divBdr>
            </w:div>
            <w:div w:id="145634455">
              <w:marLeft w:val="0"/>
              <w:marRight w:val="0"/>
              <w:marTop w:val="0"/>
              <w:marBottom w:val="0"/>
              <w:divBdr>
                <w:top w:val="none" w:sz="0" w:space="0" w:color="auto"/>
                <w:left w:val="none" w:sz="0" w:space="0" w:color="auto"/>
                <w:bottom w:val="none" w:sz="0" w:space="0" w:color="auto"/>
                <w:right w:val="none" w:sz="0" w:space="0" w:color="auto"/>
              </w:divBdr>
            </w:div>
            <w:div w:id="181945369">
              <w:marLeft w:val="0"/>
              <w:marRight w:val="0"/>
              <w:marTop w:val="0"/>
              <w:marBottom w:val="0"/>
              <w:divBdr>
                <w:top w:val="none" w:sz="0" w:space="0" w:color="auto"/>
                <w:left w:val="none" w:sz="0" w:space="0" w:color="auto"/>
                <w:bottom w:val="none" w:sz="0" w:space="0" w:color="auto"/>
                <w:right w:val="none" w:sz="0" w:space="0" w:color="auto"/>
              </w:divBdr>
            </w:div>
            <w:div w:id="2129662722">
              <w:marLeft w:val="0"/>
              <w:marRight w:val="0"/>
              <w:marTop w:val="0"/>
              <w:marBottom w:val="0"/>
              <w:divBdr>
                <w:top w:val="none" w:sz="0" w:space="0" w:color="auto"/>
                <w:left w:val="none" w:sz="0" w:space="0" w:color="auto"/>
                <w:bottom w:val="none" w:sz="0" w:space="0" w:color="auto"/>
                <w:right w:val="none" w:sz="0" w:space="0" w:color="auto"/>
              </w:divBdr>
            </w:div>
            <w:div w:id="1379864273">
              <w:marLeft w:val="0"/>
              <w:marRight w:val="0"/>
              <w:marTop w:val="0"/>
              <w:marBottom w:val="0"/>
              <w:divBdr>
                <w:top w:val="none" w:sz="0" w:space="0" w:color="auto"/>
                <w:left w:val="none" w:sz="0" w:space="0" w:color="auto"/>
                <w:bottom w:val="none" w:sz="0" w:space="0" w:color="auto"/>
                <w:right w:val="none" w:sz="0" w:space="0" w:color="auto"/>
              </w:divBdr>
            </w:div>
            <w:div w:id="21136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641">
      <w:bodyDiv w:val="1"/>
      <w:marLeft w:val="0"/>
      <w:marRight w:val="0"/>
      <w:marTop w:val="0"/>
      <w:marBottom w:val="0"/>
      <w:divBdr>
        <w:top w:val="none" w:sz="0" w:space="0" w:color="auto"/>
        <w:left w:val="none" w:sz="0" w:space="0" w:color="auto"/>
        <w:bottom w:val="none" w:sz="0" w:space="0" w:color="auto"/>
        <w:right w:val="none" w:sz="0" w:space="0" w:color="auto"/>
      </w:divBdr>
      <w:divsChild>
        <w:div w:id="874923171">
          <w:marLeft w:val="0"/>
          <w:marRight w:val="0"/>
          <w:marTop w:val="0"/>
          <w:marBottom w:val="0"/>
          <w:divBdr>
            <w:top w:val="none" w:sz="0" w:space="0" w:color="auto"/>
            <w:left w:val="none" w:sz="0" w:space="0" w:color="auto"/>
            <w:bottom w:val="none" w:sz="0" w:space="0" w:color="auto"/>
            <w:right w:val="none" w:sz="0" w:space="0" w:color="auto"/>
          </w:divBdr>
          <w:divsChild>
            <w:div w:id="26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89">
      <w:bodyDiv w:val="1"/>
      <w:marLeft w:val="0"/>
      <w:marRight w:val="0"/>
      <w:marTop w:val="0"/>
      <w:marBottom w:val="0"/>
      <w:divBdr>
        <w:top w:val="none" w:sz="0" w:space="0" w:color="auto"/>
        <w:left w:val="none" w:sz="0" w:space="0" w:color="auto"/>
        <w:bottom w:val="none" w:sz="0" w:space="0" w:color="auto"/>
        <w:right w:val="none" w:sz="0" w:space="0" w:color="auto"/>
      </w:divBdr>
    </w:div>
    <w:div w:id="1231387956">
      <w:bodyDiv w:val="1"/>
      <w:marLeft w:val="0"/>
      <w:marRight w:val="0"/>
      <w:marTop w:val="0"/>
      <w:marBottom w:val="0"/>
      <w:divBdr>
        <w:top w:val="none" w:sz="0" w:space="0" w:color="auto"/>
        <w:left w:val="none" w:sz="0" w:space="0" w:color="auto"/>
        <w:bottom w:val="none" w:sz="0" w:space="0" w:color="auto"/>
        <w:right w:val="none" w:sz="0" w:space="0" w:color="auto"/>
      </w:divBdr>
      <w:divsChild>
        <w:div w:id="1938170444">
          <w:marLeft w:val="0"/>
          <w:marRight w:val="0"/>
          <w:marTop w:val="0"/>
          <w:marBottom w:val="0"/>
          <w:divBdr>
            <w:top w:val="none" w:sz="0" w:space="0" w:color="auto"/>
            <w:left w:val="none" w:sz="0" w:space="0" w:color="auto"/>
            <w:bottom w:val="none" w:sz="0" w:space="0" w:color="auto"/>
            <w:right w:val="none" w:sz="0" w:space="0" w:color="auto"/>
          </w:divBdr>
          <w:divsChild>
            <w:div w:id="16169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869">
      <w:bodyDiv w:val="1"/>
      <w:marLeft w:val="0"/>
      <w:marRight w:val="0"/>
      <w:marTop w:val="0"/>
      <w:marBottom w:val="0"/>
      <w:divBdr>
        <w:top w:val="none" w:sz="0" w:space="0" w:color="auto"/>
        <w:left w:val="none" w:sz="0" w:space="0" w:color="auto"/>
        <w:bottom w:val="none" w:sz="0" w:space="0" w:color="auto"/>
        <w:right w:val="none" w:sz="0" w:space="0" w:color="auto"/>
      </w:divBdr>
      <w:divsChild>
        <w:div w:id="321275534">
          <w:marLeft w:val="0"/>
          <w:marRight w:val="0"/>
          <w:marTop w:val="0"/>
          <w:marBottom w:val="0"/>
          <w:divBdr>
            <w:top w:val="none" w:sz="0" w:space="0" w:color="auto"/>
            <w:left w:val="none" w:sz="0" w:space="0" w:color="auto"/>
            <w:bottom w:val="none" w:sz="0" w:space="0" w:color="auto"/>
            <w:right w:val="none" w:sz="0" w:space="0" w:color="auto"/>
          </w:divBdr>
          <w:divsChild>
            <w:div w:id="223638974">
              <w:marLeft w:val="0"/>
              <w:marRight w:val="0"/>
              <w:marTop w:val="0"/>
              <w:marBottom w:val="0"/>
              <w:divBdr>
                <w:top w:val="none" w:sz="0" w:space="0" w:color="auto"/>
                <w:left w:val="none" w:sz="0" w:space="0" w:color="auto"/>
                <w:bottom w:val="none" w:sz="0" w:space="0" w:color="auto"/>
                <w:right w:val="none" w:sz="0" w:space="0" w:color="auto"/>
              </w:divBdr>
            </w:div>
            <w:div w:id="740516928">
              <w:marLeft w:val="0"/>
              <w:marRight w:val="0"/>
              <w:marTop w:val="0"/>
              <w:marBottom w:val="0"/>
              <w:divBdr>
                <w:top w:val="none" w:sz="0" w:space="0" w:color="auto"/>
                <w:left w:val="none" w:sz="0" w:space="0" w:color="auto"/>
                <w:bottom w:val="none" w:sz="0" w:space="0" w:color="auto"/>
                <w:right w:val="none" w:sz="0" w:space="0" w:color="auto"/>
              </w:divBdr>
            </w:div>
            <w:div w:id="546573536">
              <w:marLeft w:val="0"/>
              <w:marRight w:val="0"/>
              <w:marTop w:val="0"/>
              <w:marBottom w:val="0"/>
              <w:divBdr>
                <w:top w:val="none" w:sz="0" w:space="0" w:color="auto"/>
                <w:left w:val="none" w:sz="0" w:space="0" w:color="auto"/>
                <w:bottom w:val="none" w:sz="0" w:space="0" w:color="auto"/>
                <w:right w:val="none" w:sz="0" w:space="0" w:color="auto"/>
              </w:divBdr>
            </w:div>
            <w:div w:id="1867328271">
              <w:marLeft w:val="0"/>
              <w:marRight w:val="0"/>
              <w:marTop w:val="0"/>
              <w:marBottom w:val="0"/>
              <w:divBdr>
                <w:top w:val="none" w:sz="0" w:space="0" w:color="auto"/>
                <w:left w:val="none" w:sz="0" w:space="0" w:color="auto"/>
                <w:bottom w:val="none" w:sz="0" w:space="0" w:color="auto"/>
                <w:right w:val="none" w:sz="0" w:space="0" w:color="auto"/>
              </w:divBdr>
            </w:div>
            <w:div w:id="1905532013">
              <w:marLeft w:val="0"/>
              <w:marRight w:val="0"/>
              <w:marTop w:val="0"/>
              <w:marBottom w:val="0"/>
              <w:divBdr>
                <w:top w:val="none" w:sz="0" w:space="0" w:color="auto"/>
                <w:left w:val="none" w:sz="0" w:space="0" w:color="auto"/>
                <w:bottom w:val="none" w:sz="0" w:space="0" w:color="auto"/>
                <w:right w:val="none" w:sz="0" w:space="0" w:color="auto"/>
              </w:divBdr>
            </w:div>
            <w:div w:id="940018">
              <w:marLeft w:val="0"/>
              <w:marRight w:val="0"/>
              <w:marTop w:val="0"/>
              <w:marBottom w:val="0"/>
              <w:divBdr>
                <w:top w:val="none" w:sz="0" w:space="0" w:color="auto"/>
                <w:left w:val="none" w:sz="0" w:space="0" w:color="auto"/>
                <w:bottom w:val="none" w:sz="0" w:space="0" w:color="auto"/>
                <w:right w:val="none" w:sz="0" w:space="0" w:color="auto"/>
              </w:divBdr>
            </w:div>
            <w:div w:id="83768356">
              <w:marLeft w:val="0"/>
              <w:marRight w:val="0"/>
              <w:marTop w:val="0"/>
              <w:marBottom w:val="0"/>
              <w:divBdr>
                <w:top w:val="none" w:sz="0" w:space="0" w:color="auto"/>
                <w:left w:val="none" w:sz="0" w:space="0" w:color="auto"/>
                <w:bottom w:val="none" w:sz="0" w:space="0" w:color="auto"/>
                <w:right w:val="none" w:sz="0" w:space="0" w:color="auto"/>
              </w:divBdr>
            </w:div>
            <w:div w:id="1676496010">
              <w:marLeft w:val="0"/>
              <w:marRight w:val="0"/>
              <w:marTop w:val="0"/>
              <w:marBottom w:val="0"/>
              <w:divBdr>
                <w:top w:val="none" w:sz="0" w:space="0" w:color="auto"/>
                <w:left w:val="none" w:sz="0" w:space="0" w:color="auto"/>
                <w:bottom w:val="none" w:sz="0" w:space="0" w:color="auto"/>
                <w:right w:val="none" w:sz="0" w:space="0" w:color="auto"/>
              </w:divBdr>
            </w:div>
            <w:div w:id="1483615695">
              <w:marLeft w:val="0"/>
              <w:marRight w:val="0"/>
              <w:marTop w:val="0"/>
              <w:marBottom w:val="0"/>
              <w:divBdr>
                <w:top w:val="none" w:sz="0" w:space="0" w:color="auto"/>
                <w:left w:val="none" w:sz="0" w:space="0" w:color="auto"/>
                <w:bottom w:val="none" w:sz="0" w:space="0" w:color="auto"/>
                <w:right w:val="none" w:sz="0" w:space="0" w:color="auto"/>
              </w:divBdr>
            </w:div>
            <w:div w:id="2099791924">
              <w:marLeft w:val="0"/>
              <w:marRight w:val="0"/>
              <w:marTop w:val="0"/>
              <w:marBottom w:val="0"/>
              <w:divBdr>
                <w:top w:val="none" w:sz="0" w:space="0" w:color="auto"/>
                <w:left w:val="none" w:sz="0" w:space="0" w:color="auto"/>
                <w:bottom w:val="none" w:sz="0" w:space="0" w:color="auto"/>
                <w:right w:val="none" w:sz="0" w:space="0" w:color="auto"/>
              </w:divBdr>
            </w:div>
            <w:div w:id="635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905">
      <w:bodyDiv w:val="1"/>
      <w:marLeft w:val="0"/>
      <w:marRight w:val="0"/>
      <w:marTop w:val="0"/>
      <w:marBottom w:val="0"/>
      <w:divBdr>
        <w:top w:val="none" w:sz="0" w:space="0" w:color="auto"/>
        <w:left w:val="none" w:sz="0" w:space="0" w:color="auto"/>
        <w:bottom w:val="none" w:sz="0" w:space="0" w:color="auto"/>
        <w:right w:val="none" w:sz="0" w:space="0" w:color="auto"/>
      </w:divBdr>
      <w:divsChild>
        <w:div w:id="703602355">
          <w:marLeft w:val="0"/>
          <w:marRight w:val="0"/>
          <w:marTop w:val="0"/>
          <w:marBottom w:val="0"/>
          <w:divBdr>
            <w:top w:val="none" w:sz="0" w:space="0" w:color="auto"/>
            <w:left w:val="none" w:sz="0" w:space="0" w:color="auto"/>
            <w:bottom w:val="none" w:sz="0" w:space="0" w:color="auto"/>
            <w:right w:val="none" w:sz="0" w:space="0" w:color="auto"/>
          </w:divBdr>
          <w:divsChild>
            <w:div w:id="6220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172">
      <w:bodyDiv w:val="1"/>
      <w:marLeft w:val="0"/>
      <w:marRight w:val="0"/>
      <w:marTop w:val="0"/>
      <w:marBottom w:val="0"/>
      <w:divBdr>
        <w:top w:val="none" w:sz="0" w:space="0" w:color="auto"/>
        <w:left w:val="none" w:sz="0" w:space="0" w:color="auto"/>
        <w:bottom w:val="none" w:sz="0" w:space="0" w:color="auto"/>
        <w:right w:val="none" w:sz="0" w:space="0" w:color="auto"/>
      </w:divBdr>
      <w:divsChild>
        <w:div w:id="332413141">
          <w:marLeft w:val="0"/>
          <w:marRight w:val="0"/>
          <w:marTop w:val="0"/>
          <w:marBottom w:val="0"/>
          <w:divBdr>
            <w:top w:val="none" w:sz="0" w:space="0" w:color="auto"/>
            <w:left w:val="none" w:sz="0" w:space="0" w:color="auto"/>
            <w:bottom w:val="none" w:sz="0" w:space="0" w:color="auto"/>
            <w:right w:val="none" w:sz="0" w:space="0" w:color="auto"/>
          </w:divBdr>
          <w:divsChild>
            <w:div w:id="680158684">
              <w:marLeft w:val="0"/>
              <w:marRight w:val="0"/>
              <w:marTop w:val="0"/>
              <w:marBottom w:val="0"/>
              <w:divBdr>
                <w:top w:val="none" w:sz="0" w:space="0" w:color="auto"/>
                <w:left w:val="none" w:sz="0" w:space="0" w:color="auto"/>
                <w:bottom w:val="none" w:sz="0" w:space="0" w:color="auto"/>
                <w:right w:val="none" w:sz="0" w:space="0" w:color="auto"/>
              </w:divBdr>
            </w:div>
            <w:div w:id="1483962859">
              <w:marLeft w:val="0"/>
              <w:marRight w:val="0"/>
              <w:marTop w:val="0"/>
              <w:marBottom w:val="0"/>
              <w:divBdr>
                <w:top w:val="none" w:sz="0" w:space="0" w:color="auto"/>
                <w:left w:val="none" w:sz="0" w:space="0" w:color="auto"/>
                <w:bottom w:val="none" w:sz="0" w:space="0" w:color="auto"/>
                <w:right w:val="none" w:sz="0" w:space="0" w:color="auto"/>
              </w:divBdr>
            </w:div>
            <w:div w:id="1363441092">
              <w:marLeft w:val="0"/>
              <w:marRight w:val="0"/>
              <w:marTop w:val="0"/>
              <w:marBottom w:val="0"/>
              <w:divBdr>
                <w:top w:val="none" w:sz="0" w:space="0" w:color="auto"/>
                <w:left w:val="none" w:sz="0" w:space="0" w:color="auto"/>
                <w:bottom w:val="none" w:sz="0" w:space="0" w:color="auto"/>
                <w:right w:val="none" w:sz="0" w:space="0" w:color="auto"/>
              </w:divBdr>
            </w:div>
            <w:div w:id="152063082">
              <w:marLeft w:val="0"/>
              <w:marRight w:val="0"/>
              <w:marTop w:val="0"/>
              <w:marBottom w:val="0"/>
              <w:divBdr>
                <w:top w:val="none" w:sz="0" w:space="0" w:color="auto"/>
                <w:left w:val="none" w:sz="0" w:space="0" w:color="auto"/>
                <w:bottom w:val="none" w:sz="0" w:space="0" w:color="auto"/>
                <w:right w:val="none" w:sz="0" w:space="0" w:color="auto"/>
              </w:divBdr>
            </w:div>
            <w:div w:id="461121200">
              <w:marLeft w:val="0"/>
              <w:marRight w:val="0"/>
              <w:marTop w:val="0"/>
              <w:marBottom w:val="0"/>
              <w:divBdr>
                <w:top w:val="none" w:sz="0" w:space="0" w:color="auto"/>
                <w:left w:val="none" w:sz="0" w:space="0" w:color="auto"/>
                <w:bottom w:val="none" w:sz="0" w:space="0" w:color="auto"/>
                <w:right w:val="none" w:sz="0" w:space="0" w:color="auto"/>
              </w:divBdr>
            </w:div>
            <w:div w:id="929123593">
              <w:marLeft w:val="0"/>
              <w:marRight w:val="0"/>
              <w:marTop w:val="0"/>
              <w:marBottom w:val="0"/>
              <w:divBdr>
                <w:top w:val="none" w:sz="0" w:space="0" w:color="auto"/>
                <w:left w:val="none" w:sz="0" w:space="0" w:color="auto"/>
                <w:bottom w:val="none" w:sz="0" w:space="0" w:color="auto"/>
                <w:right w:val="none" w:sz="0" w:space="0" w:color="auto"/>
              </w:divBdr>
            </w:div>
            <w:div w:id="1651639012">
              <w:marLeft w:val="0"/>
              <w:marRight w:val="0"/>
              <w:marTop w:val="0"/>
              <w:marBottom w:val="0"/>
              <w:divBdr>
                <w:top w:val="none" w:sz="0" w:space="0" w:color="auto"/>
                <w:left w:val="none" w:sz="0" w:space="0" w:color="auto"/>
                <w:bottom w:val="none" w:sz="0" w:space="0" w:color="auto"/>
                <w:right w:val="none" w:sz="0" w:space="0" w:color="auto"/>
              </w:divBdr>
            </w:div>
            <w:div w:id="1740127549">
              <w:marLeft w:val="0"/>
              <w:marRight w:val="0"/>
              <w:marTop w:val="0"/>
              <w:marBottom w:val="0"/>
              <w:divBdr>
                <w:top w:val="none" w:sz="0" w:space="0" w:color="auto"/>
                <w:left w:val="none" w:sz="0" w:space="0" w:color="auto"/>
                <w:bottom w:val="none" w:sz="0" w:space="0" w:color="auto"/>
                <w:right w:val="none" w:sz="0" w:space="0" w:color="auto"/>
              </w:divBdr>
            </w:div>
            <w:div w:id="1834376393">
              <w:marLeft w:val="0"/>
              <w:marRight w:val="0"/>
              <w:marTop w:val="0"/>
              <w:marBottom w:val="0"/>
              <w:divBdr>
                <w:top w:val="none" w:sz="0" w:space="0" w:color="auto"/>
                <w:left w:val="none" w:sz="0" w:space="0" w:color="auto"/>
                <w:bottom w:val="none" w:sz="0" w:space="0" w:color="auto"/>
                <w:right w:val="none" w:sz="0" w:space="0" w:color="auto"/>
              </w:divBdr>
            </w:div>
            <w:div w:id="787043326">
              <w:marLeft w:val="0"/>
              <w:marRight w:val="0"/>
              <w:marTop w:val="0"/>
              <w:marBottom w:val="0"/>
              <w:divBdr>
                <w:top w:val="none" w:sz="0" w:space="0" w:color="auto"/>
                <w:left w:val="none" w:sz="0" w:space="0" w:color="auto"/>
                <w:bottom w:val="none" w:sz="0" w:space="0" w:color="auto"/>
                <w:right w:val="none" w:sz="0" w:space="0" w:color="auto"/>
              </w:divBdr>
            </w:div>
            <w:div w:id="1762294318">
              <w:marLeft w:val="0"/>
              <w:marRight w:val="0"/>
              <w:marTop w:val="0"/>
              <w:marBottom w:val="0"/>
              <w:divBdr>
                <w:top w:val="none" w:sz="0" w:space="0" w:color="auto"/>
                <w:left w:val="none" w:sz="0" w:space="0" w:color="auto"/>
                <w:bottom w:val="none" w:sz="0" w:space="0" w:color="auto"/>
                <w:right w:val="none" w:sz="0" w:space="0" w:color="auto"/>
              </w:divBdr>
            </w:div>
            <w:div w:id="1415664156">
              <w:marLeft w:val="0"/>
              <w:marRight w:val="0"/>
              <w:marTop w:val="0"/>
              <w:marBottom w:val="0"/>
              <w:divBdr>
                <w:top w:val="none" w:sz="0" w:space="0" w:color="auto"/>
                <w:left w:val="none" w:sz="0" w:space="0" w:color="auto"/>
                <w:bottom w:val="none" w:sz="0" w:space="0" w:color="auto"/>
                <w:right w:val="none" w:sz="0" w:space="0" w:color="auto"/>
              </w:divBdr>
            </w:div>
            <w:div w:id="2704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0399">
      <w:bodyDiv w:val="1"/>
      <w:marLeft w:val="0"/>
      <w:marRight w:val="0"/>
      <w:marTop w:val="0"/>
      <w:marBottom w:val="0"/>
      <w:divBdr>
        <w:top w:val="none" w:sz="0" w:space="0" w:color="auto"/>
        <w:left w:val="none" w:sz="0" w:space="0" w:color="auto"/>
        <w:bottom w:val="none" w:sz="0" w:space="0" w:color="auto"/>
        <w:right w:val="none" w:sz="0" w:space="0" w:color="auto"/>
      </w:divBdr>
      <w:divsChild>
        <w:div w:id="1477527582">
          <w:marLeft w:val="0"/>
          <w:marRight w:val="0"/>
          <w:marTop w:val="0"/>
          <w:marBottom w:val="0"/>
          <w:divBdr>
            <w:top w:val="none" w:sz="0" w:space="0" w:color="auto"/>
            <w:left w:val="none" w:sz="0" w:space="0" w:color="auto"/>
            <w:bottom w:val="none" w:sz="0" w:space="0" w:color="auto"/>
            <w:right w:val="none" w:sz="0" w:space="0" w:color="auto"/>
          </w:divBdr>
          <w:divsChild>
            <w:div w:id="20232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43">
      <w:bodyDiv w:val="1"/>
      <w:marLeft w:val="0"/>
      <w:marRight w:val="0"/>
      <w:marTop w:val="0"/>
      <w:marBottom w:val="0"/>
      <w:divBdr>
        <w:top w:val="none" w:sz="0" w:space="0" w:color="auto"/>
        <w:left w:val="none" w:sz="0" w:space="0" w:color="auto"/>
        <w:bottom w:val="none" w:sz="0" w:space="0" w:color="auto"/>
        <w:right w:val="none" w:sz="0" w:space="0" w:color="auto"/>
      </w:divBdr>
      <w:divsChild>
        <w:div w:id="705637531">
          <w:marLeft w:val="0"/>
          <w:marRight w:val="0"/>
          <w:marTop w:val="0"/>
          <w:marBottom w:val="0"/>
          <w:divBdr>
            <w:top w:val="none" w:sz="0" w:space="0" w:color="auto"/>
            <w:left w:val="none" w:sz="0" w:space="0" w:color="auto"/>
            <w:bottom w:val="none" w:sz="0" w:space="0" w:color="auto"/>
            <w:right w:val="none" w:sz="0" w:space="0" w:color="auto"/>
          </w:divBdr>
          <w:divsChild>
            <w:div w:id="11559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856">
      <w:bodyDiv w:val="1"/>
      <w:marLeft w:val="0"/>
      <w:marRight w:val="0"/>
      <w:marTop w:val="0"/>
      <w:marBottom w:val="0"/>
      <w:divBdr>
        <w:top w:val="none" w:sz="0" w:space="0" w:color="auto"/>
        <w:left w:val="none" w:sz="0" w:space="0" w:color="auto"/>
        <w:bottom w:val="none" w:sz="0" w:space="0" w:color="auto"/>
        <w:right w:val="none" w:sz="0" w:space="0" w:color="auto"/>
      </w:divBdr>
      <w:divsChild>
        <w:div w:id="1047879405">
          <w:marLeft w:val="0"/>
          <w:marRight w:val="0"/>
          <w:marTop w:val="0"/>
          <w:marBottom w:val="0"/>
          <w:divBdr>
            <w:top w:val="none" w:sz="0" w:space="0" w:color="auto"/>
            <w:left w:val="none" w:sz="0" w:space="0" w:color="auto"/>
            <w:bottom w:val="none" w:sz="0" w:space="0" w:color="auto"/>
            <w:right w:val="none" w:sz="0" w:space="0" w:color="auto"/>
          </w:divBdr>
          <w:divsChild>
            <w:div w:id="1563827734">
              <w:marLeft w:val="0"/>
              <w:marRight w:val="0"/>
              <w:marTop w:val="0"/>
              <w:marBottom w:val="0"/>
              <w:divBdr>
                <w:top w:val="none" w:sz="0" w:space="0" w:color="auto"/>
                <w:left w:val="none" w:sz="0" w:space="0" w:color="auto"/>
                <w:bottom w:val="none" w:sz="0" w:space="0" w:color="auto"/>
                <w:right w:val="none" w:sz="0" w:space="0" w:color="auto"/>
              </w:divBdr>
            </w:div>
            <w:div w:id="1370717678">
              <w:marLeft w:val="0"/>
              <w:marRight w:val="0"/>
              <w:marTop w:val="0"/>
              <w:marBottom w:val="0"/>
              <w:divBdr>
                <w:top w:val="none" w:sz="0" w:space="0" w:color="auto"/>
                <w:left w:val="none" w:sz="0" w:space="0" w:color="auto"/>
                <w:bottom w:val="none" w:sz="0" w:space="0" w:color="auto"/>
                <w:right w:val="none" w:sz="0" w:space="0" w:color="auto"/>
              </w:divBdr>
            </w:div>
            <w:div w:id="1123578725">
              <w:marLeft w:val="0"/>
              <w:marRight w:val="0"/>
              <w:marTop w:val="0"/>
              <w:marBottom w:val="0"/>
              <w:divBdr>
                <w:top w:val="none" w:sz="0" w:space="0" w:color="auto"/>
                <w:left w:val="none" w:sz="0" w:space="0" w:color="auto"/>
                <w:bottom w:val="none" w:sz="0" w:space="0" w:color="auto"/>
                <w:right w:val="none" w:sz="0" w:space="0" w:color="auto"/>
              </w:divBdr>
            </w:div>
            <w:div w:id="626664663">
              <w:marLeft w:val="0"/>
              <w:marRight w:val="0"/>
              <w:marTop w:val="0"/>
              <w:marBottom w:val="0"/>
              <w:divBdr>
                <w:top w:val="none" w:sz="0" w:space="0" w:color="auto"/>
                <w:left w:val="none" w:sz="0" w:space="0" w:color="auto"/>
                <w:bottom w:val="none" w:sz="0" w:space="0" w:color="auto"/>
                <w:right w:val="none" w:sz="0" w:space="0" w:color="auto"/>
              </w:divBdr>
            </w:div>
            <w:div w:id="1644119991">
              <w:marLeft w:val="0"/>
              <w:marRight w:val="0"/>
              <w:marTop w:val="0"/>
              <w:marBottom w:val="0"/>
              <w:divBdr>
                <w:top w:val="none" w:sz="0" w:space="0" w:color="auto"/>
                <w:left w:val="none" w:sz="0" w:space="0" w:color="auto"/>
                <w:bottom w:val="none" w:sz="0" w:space="0" w:color="auto"/>
                <w:right w:val="none" w:sz="0" w:space="0" w:color="auto"/>
              </w:divBdr>
            </w:div>
            <w:div w:id="1199275310">
              <w:marLeft w:val="0"/>
              <w:marRight w:val="0"/>
              <w:marTop w:val="0"/>
              <w:marBottom w:val="0"/>
              <w:divBdr>
                <w:top w:val="none" w:sz="0" w:space="0" w:color="auto"/>
                <w:left w:val="none" w:sz="0" w:space="0" w:color="auto"/>
                <w:bottom w:val="none" w:sz="0" w:space="0" w:color="auto"/>
                <w:right w:val="none" w:sz="0" w:space="0" w:color="auto"/>
              </w:divBdr>
            </w:div>
            <w:div w:id="1763332429">
              <w:marLeft w:val="0"/>
              <w:marRight w:val="0"/>
              <w:marTop w:val="0"/>
              <w:marBottom w:val="0"/>
              <w:divBdr>
                <w:top w:val="none" w:sz="0" w:space="0" w:color="auto"/>
                <w:left w:val="none" w:sz="0" w:space="0" w:color="auto"/>
                <w:bottom w:val="none" w:sz="0" w:space="0" w:color="auto"/>
                <w:right w:val="none" w:sz="0" w:space="0" w:color="auto"/>
              </w:divBdr>
            </w:div>
            <w:div w:id="692347115">
              <w:marLeft w:val="0"/>
              <w:marRight w:val="0"/>
              <w:marTop w:val="0"/>
              <w:marBottom w:val="0"/>
              <w:divBdr>
                <w:top w:val="none" w:sz="0" w:space="0" w:color="auto"/>
                <w:left w:val="none" w:sz="0" w:space="0" w:color="auto"/>
                <w:bottom w:val="none" w:sz="0" w:space="0" w:color="auto"/>
                <w:right w:val="none" w:sz="0" w:space="0" w:color="auto"/>
              </w:divBdr>
            </w:div>
            <w:div w:id="1102532798">
              <w:marLeft w:val="0"/>
              <w:marRight w:val="0"/>
              <w:marTop w:val="0"/>
              <w:marBottom w:val="0"/>
              <w:divBdr>
                <w:top w:val="none" w:sz="0" w:space="0" w:color="auto"/>
                <w:left w:val="none" w:sz="0" w:space="0" w:color="auto"/>
                <w:bottom w:val="none" w:sz="0" w:space="0" w:color="auto"/>
                <w:right w:val="none" w:sz="0" w:space="0" w:color="auto"/>
              </w:divBdr>
            </w:div>
            <w:div w:id="429590491">
              <w:marLeft w:val="0"/>
              <w:marRight w:val="0"/>
              <w:marTop w:val="0"/>
              <w:marBottom w:val="0"/>
              <w:divBdr>
                <w:top w:val="none" w:sz="0" w:space="0" w:color="auto"/>
                <w:left w:val="none" w:sz="0" w:space="0" w:color="auto"/>
                <w:bottom w:val="none" w:sz="0" w:space="0" w:color="auto"/>
                <w:right w:val="none" w:sz="0" w:space="0" w:color="auto"/>
              </w:divBdr>
            </w:div>
            <w:div w:id="1413508715">
              <w:marLeft w:val="0"/>
              <w:marRight w:val="0"/>
              <w:marTop w:val="0"/>
              <w:marBottom w:val="0"/>
              <w:divBdr>
                <w:top w:val="none" w:sz="0" w:space="0" w:color="auto"/>
                <w:left w:val="none" w:sz="0" w:space="0" w:color="auto"/>
                <w:bottom w:val="none" w:sz="0" w:space="0" w:color="auto"/>
                <w:right w:val="none" w:sz="0" w:space="0" w:color="auto"/>
              </w:divBdr>
            </w:div>
            <w:div w:id="867793426">
              <w:marLeft w:val="0"/>
              <w:marRight w:val="0"/>
              <w:marTop w:val="0"/>
              <w:marBottom w:val="0"/>
              <w:divBdr>
                <w:top w:val="none" w:sz="0" w:space="0" w:color="auto"/>
                <w:left w:val="none" w:sz="0" w:space="0" w:color="auto"/>
                <w:bottom w:val="none" w:sz="0" w:space="0" w:color="auto"/>
                <w:right w:val="none" w:sz="0" w:space="0" w:color="auto"/>
              </w:divBdr>
            </w:div>
            <w:div w:id="950211449">
              <w:marLeft w:val="0"/>
              <w:marRight w:val="0"/>
              <w:marTop w:val="0"/>
              <w:marBottom w:val="0"/>
              <w:divBdr>
                <w:top w:val="none" w:sz="0" w:space="0" w:color="auto"/>
                <w:left w:val="none" w:sz="0" w:space="0" w:color="auto"/>
                <w:bottom w:val="none" w:sz="0" w:space="0" w:color="auto"/>
                <w:right w:val="none" w:sz="0" w:space="0" w:color="auto"/>
              </w:divBdr>
            </w:div>
            <w:div w:id="187527582">
              <w:marLeft w:val="0"/>
              <w:marRight w:val="0"/>
              <w:marTop w:val="0"/>
              <w:marBottom w:val="0"/>
              <w:divBdr>
                <w:top w:val="none" w:sz="0" w:space="0" w:color="auto"/>
                <w:left w:val="none" w:sz="0" w:space="0" w:color="auto"/>
                <w:bottom w:val="none" w:sz="0" w:space="0" w:color="auto"/>
                <w:right w:val="none" w:sz="0" w:space="0" w:color="auto"/>
              </w:divBdr>
            </w:div>
            <w:div w:id="1597976914">
              <w:marLeft w:val="0"/>
              <w:marRight w:val="0"/>
              <w:marTop w:val="0"/>
              <w:marBottom w:val="0"/>
              <w:divBdr>
                <w:top w:val="none" w:sz="0" w:space="0" w:color="auto"/>
                <w:left w:val="none" w:sz="0" w:space="0" w:color="auto"/>
                <w:bottom w:val="none" w:sz="0" w:space="0" w:color="auto"/>
                <w:right w:val="none" w:sz="0" w:space="0" w:color="auto"/>
              </w:divBdr>
            </w:div>
            <w:div w:id="607541871">
              <w:marLeft w:val="0"/>
              <w:marRight w:val="0"/>
              <w:marTop w:val="0"/>
              <w:marBottom w:val="0"/>
              <w:divBdr>
                <w:top w:val="none" w:sz="0" w:space="0" w:color="auto"/>
                <w:left w:val="none" w:sz="0" w:space="0" w:color="auto"/>
                <w:bottom w:val="none" w:sz="0" w:space="0" w:color="auto"/>
                <w:right w:val="none" w:sz="0" w:space="0" w:color="auto"/>
              </w:divBdr>
            </w:div>
            <w:div w:id="1769545492">
              <w:marLeft w:val="0"/>
              <w:marRight w:val="0"/>
              <w:marTop w:val="0"/>
              <w:marBottom w:val="0"/>
              <w:divBdr>
                <w:top w:val="none" w:sz="0" w:space="0" w:color="auto"/>
                <w:left w:val="none" w:sz="0" w:space="0" w:color="auto"/>
                <w:bottom w:val="none" w:sz="0" w:space="0" w:color="auto"/>
                <w:right w:val="none" w:sz="0" w:space="0" w:color="auto"/>
              </w:divBdr>
            </w:div>
            <w:div w:id="1384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956">
      <w:bodyDiv w:val="1"/>
      <w:marLeft w:val="0"/>
      <w:marRight w:val="0"/>
      <w:marTop w:val="0"/>
      <w:marBottom w:val="0"/>
      <w:divBdr>
        <w:top w:val="none" w:sz="0" w:space="0" w:color="auto"/>
        <w:left w:val="none" w:sz="0" w:space="0" w:color="auto"/>
        <w:bottom w:val="none" w:sz="0" w:space="0" w:color="auto"/>
        <w:right w:val="none" w:sz="0" w:space="0" w:color="auto"/>
      </w:divBdr>
      <w:divsChild>
        <w:div w:id="1069618503">
          <w:marLeft w:val="0"/>
          <w:marRight w:val="0"/>
          <w:marTop w:val="0"/>
          <w:marBottom w:val="0"/>
          <w:divBdr>
            <w:top w:val="none" w:sz="0" w:space="0" w:color="auto"/>
            <w:left w:val="none" w:sz="0" w:space="0" w:color="auto"/>
            <w:bottom w:val="none" w:sz="0" w:space="0" w:color="auto"/>
            <w:right w:val="none" w:sz="0" w:space="0" w:color="auto"/>
          </w:divBdr>
          <w:divsChild>
            <w:div w:id="1372151392">
              <w:marLeft w:val="0"/>
              <w:marRight w:val="0"/>
              <w:marTop w:val="0"/>
              <w:marBottom w:val="0"/>
              <w:divBdr>
                <w:top w:val="none" w:sz="0" w:space="0" w:color="auto"/>
                <w:left w:val="none" w:sz="0" w:space="0" w:color="auto"/>
                <w:bottom w:val="none" w:sz="0" w:space="0" w:color="auto"/>
                <w:right w:val="none" w:sz="0" w:space="0" w:color="auto"/>
              </w:divBdr>
            </w:div>
            <w:div w:id="799344488">
              <w:marLeft w:val="0"/>
              <w:marRight w:val="0"/>
              <w:marTop w:val="0"/>
              <w:marBottom w:val="0"/>
              <w:divBdr>
                <w:top w:val="none" w:sz="0" w:space="0" w:color="auto"/>
                <w:left w:val="none" w:sz="0" w:space="0" w:color="auto"/>
                <w:bottom w:val="none" w:sz="0" w:space="0" w:color="auto"/>
                <w:right w:val="none" w:sz="0" w:space="0" w:color="auto"/>
              </w:divBdr>
            </w:div>
            <w:div w:id="819464028">
              <w:marLeft w:val="0"/>
              <w:marRight w:val="0"/>
              <w:marTop w:val="0"/>
              <w:marBottom w:val="0"/>
              <w:divBdr>
                <w:top w:val="none" w:sz="0" w:space="0" w:color="auto"/>
                <w:left w:val="none" w:sz="0" w:space="0" w:color="auto"/>
                <w:bottom w:val="none" w:sz="0" w:space="0" w:color="auto"/>
                <w:right w:val="none" w:sz="0" w:space="0" w:color="auto"/>
              </w:divBdr>
            </w:div>
            <w:div w:id="1706172665">
              <w:marLeft w:val="0"/>
              <w:marRight w:val="0"/>
              <w:marTop w:val="0"/>
              <w:marBottom w:val="0"/>
              <w:divBdr>
                <w:top w:val="none" w:sz="0" w:space="0" w:color="auto"/>
                <w:left w:val="none" w:sz="0" w:space="0" w:color="auto"/>
                <w:bottom w:val="none" w:sz="0" w:space="0" w:color="auto"/>
                <w:right w:val="none" w:sz="0" w:space="0" w:color="auto"/>
              </w:divBdr>
            </w:div>
            <w:div w:id="172451829">
              <w:marLeft w:val="0"/>
              <w:marRight w:val="0"/>
              <w:marTop w:val="0"/>
              <w:marBottom w:val="0"/>
              <w:divBdr>
                <w:top w:val="none" w:sz="0" w:space="0" w:color="auto"/>
                <w:left w:val="none" w:sz="0" w:space="0" w:color="auto"/>
                <w:bottom w:val="none" w:sz="0" w:space="0" w:color="auto"/>
                <w:right w:val="none" w:sz="0" w:space="0" w:color="auto"/>
              </w:divBdr>
            </w:div>
            <w:div w:id="1494881860">
              <w:marLeft w:val="0"/>
              <w:marRight w:val="0"/>
              <w:marTop w:val="0"/>
              <w:marBottom w:val="0"/>
              <w:divBdr>
                <w:top w:val="none" w:sz="0" w:space="0" w:color="auto"/>
                <w:left w:val="none" w:sz="0" w:space="0" w:color="auto"/>
                <w:bottom w:val="none" w:sz="0" w:space="0" w:color="auto"/>
                <w:right w:val="none" w:sz="0" w:space="0" w:color="auto"/>
              </w:divBdr>
            </w:div>
            <w:div w:id="949357450">
              <w:marLeft w:val="0"/>
              <w:marRight w:val="0"/>
              <w:marTop w:val="0"/>
              <w:marBottom w:val="0"/>
              <w:divBdr>
                <w:top w:val="none" w:sz="0" w:space="0" w:color="auto"/>
                <w:left w:val="none" w:sz="0" w:space="0" w:color="auto"/>
                <w:bottom w:val="none" w:sz="0" w:space="0" w:color="auto"/>
                <w:right w:val="none" w:sz="0" w:space="0" w:color="auto"/>
              </w:divBdr>
            </w:div>
            <w:div w:id="736589894">
              <w:marLeft w:val="0"/>
              <w:marRight w:val="0"/>
              <w:marTop w:val="0"/>
              <w:marBottom w:val="0"/>
              <w:divBdr>
                <w:top w:val="none" w:sz="0" w:space="0" w:color="auto"/>
                <w:left w:val="none" w:sz="0" w:space="0" w:color="auto"/>
                <w:bottom w:val="none" w:sz="0" w:space="0" w:color="auto"/>
                <w:right w:val="none" w:sz="0" w:space="0" w:color="auto"/>
              </w:divBdr>
            </w:div>
            <w:div w:id="1048602510">
              <w:marLeft w:val="0"/>
              <w:marRight w:val="0"/>
              <w:marTop w:val="0"/>
              <w:marBottom w:val="0"/>
              <w:divBdr>
                <w:top w:val="none" w:sz="0" w:space="0" w:color="auto"/>
                <w:left w:val="none" w:sz="0" w:space="0" w:color="auto"/>
                <w:bottom w:val="none" w:sz="0" w:space="0" w:color="auto"/>
                <w:right w:val="none" w:sz="0" w:space="0" w:color="auto"/>
              </w:divBdr>
            </w:div>
            <w:div w:id="1743913248">
              <w:marLeft w:val="0"/>
              <w:marRight w:val="0"/>
              <w:marTop w:val="0"/>
              <w:marBottom w:val="0"/>
              <w:divBdr>
                <w:top w:val="none" w:sz="0" w:space="0" w:color="auto"/>
                <w:left w:val="none" w:sz="0" w:space="0" w:color="auto"/>
                <w:bottom w:val="none" w:sz="0" w:space="0" w:color="auto"/>
                <w:right w:val="none" w:sz="0" w:space="0" w:color="auto"/>
              </w:divBdr>
            </w:div>
            <w:div w:id="767118525">
              <w:marLeft w:val="0"/>
              <w:marRight w:val="0"/>
              <w:marTop w:val="0"/>
              <w:marBottom w:val="0"/>
              <w:divBdr>
                <w:top w:val="none" w:sz="0" w:space="0" w:color="auto"/>
                <w:left w:val="none" w:sz="0" w:space="0" w:color="auto"/>
                <w:bottom w:val="none" w:sz="0" w:space="0" w:color="auto"/>
                <w:right w:val="none" w:sz="0" w:space="0" w:color="auto"/>
              </w:divBdr>
            </w:div>
            <w:div w:id="108359328">
              <w:marLeft w:val="0"/>
              <w:marRight w:val="0"/>
              <w:marTop w:val="0"/>
              <w:marBottom w:val="0"/>
              <w:divBdr>
                <w:top w:val="none" w:sz="0" w:space="0" w:color="auto"/>
                <w:left w:val="none" w:sz="0" w:space="0" w:color="auto"/>
                <w:bottom w:val="none" w:sz="0" w:space="0" w:color="auto"/>
                <w:right w:val="none" w:sz="0" w:space="0" w:color="auto"/>
              </w:divBdr>
            </w:div>
            <w:div w:id="667827103">
              <w:marLeft w:val="0"/>
              <w:marRight w:val="0"/>
              <w:marTop w:val="0"/>
              <w:marBottom w:val="0"/>
              <w:divBdr>
                <w:top w:val="none" w:sz="0" w:space="0" w:color="auto"/>
                <w:left w:val="none" w:sz="0" w:space="0" w:color="auto"/>
                <w:bottom w:val="none" w:sz="0" w:space="0" w:color="auto"/>
                <w:right w:val="none" w:sz="0" w:space="0" w:color="auto"/>
              </w:divBdr>
            </w:div>
            <w:div w:id="1587182766">
              <w:marLeft w:val="0"/>
              <w:marRight w:val="0"/>
              <w:marTop w:val="0"/>
              <w:marBottom w:val="0"/>
              <w:divBdr>
                <w:top w:val="none" w:sz="0" w:space="0" w:color="auto"/>
                <w:left w:val="none" w:sz="0" w:space="0" w:color="auto"/>
                <w:bottom w:val="none" w:sz="0" w:space="0" w:color="auto"/>
                <w:right w:val="none" w:sz="0" w:space="0" w:color="auto"/>
              </w:divBdr>
            </w:div>
            <w:div w:id="1332291564">
              <w:marLeft w:val="0"/>
              <w:marRight w:val="0"/>
              <w:marTop w:val="0"/>
              <w:marBottom w:val="0"/>
              <w:divBdr>
                <w:top w:val="none" w:sz="0" w:space="0" w:color="auto"/>
                <w:left w:val="none" w:sz="0" w:space="0" w:color="auto"/>
                <w:bottom w:val="none" w:sz="0" w:space="0" w:color="auto"/>
                <w:right w:val="none" w:sz="0" w:space="0" w:color="auto"/>
              </w:divBdr>
            </w:div>
            <w:div w:id="511802694">
              <w:marLeft w:val="0"/>
              <w:marRight w:val="0"/>
              <w:marTop w:val="0"/>
              <w:marBottom w:val="0"/>
              <w:divBdr>
                <w:top w:val="none" w:sz="0" w:space="0" w:color="auto"/>
                <w:left w:val="none" w:sz="0" w:space="0" w:color="auto"/>
                <w:bottom w:val="none" w:sz="0" w:space="0" w:color="auto"/>
                <w:right w:val="none" w:sz="0" w:space="0" w:color="auto"/>
              </w:divBdr>
            </w:div>
            <w:div w:id="33040968">
              <w:marLeft w:val="0"/>
              <w:marRight w:val="0"/>
              <w:marTop w:val="0"/>
              <w:marBottom w:val="0"/>
              <w:divBdr>
                <w:top w:val="none" w:sz="0" w:space="0" w:color="auto"/>
                <w:left w:val="none" w:sz="0" w:space="0" w:color="auto"/>
                <w:bottom w:val="none" w:sz="0" w:space="0" w:color="auto"/>
                <w:right w:val="none" w:sz="0" w:space="0" w:color="auto"/>
              </w:divBdr>
            </w:div>
            <w:div w:id="575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18">
      <w:bodyDiv w:val="1"/>
      <w:marLeft w:val="0"/>
      <w:marRight w:val="0"/>
      <w:marTop w:val="0"/>
      <w:marBottom w:val="0"/>
      <w:divBdr>
        <w:top w:val="none" w:sz="0" w:space="0" w:color="auto"/>
        <w:left w:val="none" w:sz="0" w:space="0" w:color="auto"/>
        <w:bottom w:val="none" w:sz="0" w:space="0" w:color="auto"/>
        <w:right w:val="none" w:sz="0" w:space="0" w:color="auto"/>
      </w:divBdr>
      <w:divsChild>
        <w:div w:id="1082874635">
          <w:marLeft w:val="0"/>
          <w:marRight w:val="0"/>
          <w:marTop w:val="0"/>
          <w:marBottom w:val="0"/>
          <w:divBdr>
            <w:top w:val="none" w:sz="0" w:space="0" w:color="auto"/>
            <w:left w:val="none" w:sz="0" w:space="0" w:color="auto"/>
            <w:bottom w:val="none" w:sz="0" w:space="0" w:color="auto"/>
            <w:right w:val="none" w:sz="0" w:space="0" w:color="auto"/>
          </w:divBdr>
          <w:divsChild>
            <w:div w:id="1046832806">
              <w:marLeft w:val="0"/>
              <w:marRight w:val="0"/>
              <w:marTop w:val="0"/>
              <w:marBottom w:val="0"/>
              <w:divBdr>
                <w:top w:val="none" w:sz="0" w:space="0" w:color="auto"/>
                <w:left w:val="none" w:sz="0" w:space="0" w:color="auto"/>
                <w:bottom w:val="none" w:sz="0" w:space="0" w:color="auto"/>
                <w:right w:val="none" w:sz="0" w:space="0" w:color="auto"/>
              </w:divBdr>
            </w:div>
            <w:div w:id="515198266">
              <w:marLeft w:val="0"/>
              <w:marRight w:val="0"/>
              <w:marTop w:val="0"/>
              <w:marBottom w:val="0"/>
              <w:divBdr>
                <w:top w:val="none" w:sz="0" w:space="0" w:color="auto"/>
                <w:left w:val="none" w:sz="0" w:space="0" w:color="auto"/>
                <w:bottom w:val="none" w:sz="0" w:space="0" w:color="auto"/>
                <w:right w:val="none" w:sz="0" w:space="0" w:color="auto"/>
              </w:divBdr>
            </w:div>
            <w:div w:id="1126705032">
              <w:marLeft w:val="0"/>
              <w:marRight w:val="0"/>
              <w:marTop w:val="0"/>
              <w:marBottom w:val="0"/>
              <w:divBdr>
                <w:top w:val="none" w:sz="0" w:space="0" w:color="auto"/>
                <w:left w:val="none" w:sz="0" w:space="0" w:color="auto"/>
                <w:bottom w:val="none" w:sz="0" w:space="0" w:color="auto"/>
                <w:right w:val="none" w:sz="0" w:space="0" w:color="auto"/>
              </w:divBdr>
            </w:div>
            <w:div w:id="463280669">
              <w:marLeft w:val="0"/>
              <w:marRight w:val="0"/>
              <w:marTop w:val="0"/>
              <w:marBottom w:val="0"/>
              <w:divBdr>
                <w:top w:val="none" w:sz="0" w:space="0" w:color="auto"/>
                <w:left w:val="none" w:sz="0" w:space="0" w:color="auto"/>
                <w:bottom w:val="none" w:sz="0" w:space="0" w:color="auto"/>
                <w:right w:val="none" w:sz="0" w:space="0" w:color="auto"/>
              </w:divBdr>
            </w:div>
            <w:div w:id="1774937869">
              <w:marLeft w:val="0"/>
              <w:marRight w:val="0"/>
              <w:marTop w:val="0"/>
              <w:marBottom w:val="0"/>
              <w:divBdr>
                <w:top w:val="none" w:sz="0" w:space="0" w:color="auto"/>
                <w:left w:val="none" w:sz="0" w:space="0" w:color="auto"/>
                <w:bottom w:val="none" w:sz="0" w:space="0" w:color="auto"/>
                <w:right w:val="none" w:sz="0" w:space="0" w:color="auto"/>
              </w:divBdr>
            </w:div>
            <w:div w:id="1977948207">
              <w:marLeft w:val="0"/>
              <w:marRight w:val="0"/>
              <w:marTop w:val="0"/>
              <w:marBottom w:val="0"/>
              <w:divBdr>
                <w:top w:val="none" w:sz="0" w:space="0" w:color="auto"/>
                <w:left w:val="none" w:sz="0" w:space="0" w:color="auto"/>
                <w:bottom w:val="none" w:sz="0" w:space="0" w:color="auto"/>
                <w:right w:val="none" w:sz="0" w:space="0" w:color="auto"/>
              </w:divBdr>
            </w:div>
            <w:div w:id="1170170420">
              <w:marLeft w:val="0"/>
              <w:marRight w:val="0"/>
              <w:marTop w:val="0"/>
              <w:marBottom w:val="0"/>
              <w:divBdr>
                <w:top w:val="none" w:sz="0" w:space="0" w:color="auto"/>
                <w:left w:val="none" w:sz="0" w:space="0" w:color="auto"/>
                <w:bottom w:val="none" w:sz="0" w:space="0" w:color="auto"/>
                <w:right w:val="none" w:sz="0" w:space="0" w:color="auto"/>
              </w:divBdr>
            </w:div>
            <w:div w:id="2001888237">
              <w:marLeft w:val="0"/>
              <w:marRight w:val="0"/>
              <w:marTop w:val="0"/>
              <w:marBottom w:val="0"/>
              <w:divBdr>
                <w:top w:val="none" w:sz="0" w:space="0" w:color="auto"/>
                <w:left w:val="none" w:sz="0" w:space="0" w:color="auto"/>
                <w:bottom w:val="none" w:sz="0" w:space="0" w:color="auto"/>
                <w:right w:val="none" w:sz="0" w:space="0" w:color="auto"/>
              </w:divBdr>
            </w:div>
            <w:div w:id="256597120">
              <w:marLeft w:val="0"/>
              <w:marRight w:val="0"/>
              <w:marTop w:val="0"/>
              <w:marBottom w:val="0"/>
              <w:divBdr>
                <w:top w:val="none" w:sz="0" w:space="0" w:color="auto"/>
                <w:left w:val="none" w:sz="0" w:space="0" w:color="auto"/>
                <w:bottom w:val="none" w:sz="0" w:space="0" w:color="auto"/>
                <w:right w:val="none" w:sz="0" w:space="0" w:color="auto"/>
              </w:divBdr>
            </w:div>
            <w:div w:id="1194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378">
      <w:bodyDiv w:val="1"/>
      <w:marLeft w:val="0"/>
      <w:marRight w:val="0"/>
      <w:marTop w:val="0"/>
      <w:marBottom w:val="0"/>
      <w:divBdr>
        <w:top w:val="none" w:sz="0" w:space="0" w:color="auto"/>
        <w:left w:val="none" w:sz="0" w:space="0" w:color="auto"/>
        <w:bottom w:val="none" w:sz="0" w:space="0" w:color="auto"/>
        <w:right w:val="none" w:sz="0" w:space="0" w:color="auto"/>
      </w:divBdr>
      <w:divsChild>
        <w:div w:id="1836604835">
          <w:marLeft w:val="0"/>
          <w:marRight w:val="0"/>
          <w:marTop w:val="0"/>
          <w:marBottom w:val="0"/>
          <w:divBdr>
            <w:top w:val="none" w:sz="0" w:space="0" w:color="auto"/>
            <w:left w:val="none" w:sz="0" w:space="0" w:color="auto"/>
            <w:bottom w:val="none" w:sz="0" w:space="0" w:color="auto"/>
            <w:right w:val="none" w:sz="0" w:space="0" w:color="auto"/>
          </w:divBdr>
          <w:divsChild>
            <w:div w:id="17759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737">
      <w:bodyDiv w:val="1"/>
      <w:marLeft w:val="0"/>
      <w:marRight w:val="0"/>
      <w:marTop w:val="0"/>
      <w:marBottom w:val="0"/>
      <w:divBdr>
        <w:top w:val="none" w:sz="0" w:space="0" w:color="auto"/>
        <w:left w:val="none" w:sz="0" w:space="0" w:color="auto"/>
        <w:bottom w:val="none" w:sz="0" w:space="0" w:color="auto"/>
        <w:right w:val="none" w:sz="0" w:space="0" w:color="auto"/>
      </w:divBdr>
      <w:divsChild>
        <w:div w:id="19446232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112935618">
              <w:marLeft w:val="0"/>
              <w:marRight w:val="0"/>
              <w:marTop w:val="0"/>
              <w:marBottom w:val="0"/>
              <w:divBdr>
                <w:top w:val="none" w:sz="0" w:space="0" w:color="auto"/>
                <w:left w:val="none" w:sz="0" w:space="0" w:color="auto"/>
                <w:bottom w:val="none" w:sz="0" w:space="0" w:color="auto"/>
                <w:right w:val="none" w:sz="0" w:space="0" w:color="auto"/>
              </w:divBdr>
            </w:div>
            <w:div w:id="116027036">
              <w:marLeft w:val="0"/>
              <w:marRight w:val="0"/>
              <w:marTop w:val="0"/>
              <w:marBottom w:val="0"/>
              <w:divBdr>
                <w:top w:val="none" w:sz="0" w:space="0" w:color="auto"/>
                <w:left w:val="none" w:sz="0" w:space="0" w:color="auto"/>
                <w:bottom w:val="none" w:sz="0" w:space="0" w:color="auto"/>
                <w:right w:val="none" w:sz="0" w:space="0" w:color="auto"/>
              </w:divBdr>
            </w:div>
            <w:div w:id="1991012748">
              <w:marLeft w:val="0"/>
              <w:marRight w:val="0"/>
              <w:marTop w:val="0"/>
              <w:marBottom w:val="0"/>
              <w:divBdr>
                <w:top w:val="none" w:sz="0" w:space="0" w:color="auto"/>
                <w:left w:val="none" w:sz="0" w:space="0" w:color="auto"/>
                <w:bottom w:val="none" w:sz="0" w:space="0" w:color="auto"/>
                <w:right w:val="none" w:sz="0" w:space="0" w:color="auto"/>
              </w:divBdr>
            </w:div>
            <w:div w:id="603074264">
              <w:marLeft w:val="0"/>
              <w:marRight w:val="0"/>
              <w:marTop w:val="0"/>
              <w:marBottom w:val="0"/>
              <w:divBdr>
                <w:top w:val="none" w:sz="0" w:space="0" w:color="auto"/>
                <w:left w:val="none" w:sz="0" w:space="0" w:color="auto"/>
                <w:bottom w:val="none" w:sz="0" w:space="0" w:color="auto"/>
                <w:right w:val="none" w:sz="0" w:space="0" w:color="auto"/>
              </w:divBdr>
            </w:div>
            <w:div w:id="5430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249">
      <w:bodyDiv w:val="1"/>
      <w:marLeft w:val="0"/>
      <w:marRight w:val="0"/>
      <w:marTop w:val="0"/>
      <w:marBottom w:val="0"/>
      <w:divBdr>
        <w:top w:val="none" w:sz="0" w:space="0" w:color="auto"/>
        <w:left w:val="none" w:sz="0" w:space="0" w:color="auto"/>
        <w:bottom w:val="none" w:sz="0" w:space="0" w:color="auto"/>
        <w:right w:val="none" w:sz="0" w:space="0" w:color="auto"/>
      </w:divBdr>
      <w:divsChild>
        <w:div w:id="1615021303">
          <w:marLeft w:val="0"/>
          <w:marRight w:val="0"/>
          <w:marTop w:val="0"/>
          <w:marBottom w:val="0"/>
          <w:divBdr>
            <w:top w:val="none" w:sz="0" w:space="0" w:color="auto"/>
            <w:left w:val="none" w:sz="0" w:space="0" w:color="auto"/>
            <w:bottom w:val="none" w:sz="0" w:space="0" w:color="auto"/>
            <w:right w:val="none" w:sz="0" w:space="0" w:color="auto"/>
          </w:divBdr>
          <w:divsChild>
            <w:div w:id="14594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2420">
      <w:bodyDiv w:val="1"/>
      <w:marLeft w:val="0"/>
      <w:marRight w:val="0"/>
      <w:marTop w:val="0"/>
      <w:marBottom w:val="0"/>
      <w:divBdr>
        <w:top w:val="none" w:sz="0" w:space="0" w:color="auto"/>
        <w:left w:val="none" w:sz="0" w:space="0" w:color="auto"/>
        <w:bottom w:val="none" w:sz="0" w:space="0" w:color="auto"/>
        <w:right w:val="none" w:sz="0" w:space="0" w:color="auto"/>
      </w:divBdr>
      <w:divsChild>
        <w:div w:id="1979872716">
          <w:marLeft w:val="0"/>
          <w:marRight w:val="0"/>
          <w:marTop w:val="0"/>
          <w:marBottom w:val="0"/>
          <w:divBdr>
            <w:top w:val="none" w:sz="0" w:space="0" w:color="auto"/>
            <w:left w:val="none" w:sz="0" w:space="0" w:color="auto"/>
            <w:bottom w:val="none" w:sz="0" w:space="0" w:color="auto"/>
            <w:right w:val="none" w:sz="0" w:space="0" w:color="auto"/>
          </w:divBdr>
          <w:divsChild>
            <w:div w:id="1406494817">
              <w:marLeft w:val="0"/>
              <w:marRight w:val="0"/>
              <w:marTop w:val="0"/>
              <w:marBottom w:val="0"/>
              <w:divBdr>
                <w:top w:val="none" w:sz="0" w:space="0" w:color="auto"/>
                <w:left w:val="none" w:sz="0" w:space="0" w:color="auto"/>
                <w:bottom w:val="none" w:sz="0" w:space="0" w:color="auto"/>
                <w:right w:val="none" w:sz="0" w:space="0" w:color="auto"/>
              </w:divBdr>
            </w:div>
            <w:div w:id="1823497311">
              <w:marLeft w:val="0"/>
              <w:marRight w:val="0"/>
              <w:marTop w:val="0"/>
              <w:marBottom w:val="0"/>
              <w:divBdr>
                <w:top w:val="none" w:sz="0" w:space="0" w:color="auto"/>
                <w:left w:val="none" w:sz="0" w:space="0" w:color="auto"/>
                <w:bottom w:val="none" w:sz="0" w:space="0" w:color="auto"/>
                <w:right w:val="none" w:sz="0" w:space="0" w:color="auto"/>
              </w:divBdr>
            </w:div>
            <w:div w:id="1377660872">
              <w:marLeft w:val="0"/>
              <w:marRight w:val="0"/>
              <w:marTop w:val="0"/>
              <w:marBottom w:val="0"/>
              <w:divBdr>
                <w:top w:val="none" w:sz="0" w:space="0" w:color="auto"/>
                <w:left w:val="none" w:sz="0" w:space="0" w:color="auto"/>
                <w:bottom w:val="none" w:sz="0" w:space="0" w:color="auto"/>
                <w:right w:val="none" w:sz="0" w:space="0" w:color="auto"/>
              </w:divBdr>
            </w:div>
            <w:div w:id="1737239914">
              <w:marLeft w:val="0"/>
              <w:marRight w:val="0"/>
              <w:marTop w:val="0"/>
              <w:marBottom w:val="0"/>
              <w:divBdr>
                <w:top w:val="none" w:sz="0" w:space="0" w:color="auto"/>
                <w:left w:val="none" w:sz="0" w:space="0" w:color="auto"/>
                <w:bottom w:val="none" w:sz="0" w:space="0" w:color="auto"/>
                <w:right w:val="none" w:sz="0" w:space="0" w:color="auto"/>
              </w:divBdr>
            </w:div>
            <w:div w:id="1627154921">
              <w:marLeft w:val="0"/>
              <w:marRight w:val="0"/>
              <w:marTop w:val="0"/>
              <w:marBottom w:val="0"/>
              <w:divBdr>
                <w:top w:val="none" w:sz="0" w:space="0" w:color="auto"/>
                <w:left w:val="none" w:sz="0" w:space="0" w:color="auto"/>
                <w:bottom w:val="none" w:sz="0" w:space="0" w:color="auto"/>
                <w:right w:val="none" w:sz="0" w:space="0" w:color="auto"/>
              </w:divBdr>
            </w:div>
            <w:div w:id="624701714">
              <w:marLeft w:val="0"/>
              <w:marRight w:val="0"/>
              <w:marTop w:val="0"/>
              <w:marBottom w:val="0"/>
              <w:divBdr>
                <w:top w:val="none" w:sz="0" w:space="0" w:color="auto"/>
                <w:left w:val="none" w:sz="0" w:space="0" w:color="auto"/>
                <w:bottom w:val="none" w:sz="0" w:space="0" w:color="auto"/>
                <w:right w:val="none" w:sz="0" w:space="0" w:color="auto"/>
              </w:divBdr>
            </w:div>
            <w:div w:id="69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9897">
      <w:bodyDiv w:val="1"/>
      <w:marLeft w:val="0"/>
      <w:marRight w:val="0"/>
      <w:marTop w:val="0"/>
      <w:marBottom w:val="0"/>
      <w:divBdr>
        <w:top w:val="none" w:sz="0" w:space="0" w:color="auto"/>
        <w:left w:val="none" w:sz="0" w:space="0" w:color="auto"/>
        <w:bottom w:val="none" w:sz="0" w:space="0" w:color="auto"/>
        <w:right w:val="none" w:sz="0" w:space="0" w:color="auto"/>
      </w:divBdr>
      <w:divsChild>
        <w:div w:id="1087733227">
          <w:marLeft w:val="0"/>
          <w:marRight w:val="0"/>
          <w:marTop w:val="0"/>
          <w:marBottom w:val="0"/>
          <w:divBdr>
            <w:top w:val="none" w:sz="0" w:space="0" w:color="auto"/>
            <w:left w:val="none" w:sz="0" w:space="0" w:color="auto"/>
            <w:bottom w:val="none" w:sz="0" w:space="0" w:color="auto"/>
            <w:right w:val="none" w:sz="0" w:space="0" w:color="auto"/>
          </w:divBdr>
          <w:divsChild>
            <w:div w:id="1715155529">
              <w:marLeft w:val="0"/>
              <w:marRight w:val="0"/>
              <w:marTop w:val="0"/>
              <w:marBottom w:val="0"/>
              <w:divBdr>
                <w:top w:val="none" w:sz="0" w:space="0" w:color="auto"/>
                <w:left w:val="none" w:sz="0" w:space="0" w:color="auto"/>
                <w:bottom w:val="none" w:sz="0" w:space="0" w:color="auto"/>
                <w:right w:val="none" w:sz="0" w:space="0" w:color="auto"/>
              </w:divBdr>
            </w:div>
            <w:div w:id="1043557901">
              <w:marLeft w:val="0"/>
              <w:marRight w:val="0"/>
              <w:marTop w:val="0"/>
              <w:marBottom w:val="0"/>
              <w:divBdr>
                <w:top w:val="none" w:sz="0" w:space="0" w:color="auto"/>
                <w:left w:val="none" w:sz="0" w:space="0" w:color="auto"/>
                <w:bottom w:val="none" w:sz="0" w:space="0" w:color="auto"/>
                <w:right w:val="none" w:sz="0" w:space="0" w:color="auto"/>
              </w:divBdr>
            </w:div>
            <w:div w:id="107310824">
              <w:marLeft w:val="0"/>
              <w:marRight w:val="0"/>
              <w:marTop w:val="0"/>
              <w:marBottom w:val="0"/>
              <w:divBdr>
                <w:top w:val="none" w:sz="0" w:space="0" w:color="auto"/>
                <w:left w:val="none" w:sz="0" w:space="0" w:color="auto"/>
                <w:bottom w:val="none" w:sz="0" w:space="0" w:color="auto"/>
                <w:right w:val="none" w:sz="0" w:space="0" w:color="auto"/>
              </w:divBdr>
            </w:div>
            <w:div w:id="1481733792">
              <w:marLeft w:val="0"/>
              <w:marRight w:val="0"/>
              <w:marTop w:val="0"/>
              <w:marBottom w:val="0"/>
              <w:divBdr>
                <w:top w:val="none" w:sz="0" w:space="0" w:color="auto"/>
                <w:left w:val="none" w:sz="0" w:space="0" w:color="auto"/>
                <w:bottom w:val="none" w:sz="0" w:space="0" w:color="auto"/>
                <w:right w:val="none" w:sz="0" w:space="0" w:color="auto"/>
              </w:divBdr>
            </w:div>
            <w:div w:id="1894539064">
              <w:marLeft w:val="0"/>
              <w:marRight w:val="0"/>
              <w:marTop w:val="0"/>
              <w:marBottom w:val="0"/>
              <w:divBdr>
                <w:top w:val="none" w:sz="0" w:space="0" w:color="auto"/>
                <w:left w:val="none" w:sz="0" w:space="0" w:color="auto"/>
                <w:bottom w:val="none" w:sz="0" w:space="0" w:color="auto"/>
                <w:right w:val="none" w:sz="0" w:space="0" w:color="auto"/>
              </w:divBdr>
            </w:div>
            <w:div w:id="483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009">
      <w:bodyDiv w:val="1"/>
      <w:marLeft w:val="0"/>
      <w:marRight w:val="0"/>
      <w:marTop w:val="0"/>
      <w:marBottom w:val="0"/>
      <w:divBdr>
        <w:top w:val="none" w:sz="0" w:space="0" w:color="auto"/>
        <w:left w:val="none" w:sz="0" w:space="0" w:color="auto"/>
        <w:bottom w:val="none" w:sz="0" w:space="0" w:color="auto"/>
        <w:right w:val="none" w:sz="0" w:space="0" w:color="auto"/>
      </w:divBdr>
      <w:divsChild>
        <w:div w:id="1972052766">
          <w:marLeft w:val="0"/>
          <w:marRight w:val="0"/>
          <w:marTop w:val="0"/>
          <w:marBottom w:val="0"/>
          <w:divBdr>
            <w:top w:val="none" w:sz="0" w:space="0" w:color="auto"/>
            <w:left w:val="none" w:sz="0" w:space="0" w:color="auto"/>
            <w:bottom w:val="none" w:sz="0" w:space="0" w:color="auto"/>
            <w:right w:val="none" w:sz="0" w:space="0" w:color="auto"/>
          </w:divBdr>
          <w:divsChild>
            <w:div w:id="526482890">
              <w:marLeft w:val="0"/>
              <w:marRight w:val="0"/>
              <w:marTop w:val="0"/>
              <w:marBottom w:val="0"/>
              <w:divBdr>
                <w:top w:val="none" w:sz="0" w:space="0" w:color="auto"/>
                <w:left w:val="none" w:sz="0" w:space="0" w:color="auto"/>
                <w:bottom w:val="none" w:sz="0" w:space="0" w:color="auto"/>
                <w:right w:val="none" w:sz="0" w:space="0" w:color="auto"/>
              </w:divBdr>
            </w:div>
            <w:div w:id="1783456143">
              <w:marLeft w:val="0"/>
              <w:marRight w:val="0"/>
              <w:marTop w:val="0"/>
              <w:marBottom w:val="0"/>
              <w:divBdr>
                <w:top w:val="none" w:sz="0" w:space="0" w:color="auto"/>
                <w:left w:val="none" w:sz="0" w:space="0" w:color="auto"/>
                <w:bottom w:val="none" w:sz="0" w:space="0" w:color="auto"/>
                <w:right w:val="none" w:sz="0" w:space="0" w:color="auto"/>
              </w:divBdr>
            </w:div>
            <w:div w:id="1628045857">
              <w:marLeft w:val="0"/>
              <w:marRight w:val="0"/>
              <w:marTop w:val="0"/>
              <w:marBottom w:val="0"/>
              <w:divBdr>
                <w:top w:val="none" w:sz="0" w:space="0" w:color="auto"/>
                <w:left w:val="none" w:sz="0" w:space="0" w:color="auto"/>
                <w:bottom w:val="none" w:sz="0" w:space="0" w:color="auto"/>
                <w:right w:val="none" w:sz="0" w:space="0" w:color="auto"/>
              </w:divBdr>
            </w:div>
            <w:div w:id="1023629727">
              <w:marLeft w:val="0"/>
              <w:marRight w:val="0"/>
              <w:marTop w:val="0"/>
              <w:marBottom w:val="0"/>
              <w:divBdr>
                <w:top w:val="none" w:sz="0" w:space="0" w:color="auto"/>
                <w:left w:val="none" w:sz="0" w:space="0" w:color="auto"/>
                <w:bottom w:val="none" w:sz="0" w:space="0" w:color="auto"/>
                <w:right w:val="none" w:sz="0" w:space="0" w:color="auto"/>
              </w:divBdr>
            </w:div>
            <w:div w:id="1019622871">
              <w:marLeft w:val="0"/>
              <w:marRight w:val="0"/>
              <w:marTop w:val="0"/>
              <w:marBottom w:val="0"/>
              <w:divBdr>
                <w:top w:val="none" w:sz="0" w:space="0" w:color="auto"/>
                <w:left w:val="none" w:sz="0" w:space="0" w:color="auto"/>
                <w:bottom w:val="none" w:sz="0" w:space="0" w:color="auto"/>
                <w:right w:val="none" w:sz="0" w:space="0" w:color="auto"/>
              </w:divBdr>
            </w:div>
            <w:div w:id="201789420">
              <w:marLeft w:val="0"/>
              <w:marRight w:val="0"/>
              <w:marTop w:val="0"/>
              <w:marBottom w:val="0"/>
              <w:divBdr>
                <w:top w:val="none" w:sz="0" w:space="0" w:color="auto"/>
                <w:left w:val="none" w:sz="0" w:space="0" w:color="auto"/>
                <w:bottom w:val="none" w:sz="0" w:space="0" w:color="auto"/>
                <w:right w:val="none" w:sz="0" w:space="0" w:color="auto"/>
              </w:divBdr>
            </w:div>
            <w:div w:id="1875532887">
              <w:marLeft w:val="0"/>
              <w:marRight w:val="0"/>
              <w:marTop w:val="0"/>
              <w:marBottom w:val="0"/>
              <w:divBdr>
                <w:top w:val="none" w:sz="0" w:space="0" w:color="auto"/>
                <w:left w:val="none" w:sz="0" w:space="0" w:color="auto"/>
                <w:bottom w:val="none" w:sz="0" w:space="0" w:color="auto"/>
                <w:right w:val="none" w:sz="0" w:space="0" w:color="auto"/>
              </w:divBdr>
            </w:div>
            <w:div w:id="683090939">
              <w:marLeft w:val="0"/>
              <w:marRight w:val="0"/>
              <w:marTop w:val="0"/>
              <w:marBottom w:val="0"/>
              <w:divBdr>
                <w:top w:val="none" w:sz="0" w:space="0" w:color="auto"/>
                <w:left w:val="none" w:sz="0" w:space="0" w:color="auto"/>
                <w:bottom w:val="none" w:sz="0" w:space="0" w:color="auto"/>
                <w:right w:val="none" w:sz="0" w:space="0" w:color="auto"/>
              </w:divBdr>
            </w:div>
            <w:div w:id="1729498191">
              <w:marLeft w:val="0"/>
              <w:marRight w:val="0"/>
              <w:marTop w:val="0"/>
              <w:marBottom w:val="0"/>
              <w:divBdr>
                <w:top w:val="none" w:sz="0" w:space="0" w:color="auto"/>
                <w:left w:val="none" w:sz="0" w:space="0" w:color="auto"/>
                <w:bottom w:val="none" w:sz="0" w:space="0" w:color="auto"/>
                <w:right w:val="none" w:sz="0" w:space="0" w:color="auto"/>
              </w:divBdr>
            </w:div>
            <w:div w:id="1090544341">
              <w:marLeft w:val="0"/>
              <w:marRight w:val="0"/>
              <w:marTop w:val="0"/>
              <w:marBottom w:val="0"/>
              <w:divBdr>
                <w:top w:val="none" w:sz="0" w:space="0" w:color="auto"/>
                <w:left w:val="none" w:sz="0" w:space="0" w:color="auto"/>
                <w:bottom w:val="none" w:sz="0" w:space="0" w:color="auto"/>
                <w:right w:val="none" w:sz="0" w:space="0" w:color="auto"/>
              </w:divBdr>
            </w:div>
            <w:div w:id="760831925">
              <w:marLeft w:val="0"/>
              <w:marRight w:val="0"/>
              <w:marTop w:val="0"/>
              <w:marBottom w:val="0"/>
              <w:divBdr>
                <w:top w:val="none" w:sz="0" w:space="0" w:color="auto"/>
                <w:left w:val="none" w:sz="0" w:space="0" w:color="auto"/>
                <w:bottom w:val="none" w:sz="0" w:space="0" w:color="auto"/>
                <w:right w:val="none" w:sz="0" w:space="0" w:color="auto"/>
              </w:divBdr>
            </w:div>
            <w:div w:id="1382436562">
              <w:marLeft w:val="0"/>
              <w:marRight w:val="0"/>
              <w:marTop w:val="0"/>
              <w:marBottom w:val="0"/>
              <w:divBdr>
                <w:top w:val="none" w:sz="0" w:space="0" w:color="auto"/>
                <w:left w:val="none" w:sz="0" w:space="0" w:color="auto"/>
                <w:bottom w:val="none" w:sz="0" w:space="0" w:color="auto"/>
                <w:right w:val="none" w:sz="0" w:space="0" w:color="auto"/>
              </w:divBdr>
            </w:div>
            <w:div w:id="1891915779">
              <w:marLeft w:val="0"/>
              <w:marRight w:val="0"/>
              <w:marTop w:val="0"/>
              <w:marBottom w:val="0"/>
              <w:divBdr>
                <w:top w:val="none" w:sz="0" w:space="0" w:color="auto"/>
                <w:left w:val="none" w:sz="0" w:space="0" w:color="auto"/>
                <w:bottom w:val="none" w:sz="0" w:space="0" w:color="auto"/>
                <w:right w:val="none" w:sz="0" w:space="0" w:color="auto"/>
              </w:divBdr>
            </w:div>
            <w:div w:id="545145579">
              <w:marLeft w:val="0"/>
              <w:marRight w:val="0"/>
              <w:marTop w:val="0"/>
              <w:marBottom w:val="0"/>
              <w:divBdr>
                <w:top w:val="none" w:sz="0" w:space="0" w:color="auto"/>
                <w:left w:val="none" w:sz="0" w:space="0" w:color="auto"/>
                <w:bottom w:val="none" w:sz="0" w:space="0" w:color="auto"/>
                <w:right w:val="none" w:sz="0" w:space="0" w:color="auto"/>
              </w:divBdr>
            </w:div>
            <w:div w:id="1497451160">
              <w:marLeft w:val="0"/>
              <w:marRight w:val="0"/>
              <w:marTop w:val="0"/>
              <w:marBottom w:val="0"/>
              <w:divBdr>
                <w:top w:val="none" w:sz="0" w:space="0" w:color="auto"/>
                <w:left w:val="none" w:sz="0" w:space="0" w:color="auto"/>
                <w:bottom w:val="none" w:sz="0" w:space="0" w:color="auto"/>
                <w:right w:val="none" w:sz="0" w:space="0" w:color="auto"/>
              </w:divBdr>
            </w:div>
            <w:div w:id="1252619775">
              <w:marLeft w:val="0"/>
              <w:marRight w:val="0"/>
              <w:marTop w:val="0"/>
              <w:marBottom w:val="0"/>
              <w:divBdr>
                <w:top w:val="none" w:sz="0" w:space="0" w:color="auto"/>
                <w:left w:val="none" w:sz="0" w:space="0" w:color="auto"/>
                <w:bottom w:val="none" w:sz="0" w:space="0" w:color="auto"/>
                <w:right w:val="none" w:sz="0" w:space="0" w:color="auto"/>
              </w:divBdr>
            </w:div>
            <w:div w:id="1834491726">
              <w:marLeft w:val="0"/>
              <w:marRight w:val="0"/>
              <w:marTop w:val="0"/>
              <w:marBottom w:val="0"/>
              <w:divBdr>
                <w:top w:val="none" w:sz="0" w:space="0" w:color="auto"/>
                <w:left w:val="none" w:sz="0" w:space="0" w:color="auto"/>
                <w:bottom w:val="none" w:sz="0" w:space="0" w:color="auto"/>
                <w:right w:val="none" w:sz="0" w:space="0" w:color="auto"/>
              </w:divBdr>
            </w:div>
            <w:div w:id="243807735">
              <w:marLeft w:val="0"/>
              <w:marRight w:val="0"/>
              <w:marTop w:val="0"/>
              <w:marBottom w:val="0"/>
              <w:divBdr>
                <w:top w:val="none" w:sz="0" w:space="0" w:color="auto"/>
                <w:left w:val="none" w:sz="0" w:space="0" w:color="auto"/>
                <w:bottom w:val="none" w:sz="0" w:space="0" w:color="auto"/>
                <w:right w:val="none" w:sz="0" w:space="0" w:color="auto"/>
              </w:divBdr>
            </w:div>
            <w:div w:id="1866556667">
              <w:marLeft w:val="0"/>
              <w:marRight w:val="0"/>
              <w:marTop w:val="0"/>
              <w:marBottom w:val="0"/>
              <w:divBdr>
                <w:top w:val="none" w:sz="0" w:space="0" w:color="auto"/>
                <w:left w:val="none" w:sz="0" w:space="0" w:color="auto"/>
                <w:bottom w:val="none" w:sz="0" w:space="0" w:color="auto"/>
                <w:right w:val="none" w:sz="0" w:space="0" w:color="auto"/>
              </w:divBdr>
            </w:div>
            <w:div w:id="441194996">
              <w:marLeft w:val="0"/>
              <w:marRight w:val="0"/>
              <w:marTop w:val="0"/>
              <w:marBottom w:val="0"/>
              <w:divBdr>
                <w:top w:val="none" w:sz="0" w:space="0" w:color="auto"/>
                <w:left w:val="none" w:sz="0" w:space="0" w:color="auto"/>
                <w:bottom w:val="none" w:sz="0" w:space="0" w:color="auto"/>
                <w:right w:val="none" w:sz="0" w:space="0" w:color="auto"/>
              </w:divBdr>
            </w:div>
            <w:div w:id="874195415">
              <w:marLeft w:val="0"/>
              <w:marRight w:val="0"/>
              <w:marTop w:val="0"/>
              <w:marBottom w:val="0"/>
              <w:divBdr>
                <w:top w:val="none" w:sz="0" w:space="0" w:color="auto"/>
                <w:left w:val="none" w:sz="0" w:space="0" w:color="auto"/>
                <w:bottom w:val="none" w:sz="0" w:space="0" w:color="auto"/>
                <w:right w:val="none" w:sz="0" w:space="0" w:color="auto"/>
              </w:divBdr>
            </w:div>
            <w:div w:id="701370214">
              <w:marLeft w:val="0"/>
              <w:marRight w:val="0"/>
              <w:marTop w:val="0"/>
              <w:marBottom w:val="0"/>
              <w:divBdr>
                <w:top w:val="none" w:sz="0" w:space="0" w:color="auto"/>
                <w:left w:val="none" w:sz="0" w:space="0" w:color="auto"/>
                <w:bottom w:val="none" w:sz="0" w:space="0" w:color="auto"/>
                <w:right w:val="none" w:sz="0" w:space="0" w:color="auto"/>
              </w:divBdr>
            </w:div>
            <w:div w:id="1292134704">
              <w:marLeft w:val="0"/>
              <w:marRight w:val="0"/>
              <w:marTop w:val="0"/>
              <w:marBottom w:val="0"/>
              <w:divBdr>
                <w:top w:val="none" w:sz="0" w:space="0" w:color="auto"/>
                <w:left w:val="none" w:sz="0" w:space="0" w:color="auto"/>
                <w:bottom w:val="none" w:sz="0" w:space="0" w:color="auto"/>
                <w:right w:val="none" w:sz="0" w:space="0" w:color="auto"/>
              </w:divBdr>
            </w:div>
            <w:div w:id="1854763286">
              <w:marLeft w:val="0"/>
              <w:marRight w:val="0"/>
              <w:marTop w:val="0"/>
              <w:marBottom w:val="0"/>
              <w:divBdr>
                <w:top w:val="none" w:sz="0" w:space="0" w:color="auto"/>
                <w:left w:val="none" w:sz="0" w:space="0" w:color="auto"/>
                <w:bottom w:val="none" w:sz="0" w:space="0" w:color="auto"/>
                <w:right w:val="none" w:sz="0" w:space="0" w:color="auto"/>
              </w:divBdr>
            </w:div>
            <w:div w:id="2098283304">
              <w:marLeft w:val="0"/>
              <w:marRight w:val="0"/>
              <w:marTop w:val="0"/>
              <w:marBottom w:val="0"/>
              <w:divBdr>
                <w:top w:val="none" w:sz="0" w:space="0" w:color="auto"/>
                <w:left w:val="none" w:sz="0" w:space="0" w:color="auto"/>
                <w:bottom w:val="none" w:sz="0" w:space="0" w:color="auto"/>
                <w:right w:val="none" w:sz="0" w:space="0" w:color="auto"/>
              </w:divBdr>
            </w:div>
            <w:div w:id="2064207392">
              <w:marLeft w:val="0"/>
              <w:marRight w:val="0"/>
              <w:marTop w:val="0"/>
              <w:marBottom w:val="0"/>
              <w:divBdr>
                <w:top w:val="none" w:sz="0" w:space="0" w:color="auto"/>
                <w:left w:val="none" w:sz="0" w:space="0" w:color="auto"/>
                <w:bottom w:val="none" w:sz="0" w:space="0" w:color="auto"/>
                <w:right w:val="none" w:sz="0" w:space="0" w:color="auto"/>
              </w:divBdr>
            </w:div>
            <w:div w:id="968780831">
              <w:marLeft w:val="0"/>
              <w:marRight w:val="0"/>
              <w:marTop w:val="0"/>
              <w:marBottom w:val="0"/>
              <w:divBdr>
                <w:top w:val="none" w:sz="0" w:space="0" w:color="auto"/>
                <w:left w:val="none" w:sz="0" w:space="0" w:color="auto"/>
                <w:bottom w:val="none" w:sz="0" w:space="0" w:color="auto"/>
                <w:right w:val="none" w:sz="0" w:space="0" w:color="auto"/>
              </w:divBdr>
            </w:div>
            <w:div w:id="426271866">
              <w:marLeft w:val="0"/>
              <w:marRight w:val="0"/>
              <w:marTop w:val="0"/>
              <w:marBottom w:val="0"/>
              <w:divBdr>
                <w:top w:val="none" w:sz="0" w:space="0" w:color="auto"/>
                <w:left w:val="none" w:sz="0" w:space="0" w:color="auto"/>
                <w:bottom w:val="none" w:sz="0" w:space="0" w:color="auto"/>
                <w:right w:val="none" w:sz="0" w:space="0" w:color="auto"/>
              </w:divBdr>
            </w:div>
            <w:div w:id="1103502347">
              <w:marLeft w:val="0"/>
              <w:marRight w:val="0"/>
              <w:marTop w:val="0"/>
              <w:marBottom w:val="0"/>
              <w:divBdr>
                <w:top w:val="none" w:sz="0" w:space="0" w:color="auto"/>
                <w:left w:val="none" w:sz="0" w:space="0" w:color="auto"/>
                <w:bottom w:val="none" w:sz="0" w:space="0" w:color="auto"/>
                <w:right w:val="none" w:sz="0" w:space="0" w:color="auto"/>
              </w:divBdr>
            </w:div>
            <w:div w:id="1919556799">
              <w:marLeft w:val="0"/>
              <w:marRight w:val="0"/>
              <w:marTop w:val="0"/>
              <w:marBottom w:val="0"/>
              <w:divBdr>
                <w:top w:val="none" w:sz="0" w:space="0" w:color="auto"/>
                <w:left w:val="none" w:sz="0" w:space="0" w:color="auto"/>
                <w:bottom w:val="none" w:sz="0" w:space="0" w:color="auto"/>
                <w:right w:val="none" w:sz="0" w:space="0" w:color="auto"/>
              </w:divBdr>
            </w:div>
            <w:div w:id="1607495761">
              <w:marLeft w:val="0"/>
              <w:marRight w:val="0"/>
              <w:marTop w:val="0"/>
              <w:marBottom w:val="0"/>
              <w:divBdr>
                <w:top w:val="none" w:sz="0" w:space="0" w:color="auto"/>
                <w:left w:val="none" w:sz="0" w:space="0" w:color="auto"/>
                <w:bottom w:val="none" w:sz="0" w:space="0" w:color="auto"/>
                <w:right w:val="none" w:sz="0" w:space="0" w:color="auto"/>
              </w:divBdr>
            </w:div>
            <w:div w:id="1795320949">
              <w:marLeft w:val="0"/>
              <w:marRight w:val="0"/>
              <w:marTop w:val="0"/>
              <w:marBottom w:val="0"/>
              <w:divBdr>
                <w:top w:val="none" w:sz="0" w:space="0" w:color="auto"/>
                <w:left w:val="none" w:sz="0" w:space="0" w:color="auto"/>
                <w:bottom w:val="none" w:sz="0" w:space="0" w:color="auto"/>
                <w:right w:val="none" w:sz="0" w:space="0" w:color="auto"/>
              </w:divBdr>
            </w:div>
            <w:div w:id="1668558138">
              <w:marLeft w:val="0"/>
              <w:marRight w:val="0"/>
              <w:marTop w:val="0"/>
              <w:marBottom w:val="0"/>
              <w:divBdr>
                <w:top w:val="none" w:sz="0" w:space="0" w:color="auto"/>
                <w:left w:val="none" w:sz="0" w:space="0" w:color="auto"/>
                <w:bottom w:val="none" w:sz="0" w:space="0" w:color="auto"/>
                <w:right w:val="none" w:sz="0" w:space="0" w:color="auto"/>
              </w:divBdr>
            </w:div>
            <w:div w:id="625232418">
              <w:marLeft w:val="0"/>
              <w:marRight w:val="0"/>
              <w:marTop w:val="0"/>
              <w:marBottom w:val="0"/>
              <w:divBdr>
                <w:top w:val="none" w:sz="0" w:space="0" w:color="auto"/>
                <w:left w:val="none" w:sz="0" w:space="0" w:color="auto"/>
                <w:bottom w:val="none" w:sz="0" w:space="0" w:color="auto"/>
                <w:right w:val="none" w:sz="0" w:space="0" w:color="auto"/>
              </w:divBdr>
            </w:div>
            <w:div w:id="213733914">
              <w:marLeft w:val="0"/>
              <w:marRight w:val="0"/>
              <w:marTop w:val="0"/>
              <w:marBottom w:val="0"/>
              <w:divBdr>
                <w:top w:val="none" w:sz="0" w:space="0" w:color="auto"/>
                <w:left w:val="none" w:sz="0" w:space="0" w:color="auto"/>
                <w:bottom w:val="none" w:sz="0" w:space="0" w:color="auto"/>
                <w:right w:val="none" w:sz="0" w:space="0" w:color="auto"/>
              </w:divBdr>
            </w:div>
            <w:div w:id="1164855973">
              <w:marLeft w:val="0"/>
              <w:marRight w:val="0"/>
              <w:marTop w:val="0"/>
              <w:marBottom w:val="0"/>
              <w:divBdr>
                <w:top w:val="none" w:sz="0" w:space="0" w:color="auto"/>
                <w:left w:val="none" w:sz="0" w:space="0" w:color="auto"/>
                <w:bottom w:val="none" w:sz="0" w:space="0" w:color="auto"/>
                <w:right w:val="none" w:sz="0" w:space="0" w:color="auto"/>
              </w:divBdr>
            </w:div>
            <w:div w:id="7910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502">
      <w:bodyDiv w:val="1"/>
      <w:marLeft w:val="0"/>
      <w:marRight w:val="0"/>
      <w:marTop w:val="0"/>
      <w:marBottom w:val="0"/>
      <w:divBdr>
        <w:top w:val="none" w:sz="0" w:space="0" w:color="auto"/>
        <w:left w:val="none" w:sz="0" w:space="0" w:color="auto"/>
        <w:bottom w:val="none" w:sz="0" w:space="0" w:color="auto"/>
        <w:right w:val="none" w:sz="0" w:space="0" w:color="auto"/>
      </w:divBdr>
      <w:divsChild>
        <w:div w:id="116948979">
          <w:marLeft w:val="0"/>
          <w:marRight w:val="0"/>
          <w:marTop w:val="0"/>
          <w:marBottom w:val="0"/>
          <w:divBdr>
            <w:top w:val="none" w:sz="0" w:space="0" w:color="auto"/>
            <w:left w:val="none" w:sz="0" w:space="0" w:color="auto"/>
            <w:bottom w:val="none" w:sz="0" w:space="0" w:color="auto"/>
            <w:right w:val="none" w:sz="0" w:space="0" w:color="auto"/>
          </w:divBdr>
          <w:divsChild>
            <w:div w:id="2008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676">
      <w:bodyDiv w:val="1"/>
      <w:marLeft w:val="0"/>
      <w:marRight w:val="0"/>
      <w:marTop w:val="0"/>
      <w:marBottom w:val="0"/>
      <w:divBdr>
        <w:top w:val="none" w:sz="0" w:space="0" w:color="auto"/>
        <w:left w:val="none" w:sz="0" w:space="0" w:color="auto"/>
        <w:bottom w:val="none" w:sz="0" w:space="0" w:color="auto"/>
        <w:right w:val="none" w:sz="0" w:space="0" w:color="auto"/>
      </w:divBdr>
      <w:divsChild>
        <w:div w:id="770778660">
          <w:marLeft w:val="0"/>
          <w:marRight w:val="0"/>
          <w:marTop w:val="0"/>
          <w:marBottom w:val="0"/>
          <w:divBdr>
            <w:top w:val="none" w:sz="0" w:space="0" w:color="auto"/>
            <w:left w:val="none" w:sz="0" w:space="0" w:color="auto"/>
            <w:bottom w:val="none" w:sz="0" w:space="0" w:color="auto"/>
            <w:right w:val="none" w:sz="0" w:space="0" w:color="auto"/>
          </w:divBdr>
          <w:divsChild>
            <w:div w:id="12731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3086">
      <w:bodyDiv w:val="1"/>
      <w:marLeft w:val="0"/>
      <w:marRight w:val="0"/>
      <w:marTop w:val="0"/>
      <w:marBottom w:val="0"/>
      <w:divBdr>
        <w:top w:val="none" w:sz="0" w:space="0" w:color="auto"/>
        <w:left w:val="none" w:sz="0" w:space="0" w:color="auto"/>
        <w:bottom w:val="none" w:sz="0" w:space="0" w:color="auto"/>
        <w:right w:val="none" w:sz="0" w:space="0" w:color="auto"/>
      </w:divBdr>
      <w:divsChild>
        <w:div w:id="1731801500">
          <w:marLeft w:val="0"/>
          <w:marRight w:val="0"/>
          <w:marTop w:val="0"/>
          <w:marBottom w:val="0"/>
          <w:divBdr>
            <w:top w:val="none" w:sz="0" w:space="0" w:color="auto"/>
            <w:left w:val="none" w:sz="0" w:space="0" w:color="auto"/>
            <w:bottom w:val="none" w:sz="0" w:space="0" w:color="auto"/>
            <w:right w:val="none" w:sz="0" w:space="0" w:color="auto"/>
          </w:divBdr>
          <w:divsChild>
            <w:div w:id="2799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527">
      <w:bodyDiv w:val="1"/>
      <w:marLeft w:val="0"/>
      <w:marRight w:val="0"/>
      <w:marTop w:val="0"/>
      <w:marBottom w:val="0"/>
      <w:divBdr>
        <w:top w:val="none" w:sz="0" w:space="0" w:color="auto"/>
        <w:left w:val="none" w:sz="0" w:space="0" w:color="auto"/>
        <w:bottom w:val="none" w:sz="0" w:space="0" w:color="auto"/>
        <w:right w:val="none" w:sz="0" w:space="0" w:color="auto"/>
      </w:divBdr>
      <w:divsChild>
        <w:div w:id="454447055">
          <w:marLeft w:val="0"/>
          <w:marRight w:val="0"/>
          <w:marTop w:val="0"/>
          <w:marBottom w:val="0"/>
          <w:divBdr>
            <w:top w:val="none" w:sz="0" w:space="0" w:color="auto"/>
            <w:left w:val="none" w:sz="0" w:space="0" w:color="auto"/>
            <w:bottom w:val="none" w:sz="0" w:space="0" w:color="auto"/>
            <w:right w:val="none" w:sz="0" w:space="0" w:color="auto"/>
          </w:divBdr>
          <w:divsChild>
            <w:div w:id="2106074711">
              <w:marLeft w:val="0"/>
              <w:marRight w:val="0"/>
              <w:marTop w:val="0"/>
              <w:marBottom w:val="0"/>
              <w:divBdr>
                <w:top w:val="none" w:sz="0" w:space="0" w:color="auto"/>
                <w:left w:val="none" w:sz="0" w:space="0" w:color="auto"/>
                <w:bottom w:val="none" w:sz="0" w:space="0" w:color="auto"/>
                <w:right w:val="none" w:sz="0" w:space="0" w:color="auto"/>
              </w:divBdr>
            </w:div>
            <w:div w:id="1719893880">
              <w:marLeft w:val="0"/>
              <w:marRight w:val="0"/>
              <w:marTop w:val="0"/>
              <w:marBottom w:val="0"/>
              <w:divBdr>
                <w:top w:val="none" w:sz="0" w:space="0" w:color="auto"/>
                <w:left w:val="none" w:sz="0" w:space="0" w:color="auto"/>
                <w:bottom w:val="none" w:sz="0" w:space="0" w:color="auto"/>
                <w:right w:val="none" w:sz="0" w:space="0" w:color="auto"/>
              </w:divBdr>
            </w:div>
            <w:div w:id="1517647901">
              <w:marLeft w:val="0"/>
              <w:marRight w:val="0"/>
              <w:marTop w:val="0"/>
              <w:marBottom w:val="0"/>
              <w:divBdr>
                <w:top w:val="none" w:sz="0" w:space="0" w:color="auto"/>
                <w:left w:val="none" w:sz="0" w:space="0" w:color="auto"/>
                <w:bottom w:val="none" w:sz="0" w:space="0" w:color="auto"/>
                <w:right w:val="none" w:sz="0" w:space="0" w:color="auto"/>
              </w:divBdr>
            </w:div>
            <w:div w:id="160703432">
              <w:marLeft w:val="0"/>
              <w:marRight w:val="0"/>
              <w:marTop w:val="0"/>
              <w:marBottom w:val="0"/>
              <w:divBdr>
                <w:top w:val="none" w:sz="0" w:space="0" w:color="auto"/>
                <w:left w:val="none" w:sz="0" w:space="0" w:color="auto"/>
                <w:bottom w:val="none" w:sz="0" w:space="0" w:color="auto"/>
                <w:right w:val="none" w:sz="0" w:space="0" w:color="auto"/>
              </w:divBdr>
            </w:div>
            <w:div w:id="1357081465">
              <w:marLeft w:val="0"/>
              <w:marRight w:val="0"/>
              <w:marTop w:val="0"/>
              <w:marBottom w:val="0"/>
              <w:divBdr>
                <w:top w:val="none" w:sz="0" w:space="0" w:color="auto"/>
                <w:left w:val="none" w:sz="0" w:space="0" w:color="auto"/>
                <w:bottom w:val="none" w:sz="0" w:space="0" w:color="auto"/>
                <w:right w:val="none" w:sz="0" w:space="0" w:color="auto"/>
              </w:divBdr>
            </w:div>
            <w:div w:id="8017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8726">
      <w:bodyDiv w:val="1"/>
      <w:marLeft w:val="0"/>
      <w:marRight w:val="0"/>
      <w:marTop w:val="0"/>
      <w:marBottom w:val="0"/>
      <w:divBdr>
        <w:top w:val="none" w:sz="0" w:space="0" w:color="auto"/>
        <w:left w:val="none" w:sz="0" w:space="0" w:color="auto"/>
        <w:bottom w:val="none" w:sz="0" w:space="0" w:color="auto"/>
        <w:right w:val="none" w:sz="0" w:space="0" w:color="auto"/>
      </w:divBdr>
      <w:divsChild>
        <w:div w:id="541213396">
          <w:marLeft w:val="0"/>
          <w:marRight w:val="0"/>
          <w:marTop w:val="0"/>
          <w:marBottom w:val="0"/>
          <w:divBdr>
            <w:top w:val="none" w:sz="0" w:space="0" w:color="auto"/>
            <w:left w:val="none" w:sz="0" w:space="0" w:color="auto"/>
            <w:bottom w:val="none" w:sz="0" w:space="0" w:color="auto"/>
            <w:right w:val="none" w:sz="0" w:space="0" w:color="auto"/>
          </w:divBdr>
          <w:divsChild>
            <w:div w:id="649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2234">
      <w:bodyDiv w:val="1"/>
      <w:marLeft w:val="0"/>
      <w:marRight w:val="0"/>
      <w:marTop w:val="0"/>
      <w:marBottom w:val="0"/>
      <w:divBdr>
        <w:top w:val="none" w:sz="0" w:space="0" w:color="auto"/>
        <w:left w:val="none" w:sz="0" w:space="0" w:color="auto"/>
        <w:bottom w:val="none" w:sz="0" w:space="0" w:color="auto"/>
        <w:right w:val="none" w:sz="0" w:space="0" w:color="auto"/>
      </w:divBdr>
      <w:divsChild>
        <w:div w:id="698776740">
          <w:marLeft w:val="0"/>
          <w:marRight w:val="0"/>
          <w:marTop w:val="0"/>
          <w:marBottom w:val="0"/>
          <w:divBdr>
            <w:top w:val="none" w:sz="0" w:space="0" w:color="auto"/>
            <w:left w:val="none" w:sz="0" w:space="0" w:color="auto"/>
            <w:bottom w:val="none" w:sz="0" w:space="0" w:color="auto"/>
            <w:right w:val="none" w:sz="0" w:space="0" w:color="auto"/>
          </w:divBdr>
          <w:divsChild>
            <w:div w:id="721028731">
              <w:marLeft w:val="0"/>
              <w:marRight w:val="0"/>
              <w:marTop w:val="0"/>
              <w:marBottom w:val="0"/>
              <w:divBdr>
                <w:top w:val="none" w:sz="0" w:space="0" w:color="auto"/>
                <w:left w:val="none" w:sz="0" w:space="0" w:color="auto"/>
                <w:bottom w:val="none" w:sz="0" w:space="0" w:color="auto"/>
                <w:right w:val="none" w:sz="0" w:space="0" w:color="auto"/>
              </w:divBdr>
            </w:div>
            <w:div w:id="386731447">
              <w:marLeft w:val="0"/>
              <w:marRight w:val="0"/>
              <w:marTop w:val="0"/>
              <w:marBottom w:val="0"/>
              <w:divBdr>
                <w:top w:val="none" w:sz="0" w:space="0" w:color="auto"/>
                <w:left w:val="none" w:sz="0" w:space="0" w:color="auto"/>
                <w:bottom w:val="none" w:sz="0" w:space="0" w:color="auto"/>
                <w:right w:val="none" w:sz="0" w:space="0" w:color="auto"/>
              </w:divBdr>
            </w:div>
            <w:div w:id="666710099">
              <w:marLeft w:val="0"/>
              <w:marRight w:val="0"/>
              <w:marTop w:val="0"/>
              <w:marBottom w:val="0"/>
              <w:divBdr>
                <w:top w:val="none" w:sz="0" w:space="0" w:color="auto"/>
                <w:left w:val="none" w:sz="0" w:space="0" w:color="auto"/>
                <w:bottom w:val="none" w:sz="0" w:space="0" w:color="auto"/>
                <w:right w:val="none" w:sz="0" w:space="0" w:color="auto"/>
              </w:divBdr>
            </w:div>
            <w:div w:id="43533095">
              <w:marLeft w:val="0"/>
              <w:marRight w:val="0"/>
              <w:marTop w:val="0"/>
              <w:marBottom w:val="0"/>
              <w:divBdr>
                <w:top w:val="none" w:sz="0" w:space="0" w:color="auto"/>
                <w:left w:val="none" w:sz="0" w:space="0" w:color="auto"/>
                <w:bottom w:val="none" w:sz="0" w:space="0" w:color="auto"/>
                <w:right w:val="none" w:sz="0" w:space="0" w:color="auto"/>
              </w:divBdr>
            </w:div>
            <w:div w:id="1103837507">
              <w:marLeft w:val="0"/>
              <w:marRight w:val="0"/>
              <w:marTop w:val="0"/>
              <w:marBottom w:val="0"/>
              <w:divBdr>
                <w:top w:val="none" w:sz="0" w:space="0" w:color="auto"/>
                <w:left w:val="none" w:sz="0" w:space="0" w:color="auto"/>
                <w:bottom w:val="none" w:sz="0" w:space="0" w:color="auto"/>
                <w:right w:val="none" w:sz="0" w:space="0" w:color="auto"/>
              </w:divBdr>
            </w:div>
            <w:div w:id="14900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346">
      <w:bodyDiv w:val="1"/>
      <w:marLeft w:val="0"/>
      <w:marRight w:val="0"/>
      <w:marTop w:val="0"/>
      <w:marBottom w:val="0"/>
      <w:divBdr>
        <w:top w:val="none" w:sz="0" w:space="0" w:color="auto"/>
        <w:left w:val="none" w:sz="0" w:space="0" w:color="auto"/>
        <w:bottom w:val="none" w:sz="0" w:space="0" w:color="auto"/>
        <w:right w:val="none" w:sz="0" w:space="0" w:color="auto"/>
      </w:divBdr>
      <w:divsChild>
        <w:div w:id="1610315539">
          <w:marLeft w:val="0"/>
          <w:marRight w:val="0"/>
          <w:marTop w:val="0"/>
          <w:marBottom w:val="0"/>
          <w:divBdr>
            <w:top w:val="none" w:sz="0" w:space="0" w:color="auto"/>
            <w:left w:val="none" w:sz="0" w:space="0" w:color="auto"/>
            <w:bottom w:val="none" w:sz="0" w:space="0" w:color="auto"/>
            <w:right w:val="none" w:sz="0" w:space="0" w:color="auto"/>
          </w:divBdr>
          <w:divsChild>
            <w:div w:id="267856489">
              <w:marLeft w:val="0"/>
              <w:marRight w:val="0"/>
              <w:marTop w:val="0"/>
              <w:marBottom w:val="0"/>
              <w:divBdr>
                <w:top w:val="none" w:sz="0" w:space="0" w:color="auto"/>
                <w:left w:val="none" w:sz="0" w:space="0" w:color="auto"/>
                <w:bottom w:val="none" w:sz="0" w:space="0" w:color="auto"/>
                <w:right w:val="none" w:sz="0" w:space="0" w:color="auto"/>
              </w:divBdr>
            </w:div>
            <w:div w:id="301622951">
              <w:marLeft w:val="0"/>
              <w:marRight w:val="0"/>
              <w:marTop w:val="0"/>
              <w:marBottom w:val="0"/>
              <w:divBdr>
                <w:top w:val="none" w:sz="0" w:space="0" w:color="auto"/>
                <w:left w:val="none" w:sz="0" w:space="0" w:color="auto"/>
                <w:bottom w:val="none" w:sz="0" w:space="0" w:color="auto"/>
                <w:right w:val="none" w:sz="0" w:space="0" w:color="auto"/>
              </w:divBdr>
            </w:div>
            <w:div w:id="1178545230">
              <w:marLeft w:val="0"/>
              <w:marRight w:val="0"/>
              <w:marTop w:val="0"/>
              <w:marBottom w:val="0"/>
              <w:divBdr>
                <w:top w:val="none" w:sz="0" w:space="0" w:color="auto"/>
                <w:left w:val="none" w:sz="0" w:space="0" w:color="auto"/>
                <w:bottom w:val="none" w:sz="0" w:space="0" w:color="auto"/>
                <w:right w:val="none" w:sz="0" w:space="0" w:color="auto"/>
              </w:divBdr>
            </w:div>
            <w:div w:id="815950579">
              <w:marLeft w:val="0"/>
              <w:marRight w:val="0"/>
              <w:marTop w:val="0"/>
              <w:marBottom w:val="0"/>
              <w:divBdr>
                <w:top w:val="none" w:sz="0" w:space="0" w:color="auto"/>
                <w:left w:val="none" w:sz="0" w:space="0" w:color="auto"/>
                <w:bottom w:val="none" w:sz="0" w:space="0" w:color="auto"/>
                <w:right w:val="none" w:sz="0" w:space="0" w:color="auto"/>
              </w:divBdr>
            </w:div>
            <w:div w:id="144662363">
              <w:marLeft w:val="0"/>
              <w:marRight w:val="0"/>
              <w:marTop w:val="0"/>
              <w:marBottom w:val="0"/>
              <w:divBdr>
                <w:top w:val="none" w:sz="0" w:space="0" w:color="auto"/>
                <w:left w:val="none" w:sz="0" w:space="0" w:color="auto"/>
                <w:bottom w:val="none" w:sz="0" w:space="0" w:color="auto"/>
                <w:right w:val="none" w:sz="0" w:space="0" w:color="auto"/>
              </w:divBdr>
            </w:div>
            <w:div w:id="1284769084">
              <w:marLeft w:val="0"/>
              <w:marRight w:val="0"/>
              <w:marTop w:val="0"/>
              <w:marBottom w:val="0"/>
              <w:divBdr>
                <w:top w:val="none" w:sz="0" w:space="0" w:color="auto"/>
                <w:left w:val="none" w:sz="0" w:space="0" w:color="auto"/>
                <w:bottom w:val="none" w:sz="0" w:space="0" w:color="auto"/>
                <w:right w:val="none" w:sz="0" w:space="0" w:color="auto"/>
              </w:divBdr>
            </w:div>
            <w:div w:id="1619486189">
              <w:marLeft w:val="0"/>
              <w:marRight w:val="0"/>
              <w:marTop w:val="0"/>
              <w:marBottom w:val="0"/>
              <w:divBdr>
                <w:top w:val="none" w:sz="0" w:space="0" w:color="auto"/>
                <w:left w:val="none" w:sz="0" w:space="0" w:color="auto"/>
                <w:bottom w:val="none" w:sz="0" w:space="0" w:color="auto"/>
                <w:right w:val="none" w:sz="0" w:space="0" w:color="auto"/>
              </w:divBdr>
            </w:div>
            <w:div w:id="17054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277">
      <w:bodyDiv w:val="1"/>
      <w:marLeft w:val="0"/>
      <w:marRight w:val="0"/>
      <w:marTop w:val="0"/>
      <w:marBottom w:val="0"/>
      <w:divBdr>
        <w:top w:val="none" w:sz="0" w:space="0" w:color="auto"/>
        <w:left w:val="none" w:sz="0" w:space="0" w:color="auto"/>
        <w:bottom w:val="none" w:sz="0" w:space="0" w:color="auto"/>
        <w:right w:val="none" w:sz="0" w:space="0" w:color="auto"/>
      </w:divBdr>
      <w:divsChild>
        <w:div w:id="1617634162">
          <w:marLeft w:val="0"/>
          <w:marRight w:val="0"/>
          <w:marTop w:val="0"/>
          <w:marBottom w:val="0"/>
          <w:divBdr>
            <w:top w:val="none" w:sz="0" w:space="0" w:color="auto"/>
            <w:left w:val="none" w:sz="0" w:space="0" w:color="auto"/>
            <w:bottom w:val="none" w:sz="0" w:space="0" w:color="auto"/>
            <w:right w:val="none" w:sz="0" w:space="0" w:color="auto"/>
          </w:divBdr>
          <w:divsChild>
            <w:div w:id="19862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824">
      <w:bodyDiv w:val="1"/>
      <w:marLeft w:val="0"/>
      <w:marRight w:val="0"/>
      <w:marTop w:val="0"/>
      <w:marBottom w:val="0"/>
      <w:divBdr>
        <w:top w:val="none" w:sz="0" w:space="0" w:color="auto"/>
        <w:left w:val="none" w:sz="0" w:space="0" w:color="auto"/>
        <w:bottom w:val="none" w:sz="0" w:space="0" w:color="auto"/>
        <w:right w:val="none" w:sz="0" w:space="0" w:color="auto"/>
      </w:divBdr>
      <w:divsChild>
        <w:div w:id="2089040508">
          <w:marLeft w:val="0"/>
          <w:marRight w:val="0"/>
          <w:marTop w:val="0"/>
          <w:marBottom w:val="0"/>
          <w:divBdr>
            <w:top w:val="none" w:sz="0" w:space="0" w:color="auto"/>
            <w:left w:val="none" w:sz="0" w:space="0" w:color="auto"/>
            <w:bottom w:val="none" w:sz="0" w:space="0" w:color="auto"/>
            <w:right w:val="none" w:sz="0" w:space="0" w:color="auto"/>
          </w:divBdr>
          <w:divsChild>
            <w:div w:id="3148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362">
      <w:bodyDiv w:val="1"/>
      <w:marLeft w:val="0"/>
      <w:marRight w:val="0"/>
      <w:marTop w:val="0"/>
      <w:marBottom w:val="0"/>
      <w:divBdr>
        <w:top w:val="none" w:sz="0" w:space="0" w:color="auto"/>
        <w:left w:val="none" w:sz="0" w:space="0" w:color="auto"/>
        <w:bottom w:val="none" w:sz="0" w:space="0" w:color="auto"/>
        <w:right w:val="none" w:sz="0" w:space="0" w:color="auto"/>
      </w:divBdr>
      <w:divsChild>
        <w:div w:id="782728353">
          <w:marLeft w:val="0"/>
          <w:marRight w:val="0"/>
          <w:marTop w:val="0"/>
          <w:marBottom w:val="0"/>
          <w:divBdr>
            <w:top w:val="none" w:sz="0" w:space="0" w:color="auto"/>
            <w:left w:val="none" w:sz="0" w:space="0" w:color="auto"/>
            <w:bottom w:val="none" w:sz="0" w:space="0" w:color="auto"/>
            <w:right w:val="none" w:sz="0" w:space="0" w:color="auto"/>
          </w:divBdr>
          <w:divsChild>
            <w:div w:id="1080056944">
              <w:marLeft w:val="0"/>
              <w:marRight w:val="0"/>
              <w:marTop w:val="0"/>
              <w:marBottom w:val="0"/>
              <w:divBdr>
                <w:top w:val="none" w:sz="0" w:space="0" w:color="auto"/>
                <w:left w:val="none" w:sz="0" w:space="0" w:color="auto"/>
                <w:bottom w:val="none" w:sz="0" w:space="0" w:color="auto"/>
                <w:right w:val="none" w:sz="0" w:space="0" w:color="auto"/>
              </w:divBdr>
            </w:div>
            <w:div w:id="1215510046">
              <w:marLeft w:val="0"/>
              <w:marRight w:val="0"/>
              <w:marTop w:val="0"/>
              <w:marBottom w:val="0"/>
              <w:divBdr>
                <w:top w:val="none" w:sz="0" w:space="0" w:color="auto"/>
                <w:left w:val="none" w:sz="0" w:space="0" w:color="auto"/>
                <w:bottom w:val="none" w:sz="0" w:space="0" w:color="auto"/>
                <w:right w:val="none" w:sz="0" w:space="0" w:color="auto"/>
              </w:divBdr>
            </w:div>
            <w:div w:id="750539242">
              <w:marLeft w:val="0"/>
              <w:marRight w:val="0"/>
              <w:marTop w:val="0"/>
              <w:marBottom w:val="0"/>
              <w:divBdr>
                <w:top w:val="none" w:sz="0" w:space="0" w:color="auto"/>
                <w:left w:val="none" w:sz="0" w:space="0" w:color="auto"/>
                <w:bottom w:val="none" w:sz="0" w:space="0" w:color="auto"/>
                <w:right w:val="none" w:sz="0" w:space="0" w:color="auto"/>
              </w:divBdr>
            </w:div>
            <w:div w:id="365788926">
              <w:marLeft w:val="0"/>
              <w:marRight w:val="0"/>
              <w:marTop w:val="0"/>
              <w:marBottom w:val="0"/>
              <w:divBdr>
                <w:top w:val="none" w:sz="0" w:space="0" w:color="auto"/>
                <w:left w:val="none" w:sz="0" w:space="0" w:color="auto"/>
                <w:bottom w:val="none" w:sz="0" w:space="0" w:color="auto"/>
                <w:right w:val="none" w:sz="0" w:space="0" w:color="auto"/>
              </w:divBdr>
            </w:div>
            <w:div w:id="1899244184">
              <w:marLeft w:val="0"/>
              <w:marRight w:val="0"/>
              <w:marTop w:val="0"/>
              <w:marBottom w:val="0"/>
              <w:divBdr>
                <w:top w:val="none" w:sz="0" w:space="0" w:color="auto"/>
                <w:left w:val="none" w:sz="0" w:space="0" w:color="auto"/>
                <w:bottom w:val="none" w:sz="0" w:space="0" w:color="auto"/>
                <w:right w:val="none" w:sz="0" w:space="0" w:color="auto"/>
              </w:divBdr>
            </w:div>
            <w:div w:id="441460998">
              <w:marLeft w:val="0"/>
              <w:marRight w:val="0"/>
              <w:marTop w:val="0"/>
              <w:marBottom w:val="0"/>
              <w:divBdr>
                <w:top w:val="none" w:sz="0" w:space="0" w:color="auto"/>
                <w:left w:val="none" w:sz="0" w:space="0" w:color="auto"/>
                <w:bottom w:val="none" w:sz="0" w:space="0" w:color="auto"/>
                <w:right w:val="none" w:sz="0" w:space="0" w:color="auto"/>
              </w:divBdr>
            </w:div>
            <w:div w:id="1898008967">
              <w:marLeft w:val="0"/>
              <w:marRight w:val="0"/>
              <w:marTop w:val="0"/>
              <w:marBottom w:val="0"/>
              <w:divBdr>
                <w:top w:val="none" w:sz="0" w:space="0" w:color="auto"/>
                <w:left w:val="none" w:sz="0" w:space="0" w:color="auto"/>
                <w:bottom w:val="none" w:sz="0" w:space="0" w:color="auto"/>
                <w:right w:val="none" w:sz="0" w:space="0" w:color="auto"/>
              </w:divBdr>
            </w:div>
            <w:div w:id="1022320203">
              <w:marLeft w:val="0"/>
              <w:marRight w:val="0"/>
              <w:marTop w:val="0"/>
              <w:marBottom w:val="0"/>
              <w:divBdr>
                <w:top w:val="none" w:sz="0" w:space="0" w:color="auto"/>
                <w:left w:val="none" w:sz="0" w:space="0" w:color="auto"/>
                <w:bottom w:val="none" w:sz="0" w:space="0" w:color="auto"/>
                <w:right w:val="none" w:sz="0" w:space="0" w:color="auto"/>
              </w:divBdr>
            </w:div>
            <w:div w:id="1976640974">
              <w:marLeft w:val="0"/>
              <w:marRight w:val="0"/>
              <w:marTop w:val="0"/>
              <w:marBottom w:val="0"/>
              <w:divBdr>
                <w:top w:val="none" w:sz="0" w:space="0" w:color="auto"/>
                <w:left w:val="none" w:sz="0" w:space="0" w:color="auto"/>
                <w:bottom w:val="none" w:sz="0" w:space="0" w:color="auto"/>
                <w:right w:val="none" w:sz="0" w:space="0" w:color="auto"/>
              </w:divBdr>
            </w:div>
            <w:div w:id="1784837705">
              <w:marLeft w:val="0"/>
              <w:marRight w:val="0"/>
              <w:marTop w:val="0"/>
              <w:marBottom w:val="0"/>
              <w:divBdr>
                <w:top w:val="none" w:sz="0" w:space="0" w:color="auto"/>
                <w:left w:val="none" w:sz="0" w:space="0" w:color="auto"/>
                <w:bottom w:val="none" w:sz="0" w:space="0" w:color="auto"/>
                <w:right w:val="none" w:sz="0" w:space="0" w:color="auto"/>
              </w:divBdr>
            </w:div>
            <w:div w:id="198472633">
              <w:marLeft w:val="0"/>
              <w:marRight w:val="0"/>
              <w:marTop w:val="0"/>
              <w:marBottom w:val="0"/>
              <w:divBdr>
                <w:top w:val="none" w:sz="0" w:space="0" w:color="auto"/>
                <w:left w:val="none" w:sz="0" w:space="0" w:color="auto"/>
                <w:bottom w:val="none" w:sz="0" w:space="0" w:color="auto"/>
                <w:right w:val="none" w:sz="0" w:space="0" w:color="auto"/>
              </w:divBdr>
            </w:div>
            <w:div w:id="428308883">
              <w:marLeft w:val="0"/>
              <w:marRight w:val="0"/>
              <w:marTop w:val="0"/>
              <w:marBottom w:val="0"/>
              <w:divBdr>
                <w:top w:val="none" w:sz="0" w:space="0" w:color="auto"/>
                <w:left w:val="none" w:sz="0" w:space="0" w:color="auto"/>
                <w:bottom w:val="none" w:sz="0" w:space="0" w:color="auto"/>
                <w:right w:val="none" w:sz="0" w:space="0" w:color="auto"/>
              </w:divBdr>
            </w:div>
            <w:div w:id="362754947">
              <w:marLeft w:val="0"/>
              <w:marRight w:val="0"/>
              <w:marTop w:val="0"/>
              <w:marBottom w:val="0"/>
              <w:divBdr>
                <w:top w:val="none" w:sz="0" w:space="0" w:color="auto"/>
                <w:left w:val="none" w:sz="0" w:space="0" w:color="auto"/>
                <w:bottom w:val="none" w:sz="0" w:space="0" w:color="auto"/>
                <w:right w:val="none" w:sz="0" w:space="0" w:color="auto"/>
              </w:divBdr>
            </w:div>
            <w:div w:id="892892603">
              <w:marLeft w:val="0"/>
              <w:marRight w:val="0"/>
              <w:marTop w:val="0"/>
              <w:marBottom w:val="0"/>
              <w:divBdr>
                <w:top w:val="none" w:sz="0" w:space="0" w:color="auto"/>
                <w:left w:val="none" w:sz="0" w:space="0" w:color="auto"/>
                <w:bottom w:val="none" w:sz="0" w:space="0" w:color="auto"/>
                <w:right w:val="none" w:sz="0" w:space="0" w:color="auto"/>
              </w:divBdr>
            </w:div>
            <w:div w:id="707149571">
              <w:marLeft w:val="0"/>
              <w:marRight w:val="0"/>
              <w:marTop w:val="0"/>
              <w:marBottom w:val="0"/>
              <w:divBdr>
                <w:top w:val="none" w:sz="0" w:space="0" w:color="auto"/>
                <w:left w:val="none" w:sz="0" w:space="0" w:color="auto"/>
                <w:bottom w:val="none" w:sz="0" w:space="0" w:color="auto"/>
                <w:right w:val="none" w:sz="0" w:space="0" w:color="auto"/>
              </w:divBdr>
            </w:div>
            <w:div w:id="66728028">
              <w:marLeft w:val="0"/>
              <w:marRight w:val="0"/>
              <w:marTop w:val="0"/>
              <w:marBottom w:val="0"/>
              <w:divBdr>
                <w:top w:val="none" w:sz="0" w:space="0" w:color="auto"/>
                <w:left w:val="none" w:sz="0" w:space="0" w:color="auto"/>
                <w:bottom w:val="none" w:sz="0" w:space="0" w:color="auto"/>
                <w:right w:val="none" w:sz="0" w:space="0" w:color="auto"/>
              </w:divBdr>
            </w:div>
            <w:div w:id="1192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778">
      <w:bodyDiv w:val="1"/>
      <w:marLeft w:val="0"/>
      <w:marRight w:val="0"/>
      <w:marTop w:val="0"/>
      <w:marBottom w:val="0"/>
      <w:divBdr>
        <w:top w:val="none" w:sz="0" w:space="0" w:color="auto"/>
        <w:left w:val="none" w:sz="0" w:space="0" w:color="auto"/>
        <w:bottom w:val="none" w:sz="0" w:space="0" w:color="auto"/>
        <w:right w:val="none" w:sz="0" w:space="0" w:color="auto"/>
      </w:divBdr>
    </w:div>
    <w:div w:id="1364132427">
      <w:bodyDiv w:val="1"/>
      <w:marLeft w:val="0"/>
      <w:marRight w:val="0"/>
      <w:marTop w:val="0"/>
      <w:marBottom w:val="0"/>
      <w:divBdr>
        <w:top w:val="none" w:sz="0" w:space="0" w:color="auto"/>
        <w:left w:val="none" w:sz="0" w:space="0" w:color="auto"/>
        <w:bottom w:val="none" w:sz="0" w:space="0" w:color="auto"/>
        <w:right w:val="none" w:sz="0" w:space="0" w:color="auto"/>
      </w:divBdr>
      <w:divsChild>
        <w:div w:id="1972008063">
          <w:marLeft w:val="0"/>
          <w:marRight w:val="0"/>
          <w:marTop w:val="0"/>
          <w:marBottom w:val="0"/>
          <w:divBdr>
            <w:top w:val="none" w:sz="0" w:space="0" w:color="auto"/>
            <w:left w:val="none" w:sz="0" w:space="0" w:color="auto"/>
            <w:bottom w:val="none" w:sz="0" w:space="0" w:color="auto"/>
            <w:right w:val="none" w:sz="0" w:space="0" w:color="auto"/>
          </w:divBdr>
          <w:divsChild>
            <w:div w:id="104233120">
              <w:marLeft w:val="0"/>
              <w:marRight w:val="0"/>
              <w:marTop w:val="0"/>
              <w:marBottom w:val="0"/>
              <w:divBdr>
                <w:top w:val="none" w:sz="0" w:space="0" w:color="auto"/>
                <w:left w:val="none" w:sz="0" w:space="0" w:color="auto"/>
                <w:bottom w:val="none" w:sz="0" w:space="0" w:color="auto"/>
                <w:right w:val="none" w:sz="0" w:space="0" w:color="auto"/>
              </w:divBdr>
            </w:div>
            <w:div w:id="827937373">
              <w:marLeft w:val="0"/>
              <w:marRight w:val="0"/>
              <w:marTop w:val="0"/>
              <w:marBottom w:val="0"/>
              <w:divBdr>
                <w:top w:val="none" w:sz="0" w:space="0" w:color="auto"/>
                <w:left w:val="none" w:sz="0" w:space="0" w:color="auto"/>
                <w:bottom w:val="none" w:sz="0" w:space="0" w:color="auto"/>
                <w:right w:val="none" w:sz="0" w:space="0" w:color="auto"/>
              </w:divBdr>
            </w:div>
            <w:div w:id="1488399979">
              <w:marLeft w:val="0"/>
              <w:marRight w:val="0"/>
              <w:marTop w:val="0"/>
              <w:marBottom w:val="0"/>
              <w:divBdr>
                <w:top w:val="none" w:sz="0" w:space="0" w:color="auto"/>
                <w:left w:val="none" w:sz="0" w:space="0" w:color="auto"/>
                <w:bottom w:val="none" w:sz="0" w:space="0" w:color="auto"/>
                <w:right w:val="none" w:sz="0" w:space="0" w:color="auto"/>
              </w:divBdr>
            </w:div>
            <w:div w:id="1164323676">
              <w:marLeft w:val="0"/>
              <w:marRight w:val="0"/>
              <w:marTop w:val="0"/>
              <w:marBottom w:val="0"/>
              <w:divBdr>
                <w:top w:val="none" w:sz="0" w:space="0" w:color="auto"/>
                <w:left w:val="none" w:sz="0" w:space="0" w:color="auto"/>
                <w:bottom w:val="none" w:sz="0" w:space="0" w:color="auto"/>
                <w:right w:val="none" w:sz="0" w:space="0" w:color="auto"/>
              </w:divBdr>
            </w:div>
            <w:div w:id="171726354">
              <w:marLeft w:val="0"/>
              <w:marRight w:val="0"/>
              <w:marTop w:val="0"/>
              <w:marBottom w:val="0"/>
              <w:divBdr>
                <w:top w:val="none" w:sz="0" w:space="0" w:color="auto"/>
                <w:left w:val="none" w:sz="0" w:space="0" w:color="auto"/>
                <w:bottom w:val="none" w:sz="0" w:space="0" w:color="auto"/>
                <w:right w:val="none" w:sz="0" w:space="0" w:color="auto"/>
              </w:divBdr>
            </w:div>
            <w:div w:id="236402709">
              <w:marLeft w:val="0"/>
              <w:marRight w:val="0"/>
              <w:marTop w:val="0"/>
              <w:marBottom w:val="0"/>
              <w:divBdr>
                <w:top w:val="none" w:sz="0" w:space="0" w:color="auto"/>
                <w:left w:val="none" w:sz="0" w:space="0" w:color="auto"/>
                <w:bottom w:val="none" w:sz="0" w:space="0" w:color="auto"/>
                <w:right w:val="none" w:sz="0" w:space="0" w:color="auto"/>
              </w:divBdr>
            </w:div>
            <w:div w:id="523831893">
              <w:marLeft w:val="0"/>
              <w:marRight w:val="0"/>
              <w:marTop w:val="0"/>
              <w:marBottom w:val="0"/>
              <w:divBdr>
                <w:top w:val="none" w:sz="0" w:space="0" w:color="auto"/>
                <w:left w:val="none" w:sz="0" w:space="0" w:color="auto"/>
                <w:bottom w:val="none" w:sz="0" w:space="0" w:color="auto"/>
                <w:right w:val="none" w:sz="0" w:space="0" w:color="auto"/>
              </w:divBdr>
            </w:div>
            <w:div w:id="2003854233">
              <w:marLeft w:val="0"/>
              <w:marRight w:val="0"/>
              <w:marTop w:val="0"/>
              <w:marBottom w:val="0"/>
              <w:divBdr>
                <w:top w:val="none" w:sz="0" w:space="0" w:color="auto"/>
                <w:left w:val="none" w:sz="0" w:space="0" w:color="auto"/>
                <w:bottom w:val="none" w:sz="0" w:space="0" w:color="auto"/>
                <w:right w:val="none" w:sz="0" w:space="0" w:color="auto"/>
              </w:divBdr>
            </w:div>
            <w:div w:id="202837536">
              <w:marLeft w:val="0"/>
              <w:marRight w:val="0"/>
              <w:marTop w:val="0"/>
              <w:marBottom w:val="0"/>
              <w:divBdr>
                <w:top w:val="none" w:sz="0" w:space="0" w:color="auto"/>
                <w:left w:val="none" w:sz="0" w:space="0" w:color="auto"/>
                <w:bottom w:val="none" w:sz="0" w:space="0" w:color="auto"/>
                <w:right w:val="none" w:sz="0" w:space="0" w:color="auto"/>
              </w:divBdr>
            </w:div>
            <w:div w:id="2099280465">
              <w:marLeft w:val="0"/>
              <w:marRight w:val="0"/>
              <w:marTop w:val="0"/>
              <w:marBottom w:val="0"/>
              <w:divBdr>
                <w:top w:val="none" w:sz="0" w:space="0" w:color="auto"/>
                <w:left w:val="none" w:sz="0" w:space="0" w:color="auto"/>
                <w:bottom w:val="none" w:sz="0" w:space="0" w:color="auto"/>
                <w:right w:val="none" w:sz="0" w:space="0" w:color="auto"/>
              </w:divBdr>
            </w:div>
            <w:div w:id="408312213">
              <w:marLeft w:val="0"/>
              <w:marRight w:val="0"/>
              <w:marTop w:val="0"/>
              <w:marBottom w:val="0"/>
              <w:divBdr>
                <w:top w:val="none" w:sz="0" w:space="0" w:color="auto"/>
                <w:left w:val="none" w:sz="0" w:space="0" w:color="auto"/>
                <w:bottom w:val="none" w:sz="0" w:space="0" w:color="auto"/>
                <w:right w:val="none" w:sz="0" w:space="0" w:color="auto"/>
              </w:divBdr>
            </w:div>
            <w:div w:id="1029842082">
              <w:marLeft w:val="0"/>
              <w:marRight w:val="0"/>
              <w:marTop w:val="0"/>
              <w:marBottom w:val="0"/>
              <w:divBdr>
                <w:top w:val="none" w:sz="0" w:space="0" w:color="auto"/>
                <w:left w:val="none" w:sz="0" w:space="0" w:color="auto"/>
                <w:bottom w:val="none" w:sz="0" w:space="0" w:color="auto"/>
                <w:right w:val="none" w:sz="0" w:space="0" w:color="auto"/>
              </w:divBdr>
            </w:div>
            <w:div w:id="1785789">
              <w:marLeft w:val="0"/>
              <w:marRight w:val="0"/>
              <w:marTop w:val="0"/>
              <w:marBottom w:val="0"/>
              <w:divBdr>
                <w:top w:val="none" w:sz="0" w:space="0" w:color="auto"/>
                <w:left w:val="none" w:sz="0" w:space="0" w:color="auto"/>
                <w:bottom w:val="none" w:sz="0" w:space="0" w:color="auto"/>
                <w:right w:val="none" w:sz="0" w:space="0" w:color="auto"/>
              </w:divBdr>
            </w:div>
            <w:div w:id="1076589250">
              <w:marLeft w:val="0"/>
              <w:marRight w:val="0"/>
              <w:marTop w:val="0"/>
              <w:marBottom w:val="0"/>
              <w:divBdr>
                <w:top w:val="none" w:sz="0" w:space="0" w:color="auto"/>
                <w:left w:val="none" w:sz="0" w:space="0" w:color="auto"/>
                <w:bottom w:val="none" w:sz="0" w:space="0" w:color="auto"/>
                <w:right w:val="none" w:sz="0" w:space="0" w:color="auto"/>
              </w:divBdr>
            </w:div>
            <w:div w:id="826289996">
              <w:marLeft w:val="0"/>
              <w:marRight w:val="0"/>
              <w:marTop w:val="0"/>
              <w:marBottom w:val="0"/>
              <w:divBdr>
                <w:top w:val="none" w:sz="0" w:space="0" w:color="auto"/>
                <w:left w:val="none" w:sz="0" w:space="0" w:color="auto"/>
                <w:bottom w:val="none" w:sz="0" w:space="0" w:color="auto"/>
                <w:right w:val="none" w:sz="0" w:space="0" w:color="auto"/>
              </w:divBdr>
            </w:div>
            <w:div w:id="70591322">
              <w:marLeft w:val="0"/>
              <w:marRight w:val="0"/>
              <w:marTop w:val="0"/>
              <w:marBottom w:val="0"/>
              <w:divBdr>
                <w:top w:val="none" w:sz="0" w:space="0" w:color="auto"/>
                <w:left w:val="none" w:sz="0" w:space="0" w:color="auto"/>
                <w:bottom w:val="none" w:sz="0" w:space="0" w:color="auto"/>
                <w:right w:val="none" w:sz="0" w:space="0" w:color="auto"/>
              </w:divBdr>
            </w:div>
            <w:div w:id="1314019248">
              <w:marLeft w:val="0"/>
              <w:marRight w:val="0"/>
              <w:marTop w:val="0"/>
              <w:marBottom w:val="0"/>
              <w:divBdr>
                <w:top w:val="none" w:sz="0" w:space="0" w:color="auto"/>
                <w:left w:val="none" w:sz="0" w:space="0" w:color="auto"/>
                <w:bottom w:val="none" w:sz="0" w:space="0" w:color="auto"/>
                <w:right w:val="none" w:sz="0" w:space="0" w:color="auto"/>
              </w:divBdr>
            </w:div>
            <w:div w:id="255291436">
              <w:marLeft w:val="0"/>
              <w:marRight w:val="0"/>
              <w:marTop w:val="0"/>
              <w:marBottom w:val="0"/>
              <w:divBdr>
                <w:top w:val="none" w:sz="0" w:space="0" w:color="auto"/>
                <w:left w:val="none" w:sz="0" w:space="0" w:color="auto"/>
                <w:bottom w:val="none" w:sz="0" w:space="0" w:color="auto"/>
                <w:right w:val="none" w:sz="0" w:space="0" w:color="auto"/>
              </w:divBdr>
            </w:div>
            <w:div w:id="1653632711">
              <w:marLeft w:val="0"/>
              <w:marRight w:val="0"/>
              <w:marTop w:val="0"/>
              <w:marBottom w:val="0"/>
              <w:divBdr>
                <w:top w:val="none" w:sz="0" w:space="0" w:color="auto"/>
                <w:left w:val="none" w:sz="0" w:space="0" w:color="auto"/>
                <w:bottom w:val="none" w:sz="0" w:space="0" w:color="auto"/>
                <w:right w:val="none" w:sz="0" w:space="0" w:color="auto"/>
              </w:divBdr>
            </w:div>
            <w:div w:id="2084915024">
              <w:marLeft w:val="0"/>
              <w:marRight w:val="0"/>
              <w:marTop w:val="0"/>
              <w:marBottom w:val="0"/>
              <w:divBdr>
                <w:top w:val="none" w:sz="0" w:space="0" w:color="auto"/>
                <w:left w:val="none" w:sz="0" w:space="0" w:color="auto"/>
                <w:bottom w:val="none" w:sz="0" w:space="0" w:color="auto"/>
                <w:right w:val="none" w:sz="0" w:space="0" w:color="auto"/>
              </w:divBdr>
            </w:div>
            <w:div w:id="1900364606">
              <w:marLeft w:val="0"/>
              <w:marRight w:val="0"/>
              <w:marTop w:val="0"/>
              <w:marBottom w:val="0"/>
              <w:divBdr>
                <w:top w:val="none" w:sz="0" w:space="0" w:color="auto"/>
                <w:left w:val="none" w:sz="0" w:space="0" w:color="auto"/>
                <w:bottom w:val="none" w:sz="0" w:space="0" w:color="auto"/>
                <w:right w:val="none" w:sz="0" w:space="0" w:color="auto"/>
              </w:divBdr>
            </w:div>
            <w:div w:id="720786487">
              <w:marLeft w:val="0"/>
              <w:marRight w:val="0"/>
              <w:marTop w:val="0"/>
              <w:marBottom w:val="0"/>
              <w:divBdr>
                <w:top w:val="none" w:sz="0" w:space="0" w:color="auto"/>
                <w:left w:val="none" w:sz="0" w:space="0" w:color="auto"/>
                <w:bottom w:val="none" w:sz="0" w:space="0" w:color="auto"/>
                <w:right w:val="none" w:sz="0" w:space="0" w:color="auto"/>
              </w:divBdr>
            </w:div>
            <w:div w:id="1860046283">
              <w:marLeft w:val="0"/>
              <w:marRight w:val="0"/>
              <w:marTop w:val="0"/>
              <w:marBottom w:val="0"/>
              <w:divBdr>
                <w:top w:val="none" w:sz="0" w:space="0" w:color="auto"/>
                <w:left w:val="none" w:sz="0" w:space="0" w:color="auto"/>
                <w:bottom w:val="none" w:sz="0" w:space="0" w:color="auto"/>
                <w:right w:val="none" w:sz="0" w:space="0" w:color="auto"/>
              </w:divBdr>
            </w:div>
            <w:div w:id="712852664">
              <w:marLeft w:val="0"/>
              <w:marRight w:val="0"/>
              <w:marTop w:val="0"/>
              <w:marBottom w:val="0"/>
              <w:divBdr>
                <w:top w:val="none" w:sz="0" w:space="0" w:color="auto"/>
                <w:left w:val="none" w:sz="0" w:space="0" w:color="auto"/>
                <w:bottom w:val="none" w:sz="0" w:space="0" w:color="auto"/>
                <w:right w:val="none" w:sz="0" w:space="0" w:color="auto"/>
              </w:divBdr>
            </w:div>
            <w:div w:id="1594850730">
              <w:marLeft w:val="0"/>
              <w:marRight w:val="0"/>
              <w:marTop w:val="0"/>
              <w:marBottom w:val="0"/>
              <w:divBdr>
                <w:top w:val="none" w:sz="0" w:space="0" w:color="auto"/>
                <w:left w:val="none" w:sz="0" w:space="0" w:color="auto"/>
                <w:bottom w:val="none" w:sz="0" w:space="0" w:color="auto"/>
                <w:right w:val="none" w:sz="0" w:space="0" w:color="auto"/>
              </w:divBdr>
            </w:div>
            <w:div w:id="2103212561">
              <w:marLeft w:val="0"/>
              <w:marRight w:val="0"/>
              <w:marTop w:val="0"/>
              <w:marBottom w:val="0"/>
              <w:divBdr>
                <w:top w:val="none" w:sz="0" w:space="0" w:color="auto"/>
                <w:left w:val="none" w:sz="0" w:space="0" w:color="auto"/>
                <w:bottom w:val="none" w:sz="0" w:space="0" w:color="auto"/>
                <w:right w:val="none" w:sz="0" w:space="0" w:color="auto"/>
              </w:divBdr>
            </w:div>
            <w:div w:id="270090746">
              <w:marLeft w:val="0"/>
              <w:marRight w:val="0"/>
              <w:marTop w:val="0"/>
              <w:marBottom w:val="0"/>
              <w:divBdr>
                <w:top w:val="none" w:sz="0" w:space="0" w:color="auto"/>
                <w:left w:val="none" w:sz="0" w:space="0" w:color="auto"/>
                <w:bottom w:val="none" w:sz="0" w:space="0" w:color="auto"/>
                <w:right w:val="none" w:sz="0" w:space="0" w:color="auto"/>
              </w:divBdr>
            </w:div>
            <w:div w:id="1003775062">
              <w:marLeft w:val="0"/>
              <w:marRight w:val="0"/>
              <w:marTop w:val="0"/>
              <w:marBottom w:val="0"/>
              <w:divBdr>
                <w:top w:val="none" w:sz="0" w:space="0" w:color="auto"/>
                <w:left w:val="none" w:sz="0" w:space="0" w:color="auto"/>
                <w:bottom w:val="none" w:sz="0" w:space="0" w:color="auto"/>
                <w:right w:val="none" w:sz="0" w:space="0" w:color="auto"/>
              </w:divBdr>
            </w:div>
            <w:div w:id="1480030561">
              <w:marLeft w:val="0"/>
              <w:marRight w:val="0"/>
              <w:marTop w:val="0"/>
              <w:marBottom w:val="0"/>
              <w:divBdr>
                <w:top w:val="none" w:sz="0" w:space="0" w:color="auto"/>
                <w:left w:val="none" w:sz="0" w:space="0" w:color="auto"/>
                <w:bottom w:val="none" w:sz="0" w:space="0" w:color="auto"/>
                <w:right w:val="none" w:sz="0" w:space="0" w:color="auto"/>
              </w:divBdr>
            </w:div>
            <w:div w:id="7869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2167">
      <w:bodyDiv w:val="1"/>
      <w:marLeft w:val="0"/>
      <w:marRight w:val="0"/>
      <w:marTop w:val="0"/>
      <w:marBottom w:val="0"/>
      <w:divBdr>
        <w:top w:val="none" w:sz="0" w:space="0" w:color="auto"/>
        <w:left w:val="none" w:sz="0" w:space="0" w:color="auto"/>
        <w:bottom w:val="none" w:sz="0" w:space="0" w:color="auto"/>
        <w:right w:val="none" w:sz="0" w:space="0" w:color="auto"/>
      </w:divBdr>
    </w:div>
    <w:div w:id="1381057311">
      <w:bodyDiv w:val="1"/>
      <w:marLeft w:val="0"/>
      <w:marRight w:val="0"/>
      <w:marTop w:val="0"/>
      <w:marBottom w:val="0"/>
      <w:divBdr>
        <w:top w:val="none" w:sz="0" w:space="0" w:color="auto"/>
        <w:left w:val="none" w:sz="0" w:space="0" w:color="auto"/>
        <w:bottom w:val="none" w:sz="0" w:space="0" w:color="auto"/>
        <w:right w:val="none" w:sz="0" w:space="0" w:color="auto"/>
      </w:divBdr>
    </w:div>
    <w:div w:id="1391732241">
      <w:bodyDiv w:val="1"/>
      <w:marLeft w:val="0"/>
      <w:marRight w:val="0"/>
      <w:marTop w:val="0"/>
      <w:marBottom w:val="0"/>
      <w:divBdr>
        <w:top w:val="none" w:sz="0" w:space="0" w:color="auto"/>
        <w:left w:val="none" w:sz="0" w:space="0" w:color="auto"/>
        <w:bottom w:val="none" w:sz="0" w:space="0" w:color="auto"/>
        <w:right w:val="none" w:sz="0" w:space="0" w:color="auto"/>
      </w:divBdr>
      <w:divsChild>
        <w:div w:id="975991454">
          <w:marLeft w:val="0"/>
          <w:marRight w:val="0"/>
          <w:marTop w:val="0"/>
          <w:marBottom w:val="0"/>
          <w:divBdr>
            <w:top w:val="none" w:sz="0" w:space="0" w:color="auto"/>
            <w:left w:val="none" w:sz="0" w:space="0" w:color="auto"/>
            <w:bottom w:val="none" w:sz="0" w:space="0" w:color="auto"/>
            <w:right w:val="none" w:sz="0" w:space="0" w:color="auto"/>
          </w:divBdr>
          <w:divsChild>
            <w:div w:id="1476876526">
              <w:marLeft w:val="0"/>
              <w:marRight w:val="0"/>
              <w:marTop w:val="0"/>
              <w:marBottom w:val="0"/>
              <w:divBdr>
                <w:top w:val="none" w:sz="0" w:space="0" w:color="auto"/>
                <w:left w:val="none" w:sz="0" w:space="0" w:color="auto"/>
                <w:bottom w:val="none" w:sz="0" w:space="0" w:color="auto"/>
                <w:right w:val="none" w:sz="0" w:space="0" w:color="auto"/>
              </w:divBdr>
            </w:div>
            <w:div w:id="1249146630">
              <w:marLeft w:val="0"/>
              <w:marRight w:val="0"/>
              <w:marTop w:val="0"/>
              <w:marBottom w:val="0"/>
              <w:divBdr>
                <w:top w:val="none" w:sz="0" w:space="0" w:color="auto"/>
                <w:left w:val="none" w:sz="0" w:space="0" w:color="auto"/>
                <w:bottom w:val="none" w:sz="0" w:space="0" w:color="auto"/>
                <w:right w:val="none" w:sz="0" w:space="0" w:color="auto"/>
              </w:divBdr>
            </w:div>
            <w:div w:id="1456489148">
              <w:marLeft w:val="0"/>
              <w:marRight w:val="0"/>
              <w:marTop w:val="0"/>
              <w:marBottom w:val="0"/>
              <w:divBdr>
                <w:top w:val="none" w:sz="0" w:space="0" w:color="auto"/>
                <w:left w:val="none" w:sz="0" w:space="0" w:color="auto"/>
                <w:bottom w:val="none" w:sz="0" w:space="0" w:color="auto"/>
                <w:right w:val="none" w:sz="0" w:space="0" w:color="auto"/>
              </w:divBdr>
            </w:div>
            <w:div w:id="803814140">
              <w:marLeft w:val="0"/>
              <w:marRight w:val="0"/>
              <w:marTop w:val="0"/>
              <w:marBottom w:val="0"/>
              <w:divBdr>
                <w:top w:val="none" w:sz="0" w:space="0" w:color="auto"/>
                <w:left w:val="none" w:sz="0" w:space="0" w:color="auto"/>
                <w:bottom w:val="none" w:sz="0" w:space="0" w:color="auto"/>
                <w:right w:val="none" w:sz="0" w:space="0" w:color="auto"/>
              </w:divBdr>
            </w:div>
            <w:div w:id="1591890897">
              <w:marLeft w:val="0"/>
              <w:marRight w:val="0"/>
              <w:marTop w:val="0"/>
              <w:marBottom w:val="0"/>
              <w:divBdr>
                <w:top w:val="none" w:sz="0" w:space="0" w:color="auto"/>
                <w:left w:val="none" w:sz="0" w:space="0" w:color="auto"/>
                <w:bottom w:val="none" w:sz="0" w:space="0" w:color="auto"/>
                <w:right w:val="none" w:sz="0" w:space="0" w:color="auto"/>
              </w:divBdr>
            </w:div>
            <w:div w:id="339813772">
              <w:marLeft w:val="0"/>
              <w:marRight w:val="0"/>
              <w:marTop w:val="0"/>
              <w:marBottom w:val="0"/>
              <w:divBdr>
                <w:top w:val="none" w:sz="0" w:space="0" w:color="auto"/>
                <w:left w:val="none" w:sz="0" w:space="0" w:color="auto"/>
                <w:bottom w:val="none" w:sz="0" w:space="0" w:color="auto"/>
                <w:right w:val="none" w:sz="0" w:space="0" w:color="auto"/>
              </w:divBdr>
            </w:div>
            <w:div w:id="2129886588">
              <w:marLeft w:val="0"/>
              <w:marRight w:val="0"/>
              <w:marTop w:val="0"/>
              <w:marBottom w:val="0"/>
              <w:divBdr>
                <w:top w:val="none" w:sz="0" w:space="0" w:color="auto"/>
                <w:left w:val="none" w:sz="0" w:space="0" w:color="auto"/>
                <w:bottom w:val="none" w:sz="0" w:space="0" w:color="auto"/>
                <w:right w:val="none" w:sz="0" w:space="0" w:color="auto"/>
              </w:divBdr>
            </w:div>
            <w:div w:id="942080590">
              <w:marLeft w:val="0"/>
              <w:marRight w:val="0"/>
              <w:marTop w:val="0"/>
              <w:marBottom w:val="0"/>
              <w:divBdr>
                <w:top w:val="none" w:sz="0" w:space="0" w:color="auto"/>
                <w:left w:val="none" w:sz="0" w:space="0" w:color="auto"/>
                <w:bottom w:val="none" w:sz="0" w:space="0" w:color="auto"/>
                <w:right w:val="none" w:sz="0" w:space="0" w:color="auto"/>
              </w:divBdr>
            </w:div>
            <w:div w:id="72361476">
              <w:marLeft w:val="0"/>
              <w:marRight w:val="0"/>
              <w:marTop w:val="0"/>
              <w:marBottom w:val="0"/>
              <w:divBdr>
                <w:top w:val="none" w:sz="0" w:space="0" w:color="auto"/>
                <w:left w:val="none" w:sz="0" w:space="0" w:color="auto"/>
                <w:bottom w:val="none" w:sz="0" w:space="0" w:color="auto"/>
                <w:right w:val="none" w:sz="0" w:space="0" w:color="auto"/>
              </w:divBdr>
            </w:div>
            <w:div w:id="20100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8014">
      <w:bodyDiv w:val="1"/>
      <w:marLeft w:val="0"/>
      <w:marRight w:val="0"/>
      <w:marTop w:val="0"/>
      <w:marBottom w:val="0"/>
      <w:divBdr>
        <w:top w:val="none" w:sz="0" w:space="0" w:color="auto"/>
        <w:left w:val="none" w:sz="0" w:space="0" w:color="auto"/>
        <w:bottom w:val="none" w:sz="0" w:space="0" w:color="auto"/>
        <w:right w:val="none" w:sz="0" w:space="0" w:color="auto"/>
      </w:divBdr>
    </w:div>
    <w:div w:id="1400442586">
      <w:bodyDiv w:val="1"/>
      <w:marLeft w:val="0"/>
      <w:marRight w:val="0"/>
      <w:marTop w:val="0"/>
      <w:marBottom w:val="0"/>
      <w:divBdr>
        <w:top w:val="none" w:sz="0" w:space="0" w:color="auto"/>
        <w:left w:val="none" w:sz="0" w:space="0" w:color="auto"/>
        <w:bottom w:val="none" w:sz="0" w:space="0" w:color="auto"/>
        <w:right w:val="none" w:sz="0" w:space="0" w:color="auto"/>
      </w:divBdr>
      <w:divsChild>
        <w:div w:id="853150493">
          <w:marLeft w:val="0"/>
          <w:marRight w:val="0"/>
          <w:marTop w:val="0"/>
          <w:marBottom w:val="0"/>
          <w:divBdr>
            <w:top w:val="none" w:sz="0" w:space="0" w:color="auto"/>
            <w:left w:val="none" w:sz="0" w:space="0" w:color="auto"/>
            <w:bottom w:val="none" w:sz="0" w:space="0" w:color="auto"/>
            <w:right w:val="none" w:sz="0" w:space="0" w:color="auto"/>
          </w:divBdr>
          <w:divsChild>
            <w:div w:id="2061974965">
              <w:marLeft w:val="0"/>
              <w:marRight w:val="0"/>
              <w:marTop w:val="0"/>
              <w:marBottom w:val="0"/>
              <w:divBdr>
                <w:top w:val="none" w:sz="0" w:space="0" w:color="auto"/>
                <w:left w:val="none" w:sz="0" w:space="0" w:color="auto"/>
                <w:bottom w:val="none" w:sz="0" w:space="0" w:color="auto"/>
                <w:right w:val="none" w:sz="0" w:space="0" w:color="auto"/>
              </w:divBdr>
            </w:div>
            <w:div w:id="1725370881">
              <w:marLeft w:val="0"/>
              <w:marRight w:val="0"/>
              <w:marTop w:val="0"/>
              <w:marBottom w:val="0"/>
              <w:divBdr>
                <w:top w:val="none" w:sz="0" w:space="0" w:color="auto"/>
                <w:left w:val="none" w:sz="0" w:space="0" w:color="auto"/>
                <w:bottom w:val="none" w:sz="0" w:space="0" w:color="auto"/>
                <w:right w:val="none" w:sz="0" w:space="0" w:color="auto"/>
              </w:divBdr>
            </w:div>
            <w:div w:id="986470562">
              <w:marLeft w:val="0"/>
              <w:marRight w:val="0"/>
              <w:marTop w:val="0"/>
              <w:marBottom w:val="0"/>
              <w:divBdr>
                <w:top w:val="none" w:sz="0" w:space="0" w:color="auto"/>
                <w:left w:val="none" w:sz="0" w:space="0" w:color="auto"/>
                <w:bottom w:val="none" w:sz="0" w:space="0" w:color="auto"/>
                <w:right w:val="none" w:sz="0" w:space="0" w:color="auto"/>
              </w:divBdr>
            </w:div>
            <w:div w:id="1412314331">
              <w:marLeft w:val="0"/>
              <w:marRight w:val="0"/>
              <w:marTop w:val="0"/>
              <w:marBottom w:val="0"/>
              <w:divBdr>
                <w:top w:val="none" w:sz="0" w:space="0" w:color="auto"/>
                <w:left w:val="none" w:sz="0" w:space="0" w:color="auto"/>
                <w:bottom w:val="none" w:sz="0" w:space="0" w:color="auto"/>
                <w:right w:val="none" w:sz="0" w:space="0" w:color="auto"/>
              </w:divBdr>
            </w:div>
            <w:div w:id="1183281031">
              <w:marLeft w:val="0"/>
              <w:marRight w:val="0"/>
              <w:marTop w:val="0"/>
              <w:marBottom w:val="0"/>
              <w:divBdr>
                <w:top w:val="none" w:sz="0" w:space="0" w:color="auto"/>
                <w:left w:val="none" w:sz="0" w:space="0" w:color="auto"/>
                <w:bottom w:val="none" w:sz="0" w:space="0" w:color="auto"/>
                <w:right w:val="none" w:sz="0" w:space="0" w:color="auto"/>
              </w:divBdr>
            </w:div>
            <w:div w:id="658996266">
              <w:marLeft w:val="0"/>
              <w:marRight w:val="0"/>
              <w:marTop w:val="0"/>
              <w:marBottom w:val="0"/>
              <w:divBdr>
                <w:top w:val="none" w:sz="0" w:space="0" w:color="auto"/>
                <w:left w:val="none" w:sz="0" w:space="0" w:color="auto"/>
                <w:bottom w:val="none" w:sz="0" w:space="0" w:color="auto"/>
                <w:right w:val="none" w:sz="0" w:space="0" w:color="auto"/>
              </w:divBdr>
            </w:div>
            <w:div w:id="173613394">
              <w:marLeft w:val="0"/>
              <w:marRight w:val="0"/>
              <w:marTop w:val="0"/>
              <w:marBottom w:val="0"/>
              <w:divBdr>
                <w:top w:val="none" w:sz="0" w:space="0" w:color="auto"/>
                <w:left w:val="none" w:sz="0" w:space="0" w:color="auto"/>
                <w:bottom w:val="none" w:sz="0" w:space="0" w:color="auto"/>
                <w:right w:val="none" w:sz="0" w:space="0" w:color="auto"/>
              </w:divBdr>
            </w:div>
            <w:div w:id="1374772800">
              <w:marLeft w:val="0"/>
              <w:marRight w:val="0"/>
              <w:marTop w:val="0"/>
              <w:marBottom w:val="0"/>
              <w:divBdr>
                <w:top w:val="none" w:sz="0" w:space="0" w:color="auto"/>
                <w:left w:val="none" w:sz="0" w:space="0" w:color="auto"/>
                <w:bottom w:val="none" w:sz="0" w:space="0" w:color="auto"/>
                <w:right w:val="none" w:sz="0" w:space="0" w:color="auto"/>
              </w:divBdr>
            </w:div>
            <w:div w:id="1475028686">
              <w:marLeft w:val="0"/>
              <w:marRight w:val="0"/>
              <w:marTop w:val="0"/>
              <w:marBottom w:val="0"/>
              <w:divBdr>
                <w:top w:val="none" w:sz="0" w:space="0" w:color="auto"/>
                <w:left w:val="none" w:sz="0" w:space="0" w:color="auto"/>
                <w:bottom w:val="none" w:sz="0" w:space="0" w:color="auto"/>
                <w:right w:val="none" w:sz="0" w:space="0" w:color="auto"/>
              </w:divBdr>
            </w:div>
            <w:div w:id="12406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958">
      <w:bodyDiv w:val="1"/>
      <w:marLeft w:val="0"/>
      <w:marRight w:val="0"/>
      <w:marTop w:val="0"/>
      <w:marBottom w:val="0"/>
      <w:divBdr>
        <w:top w:val="none" w:sz="0" w:space="0" w:color="auto"/>
        <w:left w:val="none" w:sz="0" w:space="0" w:color="auto"/>
        <w:bottom w:val="none" w:sz="0" w:space="0" w:color="auto"/>
        <w:right w:val="none" w:sz="0" w:space="0" w:color="auto"/>
      </w:divBdr>
      <w:divsChild>
        <w:div w:id="1817994709">
          <w:marLeft w:val="0"/>
          <w:marRight w:val="0"/>
          <w:marTop w:val="0"/>
          <w:marBottom w:val="0"/>
          <w:divBdr>
            <w:top w:val="none" w:sz="0" w:space="0" w:color="auto"/>
            <w:left w:val="none" w:sz="0" w:space="0" w:color="auto"/>
            <w:bottom w:val="none" w:sz="0" w:space="0" w:color="auto"/>
            <w:right w:val="none" w:sz="0" w:space="0" w:color="auto"/>
          </w:divBdr>
          <w:divsChild>
            <w:div w:id="1728603176">
              <w:marLeft w:val="0"/>
              <w:marRight w:val="0"/>
              <w:marTop w:val="0"/>
              <w:marBottom w:val="0"/>
              <w:divBdr>
                <w:top w:val="none" w:sz="0" w:space="0" w:color="auto"/>
                <w:left w:val="none" w:sz="0" w:space="0" w:color="auto"/>
                <w:bottom w:val="none" w:sz="0" w:space="0" w:color="auto"/>
                <w:right w:val="none" w:sz="0" w:space="0" w:color="auto"/>
              </w:divBdr>
            </w:div>
            <w:div w:id="1709066103">
              <w:marLeft w:val="0"/>
              <w:marRight w:val="0"/>
              <w:marTop w:val="0"/>
              <w:marBottom w:val="0"/>
              <w:divBdr>
                <w:top w:val="none" w:sz="0" w:space="0" w:color="auto"/>
                <w:left w:val="none" w:sz="0" w:space="0" w:color="auto"/>
                <w:bottom w:val="none" w:sz="0" w:space="0" w:color="auto"/>
                <w:right w:val="none" w:sz="0" w:space="0" w:color="auto"/>
              </w:divBdr>
            </w:div>
            <w:div w:id="907426418">
              <w:marLeft w:val="0"/>
              <w:marRight w:val="0"/>
              <w:marTop w:val="0"/>
              <w:marBottom w:val="0"/>
              <w:divBdr>
                <w:top w:val="none" w:sz="0" w:space="0" w:color="auto"/>
                <w:left w:val="none" w:sz="0" w:space="0" w:color="auto"/>
                <w:bottom w:val="none" w:sz="0" w:space="0" w:color="auto"/>
                <w:right w:val="none" w:sz="0" w:space="0" w:color="auto"/>
              </w:divBdr>
            </w:div>
            <w:div w:id="1378243399">
              <w:marLeft w:val="0"/>
              <w:marRight w:val="0"/>
              <w:marTop w:val="0"/>
              <w:marBottom w:val="0"/>
              <w:divBdr>
                <w:top w:val="none" w:sz="0" w:space="0" w:color="auto"/>
                <w:left w:val="none" w:sz="0" w:space="0" w:color="auto"/>
                <w:bottom w:val="none" w:sz="0" w:space="0" w:color="auto"/>
                <w:right w:val="none" w:sz="0" w:space="0" w:color="auto"/>
              </w:divBdr>
            </w:div>
            <w:div w:id="1964848885">
              <w:marLeft w:val="0"/>
              <w:marRight w:val="0"/>
              <w:marTop w:val="0"/>
              <w:marBottom w:val="0"/>
              <w:divBdr>
                <w:top w:val="none" w:sz="0" w:space="0" w:color="auto"/>
                <w:left w:val="none" w:sz="0" w:space="0" w:color="auto"/>
                <w:bottom w:val="none" w:sz="0" w:space="0" w:color="auto"/>
                <w:right w:val="none" w:sz="0" w:space="0" w:color="auto"/>
              </w:divBdr>
            </w:div>
            <w:div w:id="1774402661">
              <w:marLeft w:val="0"/>
              <w:marRight w:val="0"/>
              <w:marTop w:val="0"/>
              <w:marBottom w:val="0"/>
              <w:divBdr>
                <w:top w:val="none" w:sz="0" w:space="0" w:color="auto"/>
                <w:left w:val="none" w:sz="0" w:space="0" w:color="auto"/>
                <w:bottom w:val="none" w:sz="0" w:space="0" w:color="auto"/>
                <w:right w:val="none" w:sz="0" w:space="0" w:color="auto"/>
              </w:divBdr>
            </w:div>
            <w:div w:id="101844055">
              <w:marLeft w:val="0"/>
              <w:marRight w:val="0"/>
              <w:marTop w:val="0"/>
              <w:marBottom w:val="0"/>
              <w:divBdr>
                <w:top w:val="none" w:sz="0" w:space="0" w:color="auto"/>
                <w:left w:val="none" w:sz="0" w:space="0" w:color="auto"/>
                <w:bottom w:val="none" w:sz="0" w:space="0" w:color="auto"/>
                <w:right w:val="none" w:sz="0" w:space="0" w:color="auto"/>
              </w:divBdr>
            </w:div>
            <w:div w:id="2017220081">
              <w:marLeft w:val="0"/>
              <w:marRight w:val="0"/>
              <w:marTop w:val="0"/>
              <w:marBottom w:val="0"/>
              <w:divBdr>
                <w:top w:val="none" w:sz="0" w:space="0" w:color="auto"/>
                <w:left w:val="none" w:sz="0" w:space="0" w:color="auto"/>
                <w:bottom w:val="none" w:sz="0" w:space="0" w:color="auto"/>
                <w:right w:val="none" w:sz="0" w:space="0" w:color="auto"/>
              </w:divBdr>
            </w:div>
            <w:div w:id="400638336">
              <w:marLeft w:val="0"/>
              <w:marRight w:val="0"/>
              <w:marTop w:val="0"/>
              <w:marBottom w:val="0"/>
              <w:divBdr>
                <w:top w:val="none" w:sz="0" w:space="0" w:color="auto"/>
                <w:left w:val="none" w:sz="0" w:space="0" w:color="auto"/>
                <w:bottom w:val="none" w:sz="0" w:space="0" w:color="auto"/>
                <w:right w:val="none" w:sz="0" w:space="0" w:color="auto"/>
              </w:divBdr>
            </w:div>
            <w:div w:id="1649701901">
              <w:marLeft w:val="0"/>
              <w:marRight w:val="0"/>
              <w:marTop w:val="0"/>
              <w:marBottom w:val="0"/>
              <w:divBdr>
                <w:top w:val="none" w:sz="0" w:space="0" w:color="auto"/>
                <w:left w:val="none" w:sz="0" w:space="0" w:color="auto"/>
                <w:bottom w:val="none" w:sz="0" w:space="0" w:color="auto"/>
                <w:right w:val="none" w:sz="0" w:space="0" w:color="auto"/>
              </w:divBdr>
            </w:div>
            <w:div w:id="1055353932">
              <w:marLeft w:val="0"/>
              <w:marRight w:val="0"/>
              <w:marTop w:val="0"/>
              <w:marBottom w:val="0"/>
              <w:divBdr>
                <w:top w:val="none" w:sz="0" w:space="0" w:color="auto"/>
                <w:left w:val="none" w:sz="0" w:space="0" w:color="auto"/>
                <w:bottom w:val="none" w:sz="0" w:space="0" w:color="auto"/>
                <w:right w:val="none" w:sz="0" w:space="0" w:color="auto"/>
              </w:divBdr>
            </w:div>
            <w:div w:id="986400048">
              <w:marLeft w:val="0"/>
              <w:marRight w:val="0"/>
              <w:marTop w:val="0"/>
              <w:marBottom w:val="0"/>
              <w:divBdr>
                <w:top w:val="none" w:sz="0" w:space="0" w:color="auto"/>
                <w:left w:val="none" w:sz="0" w:space="0" w:color="auto"/>
                <w:bottom w:val="none" w:sz="0" w:space="0" w:color="auto"/>
                <w:right w:val="none" w:sz="0" w:space="0" w:color="auto"/>
              </w:divBdr>
            </w:div>
            <w:div w:id="1283682862">
              <w:marLeft w:val="0"/>
              <w:marRight w:val="0"/>
              <w:marTop w:val="0"/>
              <w:marBottom w:val="0"/>
              <w:divBdr>
                <w:top w:val="none" w:sz="0" w:space="0" w:color="auto"/>
                <w:left w:val="none" w:sz="0" w:space="0" w:color="auto"/>
                <w:bottom w:val="none" w:sz="0" w:space="0" w:color="auto"/>
                <w:right w:val="none" w:sz="0" w:space="0" w:color="auto"/>
              </w:divBdr>
            </w:div>
            <w:div w:id="118845827">
              <w:marLeft w:val="0"/>
              <w:marRight w:val="0"/>
              <w:marTop w:val="0"/>
              <w:marBottom w:val="0"/>
              <w:divBdr>
                <w:top w:val="none" w:sz="0" w:space="0" w:color="auto"/>
                <w:left w:val="none" w:sz="0" w:space="0" w:color="auto"/>
                <w:bottom w:val="none" w:sz="0" w:space="0" w:color="auto"/>
                <w:right w:val="none" w:sz="0" w:space="0" w:color="auto"/>
              </w:divBdr>
            </w:div>
            <w:div w:id="1534615795">
              <w:marLeft w:val="0"/>
              <w:marRight w:val="0"/>
              <w:marTop w:val="0"/>
              <w:marBottom w:val="0"/>
              <w:divBdr>
                <w:top w:val="none" w:sz="0" w:space="0" w:color="auto"/>
                <w:left w:val="none" w:sz="0" w:space="0" w:color="auto"/>
                <w:bottom w:val="none" w:sz="0" w:space="0" w:color="auto"/>
                <w:right w:val="none" w:sz="0" w:space="0" w:color="auto"/>
              </w:divBdr>
            </w:div>
            <w:div w:id="1782138794">
              <w:marLeft w:val="0"/>
              <w:marRight w:val="0"/>
              <w:marTop w:val="0"/>
              <w:marBottom w:val="0"/>
              <w:divBdr>
                <w:top w:val="none" w:sz="0" w:space="0" w:color="auto"/>
                <w:left w:val="none" w:sz="0" w:space="0" w:color="auto"/>
                <w:bottom w:val="none" w:sz="0" w:space="0" w:color="auto"/>
                <w:right w:val="none" w:sz="0" w:space="0" w:color="auto"/>
              </w:divBdr>
            </w:div>
            <w:div w:id="1369380887">
              <w:marLeft w:val="0"/>
              <w:marRight w:val="0"/>
              <w:marTop w:val="0"/>
              <w:marBottom w:val="0"/>
              <w:divBdr>
                <w:top w:val="none" w:sz="0" w:space="0" w:color="auto"/>
                <w:left w:val="none" w:sz="0" w:space="0" w:color="auto"/>
                <w:bottom w:val="none" w:sz="0" w:space="0" w:color="auto"/>
                <w:right w:val="none" w:sz="0" w:space="0" w:color="auto"/>
              </w:divBdr>
            </w:div>
            <w:div w:id="901208868">
              <w:marLeft w:val="0"/>
              <w:marRight w:val="0"/>
              <w:marTop w:val="0"/>
              <w:marBottom w:val="0"/>
              <w:divBdr>
                <w:top w:val="none" w:sz="0" w:space="0" w:color="auto"/>
                <w:left w:val="none" w:sz="0" w:space="0" w:color="auto"/>
                <w:bottom w:val="none" w:sz="0" w:space="0" w:color="auto"/>
                <w:right w:val="none" w:sz="0" w:space="0" w:color="auto"/>
              </w:divBdr>
            </w:div>
            <w:div w:id="76095081">
              <w:marLeft w:val="0"/>
              <w:marRight w:val="0"/>
              <w:marTop w:val="0"/>
              <w:marBottom w:val="0"/>
              <w:divBdr>
                <w:top w:val="none" w:sz="0" w:space="0" w:color="auto"/>
                <w:left w:val="none" w:sz="0" w:space="0" w:color="auto"/>
                <w:bottom w:val="none" w:sz="0" w:space="0" w:color="auto"/>
                <w:right w:val="none" w:sz="0" w:space="0" w:color="auto"/>
              </w:divBdr>
            </w:div>
            <w:div w:id="734284458">
              <w:marLeft w:val="0"/>
              <w:marRight w:val="0"/>
              <w:marTop w:val="0"/>
              <w:marBottom w:val="0"/>
              <w:divBdr>
                <w:top w:val="none" w:sz="0" w:space="0" w:color="auto"/>
                <w:left w:val="none" w:sz="0" w:space="0" w:color="auto"/>
                <w:bottom w:val="none" w:sz="0" w:space="0" w:color="auto"/>
                <w:right w:val="none" w:sz="0" w:space="0" w:color="auto"/>
              </w:divBdr>
            </w:div>
            <w:div w:id="1932732801">
              <w:marLeft w:val="0"/>
              <w:marRight w:val="0"/>
              <w:marTop w:val="0"/>
              <w:marBottom w:val="0"/>
              <w:divBdr>
                <w:top w:val="none" w:sz="0" w:space="0" w:color="auto"/>
                <w:left w:val="none" w:sz="0" w:space="0" w:color="auto"/>
                <w:bottom w:val="none" w:sz="0" w:space="0" w:color="auto"/>
                <w:right w:val="none" w:sz="0" w:space="0" w:color="auto"/>
              </w:divBdr>
            </w:div>
            <w:div w:id="1254821126">
              <w:marLeft w:val="0"/>
              <w:marRight w:val="0"/>
              <w:marTop w:val="0"/>
              <w:marBottom w:val="0"/>
              <w:divBdr>
                <w:top w:val="none" w:sz="0" w:space="0" w:color="auto"/>
                <w:left w:val="none" w:sz="0" w:space="0" w:color="auto"/>
                <w:bottom w:val="none" w:sz="0" w:space="0" w:color="auto"/>
                <w:right w:val="none" w:sz="0" w:space="0" w:color="auto"/>
              </w:divBdr>
            </w:div>
            <w:div w:id="678891896">
              <w:marLeft w:val="0"/>
              <w:marRight w:val="0"/>
              <w:marTop w:val="0"/>
              <w:marBottom w:val="0"/>
              <w:divBdr>
                <w:top w:val="none" w:sz="0" w:space="0" w:color="auto"/>
                <w:left w:val="none" w:sz="0" w:space="0" w:color="auto"/>
                <w:bottom w:val="none" w:sz="0" w:space="0" w:color="auto"/>
                <w:right w:val="none" w:sz="0" w:space="0" w:color="auto"/>
              </w:divBdr>
            </w:div>
            <w:div w:id="849372904">
              <w:marLeft w:val="0"/>
              <w:marRight w:val="0"/>
              <w:marTop w:val="0"/>
              <w:marBottom w:val="0"/>
              <w:divBdr>
                <w:top w:val="none" w:sz="0" w:space="0" w:color="auto"/>
                <w:left w:val="none" w:sz="0" w:space="0" w:color="auto"/>
                <w:bottom w:val="none" w:sz="0" w:space="0" w:color="auto"/>
                <w:right w:val="none" w:sz="0" w:space="0" w:color="auto"/>
              </w:divBdr>
            </w:div>
            <w:div w:id="1825851557">
              <w:marLeft w:val="0"/>
              <w:marRight w:val="0"/>
              <w:marTop w:val="0"/>
              <w:marBottom w:val="0"/>
              <w:divBdr>
                <w:top w:val="none" w:sz="0" w:space="0" w:color="auto"/>
                <w:left w:val="none" w:sz="0" w:space="0" w:color="auto"/>
                <w:bottom w:val="none" w:sz="0" w:space="0" w:color="auto"/>
                <w:right w:val="none" w:sz="0" w:space="0" w:color="auto"/>
              </w:divBdr>
            </w:div>
            <w:div w:id="2103799821">
              <w:marLeft w:val="0"/>
              <w:marRight w:val="0"/>
              <w:marTop w:val="0"/>
              <w:marBottom w:val="0"/>
              <w:divBdr>
                <w:top w:val="none" w:sz="0" w:space="0" w:color="auto"/>
                <w:left w:val="none" w:sz="0" w:space="0" w:color="auto"/>
                <w:bottom w:val="none" w:sz="0" w:space="0" w:color="auto"/>
                <w:right w:val="none" w:sz="0" w:space="0" w:color="auto"/>
              </w:divBdr>
            </w:div>
            <w:div w:id="1060249477">
              <w:marLeft w:val="0"/>
              <w:marRight w:val="0"/>
              <w:marTop w:val="0"/>
              <w:marBottom w:val="0"/>
              <w:divBdr>
                <w:top w:val="none" w:sz="0" w:space="0" w:color="auto"/>
                <w:left w:val="none" w:sz="0" w:space="0" w:color="auto"/>
                <w:bottom w:val="none" w:sz="0" w:space="0" w:color="auto"/>
                <w:right w:val="none" w:sz="0" w:space="0" w:color="auto"/>
              </w:divBdr>
            </w:div>
            <w:div w:id="1128355110">
              <w:marLeft w:val="0"/>
              <w:marRight w:val="0"/>
              <w:marTop w:val="0"/>
              <w:marBottom w:val="0"/>
              <w:divBdr>
                <w:top w:val="none" w:sz="0" w:space="0" w:color="auto"/>
                <w:left w:val="none" w:sz="0" w:space="0" w:color="auto"/>
                <w:bottom w:val="none" w:sz="0" w:space="0" w:color="auto"/>
                <w:right w:val="none" w:sz="0" w:space="0" w:color="auto"/>
              </w:divBdr>
            </w:div>
            <w:div w:id="6396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604">
      <w:bodyDiv w:val="1"/>
      <w:marLeft w:val="0"/>
      <w:marRight w:val="0"/>
      <w:marTop w:val="0"/>
      <w:marBottom w:val="0"/>
      <w:divBdr>
        <w:top w:val="none" w:sz="0" w:space="0" w:color="auto"/>
        <w:left w:val="none" w:sz="0" w:space="0" w:color="auto"/>
        <w:bottom w:val="none" w:sz="0" w:space="0" w:color="auto"/>
        <w:right w:val="none" w:sz="0" w:space="0" w:color="auto"/>
      </w:divBdr>
      <w:divsChild>
        <w:div w:id="695230930">
          <w:marLeft w:val="0"/>
          <w:marRight w:val="0"/>
          <w:marTop w:val="0"/>
          <w:marBottom w:val="0"/>
          <w:divBdr>
            <w:top w:val="none" w:sz="0" w:space="0" w:color="auto"/>
            <w:left w:val="none" w:sz="0" w:space="0" w:color="auto"/>
            <w:bottom w:val="none" w:sz="0" w:space="0" w:color="auto"/>
            <w:right w:val="none" w:sz="0" w:space="0" w:color="auto"/>
          </w:divBdr>
          <w:divsChild>
            <w:div w:id="1552575701">
              <w:marLeft w:val="0"/>
              <w:marRight w:val="0"/>
              <w:marTop w:val="0"/>
              <w:marBottom w:val="0"/>
              <w:divBdr>
                <w:top w:val="none" w:sz="0" w:space="0" w:color="auto"/>
                <w:left w:val="none" w:sz="0" w:space="0" w:color="auto"/>
                <w:bottom w:val="none" w:sz="0" w:space="0" w:color="auto"/>
                <w:right w:val="none" w:sz="0" w:space="0" w:color="auto"/>
              </w:divBdr>
            </w:div>
            <w:div w:id="1495150513">
              <w:marLeft w:val="0"/>
              <w:marRight w:val="0"/>
              <w:marTop w:val="0"/>
              <w:marBottom w:val="0"/>
              <w:divBdr>
                <w:top w:val="none" w:sz="0" w:space="0" w:color="auto"/>
                <w:left w:val="none" w:sz="0" w:space="0" w:color="auto"/>
                <w:bottom w:val="none" w:sz="0" w:space="0" w:color="auto"/>
                <w:right w:val="none" w:sz="0" w:space="0" w:color="auto"/>
              </w:divBdr>
            </w:div>
            <w:div w:id="794367315">
              <w:marLeft w:val="0"/>
              <w:marRight w:val="0"/>
              <w:marTop w:val="0"/>
              <w:marBottom w:val="0"/>
              <w:divBdr>
                <w:top w:val="none" w:sz="0" w:space="0" w:color="auto"/>
                <w:left w:val="none" w:sz="0" w:space="0" w:color="auto"/>
                <w:bottom w:val="none" w:sz="0" w:space="0" w:color="auto"/>
                <w:right w:val="none" w:sz="0" w:space="0" w:color="auto"/>
              </w:divBdr>
            </w:div>
            <w:div w:id="565066833">
              <w:marLeft w:val="0"/>
              <w:marRight w:val="0"/>
              <w:marTop w:val="0"/>
              <w:marBottom w:val="0"/>
              <w:divBdr>
                <w:top w:val="none" w:sz="0" w:space="0" w:color="auto"/>
                <w:left w:val="none" w:sz="0" w:space="0" w:color="auto"/>
                <w:bottom w:val="none" w:sz="0" w:space="0" w:color="auto"/>
                <w:right w:val="none" w:sz="0" w:space="0" w:color="auto"/>
              </w:divBdr>
            </w:div>
            <w:div w:id="370040348">
              <w:marLeft w:val="0"/>
              <w:marRight w:val="0"/>
              <w:marTop w:val="0"/>
              <w:marBottom w:val="0"/>
              <w:divBdr>
                <w:top w:val="none" w:sz="0" w:space="0" w:color="auto"/>
                <w:left w:val="none" w:sz="0" w:space="0" w:color="auto"/>
                <w:bottom w:val="none" w:sz="0" w:space="0" w:color="auto"/>
                <w:right w:val="none" w:sz="0" w:space="0" w:color="auto"/>
              </w:divBdr>
            </w:div>
            <w:div w:id="2035646241">
              <w:marLeft w:val="0"/>
              <w:marRight w:val="0"/>
              <w:marTop w:val="0"/>
              <w:marBottom w:val="0"/>
              <w:divBdr>
                <w:top w:val="none" w:sz="0" w:space="0" w:color="auto"/>
                <w:left w:val="none" w:sz="0" w:space="0" w:color="auto"/>
                <w:bottom w:val="none" w:sz="0" w:space="0" w:color="auto"/>
                <w:right w:val="none" w:sz="0" w:space="0" w:color="auto"/>
              </w:divBdr>
            </w:div>
            <w:div w:id="820541421">
              <w:marLeft w:val="0"/>
              <w:marRight w:val="0"/>
              <w:marTop w:val="0"/>
              <w:marBottom w:val="0"/>
              <w:divBdr>
                <w:top w:val="none" w:sz="0" w:space="0" w:color="auto"/>
                <w:left w:val="none" w:sz="0" w:space="0" w:color="auto"/>
                <w:bottom w:val="none" w:sz="0" w:space="0" w:color="auto"/>
                <w:right w:val="none" w:sz="0" w:space="0" w:color="auto"/>
              </w:divBdr>
            </w:div>
            <w:div w:id="1747804713">
              <w:marLeft w:val="0"/>
              <w:marRight w:val="0"/>
              <w:marTop w:val="0"/>
              <w:marBottom w:val="0"/>
              <w:divBdr>
                <w:top w:val="none" w:sz="0" w:space="0" w:color="auto"/>
                <w:left w:val="none" w:sz="0" w:space="0" w:color="auto"/>
                <w:bottom w:val="none" w:sz="0" w:space="0" w:color="auto"/>
                <w:right w:val="none" w:sz="0" w:space="0" w:color="auto"/>
              </w:divBdr>
            </w:div>
            <w:div w:id="1846822706">
              <w:marLeft w:val="0"/>
              <w:marRight w:val="0"/>
              <w:marTop w:val="0"/>
              <w:marBottom w:val="0"/>
              <w:divBdr>
                <w:top w:val="none" w:sz="0" w:space="0" w:color="auto"/>
                <w:left w:val="none" w:sz="0" w:space="0" w:color="auto"/>
                <w:bottom w:val="none" w:sz="0" w:space="0" w:color="auto"/>
                <w:right w:val="none" w:sz="0" w:space="0" w:color="auto"/>
              </w:divBdr>
            </w:div>
            <w:div w:id="1674213622">
              <w:marLeft w:val="0"/>
              <w:marRight w:val="0"/>
              <w:marTop w:val="0"/>
              <w:marBottom w:val="0"/>
              <w:divBdr>
                <w:top w:val="none" w:sz="0" w:space="0" w:color="auto"/>
                <w:left w:val="none" w:sz="0" w:space="0" w:color="auto"/>
                <w:bottom w:val="none" w:sz="0" w:space="0" w:color="auto"/>
                <w:right w:val="none" w:sz="0" w:space="0" w:color="auto"/>
              </w:divBdr>
            </w:div>
            <w:div w:id="589462226">
              <w:marLeft w:val="0"/>
              <w:marRight w:val="0"/>
              <w:marTop w:val="0"/>
              <w:marBottom w:val="0"/>
              <w:divBdr>
                <w:top w:val="none" w:sz="0" w:space="0" w:color="auto"/>
                <w:left w:val="none" w:sz="0" w:space="0" w:color="auto"/>
                <w:bottom w:val="none" w:sz="0" w:space="0" w:color="auto"/>
                <w:right w:val="none" w:sz="0" w:space="0" w:color="auto"/>
              </w:divBdr>
            </w:div>
            <w:div w:id="2106149817">
              <w:marLeft w:val="0"/>
              <w:marRight w:val="0"/>
              <w:marTop w:val="0"/>
              <w:marBottom w:val="0"/>
              <w:divBdr>
                <w:top w:val="none" w:sz="0" w:space="0" w:color="auto"/>
                <w:left w:val="none" w:sz="0" w:space="0" w:color="auto"/>
                <w:bottom w:val="none" w:sz="0" w:space="0" w:color="auto"/>
                <w:right w:val="none" w:sz="0" w:space="0" w:color="auto"/>
              </w:divBdr>
            </w:div>
            <w:div w:id="354236898">
              <w:marLeft w:val="0"/>
              <w:marRight w:val="0"/>
              <w:marTop w:val="0"/>
              <w:marBottom w:val="0"/>
              <w:divBdr>
                <w:top w:val="none" w:sz="0" w:space="0" w:color="auto"/>
                <w:left w:val="none" w:sz="0" w:space="0" w:color="auto"/>
                <w:bottom w:val="none" w:sz="0" w:space="0" w:color="auto"/>
                <w:right w:val="none" w:sz="0" w:space="0" w:color="auto"/>
              </w:divBdr>
            </w:div>
            <w:div w:id="508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430">
      <w:bodyDiv w:val="1"/>
      <w:marLeft w:val="0"/>
      <w:marRight w:val="0"/>
      <w:marTop w:val="0"/>
      <w:marBottom w:val="0"/>
      <w:divBdr>
        <w:top w:val="none" w:sz="0" w:space="0" w:color="auto"/>
        <w:left w:val="none" w:sz="0" w:space="0" w:color="auto"/>
        <w:bottom w:val="none" w:sz="0" w:space="0" w:color="auto"/>
        <w:right w:val="none" w:sz="0" w:space="0" w:color="auto"/>
      </w:divBdr>
    </w:div>
    <w:div w:id="1409187240">
      <w:bodyDiv w:val="1"/>
      <w:marLeft w:val="0"/>
      <w:marRight w:val="0"/>
      <w:marTop w:val="0"/>
      <w:marBottom w:val="0"/>
      <w:divBdr>
        <w:top w:val="none" w:sz="0" w:space="0" w:color="auto"/>
        <w:left w:val="none" w:sz="0" w:space="0" w:color="auto"/>
        <w:bottom w:val="none" w:sz="0" w:space="0" w:color="auto"/>
        <w:right w:val="none" w:sz="0" w:space="0" w:color="auto"/>
      </w:divBdr>
      <w:divsChild>
        <w:div w:id="1196312380">
          <w:marLeft w:val="0"/>
          <w:marRight w:val="0"/>
          <w:marTop w:val="0"/>
          <w:marBottom w:val="0"/>
          <w:divBdr>
            <w:top w:val="none" w:sz="0" w:space="0" w:color="auto"/>
            <w:left w:val="none" w:sz="0" w:space="0" w:color="auto"/>
            <w:bottom w:val="none" w:sz="0" w:space="0" w:color="auto"/>
            <w:right w:val="none" w:sz="0" w:space="0" w:color="auto"/>
          </w:divBdr>
          <w:divsChild>
            <w:div w:id="524249618">
              <w:marLeft w:val="0"/>
              <w:marRight w:val="0"/>
              <w:marTop w:val="0"/>
              <w:marBottom w:val="0"/>
              <w:divBdr>
                <w:top w:val="none" w:sz="0" w:space="0" w:color="auto"/>
                <w:left w:val="none" w:sz="0" w:space="0" w:color="auto"/>
                <w:bottom w:val="none" w:sz="0" w:space="0" w:color="auto"/>
                <w:right w:val="none" w:sz="0" w:space="0" w:color="auto"/>
              </w:divBdr>
            </w:div>
            <w:div w:id="1468163521">
              <w:marLeft w:val="0"/>
              <w:marRight w:val="0"/>
              <w:marTop w:val="0"/>
              <w:marBottom w:val="0"/>
              <w:divBdr>
                <w:top w:val="none" w:sz="0" w:space="0" w:color="auto"/>
                <w:left w:val="none" w:sz="0" w:space="0" w:color="auto"/>
                <w:bottom w:val="none" w:sz="0" w:space="0" w:color="auto"/>
                <w:right w:val="none" w:sz="0" w:space="0" w:color="auto"/>
              </w:divBdr>
            </w:div>
            <w:div w:id="1366561685">
              <w:marLeft w:val="0"/>
              <w:marRight w:val="0"/>
              <w:marTop w:val="0"/>
              <w:marBottom w:val="0"/>
              <w:divBdr>
                <w:top w:val="none" w:sz="0" w:space="0" w:color="auto"/>
                <w:left w:val="none" w:sz="0" w:space="0" w:color="auto"/>
                <w:bottom w:val="none" w:sz="0" w:space="0" w:color="auto"/>
                <w:right w:val="none" w:sz="0" w:space="0" w:color="auto"/>
              </w:divBdr>
            </w:div>
            <w:div w:id="1064185439">
              <w:marLeft w:val="0"/>
              <w:marRight w:val="0"/>
              <w:marTop w:val="0"/>
              <w:marBottom w:val="0"/>
              <w:divBdr>
                <w:top w:val="none" w:sz="0" w:space="0" w:color="auto"/>
                <w:left w:val="none" w:sz="0" w:space="0" w:color="auto"/>
                <w:bottom w:val="none" w:sz="0" w:space="0" w:color="auto"/>
                <w:right w:val="none" w:sz="0" w:space="0" w:color="auto"/>
              </w:divBdr>
            </w:div>
            <w:div w:id="197860327">
              <w:marLeft w:val="0"/>
              <w:marRight w:val="0"/>
              <w:marTop w:val="0"/>
              <w:marBottom w:val="0"/>
              <w:divBdr>
                <w:top w:val="none" w:sz="0" w:space="0" w:color="auto"/>
                <w:left w:val="none" w:sz="0" w:space="0" w:color="auto"/>
                <w:bottom w:val="none" w:sz="0" w:space="0" w:color="auto"/>
                <w:right w:val="none" w:sz="0" w:space="0" w:color="auto"/>
              </w:divBdr>
            </w:div>
            <w:div w:id="2116514713">
              <w:marLeft w:val="0"/>
              <w:marRight w:val="0"/>
              <w:marTop w:val="0"/>
              <w:marBottom w:val="0"/>
              <w:divBdr>
                <w:top w:val="none" w:sz="0" w:space="0" w:color="auto"/>
                <w:left w:val="none" w:sz="0" w:space="0" w:color="auto"/>
                <w:bottom w:val="none" w:sz="0" w:space="0" w:color="auto"/>
                <w:right w:val="none" w:sz="0" w:space="0" w:color="auto"/>
              </w:divBdr>
            </w:div>
            <w:div w:id="1601452736">
              <w:marLeft w:val="0"/>
              <w:marRight w:val="0"/>
              <w:marTop w:val="0"/>
              <w:marBottom w:val="0"/>
              <w:divBdr>
                <w:top w:val="none" w:sz="0" w:space="0" w:color="auto"/>
                <w:left w:val="none" w:sz="0" w:space="0" w:color="auto"/>
                <w:bottom w:val="none" w:sz="0" w:space="0" w:color="auto"/>
                <w:right w:val="none" w:sz="0" w:space="0" w:color="auto"/>
              </w:divBdr>
            </w:div>
            <w:div w:id="2053075338">
              <w:marLeft w:val="0"/>
              <w:marRight w:val="0"/>
              <w:marTop w:val="0"/>
              <w:marBottom w:val="0"/>
              <w:divBdr>
                <w:top w:val="none" w:sz="0" w:space="0" w:color="auto"/>
                <w:left w:val="none" w:sz="0" w:space="0" w:color="auto"/>
                <w:bottom w:val="none" w:sz="0" w:space="0" w:color="auto"/>
                <w:right w:val="none" w:sz="0" w:space="0" w:color="auto"/>
              </w:divBdr>
            </w:div>
            <w:div w:id="1459180840">
              <w:marLeft w:val="0"/>
              <w:marRight w:val="0"/>
              <w:marTop w:val="0"/>
              <w:marBottom w:val="0"/>
              <w:divBdr>
                <w:top w:val="none" w:sz="0" w:space="0" w:color="auto"/>
                <w:left w:val="none" w:sz="0" w:space="0" w:color="auto"/>
                <w:bottom w:val="none" w:sz="0" w:space="0" w:color="auto"/>
                <w:right w:val="none" w:sz="0" w:space="0" w:color="auto"/>
              </w:divBdr>
            </w:div>
            <w:div w:id="68891720">
              <w:marLeft w:val="0"/>
              <w:marRight w:val="0"/>
              <w:marTop w:val="0"/>
              <w:marBottom w:val="0"/>
              <w:divBdr>
                <w:top w:val="none" w:sz="0" w:space="0" w:color="auto"/>
                <w:left w:val="none" w:sz="0" w:space="0" w:color="auto"/>
                <w:bottom w:val="none" w:sz="0" w:space="0" w:color="auto"/>
                <w:right w:val="none" w:sz="0" w:space="0" w:color="auto"/>
              </w:divBdr>
            </w:div>
            <w:div w:id="1142960207">
              <w:marLeft w:val="0"/>
              <w:marRight w:val="0"/>
              <w:marTop w:val="0"/>
              <w:marBottom w:val="0"/>
              <w:divBdr>
                <w:top w:val="none" w:sz="0" w:space="0" w:color="auto"/>
                <w:left w:val="none" w:sz="0" w:space="0" w:color="auto"/>
                <w:bottom w:val="none" w:sz="0" w:space="0" w:color="auto"/>
                <w:right w:val="none" w:sz="0" w:space="0" w:color="auto"/>
              </w:divBdr>
            </w:div>
            <w:div w:id="1822968195">
              <w:marLeft w:val="0"/>
              <w:marRight w:val="0"/>
              <w:marTop w:val="0"/>
              <w:marBottom w:val="0"/>
              <w:divBdr>
                <w:top w:val="none" w:sz="0" w:space="0" w:color="auto"/>
                <w:left w:val="none" w:sz="0" w:space="0" w:color="auto"/>
                <w:bottom w:val="none" w:sz="0" w:space="0" w:color="auto"/>
                <w:right w:val="none" w:sz="0" w:space="0" w:color="auto"/>
              </w:divBdr>
            </w:div>
            <w:div w:id="1349138445">
              <w:marLeft w:val="0"/>
              <w:marRight w:val="0"/>
              <w:marTop w:val="0"/>
              <w:marBottom w:val="0"/>
              <w:divBdr>
                <w:top w:val="none" w:sz="0" w:space="0" w:color="auto"/>
                <w:left w:val="none" w:sz="0" w:space="0" w:color="auto"/>
                <w:bottom w:val="none" w:sz="0" w:space="0" w:color="auto"/>
                <w:right w:val="none" w:sz="0" w:space="0" w:color="auto"/>
              </w:divBdr>
            </w:div>
            <w:div w:id="1377198299">
              <w:marLeft w:val="0"/>
              <w:marRight w:val="0"/>
              <w:marTop w:val="0"/>
              <w:marBottom w:val="0"/>
              <w:divBdr>
                <w:top w:val="none" w:sz="0" w:space="0" w:color="auto"/>
                <w:left w:val="none" w:sz="0" w:space="0" w:color="auto"/>
                <w:bottom w:val="none" w:sz="0" w:space="0" w:color="auto"/>
                <w:right w:val="none" w:sz="0" w:space="0" w:color="auto"/>
              </w:divBdr>
            </w:div>
            <w:div w:id="1753813773">
              <w:marLeft w:val="0"/>
              <w:marRight w:val="0"/>
              <w:marTop w:val="0"/>
              <w:marBottom w:val="0"/>
              <w:divBdr>
                <w:top w:val="none" w:sz="0" w:space="0" w:color="auto"/>
                <w:left w:val="none" w:sz="0" w:space="0" w:color="auto"/>
                <w:bottom w:val="none" w:sz="0" w:space="0" w:color="auto"/>
                <w:right w:val="none" w:sz="0" w:space="0" w:color="auto"/>
              </w:divBdr>
            </w:div>
            <w:div w:id="1741757653">
              <w:marLeft w:val="0"/>
              <w:marRight w:val="0"/>
              <w:marTop w:val="0"/>
              <w:marBottom w:val="0"/>
              <w:divBdr>
                <w:top w:val="none" w:sz="0" w:space="0" w:color="auto"/>
                <w:left w:val="none" w:sz="0" w:space="0" w:color="auto"/>
                <w:bottom w:val="none" w:sz="0" w:space="0" w:color="auto"/>
                <w:right w:val="none" w:sz="0" w:space="0" w:color="auto"/>
              </w:divBdr>
            </w:div>
            <w:div w:id="454449480">
              <w:marLeft w:val="0"/>
              <w:marRight w:val="0"/>
              <w:marTop w:val="0"/>
              <w:marBottom w:val="0"/>
              <w:divBdr>
                <w:top w:val="none" w:sz="0" w:space="0" w:color="auto"/>
                <w:left w:val="none" w:sz="0" w:space="0" w:color="auto"/>
                <w:bottom w:val="none" w:sz="0" w:space="0" w:color="auto"/>
                <w:right w:val="none" w:sz="0" w:space="0" w:color="auto"/>
              </w:divBdr>
            </w:div>
            <w:div w:id="1025063165">
              <w:marLeft w:val="0"/>
              <w:marRight w:val="0"/>
              <w:marTop w:val="0"/>
              <w:marBottom w:val="0"/>
              <w:divBdr>
                <w:top w:val="none" w:sz="0" w:space="0" w:color="auto"/>
                <w:left w:val="none" w:sz="0" w:space="0" w:color="auto"/>
                <w:bottom w:val="none" w:sz="0" w:space="0" w:color="auto"/>
                <w:right w:val="none" w:sz="0" w:space="0" w:color="auto"/>
              </w:divBdr>
            </w:div>
            <w:div w:id="1690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2957">
      <w:bodyDiv w:val="1"/>
      <w:marLeft w:val="0"/>
      <w:marRight w:val="0"/>
      <w:marTop w:val="0"/>
      <w:marBottom w:val="0"/>
      <w:divBdr>
        <w:top w:val="none" w:sz="0" w:space="0" w:color="auto"/>
        <w:left w:val="none" w:sz="0" w:space="0" w:color="auto"/>
        <w:bottom w:val="none" w:sz="0" w:space="0" w:color="auto"/>
        <w:right w:val="none" w:sz="0" w:space="0" w:color="auto"/>
      </w:divBdr>
      <w:divsChild>
        <w:div w:id="251594227">
          <w:marLeft w:val="0"/>
          <w:marRight w:val="0"/>
          <w:marTop w:val="0"/>
          <w:marBottom w:val="0"/>
          <w:divBdr>
            <w:top w:val="none" w:sz="0" w:space="0" w:color="auto"/>
            <w:left w:val="none" w:sz="0" w:space="0" w:color="auto"/>
            <w:bottom w:val="none" w:sz="0" w:space="0" w:color="auto"/>
            <w:right w:val="none" w:sz="0" w:space="0" w:color="auto"/>
          </w:divBdr>
          <w:divsChild>
            <w:div w:id="1369649147">
              <w:marLeft w:val="0"/>
              <w:marRight w:val="0"/>
              <w:marTop w:val="0"/>
              <w:marBottom w:val="0"/>
              <w:divBdr>
                <w:top w:val="none" w:sz="0" w:space="0" w:color="auto"/>
                <w:left w:val="none" w:sz="0" w:space="0" w:color="auto"/>
                <w:bottom w:val="none" w:sz="0" w:space="0" w:color="auto"/>
                <w:right w:val="none" w:sz="0" w:space="0" w:color="auto"/>
              </w:divBdr>
            </w:div>
            <w:div w:id="8763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309">
      <w:bodyDiv w:val="1"/>
      <w:marLeft w:val="0"/>
      <w:marRight w:val="0"/>
      <w:marTop w:val="0"/>
      <w:marBottom w:val="0"/>
      <w:divBdr>
        <w:top w:val="none" w:sz="0" w:space="0" w:color="auto"/>
        <w:left w:val="none" w:sz="0" w:space="0" w:color="auto"/>
        <w:bottom w:val="none" w:sz="0" w:space="0" w:color="auto"/>
        <w:right w:val="none" w:sz="0" w:space="0" w:color="auto"/>
      </w:divBdr>
      <w:divsChild>
        <w:div w:id="928731130">
          <w:marLeft w:val="0"/>
          <w:marRight w:val="0"/>
          <w:marTop w:val="0"/>
          <w:marBottom w:val="0"/>
          <w:divBdr>
            <w:top w:val="none" w:sz="0" w:space="0" w:color="auto"/>
            <w:left w:val="none" w:sz="0" w:space="0" w:color="auto"/>
            <w:bottom w:val="none" w:sz="0" w:space="0" w:color="auto"/>
            <w:right w:val="none" w:sz="0" w:space="0" w:color="auto"/>
          </w:divBdr>
          <w:divsChild>
            <w:div w:id="16239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6363">
      <w:bodyDiv w:val="1"/>
      <w:marLeft w:val="0"/>
      <w:marRight w:val="0"/>
      <w:marTop w:val="0"/>
      <w:marBottom w:val="0"/>
      <w:divBdr>
        <w:top w:val="none" w:sz="0" w:space="0" w:color="auto"/>
        <w:left w:val="none" w:sz="0" w:space="0" w:color="auto"/>
        <w:bottom w:val="none" w:sz="0" w:space="0" w:color="auto"/>
        <w:right w:val="none" w:sz="0" w:space="0" w:color="auto"/>
      </w:divBdr>
      <w:divsChild>
        <w:div w:id="937904122">
          <w:marLeft w:val="0"/>
          <w:marRight w:val="0"/>
          <w:marTop w:val="0"/>
          <w:marBottom w:val="0"/>
          <w:divBdr>
            <w:top w:val="none" w:sz="0" w:space="0" w:color="auto"/>
            <w:left w:val="none" w:sz="0" w:space="0" w:color="auto"/>
            <w:bottom w:val="none" w:sz="0" w:space="0" w:color="auto"/>
            <w:right w:val="none" w:sz="0" w:space="0" w:color="auto"/>
          </w:divBdr>
          <w:divsChild>
            <w:div w:id="2101486949">
              <w:marLeft w:val="0"/>
              <w:marRight w:val="0"/>
              <w:marTop w:val="0"/>
              <w:marBottom w:val="0"/>
              <w:divBdr>
                <w:top w:val="none" w:sz="0" w:space="0" w:color="auto"/>
                <w:left w:val="none" w:sz="0" w:space="0" w:color="auto"/>
                <w:bottom w:val="none" w:sz="0" w:space="0" w:color="auto"/>
                <w:right w:val="none" w:sz="0" w:space="0" w:color="auto"/>
              </w:divBdr>
            </w:div>
            <w:div w:id="462623140">
              <w:marLeft w:val="0"/>
              <w:marRight w:val="0"/>
              <w:marTop w:val="0"/>
              <w:marBottom w:val="0"/>
              <w:divBdr>
                <w:top w:val="none" w:sz="0" w:space="0" w:color="auto"/>
                <w:left w:val="none" w:sz="0" w:space="0" w:color="auto"/>
                <w:bottom w:val="none" w:sz="0" w:space="0" w:color="auto"/>
                <w:right w:val="none" w:sz="0" w:space="0" w:color="auto"/>
              </w:divBdr>
            </w:div>
            <w:div w:id="1455950699">
              <w:marLeft w:val="0"/>
              <w:marRight w:val="0"/>
              <w:marTop w:val="0"/>
              <w:marBottom w:val="0"/>
              <w:divBdr>
                <w:top w:val="none" w:sz="0" w:space="0" w:color="auto"/>
                <w:left w:val="none" w:sz="0" w:space="0" w:color="auto"/>
                <w:bottom w:val="none" w:sz="0" w:space="0" w:color="auto"/>
                <w:right w:val="none" w:sz="0" w:space="0" w:color="auto"/>
              </w:divBdr>
            </w:div>
            <w:div w:id="570846073">
              <w:marLeft w:val="0"/>
              <w:marRight w:val="0"/>
              <w:marTop w:val="0"/>
              <w:marBottom w:val="0"/>
              <w:divBdr>
                <w:top w:val="none" w:sz="0" w:space="0" w:color="auto"/>
                <w:left w:val="none" w:sz="0" w:space="0" w:color="auto"/>
                <w:bottom w:val="none" w:sz="0" w:space="0" w:color="auto"/>
                <w:right w:val="none" w:sz="0" w:space="0" w:color="auto"/>
              </w:divBdr>
            </w:div>
            <w:div w:id="863060188">
              <w:marLeft w:val="0"/>
              <w:marRight w:val="0"/>
              <w:marTop w:val="0"/>
              <w:marBottom w:val="0"/>
              <w:divBdr>
                <w:top w:val="none" w:sz="0" w:space="0" w:color="auto"/>
                <w:left w:val="none" w:sz="0" w:space="0" w:color="auto"/>
                <w:bottom w:val="none" w:sz="0" w:space="0" w:color="auto"/>
                <w:right w:val="none" w:sz="0" w:space="0" w:color="auto"/>
              </w:divBdr>
            </w:div>
            <w:div w:id="1210919634">
              <w:marLeft w:val="0"/>
              <w:marRight w:val="0"/>
              <w:marTop w:val="0"/>
              <w:marBottom w:val="0"/>
              <w:divBdr>
                <w:top w:val="none" w:sz="0" w:space="0" w:color="auto"/>
                <w:left w:val="none" w:sz="0" w:space="0" w:color="auto"/>
                <w:bottom w:val="none" w:sz="0" w:space="0" w:color="auto"/>
                <w:right w:val="none" w:sz="0" w:space="0" w:color="auto"/>
              </w:divBdr>
            </w:div>
            <w:div w:id="1448038637">
              <w:marLeft w:val="0"/>
              <w:marRight w:val="0"/>
              <w:marTop w:val="0"/>
              <w:marBottom w:val="0"/>
              <w:divBdr>
                <w:top w:val="none" w:sz="0" w:space="0" w:color="auto"/>
                <w:left w:val="none" w:sz="0" w:space="0" w:color="auto"/>
                <w:bottom w:val="none" w:sz="0" w:space="0" w:color="auto"/>
                <w:right w:val="none" w:sz="0" w:space="0" w:color="auto"/>
              </w:divBdr>
            </w:div>
            <w:div w:id="1079526159">
              <w:marLeft w:val="0"/>
              <w:marRight w:val="0"/>
              <w:marTop w:val="0"/>
              <w:marBottom w:val="0"/>
              <w:divBdr>
                <w:top w:val="none" w:sz="0" w:space="0" w:color="auto"/>
                <w:left w:val="none" w:sz="0" w:space="0" w:color="auto"/>
                <w:bottom w:val="none" w:sz="0" w:space="0" w:color="auto"/>
                <w:right w:val="none" w:sz="0" w:space="0" w:color="auto"/>
              </w:divBdr>
            </w:div>
            <w:div w:id="1078329728">
              <w:marLeft w:val="0"/>
              <w:marRight w:val="0"/>
              <w:marTop w:val="0"/>
              <w:marBottom w:val="0"/>
              <w:divBdr>
                <w:top w:val="none" w:sz="0" w:space="0" w:color="auto"/>
                <w:left w:val="none" w:sz="0" w:space="0" w:color="auto"/>
                <w:bottom w:val="none" w:sz="0" w:space="0" w:color="auto"/>
                <w:right w:val="none" w:sz="0" w:space="0" w:color="auto"/>
              </w:divBdr>
            </w:div>
            <w:div w:id="600457243">
              <w:marLeft w:val="0"/>
              <w:marRight w:val="0"/>
              <w:marTop w:val="0"/>
              <w:marBottom w:val="0"/>
              <w:divBdr>
                <w:top w:val="none" w:sz="0" w:space="0" w:color="auto"/>
                <w:left w:val="none" w:sz="0" w:space="0" w:color="auto"/>
                <w:bottom w:val="none" w:sz="0" w:space="0" w:color="auto"/>
                <w:right w:val="none" w:sz="0" w:space="0" w:color="auto"/>
              </w:divBdr>
            </w:div>
            <w:div w:id="15240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5150">
      <w:bodyDiv w:val="1"/>
      <w:marLeft w:val="0"/>
      <w:marRight w:val="0"/>
      <w:marTop w:val="0"/>
      <w:marBottom w:val="0"/>
      <w:divBdr>
        <w:top w:val="none" w:sz="0" w:space="0" w:color="auto"/>
        <w:left w:val="none" w:sz="0" w:space="0" w:color="auto"/>
        <w:bottom w:val="none" w:sz="0" w:space="0" w:color="auto"/>
        <w:right w:val="none" w:sz="0" w:space="0" w:color="auto"/>
      </w:divBdr>
      <w:divsChild>
        <w:div w:id="865212903">
          <w:marLeft w:val="0"/>
          <w:marRight w:val="0"/>
          <w:marTop w:val="0"/>
          <w:marBottom w:val="0"/>
          <w:divBdr>
            <w:top w:val="none" w:sz="0" w:space="0" w:color="auto"/>
            <w:left w:val="none" w:sz="0" w:space="0" w:color="auto"/>
            <w:bottom w:val="none" w:sz="0" w:space="0" w:color="auto"/>
            <w:right w:val="none" w:sz="0" w:space="0" w:color="auto"/>
          </w:divBdr>
          <w:divsChild>
            <w:div w:id="256254806">
              <w:marLeft w:val="0"/>
              <w:marRight w:val="0"/>
              <w:marTop w:val="0"/>
              <w:marBottom w:val="0"/>
              <w:divBdr>
                <w:top w:val="none" w:sz="0" w:space="0" w:color="auto"/>
                <w:left w:val="none" w:sz="0" w:space="0" w:color="auto"/>
                <w:bottom w:val="none" w:sz="0" w:space="0" w:color="auto"/>
                <w:right w:val="none" w:sz="0" w:space="0" w:color="auto"/>
              </w:divBdr>
            </w:div>
            <w:div w:id="805587155">
              <w:marLeft w:val="0"/>
              <w:marRight w:val="0"/>
              <w:marTop w:val="0"/>
              <w:marBottom w:val="0"/>
              <w:divBdr>
                <w:top w:val="none" w:sz="0" w:space="0" w:color="auto"/>
                <w:left w:val="none" w:sz="0" w:space="0" w:color="auto"/>
                <w:bottom w:val="none" w:sz="0" w:space="0" w:color="auto"/>
                <w:right w:val="none" w:sz="0" w:space="0" w:color="auto"/>
              </w:divBdr>
            </w:div>
            <w:div w:id="1750735268">
              <w:marLeft w:val="0"/>
              <w:marRight w:val="0"/>
              <w:marTop w:val="0"/>
              <w:marBottom w:val="0"/>
              <w:divBdr>
                <w:top w:val="none" w:sz="0" w:space="0" w:color="auto"/>
                <w:left w:val="none" w:sz="0" w:space="0" w:color="auto"/>
                <w:bottom w:val="none" w:sz="0" w:space="0" w:color="auto"/>
                <w:right w:val="none" w:sz="0" w:space="0" w:color="auto"/>
              </w:divBdr>
            </w:div>
            <w:div w:id="805854058">
              <w:marLeft w:val="0"/>
              <w:marRight w:val="0"/>
              <w:marTop w:val="0"/>
              <w:marBottom w:val="0"/>
              <w:divBdr>
                <w:top w:val="none" w:sz="0" w:space="0" w:color="auto"/>
                <w:left w:val="none" w:sz="0" w:space="0" w:color="auto"/>
                <w:bottom w:val="none" w:sz="0" w:space="0" w:color="auto"/>
                <w:right w:val="none" w:sz="0" w:space="0" w:color="auto"/>
              </w:divBdr>
            </w:div>
            <w:div w:id="520246050">
              <w:marLeft w:val="0"/>
              <w:marRight w:val="0"/>
              <w:marTop w:val="0"/>
              <w:marBottom w:val="0"/>
              <w:divBdr>
                <w:top w:val="none" w:sz="0" w:space="0" w:color="auto"/>
                <w:left w:val="none" w:sz="0" w:space="0" w:color="auto"/>
                <w:bottom w:val="none" w:sz="0" w:space="0" w:color="auto"/>
                <w:right w:val="none" w:sz="0" w:space="0" w:color="auto"/>
              </w:divBdr>
            </w:div>
            <w:div w:id="1868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761">
      <w:bodyDiv w:val="1"/>
      <w:marLeft w:val="0"/>
      <w:marRight w:val="0"/>
      <w:marTop w:val="0"/>
      <w:marBottom w:val="0"/>
      <w:divBdr>
        <w:top w:val="none" w:sz="0" w:space="0" w:color="auto"/>
        <w:left w:val="none" w:sz="0" w:space="0" w:color="auto"/>
        <w:bottom w:val="none" w:sz="0" w:space="0" w:color="auto"/>
        <w:right w:val="none" w:sz="0" w:space="0" w:color="auto"/>
      </w:divBdr>
      <w:divsChild>
        <w:div w:id="1268003102">
          <w:marLeft w:val="0"/>
          <w:marRight w:val="0"/>
          <w:marTop w:val="0"/>
          <w:marBottom w:val="0"/>
          <w:divBdr>
            <w:top w:val="none" w:sz="0" w:space="0" w:color="auto"/>
            <w:left w:val="none" w:sz="0" w:space="0" w:color="auto"/>
            <w:bottom w:val="none" w:sz="0" w:space="0" w:color="auto"/>
            <w:right w:val="none" w:sz="0" w:space="0" w:color="auto"/>
          </w:divBdr>
          <w:divsChild>
            <w:div w:id="698625538">
              <w:marLeft w:val="0"/>
              <w:marRight w:val="0"/>
              <w:marTop w:val="0"/>
              <w:marBottom w:val="0"/>
              <w:divBdr>
                <w:top w:val="none" w:sz="0" w:space="0" w:color="auto"/>
                <w:left w:val="none" w:sz="0" w:space="0" w:color="auto"/>
                <w:bottom w:val="none" w:sz="0" w:space="0" w:color="auto"/>
                <w:right w:val="none" w:sz="0" w:space="0" w:color="auto"/>
              </w:divBdr>
            </w:div>
            <w:div w:id="133449700">
              <w:marLeft w:val="0"/>
              <w:marRight w:val="0"/>
              <w:marTop w:val="0"/>
              <w:marBottom w:val="0"/>
              <w:divBdr>
                <w:top w:val="none" w:sz="0" w:space="0" w:color="auto"/>
                <w:left w:val="none" w:sz="0" w:space="0" w:color="auto"/>
                <w:bottom w:val="none" w:sz="0" w:space="0" w:color="auto"/>
                <w:right w:val="none" w:sz="0" w:space="0" w:color="auto"/>
              </w:divBdr>
            </w:div>
            <w:div w:id="347417158">
              <w:marLeft w:val="0"/>
              <w:marRight w:val="0"/>
              <w:marTop w:val="0"/>
              <w:marBottom w:val="0"/>
              <w:divBdr>
                <w:top w:val="none" w:sz="0" w:space="0" w:color="auto"/>
                <w:left w:val="none" w:sz="0" w:space="0" w:color="auto"/>
                <w:bottom w:val="none" w:sz="0" w:space="0" w:color="auto"/>
                <w:right w:val="none" w:sz="0" w:space="0" w:color="auto"/>
              </w:divBdr>
            </w:div>
            <w:div w:id="1554467993">
              <w:marLeft w:val="0"/>
              <w:marRight w:val="0"/>
              <w:marTop w:val="0"/>
              <w:marBottom w:val="0"/>
              <w:divBdr>
                <w:top w:val="none" w:sz="0" w:space="0" w:color="auto"/>
                <w:left w:val="none" w:sz="0" w:space="0" w:color="auto"/>
                <w:bottom w:val="none" w:sz="0" w:space="0" w:color="auto"/>
                <w:right w:val="none" w:sz="0" w:space="0" w:color="auto"/>
              </w:divBdr>
            </w:div>
            <w:div w:id="457259129">
              <w:marLeft w:val="0"/>
              <w:marRight w:val="0"/>
              <w:marTop w:val="0"/>
              <w:marBottom w:val="0"/>
              <w:divBdr>
                <w:top w:val="none" w:sz="0" w:space="0" w:color="auto"/>
                <w:left w:val="none" w:sz="0" w:space="0" w:color="auto"/>
                <w:bottom w:val="none" w:sz="0" w:space="0" w:color="auto"/>
                <w:right w:val="none" w:sz="0" w:space="0" w:color="auto"/>
              </w:divBdr>
            </w:div>
            <w:div w:id="575358893">
              <w:marLeft w:val="0"/>
              <w:marRight w:val="0"/>
              <w:marTop w:val="0"/>
              <w:marBottom w:val="0"/>
              <w:divBdr>
                <w:top w:val="none" w:sz="0" w:space="0" w:color="auto"/>
                <w:left w:val="none" w:sz="0" w:space="0" w:color="auto"/>
                <w:bottom w:val="none" w:sz="0" w:space="0" w:color="auto"/>
                <w:right w:val="none" w:sz="0" w:space="0" w:color="auto"/>
              </w:divBdr>
            </w:div>
            <w:div w:id="1175803804">
              <w:marLeft w:val="0"/>
              <w:marRight w:val="0"/>
              <w:marTop w:val="0"/>
              <w:marBottom w:val="0"/>
              <w:divBdr>
                <w:top w:val="none" w:sz="0" w:space="0" w:color="auto"/>
                <w:left w:val="none" w:sz="0" w:space="0" w:color="auto"/>
                <w:bottom w:val="none" w:sz="0" w:space="0" w:color="auto"/>
                <w:right w:val="none" w:sz="0" w:space="0" w:color="auto"/>
              </w:divBdr>
            </w:div>
            <w:div w:id="791167255">
              <w:marLeft w:val="0"/>
              <w:marRight w:val="0"/>
              <w:marTop w:val="0"/>
              <w:marBottom w:val="0"/>
              <w:divBdr>
                <w:top w:val="none" w:sz="0" w:space="0" w:color="auto"/>
                <w:left w:val="none" w:sz="0" w:space="0" w:color="auto"/>
                <w:bottom w:val="none" w:sz="0" w:space="0" w:color="auto"/>
                <w:right w:val="none" w:sz="0" w:space="0" w:color="auto"/>
              </w:divBdr>
            </w:div>
            <w:div w:id="849485759">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883099457">
              <w:marLeft w:val="0"/>
              <w:marRight w:val="0"/>
              <w:marTop w:val="0"/>
              <w:marBottom w:val="0"/>
              <w:divBdr>
                <w:top w:val="none" w:sz="0" w:space="0" w:color="auto"/>
                <w:left w:val="none" w:sz="0" w:space="0" w:color="auto"/>
                <w:bottom w:val="none" w:sz="0" w:space="0" w:color="auto"/>
                <w:right w:val="none" w:sz="0" w:space="0" w:color="auto"/>
              </w:divBdr>
            </w:div>
            <w:div w:id="1464418800">
              <w:marLeft w:val="0"/>
              <w:marRight w:val="0"/>
              <w:marTop w:val="0"/>
              <w:marBottom w:val="0"/>
              <w:divBdr>
                <w:top w:val="none" w:sz="0" w:space="0" w:color="auto"/>
                <w:left w:val="none" w:sz="0" w:space="0" w:color="auto"/>
                <w:bottom w:val="none" w:sz="0" w:space="0" w:color="auto"/>
                <w:right w:val="none" w:sz="0" w:space="0" w:color="auto"/>
              </w:divBdr>
            </w:div>
            <w:div w:id="509805569">
              <w:marLeft w:val="0"/>
              <w:marRight w:val="0"/>
              <w:marTop w:val="0"/>
              <w:marBottom w:val="0"/>
              <w:divBdr>
                <w:top w:val="none" w:sz="0" w:space="0" w:color="auto"/>
                <w:left w:val="none" w:sz="0" w:space="0" w:color="auto"/>
                <w:bottom w:val="none" w:sz="0" w:space="0" w:color="auto"/>
                <w:right w:val="none" w:sz="0" w:space="0" w:color="auto"/>
              </w:divBdr>
            </w:div>
            <w:div w:id="756245250">
              <w:marLeft w:val="0"/>
              <w:marRight w:val="0"/>
              <w:marTop w:val="0"/>
              <w:marBottom w:val="0"/>
              <w:divBdr>
                <w:top w:val="none" w:sz="0" w:space="0" w:color="auto"/>
                <w:left w:val="none" w:sz="0" w:space="0" w:color="auto"/>
                <w:bottom w:val="none" w:sz="0" w:space="0" w:color="auto"/>
                <w:right w:val="none" w:sz="0" w:space="0" w:color="auto"/>
              </w:divBdr>
            </w:div>
            <w:div w:id="1989432512">
              <w:marLeft w:val="0"/>
              <w:marRight w:val="0"/>
              <w:marTop w:val="0"/>
              <w:marBottom w:val="0"/>
              <w:divBdr>
                <w:top w:val="none" w:sz="0" w:space="0" w:color="auto"/>
                <w:left w:val="none" w:sz="0" w:space="0" w:color="auto"/>
                <w:bottom w:val="none" w:sz="0" w:space="0" w:color="auto"/>
                <w:right w:val="none" w:sz="0" w:space="0" w:color="auto"/>
              </w:divBdr>
            </w:div>
            <w:div w:id="1566797186">
              <w:marLeft w:val="0"/>
              <w:marRight w:val="0"/>
              <w:marTop w:val="0"/>
              <w:marBottom w:val="0"/>
              <w:divBdr>
                <w:top w:val="none" w:sz="0" w:space="0" w:color="auto"/>
                <w:left w:val="none" w:sz="0" w:space="0" w:color="auto"/>
                <w:bottom w:val="none" w:sz="0" w:space="0" w:color="auto"/>
                <w:right w:val="none" w:sz="0" w:space="0" w:color="auto"/>
              </w:divBdr>
            </w:div>
            <w:div w:id="1266309127">
              <w:marLeft w:val="0"/>
              <w:marRight w:val="0"/>
              <w:marTop w:val="0"/>
              <w:marBottom w:val="0"/>
              <w:divBdr>
                <w:top w:val="none" w:sz="0" w:space="0" w:color="auto"/>
                <w:left w:val="none" w:sz="0" w:space="0" w:color="auto"/>
                <w:bottom w:val="none" w:sz="0" w:space="0" w:color="auto"/>
                <w:right w:val="none" w:sz="0" w:space="0" w:color="auto"/>
              </w:divBdr>
            </w:div>
            <w:div w:id="844637408">
              <w:marLeft w:val="0"/>
              <w:marRight w:val="0"/>
              <w:marTop w:val="0"/>
              <w:marBottom w:val="0"/>
              <w:divBdr>
                <w:top w:val="none" w:sz="0" w:space="0" w:color="auto"/>
                <w:left w:val="none" w:sz="0" w:space="0" w:color="auto"/>
                <w:bottom w:val="none" w:sz="0" w:space="0" w:color="auto"/>
                <w:right w:val="none" w:sz="0" w:space="0" w:color="auto"/>
              </w:divBdr>
            </w:div>
            <w:div w:id="1117718847">
              <w:marLeft w:val="0"/>
              <w:marRight w:val="0"/>
              <w:marTop w:val="0"/>
              <w:marBottom w:val="0"/>
              <w:divBdr>
                <w:top w:val="none" w:sz="0" w:space="0" w:color="auto"/>
                <w:left w:val="none" w:sz="0" w:space="0" w:color="auto"/>
                <w:bottom w:val="none" w:sz="0" w:space="0" w:color="auto"/>
                <w:right w:val="none" w:sz="0" w:space="0" w:color="auto"/>
              </w:divBdr>
            </w:div>
            <w:div w:id="887648456">
              <w:marLeft w:val="0"/>
              <w:marRight w:val="0"/>
              <w:marTop w:val="0"/>
              <w:marBottom w:val="0"/>
              <w:divBdr>
                <w:top w:val="none" w:sz="0" w:space="0" w:color="auto"/>
                <w:left w:val="none" w:sz="0" w:space="0" w:color="auto"/>
                <w:bottom w:val="none" w:sz="0" w:space="0" w:color="auto"/>
                <w:right w:val="none" w:sz="0" w:space="0" w:color="auto"/>
              </w:divBdr>
            </w:div>
            <w:div w:id="1255211592">
              <w:marLeft w:val="0"/>
              <w:marRight w:val="0"/>
              <w:marTop w:val="0"/>
              <w:marBottom w:val="0"/>
              <w:divBdr>
                <w:top w:val="none" w:sz="0" w:space="0" w:color="auto"/>
                <w:left w:val="none" w:sz="0" w:space="0" w:color="auto"/>
                <w:bottom w:val="none" w:sz="0" w:space="0" w:color="auto"/>
                <w:right w:val="none" w:sz="0" w:space="0" w:color="auto"/>
              </w:divBdr>
            </w:div>
            <w:div w:id="278221879">
              <w:marLeft w:val="0"/>
              <w:marRight w:val="0"/>
              <w:marTop w:val="0"/>
              <w:marBottom w:val="0"/>
              <w:divBdr>
                <w:top w:val="none" w:sz="0" w:space="0" w:color="auto"/>
                <w:left w:val="none" w:sz="0" w:space="0" w:color="auto"/>
                <w:bottom w:val="none" w:sz="0" w:space="0" w:color="auto"/>
                <w:right w:val="none" w:sz="0" w:space="0" w:color="auto"/>
              </w:divBdr>
            </w:div>
            <w:div w:id="1507943817">
              <w:marLeft w:val="0"/>
              <w:marRight w:val="0"/>
              <w:marTop w:val="0"/>
              <w:marBottom w:val="0"/>
              <w:divBdr>
                <w:top w:val="none" w:sz="0" w:space="0" w:color="auto"/>
                <w:left w:val="none" w:sz="0" w:space="0" w:color="auto"/>
                <w:bottom w:val="none" w:sz="0" w:space="0" w:color="auto"/>
                <w:right w:val="none" w:sz="0" w:space="0" w:color="auto"/>
              </w:divBdr>
            </w:div>
            <w:div w:id="1543327716">
              <w:marLeft w:val="0"/>
              <w:marRight w:val="0"/>
              <w:marTop w:val="0"/>
              <w:marBottom w:val="0"/>
              <w:divBdr>
                <w:top w:val="none" w:sz="0" w:space="0" w:color="auto"/>
                <w:left w:val="none" w:sz="0" w:space="0" w:color="auto"/>
                <w:bottom w:val="none" w:sz="0" w:space="0" w:color="auto"/>
                <w:right w:val="none" w:sz="0" w:space="0" w:color="auto"/>
              </w:divBdr>
            </w:div>
            <w:div w:id="2099011468">
              <w:marLeft w:val="0"/>
              <w:marRight w:val="0"/>
              <w:marTop w:val="0"/>
              <w:marBottom w:val="0"/>
              <w:divBdr>
                <w:top w:val="none" w:sz="0" w:space="0" w:color="auto"/>
                <w:left w:val="none" w:sz="0" w:space="0" w:color="auto"/>
                <w:bottom w:val="none" w:sz="0" w:space="0" w:color="auto"/>
                <w:right w:val="none" w:sz="0" w:space="0" w:color="auto"/>
              </w:divBdr>
            </w:div>
            <w:div w:id="740104354">
              <w:marLeft w:val="0"/>
              <w:marRight w:val="0"/>
              <w:marTop w:val="0"/>
              <w:marBottom w:val="0"/>
              <w:divBdr>
                <w:top w:val="none" w:sz="0" w:space="0" w:color="auto"/>
                <w:left w:val="none" w:sz="0" w:space="0" w:color="auto"/>
                <w:bottom w:val="none" w:sz="0" w:space="0" w:color="auto"/>
                <w:right w:val="none" w:sz="0" w:space="0" w:color="auto"/>
              </w:divBdr>
            </w:div>
            <w:div w:id="2114277423">
              <w:marLeft w:val="0"/>
              <w:marRight w:val="0"/>
              <w:marTop w:val="0"/>
              <w:marBottom w:val="0"/>
              <w:divBdr>
                <w:top w:val="none" w:sz="0" w:space="0" w:color="auto"/>
                <w:left w:val="none" w:sz="0" w:space="0" w:color="auto"/>
                <w:bottom w:val="none" w:sz="0" w:space="0" w:color="auto"/>
                <w:right w:val="none" w:sz="0" w:space="0" w:color="auto"/>
              </w:divBdr>
            </w:div>
            <w:div w:id="836382222">
              <w:marLeft w:val="0"/>
              <w:marRight w:val="0"/>
              <w:marTop w:val="0"/>
              <w:marBottom w:val="0"/>
              <w:divBdr>
                <w:top w:val="none" w:sz="0" w:space="0" w:color="auto"/>
                <w:left w:val="none" w:sz="0" w:space="0" w:color="auto"/>
                <w:bottom w:val="none" w:sz="0" w:space="0" w:color="auto"/>
                <w:right w:val="none" w:sz="0" w:space="0" w:color="auto"/>
              </w:divBdr>
            </w:div>
            <w:div w:id="1552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0922">
      <w:bodyDiv w:val="1"/>
      <w:marLeft w:val="0"/>
      <w:marRight w:val="0"/>
      <w:marTop w:val="0"/>
      <w:marBottom w:val="0"/>
      <w:divBdr>
        <w:top w:val="none" w:sz="0" w:space="0" w:color="auto"/>
        <w:left w:val="none" w:sz="0" w:space="0" w:color="auto"/>
        <w:bottom w:val="none" w:sz="0" w:space="0" w:color="auto"/>
        <w:right w:val="none" w:sz="0" w:space="0" w:color="auto"/>
      </w:divBdr>
      <w:divsChild>
        <w:div w:id="1751584341">
          <w:marLeft w:val="0"/>
          <w:marRight w:val="0"/>
          <w:marTop w:val="0"/>
          <w:marBottom w:val="0"/>
          <w:divBdr>
            <w:top w:val="none" w:sz="0" w:space="0" w:color="auto"/>
            <w:left w:val="none" w:sz="0" w:space="0" w:color="auto"/>
            <w:bottom w:val="none" w:sz="0" w:space="0" w:color="auto"/>
            <w:right w:val="none" w:sz="0" w:space="0" w:color="auto"/>
          </w:divBdr>
          <w:divsChild>
            <w:div w:id="1096554679">
              <w:marLeft w:val="0"/>
              <w:marRight w:val="0"/>
              <w:marTop w:val="0"/>
              <w:marBottom w:val="0"/>
              <w:divBdr>
                <w:top w:val="none" w:sz="0" w:space="0" w:color="auto"/>
                <w:left w:val="none" w:sz="0" w:space="0" w:color="auto"/>
                <w:bottom w:val="none" w:sz="0" w:space="0" w:color="auto"/>
                <w:right w:val="none" w:sz="0" w:space="0" w:color="auto"/>
              </w:divBdr>
            </w:div>
            <w:div w:id="966663515">
              <w:marLeft w:val="0"/>
              <w:marRight w:val="0"/>
              <w:marTop w:val="0"/>
              <w:marBottom w:val="0"/>
              <w:divBdr>
                <w:top w:val="none" w:sz="0" w:space="0" w:color="auto"/>
                <w:left w:val="none" w:sz="0" w:space="0" w:color="auto"/>
                <w:bottom w:val="none" w:sz="0" w:space="0" w:color="auto"/>
                <w:right w:val="none" w:sz="0" w:space="0" w:color="auto"/>
              </w:divBdr>
            </w:div>
            <w:div w:id="1247226283">
              <w:marLeft w:val="0"/>
              <w:marRight w:val="0"/>
              <w:marTop w:val="0"/>
              <w:marBottom w:val="0"/>
              <w:divBdr>
                <w:top w:val="none" w:sz="0" w:space="0" w:color="auto"/>
                <w:left w:val="none" w:sz="0" w:space="0" w:color="auto"/>
                <w:bottom w:val="none" w:sz="0" w:space="0" w:color="auto"/>
                <w:right w:val="none" w:sz="0" w:space="0" w:color="auto"/>
              </w:divBdr>
            </w:div>
            <w:div w:id="629551134">
              <w:marLeft w:val="0"/>
              <w:marRight w:val="0"/>
              <w:marTop w:val="0"/>
              <w:marBottom w:val="0"/>
              <w:divBdr>
                <w:top w:val="none" w:sz="0" w:space="0" w:color="auto"/>
                <w:left w:val="none" w:sz="0" w:space="0" w:color="auto"/>
                <w:bottom w:val="none" w:sz="0" w:space="0" w:color="auto"/>
                <w:right w:val="none" w:sz="0" w:space="0" w:color="auto"/>
              </w:divBdr>
            </w:div>
            <w:div w:id="2029289321">
              <w:marLeft w:val="0"/>
              <w:marRight w:val="0"/>
              <w:marTop w:val="0"/>
              <w:marBottom w:val="0"/>
              <w:divBdr>
                <w:top w:val="none" w:sz="0" w:space="0" w:color="auto"/>
                <w:left w:val="none" w:sz="0" w:space="0" w:color="auto"/>
                <w:bottom w:val="none" w:sz="0" w:space="0" w:color="auto"/>
                <w:right w:val="none" w:sz="0" w:space="0" w:color="auto"/>
              </w:divBdr>
            </w:div>
            <w:div w:id="373432789">
              <w:marLeft w:val="0"/>
              <w:marRight w:val="0"/>
              <w:marTop w:val="0"/>
              <w:marBottom w:val="0"/>
              <w:divBdr>
                <w:top w:val="none" w:sz="0" w:space="0" w:color="auto"/>
                <w:left w:val="none" w:sz="0" w:space="0" w:color="auto"/>
                <w:bottom w:val="none" w:sz="0" w:space="0" w:color="auto"/>
                <w:right w:val="none" w:sz="0" w:space="0" w:color="auto"/>
              </w:divBdr>
            </w:div>
            <w:div w:id="2145077009">
              <w:marLeft w:val="0"/>
              <w:marRight w:val="0"/>
              <w:marTop w:val="0"/>
              <w:marBottom w:val="0"/>
              <w:divBdr>
                <w:top w:val="none" w:sz="0" w:space="0" w:color="auto"/>
                <w:left w:val="none" w:sz="0" w:space="0" w:color="auto"/>
                <w:bottom w:val="none" w:sz="0" w:space="0" w:color="auto"/>
                <w:right w:val="none" w:sz="0" w:space="0" w:color="auto"/>
              </w:divBdr>
            </w:div>
            <w:div w:id="1934702999">
              <w:marLeft w:val="0"/>
              <w:marRight w:val="0"/>
              <w:marTop w:val="0"/>
              <w:marBottom w:val="0"/>
              <w:divBdr>
                <w:top w:val="none" w:sz="0" w:space="0" w:color="auto"/>
                <w:left w:val="none" w:sz="0" w:space="0" w:color="auto"/>
                <w:bottom w:val="none" w:sz="0" w:space="0" w:color="auto"/>
                <w:right w:val="none" w:sz="0" w:space="0" w:color="auto"/>
              </w:divBdr>
            </w:div>
            <w:div w:id="1872063033">
              <w:marLeft w:val="0"/>
              <w:marRight w:val="0"/>
              <w:marTop w:val="0"/>
              <w:marBottom w:val="0"/>
              <w:divBdr>
                <w:top w:val="none" w:sz="0" w:space="0" w:color="auto"/>
                <w:left w:val="none" w:sz="0" w:space="0" w:color="auto"/>
                <w:bottom w:val="none" w:sz="0" w:space="0" w:color="auto"/>
                <w:right w:val="none" w:sz="0" w:space="0" w:color="auto"/>
              </w:divBdr>
            </w:div>
            <w:div w:id="617882061">
              <w:marLeft w:val="0"/>
              <w:marRight w:val="0"/>
              <w:marTop w:val="0"/>
              <w:marBottom w:val="0"/>
              <w:divBdr>
                <w:top w:val="none" w:sz="0" w:space="0" w:color="auto"/>
                <w:left w:val="none" w:sz="0" w:space="0" w:color="auto"/>
                <w:bottom w:val="none" w:sz="0" w:space="0" w:color="auto"/>
                <w:right w:val="none" w:sz="0" w:space="0" w:color="auto"/>
              </w:divBdr>
            </w:div>
            <w:div w:id="1062480380">
              <w:marLeft w:val="0"/>
              <w:marRight w:val="0"/>
              <w:marTop w:val="0"/>
              <w:marBottom w:val="0"/>
              <w:divBdr>
                <w:top w:val="none" w:sz="0" w:space="0" w:color="auto"/>
                <w:left w:val="none" w:sz="0" w:space="0" w:color="auto"/>
                <w:bottom w:val="none" w:sz="0" w:space="0" w:color="auto"/>
                <w:right w:val="none" w:sz="0" w:space="0" w:color="auto"/>
              </w:divBdr>
            </w:div>
            <w:div w:id="960695564">
              <w:marLeft w:val="0"/>
              <w:marRight w:val="0"/>
              <w:marTop w:val="0"/>
              <w:marBottom w:val="0"/>
              <w:divBdr>
                <w:top w:val="none" w:sz="0" w:space="0" w:color="auto"/>
                <w:left w:val="none" w:sz="0" w:space="0" w:color="auto"/>
                <w:bottom w:val="none" w:sz="0" w:space="0" w:color="auto"/>
                <w:right w:val="none" w:sz="0" w:space="0" w:color="auto"/>
              </w:divBdr>
            </w:div>
            <w:div w:id="104469838">
              <w:marLeft w:val="0"/>
              <w:marRight w:val="0"/>
              <w:marTop w:val="0"/>
              <w:marBottom w:val="0"/>
              <w:divBdr>
                <w:top w:val="none" w:sz="0" w:space="0" w:color="auto"/>
                <w:left w:val="none" w:sz="0" w:space="0" w:color="auto"/>
                <w:bottom w:val="none" w:sz="0" w:space="0" w:color="auto"/>
                <w:right w:val="none" w:sz="0" w:space="0" w:color="auto"/>
              </w:divBdr>
            </w:div>
            <w:div w:id="14878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5427">
      <w:bodyDiv w:val="1"/>
      <w:marLeft w:val="0"/>
      <w:marRight w:val="0"/>
      <w:marTop w:val="0"/>
      <w:marBottom w:val="0"/>
      <w:divBdr>
        <w:top w:val="none" w:sz="0" w:space="0" w:color="auto"/>
        <w:left w:val="none" w:sz="0" w:space="0" w:color="auto"/>
        <w:bottom w:val="none" w:sz="0" w:space="0" w:color="auto"/>
        <w:right w:val="none" w:sz="0" w:space="0" w:color="auto"/>
      </w:divBdr>
      <w:divsChild>
        <w:div w:id="209418971">
          <w:marLeft w:val="0"/>
          <w:marRight w:val="0"/>
          <w:marTop w:val="0"/>
          <w:marBottom w:val="0"/>
          <w:divBdr>
            <w:top w:val="none" w:sz="0" w:space="0" w:color="auto"/>
            <w:left w:val="none" w:sz="0" w:space="0" w:color="auto"/>
            <w:bottom w:val="none" w:sz="0" w:space="0" w:color="auto"/>
            <w:right w:val="none" w:sz="0" w:space="0" w:color="auto"/>
          </w:divBdr>
          <w:divsChild>
            <w:div w:id="17320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6151">
      <w:bodyDiv w:val="1"/>
      <w:marLeft w:val="0"/>
      <w:marRight w:val="0"/>
      <w:marTop w:val="0"/>
      <w:marBottom w:val="0"/>
      <w:divBdr>
        <w:top w:val="none" w:sz="0" w:space="0" w:color="auto"/>
        <w:left w:val="none" w:sz="0" w:space="0" w:color="auto"/>
        <w:bottom w:val="none" w:sz="0" w:space="0" w:color="auto"/>
        <w:right w:val="none" w:sz="0" w:space="0" w:color="auto"/>
      </w:divBdr>
      <w:divsChild>
        <w:div w:id="1159343266">
          <w:marLeft w:val="0"/>
          <w:marRight w:val="0"/>
          <w:marTop w:val="0"/>
          <w:marBottom w:val="0"/>
          <w:divBdr>
            <w:top w:val="none" w:sz="0" w:space="0" w:color="auto"/>
            <w:left w:val="none" w:sz="0" w:space="0" w:color="auto"/>
            <w:bottom w:val="none" w:sz="0" w:space="0" w:color="auto"/>
            <w:right w:val="none" w:sz="0" w:space="0" w:color="auto"/>
          </w:divBdr>
          <w:divsChild>
            <w:div w:id="1746607361">
              <w:marLeft w:val="0"/>
              <w:marRight w:val="0"/>
              <w:marTop w:val="0"/>
              <w:marBottom w:val="0"/>
              <w:divBdr>
                <w:top w:val="none" w:sz="0" w:space="0" w:color="auto"/>
                <w:left w:val="none" w:sz="0" w:space="0" w:color="auto"/>
                <w:bottom w:val="none" w:sz="0" w:space="0" w:color="auto"/>
                <w:right w:val="none" w:sz="0" w:space="0" w:color="auto"/>
              </w:divBdr>
            </w:div>
            <w:div w:id="1226910094">
              <w:marLeft w:val="0"/>
              <w:marRight w:val="0"/>
              <w:marTop w:val="0"/>
              <w:marBottom w:val="0"/>
              <w:divBdr>
                <w:top w:val="none" w:sz="0" w:space="0" w:color="auto"/>
                <w:left w:val="none" w:sz="0" w:space="0" w:color="auto"/>
                <w:bottom w:val="none" w:sz="0" w:space="0" w:color="auto"/>
                <w:right w:val="none" w:sz="0" w:space="0" w:color="auto"/>
              </w:divBdr>
            </w:div>
            <w:div w:id="981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6160">
      <w:bodyDiv w:val="1"/>
      <w:marLeft w:val="0"/>
      <w:marRight w:val="0"/>
      <w:marTop w:val="0"/>
      <w:marBottom w:val="0"/>
      <w:divBdr>
        <w:top w:val="none" w:sz="0" w:space="0" w:color="auto"/>
        <w:left w:val="none" w:sz="0" w:space="0" w:color="auto"/>
        <w:bottom w:val="none" w:sz="0" w:space="0" w:color="auto"/>
        <w:right w:val="none" w:sz="0" w:space="0" w:color="auto"/>
      </w:divBdr>
      <w:divsChild>
        <w:div w:id="1999847898">
          <w:marLeft w:val="0"/>
          <w:marRight w:val="0"/>
          <w:marTop w:val="0"/>
          <w:marBottom w:val="0"/>
          <w:divBdr>
            <w:top w:val="none" w:sz="0" w:space="0" w:color="auto"/>
            <w:left w:val="none" w:sz="0" w:space="0" w:color="auto"/>
            <w:bottom w:val="none" w:sz="0" w:space="0" w:color="auto"/>
            <w:right w:val="none" w:sz="0" w:space="0" w:color="auto"/>
          </w:divBdr>
          <w:divsChild>
            <w:div w:id="1441023594">
              <w:marLeft w:val="0"/>
              <w:marRight w:val="0"/>
              <w:marTop w:val="0"/>
              <w:marBottom w:val="0"/>
              <w:divBdr>
                <w:top w:val="none" w:sz="0" w:space="0" w:color="auto"/>
                <w:left w:val="none" w:sz="0" w:space="0" w:color="auto"/>
                <w:bottom w:val="none" w:sz="0" w:space="0" w:color="auto"/>
                <w:right w:val="none" w:sz="0" w:space="0" w:color="auto"/>
              </w:divBdr>
            </w:div>
            <w:div w:id="2098166954">
              <w:marLeft w:val="0"/>
              <w:marRight w:val="0"/>
              <w:marTop w:val="0"/>
              <w:marBottom w:val="0"/>
              <w:divBdr>
                <w:top w:val="none" w:sz="0" w:space="0" w:color="auto"/>
                <w:left w:val="none" w:sz="0" w:space="0" w:color="auto"/>
                <w:bottom w:val="none" w:sz="0" w:space="0" w:color="auto"/>
                <w:right w:val="none" w:sz="0" w:space="0" w:color="auto"/>
              </w:divBdr>
            </w:div>
            <w:div w:id="764039219">
              <w:marLeft w:val="0"/>
              <w:marRight w:val="0"/>
              <w:marTop w:val="0"/>
              <w:marBottom w:val="0"/>
              <w:divBdr>
                <w:top w:val="none" w:sz="0" w:space="0" w:color="auto"/>
                <w:left w:val="none" w:sz="0" w:space="0" w:color="auto"/>
                <w:bottom w:val="none" w:sz="0" w:space="0" w:color="auto"/>
                <w:right w:val="none" w:sz="0" w:space="0" w:color="auto"/>
              </w:divBdr>
            </w:div>
            <w:div w:id="1350569268">
              <w:marLeft w:val="0"/>
              <w:marRight w:val="0"/>
              <w:marTop w:val="0"/>
              <w:marBottom w:val="0"/>
              <w:divBdr>
                <w:top w:val="none" w:sz="0" w:space="0" w:color="auto"/>
                <w:left w:val="none" w:sz="0" w:space="0" w:color="auto"/>
                <w:bottom w:val="none" w:sz="0" w:space="0" w:color="auto"/>
                <w:right w:val="none" w:sz="0" w:space="0" w:color="auto"/>
              </w:divBdr>
            </w:div>
            <w:div w:id="248270047">
              <w:marLeft w:val="0"/>
              <w:marRight w:val="0"/>
              <w:marTop w:val="0"/>
              <w:marBottom w:val="0"/>
              <w:divBdr>
                <w:top w:val="none" w:sz="0" w:space="0" w:color="auto"/>
                <w:left w:val="none" w:sz="0" w:space="0" w:color="auto"/>
                <w:bottom w:val="none" w:sz="0" w:space="0" w:color="auto"/>
                <w:right w:val="none" w:sz="0" w:space="0" w:color="auto"/>
              </w:divBdr>
            </w:div>
            <w:div w:id="629096368">
              <w:marLeft w:val="0"/>
              <w:marRight w:val="0"/>
              <w:marTop w:val="0"/>
              <w:marBottom w:val="0"/>
              <w:divBdr>
                <w:top w:val="none" w:sz="0" w:space="0" w:color="auto"/>
                <w:left w:val="none" w:sz="0" w:space="0" w:color="auto"/>
                <w:bottom w:val="none" w:sz="0" w:space="0" w:color="auto"/>
                <w:right w:val="none" w:sz="0" w:space="0" w:color="auto"/>
              </w:divBdr>
            </w:div>
            <w:div w:id="1339306591">
              <w:marLeft w:val="0"/>
              <w:marRight w:val="0"/>
              <w:marTop w:val="0"/>
              <w:marBottom w:val="0"/>
              <w:divBdr>
                <w:top w:val="none" w:sz="0" w:space="0" w:color="auto"/>
                <w:left w:val="none" w:sz="0" w:space="0" w:color="auto"/>
                <w:bottom w:val="none" w:sz="0" w:space="0" w:color="auto"/>
                <w:right w:val="none" w:sz="0" w:space="0" w:color="auto"/>
              </w:divBdr>
            </w:div>
            <w:div w:id="2052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730">
      <w:bodyDiv w:val="1"/>
      <w:marLeft w:val="0"/>
      <w:marRight w:val="0"/>
      <w:marTop w:val="0"/>
      <w:marBottom w:val="0"/>
      <w:divBdr>
        <w:top w:val="none" w:sz="0" w:space="0" w:color="auto"/>
        <w:left w:val="none" w:sz="0" w:space="0" w:color="auto"/>
        <w:bottom w:val="none" w:sz="0" w:space="0" w:color="auto"/>
        <w:right w:val="none" w:sz="0" w:space="0" w:color="auto"/>
      </w:divBdr>
      <w:divsChild>
        <w:div w:id="1282806721">
          <w:marLeft w:val="0"/>
          <w:marRight w:val="0"/>
          <w:marTop w:val="0"/>
          <w:marBottom w:val="0"/>
          <w:divBdr>
            <w:top w:val="none" w:sz="0" w:space="0" w:color="auto"/>
            <w:left w:val="none" w:sz="0" w:space="0" w:color="auto"/>
            <w:bottom w:val="none" w:sz="0" w:space="0" w:color="auto"/>
            <w:right w:val="none" w:sz="0" w:space="0" w:color="auto"/>
          </w:divBdr>
          <w:divsChild>
            <w:div w:id="14066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9251">
      <w:bodyDiv w:val="1"/>
      <w:marLeft w:val="0"/>
      <w:marRight w:val="0"/>
      <w:marTop w:val="0"/>
      <w:marBottom w:val="0"/>
      <w:divBdr>
        <w:top w:val="none" w:sz="0" w:space="0" w:color="auto"/>
        <w:left w:val="none" w:sz="0" w:space="0" w:color="auto"/>
        <w:bottom w:val="none" w:sz="0" w:space="0" w:color="auto"/>
        <w:right w:val="none" w:sz="0" w:space="0" w:color="auto"/>
      </w:divBdr>
      <w:divsChild>
        <w:div w:id="59865762">
          <w:marLeft w:val="0"/>
          <w:marRight w:val="0"/>
          <w:marTop w:val="0"/>
          <w:marBottom w:val="0"/>
          <w:divBdr>
            <w:top w:val="none" w:sz="0" w:space="0" w:color="auto"/>
            <w:left w:val="none" w:sz="0" w:space="0" w:color="auto"/>
            <w:bottom w:val="none" w:sz="0" w:space="0" w:color="auto"/>
            <w:right w:val="none" w:sz="0" w:space="0" w:color="auto"/>
          </w:divBdr>
          <w:divsChild>
            <w:div w:id="1899778642">
              <w:marLeft w:val="0"/>
              <w:marRight w:val="0"/>
              <w:marTop w:val="0"/>
              <w:marBottom w:val="0"/>
              <w:divBdr>
                <w:top w:val="none" w:sz="0" w:space="0" w:color="auto"/>
                <w:left w:val="none" w:sz="0" w:space="0" w:color="auto"/>
                <w:bottom w:val="none" w:sz="0" w:space="0" w:color="auto"/>
                <w:right w:val="none" w:sz="0" w:space="0" w:color="auto"/>
              </w:divBdr>
            </w:div>
            <w:div w:id="815879376">
              <w:marLeft w:val="0"/>
              <w:marRight w:val="0"/>
              <w:marTop w:val="0"/>
              <w:marBottom w:val="0"/>
              <w:divBdr>
                <w:top w:val="none" w:sz="0" w:space="0" w:color="auto"/>
                <w:left w:val="none" w:sz="0" w:space="0" w:color="auto"/>
                <w:bottom w:val="none" w:sz="0" w:space="0" w:color="auto"/>
                <w:right w:val="none" w:sz="0" w:space="0" w:color="auto"/>
              </w:divBdr>
            </w:div>
            <w:div w:id="1090932788">
              <w:marLeft w:val="0"/>
              <w:marRight w:val="0"/>
              <w:marTop w:val="0"/>
              <w:marBottom w:val="0"/>
              <w:divBdr>
                <w:top w:val="none" w:sz="0" w:space="0" w:color="auto"/>
                <w:left w:val="none" w:sz="0" w:space="0" w:color="auto"/>
                <w:bottom w:val="none" w:sz="0" w:space="0" w:color="auto"/>
                <w:right w:val="none" w:sz="0" w:space="0" w:color="auto"/>
              </w:divBdr>
            </w:div>
            <w:div w:id="1935622868">
              <w:marLeft w:val="0"/>
              <w:marRight w:val="0"/>
              <w:marTop w:val="0"/>
              <w:marBottom w:val="0"/>
              <w:divBdr>
                <w:top w:val="none" w:sz="0" w:space="0" w:color="auto"/>
                <w:left w:val="none" w:sz="0" w:space="0" w:color="auto"/>
                <w:bottom w:val="none" w:sz="0" w:space="0" w:color="auto"/>
                <w:right w:val="none" w:sz="0" w:space="0" w:color="auto"/>
              </w:divBdr>
            </w:div>
            <w:div w:id="1309087265">
              <w:marLeft w:val="0"/>
              <w:marRight w:val="0"/>
              <w:marTop w:val="0"/>
              <w:marBottom w:val="0"/>
              <w:divBdr>
                <w:top w:val="none" w:sz="0" w:space="0" w:color="auto"/>
                <w:left w:val="none" w:sz="0" w:space="0" w:color="auto"/>
                <w:bottom w:val="none" w:sz="0" w:space="0" w:color="auto"/>
                <w:right w:val="none" w:sz="0" w:space="0" w:color="auto"/>
              </w:divBdr>
            </w:div>
            <w:div w:id="2027946234">
              <w:marLeft w:val="0"/>
              <w:marRight w:val="0"/>
              <w:marTop w:val="0"/>
              <w:marBottom w:val="0"/>
              <w:divBdr>
                <w:top w:val="none" w:sz="0" w:space="0" w:color="auto"/>
                <w:left w:val="none" w:sz="0" w:space="0" w:color="auto"/>
                <w:bottom w:val="none" w:sz="0" w:space="0" w:color="auto"/>
                <w:right w:val="none" w:sz="0" w:space="0" w:color="auto"/>
              </w:divBdr>
            </w:div>
            <w:div w:id="1814564946">
              <w:marLeft w:val="0"/>
              <w:marRight w:val="0"/>
              <w:marTop w:val="0"/>
              <w:marBottom w:val="0"/>
              <w:divBdr>
                <w:top w:val="none" w:sz="0" w:space="0" w:color="auto"/>
                <w:left w:val="none" w:sz="0" w:space="0" w:color="auto"/>
                <w:bottom w:val="none" w:sz="0" w:space="0" w:color="auto"/>
                <w:right w:val="none" w:sz="0" w:space="0" w:color="auto"/>
              </w:divBdr>
            </w:div>
            <w:div w:id="535773042">
              <w:marLeft w:val="0"/>
              <w:marRight w:val="0"/>
              <w:marTop w:val="0"/>
              <w:marBottom w:val="0"/>
              <w:divBdr>
                <w:top w:val="none" w:sz="0" w:space="0" w:color="auto"/>
                <w:left w:val="none" w:sz="0" w:space="0" w:color="auto"/>
                <w:bottom w:val="none" w:sz="0" w:space="0" w:color="auto"/>
                <w:right w:val="none" w:sz="0" w:space="0" w:color="auto"/>
              </w:divBdr>
            </w:div>
            <w:div w:id="258560951">
              <w:marLeft w:val="0"/>
              <w:marRight w:val="0"/>
              <w:marTop w:val="0"/>
              <w:marBottom w:val="0"/>
              <w:divBdr>
                <w:top w:val="none" w:sz="0" w:space="0" w:color="auto"/>
                <w:left w:val="none" w:sz="0" w:space="0" w:color="auto"/>
                <w:bottom w:val="none" w:sz="0" w:space="0" w:color="auto"/>
                <w:right w:val="none" w:sz="0" w:space="0" w:color="auto"/>
              </w:divBdr>
            </w:div>
            <w:div w:id="792022425">
              <w:marLeft w:val="0"/>
              <w:marRight w:val="0"/>
              <w:marTop w:val="0"/>
              <w:marBottom w:val="0"/>
              <w:divBdr>
                <w:top w:val="none" w:sz="0" w:space="0" w:color="auto"/>
                <w:left w:val="none" w:sz="0" w:space="0" w:color="auto"/>
                <w:bottom w:val="none" w:sz="0" w:space="0" w:color="auto"/>
                <w:right w:val="none" w:sz="0" w:space="0" w:color="auto"/>
              </w:divBdr>
            </w:div>
            <w:div w:id="2131629023">
              <w:marLeft w:val="0"/>
              <w:marRight w:val="0"/>
              <w:marTop w:val="0"/>
              <w:marBottom w:val="0"/>
              <w:divBdr>
                <w:top w:val="none" w:sz="0" w:space="0" w:color="auto"/>
                <w:left w:val="none" w:sz="0" w:space="0" w:color="auto"/>
                <w:bottom w:val="none" w:sz="0" w:space="0" w:color="auto"/>
                <w:right w:val="none" w:sz="0" w:space="0" w:color="auto"/>
              </w:divBdr>
            </w:div>
            <w:div w:id="1692803894">
              <w:marLeft w:val="0"/>
              <w:marRight w:val="0"/>
              <w:marTop w:val="0"/>
              <w:marBottom w:val="0"/>
              <w:divBdr>
                <w:top w:val="none" w:sz="0" w:space="0" w:color="auto"/>
                <w:left w:val="none" w:sz="0" w:space="0" w:color="auto"/>
                <w:bottom w:val="none" w:sz="0" w:space="0" w:color="auto"/>
                <w:right w:val="none" w:sz="0" w:space="0" w:color="auto"/>
              </w:divBdr>
            </w:div>
            <w:div w:id="1590236713">
              <w:marLeft w:val="0"/>
              <w:marRight w:val="0"/>
              <w:marTop w:val="0"/>
              <w:marBottom w:val="0"/>
              <w:divBdr>
                <w:top w:val="none" w:sz="0" w:space="0" w:color="auto"/>
                <w:left w:val="none" w:sz="0" w:space="0" w:color="auto"/>
                <w:bottom w:val="none" w:sz="0" w:space="0" w:color="auto"/>
                <w:right w:val="none" w:sz="0" w:space="0" w:color="auto"/>
              </w:divBdr>
            </w:div>
            <w:div w:id="1072921872">
              <w:marLeft w:val="0"/>
              <w:marRight w:val="0"/>
              <w:marTop w:val="0"/>
              <w:marBottom w:val="0"/>
              <w:divBdr>
                <w:top w:val="none" w:sz="0" w:space="0" w:color="auto"/>
                <w:left w:val="none" w:sz="0" w:space="0" w:color="auto"/>
                <w:bottom w:val="none" w:sz="0" w:space="0" w:color="auto"/>
                <w:right w:val="none" w:sz="0" w:space="0" w:color="auto"/>
              </w:divBdr>
            </w:div>
            <w:div w:id="1933315878">
              <w:marLeft w:val="0"/>
              <w:marRight w:val="0"/>
              <w:marTop w:val="0"/>
              <w:marBottom w:val="0"/>
              <w:divBdr>
                <w:top w:val="none" w:sz="0" w:space="0" w:color="auto"/>
                <w:left w:val="none" w:sz="0" w:space="0" w:color="auto"/>
                <w:bottom w:val="none" w:sz="0" w:space="0" w:color="auto"/>
                <w:right w:val="none" w:sz="0" w:space="0" w:color="auto"/>
              </w:divBdr>
            </w:div>
            <w:div w:id="796098029">
              <w:marLeft w:val="0"/>
              <w:marRight w:val="0"/>
              <w:marTop w:val="0"/>
              <w:marBottom w:val="0"/>
              <w:divBdr>
                <w:top w:val="none" w:sz="0" w:space="0" w:color="auto"/>
                <w:left w:val="none" w:sz="0" w:space="0" w:color="auto"/>
                <w:bottom w:val="none" w:sz="0" w:space="0" w:color="auto"/>
                <w:right w:val="none" w:sz="0" w:space="0" w:color="auto"/>
              </w:divBdr>
            </w:div>
            <w:div w:id="547881116">
              <w:marLeft w:val="0"/>
              <w:marRight w:val="0"/>
              <w:marTop w:val="0"/>
              <w:marBottom w:val="0"/>
              <w:divBdr>
                <w:top w:val="none" w:sz="0" w:space="0" w:color="auto"/>
                <w:left w:val="none" w:sz="0" w:space="0" w:color="auto"/>
                <w:bottom w:val="none" w:sz="0" w:space="0" w:color="auto"/>
                <w:right w:val="none" w:sz="0" w:space="0" w:color="auto"/>
              </w:divBdr>
            </w:div>
            <w:div w:id="15061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8457">
      <w:bodyDiv w:val="1"/>
      <w:marLeft w:val="0"/>
      <w:marRight w:val="0"/>
      <w:marTop w:val="0"/>
      <w:marBottom w:val="0"/>
      <w:divBdr>
        <w:top w:val="none" w:sz="0" w:space="0" w:color="auto"/>
        <w:left w:val="none" w:sz="0" w:space="0" w:color="auto"/>
        <w:bottom w:val="none" w:sz="0" w:space="0" w:color="auto"/>
        <w:right w:val="none" w:sz="0" w:space="0" w:color="auto"/>
      </w:divBdr>
      <w:divsChild>
        <w:div w:id="1261832885">
          <w:marLeft w:val="0"/>
          <w:marRight w:val="0"/>
          <w:marTop w:val="0"/>
          <w:marBottom w:val="0"/>
          <w:divBdr>
            <w:top w:val="none" w:sz="0" w:space="0" w:color="auto"/>
            <w:left w:val="none" w:sz="0" w:space="0" w:color="auto"/>
            <w:bottom w:val="none" w:sz="0" w:space="0" w:color="auto"/>
            <w:right w:val="none" w:sz="0" w:space="0" w:color="auto"/>
          </w:divBdr>
          <w:divsChild>
            <w:div w:id="1104031487">
              <w:marLeft w:val="0"/>
              <w:marRight w:val="0"/>
              <w:marTop w:val="0"/>
              <w:marBottom w:val="0"/>
              <w:divBdr>
                <w:top w:val="none" w:sz="0" w:space="0" w:color="auto"/>
                <w:left w:val="none" w:sz="0" w:space="0" w:color="auto"/>
                <w:bottom w:val="none" w:sz="0" w:space="0" w:color="auto"/>
                <w:right w:val="none" w:sz="0" w:space="0" w:color="auto"/>
              </w:divBdr>
            </w:div>
            <w:div w:id="41760502">
              <w:marLeft w:val="0"/>
              <w:marRight w:val="0"/>
              <w:marTop w:val="0"/>
              <w:marBottom w:val="0"/>
              <w:divBdr>
                <w:top w:val="none" w:sz="0" w:space="0" w:color="auto"/>
                <w:left w:val="none" w:sz="0" w:space="0" w:color="auto"/>
                <w:bottom w:val="none" w:sz="0" w:space="0" w:color="auto"/>
                <w:right w:val="none" w:sz="0" w:space="0" w:color="auto"/>
              </w:divBdr>
            </w:div>
            <w:div w:id="250966817">
              <w:marLeft w:val="0"/>
              <w:marRight w:val="0"/>
              <w:marTop w:val="0"/>
              <w:marBottom w:val="0"/>
              <w:divBdr>
                <w:top w:val="none" w:sz="0" w:space="0" w:color="auto"/>
                <w:left w:val="none" w:sz="0" w:space="0" w:color="auto"/>
                <w:bottom w:val="none" w:sz="0" w:space="0" w:color="auto"/>
                <w:right w:val="none" w:sz="0" w:space="0" w:color="auto"/>
              </w:divBdr>
            </w:div>
            <w:div w:id="1558276774">
              <w:marLeft w:val="0"/>
              <w:marRight w:val="0"/>
              <w:marTop w:val="0"/>
              <w:marBottom w:val="0"/>
              <w:divBdr>
                <w:top w:val="none" w:sz="0" w:space="0" w:color="auto"/>
                <w:left w:val="none" w:sz="0" w:space="0" w:color="auto"/>
                <w:bottom w:val="none" w:sz="0" w:space="0" w:color="auto"/>
                <w:right w:val="none" w:sz="0" w:space="0" w:color="auto"/>
              </w:divBdr>
            </w:div>
            <w:div w:id="2078900118">
              <w:marLeft w:val="0"/>
              <w:marRight w:val="0"/>
              <w:marTop w:val="0"/>
              <w:marBottom w:val="0"/>
              <w:divBdr>
                <w:top w:val="none" w:sz="0" w:space="0" w:color="auto"/>
                <w:left w:val="none" w:sz="0" w:space="0" w:color="auto"/>
                <w:bottom w:val="none" w:sz="0" w:space="0" w:color="auto"/>
                <w:right w:val="none" w:sz="0" w:space="0" w:color="auto"/>
              </w:divBdr>
            </w:div>
            <w:div w:id="1100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039">
      <w:bodyDiv w:val="1"/>
      <w:marLeft w:val="0"/>
      <w:marRight w:val="0"/>
      <w:marTop w:val="0"/>
      <w:marBottom w:val="0"/>
      <w:divBdr>
        <w:top w:val="none" w:sz="0" w:space="0" w:color="auto"/>
        <w:left w:val="none" w:sz="0" w:space="0" w:color="auto"/>
        <w:bottom w:val="none" w:sz="0" w:space="0" w:color="auto"/>
        <w:right w:val="none" w:sz="0" w:space="0" w:color="auto"/>
      </w:divBdr>
      <w:divsChild>
        <w:div w:id="1167400357">
          <w:marLeft w:val="0"/>
          <w:marRight w:val="0"/>
          <w:marTop w:val="0"/>
          <w:marBottom w:val="0"/>
          <w:divBdr>
            <w:top w:val="none" w:sz="0" w:space="0" w:color="auto"/>
            <w:left w:val="none" w:sz="0" w:space="0" w:color="auto"/>
            <w:bottom w:val="none" w:sz="0" w:space="0" w:color="auto"/>
            <w:right w:val="none" w:sz="0" w:space="0" w:color="auto"/>
          </w:divBdr>
          <w:divsChild>
            <w:div w:id="3270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245">
      <w:bodyDiv w:val="1"/>
      <w:marLeft w:val="0"/>
      <w:marRight w:val="0"/>
      <w:marTop w:val="0"/>
      <w:marBottom w:val="0"/>
      <w:divBdr>
        <w:top w:val="none" w:sz="0" w:space="0" w:color="auto"/>
        <w:left w:val="none" w:sz="0" w:space="0" w:color="auto"/>
        <w:bottom w:val="none" w:sz="0" w:space="0" w:color="auto"/>
        <w:right w:val="none" w:sz="0" w:space="0" w:color="auto"/>
      </w:divBdr>
      <w:divsChild>
        <w:div w:id="21396017">
          <w:marLeft w:val="0"/>
          <w:marRight w:val="0"/>
          <w:marTop w:val="0"/>
          <w:marBottom w:val="0"/>
          <w:divBdr>
            <w:top w:val="none" w:sz="0" w:space="0" w:color="auto"/>
            <w:left w:val="none" w:sz="0" w:space="0" w:color="auto"/>
            <w:bottom w:val="none" w:sz="0" w:space="0" w:color="auto"/>
            <w:right w:val="none" w:sz="0" w:space="0" w:color="auto"/>
          </w:divBdr>
          <w:divsChild>
            <w:div w:id="1576277353">
              <w:marLeft w:val="0"/>
              <w:marRight w:val="0"/>
              <w:marTop w:val="0"/>
              <w:marBottom w:val="0"/>
              <w:divBdr>
                <w:top w:val="none" w:sz="0" w:space="0" w:color="auto"/>
                <w:left w:val="none" w:sz="0" w:space="0" w:color="auto"/>
                <w:bottom w:val="none" w:sz="0" w:space="0" w:color="auto"/>
                <w:right w:val="none" w:sz="0" w:space="0" w:color="auto"/>
              </w:divBdr>
            </w:div>
            <w:div w:id="1808352160">
              <w:marLeft w:val="0"/>
              <w:marRight w:val="0"/>
              <w:marTop w:val="0"/>
              <w:marBottom w:val="0"/>
              <w:divBdr>
                <w:top w:val="none" w:sz="0" w:space="0" w:color="auto"/>
                <w:left w:val="none" w:sz="0" w:space="0" w:color="auto"/>
                <w:bottom w:val="none" w:sz="0" w:space="0" w:color="auto"/>
                <w:right w:val="none" w:sz="0" w:space="0" w:color="auto"/>
              </w:divBdr>
            </w:div>
            <w:div w:id="1934194195">
              <w:marLeft w:val="0"/>
              <w:marRight w:val="0"/>
              <w:marTop w:val="0"/>
              <w:marBottom w:val="0"/>
              <w:divBdr>
                <w:top w:val="none" w:sz="0" w:space="0" w:color="auto"/>
                <w:left w:val="none" w:sz="0" w:space="0" w:color="auto"/>
                <w:bottom w:val="none" w:sz="0" w:space="0" w:color="auto"/>
                <w:right w:val="none" w:sz="0" w:space="0" w:color="auto"/>
              </w:divBdr>
            </w:div>
            <w:div w:id="1506238875">
              <w:marLeft w:val="0"/>
              <w:marRight w:val="0"/>
              <w:marTop w:val="0"/>
              <w:marBottom w:val="0"/>
              <w:divBdr>
                <w:top w:val="none" w:sz="0" w:space="0" w:color="auto"/>
                <w:left w:val="none" w:sz="0" w:space="0" w:color="auto"/>
                <w:bottom w:val="none" w:sz="0" w:space="0" w:color="auto"/>
                <w:right w:val="none" w:sz="0" w:space="0" w:color="auto"/>
              </w:divBdr>
            </w:div>
            <w:div w:id="332494530">
              <w:marLeft w:val="0"/>
              <w:marRight w:val="0"/>
              <w:marTop w:val="0"/>
              <w:marBottom w:val="0"/>
              <w:divBdr>
                <w:top w:val="none" w:sz="0" w:space="0" w:color="auto"/>
                <w:left w:val="none" w:sz="0" w:space="0" w:color="auto"/>
                <w:bottom w:val="none" w:sz="0" w:space="0" w:color="auto"/>
                <w:right w:val="none" w:sz="0" w:space="0" w:color="auto"/>
              </w:divBdr>
            </w:div>
            <w:div w:id="435833684">
              <w:marLeft w:val="0"/>
              <w:marRight w:val="0"/>
              <w:marTop w:val="0"/>
              <w:marBottom w:val="0"/>
              <w:divBdr>
                <w:top w:val="none" w:sz="0" w:space="0" w:color="auto"/>
                <w:left w:val="none" w:sz="0" w:space="0" w:color="auto"/>
                <w:bottom w:val="none" w:sz="0" w:space="0" w:color="auto"/>
                <w:right w:val="none" w:sz="0" w:space="0" w:color="auto"/>
              </w:divBdr>
            </w:div>
            <w:div w:id="2140101364">
              <w:marLeft w:val="0"/>
              <w:marRight w:val="0"/>
              <w:marTop w:val="0"/>
              <w:marBottom w:val="0"/>
              <w:divBdr>
                <w:top w:val="none" w:sz="0" w:space="0" w:color="auto"/>
                <w:left w:val="none" w:sz="0" w:space="0" w:color="auto"/>
                <w:bottom w:val="none" w:sz="0" w:space="0" w:color="auto"/>
                <w:right w:val="none" w:sz="0" w:space="0" w:color="auto"/>
              </w:divBdr>
            </w:div>
            <w:div w:id="1414398487">
              <w:marLeft w:val="0"/>
              <w:marRight w:val="0"/>
              <w:marTop w:val="0"/>
              <w:marBottom w:val="0"/>
              <w:divBdr>
                <w:top w:val="none" w:sz="0" w:space="0" w:color="auto"/>
                <w:left w:val="none" w:sz="0" w:space="0" w:color="auto"/>
                <w:bottom w:val="none" w:sz="0" w:space="0" w:color="auto"/>
                <w:right w:val="none" w:sz="0" w:space="0" w:color="auto"/>
              </w:divBdr>
            </w:div>
            <w:div w:id="650016440">
              <w:marLeft w:val="0"/>
              <w:marRight w:val="0"/>
              <w:marTop w:val="0"/>
              <w:marBottom w:val="0"/>
              <w:divBdr>
                <w:top w:val="none" w:sz="0" w:space="0" w:color="auto"/>
                <w:left w:val="none" w:sz="0" w:space="0" w:color="auto"/>
                <w:bottom w:val="none" w:sz="0" w:space="0" w:color="auto"/>
                <w:right w:val="none" w:sz="0" w:space="0" w:color="auto"/>
              </w:divBdr>
            </w:div>
            <w:div w:id="493569539">
              <w:marLeft w:val="0"/>
              <w:marRight w:val="0"/>
              <w:marTop w:val="0"/>
              <w:marBottom w:val="0"/>
              <w:divBdr>
                <w:top w:val="none" w:sz="0" w:space="0" w:color="auto"/>
                <w:left w:val="none" w:sz="0" w:space="0" w:color="auto"/>
                <w:bottom w:val="none" w:sz="0" w:space="0" w:color="auto"/>
                <w:right w:val="none" w:sz="0" w:space="0" w:color="auto"/>
              </w:divBdr>
            </w:div>
            <w:div w:id="2111008316">
              <w:marLeft w:val="0"/>
              <w:marRight w:val="0"/>
              <w:marTop w:val="0"/>
              <w:marBottom w:val="0"/>
              <w:divBdr>
                <w:top w:val="none" w:sz="0" w:space="0" w:color="auto"/>
                <w:left w:val="none" w:sz="0" w:space="0" w:color="auto"/>
                <w:bottom w:val="none" w:sz="0" w:space="0" w:color="auto"/>
                <w:right w:val="none" w:sz="0" w:space="0" w:color="auto"/>
              </w:divBdr>
            </w:div>
            <w:div w:id="5294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867">
      <w:bodyDiv w:val="1"/>
      <w:marLeft w:val="0"/>
      <w:marRight w:val="0"/>
      <w:marTop w:val="0"/>
      <w:marBottom w:val="0"/>
      <w:divBdr>
        <w:top w:val="none" w:sz="0" w:space="0" w:color="auto"/>
        <w:left w:val="none" w:sz="0" w:space="0" w:color="auto"/>
        <w:bottom w:val="none" w:sz="0" w:space="0" w:color="auto"/>
        <w:right w:val="none" w:sz="0" w:space="0" w:color="auto"/>
      </w:divBdr>
      <w:divsChild>
        <w:div w:id="332950658">
          <w:marLeft w:val="0"/>
          <w:marRight w:val="0"/>
          <w:marTop w:val="0"/>
          <w:marBottom w:val="0"/>
          <w:divBdr>
            <w:top w:val="none" w:sz="0" w:space="0" w:color="auto"/>
            <w:left w:val="none" w:sz="0" w:space="0" w:color="auto"/>
            <w:bottom w:val="none" w:sz="0" w:space="0" w:color="auto"/>
            <w:right w:val="none" w:sz="0" w:space="0" w:color="auto"/>
          </w:divBdr>
          <w:divsChild>
            <w:div w:id="1337000799">
              <w:marLeft w:val="0"/>
              <w:marRight w:val="0"/>
              <w:marTop w:val="0"/>
              <w:marBottom w:val="0"/>
              <w:divBdr>
                <w:top w:val="none" w:sz="0" w:space="0" w:color="auto"/>
                <w:left w:val="none" w:sz="0" w:space="0" w:color="auto"/>
                <w:bottom w:val="none" w:sz="0" w:space="0" w:color="auto"/>
                <w:right w:val="none" w:sz="0" w:space="0" w:color="auto"/>
              </w:divBdr>
            </w:div>
            <w:div w:id="1437479631">
              <w:marLeft w:val="0"/>
              <w:marRight w:val="0"/>
              <w:marTop w:val="0"/>
              <w:marBottom w:val="0"/>
              <w:divBdr>
                <w:top w:val="none" w:sz="0" w:space="0" w:color="auto"/>
                <w:left w:val="none" w:sz="0" w:space="0" w:color="auto"/>
                <w:bottom w:val="none" w:sz="0" w:space="0" w:color="auto"/>
                <w:right w:val="none" w:sz="0" w:space="0" w:color="auto"/>
              </w:divBdr>
            </w:div>
            <w:div w:id="1392850941">
              <w:marLeft w:val="0"/>
              <w:marRight w:val="0"/>
              <w:marTop w:val="0"/>
              <w:marBottom w:val="0"/>
              <w:divBdr>
                <w:top w:val="none" w:sz="0" w:space="0" w:color="auto"/>
                <w:left w:val="none" w:sz="0" w:space="0" w:color="auto"/>
                <w:bottom w:val="none" w:sz="0" w:space="0" w:color="auto"/>
                <w:right w:val="none" w:sz="0" w:space="0" w:color="auto"/>
              </w:divBdr>
            </w:div>
            <w:div w:id="1949501709">
              <w:marLeft w:val="0"/>
              <w:marRight w:val="0"/>
              <w:marTop w:val="0"/>
              <w:marBottom w:val="0"/>
              <w:divBdr>
                <w:top w:val="none" w:sz="0" w:space="0" w:color="auto"/>
                <w:left w:val="none" w:sz="0" w:space="0" w:color="auto"/>
                <w:bottom w:val="none" w:sz="0" w:space="0" w:color="auto"/>
                <w:right w:val="none" w:sz="0" w:space="0" w:color="auto"/>
              </w:divBdr>
            </w:div>
            <w:div w:id="1403989856">
              <w:marLeft w:val="0"/>
              <w:marRight w:val="0"/>
              <w:marTop w:val="0"/>
              <w:marBottom w:val="0"/>
              <w:divBdr>
                <w:top w:val="none" w:sz="0" w:space="0" w:color="auto"/>
                <w:left w:val="none" w:sz="0" w:space="0" w:color="auto"/>
                <w:bottom w:val="none" w:sz="0" w:space="0" w:color="auto"/>
                <w:right w:val="none" w:sz="0" w:space="0" w:color="auto"/>
              </w:divBdr>
            </w:div>
            <w:div w:id="205290756">
              <w:marLeft w:val="0"/>
              <w:marRight w:val="0"/>
              <w:marTop w:val="0"/>
              <w:marBottom w:val="0"/>
              <w:divBdr>
                <w:top w:val="none" w:sz="0" w:space="0" w:color="auto"/>
                <w:left w:val="none" w:sz="0" w:space="0" w:color="auto"/>
                <w:bottom w:val="none" w:sz="0" w:space="0" w:color="auto"/>
                <w:right w:val="none" w:sz="0" w:space="0" w:color="auto"/>
              </w:divBdr>
            </w:div>
            <w:div w:id="923413023">
              <w:marLeft w:val="0"/>
              <w:marRight w:val="0"/>
              <w:marTop w:val="0"/>
              <w:marBottom w:val="0"/>
              <w:divBdr>
                <w:top w:val="none" w:sz="0" w:space="0" w:color="auto"/>
                <w:left w:val="none" w:sz="0" w:space="0" w:color="auto"/>
                <w:bottom w:val="none" w:sz="0" w:space="0" w:color="auto"/>
                <w:right w:val="none" w:sz="0" w:space="0" w:color="auto"/>
              </w:divBdr>
            </w:div>
            <w:div w:id="111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063">
      <w:bodyDiv w:val="1"/>
      <w:marLeft w:val="0"/>
      <w:marRight w:val="0"/>
      <w:marTop w:val="0"/>
      <w:marBottom w:val="0"/>
      <w:divBdr>
        <w:top w:val="none" w:sz="0" w:space="0" w:color="auto"/>
        <w:left w:val="none" w:sz="0" w:space="0" w:color="auto"/>
        <w:bottom w:val="none" w:sz="0" w:space="0" w:color="auto"/>
        <w:right w:val="none" w:sz="0" w:space="0" w:color="auto"/>
      </w:divBdr>
      <w:divsChild>
        <w:div w:id="1660038356">
          <w:marLeft w:val="0"/>
          <w:marRight w:val="0"/>
          <w:marTop w:val="0"/>
          <w:marBottom w:val="0"/>
          <w:divBdr>
            <w:top w:val="none" w:sz="0" w:space="0" w:color="auto"/>
            <w:left w:val="none" w:sz="0" w:space="0" w:color="auto"/>
            <w:bottom w:val="none" w:sz="0" w:space="0" w:color="auto"/>
            <w:right w:val="none" w:sz="0" w:space="0" w:color="auto"/>
          </w:divBdr>
          <w:divsChild>
            <w:div w:id="995062994">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89001019">
              <w:marLeft w:val="0"/>
              <w:marRight w:val="0"/>
              <w:marTop w:val="0"/>
              <w:marBottom w:val="0"/>
              <w:divBdr>
                <w:top w:val="none" w:sz="0" w:space="0" w:color="auto"/>
                <w:left w:val="none" w:sz="0" w:space="0" w:color="auto"/>
                <w:bottom w:val="none" w:sz="0" w:space="0" w:color="auto"/>
                <w:right w:val="none" w:sz="0" w:space="0" w:color="auto"/>
              </w:divBdr>
            </w:div>
            <w:div w:id="1475179216">
              <w:marLeft w:val="0"/>
              <w:marRight w:val="0"/>
              <w:marTop w:val="0"/>
              <w:marBottom w:val="0"/>
              <w:divBdr>
                <w:top w:val="none" w:sz="0" w:space="0" w:color="auto"/>
                <w:left w:val="none" w:sz="0" w:space="0" w:color="auto"/>
                <w:bottom w:val="none" w:sz="0" w:space="0" w:color="auto"/>
                <w:right w:val="none" w:sz="0" w:space="0" w:color="auto"/>
              </w:divBdr>
            </w:div>
            <w:div w:id="1265384905">
              <w:marLeft w:val="0"/>
              <w:marRight w:val="0"/>
              <w:marTop w:val="0"/>
              <w:marBottom w:val="0"/>
              <w:divBdr>
                <w:top w:val="none" w:sz="0" w:space="0" w:color="auto"/>
                <w:left w:val="none" w:sz="0" w:space="0" w:color="auto"/>
                <w:bottom w:val="none" w:sz="0" w:space="0" w:color="auto"/>
                <w:right w:val="none" w:sz="0" w:space="0" w:color="auto"/>
              </w:divBdr>
            </w:div>
            <w:div w:id="14175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785">
      <w:bodyDiv w:val="1"/>
      <w:marLeft w:val="0"/>
      <w:marRight w:val="0"/>
      <w:marTop w:val="0"/>
      <w:marBottom w:val="0"/>
      <w:divBdr>
        <w:top w:val="none" w:sz="0" w:space="0" w:color="auto"/>
        <w:left w:val="none" w:sz="0" w:space="0" w:color="auto"/>
        <w:bottom w:val="none" w:sz="0" w:space="0" w:color="auto"/>
        <w:right w:val="none" w:sz="0" w:space="0" w:color="auto"/>
      </w:divBdr>
      <w:divsChild>
        <w:div w:id="2041272508">
          <w:marLeft w:val="0"/>
          <w:marRight w:val="0"/>
          <w:marTop w:val="0"/>
          <w:marBottom w:val="0"/>
          <w:divBdr>
            <w:top w:val="none" w:sz="0" w:space="0" w:color="auto"/>
            <w:left w:val="none" w:sz="0" w:space="0" w:color="auto"/>
            <w:bottom w:val="none" w:sz="0" w:space="0" w:color="auto"/>
            <w:right w:val="none" w:sz="0" w:space="0" w:color="auto"/>
          </w:divBdr>
          <w:divsChild>
            <w:div w:id="307439034">
              <w:marLeft w:val="0"/>
              <w:marRight w:val="0"/>
              <w:marTop w:val="0"/>
              <w:marBottom w:val="0"/>
              <w:divBdr>
                <w:top w:val="none" w:sz="0" w:space="0" w:color="auto"/>
                <w:left w:val="none" w:sz="0" w:space="0" w:color="auto"/>
                <w:bottom w:val="none" w:sz="0" w:space="0" w:color="auto"/>
                <w:right w:val="none" w:sz="0" w:space="0" w:color="auto"/>
              </w:divBdr>
            </w:div>
            <w:div w:id="1685552344">
              <w:marLeft w:val="0"/>
              <w:marRight w:val="0"/>
              <w:marTop w:val="0"/>
              <w:marBottom w:val="0"/>
              <w:divBdr>
                <w:top w:val="none" w:sz="0" w:space="0" w:color="auto"/>
                <w:left w:val="none" w:sz="0" w:space="0" w:color="auto"/>
                <w:bottom w:val="none" w:sz="0" w:space="0" w:color="auto"/>
                <w:right w:val="none" w:sz="0" w:space="0" w:color="auto"/>
              </w:divBdr>
            </w:div>
            <w:div w:id="231896488">
              <w:marLeft w:val="0"/>
              <w:marRight w:val="0"/>
              <w:marTop w:val="0"/>
              <w:marBottom w:val="0"/>
              <w:divBdr>
                <w:top w:val="none" w:sz="0" w:space="0" w:color="auto"/>
                <w:left w:val="none" w:sz="0" w:space="0" w:color="auto"/>
                <w:bottom w:val="none" w:sz="0" w:space="0" w:color="auto"/>
                <w:right w:val="none" w:sz="0" w:space="0" w:color="auto"/>
              </w:divBdr>
            </w:div>
            <w:div w:id="1798137713">
              <w:marLeft w:val="0"/>
              <w:marRight w:val="0"/>
              <w:marTop w:val="0"/>
              <w:marBottom w:val="0"/>
              <w:divBdr>
                <w:top w:val="none" w:sz="0" w:space="0" w:color="auto"/>
                <w:left w:val="none" w:sz="0" w:space="0" w:color="auto"/>
                <w:bottom w:val="none" w:sz="0" w:space="0" w:color="auto"/>
                <w:right w:val="none" w:sz="0" w:space="0" w:color="auto"/>
              </w:divBdr>
            </w:div>
            <w:div w:id="225652907">
              <w:marLeft w:val="0"/>
              <w:marRight w:val="0"/>
              <w:marTop w:val="0"/>
              <w:marBottom w:val="0"/>
              <w:divBdr>
                <w:top w:val="none" w:sz="0" w:space="0" w:color="auto"/>
                <w:left w:val="none" w:sz="0" w:space="0" w:color="auto"/>
                <w:bottom w:val="none" w:sz="0" w:space="0" w:color="auto"/>
                <w:right w:val="none" w:sz="0" w:space="0" w:color="auto"/>
              </w:divBdr>
            </w:div>
            <w:div w:id="728500060">
              <w:marLeft w:val="0"/>
              <w:marRight w:val="0"/>
              <w:marTop w:val="0"/>
              <w:marBottom w:val="0"/>
              <w:divBdr>
                <w:top w:val="none" w:sz="0" w:space="0" w:color="auto"/>
                <w:left w:val="none" w:sz="0" w:space="0" w:color="auto"/>
                <w:bottom w:val="none" w:sz="0" w:space="0" w:color="auto"/>
                <w:right w:val="none" w:sz="0" w:space="0" w:color="auto"/>
              </w:divBdr>
            </w:div>
            <w:div w:id="1578054565">
              <w:marLeft w:val="0"/>
              <w:marRight w:val="0"/>
              <w:marTop w:val="0"/>
              <w:marBottom w:val="0"/>
              <w:divBdr>
                <w:top w:val="none" w:sz="0" w:space="0" w:color="auto"/>
                <w:left w:val="none" w:sz="0" w:space="0" w:color="auto"/>
                <w:bottom w:val="none" w:sz="0" w:space="0" w:color="auto"/>
                <w:right w:val="none" w:sz="0" w:space="0" w:color="auto"/>
              </w:divBdr>
            </w:div>
            <w:div w:id="1735666666">
              <w:marLeft w:val="0"/>
              <w:marRight w:val="0"/>
              <w:marTop w:val="0"/>
              <w:marBottom w:val="0"/>
              <w:divBdr>
                <w:top w:val="none" w:sz="0" w:space="0" w:color="auto"/>
                <w:left w:val="none" w:sz="0" w:space="0" w:color="auto"/>
                <w:bottom w:val="none" w:sz="0" w:space="0" w:color="auto"/>
                <w:right w:val="none" w:sz="0" w:space="0" w:color="auto"/>
              </w:divBdr>
            </w:div>
            <w:div w:id="1095595431">
              <w:marLeft w:val="0"/>
              <w:marRight w:val="0"/>
              <w:marTop w:val="0"/>
              <w:marBottom w:val="0"/>
              <w:divBdr>
                <w:top w:val="none" w:sz="0" w:space="0" w:color="auto"/>
                <w:left w:val="none" w:sz="0" w:space="0" w:color="auto"/>
                <w:bottom w:val="none" w:sz="0" w:space="0" w:color="auto"/>
                <w:right w:val="none" w:sz="0" w:space="0" w:color="auto"/>
              </w:divBdr>
            </w:div>
            <w:div w:id="1114178634">
              <w:marLeft w:val="0"/>
              <w:marRight w:val="0"/>
              <w:marTop w:val="0"/>
              <w:marBottom w:val="0"/>
              <w:divBdr>
                <w:top w:val="none" w:sz="0" w:space="0" w:color="auto"/>
                <w:left w:val="none" w:sz="0" w:space="0" w:color="auto"/>
                <w:bottom w:val="none" w:sz="0" w:space="0" w:color="auto"/>
                <w:right w:val="none" w:sz="0" w:space="0" w:color="auto"/>
              </w:divBdr>
            </w:div>
            <w:div w:id="34353922">
              <w:marLeft w:val="0"/>
              <w:marRight w:val="0"/>
              <w:marTop w:val="0"/>
              <w:marBottom w:val="0"/>
              <w:divBdr>
                <w:top w:val="none" w:sz="0" w:space="0" w:color="auto"/>
                <w:left w:val="none" w:sz="0" w:space="0" w:color="auto"/>
                <w:bottom w:val="none" w:sz="0" w:space="0" w:color="auto"/>
                <w:right w:val="none" w:sz="0" w:space="0" w:color="auto"/>
              </w:divBdr>
            </w:div>
            <w:div w:id="1482113928">
              <w:marLeft w:val="0"/>
              <w:marRight w:val="0"/>
              <w:marTop w:val="0"/>
              <w:marBottom w:val="0"/>
              <w:divBdr>
                <w:top w:val="none" w:sz="0" w:space="0" w:color="auto"/>
                <w:left w:val="none" w:sz="0" w:space="0" w:color="auto"/>
                <w:bottom w:val="none" w:sz="0" w:space="0" w:color="auto"/>
                <w:right w:val="none" w:sz="0" w:space="0" w:color="auto"/>
              </w:divBdr>
            </w:div>
            <w:div w:id="1204370192">
              <w:marLeft w:val="0"/>
              <w:marRight w:val="0"/>
              <w:marTop w:val="0"/>
              <w:marBottom w:val="0"/>
              <w:divBdr>
                <w:top w:val="none" w:sz="0" w:space="0" w:color="auto"/>
                <w:left w:val="none" w:sz="0" w:space="0" w:color="auto"/>
                <w:bottom w:val="none" w:sz="0" w:space="0" w:color="auto"/>
                <w:right w:val="none" w:sz="0" w:space="0" w:color="auto"/>
              </w:divBdr>
            </w:div>
            <w:div w:id="1849515916">
              <w:marLeft w:val="0"/>
              <w:marRight w:val="0"/>
              <w:marTop w:val="0"/>
              <w:marBottom w:val="0"/>
              <w:divBdr>
                <w:top w:val="none" w:sz="0" w:space="0" w:color="auto"/>
                <w:left w:val="none" w:sz="0" w:space="0" w:color="auto"/>
                <w:bottom w:val="none" w:sz="0" w:space="0" w:color="auto"/>
                <w:right w:val="none" w:sz="0" w:space="0" w:color="auto"/>
              </w:divBdr>
            </w:div>
            <w:div w:id="400055331">
              <w:marLeft w:val="0"/>
              <w:marRight w:val="0"/>
              <w:marTop w:val="0"/>
              <w:marBottom w:val="0"/>
              <w:divBdr>
                <w:top w:val="none" w:sz="0" w:space="0" w:color="auto"/>
                <w:left w:val="none" w:sz="0" w:space="0" w:color="auto"/>
                <w:bottom w:val="none" w:sz="0" w:space="0" w:color="auto"/>
                <w:right w:val="none" w:sz="0" w:space="0" w:color="auto"/>
              </w:divBdr>
            </w:div>
            <w:div w:id="1470896377">
              <w:marLeft w:val="0"/>
              <w:marRight w:val="0"/>
              <w:marTop w:val="0"/>
              <w:marBottom w:val="0"/>
              <w:divBdr>
                <w:top w:val="none" w:sz="0" w:space="0" w:color="auto"/>
                <w:left w:val="none" w:sz="0" w:space="0" w:color="auto"/>
                <w:bottom w:val="none" w:sz="0" w:space="0" w:color="auto"/>
                <w:right w:val="none" w:sz="0" w:space="0" w:color="auto"/>
              </w:divBdr>
            </w:div>
            <w:div w:id="673530611">
              <w:marLeft w:val="0"/>
              <w:marRight w:val="0"/>
              <w:marTop w:val="0"/>
              <w:marBottom w:val="0"/>
              <w:divBdr>
                <w:top w:val="none" w:sz="0" w:space="0" w:color="auto"/>
                <w:left w:val="none" w:sz="0" w:space="0" w:color="auto"/>
                <w:bottom w:val="none" w:sz="0" w:space="0" w:color="auto"/>
                <w:right w:val="none" w:sz="0" w:space="0" w:color="auto"/>
              </w:divBdr>
            </w:div>
            <w:div w:id="269287972">
              <w:marLeft w:val="0"/>
              <w:marRight w:val="0"/>
              <w:marTop w:val="0"/>
              <w:marBottom w:val="0"/>
              <w:divBdr>
                <w:top w:val="none" w:sz="0" w:space="0" w:color="auto"/>
                <w:left w:val="none" w:sz="0" w:space="0" w:color="auto"/>
                <w:bottom w:val="none" w:sz="0" w:space="0" w:color="auto"/>
                <w:right w:val="none" w:sz="0" w:space="0" w:color="auto"/>
              </w:divBdr>
            </w:div>
            <w:div w:id="486631527">
              <w:marLeft w:val="0"/>
              <w:marRight w:val="0"/>
              <w:marTop w:val="0"/>
              <w:marBottom w:val="0"/>
              <w:divBdr>
                <w:top w:val="none" w:sz="0" w:space="0" w:color="auto"/>
                <w:left w:val="none" w:sz="0" w:space="0" w:color="auto"/>
                <w:bottom w:val="none" w:sz="0" w:space="0" w:color="auto"/>
                <w:right w:val="none" w:sz="0" w:space="0" w:color="auto"/>
              </w:divBdr>
            </w:div>
            <w:div w:id="1566797461">
              <w:marLeft w:val="0"/>
              <w:marRight w:val="0"/>
              <w:marTop w:val="0"/>
              <w:marBottom w:val="0"/>
              <w:divBdr>
                <w:top w:val="none" w:sz="0" w:space="0" w:color="auto"/>
                <w:left w:val="none" w:sz="0" w:space="0" w:color="auto"/>
                <w:bottom w:val="none" w:sz="0" w:space="0" w:color="auto"/>
                <w:right w:val="none" w:sz="0" w:space="0" w:color="auto"/>
              </w:divBdr>
            </w:div>
            <w:div w:id="1997299558">
              <w:marLeft w:val="0"/>
              <w:marRight w:val="0"/>
              <w:marTop w:val="0"/>
              <w:marBottom w:val="0"/>
              <w:divBdr>
                <w:top w:val="none" w:sz="0" w:space="0" w:color="auto"/>
                <w:left w:val="none" w:sz="0" w:space="0" w:color="auto"/>
                <w:bottom w:val="none" w:sz="0" w:space="0" w:color="auto"/>
                <w:right w:val="none" w:sz="0" w:space="0" w:color="auto"/>
              </w:divBdr>
            </w:div>
            <w:div w:id="1917663981">
              <w:marLeft w:val="0"/>
              <w:marRight w:val="0"/>
              <w:marTop w:val="0"/>
              <w:marBottom w:val="0"/>
              <w:divBdr>
                <w:top w:val="none" w:sz="0" w:space="0" w:color="auto"/>
                <w:left w:val="none" w:sz="0" w:space="0" w:color="auto"/>
                <w:bottom w:val="none" w:sz="0" w:space="0" w:color="auto"/>
                <w:right w:val="none" w:sz="0" w:space="0" w:color="auto"/>
              </w:divBdr>
            </w:div>
            <w:div w:id="1104567803">
              <w:marLeft w:val="0"/>
              <w:marRight w:val="0"/>
              <w:marTop w:val="0"/>
              <w:marBottom w:val="0"/>
              <w:divBdr>
                <w:top w:val="none" w:sz="0" w:space="0" w:color="auto"/>
                <w:left w:val="none" w:sz="0" w:space="0" w:color="auto"/>
                <w:bottom w:val="none" w:sz="0" w:space="0" w:color="auto"/>
                <w:right w:val="none" w:sz="0" w:space="0" w:color="auto"/>
              </w:divBdr>
            </w:div>
            <w:div w:id="183253940">
              <w:marLeft w:val="0"/>
              <w:marRight w:val="0"/>
              <w:marTop w:val="0"/>
              <w:marBottom w:val="0"/>
              <w:divBdr>
                <w:top w:val="none" w:sz="0" w:space="0" w:color="auto"/>
                <w:left w:val="none" w:sz="0" w:space="0" w:color="auto"/>
                <w:bottom w:val="none" w:sz="0" w:space="0" w:color="auto"/>
                <w:right w:val="none" w:sz="0" w:space="0" w:color="auto"/>
              </w:divBdr>
            </w:div>
            <w:div w:id="323819516">
              <w:marLeft w:val="0"/>
              <w:marRight w:val="0"/>
              <w:marTop w:val="0"/>
              <w:marBottom w:val="0"/>
              <w:divBdr>
                <w:top w:val="none" w:sz="0" w:space="0" w:color="auto"/>
                <w:left w:val="none" w:sz="0" w:space="0" w:color="auto"/>
                <w:bottom w:val="none" w:sz="0" w:space="0" w:color="auto"/>
                <w:right w:val="none" w:sz="0" w:space="0" w:color="auto"/>
              </w:divBdr>
            </w:div>
            <w:div w:id="988049930">
              <w:marLeft w:val="0"/>
              <w:marRight w:val="0"/>
              <w:marTop w:val="0"/>
              <w:marBottom w:val="0"/>
              <w:divBdr>
                <w:top w:val="none" w:sz="0" w:space="0" w:color="auto"/>
                <w:left w:val="none" w:sz="0" w:space="0" w:color="auto"/>
                <w:bottom w:val="none" w:sz="0" w:space="0" w:color="auto"/>
                <w:right w:val="none" w:sz="0" w:space="0" w:color="auto"/>
              </w:divBdr>
            </w:div>
            <w:div w:id="324017997">
              <w:marLeft w:val="0"/>
              <w:marRight w:val="0"/>
              <w:marTop w:val="0"/>
              <w:marBottom w:val="0"/>
              <w:divBdr>
                <w:top w:val="none" w:sz="0" w:space="0" w:color="auto"/>
                <w:left w:val="none" w:sz="0" w:space="0" w:color="auto"/>
                <w:bottom w:val="none" w:sz="0" w:space="0" w:color="auto"/>
                <w:right w:val="none" w:sz="0" w:space="0" w:color="auto"/>
              </w:divBdr>
            </w:div>
            <w:div w:id="1302807765">
              <w:marLeft w:val="0"/>
              <w:marRight w:val="0"/>
              <w:marTop w:val="0"/>
              <w:marBottom w:val="0"/>
              <w:divBdr>
                <w:top w:val="none" w:sz="0" w:space="0" w:color="auto"/>
                <w:left w:val="none" w:sz="0" w:space="0" w:color="auto"/>
                <w:bottom w:val="none" w:sz="0" w:space="0" w:color="auto"/>
                <w:right w:val="none" w:sz="0" w:space="0" w:color="auto"/>
              </w:divBdr>
            </w:div>
            <w:div w:id="1004433158">
              <w:marLeft w:val="0"/>
              <w:marRight w:val="0"/>
              <w:marTop w:val="0"/>
              <w:marBottom w:val="0"/>
              <w:divBdr>
                <w:top w:val="none" w:sz="0" w:space="0" w:color="auto"/>
                <w:left w:val="none" w:sz="0" w:space="0" w:color="auto"/>
                <w:bottom w:val="none" w:sz="0" w:space="0" w:color="auto"/>
                <w:right w:val="none" w:sz="0" w:space="0" w:color="auto"/>
              </w:divBdr>
            </w:div>
            <w:div w:id="13277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147">
      <w:bodyDiv w:val="1"/>
      <w:marLeft w:val="0"/>
      <w:marRight w:val="0"/>
      <w:marTop w:val="0"/>
      <w:marBottom w:val="0"/>
      <w:divBdr>
        <w:top w:val="none" w:sz="0" w:space="0" w:color="auto"/>
        <w:left w:val="none" w:sz="0" w:space="0" w:color="auto"/>
        <w:bottom w:val="none" w:sz="0" w:space="0" w:color="auto"/>
        <w:right w:val="none" w:sz="0" w:space="0" w:color="auto"/>
      </w:divBdr>
      <w:divsChild>
        <w:div w:id="740172945">
          <w:marLeft w:val="0"/>
          <w:marRight w:val="0"/>
          <w:marTop w:val="0"/>
          <w:marBottom w:val="0"/>
          <w:divBdr>
            <w:top w:val="none" w:sz="0" w:space="0" w:color="auto"/>
            <w:left w:val="none" w:sz="0" w:space="0" w:color="auto"/>
            <w:bottom w:val="none" w:sz="0" w:space="0" w:color="auto"/>
            <w:right w:val="none" w:sz="0" w:space="0" w:color="auto"/>
          </w:divBdr>
          <w:divsChild>
            <w:div w:id="1245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51">
      <w:bodyDiv w:val="1"/>
      <w:marLeft w:val="0"/>
      <w:marRight w:val="0"/>
      <w:marTop w:val="0"/>
      <w:marBottom w:val="0"/>
      <w:divBdr>
        <w:top w:val="none" w:sz="0" w:space="0" w:color="auto"/>
        <w:left w:val="none" w:sz="0" w:space="0" w:color="auto"/>
        <w:bottom w:val="none" w:sz="0" w:space="0" w:color="auto"/>
        <w:right w:val="none" w:sz="0" w:space="0" w:color="auto"/>
      </w:divBdr>
      <w:divsChild>
        <w:div w:id="598879834">
          <w:marLeft w:val="0"/>
          <w:marRight w:val="0"/>
          <w:marTop w:val="0"/>
          <w:marBottom w:val="0"/>
          <w:divBdr>
            <w:top w:val="none" w:sz="0" w:space="0" w:color="auto"/>
            <w:left w:val="none" w:sz="0" w:space="0" w:color="auto"/>
            <w:bottom w:val="none" w:sz="0" w:space="0" w:color="auto"/>
            <w:right w:val="none" w:sz="0" w:space="0" w:color="auto"/>
          </w:divBdr>
          <w:divsChild>
            <w:div w:id="14821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639">
      <w:bodyDiv w:val="1"/>
      <w:marLeft w:val="0"/>
      <w:marRight w:val="0"/>
      <w:marTop w:val="0"/>
      <w:marBottom w:val="0"/>
      <w:divBdr>
        <w:top w:val="none" w:sz="0" w:space="0" w:color="auto"/>
        <w:left w:val="none" w:sz="0" w:space="0" w:color="auto"/>
        <w:bottom w:val="none" w:sz="0" w:space="0" w:color="auto"/>
        <w:right w:val="none" w:sz="0" w:space="0" w:color="auto"/>
      </w:divBdr>
      <w:divsChild>
        <w:div w:id="702245998">
          <w:marLeft w:val="0"/>
          <w:marRight w:val="0"/>
          <w:marTop w:val="0"/>
          <w:marBottom w:val="0"/>
          <w:divBdr>
            <w:top w:val="none" w:sz="0" w:space="0" w:color="auto"/>
            <w:left w:val="none" w:sz="0" w:space="0" w:color="auto"/>
            <w:bottom w:val="none" w:sz="0" w:space="0" w:color="auto"/>
            <w:right w:val="none" w:sz="0" w:space="0" w:color="auto"/>
          </w:divBdr>
          <w:divsChild>
            <w:div w:id="7395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333">
      <w:bodyDiv w:val="1"/>
      <w:marLeft w:val="0"/>
      <w:marRight w:val="0"/>
      <w:marTop w:val="0"/>
      <w:marBottom w:val="0"/>
      <w:divBdr>
        <w:top w:val="none" w:sz="0" w:space="0" w:color="auto"/>
        <w:left w:val="none" w:sz="0" w:space="0" w:color="auto"/>
        <w:bottom w:val="none" w:sz="0" w:space="0" w:color="auto"/>
        <w:right w:val="none" w:sz="0" w:space="0" w:color="auto"/>
      </w:divBdr>
    </w:div>
    <w:div w:id="1494759901">
      <w:bodyDiv w:val="1"/>
      <w:marLeft w:val="0"/>
      <w:marRight w:val="0"/>
      <w:marTop w:val="0"/>
      <w:marBottom w:val="0"/>
      <w:divBdr>
        <w:top w:val="none" w:sz="0" w:space="0" w:color="auto"/>
        <w:left w:val="none" w:sz="0" w:space="0" w:color="auto"/>
        <w:bottom w:val="none" w:sz="0" w:space="0" w:color="auto"/>
        <w:right w:val="none" w:sz="0" w:space="0" w:color="auto"/>
      </w:divBdr>
      <w:divsChild>
        <w:div w:id="12810437">
          <w:marLeft w:val="0"/>
          <w:marRight w:val="0"/>
          <w:marTop w:val="0"/>
          <w:marBottom w:val="0"/>
          <w:divBdr>
            <w:top w:val="none" w:sz="0" w:space="0" w:color="auto"/>
            <w:left w:val="none" w:sz="0" w:space="0" w:color="auto"/>
            <w:bottom w:val="none" w:sz="0" w:space="0" w:color="auto"/>
            <w:right w:val="none" w:sz="0" w:space="0" w:color="auto"/>
          </w:divBdr>
          <w:divsChild>
            <w:div w:id="1383754765">
              <w:marLeft w:val="0"/>
              <w:marRight w:val="0"/>
              <w:marTop w:val="0"/>
              <w:marBottom w:val="0"/>
              <w:divBdr>
                <w:top w:val="none" w:sz="0" w:space="0" w:color="auto"/>
                <w:left w:val="none" w:sz="0" w:space="0" w:color="auto"/>
                <w:bottom w:val="none" w:sz="0" w:space="0" w:color="auto"/>
                <w:right w:val="none" w:sz="0" w:space="0" w:color="auto"/>
              </w:divBdr>
            </w:div>
            <w:div w:id="1415011112">
              <w:marLeft w:val="0"/>
              <w:marRight w:val="0"/>
              <w:marTop w:val="0"/>
              <w:marBottom w:val="0"/>
              <w:divBdr>
                <w:top w:val="none" w:sz="0" w:space="0" w:color="auto"/>
                <w:left w:val="none" w:sz="0" w:space="0" w:color="auto"/>
                <w:bottom w:val="none" w:sz="0" w:space="0" w:color="auto"/>
                <w:right w:val="none" w:sz="0" w:space="0" w:color="auto"/>
              </w:divBdr>
            </w:div>
            <w:div w:id="1098522632">
              <w:marLeft w:val="0"/>
              <w:marRight w:val="0"/>
              <w:marTop w:val="0"/>
              <w:marBottom w:val="0"/>
              <w:divBdr>
                <w:top w:val="none" w:sz="0" w:space="0" w:color="auto"/>
                <w:left w:val="none" w:sz="0" w:space="0" w:color="auto"/>
                <w:bottom w:val="none" w:sz="0" w:space="0" w:color="auto"/>
                <w:right w:val="none" w:sz="0" w:space="0" w:color="auto"/>
              </w:divBdr>
            </w:div>
            <w:div w:id="1873878597">
              <w:marLeft w:val="0"/>
              <w:marRight w:val="0"/>
              <w:marTop w:val="0"/>
              <w:marBottom w:val="0"/>
              <w:divBdr>
                <w:top w:val="none" w:sz="0" w:space="0" w:color="auto"/>
                <w:left w:val="none" w:sz="0" w:space="0" w:color="auto"/>
                <w:bottom w:val="none" w:sz="0" w:space="0" w:color="auto"/>
                <w:right w:val="none" w:sz="0" w:space="0" w:color="auto"/>
              </w:divBdr>
            </w:div>
            <w:div w:id="1323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563">
      <w:bodyDiv w:val="1"/>
      <w:marLeft w:val="0"/>
      <w:marRight w:val="0"/>
      <w:marTop w:val="0"/>
      <w:marBottom w:val="0"/>
      <w:divBdr>
        <w:top w:val="none" w:sz="0" w:space="0" w:color="auto"/>
        <w:left w:val="none" w:sz="0" w:space="0" w:color="auto"/>
        <w:bottom w:val="none" w:sz="0" w:space="0" w:color="auto"/>
        <w:right w:val="none" w:sz="0" w:space="0" w:color="auto"/>
      </w:divBdr>
      <w:divsChild>
        <w:div w:id="1582792655">
          <w:marLeft w:val="0"/>
          <w:marRight w:val="0"/>
          <w:marTop w:val="0"/>
          <w:marBottom w:val="0"/>
          <w:divBdr>
            <w:top w:val="none" w:sz="0" w:space="0" w:color="auto"/>
            <w:left w:val="none" w:sz="0" w:space="0" w:color="auto"/>
            <w:bottom w:val="none" w:sz="0" w:space="0" w:color="auto"/>
            <w:right w:val="none" w:sz="0" w:space="0" w:color="auto"/>
          </w:divBdr>
          <w:divsChild>
            <w:div w:id="1617102414">
              <w:marLeft w:val="0"/>
              <w:marRight w:val="0"/>
              <w:marTop w:val="0"/>
              <w:marBottom w:val="0"/>
              <w:divBdr>
                <w:top w:val="none" w:sz="0" w:space="0" w:color="auto"/>
                <w:left w:val="none" w:sz="0" w:space="0" w:color="auto"/>
                <w:bottom w:val="none" w:sz="0" w:space="0" w:color="auto"/>
                <w:right w:val="none" w:sz="0" w:space="0" w:color="auto"/>
              </w:divBdr>
            </w:div>
            <w:div w:id="1839154618">
              <w:marLeft w:val="0"/>
              <w:marRight w:val="0"/>
              <w:marTop w:val="0"/>
              <w:marBottom w:val="0"/>
              <w:divBdr>
                <w:top w:val="none" w:sz="0" w:space="0" w:color="auto"/>
                <w:left w:val="none" w:sz="0" w:space="0" w:color="auto"/>
                <w:bottom w:val="none" w:sz="0" w:space="0" w:color="auto"/>
                <w:right w:val="none" w:sz="0" w:space="0" w:color="auto"/>
              </w:divBdr>
            </w:div>
            <w:div w:id="2117287132">
              <w:marLeft w:val="0"/>
              <w:marRight w:val="0"/>
              <w:marTop w:val="0"/>
              <w:marBottom w:val="0"/>
              <w:divBdr>
                <w:top w:val="none" w:sz="0" w:space="0" w:color="auto"/>
                <w:left w:val="none" w:sz="0" w:space="0" w:color="auto"/>
                <w:bottom w:val="none" w:sz="0" w:space="0" w:color="auto"/>
                <w:right w:val="none" w:sz="0" w:space="0" w:color="auto"/>
              </w:divBdr>
            </w:div>
            <w:div w:id="1847935898">
              <w:marLeft w:val="0"/>
              <w:marRight w:val="0"/>
              <w:marTop w:val="0"/>
              <w:marBottom w:val="0"/>
              <w:divBdr>
                <w:top w:val="none" w:sz="0" w:space="0" w:color="auto"/>
                <w:left w:val="none" w:sz="0" w:space="0" w:color="auto"/>
                <w:bottom w:val="none" w:sz="0" w:space="0" w:color="auto"/>
                <w:right w:val="none" w:sz="0" w:space="0" w:color="auto"/>
              </w:divBdr>
            </w:div>
            <w:div w:id="1982541608">
              <w:marLeft w:val="0"/>
              <w:marRight w:val="0"/>
              <w:marTop w:val="0"/>
              <w:marBottom w:val="0"/>
              <w:divBdr>
                <w:top w:val="none" w:sz="0" w:space="0" w:color="auto"/>
                <w:left w:val="none" w:sz="0" w:space="0" w:color="auto"/>
                <w:bottom w:val="none" w:sz="0" w:space="0" w:color="auto"/>
                <w:right w:val="none" w:sz="0" w:space="0" w:color="auto"/>
              </w:divBdr>
            </w:div>
            <w:div w:id="9183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8408">
      <w:bodyDiv w:val="1"/>
      <w:marLeft w:val="0"/>
      <w:marRight w:val="0"/>
      <w:marTop w:val="0"/>
      <w:marBottom w:val="0"/>
      <w:divBdr>
        <w:top w:val="none" w:sz="0" w:space="0" w:color="auto"/>
        <w:left w:val="none" w:sz="0" w:space="0" w:color="auto"/>
        <w:bottom w:val="none" w:sz="0" w:space="0" w:color="auto"/>
        <w:right w:val="none" w:sz="0" w:space="0" w:color="auto"/>
      </w:divBdr>
      <w:divsChild>
        <w:div w:id="203754706">
          <w:marLeft w:val="0"/>
          <w:marRight w:val="0"/>
          <w:marTop w:val="0"/>
          <w:marBottom w:val="0"/>
          <w:divBdr>
            <w:top w:val="none" w:sz="0" w:space="0" w:color="auto"/>
            <w:left w:val="none" w:sz="0" w:space="0" w:color="auto"/>
            <w:bottom w:val="none" w:sz="0" w:space="0" w:color="auto"/>
            <w:right w:val="none" w:sz="0" w:space="0" w:color="auto"/>
          </w:divBdr>
          <w:divsChild>
            <w:div w:id="9692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676">
      <w:bodyDiv w:val="1"/>
      <w:marLeft w:val="0"/>
      <w:marRight w:val="0"/>
      <w:marTop w:val="0"/>
      <w:marBottom w:val="0"/>
      <w:divBdr>
        <w:top w:val="none" w:sz="0" w:space="0" w:color="auto"/>
        <w:left w:val="none" w:sz="0" w:space="0" w:color="auto"/>
        <w:bottom w:val="none" w:sz="0" w:space="0" w:color="auto"/>
        <w:right w:val="none" w:sz="0" w:space="0" w:color="auto"/>
      </w:divBdr>
      <w:divsChild>
        <w:div w:id="825239650">
          <w:marLeft w:val="0"/>
          <w:marRight w:val="0"/>
          <w:marTop w:val="0"/>
          <w:marBottom w:val="0"/>
          <w:divBdr>
            <w:top w:val="none" w:sz="0" w:space="0" w:color="auto"/>
            <w:left w:val="none" w:sz="0" w:space="0" w:color="auto"/>
            <w:bottom w:val="none" w:sz="0" w:space="0" w:color="auto"/>
            <w:right w:val="none" w:sz="0" w:space="0" w:color="auto"/>
          </w:divBdr>
          <w:divsChild>
            <w:div w:id="17391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857">
      <w:bodyDiv w:val="1"/>
      <w:marLeft w:val="0"/>
      <w:marRight w:val="0"/>
      <w:marTop w:val="0"/>
      <w:marBottom w:val="0"/>
      <w:divBdr>
        <w:top w:val="none" w:sz="0" w:space="0" w:color="auto"/>
        <w:left w:val="none" w:sz="0" w:space="0" w:color="auto"/>
        <w:bottom w:val="none" w:sz="0" w:space="0" w:color="auto"/>
        <w:right w:val="none" w:sz="0" w:space="0" w:color="auto"/>
      </w:divBdr>
      <w:divsChild>
        <w:div w:id="1411461569">
          <w:marLeft w:val="0"/>
          <w:marRight w:val="0"/>
          <w:marTop w:val="0"/>
          <w:marBottom w:val="0"/>
          <w:divBdr>
            <w:top w:val="none" w:sz="0" w:space="0" w:color="auto"/>
            <w:left w:val="none" w:sz="0" w:space="0" w:color="auto"/>
            <w:bottom w:val="none" w:sz="0" w:space="0" w:color="auto"/>
            <w:right w:val="none" w:sz="0" w:space="0" w:color="auto"/>
          </w:divBdr>
          <w:divsChild>
            <w:div w:id="969440008">
              <w:marLeft w:val="0"/>
              <w:marRight w:val="0"/>
              <w:marTop w:val="0"/>
              <w:marBottom w:val="0"/>
              <w:divBdr>
                <w:top w:val="none" w:sz="0" w:space="0" w:color="auto"/>
                <w:left w:val="none" w:sz="0" w:space="0" w:color="auto"/>
                <w:bottom w:val="none" w:sz="0" w:space="0" w:color="auto"/>
                <w:right w:val="none" w:sz="0" w:space="0" w:color="auto"/>
              </w:divBdr>
            </w:div>
            <w:div w:id="270555225">
              <w:marLeft w:val="0"/>
              <w:marRight w:val="0"/>
              <w:marTop w:val="0"/>
              <w:marBottom w:val="0"/>
              <w:divBdr>
                <w:top w:val="none" w:sz="0" w:space="0" w:color="auto"/>
                <w:left w:val="none" w:sz="0" w:space="0" w:color="auto"/>
                <w:bottom w:val="none" w:sz="0" w:space="0" w:color="auto"/>
                <w:right w:val="none" w:sz="0" w:space="0" w:color="auto"/>
              </w:divBdr>
            </w:div>
            <w:div w:id="1696691866">
              <w:marLeft w:val="0"/>
              <w:marRight w:val="0"/>
              <w:marTop w:val="0"/>
              <w:marBottom w:val="0"/>
              <w:divBdr>
                <w:top w:val="none" w:sz="0" w:space="0" w:color="auto"/>
                <w:left w:val="none" w:sz="0" w:space="0" w:color="auto"/>
                <w:bottom w:val="none" w:sz="0" w:space="0" w:color="auto"/>
                <w:right w:val="none" w:sz="0" w:space="0" w:color="auto"/>
              </w:divBdr>
            </w:div>
            <w:div w:id="251474535">
              <w:marLeft w:val="0"/>
              <w:marRight w:val="0"/>
              <w:marTop w:val="0"/>
              <w:marBottom w:val="0"/>
              <w:divBdr>
                <w:top w:val="none" w:sz="0" w:space="0" w:color="auto"/>
                <w:left w:val="none" w:sz="0" w:space="0" w:color="auto"/>
                <w:bottom w:val="none" w:sz="0" w:space="0" w:color="auto"/>
                <w:right w:val="none" w:sz="0" w:space="0" w:color="auto"/>
              </w:divBdr>
            </w:div>
            <w:div w:id="5109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662">
      <w:bodyDiv w:val="1"/>
      <w:marLeft w:val="0"/>
      <w:marRight w:val="0"/>
      <w:marTop w:val="0"/>
      <w:marBottom w:val="0"/>
      <w:divBdr>
        <w:top w:val="none" w:sz="0" w:space="0" w:color="auto"/>
        <w:left w:val="none" w:sz="0" w:space="0" w:color="auto"/>
        <w:bottom w:val="none" w:sz="0" w:space="0" w:color="auto"/>
        <w:right w:val="none" w:sz="0" w:space="0" w:color="auto"/>
      </w:divBdr>
      <w:divsChild>
        <w:div w:id="397943065">
          <w:marLeft w:val="0"/>
          <w:marRight w:val="0"/>
          <w:marTop w:val="0"/>
          <w:marBottom w:val="0"/>
          <w:divBdr>
            <w:top w:val="none" w:sz="0" w:space="0" w:color="auto"/>
            <w:left w:val="none" w:sz="0" w:space="0" w:color="auto"/>
            <w:bottom w:val="none" w:sz="0" w:space="0" w:color="auto"/>
            <w:right w:val="none" w:sz="0" w:space="0" w:color="auto"/>
          </w:divBdr>
          <w:divsChild>
            <w:div w:id="14761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7367">
      <w:bodyDiv w:val="1"/>
      <w:marLeft w:val="0"/>
      <w:marRight w:val="0"/>
      <w:marTop w:val="0"/>
      <w:marBottom w:val="0"/>
      <w:divBdr>
        <w:top w:val="none" w:sz="0" w:space="0" w:color="auto"/>
        <w:left w:val="none" w:sz="0" w:space="0" w:color="auto"/>
        <w:bottom w:val="none" w:sz="0" w:space="0" w:color="auto"/>
        <w:right w:val="none" w:sz="0" w:space="0" w:color="auto"/>
      </w:divBdr>
      <w:divsChild>
        <w:div w:id="215967480">
          <w:marLeft w:val="0"/>
          <w:marRight w:val="0"/>
          <w:marTop w:val="0"/>
          <w:marBottom w:val="0"/>
          <w:divBdr>
            <w:top w:val="none" w:sz="0" w:space="0" w:color="auto"/>
            <w:left w:val="none" w:sz="0" w:space="0" w:color="auto"/>
            <w:bottom w:val="none" w:sz="0" w:space="0" w:color="auto"/>
            <w:right w:val="none" w:sz="0" w:space="0" w:color="auto"/>
          </w:divBdr>
          <w:divsChild>
            <w:div w:id="938760032">
              <w:marLeft w:val="0"/>
              <w:marRight w:val="0"/>
              <w:marTop w:val="0"/>
              <w:marBottom w:val="0"/>
              <w:divBdr>
                <w:top w:val="none" w:sz="0" w:space="0" w:color="auto"/>
                <w:left w:val="none" w:sz="0" w:space="0" w:color="auto"/>
                <w:bottom w:val="none" w:sz="0" w:space="0" w:color="auto"/>
                <w:right w:val="none" w:sz="0" w:space="0" w:color="auto"/>
              </w:divBdr>
            </w:div>
            <w:div w:id="595745039">
              <w:marLeft w:val="0"/>
              <w:marRight w:val="0"/>
              <w:marTop w:val="0"/>
              <w:marBottom w:val="0"/>
              <w:divBdr>
                <w:top w:val="none" w:sz="0" w:space="0" w:color="auto"/>
                <w:left w:val="none" w:sz="0" w:space="0" w:color="auto"/>
                <w:bottom w:val="none" w:sz="0" w:space="0" w:color="auto"/>
                <w:right w:val="none" w:sz="0" w:space="0" w:color="auto"/>
              </w:divBdr>
            </w:div>
            <w:div w:id="949119799">
              <w:marLeft w:val="0"/>
              <w:marRight w:val="0"/>
              <w:marTop w:val="0"/>
              <w:marBottom w:val="0"/>
              <w:divBdr>
                <w:top w:val="none" w:sz="0" w:space="0" w:color="auto"/>
                <w:left w:val="none" w:sz="0" w:space="0" w:color="auto"/>
                <w:bottom w:val="none" w:sz="0" w:space="0" w:color="auto"/>
                <w:right w:val="none" w:sz="0" w:space="0" w:color="auto"/>
              </w:divBdr>
            </w:div>
            <w:div w:id="1220820425">
              <w:marLeft w:val="0"/>
              <w:marRight w:val="0"/>
              <w:marTop w:val="0"/>
              <w:marBottom w:val="0"/>
              <w:divBdr>
                <w:top w:val="none" w:sz="0" w:space="0" w:color="auto"/>
                <w:left w:val="none" w:sz="0" w:space="0" w:color="auto"/>
                <w:bottom w:val="none" w:sz="0" w:space="0" w:color="auto"/>
                <w:right w:val="none" w:sz="0" w:space="0" w:color="auto"/>
              </w:divBdr>
            </w:div>
            <w:div w:id="1395199444">
              <w:marLeft w:val="0"/>
              <w:marRight w:val="0"/>
              <w:marTop w:val="0"/>
              <w:marBottom w:val="0"/>
              <w:divBdr>
                <w:top w:val="none" w:sz="0" w:space="0" w:color="auto"/>
                <w:left w:val="none" w:sz="0" w:space="0" w:color="auto"/>
                <w:bottom w:val="none" w:sz="0" w:space="0" w:color="auto"/>
                <w:right w:val="none" w:sz="0" w:space="0" w:color="auto"/>
              </w:divBdr>
            </w:div>
            <w:div w:id="399594970">
              <w:marLeft w:val="0"/>
              <w:marRight w:val="0"/>
              <w:marTop w:val="0"/>
              <w:marBottom w:val="0"/>
              <w:divBdr>
                <w:top w:val="none" w:sz="0" w:space="0" w:color="auto"/>
                <w:left w:val="none" w:sz="0" w:space="0" w:color="auto"/>
                <w:bottom w:val="none" w:sz="0" w:space="0" w:color="auto"/>
                <w:right w:val="none" w:sz="0" w:space="0" w:color="auto"/>
              </w:divBdr>
            </w:div>
            <w:div w:id="775634455">
              <w:marLeft w:val="0"/>
              <w:marRight w:val="0"/>
              <w:marTop w:val="0"/>
              <w:marBottom w:val="0"/>
              <w:divBdr>
                <w:top w:val="none" w:sz="0" w:space="0" w:color="auto"/>
                <w:left w:val="none" w:sz="0" w:space="0" w:color="auto"/>
                <w:bottom w:val="none" w:sz="0" w:space="0" w:color="auto"/>
                <w:right w:val="none" w:sz="0" w:space="0" w:color="auto"/>
              </w:divBdr>
            </w:div>
            <w:div w:id="445390195">
              <w:marLeft w:val="0"/>
              <w:marRight w:val="0"/>
              <w:marTop w:val="0"/>
              <w:marBottom w:val="0"/>
              <w:divBdr>
                <w:top w:val="none" w:sz="0" w:space="0" w:color="auto"/>
                <w:left w:val="none" w:sz="0" w:space="0" w:color="auto"/>
                <w:bottom w:val="none" w:sz="0" w:space="0" w:color="auto"/>
                <w:right w:val="none" w:sz="0" w:space="0" w:color="auto"/>
              </w:divBdr>
            </w:div>
            <w:div w:id="1542937046">
              <w:marLeft w:val="0"/>
              <w:marRight w:val="0"/>
              <w:marTop w:val="0"/>
              <w:marBottom w:val="0"/>
              <w:divBdr>
                <w:top w:val="none" w:sz="0" w:space="0" w:color="auto"/>
                <w:left w:val="none" w:sz="0" w:space="0" w:color="auto"/>
                <w:bottom w:val="none" w:sz="0" w:space="0" w:color="auto"/>
                <w:right w:val="none" w:sz="0" w:space="0" w:color="auto"/>
              </w:divBdr>
            </w:div>
            <w:div w:id="2026398970">
              <w:marLeft w:val="0"/>
              <w:marRight w:val="0"/>
              <w:marTop w:val="0"/>
              <w:marBottom w:val="0"/>
              <w:divBdr>
                <w:top w:val="none" w:sz="0" w:space="0" w:color="auto"/>
                <w:left w:val="none" w:sz="0" w:space="0" w:color="auto"/>
                <w:bottom w:val="none" w:sz="0" w:space="0" w:color="auto"/>
                <w:right w:val="none" w:sz="0" w:space="0" w:color="auto"/>
              </w:divBdr>
            </w:div>
            <w:div w:id="65151295">
              <w:marLeft w:val="0"/>
              <w:marRight w:val="0"/>
              <w:marTop w:val="0"/>
              <w:marBottom w:val="0"/>
              <w:divBdr>
                <w:top w:val="none" w:sz="0" w:space="0" w:color="auto"/>
                <w:left w:val="none" w:sz="0" w:space="0" w:color="auto"/>
                <w:bottom w:val="none" w:sz="0" w:space="0" w:color="auto"/>
                <w:right w:val="none" w:sz="0" w:space="0" w:color="auto"/>
              </w:divBdr>
            </w:div>
            <w:div w:id="1989629844">
              <w:marLeft w:val="0"/>
              <w:marRight w:val="0"/>
              <w:marTop w:val="0"/>
              <w:marBottom w:val="0"/>
              <w:divBdr>
                <w:top w:val="none" w:sz="0" w:space="0" w:color="auto"/>
                <w:left w:val="none" w:sz="0" w:space="0" w:color="auto"/>
                <w:bottom w:val="none" w:sz="0" w:space="0" w:color="auto"/>
                <w:right w:val="none" w:sz="0" w:space="0" w:color="auto"/>
              </w:divBdr>
            </w:div>
            <w:div w:id="1731344106">
              <w:marLeft w:val="0"/>
              <w:marRight w:val="0"/>
              <w:marTop w:val="0"/>
              <w:marBottom w:val="0"/>
              <w:divBdr>
                <w:top w:val="none" w:sz="0" w:space="0" w:color="auto"/>
                <w:left w:val="none" w:sz="0" w:space="0" w:color="auto"/>
                <w:bottom w:val="none" w:sz="0" w:space="0" w:color="auto"/>
                <w:right w:val="none" w:sz="0" w:space="0" w:color="auto"/>
              </w:divBdr>
            </w:div>
            <w:div w:id="1465076367">
              <w:marLeft w:val="0"/>
              <w:marRight w:val="0"/>
              <w:marTop w:val="0"/>
              <w:marBottom w:val="0"/>
              <w:divBdr>
                <w:top w:val="none" w:sz="0" w:space="0" w:color="auto"/>
                <w:left w:val="none" w:sz="0" w:space="0" w:color="auto"/>
                <w:bottom w:val="none" w:sz="0" w:space="0" w:color="auto"/>
                <w:right w:val="none" w:sz="0" w:space="0" w:color="auto"/>
              </w:divBdr>
            </w:div>
            <w:div w:id="1954095900">
              <w:marLeft w:val="0"/>
              <w:marRight w:val="0"/>
              <w:marTop w:val="0"/>
              <w:marBottom w:val="0"/>
              <w:divBdr>
                <w:top w:val="none" w:sz="0" w:space="0" w:color="auto"/>
                <w:left w:val="none" w:sz="0" w:space="0" w:color="auto"/>
                <w:bottom w:val="none" w:sz="0" w:space="0" w:color="auto"/>
                <w:right w:val="none" w:sz="0" w:space="0" w:color="auto"/>
              </w:divBdr>
            </w:div>
            <w:div w:id="1961062164">
              <w:marLeft w:val="0"/>
              <w:marRight w:val="0"/>
              <w:marTop w:val="0"/>
              <w:marBottom w:val="0"/>
              <w:divBdr>
                <w:top w:val="none" w:sz="0" w:space="0" w:color="auto"/>
                <w:left w:val="none" w:sz="0" w:space="0" w:color="auto"/>
                <w:bottom w:val="none" w:sz="0" w:space="0" w:color="auto"/>
                <w:right w:val="none" w:sz="0" w:space="0" w:color="auto"/>
              </w:divBdr>
            </w:div>
            <w:div w:id="1776437269">
              <w:marLeft w:val="0"/>
              <w:marRight w:val="0"/>
              <w:marTop w:val="0"/>
              <w:marBottom w:val="0"/>
              <w:divBdr>
                <w:top w:val="none" w:sz="0" w:space="0" w:color="auto"/>
                <w:left w:val="none" w:sz="0" w:space="0" w:color="auto"/>
                <w:bottom w:val="none" w:sz="0" w:space="0" w:color="auto"/>
                <w:right w:val="none" w:sz="0" w:space="0" w:color="auto"/>
              </w:divBdr>
            </w:div>
            <w:div w:id="1998530210">
              <w:marLeft w:val="0"/>
              <w:marRight w:val="0"/>
              <w:marTop w:val="0"/>
              <w:marBottom w:val="0"/>
              <w:divBdr>
                <w:top w:val="none" w:sz="0" w:space="0" w:color="auto"/>
                <w:left w:val="none" w:sz="0" w:space="0" w:color="auto"/>
                <w:bottom w:val="none" w:sz="0" w:space="0" w:color="auto"/>
                <w:right w:val="none" w:sz="0" w:space="0" w:color="auto"/>
              </w:divBdr>
            </w:div>
            <w:div w:id="986545140">
              <w:marLeft w:val="0"/>
              <w:marRight w:val="0"/>
              <w:marTop w:val="0"/>
              <w:marBottom w:val="0"/>
              <w:divBdr>
                <w:top w:val="none" w:sz="0" w:space="0" w:color="auto"/>
                <w:left w:val="none" w:sz="0" w:space="0" w:color="auto"/>
                <w:bottom w:val="none" w:sz="0" w:space="0" w:color="auto"/>
                <w:right w:val="none" w:sz="0" w:space="0" w:color="auto"/>
              </w:divBdr>
            </w:div>
            <w:div w:id="1731805452">
              <w:marLeft w:val="0"/>
              <w:marRight w:val="0"/>
              <w:marTop w:val="0"/>
              <w:marBottom w:val="0"/>
              <w:divBdr>
                <w:top w:val="none" w:sz="0" w:space="0" w:color="auto"/>
                <w:left w:val="none" w:sz="0" w:space="0" w:color="auto"/>
                <w:bottom w:val="none" w:sz="0" w:space="0" w:color="auto"/>
                <w:right w:val="none" w:sz="0" w:space="0" w:color="auto"/>
              </w:divBdr>
            </w:div>
            <w:div w:id="362020943">
              <w:marLeft w:val="0"/>
              <w:marRight w:val="0"/>
              <w:marTop w:val="0"/>
              <w:marBottom w:val="0"/>
              <w:divBdr>
                <w:top w:val="none" w:sz="0" w:space="0" w:color="auto"/>
                <w:left w:val="none" w:sz="0" w:space="0" w:color="auto"/>
                <w:bottom w:val="none" w:sz="0" w:space="0" w:color="auto"/>
                <w:right w:val="none" w:sz="0" w:space="0" w:color="auto"/>
              </w:divBdr>
            </w:div>
            <w:div w:id="1893230530">
              <w:marLeft w:val="0"/>
              <w:marRight w:val="0"/>
              <w:marTop w:val="0"/>
              <w:marBottom w:val="0"/>
              <w:divBdr>
                <w:top w:val="none" w:sz="0" w:space="0" w:color="auto"/>
                <w:left w:val="none" w:sz="0" w:space="0" w:color="auto"/>
                <w:bottom w:val="none" w:sz="0" w:space="0" w:color="auto"/>
                <w:right w:val="none" w:sz="0" w:space="0" w:color="auto"/>
              </w:divBdr>
            </w:div>
            <w:div w:id="487795269">
              <w:marLeft w:val="0"/>
              <w:marRight w:val="0"/>
              <w:marTop w:val="0"/>
              <w:marBottom w:val="0"/>
              <w:divBdr>
                <w:top w:val="none" w:sz="0" w:space="0" w:color="auto"/>
                <w:left w:val="none" w:sz="0" w:space="0" w:color="auto"/>
                <w:bottom w:val="none" w:sz="0" w:space="0" w:color="auto"/>
                <w:right w:val="none" w:sz="0" w:space="0" w:color="auto"/>
              </w:divBdr>
            </w:div>
            <w:div w:id="884364807">
              <w:marLeft w:val="0"/>
              <w:marRight w:val="0"/>
              <w:marTop w:val="0"/>
              <w:marBottom w:val="0"/>
              <w:divBdr>
                <w:top w:val="none" w:sz="0" w:space="0" w:color="auto"/>
                <w:left w:val="none" w:sz="0" w:space="0" w:color="auto"/>
                <w:bottom w:val="none" w:sz="0" w:space="0" w:color="auto"/>
                <w:right w:val="none" w:sz="0" w:space="0" w:color="auto"/>
              </w:divBdr>
            </w:div>
            <w:div w:id="1545486385">
              <w:marLeft w:val="0"/>
              <w:marRight w:val="0"/>
              <w:marTop w:val="0"/>
              <w:marBottom w:val="0"/>
              <w:divBdr>
                <w:top w:val="none" w:sz="0" w:space="0" w:color="auto"/>
                <w:left w:val="none" w:sz="0" w:space="0" w:color="auto"/>
                <w:bottom w:val="none" w:sz="0" w:space="0" w:color="auto"/>
                <w:right w:val="none" w:sz="0" w:space="0" w:color="auto"/>
              </w:divBdr>
            </w:div>
            <w:div w:id="1018583899">
              <w:marLeft w:val="0"/>
              <w:marRight w:val="0"/>
              <w:marTop w:val="0"/>
              <w:marBottom w:val="0"/>
              <w:divBdr>
                <w:top w:val="none" w:sz="0" w:space="0" w:color="auto"/>
                <w:left w:val="none" w:sz="0" w:space="0" w:color="auto"/>
                <w:bottom w:val="none" w:sz="0" w:space="0" w:color="auto"/>
                <w:right w:val="none" w:sz="0" w:space="0" w:color="auto"/>
              </w:divBdr>
            </w:div>
            <w:div w:id="1211725213">
              <w:marLeft w:val="0"/>
              <w:marRight w:val="0"/>
              <w:marTop w:val="0"/>
              <w:marBottom w:val="0"/>
              <w:divBdr>
                <w:top w:val="none" w:sz="0" w:space="0" w:color="auto"/>
                <w:left w:val="none" w:sz="0" w:space="0" w:color="auto"/>
                <w:bottom w:val="none" w:sz="0" w:space="0" w:color="auto"/>
                <w:right w:val="none" w:sz="0" w:space="0" w:color="auto"/>
              </w:divBdr>
            </w:div>
            <w:div w:id="936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709">
      <w:bodyDiv w:val="1"/>
      <w:marLeft w:val="0"/>
      <w:marRight w:val="0"/>
      <w:marTop w:val="0"/>
      <w:marBottom w:val="0"/>
      <w:divBdr>
        <w:top w:val="none" w:sz="0" w:space="0" w:color="auto"/>
        <w:left w:val="none" w:sz="0" w:space="0" w:color="auto"/>
        <w:bottom w:val="none" w:sz="0" w:space="0" w:color="auto"/>
        <w:right w:val="none" w:sz="0" w:space="0" w:color="auto"/>
      </w:divBdr>
      <w:divsChild>
        <w:div w:id="821851867">
          <w:marLeft w:val="0"/>
          <w:marRight w:val="0"/>
          <w:marTop w:val="0"/>
          <w:marBottom w:val="0"/>
          <w:divBdr>
            <w:top w:val="none" w:sz="0" w:space="0" w:color="auto"/>
            <w:left w:val="none" w:sz="0" w:space="0" w:color="auto"/>
            <w:bottom w:val="none" w:sz="0" w:space="0" w:color="auto"/>
            <w:right w:val="none" w:sz="0" w:space="0" w:color="auto"/>
          </w:divBdr>
          <w:divsChild>
            <w:div w:id="830145156">
              <w:marLeft w:val="0"/>
              <w:marRight w:val="0"/>
              <w:marTop w:val="0"/>
              <w:marBottom w:val="0"/>
              <w:divBdr>
                <w:top w:val="none" w:sz="0" w:space="0" w:color="auto"/>
                <w:left w:val="none" w:sz="0" w:space="0" w:color="auto"/>
                <w:bottom w:val="none" w:sz="0" w:space="0" w:color="auto"/>
                <w:right w:val="none" w:sz="0" w:space="0" w:color="auto"/>
              </w:divBdr>
            </w:div>
            <w:div w:id="247154501">
              <w:marLeft w:val="0"/>
              <w:marRight w:val="0"/>
              <w:marTop w:val="0"/>
              <w:marBottom w:val="0"/>
              <w:divBdr>
                <w:top w:val="none" w:sz="0" w:space="0" w:color="auto"/>
                <w:left w:val="none" w:sz="0" w:space="0" w:color="auto"/>
                <w:bottom w:val="none" w:sz="0" w:space="0" w:color="auto"/>
                <w:right w:val="none" w:sz="0" w:space="0" w:color="auto"/>
              </w:divBdr>
            </w:div>
            <w:div w:id="971983108">
              <w:marLeft w:val="0"/>
              <w:marRight w:val="0"/>
              <w:marTop w:val="0"/>
              <w:marBottom w:val="0"/>
              <w:divBdr>
                <w:top w:val="none" w:sz="0" w:space="0" w:color="auto"/>
                <w:left w:val="none" w:sz="0" w:space="0" w:color="auto"/>
                <w:bottom w:val="none" w:sz="0" w:space="0" w:color="auto"/>
                <w:right w:val="none" w:sz="0" w:space="0" w:color="auto"/>
              </w:divBdr>
            </w:div>
            <w:div w:id="1040741336">
              <w:marLeft w:val="0"/>
              <w:marRight w:val="0"/>
              <w:marTop w:val="0"/>
              <w:marBottom w:val="0"/>
              <w:divBdr>
                <w:top w:val="none" w:sz="0" w:space="0" w:color="auto"/>
                <w:left w:val="none" w:sz="0" w:space="0" w:color="auto"/>
                <w:bottom w:val="none" w:sz="0" w:space="0" w:color="auto"/>
                <w:right w:val="none" w:sz="0" w:space="0" w:color="auto"/>
              </w:divBdr>
            </w:div>
            <w:div w:id="1162693878">
              <w:marLeft w:val="0"/>
              <w:marRight w:val="0"/>
              <w:marTop w:val="0"/>
              <w:marBottom w:val="0"/>
              <w:divBdr>
                <w:top w:val="none" w:sz="0" w:space="0" w:color="auto"/>
                <w:left w:val="none" w:sz="0" w:space="0" w:color="auto"/>
                <w:bottom w:val="none" w:sz="0" w:space="0" w:color="auto"/>
                <w:right w:val="none" w:sz="0" w:space="0" w:color="auto"/>
              </w:divBdr>
            </w:div>
            <w:div w:id="399326845">
              <w:marLeft w:val="0"/>
              <w:marRight w:val="0"/>
              <w:marTop w:val="0"/>
              <w:marBottom w:val="0"/>
              <w:divBdr>
                <w:top w:val="none" w:sz="0" w:space="0" w:color="auto"/>
                <w:left w:val="none" w:sz="0" w:space="0" w:color="auto"/>
                <w:bottom w:val="none" w:sz="0" w:space="0" w:color="auto"/>
                <w:right w:val="none" w:sz="0" w:space="0" w:color="auto"/>
              </w:divBdr>
            </w:div>
            <w:div w:id="1427388123">
              <w:marLeft w:val="0"/>
              <w:marRight w:val="0"/>
              <w:marTop w:val="0"/>
              <w:marBottom w:val="0"/>
              <w:divBdr>
                <w:top w:val="none" w:sz="0" w:space="0" w:color="auto"/>
                <w:left w:val="none" w:sz="0" w:space="0" w:color="auto"/>
                <w:bottom w:val="none" w:sz="0" w:space="0" w:color="auto"/>
                <w:right w:val="none" w:sz="0" w:space="0" w:color="auto"/>
              </w:divBdr>
            </w:div>
            <w:div w:id="1965232820">
              <w:marLeft w:val="0"/>
              <w:marRight w:val="0"/>
              <w:marTop w:val="0"/>
              <w:marBottom w:val="0"/>
              <w:divBdr>
                <w:top w:val="none" w:sz="0" w:space="0" w:color="auto"/>
                <w:left w:val="none" w:sz="0" w:space="0" w:color="auto"/>
                <w:bottom w:val="none" w:sz="0" w:space="0" w:color="auto"/>
                <w:right w:val="none" w:sz="0" w:space="0" w:color="auto"/>
              </w:divBdr>
            </w:div>
            <w:div w:id="521938554">
              <w:marLeft w:val="0"/>
              <w:marRight w:val="0"/>
              <w:marTop w:val="0"/>
              <w:marBottom w:val="0"/>
              <w:divBdr>
                <w:top w:val="none" w:sz="0" w:space="0" w:color="auto"/>
                <w:left w:val="none" w:sz="0" w:space="0" w:color="auto"/>
                <w:bottom w:val="none" w:sz="0" w:space="0" w:color="auto"/>
                <w:right w:val="none" w:sz="0" w:space="0" w:color="auto"/>
              </w:divBdr>
            </w:div>
            <w:div w:id="967585352">
              <w:marLeft w:val="0"/>
              <w:marRight w:val="0"/>
              <w:marTop w:val="0"/>
              <w:marBottom w:val="0"/>
              <w:divBdr>
                <w:top w:val="none" w:sz="0" w:space="0" w:color="auto"/>
                <w:left w:val="none" w:sz="0" w:space="0" w:color="auto"/>
                <w:bottom w:val="none" w:sz="0" w:space="0" w:color="auto"/>
                <w:right w:val="none" w:sz="0" w:space="0" w:color="auto"/>
              </w:divBdr>
            </w:div>
            <w:div w:id="652372269">
              <w:marLeft w:val="0"/>
              <w:marRight w:val="0"/>
              <w:marTop w:val="0"/>
              <w:marBottom w:val="0"/>
              <w:divBdr>
                <w:top w:val="none" w:sz="0" w:space="0" w:color="auto"/>
                <w:left w:val="none" w:sz="0" w:space="0" w:color="auto"/>
                <w:bottom w:val="none" w:sz="0" w:space="0" w:color="auto"/>
                <w:right w:val="none" w:sz="0" w:space="0" w:color="auto"/>
              </w:divBdr>
            </w:div>
            <w:div w:id="1868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5520">
      <w:bodyDiv w:val="1"/>
      <w:marLeft w:val="0"/>
      <w:marRight w:val="0"/>
      <w:marTop w:val="0"/>
      <w:marBottom w:val="0"/>
      <w:divBdr>
        <w:top w:val="none" w:sz="0" w:space="0" w:color="auto"/>
        <w:left w:val="none" w:sz="0" w:space="0" w:color="auto"/>
        <w:bottom w:val="none" w:sz="0" w:space="0" w:color="auto"/>
        <w:right w:val="none" w:sz="0" w:space="0" w:color="auto"/>
      </w:divBdr>
    </w:div>
    <w:div w:id="1531458585">
      <w:bodyDiv w:val="1"/>
      <w:marLeft w:val="0"/>
      <w:marRight w:val="0"/>
      <w:marTop w:val="0"/>
      <w:marBottom w:val="0"/>
      <w:divBdr>
        <w:top w:val="none" w:sz="0" w:space="0" w:color="auto"/>
        <w:left w:val="none" w:sz="0" w:space="0" w:color="auto"/>
        <w:bottom w:val="none" w:sz="0" w:space="0" w:color="auto"/>
        <w:right w:val="none" w:sz="0" w:space="0" w:color="auto"/>
      </w:divBdr>
    </w:div>
    <w:div w:id="1531994734">
      <w:bodyDiv w:val="1"/>
      <w:marLeft w:val="0"/>
      <w:marRight w:val="0"/>
      <w:marTop w:val="0"/>
      <w:marBottom w:val="0"/>
      <w:divBdr>
        <w:top w:val="none" w:sz="0" w:space="0" w:color="auto"/>
        <w:left w:val="none" w:sz="0" w:space="0" w:color="auto"/>
        <w:bottom w:val="none" w:sz="0" w:space="0" w:color="auto"/>
        <w:right w:val="none" w:sz="0" w:space="0" w:color="auto"/>
      </w:divBdr>
    </w:div>
    <w:div w:id="1545095847">
      <w:bodyDiv w:val="1"/>
      <w:marLeft w:val="0"/>
      <w:marRight w:val="0"/>
      <w:marTop w:val="0"/>
      <w:marBottom w:val="0"/>
      <w:divBdr>
        <w:top w:val="none" w:sz="0" w:space="0" w:color="auto"/>
        <w:left w:val="none" w:sz="0" w:space="0" w:color="auto"/>
        <w:bottom w:val="none" w:sz="0" w:space="0" w:color="auto"/>
        <w:right w:val="none" w:sz="0" w:space="0" w:color="auto"/>
      </w:divBdr>
    </w:div>
    <w:div w:id="1548420166">
      <w:bodyDiv w:val="1"/>
      <w:marLeft w:val="0"/>
      <w:marRight w:val="0"/>
      <w:marTop w:val="0"/>
      <w:marBottom w:val="0"/>
      <w:divBdr>
        <w:top w:val="none" w:sz="0" w:space="0" w:color="auto"/>
        <w:left w:val="none" w:sz="0" w:space="0" w:color="auto"/>
        <w:bottom w:val="none" w:sz="0" w:space="0" w:color="auto"/>
        <w:right w:val="none" w:sz="0" w:space="0" w:color="auto"/>
      </w:divBdr>
      <w:divsChild>
        <w:div w:id="2121797565">
          <w:marLeft w:val="0"/>
          <w:marRight w:val="0"/>
          <w:marTop w:val="0"/>
          <w:marBottom w:val="0"/>
          <w:divBdr>
            <w:top w:val="none" w:sz="0" w:space="0" w:color="auto"/>
            <w:left w:val="none" w:sz="0" w:space="0" w:color="auto"/>
            <w:bottom w:val="none" w:sz="0" w:space="0" w:color="auto"/>
            <w:right w:val="none" w:sz="0" w:space="0" w:color="auto"/>
          </w:divBdr>
          <w:divsChild>
            <w:div w:id="4497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0607">
      <w:bodyDiv w:val="1"/>
      <w:marLeft w:val="0"/>
      <w:marRight w:val="0"/>
      <w:marTop w:val="0"/>
      <w:marBottom w:val="0"/>
      <w:divBdr>
        <w:top w:val="none" w:sz="0" w:space="0" w:color="auto"/>
        <w:left w:val="none" w:sz="0" w:space="0" w:color="auto"/>
        <w:bottom w:val="none" w:sz="0" w:space="0" w:color="auto"/>
        <w:right w:val="none" w:sz="0" w:space="0" w:color="auto"/>
      </w:divBdr>
      <w:divsChild>
        <w:div w:id="550920374">
          <w:marLeft w:val="0"/>
          <w:marRight w:val="0"/>
          <w:marTop w:val="0"/>
          <w:marBottom w:val="0"/>
          <w:divBdr>
            <w:top w:val="none" w:sz="0" w:space="0" w:color="auto"/>
            <w:left w:val="none" w:sz="0" w:space="0" w:color="auto"/>
            <w:bottom w:val="none" w:sz="0" w:space="0" w:color="auto"/>
            <w:right w:val="none" w:sz="0" w:space="0" w:color="auto"/>
          </w:divBdr>
          <w:divsChild>
            <w:div w:id="16052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772">
      <w:bodyDiv w:val="1"/>
      <w:marLeft w:val="0"/>
      <w:marRight w:val="0"/>
      <w:marTop w:val="0"/>
      <w:marBottom w:val="0"/>
      <w:divBdr>
        <w:top w:val="none" w:sz="0" w:space="0" w:color="auto"/>
        <w:left w:val="none" w:sz="0" w:space="0" w:color="auto"/>
        <w:bottom w:val="none" w:sz="0" w:space="0" w:color="auto"/>
        <w:right w:val="none" w:sz="0" w:space="0" w:color="auto"/>
      </w:divBdr>
      <w:divsChild>
        <w:div w:id="1429423468">
          <w:marLeft w:val="0"/>
          <w:marRight w:val="0"/>
          <w:marTop w:val="0"/>
          <w:marBottom w:val="0"/>
          <w:divBdr>
            <w:top w:val="none" w:sz="0" w:space="0" w:color="auto"/>
            <w:left w:val="none" w:sz="0" w:space="0" w:color="auto"/>
            <w:bottom w:val="none" w:sz="0" w:space="0" w:color="auto"/>
            <w:right w:val="none" w:sz="0" w:space="0" w:color="auto"/>
          </w:divBdr>
          <w:divsChild>
            <w:div w:id="1921208458">
              <w:marLeft w:val="0"/>
              <w:marRight w:val="0"/>
              <w:marTop w:val="0"/>
              <w:marBottom w:val="0"/>
              <w:divBdr>
                <w:top w:val="none" w:sz="0" w:space="0" w:color="auto"/>
                <w:left w:val="none" w:sz="0" w:space="0" w:color="auto"/>
                <w:bottom w:val="none" w:sz="0" w:space="0" w:color="auto"/>
                <w:right w:val="none" w:sz="0" w:space="0" w:color="auto"/>
              </w:divBdr>
            </w:div>
            <w:div w:id="1700467248">
              <w:marLeft w:val="0"/>
              <w:marRight w:val="0"/>
              <w:marTop w:val="0"/>
              <w:marBottom w:val="0"/>
              <w:divBdr>
                <w:top w:val="none" w:sz="0" w:space="0" w:color="auto"/>
                <w:left w:val="none" w:sz="0" w:space="0" w:color="auto"/>
                <w:bottom w:val="none" w:sz="0" w:space="0" w:color="auto"/>
                <w:right w:val="none" w:sz="0" w:space="0" w:color="auto"/>
              </w:divBdr>
            </w:div>
            <w:div w:id="1343702818">
              <w:marLeft w:val="0"/>
              <w:marRight w:val="0"/>
              <w:marTop w:val="0"/>
              <w:marBottom w:val="0"/>
              <w:divBdr>
                <w:top w:val="none" w:sz="0" w:space="0" w:color="auto"/>
                <w:left w:val="none" w:sz="0" w:space="0" w:color="auto"/>
                <w:bottom w:val="none" w:sz="0" w:space="0" w:color="auto"/>
                <w:right w:val="none" w:sz="0" w:space="0" w:color="auto"/>
              </w:divBdr>
            </w:div>
            <w:div w:id="1905603853">
              <w:marLeft w:val="0"/>
              <w:marRight w:val="0"/>
              <w:marTop w:val="0"/>
              <w:marBottom w:val="0"/>
              <w:divBdr>
                <w:top w:val="none" w:sz="0" w:space="0" w:color="auto"/>
                <w:left w:val="none" w:sz="0" w:space="0" w:color="auto"/>
                <w:bottom w:val="none" w:sz="0" w:space="0" w:color="auto"/>
                <w:right w:val="none" w:sz="0" w:space="0" w:color="auto"/>
              </w:divBdr>
            </w:div>
            <w:div w:id="1495803989">
              <w:marLeft w:val="0"/>
              <w:marRight w:val="0"/>
              <w:marTop w:val="0"/>
              <w:marBottom w:val="0"/>
              <w:divBdr>
                <w:top w:val="none" w:sz="0" w:space="0" w:color="auto"/>
                <w:left w:val="none" w:sz="0" w:space="0" w:color="auto"/>
                <w:bottom w:val="none" w:sz="0" w:space="0" w:color="auto"/>
                <w:right w:val="none" w:sz="0" w:space="0" w:color="auto"/>
              </w:divBdr>
            </w:div>
            <w:div w:id="1171219213">
              <w:marLeft w:val="0"/>
              <w:marRight w:val="0"/>
              <w:marTop w:val="0"/>
              <w:marBottom w:val="0"/>
              <w:divBdr>
                <w:top w:val="none" w:sz="0" w:space="0" w:color="auto"/>
                <w:left w:val="none" w:sz="0" w:space="0" w:color="auto"/>
                <w:bottom w:val="none" w:sz="0" w:space="0" w:color="auto"/>
                <w:right w:val="none" w:sz="0" w:space="0" w:color="auto"/>
              </w:divBdr>
            </w:div>
            <w:div w:id="2132896417">
              <w:marLeft w:val="0"/>
              <w:marRight w:val="0"/>
              <w:marTop w:val="0"/>
              <w:marBottom w:val="0"/>
              <w:divBdr>
                <w:top w:val="none" w:sz="0" w:space="0" w:color="auto"/>
                <w:left w:val="none" w:sz="0" w:space="0" w:color="auto"/>
                <w:bottom w:val="none" w:sz="0" w:space="0" w:color="auto"/>
                <w:right w:val="none" w:sz="0" w:space="0" w:color="auto"/>
              </w:divBdr>
            </w:div>
            <w:div w:id="1379940809">
              <w:marLeft w:val="0"/>
              <w:marRight w:val="0"/>
              <w:marTop w:val="0"/>
              <w:marBottom w:val="0"/>
              <w:divBdr>
                <w:top w:val="none" w:sz="0" w:space="0" w:color="auto"/>
                <w:left w:val="none" w:sz="0" w:space="0" w:color="auto"/>
                <w:bottom w:val="none" w:sz="0" w:space="0" w:color="auto"/>
                <w:right w:val="none" w:sz="0" w:space="0" w:color="auto"/>
              </w:divBdr>
            </w:div>
            <w:div w:id="1618491634">
              <w:marLeft w:val="0"/>
              <w:marRight w:val="0"/>
              <w:marTop w:val="0"/>
              <w:marBottom w:val="0"/>
              <w:divBdr>
                <w:top w:val="none" w:sz="0" w:space="0" w:color="auto"/>
                <w:left w:val="none" w:sz="0" w:space="0" w:color="auto"/>
                <w:bottom w:val="none" w:sz="0" w:space="0" w:color="auto"/>
                <w:right w:val="none" w:sz="0" w:space="0" w:color="auto"/>
              </w:divBdr>
            </w:div>
            <w:div w:id="1018897169">
              <w:marLeft w:val="0"/>
              <w:marRight w:val="0"/>
              <w:marTop w:val="0"/>
              <w:marBottom w:val="0"/>
              <w:divBdr>
                <w:top w:val="none" w:sz="0" w:space="0" w:color="auto"/>
                <w:left w:val="none" w:sz="0" w:space="0" w:color="auto"/>
                <w:bottom w:val="none" w:sz="0" w:space="0" w:color="auto"/>
                <w:right w:val="none" w:sz="0" w:space="0" w:color="auto"/>
              </w:divBdr>
            </w:div>
            <w:div w:id="1651979798">
              <w:marLeft w:val="0"/>
              <w:marRight w:val="0"/>
              <w:marTop w:val="0"/>
              <w:marBottom w:val="0"/>
              <w:divBdr>
                <w:top w:val="none" w:sz="0" w:space="0" w:color="auto"/>
                <w:left w:val="none" w:sz="0" w:space="0" w:color="auto"/>
                <w:bottom w:val="none" w:sz="0" w:space="0" w:color="auto"/>
                <w:right w:val="none" w:sz="0" w:space="0" w:color="auto"/>
              </w:divBdr>
            </w:div>
            <w:div w:id="205028386">
              <w:marLeft w:val="0"/>
              <w:marRight w:val="0"/>
              <w:marTop w:val="0"/>
              <w:marBottom w:val="0"/>
              <w:divBdr>
                <w:top w:val="none" w:sz="0" w:space="0" w:color="auto"/>
                <w:left w:val="none" w:sz="0" w:space="0" w:color="auto"/>
                <w:bottom w:val="none" w:sz="0" w:space="0" w:color="auto"/>
                <w:right w:val="none" w:sz="0" w:space="0" w:color="auto"/>
              </w:divBdr>
            </w:div>
            <w:div w:id="1376807619">
              <w:marLeft w:val="0"/>
              <w:marRight w:val="0"/>
              <w:marTop w:val="0"/>
              <w:marBottom w:val="0"/>
              <w:divBdr>
                <w:top w:val="none" w:sz="0" w:space="0" w:color="auto"/>
                <w:left w:val="none" w:sz="0" w:space="0" w:color="auto"/>
                <w:bottom w:val="none" w:sz="0" w:space="0" w:color="auto"/>
                <w:right w:val="none" w:sz="0" w:space="0" w:color="auto"/>
              </w:divBdr>
            </w:div>
            <w:div w:id="1343429828">
              <w:marLeft w:val="0"/>
              <w:marRight w:val="0"/>
              <w:marTop w:val="0"/>
              <w:marBottom w:val="0"/>
              <w:divBdr>
                <w:top w:val="none" w:sz="0" w:space="0" w:color="auto"/>
                <w:left w:val="none" w:sz="0" w:space="0" w:color="auto"/>
                <w:bottom w:val="none" w:sz="0" w:space="0" w:color="auto"/>
                <w:right w:val="none" w:sz="0" w:space="0" w:color="auto"/>
              </w:divBdr>
            </w:div>
            <w:div w:id="241909805">
              <w:marLeft w:val="0"/>
              <w:marRight w:val="0"/>
              <w:marTop w:val="0"/>
              <w:marBottom w:val="0"/>
              <w:divBdr>
                <w:top w:val="none" w:sz="0" w:space="0" w:color="auto"/>
                <w:left w:val="none" w:sz="0" w:space="0" w:color="auto"/>
                <w:bottom w:val="none" w:sz="0" w:space="0" w:color="auto"/>
                <w:right w:val="none" w:sz="0" w:space="0" w:color="auto"/>
              </w:divBdr>
            </w:div>
            <w:div w:id="4131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88">
      <w:bodyDiv w:val="1"/>
      <w:marLeft w:val="0"/>
      <w:marRight w:val="0"/>
      <w:marTop w:val="0"/>
      <w:marBottom w:val="0"/>
      <w:divBdr>
        <w:top w:val="none" w:sz="0" w:space="0" w:color="auto"/>
        <w:left w:val="none" w:sz="0" w:space="0" w:color="auto"/>
        <w:bottom w:val="none" w:sz="0" w:space="0" w:color="auto"/>
        <w:right w:val="none" w:sz="0" w:space="0" w:color="auto"/>
      </w:divBdr>
      <w:divsChild>
        <w:div w:id="894580866">
          <w:marLeft w:val="0"/>
          <w:marRight w:val="0"/>
          <w:marTop w:val="0"/>
          <w:marBottom w:val="0"/>
          <w:divBdr>
            <w:top w:val="none" w:sz="0" w:space="0" w:color="auto"/>
            <w:left w:val="none" w:sz="0" w:space="0" w:color="auto"/>
            <w:bottom w:val="none" w:sz="0" w:space="0" w:color="auto"/>
            <w:right w:val="none" w:sz="0" w:space="0" w:color="auto"/>
          </w:divBdr>
          <w:divsChild>
            <w:div w:id="1099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274">
      <w:bodyDiv w:val="1"/>
      <w:marLeft w:val="0"/>
      <w:marRight w:val="0"/>
      <w:marTop w:val="0"/>
      <w:marBottom w:val="0"/>
      <w:divBdr>
        <w:top w:val="none" w:sz="0" w:space="0" w:color="auto"/>
        <w:left w:val="none" w:sz="0" w:space="0" w:color="auto"/>
        <w:bottom w:val="none" w:sz="0" w:space="0" w:color="auto"/>
        <w:right w:val="none" w:sz="0" w:space="0" w:color="auto"/>
      </w:divBdr>
    </w:div>
    <w:div w:id="1561742335">
      <w:bodyDiv w:val="1"/>
      <w:marLeft w:val="0"/>
      <w:marRight w:val="0"/>
      <w:marTop w:val="0"/>
      <w:marBottom w:val="0"/>
      <w:divBdr>
        <w:top w:val="none" w:sz="0" w:space="0" w:color="auto"/>
        <w:left w:val="none" w:sz="0" w:space="0" w:color="auto"/>
        <w:bottom w:val="none" w:sz="0" w:space="0" w:color="auto"/>
        <w:right w:val="none" w:sz="0" w:space="0" w:color="auto"/>
      </w:divBdr>
      <w:divsChild>
        <w:div w:id="2057699617">
          <w:marLeft w:val="0"/>
          <w:marRight w:val="0"/>
          <w:marTop w:val="0"/>
          <w:marBottom w:val="0"/>
          <w:divBdr>
            <w:top w:val="none" w:sz="0" w:space="0" w:color="auto"/>
            <w:left w:val="none" w:sz="0" w:space="0" w:color="auto"/>
            <w:bottom w:val="none" w:sz="0" w:space="0" w:color="auto"/>
            <w:right w:val="none" w:sz="0" w:space="0" w:color="auto"/>
          </w:divBdr>
          <w:divsChild>
            <w:div w:id="463813679">
              <w:marLeft w:val="0"/>
              <w:marRight w:val="0"/>
              <w:marTop w:val="0"/>
              <w:marBottom w:val="0"/>
              <w:divBdr>
                <w:top w:val="none" w:sz="0" w:space="0" w:color="auto"/>
                <w:left w:val="none" w:sz="0" w:space="0" w:color="auto"/>
                <w:bottom w:val="none" w:sz="0" w:space="0" w:color="auto"/>
                <w:right w:val="none" w:sz="0" w:space="0" w:color="auto"/>
              </w:divBdr>
            </w:div>
            <w:div w:id="48194153">
              <w:marLeft w:val="0"/>
              <w:marRight w:val="0"/>
              <w:marTop w:val="0"/>
              <w:marBottom w:val="0"/>
              <w:divBdr>
                <w:top w:val="none" w:sz="0" w:space="0" w:color="auto"/>
                <w:left w:val="none" w:sz="0" w:space="0" w:color="auto"/>
                <w:bottom w:val="none" w:sz="0" w:space="0" w:color="auto"/>
                <w:right w:val="none" w:sz="0" w:space="0" w:color="auto"/>
              </w:divBdr>
            </w:div>
            <w:div w:id="1883328449">
              <w:marLeft w:val="0"/>
              <w:marRight w:val="0"/>
              <w:marTop w:val="0"/>
              <w:marBottom w:val="0"/>
              <w:divBdr>
                <w:top w:val="none" w:sz="0" w:space="0" w:color="auto"/>
                <w:left w:val="none" w:sz="0" w:space="0" w:color="auto"/>
                <w:bottom w:val="none" w:sz="0" w:space="0" w:color="auto"/>
                <w:right w:val="none" w:sz="0" w:space="0" w:color="auto"/>
              </w:divBdr>
            </w:div>
            <w:div w:id="1277785457">
              <w:marLeft w:val="0"/>
              <w:marRight w:val="0"/>
              <w:marTop w:val="0"/>
              <w:marBottom w:val="0"/>
              <w:divBdr>
                <w:top w:val="none" w:sz="0" w:space="0" w:color="auto"/>
                <w:left w:val="none" w:sz="0" w:space="0" w:color="auto"/>
                <w:bottom w:val="none" w:sz="0" w:space="0" w:color="auto"/>
                <w:right w:val="none" w:sz="0" w:space="0" w:color="auto"/>
              </w:divBdr>
            </w:div>
            <w:div w:id="543636491">
              <w:marLeft w:val="0"/>
              <w:marRight w:val="0"/>
              <w:marTop w:val="0"/>
              <w:marBottom w:val="0"/>
              <w:divBdr>
                <w:top w:val="none" w:sz="0" w:space="0" w:color="auto"/>
                <w:left w:val="none" w:sz="0" w:space="0" w:color="auto"/>
                <w:bottom w:val="none" w:sz="0" w:space="0" w:color="auto"/>
                <w:right w:val="none" w:sz="0" w:space="0" w:color="auto"/>
              </w:divBdr>
            </w:div>
            <w:div w:id="2025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856">
      <w:bodyDiv w:val="1"/>
      <w:marLeft w:val="0"/>
      <w:marRight w:val="0"/>
      <w:marTop w:val="0"/>
      <w:marBottom w:val="0"/>
      <w:divBdr>
        <w:top w:val="none" w:sz="0" w:space="0" w:color="auto"/>
        <w:left w:val="none" w:sz="0" w:space="0" w:color="auto"/>
        <w:bottom w:val="none" w:sz="0" w:space="0" w:color="auto"/>
        <w:right w:val="none" w:sz="0" w:space="0" w:color="auto"/>
      </w:divBdr>
      <w:divsChild>
        <w:div w:id="420877633">
          <w:marLeft w:val="0"/>
          <w:marRight w:val="0"/>
          <w:marTop w:val="0"/>
          <w:marBottom w:val="0"/>
          <w:divBdr>
            <w:top w:val="none" w:sz="0" w:space="0" w:color="auto"/>
            <w:left w:val="none" w:sz="0" w:space="0" w:color="auto"/>
            <w:bottom w:val="none" w:sz="0" w:space="0" w:color="auto"/>
            <w:right w:val="none" w:sz="0" w:space="0" w:color="auto"/>
          </w:divBdr>
          <w:divsChild>
            <w:div w:id="567765530">
              <w:marLeft w:val="0"/>
              <w:marRight w:val="0"/>
              <w:marTop w:val="0"/>
              <w:marBottom w:val="0"/>
              <w:divBdr>
                <w:top w:val="none" w:sz="0" w:space="0" w:color="auto"/>
                <w:left w:val="none" w:sz="0" w:space="0" w:color="auto"/>
                <w:bottom w:val="none" w:sz="0" w:space="0" w:color="auto"/>
                <w:right w:val="none" w:sz="0" w:space="0" w:color="auto"/>
              </w:divBdr>
            </w:div>
            <w:div w:id="437070497">
              <w:marLeft w:val="0"/>
              <w:marRight w:val="0"/>
              <w:marTop w:val="0"/>
              <w:marBottom w:val="0"/>
              <w:divBdr>
                <w:top w:val="none" w:sz="0" w:space="0" w:color="auto"/>
                <w:left w:val="none" w:sz="0" w:space="0" w:color="auto"/>
                <w:bottom w:val="none" w:sz="0" w:space="0" w:color="auto"/>
                <w:right w:val="none" w:sz="0" w:space="0" w:color="auto"/>
              </w:divBdr>
            </w:div>
            <w:div w:id="1902135770">
              <w:marLeft w:val="0"/>
              <w:marRight w:val="0"/>
              <w:marTop w:val="0"/>
              <w:marBottom w:val="0"/>
              <w:divBdr>
                <w:top w:val="none" w:sz="0" w:space="0" w:color="auto"/>
                <w:left w:val="none" w:sz="0" w:space="0" w:color="auto"/>
                <w:bottom w:val="none" w:sz="0" w:space="0" w:color="auto"/>
                <w:right w:val="none" w:sz="0" w:space="0" w:color="auto"/>
              </w:divBdr>
            </w:div>
            <w:div w:id="1282489886">
              <w:marLeft w:val="0"/>
              <w:marRight w:val="0"/>
              <w:marTop w:val="0"/>
              <w:marBottom w:val="0"/>
              <w:divBdr>
                <w:top w:val="none" w:sz="0" w:space="0" w:color="auto"/>
                <w:left w:val="none" w:sz="0" w:space="0" w:color="auto"/>
                <w:bottom w:val="none" w:sz="0" w:space="0" w:color="auto"/>
                <w:right w:val="none" w:sz="0" w:space="0" w:color="auto"/>
              </w:divBdr>
            </w:div>
            <w:div w:id="779110015">
              <w:marLeft w:val="0"/>
              <w:marRight w:val="0"/>
              <w:marTop w:val="0"/>
              <w:marBottom w:val="0"/>
              <w:divBdr>
                <w:top w:val="none" w:sz="0" w:space="0" w:color="auto"/>
                <w:left w:val="none" w:sz="0" w:space="0" w:color="auto"/>
                <w:bottom w:val="none" w:sz="0" w:space="0" w:color="auto"/>
                <w:right w:val="none" w:sz="0" w:space="0" w:color="auto"/>
              </w:divBdr>
            </w:div>
            <w:div w:id="51925299">
              <w:marLeft w:val="0"/>
              <w:marRight w:val="0"/>
              <w:marTop w:val="0"/>
              <w:marBottom w:val="0"/>
              <w:divBdr>
                <w:top w:val="none" w:sz="0" w:space="0" w:color="auto"/>
                <w:left w:val="none" w:sz="0" w:space="0" w:color="auto"/>
                <w:bottom w:val="none" w:sz="0" w:space="0" w:color="auto"/>
                <w:right w:val="none" w:sz="0" w:space="0" w:color="auto"/>
              </w:divBdr>
            </w:div>
            <w:div w:id="885995816">
              <w:marLeft w:val="0"/>
              <w:marRight w:val="0"/>
              <w:marTop w:val="0"/>
              <w:marBottom w:val="0"/>
              <w:divBdr>
                <w:top w:val="none" w:sz="0" w:space="0" w:color="auto"/>
                <w:left w:val="none" w:sz="0" w:space="0" w:color="auto"/>
                <w:bottom w:val="none" w:sz="0" w:space="0" w:color="auto"/>
                <w:right w:val="none" w:sz="0" w:space="0" w:color="auto"/>
              </w:divBdr>
            </w:div>
            <w:div w:id="1254170378">
              <w:marLeft w:val="0"/>
              <w:marRight w:val="0"/>
              <w:marTop w:val="0"/>
              <w:marBottom w:val="0"/>
              <w:divBdr>
                <w:top w:val="none" w:sz="0" w:space="0" w:color="auto"/>
                <w:left w:val="none" w:sz="0" w:space="0" w:color="auto"/>
                <w:bottom w:val="none" w:sz="0" w:space="0" w:color="auto"/>
                <w:right w:val="none" w:sz="0" w:space="0" w:color="auto"/>
              </w:divBdr>
            </w:div>
            <w:div w:id="1436172755">
              <w:marLeft w:val="0"/>
              <w:marRight w:val="0"/>
              <w:marTop w:val="0"/>
              <w:marBottom w:val="0"/>
              <w:divBdr>
                <w:top w:val="none" w:sz="0" w:space="0" w:color="auto"/>
                <w:left w:val="none" w:sz="0" w:space="0" w:color="auto"/>
                <w:bottom w:val="none" w:sz="0" w:space="0" w:color="auto"/>
                <w:right w:val="none" w:sz="0" w:space="0" w:color="auto"/>
              </w:divBdr>
            </w:div>
            <w:div w:id="1667202657">
              <w:marLeft w:val="0"/>
              <w:marRight w:val="0"/>
              <w:marTop w:val="0"/>
              <w:marBottom w:val="0"/>
              <w:divBdr>
                <w:top w:val="none" w:sz="0" w:space="0" w:color="auto"/>
                <w:left w:val="none" w:sz="0" w:space="0" w:color="auto"/>
                <w:bottom w:val="none" w:sz="0" w:space="0" w:color="auto"/>
                <w:right w:val="none" w:sz="0" w:space="0" w:color="auto"/>
              </w:divBdr>
            </w:div>
            <w:div w:id="75784582">
              <w:marLeft w:val="0"/>
              <w:marRight w:val="0"/>
              <w:marTop w:val="0"/>
              <w:marBottom w:val="0"/>
              <w:divBdr>
                <w:top w:val="none" w:sz="0" w:space="0" w:color="auto"/>
                <w:left w:val="none" w:sz="0" w:space="0" w:color="auto"/>
                <w:bottom w:val="none" w:sz="0" w:space="0" w:color="auto"/>
                <w:right w:val="none" w:sz="0" w:space="0" w:color="auto"/>
              </w:divBdr>
            </w:div>
            <w:div w:id="1941258948">
              <w:marLeft w:val="0"/>
              <w:marRight w:val="0"/>
              <w:marTop w:val="0"/>
              <w:marBottom w:val="0"/>
              <w:divBdr>
                <w:top w:val="none" w:sz="0" w:space="0" w:color="auto"/>
                <w:left w:val="none" w:sz="0" w:space="0" w:color="auto"/>
                <w:bottom w:val="none" w:sz="0" w:space="0" w:color="auto"/>
                <w:right w:val="none" w:sz="0" w:space="0" w:color="auto"/>
              </w:divBdr>
            </w:div>
            <w:div w:id="2071072495">
              <w:marLeft w:val="0"/>
              <w:marRight w:val="0"/>
              <w:marTop w:val="0"/>
              <w:marBottom w:val="0"/>
              <w:divBdr>
                <w:top w:val="none" w:sz="0" w:space="0" w:color="auto"/>
                <w:left w:val="none" w:sz="0" w:space="0" w:color="auto"/>
                <w:bottom w:val="none" w:sz="0" w:space="0" w:color="auto"/>
                <w:right w:val="none" w:sz="0" w:space="0" w:color="auto"/>
              </w:divBdr>
            </w:div>
            <w:div w:id="1966423485">
              <w:marLeft w:val="0"/>
              <w:marRight w:val="0"/>
              <w:marTop w:val="0"/>
              <w:marBottom w:val="0"/>
              <w:divBdr>
                <w:top w:val="none" w:sz="0" w:space="0" w:color="auto"/>
                <w:left w:val="none" w:sz="0" w:space="0" w:color="auto"/>
                <w:bottom w:val="none" w:sz="0" w:space="0" w:color="auto"/>
                <w:right w:val="none" w:sz="0" w:space="0" w:color="auto"/>
              </w:divBdr>
            </w:div>
            <w:div w:id="597637783">
              <w:marLeft w:val="0"/>
              <w:marRight w:val="0"/>
              <w:marTop w:val="0"/>
              <w:marBottom w:val="0"/>
              <w:divBdr>
                <w:top w:val="none" w:sz="0" w:space="0" w:color="auto"/>
                <w:left w:val="none" w:sz="0" w:space="0" w:color="auto"/>
                <w:bottom w:val="none" w:sz="0" w:space="0" w:color="auto"/>
                <w:right w:val="none" w:sz="0" w:space="0" w:color="auto"/>
              </w:divBdr>
            </w:div>
            <w:div w:id="1476605110">
              <w:marLeft w:val="0"/>
              <w:marRight w:val="0"/>
              <w:marTop w:val="0"/>
              <w:marBottom w:val="0"/>
              <w:divBdr>
                <w:top w:val="none" w:sz="0" w:space="0" w:color="auto"/>
                <w:left w:val="none" w:sz="0" w:space="0" w:color="auto"/>
                <w:bottom w:val="none" w:sz="0" w:space="0" w:color="auto"/>
                <w:right w:val="none" w:sz="0" w:space="0" w:color="auto"/>
              </w:divBdr>
            </w:div>
            <w:div w:id="1236167577">
              <w:marLeft w:val="0"/>
              <w:marRight w:val="0"/>
              <w:marTop w:val="0"/>
              <w:marBottom w:val="0"/>
              <w:divBdr>
                <w:top w:val="none" w:sz="0" w:space="0" w:color="auto"/>
                <w:left w:val="none" w:sz="0" w:space="0" w:color="auto"/>
                <w:bottom w:val="none" w:sz="0" w:space="0" w:color="auto"/>
                <w:right w:val="none" w:sz="0" w:space="0" w:color="auto"/>
              </w:divBdr>
            </w:div>
            <w:div w:id="1773163373">
              <w:marLeft w:val="0"/>
              <w:marRight w:val="0"/>
              <w:marTop w:val="0"/>
              <w:marBottom w:val="0"/>
              <w:divBdr>
                <w:top w:val="none" w:sz="0" w:space="0" w:color="auto"/>
                <w:left w:val="none" w:sz="0" w:space="0" w:color="auto"/>
                <w:bottom w:val="none" w:sz="0" w:space="0" w:color="auto"/>
                <w:right w:val="none" w:sz="0" w:space="0" w:color="auto"/>
              </w:divBdr>
            </w:div>
            <w:div w:id="187842360">
              <w:marLeft w:val="0"/>
              <w:marRight w:val="0"/>
              <w:marTop w:val="0"/>
              <w:marBottom w:val="0"/>
              <w:divBdr>
                <w:top w:val="none" w:sz="0" w:space="0" w:color="auto"/>
                <w:left w:val="none" w:sz="0" w:space="0" w:color="auto"/>
                <w:bottom w:val="none" w:sz="0" w:space="0" w:color="auto"/>
                <w:right w:val="none" w:sz="0" w:space="0" w:color="auto"/>
              </w:divBdr>
            </w:div>
            <w:div w:id="1461612716">
              <w:marLeft w:val="0"/>
              <w:marRight w:val="0"/>
              <w:marTop w:val="0"/>
              <w:marBottom w:val="0"/>
              <w:divBdr>
                <w:top w:val="none" w:sz="0" w:space="0" w:color="auto"/>
                <w:left w:val="none" w:sz="0" w:space="0" w:color="auto"/>
                <w:bottom w:val="none" w:sz="0" w:space="0" w:color="auto"/>
                <w:right w:val="none" w:sz="0" w:space="0" w:color="auto"/>
              </w:divBdr>
            </w:div>
            <w:div w:id="293760589">
              <w:marLeft w:val="0"/>
              <w:marRight w:val="0"/>
              <w:marTop w:val="0"/>
              <w:marBottom w:val="0"/>
              <w:divBdr>
                <w:top w:val="none" w:sz="0" w:space="0" w:color="auto"/>
                <w:left w:val="none" w:sz="0" w:space="0" w:color="auto"/>
                <w:bottom w:val="none" w:sz="0" w:space="0" w:color="auto"/>
                <w:right w:val="none" w:sz="0" w:space="0" w:color="auto"/>
              </w:divBdr>
            </w:div>
            <w:div w:id="861472758">
              <w:marLeft w:val="0"/>
              <w:marRight w:val="0"/>
              <w:marTop w:val="0"/>
              <w:marBottom w:val="0"/>
              <w:divBdr>
                <w:top w:val="none" w:sz="0" w:space="0" w:color="auto"/>
                <w:left w:val="none" w:sz="0" w:space="0" w:color="auto"/>
                <w:bottom w:val="none" w:sz="0" w:space="0" w:color="auto"/>
                <w:right w:val="none" w:sz="0" w:space="0" w:color="auto"/>
              </w:divBdr>
            </w:div>
            <w:div w:id="2053380433">
              <w:marLeft w:val="0"/>
              <w:marRight w:val="0"/>
              <w:marTop w:val="0"/>
              <w:marBottom w:val="0"/>
              <w:divBdr>
                <w:top w:val="none" w:sz="0" w:space="0" w:color="auto"/>
                <w:left w:val="none" w:sz="0" w:space="0" w:color="auto"/>
                <w:bottom w:val="none" w:sz="0" w:space="0" w:color="auto"/>
                <w:right w:val="none" w:sz="0" w:space="0" w:color="auto"/>
              </w:divBdr>
            </w:div>
            <w:div w:id="986276232">
              <w:marLeft w:val="0"/>
              <w:marRight w:val="0"/>
              <w:marTop w:val="0"/>
              <w:marBottom w:val="0"/>
              <w:divBdr>
                <w:top w:val="none" w:sz="0" w:space="0" w:color="auto"/>
                <w:left w:val="none" w:sz="0" w:space="0" w:color="auto"/>
                <w:bottom w:val="none" w:sz="0" w:space="0" w:color="auto"/>
                <w:right w:val="none" w:sz="0" w:space="0" w:color="auto"/>
              </w:divBdr>
            </w:div>
            <w:div w:id="1230186843">
              <w:marLeft w:val="0"/>
              <w:marRight w:val="0"/>
              <w:marTop w:val="0"/>
              <w:marBottom w:val="0"/>
              <w:divBdr>
                <w:top w:val="none" w:sz="0" w:space="0" w:color="auto"/>
                <w:left w:val="none" w:sz="0" w:space="0" w:color="auto"/>
                <w:bottom w:val="none" w:sz="0" w:space="0" w:color="auto"/>
                <w:right w:val="none" w:sz="0" w:space="0" w:color="auto"/>
              </w:divBdr>
            </w:div>
            <w:div w:id="581454667">
              <w:marLeft w:val="0"/>
              <w:marRight w:val="0"/>
              <w:marTop w:val="0"/>
              <w:marBottom w:val="0"/>
              <w:divBdr>
                <w:top w:val="none" w:sz="0" w:space="0" w:color="auto"/>
                <w:left w:val="none" w:sz="0" w:space="0" w:color="auto"/>
                <w:bottom w:val="none" w:sz="0" w:space="0" w:color="auto"/>
                <w:right w:val="none" w:sz="0" w:space="0" w:color="auto"/>
              </w:divBdr>
            </w:div>
            <w:div w:id="535121885">
              <w:marLeft w:val="0"/>
              <w:marRight w:val="0"/>
              <w:marTop w:val="0"/>
              <w:marBottom w:val="0"/>
              <w:divBdr>
                <w:top w:val="none" w:sz="0" w:space="0" w:color="auto"/>
                <w:left w:val="none" w:sz="0" w:space="0" w:color="auto"/>
                <w:bottom w:val="none" w:sz="0" w:space="0" w:color="auto"/>
                <w:right w:val="none" w:sz="0" w:space="0" w:color="auto"/>
              </w:divBdr>
            </w:div>
            <w:div w:id="1965228860">
              <w:marLeft w:val="0"/>
              <w:marRight w:val="0"/>
              <w:marTop w:val="0"/>
              <w:marBottom w:val="0"/>
              <w:divBdr>
                <w:top w:val="none" w:sz="0" w:space="0" w:color="auto"/>
                <w:left w:val="none" w:sz="0" w:space="0" w:color="auto"/>
                <w:bottom w:val="none" w:sz="0" w:space="0" w:color="auto"/>
                <w:right w:val="none" w:sz="0" w:space="0" w:color="auto"/>
              </w:divBdr>
            </w:div>
            <w:div w:id="722099181">
              <w:marLeft w:val="0"/>
              <w:marRight w:val="0"/>
              <w:marTop w:val="0"/>
              <w:marBottom w:val="0"/>
              <w:divBdr>
                <w:top w:val="none" w:sz="0" w:space="0" w:color="auto"/>
                <w:left w:val="none" w:sz="0" w:space="0" w:color="auto"/>
                <w:bottom w:val="none" w:sz="0" w:space="0" w:color="auto"/>
                <w:right w:val="none" w:sz="0" w:space="0" w:color="auto"/>
              </w:divBdr>
            </w:div>
            <w:div w:id="949555670">
              <w:marLeft w:val="0"/>
              <w:marRight w:val="0"/>
              <w:marTop w:val="0"/>
              <w:marBottom w:val="0"/>
              <w:divBdr>
                <w:top w:val="none" w:sz="0" w:space="0" w:color="auto"/>
                <w:left w:val="none" w:sz="0" w:space="0" w:color="auto"/>
                <w:bottom w:val="none" w:sz="0" w:space="0" w:color="auto"/>
                <w:right w:val="none" w:sz="0" w:space="0" w:color="auto"/>
              </w:divBdr>
            </w:div>
            <w:div w:id="1015233087">
              <w:marLeft w:val="0"/>
              <w:marRight w:val="0"/>
              <w:marTop w:val="0"/>
              <w:marBottom w:val="0"/>
              <w:divBdr>
                <w:top w:val="none" w:sz="0" w:space="0" w:color="auto"/>
                <w:left w:val="none" w:sz="0" w:space="0" w:color="auto"/>
                <w:bottom w:val="none" w:sz="0" w:space="0" w:color="auto"/>
                <w:right w:val="none" w:sz="0" w:space="0" w:color="auto"/>
              </w:divBdr>
            </w:div>
            <w:div w:id="545337309">
              <w:marLeft w:val="0"/>
              <w:marRight w:val="0"/>
              <w:marTop w:val="0"/>
              <w:marBottom w:val="0"/>
              <w:divBdr>
                <w:top w:val="none" w:sz="0" w:space="0" w:color="auto"/>
                <w:left w:val="none" w:sz="0" w:space="0" w:color="auto"/>
                <w:bottom w:val="none" w:sz="0" w:space="0" w:color="auto"/>
                <w:right w:val="none" w:sz="0" w:space="0" w:color="auto"/>
              </w:divBdr>
            </w:div>
            <w:div w:id="1004938633">
              <w:marLeft w:val="0"/>
              <w:marRight w:val="0"/>
              <w:marTop w:val="0"/>
              <w:marBottom w:val="0"/>
              <w:divBdr>
                <w:top w:val="none" w:sz="0" w:space="0" w:color="auto"/>
                <w:left w:val="none" w:sz="0" w:space="0" w:color="auto"/>
                <w:bottom w:val="none" w:sz="0" w:space="0" w:color="auto"/>
                <w:right w:val="none" w:sz="0" w:space="0" w:color="auto"/>
              </w:divBdr>
            </w:div>
            <w:div w:id="403070564">
              <w:marLeft w:val="0"/>
              <w:marRight w:val="0"/>
              <w:marTop w:val="0"/>
              <w:marBottom w:val="0"/>
              <w:divBdr>
                <w:top w:val="none" w:sz="0" w:space="0" w:color="auto"/>
                <w:left w:val="none" w:sz="0" w:space="0" w:color="auto"/>
                <w:bottom w:val="none" w:sz="0" w:space="0" w:color="auto"/>
                <w:right w:val="none" w:sz="0" w:space="0" w:color="auto"/>
              </w:divBdr>
            </w:div>
            <w:div w:id="1444807268">
              <w:marLeft w:val="0"/>
              <w:marRight w:val="0"/>
              <w:marTop w:val="0"/>
              <w:marBottom w:val="0"/>
              <w:divBdr>
                <w:top w:val="none" w:sz="0" w:space="0" w:color="auto"/>
                <w:left w:val="none" w:sz="0" w:space="0" w:color="auto"/>
                <w:bottom w:val="none" w:sz="0" w:space="0" w:color="auto"/>
                <w:right w:val="none" w:sz="0" w:space="0" w:color="auto"/>
              </w:divBdr>
            </w:div>
            <w:div w:id="1107892494">
              <w:marLeft w:val="0"/>
              <w:marRight w:val="0"/>
              <w:marTop w:val="0"/>
              <w:marBottom w:val="0"/>
              <w:divBdr>
                <w:top w:val="none" w:sz="0" w:space="0" w:color="auto"/>
                <w:left w:val="none" w:sz="0" w:space="0" w:color="auto"/>
                <w:bottom w:val="none" w:sz="0" w:space="0" w:color="auto"/>
                <w:right w:val="none" w:sz="0" w:space="0" w:color="auto"/>
              </w:divBdr>
            </w:div>
            <w:div w:id="10820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530">
      <w:bodyDiv w:val="1"/>
      <w:marLeft w:val="0"/>
      <w:marRight w:val="0"/>
      <w:marTop w:val="0"/>
      <w:marBottom w:val="0"/>
      <w:divBdr>
        <w:top w:val="none" w:sz="0" w:space="0" w:color="auto"/>
        <w:left w:val="none" w:sz="0" w:space="0" w:color="auto"/>
        <w:bottom w:val="none" w:sz="0" w:space="0" w:color="auto"/>
        <w:right w:val="none" w:sz="0" w:space="0" w:color="auto"/>
      </w:divBdr>
      <w:divsChild>
        <w:div w:id="657811759">
          <w:marLeft w:val="0"/>
          <w:marRight w:val="0"/>
          <w:marTop w:val="0"/>
          <w:marBottom w:val="0"/>
          <w:divBdr>
            <w:top w:val="none" w:sz="0" w:space="0" w:color="auto"/>
            <w:left w:val="none" w:sz="0" w:space="0" w:color="auto"/>
            <w:bottom w:val="none" w:sz="0" w:space="0" w:color="auto"/>
            <w:right w:val="none" w:sz="0" w:space="0" w:color="auto"/>
          </w:divBdr>
          <w:divsChild>
            <w:div w:id="1071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623">
      <w:bodyDiv w:val="1"/>
      <w:marLeft w:val="0"/>
      <w:marRight w:val="0"/>
      <w:marTop w:val="0"/>
      <w:marBottom w:val="0"/>
      <w:divBdr>
        <w:top w:val="none" w:sz="0" w:space="0" w:color="auto"/>
        <w:left w:val="none" w:sz="0" w:space="0" w:color="auto"/>
        <w:bottom w:val="none" w:sz="0" w:space="0" w:color="auto"/>
        <w:right w:val="none" w:sz="0" w:space="0" w:color="auto"/>
      </w:divBdr>
      <w:divsChild>
        <w:div w:id="592785057">
          <w:marLeft w:val="0"/>
          <w:marRight w:val="0"/>
          <w:marTop w:val="0"/>
          <w:marBottom w:val="0"/>
          <w:divBdr>
            <w:top w:val="none" w:sz="0" w:space="0" w:color="auto"/>
            <w:left w:val="none" w:sz="0" w:space="0" w:color="auto"/>
            <w:bottom w:val="none" w:sz="0" w:space="0" w:color="auto"/>
            <w:right w:val="none" w:sz="0" w:space="0" w:color="auto"/>
          </w:divBdr>
          <w:divsChild>
            <w:div w:id="119080907">
              <w:marLeft w:val="0"/>
              <w:marRight w:val="0"/>
              <w:marTop w:val="0"/>
              <w:marBottom w:val="0"/>
              <w:divBdr>
                <w:top w:val="none" w:sz="0" w:space="0" w:color="auto"/>
                <w:left w:val="none" w:sz="0" w:space="0" w:color="auto"/>
                <w:bottom w:val="none" w:sz="0" w:space="0" w:color="auto"/>
                <w:right w:val="none" w:sz="0" w:space="0" w:color="auto"/>
              </w:divBdr>
            </w:div>
            <w:div w:id="242953814">
              <w:marLeft w:val="0"/>
              <w:marRight w:val="0"/>
              <w:marTop w:val="0"/>
              <w:marBottom w:val="0"/>
              <w:divBdr>
                <w:top w:val="none" w:sz="0" w:space="0" w:color="auto"/>
                <w:left w:val="none" w:sz="0" w:space="0" w:color="auto"/>
                <w:bottom w:val="none" w:sz="0" w:space="0" w:color="auto"/>
                <w:right w:val="none" w:sz="0" w:space="0" w:color="auto"/>
              </w:divBdr>
            </w:div>
            <w:div w:id="765275064">
              <w:marLeft w:val="0"/>
              <w:marRight w:val="0"/>
              <w:marTop w:val="0"/>
              <w:marBottom w:val="0"/>
              <w:divBdr>
                <w:top w:val="none" w:sz="0" w:space="0" w:color="auto"/>
                <w:left w:val="none" w:sz="0" w:space="0" w:color="auto"/>
                <w:bottom w:val="none" w:sz="0" w:space="0" w:color="auto"/>
                <w:right w:val="none" w:sz="0" w:space="0" w:color="auto"/>
              </w:divBdr>
            </w:div>
            <w:div w:id="1371615896">
              <w:marLeft w:val="0"/>
              <w:marRight w:val="0"/>
              <w:marTop w:val="0"/>
              <w:marBottom w:val="0"/>
              <w:divBdr>
                <w:top w:val="none" w:sz="0" w:space="0" w:color="auto"/>
                <w:left w:val="none" w:sz="0" w:space="0" w:color="auto"/>
                <w:bottom w:val="none" w:sz="0" w:space="0" w:color="auto"/>
                <w:right w:val="none" w:sz="0" w:space="0" w:color="auto"/>
              </w:divBdr>
            </w:div>
            <w:div w:id="2138260714">
              <w:marLeft w:val="0"/>
              <w:marRight w:val="0"/>
              <w:marTop w:val="0"/>
              <w:marBottom w:val="0"/>
              <w:divBdr>
                <w:top w:val="none" w:sz="0" w:space="0" w:color="auto"/>
                <w:left w:val="none" w:sz="0" w:space="0" w:color="auto"/>
                <w:bottom w:val="none" w:sz="0" w:space="0" w:color="auto"/>
                <w:right w:val="none" w:sz="0" w:space="0" w:color="auto"/>
              </w:divBdr>
            </w:div>
            <w:div w:id="1419330345">
              <w:marLeft w:val="0"/>
              <w:marRight w:val="0"/>
              <w:marTop w:val="0"/>
              <w:marBottom w:val="0"/>
              <w:divBdr>
                <w:top w:val="none" w:sz="0" w:space="0" w:color="auto"/>
                <w:left w:val="none" w:sz="0" w:space="0" w:color="auto"/>
                <w:bottom w:val="none" w:sz="0" w:space="0" w:color="auto"/>
                <w:right w:val="none" w:sz="0" w:space="0" w:color="auto"/>
              </w:divBdr>
            </w:div>
            <w:div w:id="211120870">
              <w:marLeft w:val="0"/>
              <w:marRight w:val="0"/>
              <w:marTop w:val="0"/>
              <w:marBottom w:val="0"/>
              <w:divBdr>
                <w:top w:val="none" w:sz="0" w:space="0" w:color="auto"/>
                <w:left w:val="none" w:sz="0" w:space="0" w:color="auto"/>
                <w:bottom w:val="none" w:sz="0" w:space="0" w:color="auto"/>
                <w:right w:val="none" w:sz="0" w:space="0" w:color="auto"/>
              </w:divBdr>
            </w:div>
            <w:div w:id="34083933">
              <w:marLeft w:val="0"/>
              <w:marRight w:val="0"/>
              <w:marTop w:val="0"/>
              <w:marBottom w:val="0"/>
              <w:divBdr>
                <w:top w:val="none" w:sz="0" w:space="0" w:color="auto"/>
                <w:left w:val="none" w:sz="0" w:space="0" w:color="auto"/>
                <w:bottom w:val="none" w:sz="0" w:space="0" w:color="auto"/>
                <w:right w:val="none" w:sz="0" w:space="0" w:color="auto"/>
              </w:divBdr>
            </w:div>
            <w:div w:id="10957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803">
      <w:bodyDiv w:val="1"/>
      <w:marLeft w:val="0"/>
      <w:marRight w:val="0"/>
      <w:marTop w:val="0"/>
      <w:marBottom w:val="0"/>
      <w:divBdr>
        <w:top w:val="none" w:sz="0" w:space="0" w:color="auto"/>
        <w:left w:val="none" w:sz="0" w:space="0" w:color="auto"/>
        <w:bottom w:val="none" w:sz="0" w:space="0" w:color="auto"/>
        <w:right w:val="none" w:sz="0" w:space="0" w:color="auto"/>
      </w:divBdr>
      <w:divsChild>
        <w:div w:id="1866211549">
          <w:marLeft w:val="0"/>
          <w:marRight w:val="0"/>
          <w:marTop w:val="0"/>
          <w:marBottom w:val="0"/>
          <w:divBdr>
            <w:top w:val="none" w:sz="0" w:space="0" w:color="auto"/>
            <w:left w:val="none" w:sz="0" w:space="0" w:color="auto"/>
            <w:bottom w:val="none" w:sz="0" w:space="0" w:color="auto"/>
            <w:right w:val="none" w:sz="0" w:space="0" w:color="auto"/>
          </w:divBdr>
          <w:divsChild>
            <w:div w:id="886256359">
              <w:marLeft w:val="0"/>
              <w:marRight w:val="0"/>
              <w:marTop w:val="0"/>
              <w:marBottom w:val="0"/>
              <w:divBdr>
                <w:top w:val="none" w:sz="0" w:space="0" w:color="auto"/>
                <w:left w:val="none" w:sz="0" w:space="0" w:color="auto"/>
                <w:bottom w:val="none" w:sz="0" w:space="0" w:color="auto"/>
                <w:right w:val="none" w:sz="0" w:space="0" w:color="auto"/>
              </w:divBdr>
            </w:div>
            <w:div w:id="1584755542">
              <w:marLeft w:val="0"/>
              <w:marRight w:val="0"/>
              <w:marTop w:val="0"/>
              <w:marBottom w:val="0"/>
              <w:divBdr>
                <w:top w:val="none" w:sz="0" w:space="0" w:color="auto"/>
                <w:left w:val="none" w:sz="0" w:space="0" w:color="auto"/>
                <w:bottom w:val="none" w:sz="0" w:space="0" w:color="auto"/>
                <w:right w:val="none" w:sz="0" w:space="0" w:color="auto"/>
              </w:divBdr>
            </w:div>
            <w:div w:id="1247883762">
              <w:marLeft w:val="0"/>
              <w:marRight w:val="0"/>
              <w:marTop w:val="0"/>
              <w:marBottom w:val="0"/>
              <w:divBdr>
                <w:top w:val="none" w:sz="0" w:space="0" w:color="auto"/>
                <w:left w:val="none" w:sz="0" w:space="0" w:color="auto"/>
                <w:bottom w:val="none" w:sz="0" w:space="0" w:color="auto"/>
                <w:right w:val="none" w:sz="0" w:space="0" w:color="auto"/>
              </w:divBdr>
            </w:div>
            <w:div w:id="755833392">
              <w:marLeft w:val="0"/>
              <w:marRight w:val="0"/>
              <w:marTop w:val="0"/>
              <w:marBottom w:val="0"/>
              <w:divBdr>
                <w:top w:val="none" w:sz="0" w:space="0" w:color="auto"/>
                <w:left w:val="none" w:sz="0" w:space="0" w:color="auto"/>
                <w:bottom w:val="none" w:sz="0" w:space="0" w:color="auto"/>
                <w:right w:val="none" w:sz="0" w:space="0" w:color="auto"/>
              </w:divBdr>
            </w:div>
            <w:div w:id="789668052">
              <w:marLeft w:val="0"/>
              <w:marRight w:val="0"/>
              <w:marTop w:val="0"/>
              <w:marBottom w:val="0"/>
              <w:divBdr>
                <w:top w:val="none" w:sz="0" w:space="0" w:color="auto"/>
                <w:left w:val="none" w:sz="0" w:space="0" w:color="auto"/>
                <w:bottom w:val="none" w:sz="0" w:space="0" w:color="auto"/>
                <w:right w:val="none" w:sz="0" w:space="0" w:color="auto"/>
              </w:divBdr>
            </w:div>
            <w:div w:id="1062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716">
      <w:bodyDiv w:val="1"/>
      <w:marLeft w:val="0"/>
      <w:marRight w:val="0"/>
      <w:marTop w:val="0"/>
      <w:marBottom w:val="0"/>
      <w:divBdr>
        <w:top w:val="none" w:sz="0" w:space="0" w:color="auto"/>
        <w:left w:val="none" w:sz="0" w:space="0" w:color="auto"/>
        <w:bottom w:val="none" w:sz="0" w:space="0" w:color="auto"/>
        <w:right w:val="none" w:sz="0" w:space="0" w:color="auto"/>
      </w:divBdr>
      <w:divsChild>
        <w:div w:id="612518112">
          <w:marLeft w:val="0"/>
          <w:marRight w:val="0"/>
          <w:marTop w:val="0"/>
          <w:marBottom w:val="0"/>
          <w:divBdr>
            <w:top w:val="none" w:sz="0" w:space="0" w:color="auto"/>
            <w:left w:val="none" w:sz="0" w:space="0" w:color="auto"/>
            <w:bottom w:val="none" w:sz="0" w:space="0" w:color="auto"/>
            <w:right w:val="none" w:sz="0" w:space="0" w:color="auto"/>
          </w:divBdr>
          <w:divsChild>
            <w:div w:id="1833905668">
              <w:marLeft w:val="0"/>
              <w:marRight w:val="0"/>
              <w:marTop w:val="0"/>
              <w:marBottom w:val="0"/>
              <w:divBdr>
                <w:top w:val="none" w:sz="0" w:space="0" w:color="auto"/>
                <w:left w:val="none" w:sz="0" w:space="0" w:color="auto"/>
                <w:bottom w:val="none" w:sz="0" w:space="0" w:color="auto"/>
                <w:right w:val="none" w:sz="0" w:space="0" w:color="auto"/>
              </w:divBdr>
            </w:div>
            <w:div w:id="1406761610">
              <w:marLeft w:val="0"/>
              <w:marRight w:val="0"/>
              <w:marTop w:val="0"/>
              <w:marBottom w:val="0"/>
              <w:divBdr>
                <w:top w:val="none" w:sz="0" w:space="0" w:color="auto"/>
                <w:left w:val="none" w:sz="0" w:space="0" w:color="auto"/>
                <w:bottom w:val="none" w:sz="0" w:space="0" w:color="auto"/>
                <w:right w:val="none" w:sz="0" w:space="0" w:color="auto"/>
              </w:divBdr>
            </w:div>
            <w:div w:id="817459851">
              <w:marLeft w:val="0"/>
              <w:marRight w:val="0"/>
              <w:marTop w:val="0"/>
              <w:marBottom w:val="0"/>
              <w:divBdr>
                <w:top w:val="none" w:sz="0" w:space="0" w:color="auto"/>
                <w:left w:val="none" w:sz="0" w:space="0" w:color="auto"/>
                <w:bottom w:val="none" w:sz="0" w:space="0" w:color="auto"/>
                <w:right w:val="none" w:sz="0" w:space="0" w:color="auto"/>
              </w:divBdr>
            </w:div>
            <w:div w:id="1915814078">
              <w:marLeft w:val="0"/>
              <w:marRight w:val="0"/>
              <w:marTop w:val="0"/>
              <w:marBottom w:val="0"/>
              <w:divBdr>
                <w:top w:val="none" w:sz="0" w:space="0" w:color="auto"/>
                <w:left w:val="none" w:sz="0" w:space="0" w:color="auto"/>
                <w:bottom w:val="none" w:sz="0" w:space="0" w:color="auto"/>
                <w:right w:val="none" w:sz="0" w:space="0" w:color="auto"/>
              </w:divBdr>
            </w:div>
            <w:div w:id="1884901967">
              <w:marLeft w:val="0"/>
              <w:marRight w:val="0"/>
              <w:marTop w:val="0"/>
              <w:marBottom w:val="0"/>
              <w:divBdr>
                <w:top w:val="none" w:sz="0" w:space="0" w:color="auto"/>
                <w:left w:val="none" w:sz="0" w:space="0" w:color="auto"/>
                <w:bottom w:val="none" w:sz="0" w:space="0" w:color="auto"/>
                <w:right w:val="none" w:sz="0" w:space="0" w:color="auto"/>
              </w:divBdr>
            </w:div>
            <w:div w:id="1237135011">
              <w:marLeft w:val="0"/>
              <w:marRight w:val="0"/>
              <w:marTop w:val="0"/>
              <w:marBottom w:val="0"/>
              <w:divBdr>
                <w:top w:val="none" w:sz="0" w:space="0" w:color="auto"/>
                <w:left w:val="none" w:sz="0" w:space="0" w:color="auto"/>
                <w:bottom w:val="none" w:sz="0" w:space="0" w:color="auto"/>
                <w:right w:val="none" w:sz="0" w:space="0" w:color="auto"/>
              </w:divBdr>
            </w:div>
            <w:div w:id="804931297">
              <w:marLeft w:val="0"/>
              <w:marRight w:val="0"/>
              <w:marTop w:val="0"/>
              <w:marBottom w:val="0"/>
              <w:divBdr>
                <w:top w:val="none" w:sz="0" w:space="0" w:color="auto"/>
                <w:left w:val="none" w:sz="0" w:space="0" w:color="auto"/>
                <w:bottom w:val="none" w:sz="0" w:space="0" w:color="auto"/>
                <w:right w:val="none" w:sz="0" w:space="0" w:color="auto"/>
              </w:divBdr>
            </w:div>
            <w:div w:id="1102186614">
              <w:marLeft w:val="0"/>
              <w:marRight w:val="0"/>
              <w:marTop w:val="0"/>
              <w:marBottom w:val="0"/>
              <w:divBdr>
                <w:top w:val="none" w:sz="0" w:space="0" w:color="auto"/>
                <w:left w:val="none" w:sz="0" w:space="0" w:color="auto"/>
                <w:bottom w:val="none" w:sz="0" w:space="0" w:color="auto"/>
                <w:right w:val="none" w:sz="0" w:space="0" w:color="auto"/>
              </w:divBdr>
            </w:div>
            <w:div w:id="563175859">
              <w:marLeft w:val="0"/>
              <w:marRight w:val="0"/>
              <w:marTop w:val="0"/>
              <w:marBottom w:val="0"/>
              <w:divBdr>
                <w:top w:val="none" w:sz="0" w:space="0" w:color="auto"/>
                <w:left w:val="none" w:sz="0" w:space="0" w:color="auto"/>
                <w:bottom w:val="none" w:sz="0" w:space="0" w:color="auto"/>
                <w:right w:val="none" w:sz="0" w:space="0" w:color="auto"/>
              </w:divBdr>
            </w:div>
            <w:div w:id="1176769958">
              <w:marLeft w:val="0"/>
              <w:marRight w:val="0"/>
              <w:marTop w:val="0"/>
              <w:marBottom w:val="0"/>
              <w:divBdr>
                <w:top w:val="none" w:sz="0" w:space="0" w:color="auto"/>
                <w:left w:val="none" w:sz="0" w:space="0" w:color="auto"/>
                <w:bottom w:val="none" w:sz="0" w:space="0" w:color="auto"/>
                <w:right w:val="none" w:sz="0" w:space="0" w:color="auto"/>
              </w:divBdr>
            </w:div>
            <w:div w:id="243609916">
              <w:marLeft w:val="0"/>
              <w:marRight w:val="0"/>
              <w:marTop w:val="0"/>
              <w:marBottom w:val="0"/>
              <w:divBdr>
                <w:top w:val="none" w:sz="0" w:space="0" w:color="auto"/>
                <w:left w:val="none" w:sz="0" w:space="0" w:color="auto"/>
                <w:bottom w:val="none" w:sz="0" w:space="0" w:color="auto"/>
                <w:right w:val="none" w:sz="0" w:space="0" w:color="auto"/>
              </w:divBdr>
            </w:div>
            <w:div w:id="1409041036">
              <w:marLeft w:val="0"/>
              <w:marRight w:val="0"/>
              <w:marTop w:val="0"/>
              <w:marBottom w:val="0"/>
              <w:divBdr>
                <w:top w:val="none" w:sz="0" w:space="0" w:color="auto"/>
                <w:left w:val="none" w:sz="0" w:space="0" w:color="auto"/>
                <w:bottom w:val="none" w:sz="0" w:space="0" w:color="auto"/>
                <w:right w:val="none" w:sz="0" w:space="0" w:color="auto"/>
              </w:divBdr>
            </w:div>
            <w:div w:id="168644180">
              <w:marLeft w:val="0"/>
              <w:marRight w:val="0"/>
              <w:marTop w:val="0"/>
              <w:marBottom w:val="0"/>
              <w:divBdr>
                <w:top w:val="none" w:sz="0" w:space="0" w:color="auto"/>
                <w:left w:val="none" w:sz="0" w:space="0" w:color="auto"/>
                <w:bottom w:val="none" w:sz="0" w:space="0" w:color="auto"/>
                <w:right w:val="none" w:sz="0" w:space="0" w:color="auto"/>
              </w:divBdr>
            </w:div>
            <w:div w:id="114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7167">
      <w:bodyDiv w:val="1"/>
      <w:marLeft w:val="0"/>
      <w:marRight w:val="0"/>
      <w:marTop w:val="0"/>
      <w:marBottom w:val="0"/>
      <w:divBdr>
        <w:top w:val="none" w:sz="0" w:space="0" w:color="auto"/>
        <w:left w:val="none" w:sz="0" w:space="0" w:color="auto"/>
        <w:bottom w:val="none" w:sz="0" w:space="0" w:color="auto"/>
        <w:right w:val="none" w:sz="0" w:space="0" w:color="auto"/>
      </w:divBdr>
      <w:divsChild>
        <w:div w:id="1225948705">
          <w:marLeft w:val="0"/>
          <w:marRight w:val="0"/>
          <w:marTop w:val="0"/>
          <w:marBottom w:val="0"/>
          <w:divBdr>
            <w:top w:val="none" w:sz="0" w:space="0" w:color="auto"/>
            <w:left w:val="none" w:sz="0" w:space="0" w:color="auto"/>
            <w:bottom w:val="none" w:sz="0" w:space="0" w:color="auto"/>
            <w:right w:val="none" w:sz="0" w:space="0" w:color="auto"/>
          </w:divBdr>
          <w:divsChild>
            <w:div w:id="1176310358">
              <w:marLeft w:val="0"/>
              <w:marRight w:val="0"/>
              <w:marTop w:val="0"/>
              <w:marBottom w:val="0"/>
              <w:divBdr>
                <w:top w:val="none" w:sz="0" w:space="0" w:color="auto"/>
                <w:left w:val="none" w:sz="0" w:space="0" w:color="auto"/>
                <w:bottom w:val="none" w:sz="0" w:space="0" w:color="auto"/>
                <w:right w:val="none" w:sz="0" w:space="0" w:color="auto"/>
              </w:divBdr>
            </w:div>
            <w:div w:id="51999501">
              <w:marLeft w:val="0"/>
              <w:marRight w:val="0"/>
              <w:marTop w:val="0"/>
              <w:marBottom w:val="0"/>
              <w:divBdr>
                <w:top w:val="none" w:sz="0" w:space="0" w:color="auto"/>
                <w:left w:val="none" w:sz="0" w:space="0" w:color="auto"/>
                <w:bottom w:val="none" w:sz="0" w:space="0" w:color="auto"/>
                <w:right w:val="none" w:sz="0" w:space="0" w:color="auto"/>
              </w:divBdr>
            </w:div>
            <w:div w:id="1969429134">
              <w:marLeft w:val="0"/>
              <w:marRight w:val="0"/>
              <w:marTop w:val="0"/>
              <w:marBottom w:val="0"/>
              <w:divBdr>
                <w:top w:val="none" w:sz="0" w:space="0" w:color="auto"/>
                <w:left w:val="none" w:sz="0" w:space="0" w:color="auto"/>
                <w:bottom w:val="none" w:sz="0" w:space="0" w:color="auto"/>
                <w:right w:val="none" w:sz="0" w:space="0" w:color="auto"/>
              </w:divBdr>
            </w:div>
            <w:div w:id="1448232363">
              <w:marLeft w:val="0"/>
              <w:marRight w:val="0"/>
              <w:marTop w:val="0"/>
              <w:marBottom w:val="0"/>
              <w:divBdr>
                <w:top w:val="none" w:sz="0" w:space="0" w:color="auto"/>
                <w:left w:val="none" w:sz="0" w:space="0" w:color="auto"/>
                <w:bottom w:val="none" w:sz="0" w:space="0" w:color="auto"/>
                <w:right w:val="none" w:sz="0" w:space="0" w:color="auto"/>
              </w:divBdr>
            </w:div>
            <w:div w:id="1530139920">
              <w:marLeft w:val="0"/>
              <w:marRight w:val="0"/>
              <w:marTop w:val="0"/>
              <w:marBottom w:val="0"/>
              <w:divBdr>
                <w:top w:val="none" w:sz="0" w:space="0" w:color="auto"/>
                <w:left w:val="none" w:sz="0" w:space="0" w:color="auto"/>
                <w:bottom w:val="none" w:sz="0" w:space="0" w:color="auto"/>
                <w:right w:val="none" w:sz="0" w:space="0" w:color="auto"/>
              </w:divBdr>
            </w:div>
            <w:div w:id="2706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4922">
      <w:bodyDiv w:val="1"/>
      <w:marLeft w:val="0"/>
      <w:marRight w:val="0"/>
      <w:marTop w:val="0"/>
      <w:marBottom w:val="0"/>
      <w:divBdr>
        <w:top w:val="none" w:sz="0" w:space="0" w:color="auto"/>
        <w:left w:val="none" w:sz="0" w:space="0" w:color="auto"/>
        <w:bottom w:val="none" w:sz="0" w:space="0" w:color="auto"/>
        <w:right w:val="none" w:sz="0" w:space="0" w:color="auto"/>
      </w:divBdr>
      <w:divsChild>
        <w:div w:id="390344206">
          <w:marLeft w:val="0"/>
          <w:marRight w:val="0"/>
          <w:marTop w:val="0"/>
          <w:marBottom w:val="0"/>
          <w:divBdr>
            <w:top w:val="none" w:sz="0" w:space="0" w:color="auto"/>
            <w:left w:val="none" w:sz="0" w:space="0" w:color="auto"/>
            <w:bottom w:val="none" w:sz="0" w:space="0" w:color="auto"/>
            <w:right w:val="none" w:sz="0" w:space="0" w:color="auto"/>
          </w:divBdr>
          <w:divsChild>
            <w:div w:id="873007125">
              <w:marLeft w:val="0"/>
              <w:marRight w:val="0"/>
              <w:marTop w:val="0"/>
              <w:marBottom w:val="0"/>
              <w:divBdr>
                <w:top w:val="none" w:sz="0" w:space="0" w:color="auto"/>
                <w:left w:val="none" w:sz="0" w:space="0" w:color="auto"/>
                <w:bottom w:val="none" w:sz="0" w:space="0" w:color="auto"/>
                <w:right w:val="none" w:sz="0" w:space="0" w:color="auto"/>
              </w:divBdr>
            </w:div>
            <w:div w:id="432676161">
              <w:marLeft w:val="0"/>
              <w:marRight w:val="0"/>
              <w:marTop w:val="0"/>
              <w:marBottom w:val="0"/>
              <w:divBdr>
                <w:top w:val="none" w:sz="0" w:space="0" w:color="auto"/>
                <w:left w:val="none" w:sz="0" w:space="0" w:color="auto"/>
                <w:bottom w:val="none" w:sz="0" w:space="0" w:color="auto"/>
                <w:right w:val="none" w:sz="0" w:space="0" w:color="auto"/>
              </w:divBdr>
            </w:div>
            <w:div w:id="1278411566">
              <w:marLeft w:val="0"/>
              <w:marRight w:val="0"/>
              <w:marTop w:val="0"/>
              <w:marBottom w:val="0"/>
              <w:divBdr>
                <w:top w:val="none" w:sz="0" w:space="0" w:color="auto"/>
                <w:left w:val="none" w:sz="0" w:space="0" w:color="auto"/>
                <w:bottom w:val="none" w:sz="0" w:space="0" w:color="auto"/>
                <w:right w:val="none" w:sz="0" w:space="0" w:color="auto"/>
              </w:divBdr>
            </w:div>
            <w:div w:id="1918243563">
              <w:marLeft w:val="0"/>
              <w:marRight w:val="0"/>
              <w:marTop w:val="0"/>
              <w:marBottom w:val="0"/>
              <w:divBdr>
                <w:top w:val="none" w:sz="0" w:space="0" w:color="auto"/>
                <w:left w:val="none" w:sz="0" w:space="0" w:color="auto"/>
                <w:bottom w:val="none" w:sz="0" w:space="0" w:color="auto"/>
                <w:right w:val="none" w:sz="0" w:space="0" w:color="auto"/>
              </w:divBdr>
            </w:div>
            <w:div w:id="1052770990">
              <w:marLeft w:val="0"/>
              <w:marRight w:val="0"/>
              <w:marTop w:val="0"/>
              <w:marBottom w:val="0"/>
              <w:divBdr>
                <w:top w:val="none" w:sz="0" w:space="0" w:color="auto"/>
                <w:left w:val="none" w:sz="0" w:space="0" w:color="auto"/>
                <w:bottom w:val="none" w:sz="0" w:space="0" w:color="auto"/>
                <w:right w:val="none" w:sz="0" w:space="0" w:color="auto"/>
              </w:divBdr>
            </w:div>
            <w:div w:id="1761372864">
              <w:marLeft w:val="0"/>
              <w:marRight w:val="0"/>
              <w:marTop w:val="0"/>
              <w:marBottom w:val="0"/>
              <w:divBdr>
                <w:top w:val="none" w:sz="0" w:space="0" w:color="auto"/>
                <w:left w:val="none" w:sz="0" w:space="0" w:color="auto"/>
                <w:bottom w:val="none" w:sz="0" w:space="0" w:color="auto"/>
                <w:right w:val="none" w:sz="0" w:space="0" w:color="auto"/>
              </w:divBdr>
            </w:div>
            <w:div w:id="1649481759">
              <w:marLeft w:val="0"/>
              <w:marRight w:val="0"/>
              <w:marTop w:val="0"/>
              <w:marBottom w:val="0"/>
              <w:divBdr>
                <w:top w:val="none" w:sz="0" w:space="0" w:color="auto"/>
                <w:left w:val="none" w:sz="0" w:space="0" w:color="auto"/>
                <w:bottom w:val="none" w:sz="0" w:space="0" w:color="auto"/>
                <w:right w:val="none" w:sz="0" w:space="0" w:color="auto"/>
              </w:divBdr>
            </w:div>
            <w:div w:id="1952739581">
              <w:marLeft w:val="0"/>
              <w:marRight w:val="0"/>
              <w:marTop w:val="0"/>
              <w:marBottom w:val="0"/>
              <w:divBdr>
                <w:top w:val="none" w:sz="0" w:space="0" w:color="auto"/>
                <w:left w:val="none" w:sz="0" w:space="0" w:color="auto"/>
                <w:bottom w:val="none" w:sz="0" w:space="0" w:color="auto"/>
                <w:right w:val="none" w:sz="0" w:space="0" w:color="auto"/>
              </w:divBdr>
            </w:div>
            <w:div w:id="872576468">
              <w:marLeft w:val="0"/>
              <w:marRight w:val="0"/>
              <w:marTop w:val="0"/>
              <w:marBottom w:val="0"/>
              <w:divBdr>
                <w:top w:val="none" w:sz="0" w:space="0" w:color="auto"/>
                <w:left w:val="none" w:sz="0" w:space="0" w:color="auto"/>
                <w:bottom w:val="none" w:sz="0" w:space="0" w:color="auto"/>
                <w:right w:val="none" w:sz="0" w:space="0" w:color="auto"/>
              </w:divBdr>
            </w:div>
            <w:div w:id="18627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4741">
      <w:bodyDiv w:val="1"/>
      <w:marLeft w:val="0"/>
      <w:marRight w:val="0"/>
      <w:marTop w:val="0"/>
      <w:marBottom w:val="0"/>
      <w:divBdr>
        <w:top w:val="none" w:sz="0" w:space="0" w:color="auto"/>
        <w:left w:val="none" w:sz="0" w:space="0" w:color="auto"/>
        <w:bottom w:val="none" w:sz="0" w:space="0" w:color="auto"/>
        <w:right w:val="none" w:sz="0" w:space="0" w:color="auto"/>
      </w:divBdr>
      <w:divsChild>
        <w:div w:id="645084630">
          <w:marLeft w:val="0"/>
          <w:marRight w:val="0"/>
          <w:marTop w:val="0"/>
          <w:marBottom w:val="0"/>
          <w:divBdr>
            <w:top w:val="none" w:sz="0" w:space="0" w:color="auto"/>
            <w:left w:val="none" w:sz="0" w:space="0" w:color="auto"/>
            <w:bottom w:val="none" w:sz="0" w:space="0" w:color="auto"/>
            <w:right w:val="none" w:sz="0" w:space="0" w:color="auto"/>
          </w:divBdr>
          <w:divsChild>
            <w:div w:id="1961259417">
              <w:marLeft w:val="0"/>
              <w:marRight w:val="0"/>
              <w:marTop w:val="0"/>
              <w:marBottom w:val="0"/>
              <w:divBdr>
                <w:top w:val="none" w:sz="0" w:space="0" w:color="auto"/>
                <w:left w:val="none" w:sz="0" w:space="0" w:color="auto"/>
                <w:bottom w:val="none" w:sz="0" w:space="0" w:color="auto"/>
                <w:right w:val="none" w:sz="0" w:space="0" w:color="auto"/>
              </w:divBdr>
            </w:div>
            <w:div w:id="502741819">
              <w:marLeft w:val="0"/>
              <w:marRight w:val="0"/>
              <w:marTop w:val="0"/>
              <w:marBottom w:val="0"/>
              <w:divBdr>
                <w:top w:val="none" w:sz="0" w:space="0" w:color="auto"/>
                <w:left w:val="none" w:sz="0" w:space="0" w:color="auto"/>
                <w:bottom w:val="none" w:sz="0" w:space="0" w:color="auto"/>
                <w:right w:val="none" w:sz="0" w:space="0" w:color="auto"/>
              </w:divBdr>
            </w:div>
            <w:div w:id="1596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969">
      <w:bodyDiv w:val="1"/>
      <w:marLeft w:val="0"/>
      <w:marRight w:val="0"/>
      <w:marTop w:val="0"/>
      <w:marBottom w:val="0"/>
      <w:divBdr>
        <w:top w:val="none" w:sz="0" w:space="0" w:color="auto"/>
        <w:left w:val="none" w:sz="0" w:space="0" w:color="auto"/>
        <w:bottom w:val="none" w:sz="0" w:space="0" w:color="auto"/>
        <w:right w:val="none" w:sz="0" w:space="0" w:color="auto"/>
      </w:divBdr>
      <w:divsChild>
        <w:div w:id="422922584">
          <w:marLeft w:val="0"/>
          <w:marRight w:val="0"/>
          <w:marTop w:val="0"/>
          <w:marBottom w:val="0"/>
          <w:divBdr>
            <w:top w:val="none" w:sz="0" w:space="0" w:color="auto"/>
            <w:left w:val="none" w:sz="0" w:space="0" w:color="auto"/>
            <w:bottom w:val="none" w:sz="0" w:space="0" w:color="auto"/>
            <w:right w:val="none" w:sz="0" w:space="0" w:color="auto"/>
          </w:divBdr>
          <w:divsChild>
            <w:div w:id="355814915">
              <w:marLeft w:val="0"/>
              <w:marRight w:val="0"/>
              <w:marTop w:val="0"/>
              <w:marBottom w:val="0"/>
              <w:divBdr>
                <w:top w:val="none" w:sz="0" w:space="0" w:color="auto"/>
                <w:left w:val="none" w:sz="0" w:space="0" w:color="auto"/>
                <w:bottom w:val="none" w:sz="0" w:space="0" w:color="auto"/>
                <w:right w:val="none" w:sz="0" w:space="0" w:color="auto"/>
              </w:divBdr>
            </w:div>
            <w:div w:id="1483539880">
              <w:marLeft w:val="0"/>
              <w:marRight w:val="0"/>
              <w:marTop w:val="0"/>
              <w:marBottom w:val="0"/>
              <w:divBdr>
                <w:top w:val="none" w:sz="0" w:space="0" w:color="auto"/>
                <w:left w:val="none" w:sz="0" w:space="0" w:color="auto"/>
                <w:bottom w:val="none" w:sz="0" w:space="0" w:color="auto"/>
                <w:right w:val="none" w:sz="0" w:space="0" w:color="auto"/>
              </w:divBdr>
            </w:div>
            <w:div w:id="1968312384">
              <w:marLeft w:val="0"/>
              <w:marRight w:val="0"/>
              <w:marTop w:val="0"/>
              <w:marBottom w:val="0"/>
              <w:divBdr>
                <w:top w:val="none" w:sz="0" w:space="0" w:color="auto"/>
                <w:left w:val="none" w:sz="0" w:space="0" w:color="auto"/>
                <w:bottom w:val="none" w:sz="0" w:space="0" w:color="auto"/>
                <w:right w:val="none" w:sz="0" w:space="0" w:color="auto"/>
              </w:divBdr>
            </w:div>
            <w:div w:id="1826894979">
              <w:marLeft w:val="0"/>
              <w:marRight w:val="0"/>
              <w:marTop w:val="0"/>
              <w:marBottom w:val="0"/>
              <w:divBdr>
                <w:top w:val="none" w:sz="0" w:space="0" w:color="auto"/>
                <w:left w:val="none" w:sz="0" w:space="0" w:color="auto"/>
                <w:bottom w:val="none" w:sz="0" w:space="0" w:color="auto"/>
                <w:right w:val="none" w:sz="0" w:space="0" w:color="auto"/>
              </w:divBdr>
            </w:div>
            <w:div w:id="235631312">
              <w:marLeft w:val="0"/>
              <w:marRight w:val="0"/>
              <w:marTop w:val="0"/>
              <w:marBottom w:val="0"/>
              <w:divBdr>
                <w:top w:val="none" w:sz="0" w:space="0" w:color="auto"/>
                <w:left w:val="none" w:sz="0" w:space="0" w:color="auto"/>
                <w:bottom w:val="none" w:sz="0" w:space="0" w:color="auto"/>
                <w:right w:val="none" w:sz="0" w:space="0" w:color="auto"/>
              </w:divBdr>
            </w:div>
            <w:div w:id="1026249803">
              <w:marLeft w:val="0"/>
              <w:marRight w:val="0"/>
              <w:marTop w:val="0"/>
              <w:marBottom w:val="0"/>
              <w:divBdr>
                <w:top w:val="none" w:sz="0" w:space="0" w:color="auto"/>
                <w:left w:val="none" w:sz="0" w:space="0" w:color="auto"/>
                <w:bottom w:val="none" w:sz="0" w:space="0" w:color="auto"/>
                <w:right w:val="none" w:sz="0" w:space="0" w:color="auto"/>
              </w:divBdr>
            </w:div>
            <w:div w:id="1636327868">
              <w:marLeft w:val="0"/>
              <w:marRight w:val="0"/>
              <w:marTop w:val="0"/>
              <w:marBottom w:val="0"/>
              <w:divBdr>
                <w:top w:val="none" w:sz="0" w:space="0" w:color="auto"/>
                <w:left w:val="none" w:sz="0" w:space="0" w:color="auto"/>
                <w:bottom w:val="none" w:sz="0" w:space="0" w:color="auto"/>
                <w:right w:val="none" w:sz="0" w:space="0" w:color="auto"/>
              </w:divBdr>
            </w:div>
            <w:div w:id="2930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7788">
      <w:bodyDiv w:val="1"/>
      <w:marLeft w:val="0"/>
      <w:marRight w:val="0"/>
      <w:marTop w:val="0"/>
      <w:marBottom w:val="0"/>
      <w:divBdr>
        <w:top w:val="none" w:sz="0" w:space="0" w:color="auto"/>
        <w:left w:val="none" w:sz="0" w:space="0" w:color="auto"/>
        <w:bottom w:val="none" w:sz="0" w:space="0" w:color="auto"/>
        <w:right w:val="none" w:sz="0" w:space="0" w:color="auto"/>
      </w:divBdr>
      <w:divsChild>
        <w:div w:id="1966229538">
          <w:marLeft w:val="0"/>
          <w:marRight w:val="0"/>
          <w:marTop w:val="0"/>
          <w:marBottom w:val="0"/>
          <w:divBdr>
            <w:top w:val="none" w:sz="0" w:space="0" w:color="auto"/>
            <w:left w:val="none" w:sz="0" w:space="0" w:color="auto"/>
            <w:bottom w:val="none" w:sz="0" w:space="0" w:color="auto"/>
            <w:right w:val="none" w:sz="0" w:space="0" w:color="auto"/>
          </w:divBdr>
          <w:divsChild>
            <w:div w:id="2060086104">
              <w:marLeft w:val="0"/>
              <w:marRight w:val="0"/>
              <w:marTop w:val="0"/>
              <w:marBottom w:val="0"/>
              <w:divBdr>
                <w:top w:val="none" w:sz="0" w:space="0" w:color="auto"/>
                <w:left w:val="none" w:sz="0" w:space="0" w:color="auto"/>
                <w:bottom w:val="none" w:sz="0" w:space="0" w:color="auto"/>
                <w:right w:val="none" w:sz="0" w:space="0" w:color="auto"/>
              </w:divBdr>
            </w:div>
            <w:div w:id="1024284576">
              <w:marLeft w:val="0"/>
              <w:marRight w:val="0"/>
              <w:marTop w:val="0"/>
              <w:marBottom w:val="0"/>
              <w:divBdr>
                <w:top w:val="none" w:sz="0" w:space="0" w:color="auto"/>
                <w:left w:val="none" w:sz="0" w:space="0" w:color="auto"/>
                <w:bottom w:val="none" w:sz="0" w:space="0" w:color="auto"/>
                <w:right w:val="none" w:sz="0" w:space="0" w:color="auto"/>
              </w:divBdr>
            </w:div>
            <w:div w:id="863523123">
              <w:marLeft w:val="0"/>
              <w:marRight w:val="0"/>
              <w:marTop w:val="0"/>
              <w:marBottom w:val="0"/>
              <w:divBdr>
                <w:top w:val="none" w:sz="0" w:space="0" w:color="auto"/>
                <w:left w:val="none" w:sz="0" w:space="0" w:color="auto"/>
                <w:bottom w:val="none" w:sz="0" w:space="0" w:color="auto"/>
                <w:right w:val="none" w:sz="0" w:space="0" w:color="auto"/>
              </w:divBdr>
            </w:div>
            <w:div w:id="1008092522">
              <w:marLeft w:val="0"/>
              <w:marRight w:val="0"/>
              <w:marTop w:val="0"/>
              <w:marBottom w:val="0"/>
              <w:divBdr>
                <w:top w:val="none" w:sz="0" w:space="0" w:color="auto"/>
                <w:left w:val="none" w:sz="0" w:space="0" w:color="auto"/>
                <w:bottom w:val="none" w:sz="0" w:space="0" w:color="auto"/>
                <w:right w:val="none" w:sz="0" w:space="0" w:color="auto"/>
              </w:divBdr>
            </w:div>
            <w:div w:id="540242264">
              <w:marLeft w:val="0"/>
              <w:marRight w:val="0"/>
              <w:marTop w:val="0"/>
              <w:marBottom w:val="0"/>
              <w:divBdr>
                <w:top w:val="none" w:sz="0" w:space="0" w:color="auto"/>
                <w:left w:val="none" w:sz="0" w:space="0" w:color="auto"/>
                <w:bottom w:val="none" w:sz="0" w:space="0" w:color="auto"/>
                <w:right w:val="none" w:sz="0" w:space="0" w:color="auto"/>
              </w:divBdr>
            </w:div>
            <w:div w:id="2019648954">
              <w:marLeft w:val="0"/>
              <w:marRight w:val="0"/>
              <w:marTop w:val="0"/>
              <w:marBottom w:val="0"/>
              <w:divBdr>
                <w:top w:val="none" w:sz="0" w:space="0" w:color="auto"/>
                <w:left w:val="none" w:sz="0" w:space="0" w:color="auto"/>
                <w:bottom w:val="none" w:sz="0" w:space="0" w:color="auto"/>
                <w:right w:val="none" w:sz="0" w:space="0" w:color="auto"/>
              </w:divBdr>
            </w:div>
            <w:div w:id="717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40204">
      <w:bodyDiv w:val="1"/>
      <w:marLeft w:val="0"/>
      <w:marRight w:val="0"/>
      <w:marTop w:val="0"/>
      <w:marBottom w:val="0"/>
      <w:divBdr>
        <w:top w:val="none" w:sz="0" w:space="0" w:color="auto"/>
        <w:left w:val="none" w:sz="0" w:space="0" w:color="auto"/>
        <w:bottom w:val="none" w:sz="0" w:space="0" w:color="auto"/>
        <w:right w:val="none" w:sz="0" w:space="0" w:color="auto"/>
      </w:divBdr>
      <w:divsChild>
        <w:div w:id="1258519583">
          <w:marLeft w:val="0"/>
          <w:marRight w:val="0"/>
          <w:marTop w:val="0"/>
          <w:marBottom w:val="0"/>
          <w:divBdr>
            <w:top w:val="none" w:sz="0" w:space="0" w:color="auto"/>
            <w:left w:val="none" w:sz="0" w:space="0" w:color="auto"/>
            <w:bottom w:val="none" w:sz="0" w:space="0" w:color="auto"/>
            <w:right w:val="none" w:sz="0" w:space="0" w:color="auto"/>
          </w:divBdr>
          <w:divsChild>
            <w:div w:id="13169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5723">
      <w:bodyDiv w:val="1"/>
      <w:marLeft w:val="0"/>
      <w:marRight w:val="0"/>
      <w:marTop w:val="0"/>
      <w:marBottom w:val="0"/>
      <w:divBdr>
        <w:top w:val="none" w:sz="0" w:space="0" w:color="auto"/>
        <w:left w:val="none" w:sz="0" w:space="0" w:color="auto"/>
        <w:bottom w:val="none" w:sz="0" w:space="0" w:color="auto"/>
        <w:right w:val="none" w:sz="0" w:space="0" w:color="auto"/>
      </w:divBdr>
      <w:divsChild>
        <w:div w:id="1177840380">
          <w:marLeft w:val="0"/>
          <w:marRight w:val="0"/>
          <w:marTop w:val="0"/>
          <w:marBottom w:val="0"/>
          <w:divBdr>
            <w:top w:val="none" w:sz="0" w:space="0" w:color="auto"/>
            <w:left w:val="none" w:sz="0" w:space="0" w:color="auto"/>
            <w:bottom w:val="none" w:sz="0" w:space="0" w:color="auto"/>
            <w:right w:val="none" w:sz="0" w:space="0" w:color="auto"/>
          </w:divBdr>
          <w:divsChild>
            <w:div w:id="2076078072">
              <w:marLeft w:val="0"/>
              <w:marRight w:val="0"/>
              <w:marTop w:val="0"/>
              <w:marBottom w:val="0"/>
              <w:divBdr>
                <w:top w:val="none" w:sz="0" w:space="0" w:color="auto"/>
                <w:left w:val="none" w:sz="0" w:space="0" w:color="auto"/>
                <w:bottom w:val="none" w:sz="0" w:space="0" w:color="auto"/>
                <w:right w:val="none" w:sz="0" w:space="0" w:color="auto"/>
              </w:divBdr>
            </w:div>
            <w:div w:id="902718150">
              <w:marLeft w:val="0"/>
              <w:marRight w:val="0"/>
              <w:marTop w:val="0"/>
              <w:marBottom w:val="0"/>
              <w:divBdr>
                <w:top w:val="none" w:sz="0" w:space="0" w:color="auto"/>
                <w:left w:val="none" w:sz="0" w:space="0" w:color="auto"/>
                <w:bottom w:val="none" w:sz="0" w:space="0" w:color="auto"/>
                <w:right w:val="none" w:sz="0" w:space="0" w:color="auto"/>
              </w:divBdr>
            </w:div>
            <w:div w:id="1521620677">
              <w:marLeft w:val="0"/>
              <w:marRight w:val="0"/>
              <w:marTop w:val="0"/>
              <w:marBottom w:val="0"/>
              <w:divBdr>
                <w:top w:val="none" w:sz="0" w:space="0" w:color="auto"/>
                <w:left w:val="none" w:sz="0" w:space="0" w:color="auto"/>
                <w:bottom w:val="none" w:sz="0" w:space="0" w:color="auto"/>
                <w:right w:val="none" w:sz="0" w:space="0" w:color="auto"/>
              </w:divBdr>
            </w:div>
            <w:div w:id="550456367">
              <w:marLeft w:val="0"/>
              <w:marRight w:val="0"/>
              <w:marTop w:val="0"/>
              <w:marBottom w:val="0"/>
              <w:divBdr>
                <w:top w:val="none" w:sz="0" w:space="0" w:color="auto"/>
                <w:left w:val="none" w:sz="0" w:space="0" w:color="auto"/>
                <w:bottom w:val="none" w:sz="0" w:space="0" w:color="auto"/>
                <w:right w:val="none" w:sz="0" w:space="0" w:color="auto"/>
              </w:divBdr>
            </w:div>
            <w:div w:id="1217201947">
              <w:marLeft w:val="0"/>
              <w:marRight w:val="0"/>
              <w:marTop w:val="0"/>
              <w:marBottom w:val="0"/>
              <w:divBdr>
                <w:top w:val="none" w:sz="0" w:space="0" w:color="auto"/>
                <w:left w:val="none" w:sz="0" w:space="0" w:color="auto"/>
                <w:bottom w:val="none" w:sz="0" w:space="0" w:color="auto"/>
                <w:right w:val="none" w:sz="0" w:space="0" w:color="auto"/>
              </w:divBdr>
            </w:div>
            <w:div w:id="777532335">
              <w:marLeft w:val="0"/>
              <w:marRight w:val="0"/>
              <w:marTop w:val="0"/>
              <w:marBottom w:val="0"/>
              <w:divBdr>
                <w:top w:val="none" w:sz="0" w:space="0" w:color="auto"/>
                <w:left w:val="none" w:sz="0" w:space="0" w:color="auto"/>
                <w:bottom w:val="none" w:sz="0" w:space="0" w:color="auto"/>
                <w:right w:val="none" w:sz="0" w:space="0" w:color="auto"/>
              </w:divBdr>
            </w:div>
            <w:div w:id="1282494900">
              <w:marLeft w:val="0"/>
              <w:marRight w:val="0"/>
              <w:marTop w:val="0"/>
              <w:marBottom w:val="0"/>
              <w:divBdr>
                <w:top w:val="none" w:sz="0" w:space="0" w:color="auto"/>
                <w:left w:val="none" w:sz="0" w:space="0" w:color="auto"/>
                <w:bottom w:val="none" w:sz="0" w:space="0" w:color="auto"/>
                <w:right w:val="none" w:sz="0" w:space="0" w:color="auto"/>
              </w:divBdr>
            </w:div>
            <w:div w:id="165750793">
              <w:marLeft w:val="0"/>
              <w:marRight w:val="0"/>
              <w:marTop w:val="0"/>
              <w:marBottom w:val="0"/>
              <w:divBdr>
                <w:top w:val="none" w:sz="0" w:space="0" w:color="auto"/>
                <w:left w:val="none" w:sz="0" w:space="0" w:color="auto"/>
                <w:bottom w:val="none" w:sz="0" w:space="0" w:color="auto"/>
                <w:right w:val="none" w:sz="0" w:space="0" w:color="auto"/>
              </w:divBdr>
            </w:div>
            <w:div w:id="7144538">
              <w:marLeft w:val="0"/>
              <w:marRight w:val="0"/>
              <w:marTop w:val="0"/>
              <w:marBottom w:val="0"/>
              <w:divBdr>
                <w:top w:val="none" w:sz="0" w:space="0" w:color="auto"/>
                <w:left w:val="none" w:sz="0" w:space="0" w:color="auto"/>
                <w:bottom w:val="none" w:sz="0" w:space="0" w:color="auto"/>
                <w:right w:val="none" w:sz="0" w:space="0" w:color="auto"/>
              </w:divBdr>
            </w:div>
            <w:div w:id="87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9864">
      <w:bodyDiv w:val="1"/>
      <w:marLeft w:val="0"/>
      <w:marRight w:val="0"/>
      <w:marTop w:val="0"/>
      <w:marBottom w:val="0"/>
      <w:divBdr>
        <w:top w:val="none" w:sz="0" w:space="0" w:color="auto"/>
        <w:left w:val="none" w:sz="0" w:space="0" w:color="auto"/>
        <w:bottom w:val="none" w:sz="0" w:space="0" w:color="auto"/>
        <w:right w:val="none" w:sz="0" w:space="0" w:color="auto"/>
      </w:divBdr>
      <w:divsChild>
        <w:div w:id="1095827712">
          <w:marLeft w:val="0"/>
          <w:marRight w:val="0"/>
          <w:marTop w:val="0"/>
          <w:marBottom w:val="0"/>
          <w:divBdr>
            <w:top w:val="none" w:sz="0" w:space="0" w:color="auto"/>
            <w:left w:val="none" w:sz="0" w:space="0" w:color="auto"/>
            <w:bottom w:val="none" w:sz="0" w:space="0" w:color="auto"/>
            <w:right w:val="none" w:sz="0" w:space="0" w:color="auto"/>
          </w:divBdr>
          <w:divsChild>
            <w:div w:id="772632485">
              <w:marLeft w:val="0"/>
              <w:marRight w:val="0"/>
              <w:marTop w:val="0"/>
              <w:marBottom w:val="0"/>
              <w:divBdr>
                <w:top w:val="none" w:sz="0" w:space="0" w:color="auto"/>
                <w:left w:val="none" w:sz="0" w:space="0" w:color="auto"/>
                <w:bottom w:val="none" w:sz="0" w:space="0" w:color="auto"/>
                <w:right w:val="none" w:sz="0" w:space="0" w:color="auto"/>
              </w:divBdr>
            </w:div>
            <w:div w:id="981932048">
              <w:marLeft w:val="0"/>
              <w:marRight w:val="0"/>
              <w:marTop w:val="0"/>
              <w:marBottom w:val="0"/>
              <w:divBdr>
                <w:top w:val="none" w:sz="0" w:space="0" w:color="auto"/>
                <w:left w:val="none" w:sz="0" w:space="0" w:color="auto"/>
                <w:bottom w:val="none" w:sz="0" w:space="0" w:color="auto"/>
                <w:right w:val="none" w:sz="0" w:space="0" w:color="auto"/>
              </w:divBdr>
            </w:div>
            <w:div w:id="862062299">
              <w:marLeft w:val="0"/>
              <w:marRight w:val="0"/>
              <w:marTop w:val="0"/>
              <w:marBottom w:val="0"/>
              <w:divBdr>
                <w:top w:val="none" w:sz="0" w:space="0" w:color="auto"/>
                <w:left w:val="none" w:sz="0" w:space="0" w:color="auto"/>
                <w:bottom w:val="none" w:sz="0" w:space="0" w:color="auto"/>
                <w:right w:val="none" w:sz="0" w:space="0" w:color="auto"/>
              </w:divBdr>
            </w:div>
            <w:div w:id="20569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952">
      <w:bodyDiv w:val="1"/>
      <w:marLeft w:val="0"/>
      <w:marRight w:val="0"/>
      <w:marTop w:val="0"/>
      <w:marBottom w:val="0"/>
      <w:divBdr>
        <w:top w:val="none" w:sz="0" w:space="0" w:color="auto"/>
        <w:left w:val="none" w:sz="0" w:space="0" w:color="auto"/>
        <w:bottom w:val="none" w:sz="0" w:space="0" w:color="auto"/>
        <w:right w:val="none" w:sz="0" w:space="0" w:color="auto"/>
      </w:divBdr>
      <w:divsChild>
        <w:div w:id="1810056396">
          <w:marLeft w:val="0"/>
          <w:marRight w:val="0"/>
          <w:marTop w:val="0"/>
          <w:marBottom w:val="0"/>
          <w:divBdr>
            <w:top w:val="none" w:sz="0" w:space="0" w:color="auto"/>
            <w:left w:val="none" w:sz="0" w:space="0" w:color="auto"/>
            <w:bottom w:val="none" w:sz="0" w:space="0" w:color="auto"/>
            <w:right w:val="none" w:sz="0" w:space="0" w:color="auto"/>
          </w:divBdr>
          <w:divsChild>
            <w:div w:id="1876498902">
              <w:marLeft w:val="0"/>
              <w:marRight w:val="0"/>
              <w:marTop w:val="0"/>
              <w:marBottom w:val="0"/>
              <w:divBdr>
                <w:top w:val="none" w:sz="0" w:space="0" w:color="auto"/>
                <w:left w:val="none" w:sz="0" w:space="0" w:color="auto"/>
                <w:bottom w:val="none" w:sz="0" w:space="0" w:color="auto"/>
                <w:right w:val="none" w:sz="0" w:space="0" w:color="auto"/>
              </w:divBdr>
            </w:div>
            <w:div w:id="961379172">
              <w:marLeft w:val="0"/>
              <w:marRight w:val="0"/>
              <w:marTop w:val="0"/>
              <w:marBottom w:val="0"/>
              <w:divBdr>
                <w:top w:val="none" w:sz="0" w:space="0" w:color="auto"/>
                <w:left w:val="none" w:sz="0" w:space="0" w:color="auto"/>
                <w:bottom w:val="none" w:sz="0" w:space="0" w:color="auto"/>
                <w:right w:val="none" w:sz="0" w:space="0" w:color="auto"/>
              </w:divBdr>
            </w:div>
            <w:div w:id="1454517775">
              <w:marLeft w:val="0"/>
              <w:marRight w:val="0"/>
              <w:marTop w:val="0"/>
              <w:marBottom w:val="0"/>
              <w:divBdr>
                <w:top w:val="none" w:sz="0" w:space="0" w:color="auto"/>
                <w:left w:val="none" w:sz="0" w:space="0" w:color="auto"/>
                <w:bottom w:val="none" w:sz="0" w:space="0" w:color="auto"/>
                <w:right w:val="none" w:sz="0" w:space="0" w:color="auto"/>
              </w:divBdr>
            </w:div>
            <w:div w:id="319042869">
              <w:marLeft w:val="0"/>
              <w:marRight w:val="0"/>
              <w:marTop w:val="0"/>
              <w:marBottom w:val="0"/>
              <w:divBdr>
                <w:top w:val="none" w:sz="0" w:space="0" w:color="auto"/>
                <w:left w:val="none" w:sz="0" w:space="0" w:color="auto"/>
                <w:bottom w:val="none" w:sz="0" w:space="0" w:color="auto"/>
                <w:right w:val="none" w:sz="0" w:space="0" w:color="auto"/>
              </w:divBdr>
            </w:div>
            <w:div w:id="1162084416">
              <w:marLeft w:val="0"/>
              <w:marRight w:val="0"/>
              <w:marTop w:val="0"/>
              <w:marBottom w:val="0"/>
              <w:divBdr>
                <w:top w:val="none" w:sz="0" w:space="0" w:color="auto"/>
                <w:left w:val="none" w:sz="0" w:space="0" w:color="auto"/>
                <w:bottom w:val="none" w:sz="0" w:space="0" w:color="auto"/>
                <w:right w:val="none" w:sz="0" w:space="0" w:color="auto"/>
              </w:divBdr>
            </w:div>
            <w:div w:id="676077891">
              <w:marLeft w:val="0"/>
              <w:marRight w:val="0"/>
              <w:marTop w:val="0"/>
              <w:marBottom w:val="0"/>
              <w:divBdr>
                <w:top w:val="none" w:sz="0" w:space="0" w:color="auto"/>
                <w:left w:val="none" w:sz="0" w:space="0" w:color="auto"/>
                <w:bottom w:val="none" w:sz="0" w:space="0" w:color="auto"/>
                <w:right w:val="none" w:sz="0" w:space="0" w:color="auto"/>
              </w:divBdr>
            </w:div>
            <w:div w:id="618804382">
              <w:marLeft w:val="0"/>
              <w:marRight w:val="0"/>
              <w:marTop w:val="0"/>
              <w:marBottom w:val="0"/>
              <w:divBdr>
                <w:top w:val="none" w:sz="0" w:space="0" w:color="auto"/>
                <w:left w:val="none" w:sz="0" w:space="0" w:color="auto"/>
                <w:bottom w:val="none" w:sz="0" w:space="0" w:color="auto"/>
                <w:right w:val="none" w:sz="0" w:space="0" w:color="auto"/>
              </w:divBdr>
            </w:div>
            <w:div w:id="602417702">
              <w:marLeft w:val="0"/>
              <w:marRight w:val="0"/>
              <w:marTop w:val="0"/>
              <w:marBottom w:val="0"/>
              <w:divBdr>
                <w:top w:val="none" w:sz="0" w:space="0" w:color="auto"/>
                <w:left w:val="none" w:sz="0" w:space="0" w:color="auto"/>
                <w:bottom w:val="none" w:sz="0" w:space="0" w:color="auto"/>
                <w:right w:val="none" w:sz="0" w:space="0" w:color="auto"/>
              </w:divBdr>
            </w:div>
            <w:div w:id="1977105966">
              <w:marLeft w:val="0"/>
              <w:marRight w:val="0"/>
              <w:marTop w:val="0"/>
              <w:marBottom w:val="0"/>
              <w:divBdr>
                <w:top w:val="none" w:sz="0" w:space="0" w:color="auto"/>
                <w:left w:val="none" w:sz="0" w:space="0" w:color="auto"/>
                <w:bottom w:val="none" w:sz="0" w:space="0" w:color="auto"/>
                <w:right w:val="none" w:sz="0" w:space="0" w:color="auto"/>
              </w:divBdr>
            </w:div>
            <w:div w:id="2077899772">
              <w:marLeft w:val="0"/>
              <w:marRight w:val="0"/>
              <w:marTop w:val="0"/>
              <w:marBottom w:val="0"/>
              <w:divBdr>
                <w:top w:val="none" w:sz="0" w:space="0" w:color="auto"/>
                <w:left w:val="none" w:sz="0" w:space="0" w:color="auto"/>
                <w:bottom w:val="none" w:sz="0" w:space="0" w:color="auto"/>
                <w:right w:val="none" w:sz="0" w:space="0" w:color="auto"/>
              </w:divBdr>
            </w:div>
            <w:div w:id="999624217">
              <w:marLeft w:val="0"/>
              <w:marRight w:val="0"/>
              <w:marTop w:val="0"/>
              <w:marBottom w:val="0"/>
              <w:divBdr>
                <w:top w:val="none" w:sz="0" w:space="0" w:color="auto"/>
                <w:left w:val="none" w:sz="0" w:space="0" w:color="auto"/>
                <w:bottom w:val="none" w:sz="0" w:space="0" w:color="auto"/>
                <w:right w:val="none" w:sz="0" w:space="0" w:color="auto"/>
              </w:divBdr>
            </w:div>
            <w:div w:id="17186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482">
      <w:bodyDiv w:val="1"/>
      <w:marLeft w:val="0"/>
      <w:marRight w:val="0"/>
      <w:marTop w:val="0"/>
      <w:marBottom w:val="0"/>
      <w:divBdr>
        <w:top w:val="none" w:sz="0" w:space="0" w:color="auto"/>
        <w:left w:val="none" w:sz="0" w:space="0" w:color="auto"/>
        <w:bottom w:val="none" w:sz="0" w:space="0" w:color="auto"/>
        <w:right w:val="none" w:sz="0" w:space="0" w:color="auto"/>
      </w:divBdr>
      <w:divsChild>
        <w:div w:id="317225118">
          <w:marLeft w:val="0"/>
          <w:marRight w:val="0"/>
          <w:marTop w:val="0"/>
          <w:marBottom w:val="0"/>
          <w:divBdr>
            <w:top w:val="none" w:sz="0" w:space="0" w:color="auto"/>
            <w:left w:val="none" w:sz="0" w:space="0" w:color="auto"/>
            <w:bottom w:val="none" w:sz="0" w:space="0" w:color="auto"/>
            <w:right w:val="none" w:sz="0" w:space="0" w:color="auto"/>
          </w:divBdr>
          <w:divsChild>
            <w:div w:id="15781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1004">
      <w:bodyDiv w:val="1"/>
      <w:marLeft w:val="0"/>
      <w:marRight w:val="0"/>
      <w:marTop w:val="0"/>
      <w:marBottom w:val="0"/>
      <w:divBdr>
        <w:top w:val="none" w:sz="0" w:space="0" w:color="auto"/>
        <w:left w:val="none" w:sz="0" w:space="0" w:color="auto"/>
        <w:bottom w:val="none" w:sz="0" w:space="0" w:color="auto"/>
        <w:right w:val="none" w:sz="0" w:space="0" w:color="auto"/>
      </w:divBdr>
      <w:divsChild>
        <w:div w:id="231041874">
          <w:marLeft w:val="0"/>
          <w:marRight w:val="0"/>
          <w:marTop w:val="0"/>
          <w:marBottom w:val="0"/>
          <w:divBdr>
            <w:top w:val="none" w:sz="0" w:space="0" w:color="auto"/>
            <w:left w:val="none" w:sz="0" w:space="0" w:color="auto"/>
            <w:bottom w:val="none" w:sz="0" w:space="0" w:color="auto"/>
            <w:right w:val="none" w:sz="0" w:space="0" w:color="auto"/>
          </w:divBdr>
          <w:divsChild>
            <w:div w:id="18214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095">
      <w:bodyDiv w:val="1"/>
      <w:marLeft w:val="0"/>
      <w:marRight w:val="0"/>
      <w:marTop w:val="0"/>
      <w:marBottom w:val="0"/>
      <w:divBdr>
        <w:top w:val="none" w:sz="0" w:space="0" w:color="auto"/>
        <w:left w:val="none" w:sz="0" w:space="0" w:color="auto"/>
        <w:bottom w:val="none" w:sz="0" w:space="0" w:color="auto"/>
        <w:right w:val="none" w:sz="0" w:space="0" w:color="auto"/>
      </w:divBdr>
      <w:divsChild>
        <w:div w:id="908998859">
          <w:marLeft w:val="0"/>
          <w:marRight w:val="0"/>
          <w:marTop w:val="0"/>
          <w:marBottom w:val="0"/>
          <w:divBdr>
            <w:top w:val="none" w:sz="0" w:space="0" w:color="auto"/>
            <w:left w:val="none" w:sz="0" w:space="0" w:color="auto"/>
            <w:bottom w:val="none" w:sz="0" w:space="0" w:color="auto"/>
            <w:right w:val="none" w:sz="0" w:space="0" w:color="auto"/>
          </w:divBdr>
          <w:divsChild>
            <w:div w:id="18287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590">
      <w:bodyDiv w:val="1"/>
      <w:marLeft w:val="0"/>
      <w:marRight w:val="0"/>
      <w:marTop w:val="0"/>
      <w:marBottom w:val="0"/>
      <w:divBdr>
        <w:top w:val="none" w:sz="0" w:space="0" w:color="auto"/>
        <w:left w:val="none" w:sz="0" w:space="0" w:color="auto"/>
        <w:bottom w:val="none" w:sz="0" w:space="0" w:color="auto"/>
        <w:right w:val="none" w:sz="0" w:space="0" w:color="auto"/>
      </w:divBdr>
      <w:divsChild>
        <w:div w:id="230387018">
          <w:marLeft w:val="0"/>
          <w:marRight w:val="0"/>
          <w:marTop w:val="0"/>
          <w:marBottom w:val="0"/>
          <w:divBdr>
            <w:top w:val="none" w:sz="0" w:space="0" w:color="auto"/>
            <w:left w:val="none" w:sz="0" w:space="0" w:color="auto"/>
            <w:bottom w:val="none" w:sz="0" w:space="0" w:color="auto"/>
            <w:right w:val="none" w:sz="0" w:space="0" w:color="auto"/>
          </w:divBdr>
          <w:divsChild>
            <w:div w:id="1328099050">
              <w:marLeft w:val="0"/>
              <w:marRight w:val="0"/>
              <w:marTop w:val="0"/>
              <w:marBottom w:val="0"/>
              <w:divBdr>
                <w:top w:val="none" w:sz="0" w:space="0" w:color="auto"/>
                <w:left w:val="none" w:sz="0" w:space="0" w:color="auto"/>
                <w:bottom w:val="none" w:sz="0" w:space="0" w:color="auto"/>
                <w:right w:val="none" w:sz="0" w:space="0" w:color="auto"/>
              </w:divBdr>
            </w:div>
            <w:div w:id="1732919132">
              <w:marLeft w:val="0"/>
              <w:marRight w:val="0"/>
              <w:marTop w:val="0"/>
              <w:marBottom w:val="0"/>
              <w:divBdr>
                <w:top w:val="none" w:sz="0" w:space="0" w:color="auto"/>
                <w:left w:val="none" w:sz="0" w:space="0" w:color="auto"/>
                <w:bottom w:val="none" w:sz="0" w:space="0" w:color="auto"/>
                <w:right w:val="none" w:sz="0" w:space="0" w:color="auto"/>
              </w:divBdr>
            </w:div>
            <w:div w:id="929657929">
              <w:marLeft w:val="0"/>
              <w:marRight w:val="0"/>
              <w:marTop w:val="0"/>
              <w:marBottom w:val="0"/>
              <w:divBdr>
                <w:top w:val="none" w:sz="0" w:space="0" w:color="auto"/>
                <w:left w:val="none" w:sz="0" w:space="0" w:color="auto"/>
                <w:bottom w:val="none" w:sz="0" w:space="0" w:color="auto"/>
                <w:right w:val="none" w:sz="0" w:space="0" w:color="auto"/>
              </w:divBdr>
            </w:div>
            <w:div w:id="1278680526">
              <w:marLeft w:val="0"/>
              <w:marRight w:val="0"/>
              <w:marTop w:val="0"/>
              <w:marBottom w:val="0"/>
              <w:divBdr>
                <w:top w:val="none" w:sz="0" w:space="0" w:color="auto"/>
                <w:left w:val="none" w:sz="0" w:space="0" w:color="auto"/>
                <w:bottom w:val="none" w:sz="0" w:space="0" w:color="auto"/>
                <w:right w:val="none" w:sz="0" w:space="0" w:color="auto"/>
              </w:divBdr>
            </w:div>
            <w:div w:id="164515019">
              <w:marLeft w:val="0"/>
              <w:marRight w:val="0"/>
              <w:marTop w:val="0"/>
              <w:marBottom w:val="0"/>
              <w:divBdr>
                <w:top w:val="none" w:sz="0" w:space="0" w:color="auto"/>
                <w:left w:val="none" w:sz="0" w:space="0" w:color="auto"/>
                <w:bottom w:val="none" w:sz="0" w:space="0" w:color="auto"/>
                <w:right w:val="none" w:sz="0" w:space="0" w:color="auto"/>
              </w:divBdr>
            </w:div>
            <w:div w:id="5030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722">
      <w:bodyDiv w:val="1"/>
      <w:marLeft w:val="0"/>
      <w:marRight w:val="0"/>
      <w:marTop w:val="0"/>
      <w:marBottom w:val="0"/>
      <w:divBdr>
        <w:top w:val="none" w:sz="0" w:space="0" w:color="auto"/>
        <w:left w:val="none" w:sz="0" w:space="0" w:color="auto"/>
        <w:bottom w:val="none" w:sz="0" w:space="0" w:color="auto"/>
        <w:right w:val="none" w:sz="0" w:space="0" w:color="auto"/>
      </w:divBdr>
      <w:divsChild>
        <w:div w:id="424377028">
          <w:marLeft w:val="0"/>
          <w:marRight w:val="0"/>
          <w:marTop w:val="0"/>
          <w:marBottom w:val="0"/>
          <w:divBdr>
            <w:top w:val="none" w:sz="0" w:space="0" w:color="auto"/>
            <w:left w:val="none" w:sz="0" w:space="0" w:color="auto"/>
            <w:bottom w:val="none" w:sz="0" w:space="0" w:color="auto"/>
            <w:right w:val="none" w:sz="0" w:space="0" w:color="auto"/>
          </w:divBdr>
          <w:divsChild>
            <w:div w:id="18854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862">
      <w:bodyDiv w:val="1"/>
      <w:marLeft w:val="0"/>
      <w:marRight w:val="0"/>
      <w:marTop w:val="0"/>
      <w:marBottom w:val="0"/>
      <w:divBdr>
        <w:top w:val="none" w:sz="0" w:space="0" w:color="auto"/>
        <w:left w:val="none" w:sz="0" w:space="0" w:color="auto"/>
        <w:bottom w:val="none" w:sz="0" w:space="0" w:color="auto"/>
        <w:right w:val="none" w:sz="0" w:space="0" w:color="auto"/>
      </w:divBdr>
      <w:divsChild>
        <w:div w:id="1546333086">
          <w:marLeft w:val="0"/>
          <w:marRight w:val="0"/>
          <w:marTop w:val="0"/>
          <w:marBottom w:val="0"/>
          <w:divBdr>
            <w:top w:val="none" w:sz="0" w:space="0" w:color="auto"/>
            <w:left w:val="none" w:sz="0" w:space="0" w:color="auto"/>
            <w:bottom w:val="none" w:sz="0" w:space="0" w:color="auto"/>
            <w:right w:val="none" w:sz="0" w:space="0" w:color="auto"/>
          </w:divBdr>
          <w:divsChild>
            <w:div w:id="10276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092">
      <w:bodyDiv w:val="1"/>
      <w:marLeft w:val="0"/>
      <w:marRight w:val="0"/>
      <w:marTop w:val="0"/>
      <w:marBottom w:val="0"/>
      <w:divBdr>
        <w:top w:val="none" w:sz="0" w:space="0" w:color="auto"/>
        <w:left w:val="none" w:sz="0" w:space="0" w:color="auto"/>
        <w:bottom w:val="none" w:sz="0" w:space="0" w:color="auto"/>
        <w:right w:val="none" w:sz="0" w:space="0" w:color="auto"/>
      </w:divBdr>
      <w:divsChild>
        <w:div w:id="262223334">
          <w:marLeft w:val="0"/>
          <w:marRight w:val="0"/>
          <w:marTop w:val="0"/>
          <w:marBottom w:val="0"/>
          <w:divBdr>
            <w:top w:val="none" w:sz="0" w:space="0" w:color="auto"/>
            <w:left w:val="none" w:sz="0" w:space="0" w:color="auto"/>
            <w:bottom w:val="none" w:sz="0" w:space="0" w:color="auto"/>
            <w:right w:val="none" w:sz="0" w:space="0" w:color="auto"/>
          </w:divBdr>
          <w:divsChild>
            <w:div w:id="760103003">
              <w:marLeft w:val="0"/>
              <w:marRight w:val="0"/>
              <w:marTop w:val="0"/>
              <w:marBottom w:val="0"/>
              <w:divBdr>
                <w:top w:val="none" w:sz="0" w:space="0" w:color="auto"/>
                <w:left w:val="none" w:sz="0" w:space="0" w:color="auto"/>
                <w:bottom w:val="none" w:sz="0" w:space="0" w:color="auto"/>
                <w:right w:val="none" w:sz="0" w:space="0" w:color="auto"/>
              </w:divBdr>
            </w:div>
            <w:div w:id="172913814">
              <w:marLeft w:val="0"/>
              <w:marRight w:val="0"/>
              <w:marTop w:val="0"/>
              <w:marBottom w:val="0"/>
              <w:divBdr>
                <w:top w:val="none" w:sz="0" w:space="0" w:color="auto"/>
                <w:left w:val="none" w:sz="0" w:space="0" w:color="auto"/>
                <w:bottom w:val="none" w:sz="0" w:space="0" w:color="auto"/>
                <w:right w:val="none" w:sz="0" w:space="0" w:color="auto"/>
              </w:divBdr>
            </w:div>
            <w:div w:id="1355695515">
              <w:marLeft w:val="0"/>
              <w:marRight w:val="0"/>
              <w:marTop w:val="0"/>
              <w:marBottom w:val="0"/>
              <w:divBdr>
                <w:top w:val="none" w:sz="0" w:space="0" w:color="auto"/>
                <w:left w:val="none" w:sz="0" w:space="0" w:color="auto"/>
                <w:bottom w:val="none" w:sz="0" w:space="0" w:color="auto"/>
                <w:right w:val="none" w:sz="0" w:space="0" w:color="auto"/>
              </w:divBdr>
            </w:div>
            <w:div w:id="1877815822">
              <w:marLeft w:val="0"/>
              <w:marRight w:val="0"/>
              <w:marTop w:val="0"/>
              <w:marBottom w:val="0"/>
              <w:divBdr>
                <w:top w:val="none" w:sz="0" w:space="0" w:color="auto"/>
                <w:left w:val="none" w:sz="0" w:space="0" w:color="auto"/>
                <w:bottom w:val="none" w:sz="0" w:space="0" w:color="auto"/>
                <w:right w:val="none" w:sz="0" w:space="0" w:color="auto"/>
              </w:divBdr>
            </w:div>
            <w:div w:id="1515067966">
              <w:marLeft w:val="0"/>
              <w:marRight w:val="0"/>
              <w:marTop w:val="0"/>
              <w:marBottom w:val="0"/>
              <w:divBdr>
                <w:top w:val="none" w:sz="0" w:space="0" w:color="auto"/>
                <w:left w:val="none" w:sz="0" w:space="0" w:color="auto"/>
                <w:bottom w:val="none" w:sz="0" w:space="0" w:color="auto"/>
                <w:right w:val="none" w:sz="0" w:space="0" w:color="auto"/>
              </w:divBdr>
            </w:div>
            <w:div w:id="9968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7129">
      <w:bodyDiv w:val="1"/>
      <w:marLeft w:val="0"/>
      <w:marRight w:val="0"/>
      <w:marTop w:val="0"/>
      <w:marBottom w:val="0"/>
      <w:divBdr>
        <w:top w:val="none" w:sz="0" w:space="0" w:color="auto"/>
        <w:left w:val="none" w:sz="0" w:space="0" w:color="auto"/>
        <w:bottom w:val="none" w:sz="0" w:space="0" w:color="auto"/>
        <w:right w:val="none" w:sz="0" w:space="0" w:color="auto"/>
      </w:divBdr>
      <w:divsChild>
        <w:div w:id="969239482">
          <w:marLeft w:val="0"/>
          <w:marRight w:val="0"/>
          <w:marTop w:val="0"/>
          <w:marBottom w:val="0"/>
          <w:divBdr>
            <w:top w:val="none" w:sz="0" w:space="0" w:color="auto"/>
            <w:left w:val="none" w:sz="0" w:space="0" w:color="auto"/>
            <w:bottom w:val="none" w:sz="0" w:space="0" w:color="auto"/>
            <w:right w:val="none" w:sz="0" w:space="0" w:color="auto"/>
          </w:divBdr>
          <w:divsChild>
            <w:div w:id="6455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9065">
      <w:bodyDiv w:val="1"/>
      <w:marLeft w:val="0"/>
      <w:marRight w:val="0"/>
      <w:marTop w:val="0"/>
      <w:marBottom w:val="0"/>
      <w:divBdr>
        <w:top w:val="none" w:sz="0" w:space="0" w:color="auto"/>
        <w:left w:val="none" w:sz="0" w:space="0" w:color="auto"/>
        <w:bottom w:val="none" w:sz="0" w:space="0" w:color="auto"/>
        <w:right w:val="none" w:sz="0" w:space="0" w:color="auto"/>
      </w:divBdr>
      <w:divsChild>
        <w:div w:id="597064438">
          <w:marLeft w:val="0"/>
          <w:marRight w:val="0"/>
          <w:marTop w:val="0"/>
          <w:marBottom w:val="0"/>
          <w:divBdr>
            <w:top w:val="none" w:sz="0" w:space="0" w:color="auto"/>
            <w:left w:val="none" w:sz="0" w:space="0" w:color="auto"/>
            <w:bottom w:val="none" w:sz="0" w:space="0" w:color="auto"/>
            <w:right w:val="none" w:sz="0" w:space="0" w:color="auto"/>
          </w:divBdr>
          <w:divsChild>
            <w:div w:id="6844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988">
      <w:bodyDiv w:val="1"/>
      <w:marLeft w:val="0"/>
      <w:marRight w:val="0"/>
      <w:marTop w:val="0"/>
      <w:marBottom w:val="0"/>
      <w:divBdr>
        <w:top w:val="none" w:sz="0" w:space="0" w:color="auto"/>
        <w:left w:val="none" w:sz="0" w:space="0" w:color="auto"/>
        <w:bottom w:val="none" w:sz="0" w:space="0" w:color="auto"/>
        <w:right w:val="none" w:sz="0" w:space="0" w:color="auto"/>
      </w:divBdr>
      <w:divsChild>
        <w:div w:id="2098791767">
          <w:marLeft w:val="0"/>
          <w:marRight w:val="0"/>
          <w:marTop w:val="0"/>
          <w:marBottom w:val="0"/>
          <w:divBdr>
            <w:top w:val="none" w:sz="0" w:space="0" w:color="auto"/>
            <w:left w:val="none" w:sz="0" w:space="0" w:color="auto"/>
            <w:bottom w:val="none" w:sz="0" w:space="0" w:color="auto"/>
            <w:right w:val="none" w:sz="0" w:space="0" w:color="auto"/>
          </w:divBdr>
          <w:divsChild>
            <w:div w:id="451636388">
              <w:marLeft w:val="0"/>
              <w:marRight w:val="0"/>
              <w:marTop w:val="0"/>
              <w:marBottom w:val="0"/>
              <w:divBdr>
                <w:top w:val="none" w:sz="0" w:space="0" w:color="auto"/>
                <w:left w:val="none" w:sz="0" w:space="0" w:color="auto"/>
                <w:bottom w:val="none" w:sz="0" w:space="0" w:color="auto"/>
                <w:right w:val="none" w:sz="0" w:space="0" w:color="auto"/>
              </w:divBdr>
            </w:div>
            <w:div w:id="50152819">
              <w:marLeft w:val="0"/>
              <w:marRight w:val="0"/>
              <w:marTop w:val="0"/>
              <w:marBottom w:val="0"/>
              <w:divBdr>
                <w:top w:val="none" w:sz="0" w:space="0" w:color="auto"/>
                <w:left w:val="none" w:sz="0" w:space="0" w:color="auto"/>
                <w:bottom w:val="none" w:sz="0" w:space="0" w:color="auto"/>
                <w:right w:val="none" w:sz="0" w:space="0" w:color="auto"/>
              </w:divBdr>
            </w:div>
            <w:div w:id="1831827563">
              <w:marLeft w:val="0"/>
              <w:marRight w:val="0"/>
              <w:marTop w:val="0"/>
              <w:marBottom w:val="0"/>
              <w:divBdr>
                <w:top w:val="none" w:sz="0" w:space="0" w:color="auto"/>
                <w:left w:val="none" w:sz="0" w:space="0" w:color="auto"/>
                <w:bottom w:val="none" w:sz="0" w:space="0" w:color="auto"/>
                <w:right w:val="none" w:sz="0" w:space="0" w:color="auto"/>
              </w:divBdr>
            </w:div>
            <w:div w:id="1269464638">
              <w:marLeft w:val="0"/>
              <w:marRight w:val="0"/>
              <w:marTop w:val="0"/>
              <w:marBottom w:val="0"/>
              <w:divBdr>
                <w:top w:val="none" w:sz="0" w:space="0" w:color="auto"/>
                <w:left w:val="none" w:sz="0" w:space="0" w:color="auto"/>
                <w:bottom w:val="none" w:sz="0" w:space="0" w:color="auto"/>
                <w:right w:val="none" w:sz="0" w:space="0" w:color="auto"/>
              </w:divBdr>
            </w:div>
            <w:div w:id="1016006971">
              <w:marLeft w:val="0"/>
              <w:marRight w:val="0"/>
              <w:marTop w:val="0"/>
              <w:marBottom w:val="0"/>
              <w:divBdr>
                <w:top w:val="none" w:sz="0" w:space="0" w:color="auto"/>
                <w:left w:val="none" w:sz="0" w:space="0" w:color="auto"/>
                <w:bottom w:val="none" w:sz="0" w:space="0" w:color="auto"/>
                <w:right w:val="none" w:sz="0" w:space="0" w:color="auto"/>
              </w:divBdr>
            </w:div>
            <w:div w:id="455224522">
              <w:marLeft w:val="0"/>
              <w:marRight w:val="0"/>
              <w:marTop w:val="0"/>
              <w:marBottom w:val="0"/>
              <w:divBdr>
                <w:top w:val="none" w:sz="0" w:space="0" w:color="auto"/>
                <w:left w:val="none" w:sz="0" w:space="0" w:color="auto"/>
                <w:bottom w:val="none" w:sz="0" w:space="0" w:color="auto"/>
                <w:right w:val="none" w:sz="0" w:space="0" w:color="auto"/>
              </w:divBdr>
            </w:div>
            <w:div w:id="1618247673">
              <w:marLeft w:val="0"/>
              <w:marRight w:val="0"/>
              <w:marTop w:val="0"/>
              <w:marBottom w:val="0"/>
              <w:divBdr>
                <w:top w:val="none" w:sz="0" w:space="0" w:color="auto"/>
                <w:left w:val="none" w:sz="0" w:space="0" w:color="auto"/>
                <w:bottom w:val="none" w:sz="0" w:space="0" w:color="auto"/>
                <w:right w:val="none" w:sz="0" w:space="0" w:color="auto"/>
              </w:divBdr>
            </w:div>
            <w:div w:id="805704078">
              <w:marLeft w:val="0"/>
              <w:marRight w:val="0"/>
              <w:marTop w:val="0"/>
              <w:marBottom w:val="0"/>
              <w:divBdr>
                <w:top w:val="none" w:sz="0" w:space="0" w:color="auto"/>
                <w:left w:val="none" w:sz="0" w:space="0" w:color="auto"/>
                <w:bottom w:val="none" w:sz="0" w:space="0" w:color="auto"/>
                <w:right w:val="none" w:sz="0" w:space="0" w:color="auto"/>
              </w:divBdr>
            </w:div>
            <w:div w:id="978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492">
      <w:bodyDiv w:val="1"/>
      <w:marLeft w:val="0"/>
      <w:marRight w:val="0"/>
      <w:marTop w:val="0"/>
      <w:marBottom w:val="0"/>
      <w:divBdr>
        <w:top w:val="none" w:sz="0" w:space="0" w:color="auto"/>
        <w:left w:val="none" w:sz="0" w:space="0" w:color="auto"/>
        <w:bottom w:val="none" w:sz="0" w:space="0" w:color="auto"/>
        <w:right w:val="none" w:sz="0" w:space="0" w:color="auto"/>
      </w:divBdr>
    </w:div>
    <w:div w:id="1644891461">
      <w:bodyDiv w:val="1"/>
      <w:marLeft w:val="0"/>
      <w:marRight w:val="0"/>
      <w:marTop w:val="0"/>
      <w:marBottom w:val="0"/>
      <w:divBdr>
        <w:top w:val="none" w:sz="0" w:space="0" w:color="auto"/>
        <w:left w:val="none" w:sz="0" w:space="0" w:color="auto"/>
        <w:bottom w:val="none" w:sz="0" w:space="0" w:color="auto"/>
        <w:right w:val="none" w:sz="0" w:space="0" w:color="auto"/>
      </w:divBdr>
      <w:divsChild>
        <w:div w:id="1949391077">
          <w:marLeft w:val="0"/>
          <w:marRight w:val="0"/>
          <w:marTop w:val="0"/>
          <w:marBottom w:val="0"/>
          <w:divBdr>
            <w:top w:val="none" w:sz="0" w:space="0" w:color="auto"/>
            <w:left w:val="none" w:sz="0" w:space="0" w:color="auto"/>
            <w:bottom w:val="none" w:sz="0" w:space="0" w:color="auto"/>
            <w:right w:val="none" w:sz="0" w:space="0" w:color="auto"/>
          </w:divBdr>
          <w:divsChild>
            <w:div w:id="20802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4934">
      <w:bodyDiv w:val="1"/>
      <w:marLeft w:val="0"/>
      <w:marRight w:val="0"/>
      <w:marTop w:val="0"/>
      <w:marBottom w:val="0"/>
      <w:divBdr>
        <w:top w:val="none" w:sz="0" w:space="0" w:color="auto"/>
        <w:left w:val="none" w:sz="0" w:space="0" w:color="auto"/>
        <w:bottom w:val="none" w:sz="0" w:space="0" w:color="auto"/>
        <w:right w:val="none" w:sz="0" w:space="0" w:color="auto"/>
      </w:divBdr>
    </w:div>
    <w:div w:id="1647322406">
      <w:bodyDiv w:val="1"/>
      <w:marLeft w:val="0"/>
      <w:marRight w:val="0"/>
      <w:marTop w:val="0"/>
      <w:marBottom w:val="0"/>
      <w:divBdr>
        <w:top w:val="none" w:sz="0" w:space="0" w:color="auto"/>
        <w:left w:val="none" w:sz="0" w:space="0" w:color="auto"/>
        <w:bottom w:val="none" w:sz="0" w:space="0" w:color="auto"/>
        <w:right w:val="none" w:sz="0" w:space="0" w:color="auto"/>
      </w:divBdr>
      <w:divsChild>
        <w:div w:id="247538997">
          <w:marLeft w:val="0"/>
          <w:marRight w:val="0"/>
          <w:marTop w:val="0"/>
          <w:marBottom w:val="0"/>
          <w:divBdr>
            <w:top w:val="none" w:sz="0" w:space="0" w:color="auto"/>
            <w:left w:val="none" w:sz="0" w:space="0" w:color="auto"/>
            <w:bottom w:val="none" w:sz="0" w:space="0" w:color="auto"/>
            <w:right w:val="none" w:sz="0" w:space="0" w:color="auto"/>
          </w:divBdr>
          <w:divsChild>
            <w:div w:id="206912849">
              <w:marLeft w:val="0"/>
              <w:marRight w:val="0"/>
              <w:marTop w:val="0"/>
              <w:marBottom w:val="0"/>
              <w:divBdr>
                <w:top w:val="none" w:sz="0" w:space="0" w:color="auto"/>
                <w:left w:val="none" w:sz="0" w:space="0" w:color="auto"/>
                <w:bottom w:val="none" w:sz="0" w:space="0" w:color="auto"/>
                <w:right w:val="none" w:sz="0" w:space="0" w:color="auto"/>
              </w:divBdr>
            </w:div>
            <w:div w:id="1957904423">
              <w:marLeft w:val="0"/>
              <w:marRight w:val="0"/>
              <w:marTop w:val="0"/>
              <w:marBottom w:val="0"/>
              <w:divBdr>
                <w:top w:val="none" w:sz="0" w:space="0" w:color="auto"/>
                <w:left w:val="none" w:sz="0" w:space="0" w:color="auto"/>
                <w:bottom w:val="none" w:sz="0" w:space="0" w:color="auto"/>
                <w:right w:val="none" w:sz="0" w:space="0" w:color="auto"/>
              </w:divBdr>
            </w:div>
            <w:div w:id="1130055146">
              <w:marLeft w:val="0"/>
              <w:marRight w:val="0"/>
              <w:marTop w:val="0"/>
              <w:marBottom w:val="0"/>
              <w:divBdr>
                <w:top w:val="none" w:sz="0" w:space="0" w:color="auto"/>
                <w:left w:val="none" w:sz="0" w:space="0" w:color="auto"/>
                <w:bottom w:val="none" w:sz="0" w:space="0" w:color="auto"/>
                <w:right w:val="none" w:sz="0" w:space="0" w:color="auto"/>
              </w:divBdr>
            </w:div>
            <w:div w:id="1237012351">
              <w:marLeft w:val="0"/>
              <w:marRight w:val="0"/>
              <w:marTop w:val="0"/>
              <w:marBottom w:val="0"/>
              <w:divBdr>
                <w:top w:val="none" w:sz="0" w:space="0" w:color="auto"/>
                <w:left w:val="none" w:sz="0" w:space="0" w:color="auto"/>
                <w:bottom w:val="none" w:sz="0" w:space="0" w:color="auto"/>
                <w:right w:val="none" w:sz="0" w:space="0" w:color="auto"/>
              </w:divBdr>
            </w:div>
            <w:div w:id="1681736032">
              <w:marLeft w:val="0"/>
              <w:marRight w:val="0"/>
              <w:marTop w:val="0"/>
              <w:marBottom w:val="0"/>
              <w:divBdr>
                <w:top w:val="none" w:sz="0" w:space="0" w:color="auto"/>
                <w:left w:val="none" w:sz="0" w:space="0" w:color="auto"/>
                <w:bottom w:val="none" w:sz="0" w:space="0" w:color="auto"/>
                <w:right w:val="none" w:sz="0" w:space="0" w:color="auto"/>
              </w:divBdr>
            </w:div>
            <w:div w:id="2141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791">
      <w:bodyDiv w:val="1"/>
      <w:marLeft w:val="0"/>
      <w:marRight w:val="0"/>
      <w:marTop w:val="0"/>
      <w:marBottom w:val="0"/>
      <w:divBdr>
        <w:top w:val="none" w:sz="0" w:space="0" w:color="auto"/>
        <w:left w:val="none" w:sz="0" w:space="0" w:color="auto"/>
        <w:bottom w:val="none" w:sz="0" w:space="0" w:color="auto"/>
        <w:right w:val="none" w:sz="0" w:space="0" w:color="auto"/>
      </w:divBdr>
      <w:divsChild>
        <w:div w:id="464467144">
          <w:marLeft w:val="0"/>
          <w:marRight w:val="0"/>
          <w:marTop w:val="0"/>
          <w:marBottom w:val="0"/>
          <w:divBdr>
            <w:top w:val="none" w:sz="0" w:space="0" w:color="auto"/>
            <w:left w:val="none" w:sz="0" w:space="0" w:color="auto"/>
            <w:bottom w:val="none" w:sz="0" w:space="0" w:color="auto"/>
            <w:right w:val="none" w:sz="0" w:space="0" w:color="auto"/>
          </w:divBdr>
          <w:divsChild>
            <w:div w:id="1518425597">
              <w:marLeft w:val="0"/>
              <w:marRight w:val="0"/>
              <w:marTop w:val="0"/>
              <w:marBottom w:val="0"/>
              <w:divBdr>
                <w:top w:val="none" w:sz="0" w:space="0" w:color="auto"/>
                <w:left w:val="none" w:sz="0" w:space="0" w:color="auto"/>
                <w:bottom w:val="none" w:sz="0" w:space="0" w:color="auto"/>
                <w:right w:val="none" w:sz="0" w:space="0" w:color="auto"/>
              </w:divBdr>
            </w:div>
            <w:div w:id="2123376074">
              <w:marLeft w:val="0"/>
              <w:marRight w:val="0"/>
              <w:marTop w:val="0"/>
              <w:marBottom w:val="0"/>
              <w:divBdr>
                <w:top w:val="none" w:sz="0" w:space="0" w:color="auto"/>
                <w:left w:val="none" w:sz="0" w:space="0" w:color="auto"/>
                <w:bottom w:val="none" w:sz="0" w:space="0" w:color="auto"/>
                <w:right w:val="none" w:sz="0" w:space="0" w:color="auto"/>
              </w:divBdr>
            </w:div>
            <w:div w:id="1199313897">
              <w:marLeft w:val="0"/>
              <w:marRight w:val="0"/>
              <w:marTop w:val="0"/>
              <w:marBottom w:val="0"/>
              <w:divBdr>
                <w:top w:val="none" w:sz="0" w:space="0" w:color="auto"/>
                <w:left w:val="none" w:sz="0" w:space="0" w:color="auto"/>
                <w:bottom w:val="none" w:sz="0" w:space="0" w:color="auto"/>
                <w:right w:val="none" w:sz="0" w:space="0" w:color="auto"/>
              </w:divBdr>
            </w:div>
            <w:div w:id="1731267684">
              <w:marLeft w:val="0"/>
              <w:marRight w:val="0"/>
              <w:marTop w:val="0"/>
              <w:marBottom w:val="0"/>
              <w:divBdr>
                <w:top w:val="none" w:sz="0" w:space="0" w:color="auto"/>
                <w:left w:val="none" w:sz="0" w:space="0" w:color="auto"/>
                <w:bottom w:val="none" w:sz="0" w:space="0" w:color="auto"/>
                <w:right w:val="none" w:sz="0" w:space="0" w:color="auto"/>
              </w:divBdr>
            </w:div>
            <w:div w:id="1579443908">
              <w:marLeft w:val="0"/>
              <w:marRight w:val="0"/>
              <w:marTop w:val="0"/>
              <w:marBottom w:val="0"/>
              <w:divBdr>
                <w:top w:val="none" w:sz="0" w:space="0" w:color="auto"/>
                <w:left w:val="none" w:sz="0" w:space="0" w:color="auto"/>
                <w:bottom w:val="none" w:sz="0" w:space="0" w:color="auto"/>
                <w:right w:val="none" w:sz="0" w:space="0" w:color="auto"/>
              </w:divBdr>
            </w:div>
            <w:div w:id="583341927">
              <w:marLeft w:val="0"/>
              <w:marRight w:val="0"/>
              <w:marTop w:val="0"/>
              <w:marBottom w:val="0"/>
              <w:divBdr>
                <w:top w:val="none" w:sz="0" w:space="0" w:color="auto"/>
                <w:left w:val="none" w:sz="0" w:space="0" w:color="auto"/>
                <w:bottom w:val="none" w:sz="0" w:space="0" w:color="auto"/>
                <w:right w:val="none" w:sz="0" w:space="0" w:color="auto"/>
              </w:divBdr>
            </w:div>
            <w:div w:id="1548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942">
      <w:bodyDiv w:val="1"/>
      <w:marLeft w:val="0"/>
      <w:marRight w:val="0"/>
      <w:marTop w:val="0"/>
      <w:marBottom w:val="0"/>
      <w:divBdr>
        <w:top w:val="none" w:sz="0" w:space="0" w:color="auto"/>
        <w:left w:val="none" w:sz="0" w:space="0" w:color="auto"/>
        <w:bottom w:val="none" w:sz="0" w:space="0" w:color="auto"/>
        <w:right w:val="none" w:sz="0" w:space="0" w:color="auto"/>
      </w:divBdr>
      <w:divsChild>
        <w:div w:id="1188904253">
          <w:marLeft w:val="0"/>
          <w:marRight w:val="0"/>
          <w:marTop w:val="0"/>
          <w:marBottom w:val="0"/>
          <w:divBdr>
            <w:top w:val="none" w:sz="0" w:space="0" w:color="auto"/>
            <w:left w:val="none" w:sz="0" w:space="0" w:color="auto"/>
            <w:bottom w:val="none" w:sz="0" w:space="0" w:color="auto"/>
            <w:right w:val="none" w:sz="0" w:space="0" w:color="auto"/>
          </w:divBdr>
          <w:divsChild>
            <w:div w:id="13775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5179">
      <w:bodyDiv w:val="1"/>
      <w:marLeft w:val="0"/>
      <w:marRight w:val="0"/>
      <w:marTop w:val="0"/>
      <w:marBottom w:val="0"/>
      <w:divBdr>
        <w:top w:val="none" w:sz="0" w:space="0" w:color="auto"/>
        <w:left w:val="none" w:sz="0" w:space="0" w:color="auto"/>
        <w:bottom w:val="none" w:sz="0" w:space="0" w:color="auto"/>
        <w:right w:val="none" w:sz="0" w:space="0" w:color="auto"/>
      </w:divBdr>
      <w:divsChild>
        <w:div w:id="730421730">
          <w:marLeft w:val="0"/>
          <w:marRight w:val="0"/>
          <w:marTop w:val="0"/>
          <w:marBottom w:val="0"/>
          <w:divBdr>
            <w:top w:val="none" w:sz="0" w:space="0" w:color="auto"/>
            <w:left w:val="none" w:sz="0" w:space="0" w:color="auto"/>
            <w:bottom w:val="none" w:sz="0" w:space="0" w:color="auto"/>
            <w:right w:val="none" w:sz="0" w:space="0" w:color="auto"/>
          </w:divBdr>
          <w:divsChild>
            <w:div w:id="1061636322">
              <w:marLeft w:val="0"/>
              <w:marRight w:val="0"/>
              <w:marTop w:val="0"/>
              <w:marBottom w:val="0"/>
              <w:divBdr>
                <w:top w:val="none" w:sz="0" w:space="0" w:color="auto"/>
                <w:left w:val="none" w:sz="0" w:space="0" w:color="auto"/>
                <w:bottom w:val="none" w:sz="0" w:space="0" w:color="auto"/>
                <w:right w:val="none" w:sz="0" w:space="0" w:color="auto"/>
              </w:divBdr>
            </w:div>
            <w:div w:id="693268758">
              <w:marLeft w:val="0"/>
              <w:marRight w:val="0"/>
              <w:marTop w:val="0"/>
              <w:marBottom w:val="0"/>
              <w:divBdr>
                <w:top w:val="none" w:sz="0" w:space="0" w:color="auto"/>
                <w:left w:val="none" w:sz="0" w:space="0" w:color="auto"/>
                <w:bottom w:val="none" w:sz="0" w:space="0" w:color="auto"/>
                <w:right w:val="none" w:sz="0" w:space="0" w:color="auto"/>
              </w:divBdr>
            </w:div>
            <w:div w:id="2134052637">
              <w:marLeft w:val="0"/>
              <w:marRight w:val="0"/>
              <w:marTop w:val="0"/>
              <w:marBottom w:val="0"/>
              <w:divBdr>
                <w:top w:val="none" w:sz="0" w:space="0" w:color="auto"/>
                <w:left w:val="none" w:sz="0" w:space="0" w:color="auto"/>
                <w:bottom w:val="none" w:sz="0" w:space="0" w:color="auto"/>
                <w:right w:val="none" w:sz="0" w:space="0" w:color="auto"/>
              </w:divBdr>
            </w:div>
            <w:div w:id="1345788617">
              <w:marLeft w:val="0"/>
              <w:marRight w:val="0"/>
              <w:marTop w:val="0"/>
              <w:marBottom w:val="0"/>
              <w:divBdr>
                <w:top w:val="none" w:sz="0" w:space="0" w:color="auto"/>
                <w:left w:val="none" w:sz="0" w:space="0" w:color="auto"/>
                <w:bottom w:val="none" w:sz="0" w:space="0" w:color="auto"/>
                <w:right w:val="none" w:sz="0" w:space="0" w:color="auto"/>
              </w:divBdr>
            </w:div>
            <w:div w:id="352997298">
              <w:marLeft w:val="0"/>
              <w:marRight w:val="0"/>
              <w:marTop w:val="0"/>
              <w:marBottom w:val="0"/>
              <w:divBdr>
                <w:top w:val="none" w:sz="0" w:space="0" w:color="auto"/>
                <w:left w:val="none" w:sz="0" w:space="0" w:color="auto"/>
                <w:bottom w:val="none" w:sz="0" w:space="0" w:color="auto"/>
                <w:right w:val="none" w:sz="0" w:space="0" w:color="auto"/>
              </w:divBdr>
            </w:div>
            <w:div w:id="27727800">
              <w:marLeft w:val="0"/>
              <w:marRight w:val="0"/>
              <w:marTop w:val="0"/>
              <w:marBottom w:val="0"/>
              <w:divBdr>
                <w:top w:val="none" w:sz="0" w:space="0" w:color="auto"/>
                <w:left w:val="none" w:sz="0" w:space="0" w:color="auto"/>
                <w:bottom w:val="none" w:sz="0" w:space="0" w:color="auto"/>
                <w:right w:val="none" w:sz="0" w:space="0" w:color="auto"/>
              </w:divBdr>
            </w:div>
            <w:div w:id="65810449">
              <w:marLeft w:val="0"/>
              <w:marRight w:val="0"/>
              <w:marTop w:val="0"/>
              <w:marBottom w:val="0"/>
              <w:divBdr>
                <w:top w:val="none" w:sz="0" w:space="0" w:color="auto"/>
                <w:left w:val="none" w:sz="0" w:space="0" w:color="auto"/>
                <w:bottom w:val="none" w:sz="0" w:space="0" w:color="auto"/>
                <w:right w:val="none" w:sz="0" w:space="0" w:color="auto"/>
              </w:divBdr>
            </w:div>
            <w:div w:id="323704420">
              <w:marLeft w:val="0"/>
              <w:marRight w:val="0"/>
              <w:marTop w:val="0"/>
              <w:marBottom w:val="0"/>
              <w:divBdr>
                <w:top w:val="none" w:sz="0" w:space="0" w:color="auto"/>
                <w:left w:val="none" w:sz="0" w:space="0" w:color="auto"/>
                <w:bottom w:val="none" w:sz="0" w:space="0" w:color="auto"/>
                <w:right w:val="none" w:sz="0" w:space="0" w:color="auto"/>
              </w:divBdr>
            </w:div>
            <w:div w:id="1408962635">
              <w:marLeft w:val="0"/>
              <w:marRight w:val="0"/>
              <w:marTop w:val="0"/>
              <w:marBottom w:val="0"/>
              <w:divBdr>
                <w:top w:val="none" w:sz="0" w:space="0" w:color="auto"/>
                <w:left w:val="none" w:sz="0" w:space="0" w:color="auto"/>
                <w:bottom w:val="none" w:sz="0" w:space="0" w:color="auto"/>
                <w:right w:val="none" w:sz="0" w:space="0" w:color="auto"/>
              </w:divBdr>
            </w:div>
            <w:div w:id="595402219">
              <w:marLeft w:val="0"/>
              <w:marRight w:val="0"/>
              <w:marTop w:val="0"/>
              <w:marBottom w:val="0"/>
              <w:divBdr>
                <w:top w:val="none" w:sz="0" w:space="0" w:color="auto"/>
                <w:left w:val="none" w:sz="0" w:space="0" w:color="auto"/>
                <w:bottom w:val="none" w:sz="0" w:space="0" w:color="auto"/>
                <w:right w:val="none" w:sz="0" w:space="0" w:color="auto"/>
              </w:divBdr>
            </w:div>
            <w:div w:id="1580554353">
              <w:marLeft w:val="0"/>
              <w:marRight w:val="0"/>
              <w:marTop w:val="0"/>
              <w:marBottom w:val="0"/>
              <w:divBdr>
                <w:top w:val="none" w:sz="0" w:space="0" w:color="auto"/>
                <w:left w:val="none" w:sz="0" w:space="0" w:color="auto"/>
                <w:bottom w:val="none" w:sz="0" w:space="0" w:color="auto"/>
                <w:right w:val="none" w:sz="0" w:space="0" w:color="auto"/>
              </w:divBdr>
            </w:div>
            <w:div w:id="364987252">
              <w:marLeft w:val="0"/>
              <w:marRight w:val="0"/>
              <w:marTop w:val="0"/>
              <w:marBottom w:val="0"/>
              <w:divBdr>
                <w:top w:val="none" w:sz="0" w:space="0" w:color="auto"/>
                <w:left w:val="none" w:sz="0" w:space="0" w:color="auto"/>
                <w:bottom w:val="none" w:sz="0" w:space="0" w:color="auto"/>
                <w:right w:val="none" w:sz="0" w:space="0" w:color="auto"/>
              </w:divBdr>
            </w:div>
            <w:div w:id="1349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657">
      <w:bodyDiv w:val="1"/>
      <w:marLeft w:val="0"/>
      <w:marRight w:val="0"/>
      <w:marTop w:val="0"/>
      <w:marBottom w:val="0"/>
      <w:divBdr>
        <w:top w:val="none" w:sz="0" w:space="0" w:color="auto"/>
        <w:left w:val="none" w:sz="0" w:space="0" w:color="auto"/>
        <w:bottom w:val="none" w:sz="0" w:space="0" w:color="auto"/>
        <w:right w:val="none" w:sz="0" w:space="0" w:color="auto"/>
      </w:divBdr>
      <w:divsChild>
        <w:div w:id="435637249">
          <w:marLeft w:val="0"/>
          <w:marRight w:val="0"/>
          <w:marTop w:val="0"/>
          <w:marBottom w:val="0"/>
          <w:divBdr>
            <w:top w:val="none" w:sz="0" w:space="0" w:color="auto"/>
            <w:left w:val="none" w:sz="0" w:space="0" w:color="auto"/>
            <w:bottom w:val="none" w:sz="0" w:space="0" w:color="auto"/>
            <w:right w:val="none" w:sz="0" w:space="0" w:color="auto"/>
          </w:divBdr>
          <w:divsChild>
            <w:div w:id="1414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132">
      <w:bodyDiv w:val="1"/>
      <w:marLeft w:val="0"/>
      <w:marRight w:val="0"/>
      <w:marTop w:val="0"/>
      <w:marBottom w:val="0"/>
      <w:divBdr>
        <w:top w:val="none" w:sz="0" w:space="0" w:color="auto"/>
        <w:left w:val="none" w:sz="0" w:space="0" w:color="auto"/>
        <w:bottom w:val="none" w:sz="0" w:space="0" w:color="auto"/>
        <w:right w:val="none" w:sz="0" w:space="0" w:color="auto"/>
      </w:divBdr>
      <w:divsChild>
        <w:div w:id="1177773920">
          <w:marLeft w:val="0"/>
          <w:marRight w:val="0"/>
          <w:marTop w:val="0"/>
          <w:marBottom w:val="0"/>
          <w:divBdr>
            <w:top w:val="none" w:sz="0" w:space="0" w:color="auto"/>
            <w:left w:val="none" w:sz="0" w:space="0" w:color="auto"/>
            <w:bottom w:val="none" w:sz="0" w:space="0" w:color="auto"/>
            <w:right w:val="none" w:sz="0" w:space="0" w:color="auto"/>
          </w:divBdr>
          <w:divsChild>
            <w:div w:id="607391719">
              <w:marLeft w:val="0"/>
              <w:marRight w:val="0"/>
              <w:marTop w:val="0"/>
              <w:marBottom w:val="0"/>
              <w:divBdr>
                <w:top w:val="none" w:sz="0" w:space="0" w:color="auto"/>
                <w:left w:val="none" w:sz="0" w:space="0" w:color="auto"/>
                <w:bottom w:val="none" w:sz="0" w:space="0" w:color="auto"/>
                <w:right w:val="none" w:sz="0" w:space="0" w:color="auto"/>
              </w:divBdr>
            </w:div>
            <w:div w:id="735857846">
              <w:marLeft w:val="0"/>
              <w:marRight w:val="0"/>
              <w:marTop w:val="0"/>
              <w:marBottom w:val="0"/>
              <w:divBdr>
                <w:top w:val="none" w:sz="0" w:space="0" w:color="auto"/>
                <w:left w:val="none" w:sz="0" w:space="0" w:color="auto"/>
                <w:bottom w:val="none" w:sz="0" w:space="0" w:color="auto"/>
                <w:right w:val="none" w:sz="0" w:space="0" w:color="auto"/>
              </w:divBdr>
            </w:div>
            <w:div w:id="266353304">
              <w:marLeft w:val="0"/>
              <w:marRight w:val="0"/>
              <w:marTop w:val="0"/>
              <w:marBottom w:val="0"/>
              <w:divBdr>
                <w:top w:val="none" w:sz="0" w:space="0" w:color="auto"/>
                <w:left w:val="none" w:sz="0" w:space="0" w:color="auto"/>
                <w:bottom w:val="none" w:sz="0" w:space="0" w:color="auto"/>
                <w:right w:val="none" w:sz="0" w:space="0" w:color="auto"/>
              </w:divBdr>
            </w:div>
            <w:div w:id="2014333330">
              <w:marLeft w:val="0"/>
              <w:marRight w:val="0"/>
              <w:marTop w:val="0"/>
              <w:marBottom w:val="0"/>
              <w:divBdr>
                <w:top w:val="none" w:sz="0" w:space="0" w:color="auto"/>
                <w:left w:val="none" w:sz="0" w:space="0" w:color="auto"/>
                <w:bottom w:val="none" w:sz="0" w:space="0" w:color="auto"/>
                <w:right w:val="none" w:sz="0" w:space="0" w:color="auto"/>
              </w:divBdr>
            </w:div>
            <w:div w:id="1991981369">
              <w:marLeft w:val="0"/>
              <w:marRight w:val="0"/>
              <w:marTop w:val="0"/>
              <w:marBottom w:val="0"/>
              <w:divBdr>
                <w:top w:val="none" w:sz="0" w:space="0" w:color="auto"/>
                <w:left w:val="none" w:sz="0" w:space="0" w:color="auto"/>
                <w:bottom w:val="none" w:sz="0" w:space="0" w:color="auto"/>
                <w:right w:val="none" w:sz="0" w:space="0" w:color="auto"/>
              </w:divBdr>
            </w:div>
            <w:div w:id="1736397638">
              <w:marLeft w:val="0"/>
              <w:marRight w:val="0"/>
              <w:marTop w:val="0"/>
              <w:marBottom w:val="0"/>
              <w:divBdr>
                <w:top w:val="none" w:sz="0" w:space="0" w:color="auto"/>
                <w:left w:val="none" w:sz="0" w:space="0" w:color="auto"/>
                <w:bottom w:val="none" w:sz="0" w:space="0" w:color="auto"/>
                <w:right w:val="none" w:sz="0" w:space="0" w:color="auto"/>
              </w:divBdr>
            </w:div>
            <w:div w:id="1408571949">
              <w:marLeft w:val="0"/>
              <w:marRight w:val="0"/>
              <w:marTop w:val="0"/>
              <w:marBottom w:val="0"/>
              <w:divBdr>
                <w:top w:val="none" w:sz="0" w:space="0" w:color="auto"/>
                <w:left w:val="none" w:sz="0" w:space="0" w:color="auto"/>
                <w:bottom w:val="none" w:sz="0" w:space="0" w:color="auto"/>
                <w:right w:val="none" w:sz="0" w:space="0" w:color="auto"/>
              </w:divBdr>
            </w:div>
            <w:div w:id="1075281560">
              <w:marLeft w:val="0"/>
              <w:marRight w:val="0"/>
              <w:marTop w:val="0"/>
              <w:marBottom w:val="0"/>
              <w:divBdr>
                <w:top w:val="none" w:sz="0" w:space="0" w:color="auto"/>
                <w:left w:val="none" w:sz="0" w:space="0" w:color="auto"/>
                <w:bottom w:val="none" w:sz="0" w:space="0" w:color="auto"/>
                <w:right w:val="none" w:sz="0" w:space="0" w:color="auto"/>
              </w:divBdr>
            </w:div>
            <w:div w:id="776145606">
              <w:marLeft w:val="0"/>
              <w:marRight w:val="0"/>
              <w:marTop w:val="0"/>
              <w:marBottom w:val="0"/>
              <w:divBdr>
                <w:top w:val="none" w:sz="0" w:space="0" w:color="auto"/>
                <w:left w:val="none" w:sz="0" w:space="0" w:color="auto"/>
                <w:bottom w:val="none" w:sz="0" w:space="0" w:color="auto"/>
                <w:right w:val="none" w:sz="0" w:space="0" w:color="auto"/>
              </w:divBdr>
            </w:div>
            <w:div w:id="1474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700">
      <w:bodyDiv w:val="1"/>
      <w:marLeft w:val="0"/>
      <w:marRight w:val="0"/>
      <w:marTop w:val="0"/>
      <w:marBottom w:val="0"/>
      <w:divBdr>
        <w:top w:val="none" w:sz="0" w:space="0" w:color="auto"/>
        <w:left w:val="none" w:sz="0" w:space="0" w:color="auto"/>
        <w:bottom w:val="none" w:sz="0" w:space="0" w:color="auto"/>
        <w:right w:val="none" w:sz="0" w:space="0" w:color="auto"/>
      </w:divBdr>
      <w:divsChild>
        <w:div w:id="90206212">
          <w:marLeft w:val="0"/>
          <w:marRight w:val="0"/>
          <w:marTop w:val="0"/>
          <w:marBottom w:val="0"/>
          <w:divBdr>
            <w:top w:val="none" w:sz="0" w:space="0" w:color="auto"/>
            <w:left w:val="none" w:sz="0" w:space="0" w:color="auto"/>
            <w:bottom w:val="none" w:sz="0" w:space="0" w:color="auto"/>
            <w:right w:val="none" w:sz="0" w:space="0" w:color="auto"/>
          </w:divBdr>
          <w:divsChild>
            <w:div w:id="806314424">
              <w:marLeft w:val="0"/>
              <w:marRight w:val="0"/>
              <w:marTop w:val="0"/>
              <w:marBottom w:val="0"/>
              <w:divBdr>
                <w:top w:val="none" w:sz="0" w:space="0" w:color="auto"/>
                <w:left w:val="none" w:sz="0" w:space="0" w:color="auto"/>
                <w:bottom w:val="none" w:sz="0" w:space="0" w:color="auto"/>
                <w:right w:val="none" w:sz="0" w:space="0" w:color="auto"/>
              </w:divBdr>
            </w:div>
            <w:div w:id="1775858594">
              <w:marLeft w:val="0"/>
              <w:marRight w:val="0"/>
              <w:marTop w:val="0"/>
              <w:marBottom w:val="0"/>
              <w:divBdr>
                <w:top w:val="none" w:sz="0" w:space="0" w:color="auto"/>
                <w:left w:val="none" w:sz="0" w:space="0" w:color="auto"/>
                <w:bottom w:val="none" w:sz="0" w:space="0" w:color="auto"/>
                <w:right w:val="none" w:sz="0" w:space="0" w:color="auto"/>
              </w:divBdr>
            </w:div>
            <w:div w:id="735317553">
              <w:marLeft w:val="0"/>
              <w:marRight w:val="0"/>
              <w:marTop w:val="0"/>
              <w:marBottom w:val="0"/>
              <w:divBdr>
                <w:top w:val="none" w:sz="0" w:space="0" w:color="auto"/>
                <w:left w:val="none" w:sz="0" w:space="0" w:color="auto"/>
                <w:bottom w:val="none" w:sz="0" w:space="0" w:color="auto"/>
                <w:right w:val="none" w:sz="0" w:space="0" w:color="auto"/>
              </w:divBdr>
            </w:div>
            <w:div w:id="91979669">
              <w:marLeft w:val="0"/>
              <w:marRight w:val="0"/>
              <w:marTop w:val="0"/>
              <w:marBottom w:val="0"/>
              <w:divBdr>
                <w:top w:val="none" w:sz="0" w:space="0" w:color="auto"/>
                <w:left w:val="none" w:sz="0" w:space="0" w:color="auto"/>
                <w:bottom w:val="none" w:sz="0" w:space="0" w:color="auto"/>
                <w:right w:val="none" w:sz="0" w:space="0" w:color="auto"/>
              </w:divBdr>
            </w:div>
            <w:div w:id="539245021">
              <w:marLeft w:val="0"/>
              <w:marRight w:val="0"/>
              <w:marTop w:val="0"/>
              <w:marBottom w:val="0"/>
              <w:divBdr>
                <w:top w:val="none" w:sz="0" w:space="0" w:color="auto"/>
                <w:left w:val="none" w:sz="0" w:space="0" w:color="auto"/>
                <w:bottom w:val="none" w:sz="0" w:space="0" w:color="auto"/>
                <w:right w:val="none" w:sz="0" w:space="0" w:color="auto"/>
              </w:divBdr>
            </w:div>
            <w:div w:id="2091346825">
              <w:marLeft w:val="0"/>
              <w:marRight w:val="0"/>
              <w:marTop w:val="0"/>
              <w:marBottom w:val="0"/>
              <w:divBdr>
                <w:top w:val="none" w:sz="0" w:space="0" w:color="auto"/>
                <w:left w:val="none" w:sz="0" w:space="0" w:color="auto"/>
                <w:bottom w:val="none" w:sz="0" w:space="0" w:color="auto"/>
                <w:right w:val="none" w:sz="0" w:space="0" w:color="auto"/>
              </w:divBdr>
            </w:div>
            <w:div w:id="148834244">
              <w:marLeft w:val="0"/>
              <w:marRight w:val="0"/>
              <w:marTop w:val="0"/>
              <w:marBottom w:val="0"/>
              <w:divBdr>
                <w:top w:val="none" w:sz="0" w:space="0" w:color="auto"/>
                <w:left w:val="none" w:sz="0" w:space="0" w:color="auto"/>
                <w:bottom w:val="none" w:sz="0" w:space="0" w:color="auto"/>
                <w:right w:val="none" w:sz="0" w:space="0" w:color="auto"/>
              </w:divBdr>
            </w:div>
            <w:div w:id="2097357972">
              <w:marLeft w:val="0"/>
              <w:marRight w:val="0"/>
              <w:marTop w:val="0"/>
              <w:marBottom w:val="0"/>
              <w:divBdr>
                <w:top w:val="none" w:sz="0" w:space="0" w:color="auto"/>
                <w:left w:val="none" w:sz="0" w:space="0" w:color="auto"/>
                <w:bottom w:val="none" w:sz="0" w:space="0" w:color="auto"/>
                <w:right w:val="none" w:sz="0" w:space="0" w:color="auto"/>
              </w:divBdr>
            </w:div>
            <w:div w:id="1102649782">
              <w:marLeft w:val="0"/>
              <w:marRight w:val="0"/>
              <w:marTop w:val="0"/>
              <w:marBottom w:val="0"/>
              <w:divBdr>
                <w:top w:val="none" w:sz="0" w:space="0" w:color="auto"/>
                <w:left w:val="none" w:sz="0" w:space="0" w:color="auto"/>
                <w:bottom w:val="none" w:sz="0" w:space="0" w:color="auto"/>
                <w:right w:val="none" w:sz="0" w:space="0" w:color="auto"/>
              </w:divBdr>
            </w:div>
            <w:div w:id="1851412036">
              <w:marLeft w:val="0"/>
              <w:marRight w:val="0"/>
              <w:marTop w:val="0"/>
              <w:marBottom w:val="0"/>
              <w:divBdr>
                <w:top w:val="none" w:sz="0" w:space="0" w:color="auto"/>
                <w:left w:val="none" w:sz="0" w:space="0" w:color="auto"/>
                <w:bottom w:val="none" w:sz="0" w:space="0" w:color="auto"/>
                <w:right w:val="none" w:sz="0" w:space="0" w:color="auto"/>
              </w:divBdr>
            </w:div>
            <w:div w:id="358241974">
              <w:marLeft w:val="0"/>
              <w:marRight w:val="0"/>
              <w:marTop w:val="0"/>
              <w:marBottom w:val="0"/>
              <w:divBdr>
                <w:top w:val="none" w:sz="0" w:space="0" w:color="auto"/>
                <w:left w:val="none" w:sz="0" w:space="0" w:color="auto"/>
                <w:bottom w:val="none" w:sz="0" w:space="0" w:color="auto"/>
                <w:right w:val="none" w:sz="0" w:space="0" w:color="auto"/>
              </w:divBdr>
            </w:div>
            <w:div w:id="715854998">
              <w:marLeft w:val="0"/>
              <w:marRight w:val="0"/>
              <w:marTop w:val="0"/>
              <w:marBottom w:val="0"/>
              <w:divBdr>
                <w:top w:val="none" w:sz="0" w:space="0" w:color="auto"/>
                <w:left w:val="none" w:sz="0" w:space="0" w:color="auto"/>
                <w:bottom w:val="none" w:sz="0" w:space="0" w:color="auto"/>
                <w:right w:val="none" w:sz="0" w:space="0" w:color="auto"/>
              </w:divBdr>
            </w:div>
            <w:div w:id="1488863764">
              <w:marLeft w:val="0"/>
              <w:marRight w:val="0"/>
              <w:marTop w:val="0"/>
              <w:marBottom w:val="0"/>
              <w:divBdr>
                <w:top w:val="none" w:sz="0" w:space="0" w:color="auto"/>
                <w:left w:val="none" w:sz="0" w:space="0" w:color="auto"/>
                <w:bottom w:val="none" w:sz="0" w:space="0" w:color="auto"/>
                <w:right w:val="none" w:sz="0" w:space="0" w:color="auto"/>
              </w:divBdr>
            </w:div>
            <w:div w:id="670451860">
              <w:marLeft w:val="0"/>
              <w:marRight w:val="0"/>
              <w:marTop w:val="0"/>
              <w:marBottom w:val="0"/>
              <w:divBdr>
                <w:top w:val="none" w:sz="0" w:space="0" w:color="auto"/>
                <w:left w:val="none" w:sz="0" w:space="0" w:color="auto"/>
                <w:bottom w:val="none" w:sz="0" w:space="0" w:color="auto"/>
                <w:right w:val="none" w:sz="0" w:space="0" w:color="auto"/>
              </w:divBdr>
            </w:div>
            <w:div w:id="1995991261">
              <w:marLeft w:val="0"/>
              <w:marRight w:val="0"/>
              <w:marTop w:val="0"/>
              <w:marBottom w:val="0"/>
              <w:divBdr>
                <w:top w:val="none" w:sz="0" w:space="0" w:color="auto"/>
                <w:left w:val="none" w:sz="0" w:space="0" w:color="auto"/>
                <w:bottom w:val="none" w:sz="0" w:space="0" w:color="auto"/>
                <w:right w:val="none" w:sz="0" w:space="0" w:color="auto"/>
              </w:divBdr>
            </w:div>
            <w:div w:id="43991155">
              <w:marLeft w:val="0"/>
              <w:marRight w:val="0"/>
              <w:marTop w:val="0"/>
              <w:marBottom w:val="0"/>
              <w:divBdr>
                <w:top w:val="none" w:sz="0" w:space="0" w:color="auto"/>
                <w:left w:val="none" w:sz="0" w:space="0" w:color="auto"/>
                <w:bottom w:val="none" w:sz="0" w:space="0" w:color="auto"/>
                <w:right w:val="none" w:sz="0" w:space="0" w:color="auto"/>
              </w:divBdr>
            </w:div>
            <w:div w:id="509755394">
              <w:marLeft w:val="0"/>
              <w:marRight w:val="0"/>
              <w:marTop w:val="0"/>
              <w:marBottom w:val="0"/>
              <w:divBdr>
                <w:top w:val="none" w:sz="0" w:space="0" w:color="auto"/>
                <w:left w:val="none" w:sz="0" w:space="0" w:color="auto"/>
                <w:bottom w:val="none" w:sz="0" w:space="0" w:color="auto"/>
                <w:right w:val="none" w:sz="0" w:space="0" w:color="auto"/>
              </w:divBdr>
            </w:div>
            <w:div w:id="787625880">
              <w:marLeft w:val="0"/>
              <w:marRight w:val="0"/>
              <w:marTop w:val="0"/>
              <w:marBottom w:val="0"/>
              <w:divBdr>
                <w:top w:val="none" w:sz="0" w:space="0" w:color="auto"/>
                <w:left w:val="none" w:sz="0" w:space="0" w:color="auto"/>
                <w:bottom w:val="none" w:sz="0" w:space="0" w:color="auto"/>
                <w:right w:val="none" w:sz="0" w:space="0" w:color="auto"/>
              </w:divBdr>
            </w:div>
            <w:div w:id="1550916251">
              <w:marLeft w:val="0"/>
              <w:marRight w:val="0"/>
              <w:marTop w:val="0"/>
              <w:marBottom w:val="0"/>
              <w:divBdr>
                <w:top w:val="none" w:sz="0" w:space="0" w:color="auto"/>
                <w:left w:val="none" w:sz="0" w:space="0" w:color="auto"/>
                <w:bottom w:val="none" w:sz="0" w:space="0" w:color="auto"/>
                <w:right w:val="none" w:sz="0" w:space="0" w:color="auto"/>
              </w:divBdr>
            </w:div>
            <w:div w:id="1040545829">
              <w:marLeft w:val="0"/>
              <w:marRight w:val="0"/>
              <w:marTop w:val="0"/>
              <w:marBottom w:val="0"/>
              <w:divBdr>
                <w:top w:val="none" w:sz="0" w:space="0" w:color="auto"/>
                <w:left w:val="none" w:sz="0" w:space="0" w:color="auto"/>
                <w:bottom w:val="none" w:sz="0" w:space="0" w:color="auto"/>
                <w:right w:val="none" w:sz="0" w:space="0" w:color="auto"/>
              </w:divBdr>
            </w:div>
            <w:div w:id="1077631963">
              <w:marLeft w:val="0"/>
              <w:marRight w:val="0"/>
              <w:marTop w:val="0"/>
              <w:marBottom w:val="0"/>
              <w:divBdr>
                <w:top w:val="none" w:sz="0" w:space="0" w:color="auto"/>
                <w:left w:val="none" w:sz="0" w:space="0" w:color="auto"/>
                <w:bottom w:val="none" w:sz="0" w:space="0" w:color="auto"/>
                <w:right w:val="none" w:sz="0" w:space="0" w:color="auto"/>
              </w:divBdr>
            </w:div>
            <w:div w:id="2111536074">
              <w:marLeft w:val="0"/>
              <w:marRight w:val="0"/>
              <w:marTop w:val="0"/>
              <w:marBottom w:val="0"/>
              <w:divBdr>
                <w:top w:val="none" w:sz="0" w:space="0" w:color="auto"/>
                <w:left w:val="none" w:sz="0" w:space="0" w:color="auto"/>
                <w:bottom w:val="none" w:sz="0" w:space="0" w:color="auto"/>
                <w:right w:val="none" w:sz="0" w:space="0" w:color="auto"/>
              </w:divBdr>
            </w:div>
            <w:div w:id="627515826">
              <w:marLeft w:val="0"/>
              <w:marRight w:val="0"/>
              <w:marTop w:val="0"/>
              <w:marBottom w:val="0"/>
              <w:divBdr>
                <w:top w:val="none" w:sz="0" w:space="0" w:color="auto"/>
                <w:left w:val="none" w:sz="0" w:space="0" w:color="auto"/>
                <w:bottom w:val="none" w:sz="0" w:space="0" w:color="auto"/>
                <w:right w:val="none" w:sz="0" w:space="0" w:color="auto"/>
              </w:divBdr>
            </w:div>
            <w:div w:id="924802363">
              <w:marLeft w:val="0"/>
              <w:marRight w:val="0"/>
              <w:marTop w:val="0"/>
              <w:marBottom w:val="0"/>
              <w:divBdr>
                <w:top w:val="none" w:sz="0" w:space="0" w:color="auto"/>
                <w:left w:val="none" w:sz="0" w:space="0" w:color="auto"/>
                <w:bottom w:val="none" w:sz="0" w:space="0" w:color="auto"/>
                <w:right w:val="none" w:sz="0" w:space="0" w:color="auto"/>
              </w:divBdr>
            </w:div>
            <w:div w:id="1271816600">
              <w:marLeft w:val="0"/>
              <w:marRight w:val="0"/>
              <w:marTop w:val="0"/>
              <w:marBottom w:val="0"/>
              <w:divBdr>
                <w:top w:val="none" w:sz="0" w:space="0" w:color="auto"/>
                <w:left w:val="none" w:sz="0" w:space="0" w:color="auto"/>
                <w:bottom w:val="none" w:sz="0" w:space="0" w:color="auto"/>
                <w:right w:val="none" w:sz="0" w:space="0" w:color="auto"/>
              </w:divBdr>
            </w:div>
            <w:div w:id="652023706">
              <w:marLeft w:val="0"/>
              <w:marRight w:val="0"/>
              <w:marTop w:val="0"/>
              <w:marBottom w:val="0"/>
              <w:divBdr>
                <w:top w:val="none" w:sz="0" w:space="0" w:color="auto"/>
                <w:left w:val="none" w:sz="0" w:space="0" w:color="auto"/>
                <w:bottom w:val="none" w:sz="0" w:space="0" w:color="auto"/>
                <w:right w:val="none" w:sz="0" w:space="0" w:color="auto"/>
              </w:divBdr>
            </w:div>
            <w:div w:id="116990298">
              <w:marLeft w:val="0"/>
              <w:marRight w:val="0"/>
              <w:marTop w:val="0"/>
              <w:marBottom w:val="0"/>
              <w:divBdr>
                <w:top w:val="none" w:sz="0" w:space="0" w:color="auto"/>
                <w:left w:val="none" w:sz="0" w:space="0" w:color="auto"/>
                <w:bottom w:val="none" w:sz="0" w:space="0" w:color="auto"/>
                <w:right w:val="none" w:sz="0" w:space="0" w:color="auto"/>
              </w:divBdr>
            </w:div>
            <w:div w:id="2048482454">
              <w:marLeft w:val="0"/>
              <w:marRight w:val="0"/>
              <w:marTop w:val="0"/>
              <w:marBottom w:val="0"/>
              <w:divBdr>
                <w:top w:val="none" w:sz="0" w:space="0" w:color="auto"/>
                <w:left w:val="none" w:sz="0" w:space="0" w:color="auto"/>
                <w:bottom w:val="none" w:sz="0" w:space="0" w:color="auto"/>
                <w:right w:val="none" w:sz="0" w:space="0" w:color="auto"/>
              </w:divBdr>
            </w:div>
            <w:div w:id="567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370">
      <w:bodyDiv w:val="1"/>
      <w:marLeft w:val="0"/>
      <w:marRight w:val="0"/>
      <w:marTop w:val="0"/>
      <w:marBottom w:val="0"/>
      <w:divBdr>
        <w:top w:val="none" w:sz="0" w:space="0" w:color="auto"/>
        <w:left w:val="none" w:sz="0" w:space="0" w:color="auto"/>
        <w:bottom w:val="none" w:sz="0" w:space="0" w:color="auto"/>
        <w:right w:val="none" w:sz="0" w:space="0" w:color="auto"/>
      </w:divBdr>
      <w:divsChild>
        <w:div w:id="2136673233">
          <w:marLeft w:val="0"/>
          <w:marRight w:val="0"/>
          <w:marTop w:val="0"/>
          <w:marBottom w:val="0"/>
          <w:divBdr>
            <w:top w:val="none" w:sz="0" w:space="0" w:color="auto"/>
            <w:left w:val="none" w:sz="0" w:space="0" w:color="auto"/>
            <w:bottom w:val="none" w:sz="0" w:space="0" w:color="auto"/>
            <w:right w:val="none" w:sz="0" w:space="0" w:color="auto"/>
          </w:divBdr>
          <w:divsChild>
            <w:div w:id="2129423227">
              <w:marLeft w:val="0"/>
              <w:marRight w:val="0"/>
              <w:marTop w:val="0"/>
              <w:marBottom w:val="0"/>
              <w:divBdr>
                <w:top w:val="none" w:sz="0" w:space="0" w:color="auto"/>
                <w:left w:val="none" w:sz="0" w:space="0" w:color="auto"/>
                <w:bottom w:val="none" w:sz="0" w:space="0" w:color="auto"/>
                <w:right w:val="none" w:sz="0" w:space="0" w:color="auto"/>
              </w:divBdr>
            </w:div>
            <w:div w:id="1995452155">
              <w:marLeft w:val="0"/>
              <w:marRight w:val="0"/>
              <w:marTop w:val="0"/>
              <w:marBottom w:val="0"/>
              <w:divBdr>
                <w:top w:val="none" w:sz="0" w:space="0" w:color="auto"/>
                <w:left w:val="none" w:sz="0" w:space="0" w:color="auto"/>
                <w:bottom w:val="none" w:sz="0" w:space="0" w:color="auto"/>
                <w:right w:val="none" w:sz="0" w:space="0" w:color="auto"/>
              </w:divBdr>
            </w:div>
            <w:div w:id="1895308685">
              <w:marLeft w:val="0"/>
              <w:marRight w:val="0"/>
              <w:marTop w:val="0"/>
              <w:marBottom w:val="0"/>
              <w:divBdr>
                <w:top w:val="none" w:sz="0" w:space="0" w:color="auto"/>
                <w:left w:val="none" w:sz="0" w:space="0" w:color="auto"/>
                <w:bottom w:val="none" w:sz="0" w:space="0" w:color="auto"/>
                <w:right w:val="none" w:sz="0" w:space="0" w:color="auto"/>
              </w:divBdr>
            </w:div>
            <w:div w:id="903611238">
              <w:marLeft w:val="0"/>
              <w:marRight w:val="0"/>
              <w:marTop w:val="0"/>
              <w:marBottom w:val="0"/>
              <w:divBdr>
                <w:top w:val="none" w:sz="0" w:space="0" w:color="auto"/>
                <w:left w:val="none" w:sz="0" w:space="0" w:color="auto"/>
                <w:bottom w:val="none" w:sz="0" w:space="0" w:color="auto"/>
                <w:right w:val="none" w:sz="0" w:space="0" w:color="auto"/>
              </w:divBdr>
            </w:div>
            <w:div w:id="1908690476">
              <w:marLeft w:val="0"/>
              <w:marRight w:val="0"/>
              <w:marTop w:val="0"/>
              <w:marBottom w:val="0"/>
              <w:divBdr>
                <w:top w:val="none" w:sz="0" w:space="0" w:color="auto"/>
                <w:left w:val="none" w:sz="0" w:space="0" w:color="auto"/>
                <w:bottom w:val="none" w:sz="0" w:space="0" w:color="auto"/>
                <w:right w:val="none" w:sz="0" w:space="0" w:color="auto"/>
              </w:divBdr>
            </w:div>
            <w:div w:id="490684523">
              <w:marLeft w:val="0"/>
              <w:marRight w:val="0"/>
              <w:marTop w:val="0"/>
              <w:marBottom w:val="0"/>
              <w:divBdr>
                <w:top w:val="none" w:sz="0" w:space="0" w:color="auto"/>
                <w:left w:val="none" w:sz="0" w:space="0" w:color="auto"/>
                <w:bottom w:val="none" w:sz="0" w:space="0" w:color="auto"/>
                <w:right w:val="none" w:sz="0" w:space="0" w:color="auto"/>
              </w:divBdr>
            </w:div>
            <w:div w:id="1905991301">
              <w:marLeft w:val="0"/>
              <w:marRight w:val="0"/>
              <w:marTop w:val="0"/>
              <w:marBottom w:val="0"/>
              <w:divBdr>
                <w:top w:val="none" w:sz="0" w:space="0" w:color="auto"/>
                <w:left w:val="none" w:sz="0" w:space="0" w:color="auto"/>
                <w:bottom w:val="none" w:sz="0" w:space="0" w:color="auto"/>
                <w:right w:val="none" w:sz="0" w:space="0" w:color="auto"/>
              </w:divBdr>
            </w:div>
            <w:div w:id="1543202345">
              <w:marLeft w:val="0"/>
              <w:marRight w:val="0"/>
              <w:marTop w:val="0"/>
              <w:marBottom w:val="0"/>
              <w:divBdr>
                <w:top w:val="none" w:sz="0" w:space="0" w:color="auto"/>
                <w:left w:val="none" w:sz="0" w:space="0" w:color="auto"/>
                <w:bottom w:val="none" w:sz="0" w:space="0" w:color="auto"/>
                <w:right w:val="none" w:sz="0" w:space="0" w:color="auto"/>
              </w:divBdr>
            </w:div>
            <w:div w:id="1202285545">
              <w:marLeft w:val="0"/>
              <w:marRight w:val="0"/>
              <w:marTop w:val="0"/>
              <w:marBottom w:val="0"/>
              <w:divBdr>
                <w:top w:val="none" w:sz="0" w:space="0" w:color="auto"/>
                <w:left w:val="none" w:sz="0" w:space="0" w:color="auto"/>
                <w:bottom w:val="none" w:sz="0" w:space="0" w:color="auto"/>
                <w:right w:val="none" w:sz="0" w:space="0" w:color="auto"/>
              </w:divBdr>
            </w:div>
            <w:div w:id="45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814">
      <w:bodyDiv w:val="1"/>
      <w:marLeft w:val="0"/>
      <w:marRight w:val="0"/>
      <w:marTop w:val="0"/>
      <w:marBottom w:val="0"/>
      <w:divBdr>
        <w:top w:val="none" w:sz="0" w:space="0" w:color="auto"/>
        <w:left w:val="none" w:sz="0" w:space="0" w:color="auto"/>
        <w:bottom w:val="none" w:sz="0" w:space="0" w:color="auto"/>
        <w:right w:val="none" w:sz="0" w:space="0" w:color="auto"/>
      </w:divBdr>
      <w:divsChild>
        <w:div w:id="809245413">
          <w:marLeft w:val="0"/>
          <w:marRight w:val="0"/>
          <w:marTop w:val="0"/>
          <w:marBottom w:val="0"/>
          <w:divBdr>
            <w:top w:val="none" w:sz="0" w:space="0" w:color="auto"/>
            <w:left w:val="none" w:sz="0" w:space="0" w:color="auto"/>
            <w:bottom w:val="none" w:sz="0" w:space="0" w:color="auto"/>
            <w:right w:val="none" w:sz="0" w:space="0" w:color="auto"/>
          </w:divBdr>
          <w:divsChild>
            <w:div w:id="937172833">
              <w:marLeft w:val="0"/>
              <w:marRight w:val="0"/>
              <w:marTop w:val="0"/>
              <w:marBottom w:val="0"/>
              <w:divBdr>
                <w:top w:val="none" w:sz="0" w:space="0" w:color="auto"/>
                <w:left w:val="none" w:sz="0" w:space="0" w:color="auto"/>
                <w:bottom w:val="none" w:sz="0" w:space="0" w:color="auto"/>
                <w:right w:val="none" w:sz="0" w:space="0" w:color="auto"/>
              </w:divBdr>
            </w:div>
            <w:div w:id="1612710189">
              <w:marLeft w:val="0"/>
              <w:marRight w:val="0"/>
              <w:marTop w:val="0"/>
              <w:marBottom w:val="0"/>
              <w:divBdr>
                <w:top w:val="none" w:sz="0" w:space="0" w:color="auto"/>
                <w:left w:val="none" w:sz="0" w:space="0" w:color="auto"/>
                <w:bottom w:val="none" w:sz="0" w:space="0" w:color="auto"/>
                <w:right w:val="none" w:sz="0" w:space="0" w:color="auto"/>
              </w:divBdr>
            </w:div>
            <w:div w:id="401876829">
              <w:marLeft w:val="0"/>
              <w:marRight w:val="0"/>
              <w:marTop w:val="0"/>
              <w:marBottom w:val="0"/>
              <w:divBdr>
                <w:top w:val="none" w:sz="0" w:space="0" w:color="auto"/>
                <w:left w:val="none" w:sz="0" w:space="0" w:color="auto"/>
                <w:bottom w:val="none" w:sz="0" w:space="0" w:color="auto"/>
                <w:right w:val="none" w:sz="0" w:space="0" w:color="auto"/>
              </w:divBdr>
            </w:div>
            <w:div w:id="935669167">
              <w:marLeft w:val="0"/>
              <w:marRight w:val="0"/>
              <w:marTop w:val="0"/>
              <w:marBottom w:val="0"/>
              <w:divBdr>
                <w:top w:val="none" w:sz="0" w:space="0" w:color="auto"/>
                <w:left w:val="none" w:sz="0" w:space="0" w:color="auto"/>
                <w:bottom w:val="none" w:sz="0" w:space="0" w:color="auto"/>
                <w:right w:val="none" w:sz="0" w:space="0" w:color="auto"/>
              </w:divBdr>
            </w:div>
            <w:div w:id="762145156">
              <w:marLeft w:val="0"/>
              <w:marRight w:val="0"/>
              <w:marTop w:val="0"/>
              <w:marBottom w:val="0"/>
              <w:divBdr>
                <w:top w:val="none" w:sz="0" w:space="0" w:color="auto"/>
                <w:left w:val="none" w:sz="0" w:space="0" w:color="auto"/>
                <w:bottom w:val="none" w:sz="0" w:space="0" w:color="auto"/>
                <w:right w:val="none" w:sz="0" w:space="0" w:color="auto"/>
              </w:divBdr>
            </w:div>
            <w:div w:id="507445993">
              <w:marLeft w:val="0"/>
              <w:marRight w:val="0"/>
              <w:marTop w:val="0"/>
              <w:marBottom w:val="0"/>
              <w:divBdr>
                <w:top w:val="none" w:sz="0" w:space="0" w:color="auto"/>
                <w:left w:val="none" w:sz="0" w:space="0" w:color="auto"/>
                <w:bottom w:val="none" w:sz="0" w:space="0" w:color="auto"/>
                <w:right w:val="none" w:sz="0" w:space="0" w:color="auto"/>
              </w:divBdr>
            </w:div>
            <w:div w:id="526066282">
              <w:marLeft w:val="0"/>
              <w:marRight w:val="0"/>
              <w:marTop w:val="0"/>
              <w:marBottom w:val="0"/>
              <w:divBdr>
                <w:top w:val="none" w:sz="0" w:space="0" w:color="auto"/>
                <w:left w:val="none" w:sz="0" w:space="0" w:color="auto"/>
                <w:bottom w:val="none" w:sz="0" w:space="0" w:color="auto"/>
                <w:right w:val="none" w:sz="0" w:space="0" w:color="auto"/>
              </w:divBdr>
            </w:div>
            <w:div w:id="1150245037">
              <w:marLeft w:val="0"/>
              <w:marRight w:val="0"/>
              <w:marTop w:val="0"/>
              <w:marBottom w:val="0"/>
              <w:divBdr>
                <w:top w:val="none" w:sz="0" w:space="0" w:color="auto"/>
                <w:left w:val="none" w:sz="0" w:space="0" w:color="auto"/>
                <w:bottom w:val="none" w:sz="0" w:space="0" w:color="auto"/>
                <w:right w:val="none" w:sz="0" w:space="0" w:color="auto"/>
              </w:divBdr>
            </w:div>
            <w:div w:id="2054957709">
              <w:marLeft w:val="0"/>
              <w:marRight w:val="0"/>
              <w:marTop w:val="0"/>
              <w:marBottom w:val="0"/>
              <w:divBdr>
                <w:top w:val="none" w:sz="0" w:space="0" w:color="auto"/>
                <w:left w:val="none" w:sz="0" w:space="0" w:color="auto"/>
                <w:bottom w:val="none" w:sz="0" w:space="0" w:color="auto"/>
                <w:right w:val="none" w:sz="0" w:space="0" w:color="auto"/>
              </w:divBdr>
            </w:div>
            <w:div w:id="21328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319">
      <w:bodyDiv w:val="1"/>
      <w:marLeft w:val="0"/>
      <w:marRight w:val="0"/>
      <w:marTop w:val="0"/>
      <w:marBottom w:val="0"/>
      <w:divBdr>
        <w:top w:val="none" w:sz="0" w:space="0" w:color="auto"/>
        <w:left w:val="none" w:sz="0" w:space="0" w:color="auto"/>
        <w:bottom w:val="none" w:sz="0" w:space="0" w:color="auto"/>
        <w:right w:val="none" w:sz="0" w:space="0" w:color="auto"/>
      </w:divBdr>
      <w:divsChild>
        <w:div w:id="733238083">
          <w:marLeft w:val="0"/>
          <w:marRight w:val="0"/>
          <w:marTop w:val="0"/>
          <w:marBottom w:val="0"/>
          <w:divBdr>
            <w:top w:val="none" w:sz="0" w:space="0" w:color="auto"/>
            <w:left w:val="none" w:sz="0" w:space="0" w:color="auto"/>
            <w:bottom w:val="none" w:sz="0" w:space="0" w:color="auto"/>
            <w:right w:val="none" w:sz="0" w:space="0" w:color="auto"/>
          </w:divBdr>
          <w:divsChild>
            <w:div w:id="583805750">
              <w:marLeft w:val="0"/>
              <w:marRight w:val="0"/>
              <w:marTop w:val="0"/>
              <w:marBottom w:val="0"/>
              <w:divBdr>
                <w:top w:val="none" w:sz="0" w:space="0" w:color="auto"/>
                <w:left w:val="none" w:sz="0" w:space="0" w:color="auto"/>
                <w:bottom w:val="none" w:sz="0" w:space="0" w:color="auto"/>
                <w:right w:val="none" w:sz="0" w:space="0" w:color="auto"/>
              </w:divBdr>
            </w:div>
            <w:div w:id="1369531182">
              <w:marLeft w:val="0"/>
              <w:marRight w:val="0"/>
              <w:marTop w:val="0"/>
              <w:marBottom w:val="0"/>
              <w:divBdr>
                <w:top w:val="none" w:sz="0" w:space="0" w:color="auto"/>
                <w:left w:val="none" w:sz="0" w:space="0" w:color="auto"/>
                <w:bottom w:val="none" w:sz="0" w:space="0" w:color="auto"/>
                <w:right w:val="none" w:sz="0" w:space="0" w:color="auto"/>
              </w:divBdr>
            </w:div>
            <w:div w:id="156776132">
              <w:marLeft w:val="0"/>
              <w:marRight w:val="0"/>
              <w:marTop w:val="0"/>
              <w:marBottom w:val="0"/>
              <w:divBdr>
                <w:top w:val="none" w:sz="0" w:space="0" w:color="auto"/>
                <w:left w:val="none" w:sz="0" w:space="0" w:color="auto"/>
                <w:bottom w:val="none" w:sz="0" w:space="0" w:color="auto"/>
                <w:right w:val="none" w:sz="0" w:space="0" w:color="auto"/>
              </w:divBdr>
            </w:div>
            <w:div w:id="606349680">
              <w:marLeft w:val="0"/>
              <w:marRight w:val="0"/>
              <w:marTop w:val="0"/>
              <w:marBottom w:val="0"/>
              <w:divBdr>
                <w:top w:val="none" w:sz="0" w:space="0" w:color="auto"/>
                <w:left w:val="none" w:sz="0" w:space="0" w:color="auto"/>
                <w:bottom w:val="none" w:sz="0" w:space="0" w:color="auto"/>
                <w:right w:val="none" w:sz="0" w:space="0" w:color="auto"/>
              </w:divBdr>
            </w:div>
            <w:div w:id="1349258649">
              <w:marLeft w:val="0"/>
              <w:marRight w:val="0"/>
              <w:marTop w:val="0"/>
              <w:marBottom w:val="0"/>
              <w:divBdr>
                <w:top w:val="none" w:sz="0" w:space="0" w:color="auto"/>
                <w:left w:val="none" w:sz="0" w:space="0" w:color="auto"/>
                <w:bottom w:val="none" w:sz="0" w:space="0" w:color="auto"/>
                <w:right w:val="none" w:sz="0" w:space="0" w:color="auto"/>
              </w:divBdr>
            </w:div>
            <w:div w:id="954091842">
              <w:marLeft w:val="0"/>
              <w:marRight w:val="0"/>
              <w:marTop w:val="0"/>
              <w:marBottom w:val="0"/>
              <w:divBdr>
                <w:top w:val="none" w:sz="0" w:space="0" w:color="auto"/>
                <w:left w:val="none" w:sz="0" w:space="0" w:color="auto"/>
                <w:bottom w:val="none" w:sz="0" w:space="0" w:color="auto"/>
                <w:right w:val="none" w:sz="0" w:space="0" w:color="auto"/>
              </w:divBdr>
            </w:div>
            <w:div w:id="2003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150">
      <w:bodyDiv w:val="1"/>
      <w:marLeft w:val="0"/>
      <w:marRight w:val="0"/>
      <w:marTop w:val="0"/>
      <w:marBottom w:val="0"/>
      <w:divBdr>
        <w:top w:val="none" w:sz="0" w:space="0" w:color="auto"/>
        <w:left w:val="none" w:sz="0" w:space="0" w:color="auto"/>
        <w:bottom w:val="none" w:sz="0" w:space="0" w:color="auto"/>
        <w:right w:val="none" w:sz="0" w:space="0" w:color="auto"/>
      </w:divBdr>
      <w:divsChild>
        <w:div w:id="1581282989">
          <w:marLeft w:val="0"/>
          <w:marRight w:val="0"/>
          <w:marTop w:val="0"/>
          <w:marBottom w:val="0"/>
          <w:divBdr>
            <w:top w:val="none" w:sz="0" w:space="0" w:color="auto"/>
            <w:left w:val="none" w:sz="0" w:space="0" w:color="auto"/>
            <w:bottom w:val="none" w:sz="0" w:space="0" w:color="auto"/>
            <w:right w:val="none" w:sz="0" w:space="0" w:color="auto"/>
          </w:divBdr>
          <w:divsChild>
            <w:div w:id="1774473216">
              <w:marLeft w:val="0"/>
              <w:marRight w:val="0"/>
              <w:marTop w:val="0"/>
              <w:marBottom w:val="0"/>
              <w:divBdr>
                <w:top w:val="none" w:sz="0" w:space="0" w:color="auto"/>
                <w:left w:val="none" w:sz="0" w:space="0" w:color="auto"/>
                <w:bottom w:val="none" w:sz="0" w:space="0" w:color="auto"/>
                <w:right w:val="none" w:sz="0" w:space="0" w:color="auto"/>
              </w:divBdr>
            </w:div>
            <w:div w:id="734087203">
              <w:marLeft w:val="0"/>
              <w:marRight w:val="0"/>
              <w:marTop w:val="0"/>
              <w:marBottom w:val="0"/>
              <w:divBdr>
                <w:top w:val="none" w:sz="0" w:space="0" w:color="auto"/>
                <w:left w:val="none" w:sz="0" w:space="0" w:color="auto"/>
                <w:bottom w:val="none" w:sz="0" w:space="0" w:color="auto"/>
                <w:right w:val="none" w:sz="0" w:space="0" w:color="auto"/>
              </w:divBdr>
            </w:div>
            <w:div w:id="49112521">
              <w:marLeft w:val="0"/>
              <w:marRight w:val="0"/>
              <w:marTop w:val="0"/>
              <w:marBottom w:val="0"/>
              <w:divBdr>
                <w:top w:val="none" w:sz="0" w:space="0" w:color="auto"/>
                <w:left w:val="none" w:sz="0" w:space="0" w:color="auto"/>
                <w:bottom w:val="none" w:sz="0" w:space="0" w:color="auto"/>
                <w:right w:val="none" w:sz="0" w:space="0" w:color="auto"/>
              </w:divBdr>
            </w:div>
            <w:div w:id="1666779541">
              <w:marLeft w:val="0"/>
              <w:marRight w:val="0"/>
              <w:marTop w:val="0"/>
              <w:marBottom w:val="0"/>
              <w:divBdr>
                <w:top w:val="none" w:sz="0" w:space="0" w:color="auto"/>
                <w:left w:val="none" w:sz="0" w:space="0" w:color="auto"/>
                <w:bottom w:val="none" w:sz="0" w:space="0" w:color="auto"/>
                <w:right w:val="none" w:sz="0" w:space="0" w:color="auto"/>
              </w:divBdr>
            </w:div>
            <w:div w:id="635260102">
              <w:marLeft w:val="0"/>
              <w:marRight w:val="0"/>
              <w:marTop w:val="0"/>
              <w:marBottom w:val="0"/>
              <w:divBdr>
                <w:top w:val="none" w:sz="0" w:space="0" w:color="auto"/>
                <w:left w:val="none" w:sz="0" w:space="0" w:color="auto"/>
                <w:bottom w:val="none" w:sz="0" w:space="0" w:color="auto"/>
                <w:right w:val="none" w:sz="0" w:space="0" w:color="auto"/>
              </w:divBdr>
            </w:div>
            <w:div w:id="1555236359">
              <w:marLeft w:val="0"/>
              <w:marRight w:val="0"/>
              <w:marTop w:val="0"/>
              <w:marBottom w:val="0"/>
              <w:divBdr>
                <w:top w:val="none" w:sz="0" w:space="0" w:color="auto"/>
                <w:left w:val="none" w:sz="0" w:space="0" w:color="auto"/>
                <w:bottom w:val="none" w:sz="0" w:space="0" w:color="auto"/>
                <w:right w:val="none" w:sz="0" w:space="0" w:color="auto"/>
              </w:divBdr>
            </w:div>
            <w:div w:id="1298297105">
              <w:marLeft w:val="0"/>
              <w:marRight w:val="0"/>
              <w:marTop w:val="0"/>
              <w:marBottom w:val="0"/>
              <w:divBdr>
                <w:top w:val="none" w:sz="0" w:space="0" w:color="auto"/>
                <w:left w:val="none" w:sz="0" w:space="0" w:color="auto"/>
                <w:bottom w:val="none" w:sz="0" w:space="0" w:color="auto"/>
                <w:right w:val="none" w:sz="0" w:space="0" w:color="auto"/>
              </w:divBdr>
            </w:div>
            <w:div w:id="948125629">
              <w:marLeft w:val="0"/>
              <w:marRight w:val="0"/>
              <w:marTop w:val="0"/>
              <w:marBottom w:val="0"/>
              <w:divBdr>
                <w:top w:val="none" w:sz="0" w:space="0" w:color="auto"/>
                <w:left w:val="none" w:sz="0" w:space="0" w:color="auto"/>
                <w:bottom w:val="none" w:sz="0" w:space="0" w:color="auto"/>
                <w:right w:val="none" w:sz="0" w:space="0" w:color="auto"/>
              </w:divBdr>
            </w:div>
            <w:div w:id="1037007713">
              <w:marLeft w:val="0"/>
              <w:marRight w:val="0"/>
              <w:marTop w:val="0"/>
              <w:marBottom w:val="0"/>
              <w:divBdr>
                <w:top w:val="none" w:sz="0" w:space="0" w:color="auto"/>
                <w:left w:val="none" w:sz="0" w:space="0" w:color="auto"/>
                <w:bottom w:val="none" w:sz="0" w:space="0" w:color="auto"/>
                <w:right w:val="none" w:sz="0" w:space="0" w:color="auto"/>
              </w:divBdr>
            </w:div>
            <w:div w:id="1927491487">
              <w:marLeft w:val="0"/>
              <w:marRight w:val="0"/>
              <w:marTop w:val="0"/>
              <w:marBottom w:val="0"/>
              <w:divBdr>
                <w:top w:val="none" w:sz="0" w:space="0" w:color="auto"/>
                <w:left w:val="none" w:sz="0" w:space="0" w:color="auto"/>
                <w:bottom w:val="none" w:sz="0" w:space="0" w:color="auto"/>
                <w:right w:val="none" w:sz="0" w:space="0" w:color="auto"/>
              </w:divBdr>
            </w:div>
            <w:div w:id="1822578365">
              <w:marLeft w:val="0"/>
              <w:marRight w:val="0"/>
              <w:marTop w:val="0"/>
              <w:marBottom w:val="0"/>
              <w:divBdr>
                <w:top w:val="none" w:sz="0" w:space="0" w:color="auto"/>
                <w:left w:val="none" w:sz="0" w:space="0" w:color="auto"/>
                <w:bottom w:val="none" w:sz="0" w:space="0" w:color="auto"/>
                <w:right w:val="none" w:sz="0" w:space="0" w:color="auto"/>
              </w:divBdr>
            </w:div>
            <w:div w:id="670524333">
              <w:marLeft w:val="0"/>
              <w:marRight w:val="0"/>
              <w:marTop w:val="0"/>
              <w:marBottom w:val="0"/>
              <w:divBdr>
                <w:top w:val="none" w:sz="0" w:space="0" w:color="auto"/>
                <w:left w:val="none" w:sz="0" w:space="0" w:color="auto"/>
                <w:bottom w:val="none" w:sz="0" w:space="0" w:color="auto"/>
                <w:right w:val="none" w:sz="0" w:space="0" w:color="auto"/>
              </w:divBdr>
            </w:div>
            <w:div w:id="417405926">
              <w:marLeft w:val="0"/>
              <w:marRight w:val="0"/>
              <w:marTop w:val="0"/>
              <w:marBottom w:val="0"/>
              <w:divBdr>
                <w:top w:val="none" w:sz="0" w:space="0" w:color="auto"/>
                <w:left w:val="none" w:sz="0" w:space="0" w:color="auto"/>
                <w:bottom w:val="none" w:sz="0" w:space="0" w:color="auto"/>
                <w:right w:val="none" w:sz="0" w:space="0" w:color="auto"/>
              </w:divBdr>
            </w:div>
            <w:div w:id="1636371258">
              <w:marLeft w:val="0"/>
              <w:marRight w:val="0"/>
              <w:marTop w:val="0"/>
              <w:marBottom w:val="0"/>
              <w:divBdr>
                <w:top w:val="none" w:sz="0" w:space="0" w:color="auto"/>
                <w:left w:val="none" w:sz="0" w:space="0" w:color="auto"/>
                <w:bottom w:val="none" w:sz="0" w:space="0" w:color="auto"/>
                <w:right w:val="none" w:sz="0" w:space="0" w:color="auto"/>
              </w:divBdr>
            </w:div>
            <w:div w:id="763455488">
              <w:marLeft w:val="0"/>
              <w:marRight w:val="0"/>
              <w:marTop w:val="0"/>
              <w:marBottom w:val="0"/>
              <w:divBdr>
                <w:top w:val="none" w:sz="0" w:space="0" w:color="auto"/>
                <w:left w:val="none" w:sz="0" w:space="0" w:color="auto"/>
                <w:bottom w:val="none" w:sz="0" w:space="0" w:color="auto"/>
                <w:right w:val="none" w:sz="0" w:space="0" w:color="auto"/>
              </w:divBdr>
            </w:div>
            <w:div w:id="1636521514">
              <w:marLeft w:val="0"/>
              <w:marRight w:val="0"/>
              <w:marTop w:val="0"/>
              <w:marBottom w:val="0"/>
              <w:divBdr>
                <w:top w:val="none" w:sz="0" w:space="0" w:color="auto"/>
                <w:left w:val="none" w:sz="0" w:space="0" w:color="auto"/>
                <w:bottom w:val="none" w:sz="0" w:space="0" w:color="auto"/>
                <w:right w:val="none" w:sz="0" w:space="0" w:color="auto"/>
              </w:divBdr>
            </w:div>
            <w:div w:id="592857479">
              <w:marLeft w:val="0"/>
              <w:marRight w:val="0"/>
              <w:marTop w:val="0"/>
              <w:marBottom w:val="0"/>
              <w:divBdr>
                <w:top w:val="none" w:sz="0" w:space="0" w:color="auto"/>
                <w:left w:val="none" w:sz="0" w:space="0" w:color="auto"/>
                <w:bottom w:val="none" w:sz="0" w:space="0" w:color="auto"/>
                <w:right w:val="none" w:sz="0" w:space="0" w:color="auto"/>
              </w:divBdr>
            </w:div>
            <w:div w:id="1673290376">
              <w:marLeft w:val="0"/>
              <w:marRight w:val="0"/>
              <w:marTop w:val="0"/>
              <w:marBottom w:val="0"/>
              <w:divBdr>
                <w:top w:val="none" w:sz="0" w:space="0" w:color="auto"/>
                <w:left w:val="none" w:sz="0" w:space="0" w:color="auto"/>
                <w:bottom w:val="none" w:sz="0" w:space="0" w:color="auto"/>
                <w:right w:val="none" w:sz="0" w:space="0" w:color="auto"/>
              </w:divBdr>
            </w:div>
            <w:div w:id="752122921">
              <w:marLeft w:val="0"/>
              <w:marRight w:val="0"/>
              <w:marTop w:val="0"/>
              <w:marBottom w:val="0"/>
              <w:divBdr>
                <w:top w:val="none" w:sz="0" w:space="0" w:color="auto"/>
                <w:left w:val="none" w:sz="0" w:space="0" w:color="auto"/>
                <w:bottom w:val="none" w:sz="0" w:space="0" w:color="auto"/>
                <w:right w:val="none" w:sz="0" w:space="0" w:color="auto"/>
              </w:divBdr>
            </w:div>
            <w:div w:id="1688367938">
              <w:marLeft w:val="0"/>
              <w:marRight w:val="0"/>
              <w:marTop w:val="0"/>
              <w:marBottom w:val="0"/>
              <w:divBdr>
                <w:top w:val="none" w:sz="0" w:space="0" w:color="auto"/>
                <w:left w:val="none" w:sz="0" w:space="0" w:color="auto"/>
                <w:bottom w:val="none" w:sz="0" w:space="0" w:color="auto"/>
                <w:right w:val="none" w:sz="0" w:space="0" w:color="auto"/>
              </w:divBdr>
            </w:div>
            <w:div w:id="1536693530">
              <w:marLeft w:val="0"/>
              <w:marRight w:val="0"/>
              <w:marTop w:val="0"/>
              <w:marBottom w:val="0"/>
              <w:divBdr>
                <w:top w:val="none" w:sz="0" w:space="0" w:color="auto"/>
                <w:left w:val="none" w:sz="0" w:space="0" w:color="auto"/>
                <w:bottom w:val="none" w:sz="0" w:space="0" w:color="auto"/>
                <w:right w:val="none" w:sz="0" w:space="0" w:color="auto"/>
              </w:divBdr>
            </w:div>
            <w:div w:id="501556233">
              <w:marLeft w:val="0"/>
              <w:marRight w:val="0"/>
              <w:marTop w:val="0"/>
              <w:marBottom w:val="0"/>
              <w:divBdr>
                <w:top w:val="none" w:sz="0" w:space="0" w:color="auto"/>
                <w:left w:val="none" w:sz="0" w:space="0" w:color="auto"/>
                <w:bottom w:val="none" w:sz="0" w:space="0" w:color="auto"/>
                <w:right w:val="none" w:sz="0" w:space="0" w:color="auto"/>
              </w:divBdr>
            </w:div>
            <w:div w:id="1965426803">
              <w:marLeft w:val="0"/>
              <w:marRight w:val="0"/>
              <w:marTop w:val="0"/>
              <w:marBottom w:val="0"/>
              <w:divBdr>
                <w:top w:val="none" w:sz="0" w:space="0" w:color="auto"/>
                <w:left w:val="none" w:sz="0" w:space="0" w:color="auto"/>
                <w:bottom w:val="none" w:sz="0" w:space="0" w:color="auto"/>
                <w:right w:val="none" w:sz="0" w:space="0" w:color="auto"/>
              </w:divBdr>
            </w:div>
            <w:div w:id="755905240">
              <w:marLeft w:val="0"/>
              <w:marRight w:val="0"/>
              <w:marTop w:val="0"/>
              <w:marBottom w:val="0"/>
              <w:divBdr>
                <w:top w:val="none" w:sz="0" w:space="0" w:color="auto"/>
                <w:left w:val="none" w:sz="0" w:space="0" w:color="auto"/>
                <w:bottom w:val="none" w:sz="0" w:space="0" w:color="auto"/>
                <w:right w:val="none" w:sz="0" w:space="0" w:color="auto"/>
              </w:divBdr>
            </w:div>
            <w:div w:id="721443677">
              <w:marLeft w:val="0"/>
              <w:marRight w:val="0"/>
              <w:marTop w:val="0"/>
              <w:marBottom w:val="0"/>
              <w:divBdr>
                <w:top w:val="none" w:sz="0" w:space="0" w:color="auto"/>
                <w:left w:val="none" w:sz="0" w:space="0" w:color="auto"/>
                <w:bottom w:val="none" w:sz="0" w:space="0" w:color="auto"/>
                <w:right w:val="none" w:sz="0" w:space="0" w:color="auto"/>
              </w:divBdr>
            </w:div>
            <w:div w:id="808667696">
              <w:marLeft w:val="0"/>
              <w:marRight w:val="0"/>
              <w:marTop w:val="0"/>
              <w:marBottom w:val="0"/>
              <w:divBdr>
                <w:top w:val="none" w:sz="0" w:space="0" w:color="auto"/>
                <w:left w:val="none" w:sz="0" w:space="0" w:color="auto"/>
                <w:bottom w:val="none" w:sz="0" w:space="0" w:color="auto"/>
                <w:right w:val="none" w:sz="0" w:space="0" w:color="auto"/>
              </w:divBdr>
            </w:div>
            <w:div w:id="517699449">
              <w:marLeft w:val="0"/>
              <w:marRight w:val="0"/>
              <w:marTop w:val="0"/>
              <w:marBottom w:val="0"/>
              <w:divBdr>
                <w:top w:val="none" w:sz="0" w:space="0" w:color="auto"/>
                <w:left w:val="none" w:sz="0" w:space="0" w:color="auto"/>
                <w:bottom w:val="none" w:sz="0" w:space="0" w:color="auto"/>
                <w:right w:val="none" w:sz="0" w:space="0" w:color="auto"/>
              </w:divBdr>
            </w:div>
            <w:div w:id="276252363">
              <w:marLeft w:val="0"/>
              <w:marRight w:val="0"/>
              <w:marTop w:val="0"/>
              <w:marBottom w:val="0"/>
              <w:divBdr>
                <w:top w:val="none" w:sz="0" w:space="0" w:color="auto"/>
                <w:left w:val="none" w:sz="0" w:space="0" w:color="auto"/>
                <w:bottom w:val="none" w:sz="0" w:space="0" w:color="auto"/>
                <w:right w:val="none" w:sz="0" w:space="0" w:color="auto"/>
              </w:divBdr>
            </w:div>
            <w:div w:id="1871644351">
              <w:marLeft w:val="0"/>
              <w:marRight w:val="0"/>
              <w:marTop w:val="0"/>
              <w:marBottom w:val="0"/>
              <w:divBdr>
                <w:top w:val="none" w:sz="0" w:space="0" w:color="auto"/>
                <w:left w:val="none" w:sz="0" w:space="0" w:color="auto"/>
                <w:bottom w:val="none" w:sz="0" w:space="0" w:color="auto"/>
                <w:right w:val="none" w:sz="0" w:space="0" w:color="auto"/>
              </w:divBdr>
            </w:div>
            <w:div w:id="1349527687">
              <w:marLeft w:val="0"/>
              <w:marRight w:val="0"/>
              <w:marTop w:val="0"/>
              <w:marBottom w:val="0"/>
              <w:divBdr>
                <w:top w:val="none" w:sz="0" w:space="0" w:color="auto"/>
                <w:left w:val="none" w:sz="0" w:space="0" w:color="auto"/>
                <w:bottom w:val="none" w:sz="0" w:space="0" w:color="auto"/>
                <w:right w:val="none" w:sz="0" w:space="0" w:color="auto"/>
              </w:divBdr>
            </w:div>
            <w:div w:id="1258826119">
              <w:marLeft w:val="0"/>
              <w:marRight w:val="0"/>
              <w:marTop w:val="0"/>
              <w:marBottom w:val="0"/>
              <w:divBdr>
                <w:top w:val="none" w:sz="0" w:space="0" w:color="auto"/>
                <w:left w:val="none" w:sz="0" w:space="0" w:color="auto"/>
                <w:bottom w:val="none" w:sz="0" w:space="0" w:color="auto"/>
                <w:right w:val="none" w:sz="0" w:space="0" w:color="auto"/>
              </w:divBdr>
            </w:div>
            <w:div w:id="788403509">
              <w:marLeft w:val="0"/>
              <w:marRight w:val="0"/>
              <w:marTop w:val="0"/>
              <w:marBottom w:val="0"/>
              <w:divBdr>
                <w:top w:val="none" w:sz="0" w:space="0" w:color="auto"/>
                <w:left w:val="none" w:sz="0" w:space="0" w:color="auto"/>
                <w:bottom w:val="none" w:sz="0" w:space="0" w:color="auto"/>
                <w:right w:val="none" w:sz="0" w:space="0" w:color="auto"/>
              </w:divBdr>
            </w:div>
            <w:div w:id="542669416">
              <w:marLeft w:val="0"/>
              <w:marRight w:val="0"/>
              <w:marTop w:val="0"/>
              <w:marBottom w:val="0"/>
              <w:divBdr>
                <w:top w:val="none" w:sz="0" w:space="0" w:color="auto"/>
                <w:left w:val="none" w:sz="0" w:space="0" w:color="auto"/>
                <w:bottom w:val="none" w:sz="0" w:space="0" w:color="auto"/>
                <w:right w:val="none" w:sz="0" w:space="0" w:color="auto"/>
              </w:divBdr>
            </w:div>
            <w:div w:id="544954390">
              <w:marLeft w:val="0"/>
              <w:marRight w:val="0"/>
              <w:marTop w:val="0"/>
              <w:marBottom w:val="0"/>
              <w:divBdr>
                <w:top w:val="none" w:sz="0" w:space="0" w:color="auto"/>
                <w:left w:val="none" w:sz="0" w:space="0" w:color="auto"/>
                <w:bottom w:val="none" w:sz="0" w:space="0" w:color="auto"/>
                <w:right w:val="none" w:sz="0" w:space="0" w:color="auto"/>
              </w:divBdr>
            </w:div>
            <w:div w:id="1577323111">
              <w:marLeft w:val="0"/>
              <w:marRight w:val="0"/>
              <w:marTop w:val="0"/>
              <w:marBottom w:val="0"/>
              <w:divBdr>
                <w:top w:val="none" w:sz="0" w:space="0" w:color="auto"/>
                <w:left w:val="none" w:sz="0" w:space="0" w:color="auto"/>
                <w:bottom w:val="none" w:sz="0" w:space="0" w:color="auto"/>
                <w:right w:val="none" w:sz="0" w:space="0" w:color="auto"/>
              </w:divBdr>
            </w:div>
            <w:div w:id="276064451">
              <w:marLeft w:val="0"/>
              <w:marRight w:val="0"/>
              <w:marTop w:val="0"/>
              <w:marBottom w:val="0"/>
              <w:divBdr>
                <w:top w:val="none" w:sz="0" w:space="0" w:color="auto"/>
                <w:left w:val="none" w:sz="0" w:space="0" w:color="auto"/>
                <w:bottom w:val="none" w:sz="0" w:space="0" w:color="auto"/>
                <w:right w:val="none" w:sz="0" w:space="0" w:color="auto"/>
              </w:divBdr>
            </w:div>
            <w:div w:id="362289455">
              <w:marLeft w:val="0"/>
              <w:marRight w:val="0"/>
              <w:marTop w:val="0"/>
              <w:marBottom w:val="0"/>
              <w:divBdr>
                <w:top w:val="none" w:sz="0" w:space="0" w:color="auto"/>
                <w:left w:val="none" w:sz="0" w:space="0" w:color="auto"/>
                <w:bottom w:val="none" w:sz="0" w:space="0" w:color="auto"/>
                <w:right w:val="none" w:sz="0" w:space="0" w:color="auto"/>
              </w:divBdr>
            </w:div>
            <w:div w:id="545602466">
              <w:marLeft w:val="0"/>
              <w:marRight w:val="0"/>
              <w:marTop w:val="0"/>
              <w:marBottom w:val="0"/>
              <w:divBdr>
                <w:top w:val="none" w:sz="0" w:space="0" w:color="auto"/>
                <w:left w:val="none" w:sz="0" w:space="0" w:color="auto"/>
                <w:bottom w:val="none" w:sz="0" w:space="0" w:color="auto"/>
                <w:right w:val="none" w:sz="0" w:space="0" w:color="auto"/>
              </w:divBdr>
            </w:div>
            <w:div w:id="1145045071">
              <w:marLeft w:val="0"/>
              <w:marRight w:val="0"/>
              <w:marTop w:val="0"/>
              <w:marBottom w:val="0"/>
              <w:divBdr>
                <w:top w:val="none" w:sz="0" w:space="0" w:color="auto"/>
                <w:left w:val="none" w:sz="0" w:space="0" w:color="auto"/>
                <w:bottom w:val="none" w:sz="0" w:space="0" w:color="auto"/>
                <w:right w:val="none" w:sz="0" w:space="0" w:color="auto"/>
              </w:divBdr>
            </w:div>
            <w:div w:id="1790317369">
              <w:marLeft w:val="0"/>
              <w:marRight w:val="0"/>
              <w:marTop w:val="0"/>
              <w:marBottom w:val="0"/>
              <w:divBdr>
                <w:top w:val="none" w:sz="0" w:space="0" w:color="auto"/>
                <w:left w:val="none" w:sz="0" w:space="0" w:color="auto"/>
                <w:bottom w:val="none" w:sz="0" w:space="0" w:color="auto"/>
                <w:right w:val="none" w:sz="0" w:space="0" w:color="auto"/>
              </w:divBdr>
            </w:div>
            <w:div w:id="1923488520">
              <w:marLeft w:val="0"/>
              <w:marRight w:val="0"/>
              <w:marTop w:val="0"/>
              <w:marBottom w:val="0"/>
              <w:divBdr>
                <w:top w:val="none" w:sz="0" w:space="0" w:color="auto"/>
                <w:left w:val="none" w:sz="0" w:space="0" w:color="auto"/>
                <w:bottom w:val="none" w:sz="0" w:space="0" w:color="auto"/>
                <w:right w:val="none" w:sz="0" w:space="0" w:color="auto"/>
              </w:divBdr>
            </w:div>
            <w:div w:id="566651427">
              <w:marLeft w:val="0"/>
              <w:marRight w:val="0"/>
              <w:marTop w:val="0"/>
              <w:marBottom w:val="0"/>
              <w:divBdr>
                <w:top w:val="none" w:sz="0" w:space="0" w:color="auto"/>
                <w:left w:val="none" w:sz="0" w:space="0" w:color="auto"/>
                <w:bottom w:val="none" w:sz="0" w:space="0" w:color="auto"/>
                <w:right w:val="none" w:sz="0" w:space="0" w:color="auto"/>
              </w:divBdr>
            </w:div>
            <w:div w:id="2018266518">
              <w:marLeft w:val="0"/>
              <w:marRight w:val="0"/>
              <w:marTop w:val="0"/>
              <w:marBottom w:val="0"/>
              <w:divBdr>
                <w:top w:val="none" w:sz="0" w:space="0" w:color="auto"/>
                <w:left w:val="none" w:sz="0" w:space="0" w:color="auto"/>
                <w:bottom w:val="none" w:sz="0" w:space="0" w:color="auto"/>
                <w:right w:val="none" w:sz="0" w:space="0" w:color="auto"/>
              </w:divBdr>
            </w:div>
            <w:div w:id="386801126">
              <w:marLeft w:val="0"/>
              <w:marRight w:val="0"/>
              <w:marTop w:val="0"/>
              <w:marBottom w:val="0"/>
              <w:divBdr>
                <w:top w:val="none" w:sz="0" w:space="0" w:color="auto"/>
                <w:left w:val="none" w:sz="0" w:space="0" w:color="auto"/>
                <w:bottom w:val="none" w:sz="0" w:space="0" w:color="auto"/>
                <w:right w:val="none" w:sz="0" w:space="0" w:color="auto"/>
              </w:divBdr>
            </w:div>
            <w:div w:id="144519832">
              <w:marLeft w:val="0"/>
              <w:marRight w:val="0"/>
              <w:marTop w:val="0"/>
              <w:marBottom w:val="0"/>
              <w:divBdr>
                <w:top w:val="none" w:sz="0" w:space="0" w:color="auto"/>
                <w:left w:val="none" w:sz="0" w:space="0" w:color="auto"/>
                <w:bottom w:val="none" w:sz="0" w:space="0" w:color="auto"/>
                <w:right w:val="none" w:sz="0" w:space="0" w:color="auto"/>
              </w:divBdr>
            </w:div>
            <w:div w:id="96215148">
              <w:marLeft w:val="0"/>
              <w:marRight w:val="0"/>
              <w:marTop w:val="0"/>
              <w:marBottom w:val="0"/>
              <w:divBdr>
                <w:top w:val="none" w:sz="0" w:space="0" w:color="auto"/>
                <w:left w:val="none" w:sz="0" w:space="0" w:color="auto"/>
                <w:bottom w:val="none" w:sz="0" w:space="0" w:color="auto"/>
                <w:right w:val="none" w:sz="0" w:space="0" w:color="auto"/>
              </w:divBdr>
            </w:div>
            <w:div w:id="1680035738">
              <w:marLeft w:val="0"/>
              <w:marRight w:val="0"/>
              <w:marTop w:val="0"/>
              <w:marBottom w:val="0"/>
              <w:divBdr>
                <w:top w:val="none" w:sz="0" w:space="0" w:color="auto"/>
                <w:left w:val="none" w:sz="0" w:space="0" w:color="auto"/>
                <w:bottom w:val="none" w:sz="0" w:space="0" w:color="auto"/>
                <w:right w:val="none" w:sz="0" w:space="0" w:color="auto"/>
              </w:divBdr>
            </w:div>
            <w:div w:id="2002615718">
              <w:marLeft w:val="0"/>
              <w:marRight w:val="0"/>
              <w:marTop w:val="0"/>
              <w:marBottom w:val="0"/>
              <w:divBdr>
                <w:top w:val="none" w:sz="0" w:space="0" w:color="auto"/>
                <w:left w:val="none" w:sz="0" w:space="0" w:color="auto"/>
                <w:bottom w:val="none" w:sz="0" w:space="0" w:color="auto"/>
                <w:right w:val="none" w:sz="0" w:space="0" w:color="auto"/>
              </w:divBdr>
            </w:div>
            <w:div w:id="1945839141">
              <w:marLeft w:val="0"/>
              <w:marRight w:val="0"/>
              <w:marTop w:val="0"/>
              <w:marBottom w:val="0"/>
              <w:divBdr>
                <w:top w:val="none" w:sz="0" w:space="0" w:color="auto"/>
                <w:left w:val="none" w:sz="0" w:space="0" w:color="auto"/>
                <w:bottom w:val="none" w:sz="0" w:space="0" w:color="auto"/>
                <w:right w:val="none" w:sz="0" w:space="0" w:color="auto"/>
              </w:divBdr>
            </w:div>
            <w:div w:id="1877966661">
              <w:marLeft w:val="0"/>
              <w:marRight w:val="0"/>
              <w:marTop w:val="0"/>
              <w:marBottom w:val="0"/>
              <w:divBdr>
                <w:top w:val="none" w:sz="0" w:space="0" w:color="auto"/>
                <w:left w:val="none" w:sz="0" w:space="0" w:color="auto"/>
                <w:bottom w:val="none" w:sz="0" w:space="0" w:color="auto"/>
                <w:right w:val="none" w:sz="0" w:space="0" w:color="auto"/>
              </w:divBdr>
            </w:div>
            <w:div w:id="9670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0693">
      <w:bodyDiv w:val="1"/>
      <w:marLeft w:val="0"/>
      <w:marRight w:val="0"/>
      <w:marTop w:val="0"/>
      <w:marBottom w:val="0"/>
      <w:divBdr>
        <w:top w:val="none" w:sz="0" w:space="0" w:color="auto"/>
        <w:left w:val="none" w:sz="0" w:space="0" w:color="auto"/>
        <w:bottom w:val="none" w:sz="0" w:space="0" w:color="auto"/>
        <w:right w:val="none" w:sz="0" w:space="0" w:color="auto"/>
      </w:divBdr>
      <w:divsChild>
        <w:div w:id="1371027239">
          <w:marLeft w:val="0"/>
          <w:marRight w:val="0"/>
          <w:marTop w:val="0"/>
          <w:marBottom w:val="0"/>
          <w:divBdr>
            <w:top w:val="none" w:sz="0" w:space="0" w:color="auto"/>
            <w:left w:val="none" w:sz="0" w:space="0" w:color="auto"/>
            <w:bottom w:val="none" w:sz="0" w:space="0" w:color="auto"/>
            <w:right w:val="none" w:sz="0" w:space="0" w:color="auto"/>
          </w:divBdr>
          <w:divsChild>
            <w:div w:id="1601527319">
              <w:marLeft w:val="0"/>
              <w:marRight w:val="0"/>
              <w:marTop w:val="0"/>
              <w:marBottom w:val="0"/>
              <w:divBdr>
                <w:top w:val="none" w:sz="0" w:space="0" w:color="auto"/>
                <w:left w:val="none" w:sz="0" w:space="0" w:color="auto"/>
                <w:bottom w:val="none" w:sz="0" w:space="0" w:color="auto"/>
                <w:right w:val="none" w:sz="0" w:space="0" w:color="auto"/>
              </w:divBdr>
            </w:div>
            <w:div w:id="877427091">
              <w:marLeft w:val="0"/>
              <w:marRight w:val="0"/>
              <w:marTop w:val="0"/>
              <w:marBottom w:val="0"/>
              <w:divBdr>
                <w:top w:val="none" w:sz="0" w:space="0" w:color="auto"/>
                <w:left w:val="none" w:sz="0" w:space="0" w:color="auto"/>
                <w:bottom w:val="none" w:sz="0" w:space="0" w:color="auto"/>
                <w:right w:val="none" w:sz="0" w:space="0" w:color="auto"/>
              </w:divBdr>
            </w:div>
            <w:div w:id="509297982">
              <w:marLeft w:val="0"/>
              <w:marRight w:val="0"/>
              <w:marTop w:val="0"/>
              <w:marBottom w:val="0"/>
              <w:divBdr>
                <w:top w:val="none" w:sz="0" w:space="0" w:color="auto"/>
                <w:left w:val="none" w:sz="0" w:space="0" w:color="auto"/>
                <w:bottom w:val="none" w:sz="0" w:space="0" w:color="auto"/>
                <w:right w:val="none" w:sz="0" w:space="0" w:color="auto"/>
              </w:divBdr>
            </w:div>
            <w:div w:id="2094470744">
              <w:marLeft w:val="0"/>
              <w:marRight w:val="0"/>
              <w:marTop w:val="0"/>
              <w:marBottom w:val="0"/>
              <w:divBdr>
                <w:top w:val="none" w:sz="0" w:space="0" w:color="auto"/>
                <w:left w:val="none" w:sz="0" w:space="0" w:color="auto"/>
                <w:bottom w:val="none" w:sz="0" w:space="0" w:color="auto"/>
                <w:right w:val="none" w:sz="0" w:space="0" w:color="auto"/>
              </w:divBdr>
            </w:div>
            <w:div w:id="7478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699">
      <w:bodyDiv w:val="1"/>
      <w:marLeft w:val="0"/>
      <w:marRight w:val="0"/>
      <w:marTop w:val="0"/>
      <w:marBottom w:val="0"/>
      <w:divBdr>
        <w:top w:val="none" w:sz="0" w:space="0" w:color="auto"/>
        <w:left w:val="none" w:sz="0" w:space="0" w:color="auto"/>
        <w:bottom w:val="none" w:sz="0" w:space="0" w:color="auto"/>
        <w:right w:val="none" w:sz="0" w:space="0" w:color="auto"/>
      </w:divBdr>
      <w:divsChild>
        <w:div w:id="565840192">
          <w:marLeft w:val="0"/>
          <w:marRight w:val="0"/>
          <w:marTop w:val="0"/>
          <w:marBottom w:val="0"/>
          <w:divBdr>
            <w:top w:val="none" w:sz="0" w:space="0" w:color="auto"/>
            <w:left w:val="none" w:sz="0" w:space="0" w:color="auto"/>
            <w:bottom w:val="none" w:sz="0" w:space="0" w:color="auto"/>
            <w:right w:val="none" w:sz="0" w:space="0" w:color="auto"/>
          </w:divBdr>
          <w:divsChild>
            <w:div w:id="880628058">
              <w:marLeft w:val="0"/>
              <w:marRight w:val="0"/>
              <w:marTop w:val="0"/>
              <w:marBottom w:val="0"/>
              <w:divBdr>
                <w:top w:val="none" w:sz="0" w:space="0" w:color="auto"/>
                <w:left w:val="none" w:sz="0" w:space="0" w:color="auto"/>
                <w:bottom w:val="none" w:sz="0" w:space="0" w:color="auto"/>
                <w:right w:val="none" w:sz="0" w:space="0" w:color="auto"/>
              </w:divBdr>
            </w:div>
            <w:div w:id="204606230">
              <w:marLeft w:val="0"/>
              <w:marRight w:val="0"/>
              <w:marTop w:val="0"/>
              <w:marBottom w:val="0"/>
              <w:divBdr>
                <w:top w:val="none" w:sz="0" w:space="0" w:color="auto"/>
                <w:left w:val="none" w:sz="0" w:space="0" w:color="auto"/>
                <w:bottom w:val="none" w:sz="0" w:space="0" w:color="auto"/>
                <w:right w:val="none" w:sz="0" w:space="0" w:color="auto"/>
              </w:divBdr>
            </w:div>
            <w:div w:id="1651326111">
              <w:marLeft w:val="0"/>
              <w:marRight w:val="0"/>
              <w:marTop w:val="0"/>
              <w:marBottom w:val="0"/>
              <w:divBdr>
                <w:top w:val="none" w:sz="0" w:space="0" w:color="auto"/>
                <w:left w:val="none" w:sz="0" w:space="0" w:color="auto"/>
                <w:bottom w:val="none" w:sz="0" w:space="0" w:color="auto"/>
                <w:right w:val="none" w:sz="0" w:space="0" w:color="auto"/>
              </w:divBdr>
            </w:div>
            <w:div w:id="1074353338">
              <w:marLeft w:val="0"/>
              <w:marRight w:val="0"/>
              <w:marTop w:val="0"/>
              <w:marBottom w:val="0"/>
              <w:divBdr>
                <w:top w:val="none" w:sz="0" w:space="0" w:color="auto"/>
                <w:left w:val="none" w:sz="0" w:space="0" w:color="auto"/>
                <w:bottom w:val="none" w:sz="0" w:space="0" w:color="auto"/>
                <w:right w:val="none" w:sz="0" w:space="0" w:color="auto"/>
              </w:divBdr>
            </w:div>
            <w:div w:id="1962876542">
              <w:marLeft w:val="0"/>
              <w:marRight w:val="0"/>
              <w:marTop w:val="0"/>
              <w:marBottom w:val="0"/>
              <w:divBdr>
                <w:top w:val="none" w:sz="0" w:space="0" w:color="auto"/>
                <w:left w:val="none" w:sz="0" w:space="0" w:color="auto"/>
                <w:bottom w:val="none" w:sz="0" w:space="0" w:color="auto"/>
                <w:right w:val="none" w:sz="0" w:space="0" w:color="auto"/>
              </w:divBdr>
            </w:div>
            <w:div w:id="14195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7287">
      <w:bodyDiv w:val="1"/>
      <w:marLeft w:val="0"/>
      <w:marRight w:val="0"/>
      <w:marTop w:val="0"/>
      <w:marBottom w:val="0"/>
      <w:divBdr>
        <w:top w:val="none" w:sz="0" w:space="0" w:color="auto"/>
        <w:left w:val="none" w:sz="0" w:space="0" w:color="auto"/>
        <w:bottom w:val="none" w:sz="0" w:space="0" w:color="auto"/>
        <w:right w:val="none" w:sz="0" w:space="0" w:color="auto"/>
      </w:divBdr>
      <w:divsChild>
        <w:div w:id="290408222">
          <w:marLeft w:val="0"/>
          <w:marRight w:val="0"/>
          <w:marTop w:val="0"/>
          <w:marBottom w:val="0"/>
          <w:divBdr>
            <w:top w:val="none" w:sz="0" w:space="0" w:color="auto"/>
            <w:left w:val="none" w:sz="0" w:space="0" w:color="auto"/>
            <w:bottom w:val="none" w:sz="0" w:space="0" w:color="auto"/>
            <w:right w:val="none" w:sz="0" w:space="0" w:color="auto"/>
          </w:divBdr>
          <w:divsChild>
            <w:div w:id="581255135">
              <w:marLeft w:val="0"/>
              <w:marRight w:val="0"/>
              <w:marTop w:val="0"/>
              <w:marBottom w:val="0"/>
              <w:divBdr>
                <w:top w:val="none" w:sz="0" w:space="0" w:color="auto"/>
                <w:left w:val="none" w:sz="0" w:space="0" w:color="auto"/>
                <w:bottom w:val="none" w:sz="0" w:space="0" w:color="auto"/>
                <w:right w:val="none" w:sz="0" w:space="0" w:color="auto"/>
              </w:divBdr>
            </w:div>
            <w:div w:id="1866672786">
              <w:marLeft w:val="0"/>
              <w:marRight w:val="0"/>
              <w:marTop w:val="0"/>
              <w:marBottom w:val="0"/>
              <w:divBdr>
                <w:top w:val="none" w:sz="0" w:space="0" w:color="auto"/>
                <w:left w:val="none" w:sz="0" w:space="0" w:color="auto"/>
                <w:bottom w:val="none" w:sz="0" w:space="0" w:color="auto"/>
                <w:right w:val="none" w:sz="0" w:space="0" w:color="auto"/>
              </w:divBdr>
            </w:div>
            <w:div w:id="929503675">
              <w:marLeft w:val="0"/>
              <w:marRight w:val="0"/>
              <w:marTop w:val="0"/>
              <w:marBottom w:val="0"/>
              <w:divBdr>
                <w:top w:val="none" w:sz="0" w:space="0" w:color="auto"/>
                <w:left w:val="none" w:sz="0" w:space="0" w:color="auto"/>
                <w:bottom w:val="none" w:sz="0" w:space="0" w:color="auto"/>
                <w:right w:val="none" w:sz="0" w:space="0" w:color="auto"/>
              </w:divBdr>
            </w:div>
            <w:div w:id="812526943">
              <w:marLeft w:val="0"/>
              <w:marRight w:val="0"/>
              <w:marTop w:val="0"/>
              <w:marBottom w:val="0"/>
              <w:divBdr>
                <w:top w:val="none" w:sz="0" w:space="0" w:color="auto"/>
                <w:left w:val="none" w:sz="0" w:space="0" w:color="auto"/>
                <w:bottom w:val="none" w:sz="0" w:space="0" w:color="auto"/>
                <w:right w:val="none" w:sz="0" w:space="0" w:color="auto"/>
              </w:divBdr>
            </w:div>
            <w:div w:id="977144792">
              <w:marLeft w:val="0"/>
              <w:marRight w:val="0"/>
              <w:marTop w:val="0"/>
              <w:marBottom w:val="0"/>
              <w:divBdr>
                <w:top w:val="none" w:sz="0" w:space="0" w:color="auto"/>
                <w:left w:val="none" w:sz="0" w:space="0" w:color="auto"/>
                <w:bottom w:val="none" w:sz="0" w:space="0" w:color="auto"/>
                <w:right w:val="none" w:sz="0" w:space="0" w:color="auto"/>
              </w:divBdr>
            </w:div>
            <w:div w:id="16580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237">
      <w:bodyDiv w:val="1"/>
      <w:marLeft w:val="0"/>
      <w:marRight w:val="0"/>
      <w:marTop w:val="0"/>
      <w:marBottom w:val="0"/>
      <w:divBdr>
        <w:top w:val="none" w:sz="0" w:space="0" w:color="auto"/>
        <w:left w:val="none" w:sz="0" w:space="0" w:color="auto"/>
        <w:bottom w:val="none" w:sz="0" w:space="0" w:color="auto"/>
        <w:right w:val="none" w:sz="0" w:space="0" w:color="auto"/>
      </w:divBdr>
      <w:divsChild>
        <w:div w:id="170411863">
          <w:marLeft w:val="0"/>
          <w:marRight w:val="0"/>
          <w:marTop w:val="0"/>
          <w:marBottom w:val="0"/>
          <w:divBdr>
            <w:top w:val="none" w:sz="0" w:space="0" w:color="auto"/>
            <w:left w:val="none" w:sz="0" w:space="0" w:color="auto"/>
            <w:bottom w:val="none" w:sz="0" w:space="0" w:color="auto"/>
            <w:right w:val="none" w:sz="0" w:space="0" w:color="auto"/>
          </w:divBdr>
          <w:divsChild>
            <w:div w:id="1017536629">
              <w:marLeft w:val="0"/>
              <w:marRight w:val="0"/>
              <w:marTop w:val="0"/>
              <w:marBottom w:val="0"/>
              <w:divBdr>
                <w:top w:val="none" w:sz="0" w:space="0" w:color="auto"/>
                <w:left w:val="none" w:sz="0" w:space="0" w:color="auto"/>
                <w:bottom w:val="none" w:sz="0" w:space="0" w:color="auto"/>
                <w:right w:val="none" w:sz="0" w:space="0" w:color="auto"/>
              </w:divBdr>
            </w:div>
            <w:div w:id="2085683319">
              <w:marLeft w:val="0"/>
              <w:marRight w:val="0"/>
              <w:marTop w:val="0"/>
              <w:marBottom w:val="0"/>
              <w:divBdr>
                <w:top w:val="none" w:sz="0" w:space="0" w:color="auto"/>
                <w:left w:val="none" w:sz="0" w:space="0" w:color="auto"/>
                <w:bottom w:val="none" w:sz="0" w:space="0" w:color="auto"/>
                <w:right w:val="none" w:sz="0" w:space="0" w:color="auto"/>
              </w:divBdr>
            </w:div>
            <w:div w:id="1773164232">
              <w:marLeft w:val="0"/>
              <w:marRight w:val="0"/>
              <w:marTop w:val="0"/>
              <w:marBottom w:val="0"/>
              <w:divBdr>
                <w:top w:val="none" w:sz="0" w:space="0" w:color="auto"/>
                <w:left w:val="none" w:sz="0" w:space="0" w:color="auto"/>
                <w:bottom w:val="none" w:sz="0" w:space="0" w:color="auto"/>
                <w:right w:val="none" w:sz="0" w:space="0" w:color="auto"/>
              </w:divBdr>
            </w:div>
            <w:div w:id="17747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sChild>
        <w:div w:id="99034437">
          <w:marLeft w:val="0"/>
          <w:marRight w:val="0"/>
          <w:marTop w:val="0"/>
          <w:marBottom w:val="0"/>
          <w:divBdr>
            <w:top w:val="none" w:sz="0" w:space="0" w:color="auto"/>
            <w:left w:val="none" w:sz="0" w:space="0" w:color="auto"/>
            <w:bottom w:val="none" w:sz="0" w:space="0" w:color="auto"/>
            <w:right w:val="none" w:sz="0" w:space="0" w:color="auto"/>
          </w:divBdr>
          <w:divsChild>
            <w:div w:id="1744911502">
              <w:marLeft w:val="0"/>
              <w:marRight w:val="0"/>
              <w:marTop w:val="0"/>
              <w:marBottom w:val="0"/>
              <w:divBdr>
                <w:top w:val="none" w:sz="0" w:space="0" w:color="auto"/>
                <w:left w:val="none" w:sz="0" w:space="0" w:color="auto"/>
                <w:bottom w:val="none" w:sz="0" w:space="0" w:color="auto"/>
                <w:right w:val="none" w:sz="0" w:space="0" w:color="auto"/>
              </w:divBdr>
            </w:div>
            <w:div w:id="532546620">
              <w:marLeft w:val="0"/>
              <w:marRight w:val="0"/>
              <w:marTop w:val="0"/>
              <w:marBottom w:val="0"/>
              <w:divBdr>
                <w:top w:val="none" w:sz="0" w:space="0" w:color="auto"/>
                <w:left w:val="none" w:sz="0" w:space="0" w:color="auto"/>
                <w:bottom w:val="none" w:sz="0" w:space="0" w:color="auto"/>
                <w:right w:val="none" w:sz="0" w:space="0" w:color="auto"/>
              </w:divBdr>
            </w:div>
            <w:div w:id="2074158401">
              <w:marLeft w:val="0"/>
              <w:marRight w:val="0"/>
              <w:marTop w:val="0"/>
              <w:marBottom w:val="0"/>
              <w:divBdr>
                <w:top w:val="none" w:sz="0" w:space="0" w:color="auto"/>
                <w:left w:val="none" w:sz="0" w:space="0" w:color="auto"/>
                <w:bottom w:val="none" w:sz="0" w:space="0" w:color="auto"/>
                <w:right w:val="none" w:sz="0" w:space="0" w:color="auto"/>
              </w:divBdr>
            </w:div>
            <w:div w:id="1016153074">
              <w:marLeft w:val="0"/>
              <w:marRight w:val="0"/>
              <w:marTop w:val="0"/>
              <w:marBottom w:val="0"/>
              <w:divBdr>
                <w:top w:val="none" w:sz="0" w:space="0" w:color="auto"/>
                <w:left w:val="none" w:sz="0" w:space="0" w:color="auto"/>
                <w:bottom w:val="none" w:sz="0" w:space="0" w:color="auto"/>
                <w:right w:val="none" w:sz="0" w:space="0" w:color="auto"/>
              </w:divBdr>
            </w:div>
            <w:div w:id="1121340120">
              <w:marLeft w:val="0"/>
              <w:marRight w:val="0"/>
              <w:marTop w:val="0"/>
              <w:marBottom w:val="0"/>
              <w:divBdr>
                <w:top w:val="none" w:sz="0" w:space="0" w:color="auto"/>
                <w:left w:val="none" w:sz="0" w:space="0" w:color="auto"/>
                <w:bottom w:val="none" w:sz="0" w:space="0" w:color="auto"/>
                <w:right w:val="none" w:sz="0" w:space="0" w:color="auto"/>
              </w:divBdr>
            </w:div>
            <w:div w:id="1269199757">
              <w:marLeft w:val="0"/>
              <w:marRight w:val="0"/>
              <w:marTop w:val="0"/>
              <w:marBottom w:val="0"/>
              <w:divBdr>
                <w:top w:val="none" w:sz="0" w:space="0" w:color="auto"/>
                <w:left w:val="none" w:sz="0" w:space="0" w:color="auto"/>
                <w:bottom w:val="none" w:sz="0" w:space="0" w:color="auto"/>
                <w:right w:val="none" w:sz="0" w:space="0" w:color="auto"/>
              </w:divBdr>
            </w:div>
            <w:div w:id="221328932">
              <w:marLeft w:val="0"/>
              <w:marRight w:val="0"/>
              <w:marTop w:val="0"/>
              <w:marBottom w:val="0"/>
              <w:divBdr>
                <w:top w:val="none" w:sz="0" w:space="0" w:color="auto"/>
                <w:left w:val="none" w:sz="0" w:space="0" w:color="auto"/>
                <w:bottom w:val="none" w:sz="0" w:space="0" w:color="auto"/>
                <w:right w:val="none" w:sz="0" w:space="0" w:color="auto"/>
              </w:divBdr>
            </w:div>
            <w:div w:id="568616510">
              <w:marLeft w:val="0"/>
              <w:marRight w:val="0"/>
              <w:marTop w:val="0"/>
              <w:marBottom w:val="0"/>
              <w:divBdr>
                <w:top w:val="none" w:sz="0" w:space="0" w:color="auto"/>
                <w:left w:val="none" w:sz="0" w:space="0" w:color="auto"/>
                <w:bottom w:val="none" w:sz="0" w:space="0" w:color="auto"/>
                <w:right w:val="none" w:sz="0" w:space="0" w:color="auto"/>
              </w:divBdr>
            </w:div>
            <w:div w:id="2108455281">
              <w:marLeft w:val="0"/>
              <w:marRight w:val="0"/>
              <w:marTop w:val="0"/>
              <w:marBottom w:val="0"/>
              <w:divBdr>
                <w:top w:val="none" w:sz="0" w:space="0" w:color="auto"/>
                <w:left w:val="none" w:sz="0" w:space="0" w:color="auto"/>
                <w:bottom w:val="none" w:sz="0" w:space="0" w:color="auto"/>
                <w:right w:val="none" w:sz="0" w:space="0" w:color="auto"/>
              </w:divBdr>
            </w:div>
            <w:div w:id="583146236">
              <w:marLeft w:val="0"/>
              <w:marRight w:val="0"/>
              <w:marTop w:val="0"/>
              <w:marBottom w:val="0"/>
              <w:divBdr>
                <w:top w:val="none" w:sz="0" w:space="0" w:color="auto"/>
                <w:left w:val="none" w:sz="0" w:space="0" w:color="auto"/>
                <w:bottom w:val="none" w:sz="0" w:space="0" w:color="auto"/>
                <w:right w:val="none" w:sz="0" w:space="0" w:color="auto"/>
              </w:divBdr>
            </w:div>
            <w:div w:id="1096368842">
              <w:marLeft w:val="0"/>
              <w:marRight w:val="0"/>
              <w:marTop w:val="0"/>
              <w:marBottom w:val="0"/>
              <w:divBdr>
                <w:top w:val="none" w:sz="0" w:space="0" w:color="auto"/>
                <w:left w:val="none" w:sz="0" w:space="0" w:color="auto"/>
                <w:bottom w:val="none" w:sz="0" w:space="0" w:color="auto"/>
                <w:right w:val="none" w:sz="0" w:space="0" w:color="auto"/>
              </w:divBdr>
            </w:div>
            <w:div w:id="1784760943">
              <w:marLeft w:val="0"/>
              <w:marRight w:val="0"/>
              <w:marTop w:val="0"/>
              <w:marBottom w:val="0"/>
              <w:divBdr>
                <w:top w:val="none" w:sz="0" w:space="0" w:color="auto"/>
                <w:left w:val="none" w:sz="0" w:space="0" w:color="auto"/>
                <w:bottom w:val="none" w:sz="0" w:space="0" w:color="auto"/>
                <w:right w:val="none" w:sz="0" w:space="0" w:color="auto"/>
              </w:divBdr>
            </w:div>
            <w:div w:id="589968052">
              <w:marLeft w:val="0"/>
              <w:marRight w:val="0"/>
              <w:marTop w:val="0"/>
              <w:marBottom w:val="0"/>
              <w:divBdr>
                <w:top w:val="none" w:sz="0" w:space="0" w:color="auto"/>
                <w:left w:val="none" w:sz="0" w:space="0" w:color="auto"/>
                <w:bottom w:val="none" w:sz="0" w:space="0" w:color="auto"/>
                <w:right w:val="none" w:sz="0" w:space="0" w:color="auto"/>
              </w:divBdr>
            </w:div>
            <w:div w:id="925191724">
              <w:marLeft w:val="0"/>
              <w:marRight w:val="0"/>
              <w:marTop w:val="0"/>
              <w:marBottom w:val="0"/>
              <w:divBdr>
                <w:top w:val="none" w:sz="0" w:space="0" w:color="auto"/>
                <w:left w:val="none" w:sz="0" w:space="0" w:color="auto"/>
                <w:bottom w:val="none" w:sz="0" w:space="0" w:color="auto"/>
                <w:right w:val="none" w:sz="0" w:space="0" w:color="auto"/>
              </w:divBdr>
            </w:div>
            <w:div w:id="78866129">
              <w:marLeft w:val="0"/>
              <w:marRight w:val="0"/>
              <w:marTop w:val="0"/>
              <w:marBottom w:val="0"/>
              <w:divBdr>
                <w:top w:val="none" w:sz="0" w:space="0" w:color="auto"/>
                <w:left w:val="none" w:sz="0" w:space="0" w:color="auto"/>
                <w:bottom w:val="none" w:sz="0" w:space="0" w:color="auto"/>
                <w:right w:val="none" w:sz="0" w:space="0" w:color="auto"/>
              </w:divBdr>
            </w:div>
            <w:div w:id="2146465957">
              <w:marLeft w:val="0"/>
              <w:marRight w:val="0"/>
              <w:marTop w:val="0"/>
              <w:marBottom w:val="0"/>
              <w:divBdr>
                <w:top w:val="none" w:sz="0" w:space="0" w:color="auto"/>
                <w:left w:val="none" w:sz="0" w:space="0" w:color="auto"/>
                <w:bottom w:val="none" w:sz="0" w:space="0" w:color="auto"/>
                <w:right w:val="none" w:sz="0" w:space="0" w:color="auto"/>
              </w:divBdr>
            </w:div>
            <w:div w:id="1951545627">
              <w:marLeft w:val="0"/>
              <w:marRight w:val="0"/>
              <w:marTop w:val="0"/>
              <w:marBottom w:val="0"/>
              <w:divBdr>
                <w:top w:val="none" w:sz="0" w:space="0" w:color="auto"/>
                <w:left w:val="none" w:sz="0" w:space="0" w:color="auto"/>
                <w:bottom w:val="none" w:sz="0" w:space="0" w:color="auto"/>
                <w:right w:val="none" w:sz="0" w:space="0" w:color="auto"/>
              </w:divBdr>
            </w:div>
            <w:div w:id="1363750870">
              <w:marLeft w:val="0"/>
              <w:marRight w:val="0"/>
              <w:marTop w:val="0"/>
              <w:marBottom w:val="0"/>
              <w:divBdr>
                <w:top w:val="none" w:sz="0" w:space="0" w:color="auto"/>
                <w:left w:val="none" w:sz="0" w:space="0" w:color="auto"/>
                <w:bottom w:val="none" w:sz="0" w:space="0" w:color="auto"/>
                <w:right w:val="none" w:sz="0" w:space="0" w:color="auto"/>
              </w:divBdr>
            </w:div>
            <w:div w:id="84227979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3147744">
              <w:marLeft w:val="0"/>
              <w:marRight w:val="0"/>
              <w:marTop w:val="0"/>
              <w:marBottom w:val="0"/>
              <w:divBdr>
                <w:top w:val="none" w:sz="0" w:space="0" w:color="auto"/>
                <w:left w:val="none" w:sz="0" w:space="0" w:color="auto"/>
                <w:bottom w:val="none" w:sz="0" w:space="0" w:color="auto"/>
                <w:right w:val="none" w:sz="0" w:space="0" w:color="auto"/>
              </w:divBdr>
            </w:div>
            <w:div w:id="397486418">
              <w:marLeft w:val="0"/>
              <w:marRight w:val="0"/>
              <w:marTop w:val="0"/>
              <w:marBottom w:val="0"/>
              <w:divBdr>
                <w:top w:val="none" w:sz="0" w:space="0" w:color="auto"/>
                <w:left w:val="none" w:sz="0" w:space="0" w:color="auto"/>
                <w:bottom w:val="none" w:sz="0" w:space="0" w:color="auto"/>
                <w:right w:val="none" w:sz="0" w:space="0" w:color="auto"/>
              </w:divBdr>
            </w:div>
            <w:div w:id="852303553">
              <w:marLeft w:val="0"/>
              <w:marRight w:val="0"/>
              <w:marTop w:val="0"/>
              <w:marBottom w:val="0"/>
              <w:divBdr>
                <w:top w:val="none" w:sz="0" w:space="0" w:color="auto"/>
                <w:left w:val="none" w:sz="0" w:space="0" w:color="auto"/>
                <w:bottom w:val="none" w:sz="0" w:space="0" w:color="auto"/>
                <w:right w:val="none" w:sz="0" w:space="0" w:color="auto"/>
              </w:divBdr>
            </w:div>
            <w:div w:id="1855993477">
              <w:marLeft w:val="0"/>
              <w:marRight w:val="0"/>
              <w:marTop w:val="0"/>
              <w:marBottom w:val="0"/>
              <w:divBdr>
                <w:top w:val="none" w:sz="0" w:space="0" w:color="auto"/>
                <w:left w:val="none" w:sz="0" w:space="0" w:color="auto"/>
                <w:bottom w:val="none" w:sz="0" w:space="0" w:color="auto"/>
                <w:right w:val="none" w:sz="0" w:space="0" w:color="auto"/>
              </w:divBdr>
            </w:div>
            <w:div w:id="590043163">
              <w:marLeft w:val="0"/>
              <w:marRight w:val="0"/>
              <w:marTop w:val="0"/>
              <w:marBottom w:val="0"/>
              <w:divBdr>
                <w:top w:val="none" w:sz="0" w:space="0" w:color="auto"/>
                <w:left w:val="none" w:sz="0" w:space="0" w:color="auto"/>
                <w:bottom w:val="none" w:sz="0" w:space="0" w:color="auto"/>
                <w:right w:val="none" w:sz="0" w:space="0" w:color="auto"/>
              </w:divBdr>
            </w:div>
            <w:div w:id="928583936">
              <w:marLeft w:val="0"/>
              <w:marRight w:val="0"/>
              <w:marTop w:val="0"/>
              <w:marBottom w:val="0"/>
              <w:divBdr>
                <w:top w:val="none" w:sz="0" w:space="0" w:color="auto"/>
                <w:left w:val="none" w:sz="0" w:space="0" w:color="auto"/>
                <w:bottom w:val="none" w:sz="0" w:space="0" w:color="auto"/>
                <w:right w:val="none" w:sz="0" w:space="0" w:color="auto"/>
              </w:divBdr>
            </w:div>
            <w:div w:id="1177114589">
              <w:marLeft w:val="0"/>
              <w:marRight w:val="0"/>
              <w:marTop w:val="0"/>
              <w:marBottom w:val="0"/>
              <w:divBdr>
                <w:top w:val="none" w:sz="0" w:space="0" w:color="auto"/>
                <w:left w:val="none" w:sz="0" w:space="0" w:color="auto"/>
                <w:bottom w:val="none" w:sz="0" w:space="0" w:color="auto"/>
                <w:right w:val="none" w:sz="0" w:space="0" w:color="auto"/>
              </w:divBdr>
            </w:div>
            <w:div w:id="1484814093">
              <w:marLeft w:val="0"/>
              <w:marRight w:val="0"/>
              <w:marTop w:val="0"/>
              <w:marBottom w:val="0"/>
              <w:divBdr>
                <w:top w:val="none" w:sz="0" w:space="0" w:color="auto"/>
                <w:left w:val="none" w:sz="0" w:space="0" w:color="auto"/>
                <w:bottom w:val="none" w:sz="0" w:space="0" w:color="auto"/>
                <w:right w:val="none" w:sz="0" w:space="0" w:color="auto"/>
              </w:divBdr>
            </w:div>
            <w:div w:id="1249802459">
              <w:marLeft w:val="0"/>
              <w:marRight w:val="0"/>
              <w:marTop w:val="0"/>
              <w:marBottom w:val="0"/>
              <w:divBdr>
                <w:top w:val="none" w:sz="0" w:space="0" w:color="auto"/>
                <w:left w:val="none" w:sz="0" w:space="0" w:color="auto"/>
                <w:bottom w:val="none" w:sz="0" w:space="0" w:color="auto"/>
                <w:right w:val="none" w:sz="0" w:space="0" w:color="auto"/>
              </w:divBdr>
            </w:div>
            <w:div w:id="401682137">
              <w:marLeft w:val="0"/>
              <w:marRight w:val="0"/>
              <w:marTop w:val="0"/>
              <w:marBottom w:val="0"/>
              <w:divBdr>
                <w:top w:val="none" w:sz="0" w:space="0" w:color="auto"/>
                <w:left w:val="none" w:sz="0" w:space="0" w:color="auto"/>
                <w:bottom w:val="none" w:sz="0" w:space="0" w:color="auto"/>
                <w:right w:val="none" w:sz="0" w:space="0" w:color="auto"/>
              </w:divBdr>
            </w:div>
            <w:div w:id="1480611817">
              <w:marLeft w:val="0"/>
              <w:marRight w:val="0"/>
              <w:marTop w:val="0"/>
              <w:marBottom w:val="0"/>
              <w:divBdr>
                <w:top w:val="none" w:sz="0" w:space="0" w:color="auto"/>
                <w:left w:val="none" w:sz="0" w:space="0" w:color="auto"/>
                <w:bottom w:val="none" w:sz="0" w:space="0" w:color="auto"/>
                <w:right w:val="none" w:sz="0" w:space="0" w:color="auto"/>
              </w:divBdr>
            </w:div>
            <w:div w:id="376512314">
              <w:marLeft w:val="0"/>
              <w:marRight w:val="0"/>
              <w:marTop w:val="0"/>
              <w:marBottom w:val="0"/>
              <w:divBdr>
                <w:top w:val="none" w:sz="0" w:space="0" w:color="auto"/>
                <w:left w:val="none" w:sz="0" w:space="0" w:color="auto"/>
                <w:bottom w:val="none" w:sz="0" w:space="0" w:color="auto"/>
                <w:right w:val="none" w:sz="0" w:space="0" w:color="auto"/>
              </w:divBdr>
            </w:div>
            <w:div w:id="372847397">
              <w:marLeft w:val="0"/>
              <w:marRight w:val="0"/>
              <w:marTop w:val="0"/>
              <w:marBottom w:val="0"/>
              <w:divBdr>
                <w:top w:val="none" w:sz="0" w:space="0" w:color="auto"/>
                <w:left w:val="none" w:sz="0" w:space="0" w:color="auto"/>
                <w:bottom w:val="none" w:sz="0" w:space="0" w:color="auto"/>
                <w:right w:val="none" w:sz="0" w:space="0" w:color="auto"/>
              </w:divBdr>
            </w:div>
            <w:div w:id="561185334">
              <w:marLeft w:val="0"/>
              <w:marRight w:val="0"/>
              <w:marTop w:val="0"/>
              <w:marBottom w:val="0"/>
              <w:divBdr>
                <w:top w:val="none" w:sz="0" w:space="0" w:color="auto"/>
                <w:left w:val="none" w:sz="0" w:space="0" w:color="auto"/>
                <w:bottom w:val="none" w:sz="0" w:space="0" w:color="auto"/>
                <w:right w:val="none" w:sz="0" w:space="0" w:color="auto"/>
              </w:divBdr>
            </w:div>
            <w:div w:id="1272665753">
              <w:marLeft w:val="0"/>
              <w:marRight w:val="0"/>
              <w:marTop w:val="0"/>
              <w:marBottom w:val="0"/>
              <w:divBdr>
                <w:top w:val="none" w:sz="0" w:space="0" w:color="auto"/>
                <w:left w:val="none" w:sz="0" w:space="0" w:color="auto"/>
                <w:bottom w:val="none" w:sz="0" w:space="0" w:color="auto"/>
                <w:right w:val="none" w:sz="0" w:space="0" w:color="auto"/>
              </w:divBdr>
            </w:div>
            <w:div w:id="1290819602">
              <w:marLeft w:val="0"/>
              <w:marRight w:val="0"/>
              <w:marTop w:val="0"/>
              <w:marBottom w:val="0"/>
              <w:divBdr>
                <w:top w:val="none" w:sz="0" w:space="0" w:color="auto"/>
                <w:left w:val="none" w:sz="0" w:space="0" w:color="auto"/>
                <w:bottom w:val="none" w:sz="0" w:space="0" w:color="auto"/>
                <w:right w:val="none" w:sz="0" w:space="0" w:color="auto"/>
              </w:divBdr>
            </w:div>
            <w:div w:id="1472749082">
              <w:marLeft w:val="0"/>
              <w:marRight w:val="0"/>
              <w:marTop w:val="0"/>
              <w:marBottom w:val="0"/>
              <w:divBdr>
                <w:top w:val="none" w:sz="0" w:space="0" w:color="auto"/>
                <w:left w:val="none" w:sz="0" w:space="0" w:color="auto"/>
                <w:bottom w:val="none" w:sz="0" w:space="0" w:color="auto"/>
                <w:right w:val="none" w:sz="0" w:space="0" w:color="auto"/>
              </w:divBdr>
            </w:div>
            <w:div w:id="498078382">
              <w:marLeft w:val="0"/>
              <w:marRight w:val="0"/>
              <w:marTop w:val="0"/>
              <w:marBottom w:val="0"/>
              <w:divBdr>
                <w:top w:val="none" w:sz="0" w:space="0" w:color="auto"/>
                <w:left w:val="none" w:sz="0" w:space="0" w:color="auto"/>
                <w:bottom w:val="none" w:sz="0" w:space="0" w:color="auto"/>
                <w:right w:val="none" w:sz="0" w:space="0" w:color="auto"/>
              </w:divBdr>
            </w:div>
            <w:div w:id="989822076">
              <w:marLeft w:val="0"/>
              <w:marRight w:val="0"/>
              <w:marTop w:val="0"/>
              <w:marBottom w:val="0"/>
              <w:divBdr>
                <w:top w:val="none" w:sz="0" w:space="0" w:color="auto"/>
                <w:left w:val="none" w:sz="0" w:space="0" w:color="auto"/>
                <w:bottom w:val="none" w:sz="0" w:space="0" w:color="auto"/>
                <w:right w:val="none" w:sz="0" w:space="0" w:color="auto"/>
              </w:divBdr>
            </w:div>
            <w:div w:id="1040713000">
              <w:marLeft w:val="0"/>
              <w:marRight w:val="0"/>
              <w:marTop w:val="0"/>
              <w:marBottom w:val="0"/>
              <w:divBdr>
                <w:top w:val="none" w:sz="0" w:space="0" w:color="auto"/>
                <w:left w:val="none" w:sz="0" w:space="0" w:color="auto"/>
                <w:bottom w:val="none" w:sz="0" w:space="0" w:color="auto"/>
                <w:right w:val="none" w:sz="0" w:space="0" w:color="auto"/>
              </w:divBdr>
            </w:div>
            <w:div w:id="1486898966">
              <w:marLeft w:val="0"/>
              <w:marRight w:val="0"/>
              <w:marTop w:val="0"/>
              <w:marBottom w:val="0"/>
              <w:divBdr>
                <w:top w:val="none" w:sz="0" w:space="0" w:color="auto"/>
                <w:left w:val="none" w:sz="0" w:space="0" w:color="auto"/>
                <w:bottom w:val="none" w:sz="0" w:space="0" w:color="auto"/>
                <w:right w:val="none" w:sz="0" w:space="0" w:color="auto"/>
              </w:divBdr>
            </w:div>
            <w:div w:id="860775093">
              <w:marLeft w:val="0"/>
              <w:marRight w:val="0"/>
              <w:marTop w:val="0"/>
              <w:marBottom w:val="0"/>
              <w:divBdr>
                <w:top w:val="none" w:sz="0" w:space="0" w:color="auto"/>
                <w:left w:val="none" w:sz="0" w:space="0" w:color="auto"/>
                <w:bottom w:val="none" w:sz="0" w:space="0" w:color="auto"/>
                <w:right w:val="none" w:sz="0" w:space="0" w:color="auto"/>
              </w:divBdr>
            </w:div>
            <w:div w:id="1909923189">
              <w:marLeft w:val="0"/>
              <w:marRight w:val="0"/>
              <w:marTop w:val="0"/>
              <w:marBottom w:val="0"/>
              <w:divBdr>
                <w:top w:val="none" w:sz="0" w:space="0" w:color="auto"/>
                <w:left w:val="none" w:sz="0" w:space="0" w:color="auto"/>
                <w:bottom w:val="none" w:sz="0" w:space="0" w:color="auto"/>
                <w:right w:val="none" w:sz="0" w:space="0" w:color="auto"/>
              </w:divBdr>
            </w:div>
            <w:div w:id="526599113">
              <w:marLeft w:val="0"/>
              <w:marRight w:val="0"/>
              <w:marTop w:val="0"/>
              <w:marBottom w:val="0"/>
              <w:divBdr>
                <w:top w:val="none" w:sz="0" w:space="0" w:color="auto"/>
                <w:left w:val="none" w:sz="0" w:space="0" w:color="auto"/>
                <w:bottom w:val="none" w:sz="0" w:space="0" w:color="auto"/>
                <w:right w:val="none" w:sz="0" w:space="0" w:color="auto"/>
              </w:divBdr>
            </w:div>
            <w:div w:id="275865789">
              <w:marLeft w:val="0"/>
              <w:marRight w:val="0"/>
              <w:marTop w:val="0"/>
              <w:marBottom w:val="0"/>
              <w:divBdr>
                <w:top w:val="none" w:sz="0" w:space="0" w:color="auto"/>
                <w:left w:val="none" w:sz="0" w:space="0" w:color="auto"/>
                <w:bottom w:val="none" w:sz="0" w:space="0" w:color="auto"/>
                <w:right w:val="none" w:sz="0" w:space="0" w:color="auto"/>
              </w:divBdr>
            </w:div>
            <w:div w:id="1753889287">
              <w:marLeft w:val="0"/>
              <w:marRight w:val="0"/>
              <w:marTop w:val="0"/>
              <w:marBottom w:val="0"/>
              <w:divBdr>
                <w:top w:val="none" w:sz="0" w:space="0" w:color="auto"/>
                <w:left w:val="none" w:sz="0" w:space="0" w:color="auto"/>
                <w:bottom w:val="none" w:sz="0" w:space="0" w:color="auto"/>
                <w:right w:val="none" w:sz="0" w:space="0" w:color="auto"/>
              </w:divBdr>
            </w:div>
            <w:div w:id="895120002">
              <w:marLeft w:val="0"/>
              <w:marRight w:val="0"/>
              <w:marTop w:val="0"/>
              <w:marBottom w:val="0"/>
              <w:divBdr>
                <w:top w:val="none" w:sz="0" w:space="0" w:color="auto"/>
                <w:left w:val="none" w:sz="0" w:space="0" w:color="auto"/>
                <w:bottom w:val="none" w:sz="0" w:space="0" w:color="auto"/>
                <w:right w:val="none" w:sz="0" w:space="0" w:color="auto"/>
              </w:divBdr>
            </w:div>
            <w:div w:id="573975112">
              <w:marLeft w:val="0"/>
              <w:marRight w:val="0"/>
              <w:marTop w:val="0"/>
              <w:marBottom w:val="0"/>
              <w:divBdr>
                <w:top w:val="none" w:sz="0" w:space="0" w:color="auto"/>
                <w:left w:val="none" w:sz="0" w:space="0" w:color="auto"/>
                <w:bottom w:val="none" w:sz="0" w:space="0" w:color="auto"/>
                <w:right w:val="none" w:sz="0" w:space="0" w:color="auto"/>
              </w:divBdr>
            </w:div>
            <w:div w:id="856962747">
              <w:marLeft w:val="0"/>
              <w:marRight w:val="0"/>
              <w:marTop w:val="0"/>
              <w:marBottom w:val="0"/>
              <w:divBdr>
                <w:top w:val="none" w:sz="0" w:space="0" w:color="auto"/>
                <w:left w:val="none" w:sz="0" w:space="0" w:color="auto"/>
                <w:bottom w:val="none" w:sz="0" w:space="0" w:color="auto"/>
                <w:right w:val="none" w:sz="0" w:space="0" w:color="auto"/>
              </w:divBdr>
            </w:div>
            <w:div w:id="1201210939">
              <w:marLeft w:val="0"/>
              <w:marRight w:val="0"/>
              <w:marTop w:val="0"/>
              <w:marBottom w:val="0"/>
              <w:divBdr>
                <w:top w:val="none" w:sz="0" w:space="0" w:color="auto"/>
                <w:left w:val="none" w:sz="0" w:space="0" w:color="auto"/>
                <w:bottom w:val="none" w:sz="0" w:space="0" w:color="auto"/>
                <w:right w:val="none" w:sz="0" w:space="0" w:color="auto"/>
              </w:divBdr>
            </w:div>
            <w:div w:id="2140174782">
              <w:marLeft w:val="0"/>
              <w:marRight w:val="0"/>
              <w:marTop w:val="0"/>
              <w:marBottom w:val="0"/>
              <w:divBdr>
                <w:top w:val="none" w:sz="0" w:space="0" w:color="auto"/>
                <w:left w:val="none" w:sz="0" w:space="0" w:color="auto"/>
                <w:bottom w:val="none" w:sz="0" w:space="0" w:color="auto"/>
                <w:right w:val="none" w:sz="0" w:space="0" w:color="auto"/>
              </w:divBdr>
            </w:div>
            <w:div w:id="734397545">
              <w:marLeft w:val="0"/>
              <w:marRight w:val="0"/>
              <w:marTop w:val="0"/>
              <w:marBottom w:val="0"/>
              <w:divBdr>
                <w:top w:val="none" w:sz="0" w:space="0" w:color="auto"/>
                <w:left w:val="none" w:sz="0" w:space="0" w:color="auto"/>
                <w:bottom w:val="none" w:sz="0" w:space="0" w:color="auto"/>
                <w:right w:val="none" w:sz="0" w:space="0" w:color="auto"/>
              </w:divBdr>
            </w:div>
            <w:div w:id="764574011">
              <w:marLeft w:val="0"/>
              <w:marRight w:val="0"/>
              <w:marTop w:val="0"/>
              <w:marBottom w:val="0"/>
              <w:divBdr>
                <w:top w:val="none" w:sz="0" w:space="0" w:color="auto"/>
                <w:left w:val="none" w:sz="0" w:space="0" w:color="auto"/>
                <w:bottom w:val="none" w:sz="0" w:space="0" w:color="auto"/>
                <w:right w:val="none" w:sz="0" w:space="0" w:color="auto"/>
              </w:divBdr>
            </w:div>
            <w:div w:id="1775006405">
              <w:marLeft w:val="0"/>
              <w:marRight w:val="0"/>
              <w:marTop w:val="0"/>
              <w:marBottom w:val="0"/>
              <w:divBdr>
                <w:top w:val="none" w:sz="0" w:space="0" w:color="auto"/>
                <w:left w:val="none" w:sz="0" w:space="0" w:color="auto"/>
                <w:bottom w:val="none" w:sz="0" w:space="0" w:color="auto"/>
                <w:right w:val="none" w:sz="0" w:space="0" w:color="auto"/>
              </w:divBdr>
            </w:div>
            <w:div w:id="327098720">
              <w:marLeft w:val="0"/>
              <w:marRight w:val="0"/>
              <w:marTop w:val="0"/>
              <w:marBottom w:val="0"/>
              <w:divBdr>
                <w:top w:val="none" w:sz="0" w:space="0" w:color="auto"/>
                <w:left w:val="none" w:sz="0" w:space="0" w:color="auto"/>
                <w:bottom w:val="none" w:sz="0" w:space="0" w:color="auto"/>
                <w:right w:val="none" w:sz="0" w:space="0" w:color="auto"/>
              </w:divBdr>
            </w:div>
            <w:div w:id="2067337676">
              <w:marLeft w:val="0"/>
              <w:marRight w:val="0"/>
              <w:marTop w:val="0"/>
              <w:marBottom w:val="0"/>
              <w:divBdr>
                <w:top w:val="none" w:sz="0" w:space="0" w:color="auto"/>
                <w:left w:val="none" w:sz="0" w:space="0" w:color="auto"/>
                <w:bottom w:val="none" w:sz="0" w:space="0" w:color="auto"/>
                <w:right w:val="none" w:sz="0" w:space="0" w:color="auto"/>
              </w:divBdr>
            </w:div>
            <w:div w:id="1394230614">
              <w:marLeft w:val="0"/>
              <w:marRight w:val="0"/>
              <w:marTop w:val="0"/>
              <w:marBottom w:val="0"/>
              <w:divBdr>
                <w:top w:val="none" w:sz="0" w:space="0" w:color="auto"/>
                <w:left w:val="none" w:sz="0" w:space="0" w:color="auto"/>
                <w:bottom w:val="none" w:sz="0" w:space="0" w:color="auto"/>
                <w:right w:val="none" w:sz="0" w:space="0" w:color="auto"/>
              </w:divBdr>
            </w:div>
            <w:div w:id="188297213">
              <w:marLeft w:val="0"/>
              <w:marRight w:val="0"/>
              <w:marTop w:val="0"/>
              <w:marBottom w:val="0"/>
              <w:divBdr>
                <w:top w:val="none" w:sz="0" w:space="0" w:color="auto"/>
                <w:left w:val="none" w:sz="0" w:space="0" w:color="auto"/>
                <w:bottom w:val="none" w:sz="0" w:space="0" w:color="auto"/>
                <w:right w:val="none" w:sz="0" w:space="0" w:color="auto"/>
              </w:divBdr>
            </w:div>
            <w:div w:id="462962235">
              <w:marLeft w:val="0"/>
              <w:marRight w:val="0"/>
              <w:marTop w:val="0"/>
              <w:marBottom w:val="0"/>
              <w:divBdr>
                <w:top w:val="none" w:sz="0" w:space="0" w:color="auto"/>
                <w:left w:val="none" w:sz="0" w:space="0" w:color="auto"/>
                <w:bottom w:val="none" w:sz="0" w:space="0" w:color="auto"/>
                <w:right w:val="none" w:sz="0" w:space="0" w:color="auto"/>
              </w:divBdr>
            </w:div>
            <w:div w:id="2088304859">
              <w:marLeft w:val="0"/>
              <w:marRight w:val="0"/>
              <w:marTop w:val="0"/>
              <w:marBottom w:val="0"/>
              <w:divBdr>
                <w:top w:val="none" w:sz="0" w:space="0" w:color="auto"/>
                <w:left w:val="none" w:sz="0" w:space="0" w:color="auto"/>
                <w:bottom w:val="none" w:sz="0" w:space="0" w:color="auto"/>
                <w:right w:val="none" w:sz="0" w:space="0" w:color="auto"/>
              </w:divBdr>
            </w:div>
            <w:div w:id="1731415585">
              <w:marLeft w:val="0"/>
              <w:marRight w:val="0"/>
              <w:marTop w:val="0"/>
              <w:marBottom w:val="0"/>
              <w:divBdr>
                <w:top w:val="none" w:sz="0" w:space="0" w:color="auto"/>
                <w:left w:val="none" w:sz="0" w:space="0" w:color="auto"/>
                <w:bottom w:val="none" w:sz="0" w:space="0" w:color="auto"/>
                <w:right w:val="none" w:sz="0" w:space="0" w:color="auto"/>
              </w:divBdr>
            </w:div>
            <w:div w:id="1672414214">
              <w:marLeft w:val="0"/>
              <w:marRight w:val="0"/>
              <w:marTop w:val="0"/>
              <w:marBottom w:val="0"/>
              <w:divBdr>
                <w:top w:val="none" w:sz="0" w:space="0" w:color="auto"/>
                <w:left w:val="none" w:sz="0" w:space="0" w:color="auto"/>
                <w:bottom w:val="none" w:sz="0" w:space="0" w:color="auto"/>
                <w:right w:val="none" w:sz="0" w:space="0" w:color="auto"/>
              </w:divBdr>
            </w:div>
            <w:div w:id="1587879876">
              <w:marLeft w:val="0"/>
              <w:marRight w:val="0"/>
              <w:marTop w:val="0"/>
              <w:marBottom w:val="0"/>
              <w:divBdr>
                <w:top w:val="none" w:sz="0" w:space="0" w:color="auto"/>
                <w:left w:val="none" w:sz="0" w:space="0" w:color="auto"/>
                <w:bottom w:val="none" w:sz="0" w:space="0" w:color="auto"/>
                <w:right w:val="none" w:sz="0" w:space="0" w:color="auto"/>
              </w:divBdr>
            </w:div>
            <w:div w:id="7305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062">
      <w:bodyDiv w:val="1"/>
      <w:marLeft w:val="0"/>
      <w:marRight w:val="0"/>
      <w:marTop w:val="0"/>
      <w:marBottom w:val="0"/>
      <w:divBdr>
        <w:top w:val="none" w:sz="0" w:space="0" w:color="auto"/>
        <w:left w:val="none" w:sz="0" w:space="0" w:color="auto"/>
        <w:bottom w:val="none" w:sz="0" w:space="0" w:color="auto"/>
        <w:right w:val="none" w:sz="0" w:space="0" w:color="auto"/>
      </w:divBdr>
      <w:divsChild>
        <w:div w:id="477453805">
          <w:marLeft w:val="0"/>
          <w:marRight w:val="0"/>
          <w:marTop w:val="0"/>
          <w:marBottom w:val="0"/>
          <w:divBdr>
            <w:top w:val="none" w:sz="0" w:space="0" w:color="auto"/>
            <w:left w:val="none" w:sz="0" w:space="0" w:color="auto"/>
            <w:bottom w:val="none" w:sz="0" w:space="0" w:color="auto"/>
            <w:right w:val="none" w:sz="0" w:space="0" w:color="auto"/>
          </w:divBdr>
          <w:divsChild>
            <w:div w:id="11974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657">
      <w:bodyDiv w:val="1"/>
      <w:marLeft w:val="0"/>
      <w:marRight w:val="0"/>
      <w:marTop w:val="0"/>
      <w:marBottom w:val="0"/>
      <w:divBdr>
        <w:top w:val="none" w:sz="0" w:space="0" w:color="auto"/>
        <w:left w:val="none" w:sz="0" w:space="0" w:color="auto"/>
        <w:bottom w:val="none" w:sz="0" w:space="0" w:color="auto"/>
        <w:right w:val="none" w:sz="0" w:space="0" w:color="auto"/>
      </w:divBdr>
      <w:divsChild>
        <w:div w:id="221405150">
          <w:marLeft w:val="0"/>
          <w:marRight w:val="0"/>
          <w:marTop w:val="0"/>
          <w:marBottom w:val="0"/>
          <w:divBdr>
            <w:top w:val="none" w:sz="0" w:space="0" w:color="auto"/>
            <w:left w:val="none" w:sz="0" w:space="0" w:color="auto"/>
            <w:bottom w:val="none" w:sz="0" w:space="0" w:color="auto"/>
            <w:right w:val="none" w:sz="0" w:space="0" w:color="auto"/>
          </w:divBdr>
          <w:divsChild>
            <w:div w:id="4967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3532">
      <w:bodyDiv w:val="1"/>
      <w:marLeft w:val="0"/>
      <w:marRight w:val="0"/>
      <w:marTop w:val="0"/>
      <w:marBottom w:val="0"/>
      <w:divBdr>
        <w:top w:val="none" w:sz="0" w:space="0" w:color="auto"/>
        <w:left w:val="none" w:sz="0" w:space="0" w:color="auto"/>
        <w:bottom w:val="none" w:sz="0" w:space="0" w:color="auto"/>
        <w:right w:val="none" w:sz="0" w:space="0" w:color="auto"/>
      </w:divBdr>
    </w:div>
    <w:div w:id="1716733269">
      <w:bodyDiv w:val="1"/>
      <w:marLeft w:val="0"/>
      <w:marRight w:val="0"/>
      <w:marTop w:val="0"/>
      <w:marBottom w:val="0"/>
      <w:divBdr>
        <w:top w:val="none" w:sz="0" w:space="0" w:color="auto"/>
        <w:left w:val="none" w:sz="0" w:space="0" w:color="auto"/>
        <w:bottom w:val="none" w:sz="0" w:space="0" w:color="auto"/>
        <w:right w:val="none" w:sz="0" w:space="0" w:color="auto"/>
      </w:divBdr>
      <w:divsChild>
        <w:div w:id="114446010">
          <w:marLeft w:val="0"/>
          <w:marRight w:val="0"/>
          <w:marTop w:val="0"/>
          <w:marBottom w:val="0"/>
          <w:divBdr>
            <w:top w:val="none" w:sz="0" w:space="0" w:color="auto"/>
            <w:left w:val="none" w:sz="0" w:space="0" w:color="auto"/>
            <w:bottom w:val="none" w:sz="0" w:space="0" w:color="auto"/>
            <w:right w:val="none" w:sz="0" w:space="0" w:color="auto"/>
          </w:divBdr>
          <w:divsChild>
            <w:div w:id="347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897">
      <w:bodyDiv w:val="1"/>
      <w:marLeft w:val="0"/>
      <w:marRight w:val="0"/>
      <w:marTop w:val="0"/>
      <w:marBottom w:val="0"/>
      <w:divBdr>
        <w:top w:val="none" w:sz="0" w:space="0" w:color="auto"/>
        <w:left w:val="none" w:sz="0" w:space="0" w:color="auto"/>
        <w:bottom w:val="none" w:sz="0" w:space="0" w:color="auto"/>
        <w:right w:val="none" w:sz="0" w:space="0" w:color="auto"/>
      </w:divBdr>
      <w:divsChild>
        <w:div w:id="115488241">
          <w:marLeft w:val="0"/>
          <w:marRight w:val="0"/>
          <w:marTop w:val="0"/>
          <w:marBottom w:val="0"/>
          <w:divBdr>
            <w:top w:val="none" w:sz="0" w:space="0" w:color="auto"/>
            <w:left w:val="none" w:sz="0" w:space="0" w:color="auto"/>
            <w:bottom w:val="none" w:sz="0" w:space="0" w:color="auto"/>
            <w:right w:val="none" w:sz="0" w:space="0" w:color="auto"/>
          </w:divBdr>
          <w:divsChild>
            <w:div w:id="1320036158">
              <w:marLeft w:val="0"/>
              <w:marRight w:val="0"/>
              <w:marTop w:val="0"/>
              <w:marBottom w:val="0"/>
              <w:divBdr>
                <w:top w:val="none" w:sz="0" w:space="0" w:color="auto"/>
                <w:left w:val="none" w:sz="0" w:space="0" w:color="auto"/>
                <w:bottom w:val="none" w:sz="0" w:space="0" w:color="auto"/>
                <w:right w:val="none" w:sz="0" w:space="0" w:color="auto"/>
              </w:divBdr>
              <w:divsChild>
                <w:div w:id="1780442838">
                  <w:marLeft w:val="0"/>
                  <w:marRight w:val="0"/>
                  <w:marTop w:val="0"/>
                  <w:marBottom w:val="0"/>
                  <w:divBdr>
                    <w:top w:val="none" w:sz="0" w:space="0" w:color="auto"/>
                    <w:left w:val="none" w:sz="0" w:space="0" w:color="auto"/>
                    <w:bottom w:val="none" w:sz="0" w:space="0" w:color="auto"/>
                    <w:right w:val="none" w:sz="0" w:space="0" w:color="auto"/>
                  </w:divBdr>
                  <w:divsChild>
                    <w:div w:id="1813447040">
                      <w:marLeft w:val="0"/>
                      <w:marRight w:val="0"/>
                      <w:marTop w:val="0"/>
                      <w:marBottom w:val="0"/>
                      <w:divBdr>
                        <w:top w:val="none" w:sz="0" w:space="0" w:color="auto"/>
                        <w:left w:val="none" w:sz="0" w:space="0" w:color="auto"/>
                        <w:bottom w:val="none" w:sz="0" w:space="0" w:color="auto"/>
                        <w:right w:val="none" w:sz="0" w:space="0" w:color="auto"/>
                      </w:divBdr>
                    </w:div>
                    <w:div w:id="626352362">
                      <w:marLeft w:val="0"/>
                      <w:marRight w:val="0"/>
                      <w:marTop w:val="0"/>
                      <w:marBottom w:val="0"/>
                      <w:divBdr>
                        <w:top w:val="none" w:sz="0" w:space="0" w:color="auto"/>
                        <w:left w:val="none" w:sz="0" w:space="0" w:color="auto"/>
                        <w:bottom w:val="none" w:sz="0" w:space="0" w:color="auto"/>
                        <w:right w:val="none" w:sz="0" w:space="0" w:color="auto"/>
                      </w:divBdr>
                    </w:div>
                    <w:div w:id="69934710">
                      <w:marLeft w:val="0"/>
                      <w:marRight w:val="0"/>
                      <w:marTop w:val="0"/>
                      <w:marBottom w:val="0"/>
                      <w:divBdr>
                        <w:top w:val="none" w:sz="0" w:space="0" w:color="auto"/>
                        <w:left w:val="none" w:sz="0" w:space="0" w:color="auto"/>
                        <w:bottom w:val="none" w:sz="0" w:space="0" w:color="auto"/>
                        <w:right w:val="none" w:sz="0" w:space="0" w:color="auto"/>
                      </w:divBdr>
                    </w:div>
                    <w:div w:id="543830157">
                      <w:marLeft w:val="0"/>
                      <w:marRight w:val="0"/>
                      <w:marTop w:val="0"/>
                      <w:marBottom w:val="0"/>
                      <w:divBdr>
                        <w:top w:val="none" w:sz="0" w:space="0" w:color="auto"/>
                        <w:left w:val="none" w:sz="0" w:space="0" w:color="auto"/>
                        <w:bottom w:val="none" w:sz="0" w:space="0" w:color="auto"/>
                        <w:right w:val="none" w:sz="0" w:space="0" w:color="auto"/>
                      </w:divBdr>
                    </w:div>
                    <w:div w:id="732318057">
                      <w:marLeft w:val="0"/>
                      <w:marRight w:val="0"/>
                      <w:marTop w:val="0"/>
                      <w:marBottom w:val="0"/>
                      <w:divBdr>
                        <w:top w:val="none" w:sz="0" w:space="0" w:color="auto"/>
                        <w:left w:val="none" w:sz="0" w:space="0" w:color="auto"/>
                        <w:bottom w:val="none" w:sz="0" w:space="0" w:color="auto"/>
                        <w:right w:val="none" w:sz="0" w:space="0" w:color="auto"/>
                      </w:divBdr>
                    </w:div>
                    <w:div w:id="1646544257">
                      <w:marLeft w:val="0"/>
                      <w:marRight w:val="0"/>
                      <w:marTop w:val="0"/>
                      <w:marBottom w:val="0"/>
                      <w:divBdr>
                        <w:top w:val="none" w:sz="0" w:space="0" w:color="auto"/>
                        <w:left w:val="none" w:sz="0" w:space="0" w:color="auto"/>
                        <w:bottom w:val="none" w:sz="0" w:space="0" w:color="auto"/>
                        <w:right w:val="none" w:sz="0" w:space="0" w:color="auto"/>
                      </w:divBdr>
                    </w:div>
                    <w:div w:id="2128348225">
                      <w:marLeft w:val="0"/>
                      <w:marRight w:val="0"/>
                      <w:marTop w:val="0"/>
                      <w:marBottom w:val="0"/>
                      <w:divBdr>
                        <w:top w:val="none" w:sz="0" w:space="0" w:color="auto"/>
                        <w:left w:val="none" w:sz="0" w:space="0" w:color="auto"/>
                        <w:bottom w:val="none" w:sz="0" w:space="0" w:color="auto"/>
                        <w:right w:val="none" w:sz="0" w:space="0" w:color="auto"/>
                      </w:divBdr>
                    </w:div>
                    <w:div w:id="989599534">
                      <w:marLeft w:val="0"/>
                      <w:marRight w:val="0"/>
                      <w:marTop w:val="0"/>
                      <w:marBottom w:val="0"/>
                      <w:divBdr>
                        <w:top w:val="none" w:sz="0" w:space="0" w:color="auto"/>
                        <w:left w:val="none" w:sz="0" w:space="0" w:color="auto"/>
                        <w:bottom w:val="none" w:sz="0" w:space="0" w:color="auto"/>
                        <w:right w:val="none" w:sz="0" w:space="0" w:color="auto"/>
                      </w:divBdr>
                    </w:div>
                    <w:div w:id="1028339533">
                      <w:marLeft w:val="0"/>
                      <w:marRight w:val="0"/>
                      <w:marTop w:val="0"/>
                      <w:marBottom w:val="0"/>
                      <w:divBdr>
                        <w:top w:val="none" w:sz="0" w:space="0" w:color="auto"/>
                        <w:left w:val="none" w:sz="0" w:space="0" w:color="auto"/>
                        <w:bottom w:val="none" w:sz="0" w:space="0" w:color="auto"/>
                        <w:right w:val="none" w:sz="0" w:space="0" w:color="auto"/>
                      </w:divBdr>
                    </w:div>
                    <w:div w:id="757216065">
                      <w:marLeft w:val="0"/>
                      <w:marRight w:val="0"/>
                      <w:marTop w:val="0"/>
                      <w:marBottom w:val="0"/>
                      <w:divBdr>
                        <w:top w:val="none" w:sz="0" w:space="0" w:color="auto"/>
                        <w:left w:val="none" w:sz="0" w:space="0" w:color="auto"/>
                        <w:bottom w:val="none" w:sz="0" w:space="0" w:color="auto"/>
                        <w:right w:val="none" w:sz="0" w:space="0" w:color="auto"/>
                      </w:divBdr>
                    </w:div>
                    <w:div w:id="1234663868">
                      <w:marLeft w:val="0"/>
                      <w:marRight w:val="0"/>
                      <w:marTop w:val="0"/>
                      <w:marBottom w:val="0"/>
                      <w:divBdr>
                        <w:top w:val="none" w:sz="0" w:space="0" w:color="auto"/>
                        <w:left w:val="none" w:sz="0" w:space="0" w:color="auto"/>
                        <w:bottom w:val="none" w:sz="0" w:space="0" w:color="auto"/>
                        <w:right w:val="none" w:sz="0" w:space="0" w:color="auto"/>
                      </w:divBdr>
                    </w:div>
                    <w:div w:id="1273442770">
                      <w:marLeft w:val="0"/>
                      <w:marRight w:val="0"/>
                      <w:marTop w:val="0"/>
                      <w:marBottom w:val="0"/>
                      <w:divBdr>
                        <w:top w:val="none" w:sz="0" w:space="0" w:color="auto"/>
                        <w:left w:val="none" w:sz="0" w:space="0" w:color="auto"/>
                        <w:bottom w:val="none" w:sz="0" w:space="0" w:color="auto"/>
                        <w:right w:val="none" w:sz="0" w:space="0" w:color="auto"/>
                      </w:divBdr>
                    </w:div>
                    <w:div w:id="1356928343">
                      <w:marLeft w:val="0"/>
                      <w:marRight w:val="0"/>
                      <w:marTop w:val="0"/>
                      <w:marBottom w:val="0"/>
                      <w:divBdr>
                        <w:top w:val="none" w:sz="0" w:space="0" w:color="auto"/>
                        <w:left w:val="none" w:sz="0" w:space="0" w:color="auto"/>
                        <w:bottom w:val="none" w:sz="0" w:space="0" w:color="auto"/>
                        <w:right w:val="none" w:sz="0" w:space="0" w:color="auto"/>
                      </w:divBdr>
                    </w:div>
                    <w:div w:id="816611231">
                      <w:marLeft w:val="0"/>
                      <w:marRight w:val="0"/>
                      <w:marTop w:val="0"/>
                      <w:marBottom w:val="0"/>
                      <w:divBdr>
                        <w:top w:val="none" w:sz="0" w:space="0" w:color="auto"/>
                        <w:left w:val="none" w:sz="0" w:space="0" w:color="auto"/>
                        <w:bottom w:val="none" w:sz="0" w:space="0" w:color="auto"/>
                        <w:right w:val="none" w:sz="0" w:space="0" w:color="auto"/>
                      </w:divBdr>
                    </w:div>
                    <w:div w:id="917403855">
                      <w:marLeft w:val="0"/>
                      <w:marRight w:val="0"/>
                      <w:marTop w:val="0"/>
                      <w:marBottom w:val="0"/>
                      <w:divBdr>
                        <w:top w:val="none" w:sz="0" w:space="0" w:color="auto"/>
                        <w:left w:val="none" w:sz="0" w:space="0" w:color="auto"/>
                        <w:bottom w:val="none" w:sz="0" w:space="0" w:color="auto"/>
                        <w:right w:val="none" w:sz="0" w:space="0" w:color="auto"/>
                      </w:divBdr>
                    </w:div>
                    <w:div w:id="1452358149">
                      <w:marLeft w:val="0"/>
                      <w:marRight w:val="0"/>
                      <w:marTop w:val="0"/>
                      <w:marBottom w:val="0"/>
                      <w:divBdr>
                        <w:top w:val="none" w:sz="0" w:space="0" w:color="auto"/>
                        <w:left w:val="none" w:sz="0" w:space="0" w:color="auto"/>
                        <w:bottom w:val="none" w:sz="0" w:space="0" w:color="auto"/>
                        <w:right w:val="none" w:sz="0" w:space="0" w:color="auto"/>
                      </w:divBdr>
                    </w:div>
                    <w:div w:id="1868904876">
                      <w:marLeft w:val="0"/>
                      <w:marRight w:val="0"/>
                      <w:marTop w:val="0"/>
                      <w:marBottom w:val="0"/>
                      <w:divBdr>
                        <w:top w:val="none" w:sz="0" w:space="0" w:color="auto"/>
                        <w:left w:val="none" w:sz="0" w:space="0" w:color="auto"/>
                        <w:bottom w:val="none" w:sz="0" w:space="0" w:color="auto"/>
                        <w:right w:val="none" w:sz="0" w:space="0" w:color="auto"/>
                      </w:divBdr>
                    </w:div>
                    <w:div w:id="492258261">
                      <w:marLeft w:val="0"/>
                      <w:marRight w:val="0"/>
                      <w:marTop w:val="0"/>
                      <w:marBottom w:val="0"/>
                      <w:divBdr>
                        <w:top w:val="none" w:sz="0" w:space="0" w:color="auto"/>
                        <w:left w:val="none" w:sz="0" w:space="0" w:color="auto"/>
                        <w:bottom w:val="none" w:sz="0" w:space="0" w:color="auto"/>
                        <w:right w:val="none" w:sz="0" w:space="0" w:color="auto"/>
                      </w:divBdr>
                    </w:div>
                    <w:div w:id="1362394034">
                      <w:marLeft w:val="0"/>
                      <w:marRight w:val="0"/>
                      <w:marTop w:val="0"/>
                      <w:marBottom w:val="0"/>
                      <w:divBdr>
                        <w:top w:val="none" w:sz="0" w:space="0" w:color="auto"/>
                        <w:left w:val="none" w:sz="0" w:space="0" w:color="auto"/>
                        <w:bottom w:val="none" w:sz="0" w:space="0" w:color="auto"/>
                        <w:right w:val="none" w:sz="0" w:space="0" w:color="auto"/>
                      </w:divBdr>
                    </w:div>
                    <w:div w:id="259066172">
                      <w:marLeft w:val="0"/>
                      <w:marRight w:val="0"/>
                      <w:marTop w:val="0"/>
                      <w:marBottom w:val="0"/>
                      <w:divBdr>
                        <w:top w:val="none" w:sz="0" w:space="0" w:color="auto"/>
                        <w:left w:val="none" w:sz="0" w:space="0" w:color="auto"/>
                        <w:bottom w:val="none" w:sz="0" w:space="0" w:color="auto"/>
                        <w:right w:val="none" w:sz="0" w:space="0" w:color="auto"/>
                      </w:divBdr>
                    </w:div>
                    <w:div w:id="1424491246">
                      <w:marLeft w:val="0"/>
                      <w:marRight w:val="0"/>
                      <w:marTop w:val="0"/>
                      <w:marBottom w:val="0"/>
                      <w:divBdr>
                        <w:top w:val="none" w:sz="0" w:space="0" w:color="auto"/>
                        <w:left w:val="none" w:sz="0" w:space="0" w:color="auto"/>
                        <w:bottom w:val="none" w:sz="0" w:space="0" w:color="auto"/>
                        <w:right w:val="none" w:sz="0" w:space="0" w:color="auto"/>
                      </w:divBdr>
                    </w:div>
                    <w:div w:id="1733506184">
                      <w:marLeft w:val="0"/>
                      <w:marRight w:val="0"/>
                      <w:marTop w:val="0"/>
                      <w:marBottom w:val="0"/>
                      <w:divBdr>
                        <w:top w:val="none" w:sz="0" w:space="0" w:color="auto"/>
                        <w:left w:val="none" w:sz="0" w:space="0" w:color="auto"/>
                        <w:bottom w:val="none" w:sz="0" w:space="0" w:color="auto"/>
                        <w:right w:val="none" w:sz="0" w:space="0" w:color="auto"/>
                      </w:divBdr>
                    </w:div>
                    <w:div w:id="1809128812">
                      <w:marLeft w:val="0"/>
                      <w:marRight w:val="0"/>
                      <w:marTop w:val="0"/>
                      <w:marBottom w:val="0"/>
                      <w:divBdr>
                        <w:top w:val="none" w:sz="0" w:space="0" w:color="auto"/>
                        <w:left w:val="none" w:sz="0" w:space="0" w:color="auto"/>
                        <w:bottom w:val="none" w:sz="0" w:space="0" w:color="auto"/>
                        <w:right w:val="none" w:sz="0" w:space="0" w:color="auto"/>
                      </w:divBdr>
                    </w:div>
                    <w:div w:id="1072508901">
                      <w:marLeft w:val="0"/>
                      <w:marRight w:val="0"/>
                      <w:marTop w:val="0"/>
                      <w:marBottom w:val="0"/>
                      <w:divBdr>
                        <w:top w:val="none" w:sz="0" w:space="0" w:color="auto"/>
                        <w:left w:val="none" w:sz="0" w:space="0" w:color="auto"/>
                        <w:bottom w:val="none" w:sz="0" w:space="0" w:color="auto"/>
                        <w:right w:val="none" w:sz="0" w:space="0" w:color="auto"/>
                      </w:divBdr>
                    </w:div>
                    <w:div w:id="1869223507">
                      <w:marLeft w:val="0"/>
                      <w:marRight w:val="0"/>
                      <w:marTop w:val="0"/>
                      <w:marBottom w:val="0"/>
                      <w:divBdr>
                        <w:top w:val="none" w:sz="0" w:space="0" w:color="auto"/>
                        <w:left w:val="none" w:sz="0" w:space="0" w:color="auto"/>
                        <w:bottom w:val="none" w:sz="0" w:space="0" w:color="auto"/>
                        <w:right w:val="none" w:sz="0" w:space="0" w:color="auto"/>
                      </w:divBdr>
                    </w:div>
                    <w:div w:id="126749639">
                      <w:marLeft w:val="0"/>
                      <w:marRight w:val="0"/>
                      <w:marTop w:val="0"/>
                      <w:marBottom w:val="0"/>
                      <w:divBdr>
                        <w:top w:val="none" w:sz="0" w:space="0" w:color="auto"/>
                        <w:left w:val="none" w:sz="0" w:space="0" w:color="auto"/>
                        <w:bottom w:val="none" w:sz="0" w:space="0" w:color="auto"/>
                        <w:right w:val="none" w:sz="0" w:space="0" w:color="auto"/>
                      </w:divBdr>
                    </w:div>
                    <w:div w:id="1255750164">
                      <w:marLeft w:val="0"/>
                      <w:marRight w:val="0"/>
                      <w:marTop w:val="0"/>
                      <w:marBottom w:val="0"/>
                      <w:divBdr>
                        <w:top w:val="none" w:sz="0" w:space="0" w:color="auto"/>
                        <w:left w:val="none" w:sz="0" w:space="0" w:color="auto"/>
                        <w:bottom w:val="none" w:sz="0" w:space="0" w:color="auto"/>
                        <w:right w:val="none" w:sz="0" w:space="0" w:color="auto"/>
                      </w:divBdr>
                    </w:div>
                    <w:div w:id="579023823">
                      <w:marLeft w:val="0"/>
                      <w:marRight w:val="0"/>
                      <w:marTop w:val="0"/>
                      <w:marBottom w:val="0"/>
                      <w:divBdr>
                        <w:top w:val="none" w:sz="0" w:space="0" w:color="auto"/>
                        <w:left w:val="none" w:sz="0" w:space="0" w:color="auto"/>
                        <w:bottom w:val="none" w:sz="0" w:space="0" w:color="auto"/>
                        <w:right w:val="none" w:sz="0" w:space="0" w:color="auto"/>
                      </w:divBdr>
                    </w:div>
                    <w:div w:id="368115796">
                      <w:marLeft w:val="0"/>
                      <w:marRight w:val="0"/>
                      <w:marTop w:val="0"/>
                      <w:marBottom w:val="0"/>
                      <w:divBdr>
                        <w:top w:val="none" w:sz="0" w:space="0" w:color="auto"/>
                        <w:left w:val="none" w:sz="0" w:space="0" w:color="auto"/>
                        <w:bottom w:val="none" w:sz="0" w:space="0" w:color="auto"/>
                        <w:right w:val="none" w:sz="0" w:space="0" w:color="auto"/>
                      </w:divBdr>
                    </w:div>
                    <w:div w:id="513568286">
                      <w:marLeft w:val="0"/>
                      <w:marRight w:val="0"/>
                      <w:marTop w:val="0"/>
                      <w:marBottom w:val="0"/>
                      <w:divBdr>
                        <w:top w:val="none" w:sz="0" w:space="0" w:color="auto"/>
                        <w:left w:val="none" w:sz="0" w:space="0" w:color="auto"/>
                        <w:bottom w:val="none" w:sz="0" w:space="0" w:color="auto"/>
                        <w:right w:val="none" w:sz="0" w:space="0" w:color="auto"/>
                      </w:divBdr>
                    </w:div>
                    <w:div w:id="789128827">
                      <w:marLeft w:val="0"/>
                      <w:marRight w:val="0"/>
                      <w:marTop w:val="0"/>
                      <w:marBottom w:val="0"/>
                      <w:divBdr>
                        <w:top w:val="none" w:sz="0" w:space="0" w:color="auto"/>
                        <w:left w:val="none" w:sz="0" w:space="0" w:color="auto"/>
                        <w:bottom w:val="none" w:sz="0" w:space="0" w:color="auto"/>
                        <w:right w:val="none" w:sz="0" w:space="0" w:color="auto"/>
                      </w:divBdr>
                    </w:div>
                    <w:div w:id="1465808629">
                      <w:marLeft w:val="0"/>
                      <w:marRight w:val="0"/>
                      <w:marTop w:val="0"/>
                      <w:marBottom w:val="0"/>
                      <w:divBdr>
                        <w:top w:val="none" w:sz="0" w:space="0" w:color="auto"/>
                        <w:left w:val="none" w:sz="0" w:space="0" w:color="auto"/>
                        <w:bottom w:val="none" w:sz="0" w:space="0" w:color="auto"/>
                        <w:right w:val="none" w:sz="0" w:space="0" w:color="auto"/>
                      </w:divBdr>
                    </w:div>
                    <w:div w:id="1004239801">
                      <w:marLeft w:val="0"/>
                      <w:marRight w:val="0"/>
                      <w:marTop w:val="0"/>
                      <w:marBottom w:val="0"/>
                      <w:divBdr>
                        <w:top w:val="none" w:sz="0" w:space="0" w:color="auto"/>
                        <w:left w:val="none" w:sz="0" w:space="0" w:color="auto"/>
                        <w:bottom w:val="none" w:sz="0" w:space="0" w:color="auto"/>
                        <w:right w:val="none" w:sz="0" w:space="0" w:color="auto"/>
                      </w:divBdr>
                    </w:div>
                    <w:div w:id="944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137">
              <w:marLeft w:val="0"/>
              <w:marRight w:val="0"/>
              <w:marTop w:val="0"/>
              <w:marBottom w:val="0"/>
              <w:divBdr>
                <w:top w:val="none" w:sz="0" w:space="0" w:color="auto"/>
                <w:left w:val="none" w:sz="0" w:space="0" w:color="auto"/>
                <w:bottom w:val="none" w:sz="0" w:space="0" w:color="auto"/>
                <w:right w:val="none" w:sz="0" w:space="0" w:color="auto"/>
              </w:divBdr>
              <w:divsChild>
                <w:div w:id="1854031408">
                  <w:marLeft w:val="0"/>
                  <w:marRight w:val="0"/>
                  <w:marTop w:val="0"/>
                  <w:marBottom w:val="0"/>
                  <w:divBdr>
                    <w:top w:val="none" w:sz="0" w:space="0" w:color="auto"/>
                    <w:left w:val="none" w:sz="0" w:space="0" w:color="auto"/>
                    <w:bottom w:val="none" w:sz="0" w:space="0" w:color="auto"/>
                    <w:right w:val="none" w:sz="0" w:space="0" w:color="auto"/>
                  </w:divBdr>
                  <w:divsChild>
                    <w:div w:id="857697433">
                      <w:marLeft w:val="0"/>
                      <w:marRight w:val="0"/>
                      <w:marTop w:val="0"/>
                      <w:marBottom w:val="0"/>
                      <w:divBdr>
                        <w:top w:val="none" w:sz="0" w:space="0" w:color="auto"/>
                        <w:left w:val="none" w:sz="0" w:space="0" w:color="auto"/>
                        <w:bottom w:val="none" w:sz="0" w:space="0" w:color="auto"/>
                        <w:right w:val="none" w:sz="0" w:space="0" w:color="auto"/>
                      </w:divBdr>
                    </w:div>
                    <w:div w:id="1096512375">
                      <w:marLeft w:val="0"/>
                      <w:marRight w:val="0"/>
                      <w:marTop w:val="0"/>
                      <w:marBottom w:val="0"/>
                      <w:divBdr>
                        <w:top w:val="none" w:sz="0" w:space="0" w:color="auto"/>
                        <w:left w:val="none" w:sz="0" w:space="0" w:color="auto"/>
                        <w:bottom w:val="none" w:sz="0" w:space="0" w:color="auto"/>
                        <w:right w:val="none" w:sz="0" w:space="0" w:color="auto"/>
                      </w:divBdr>
                    </w:div>
                    <w:div w:id="1411846999">
                      <w:marLeft w:val="0"/>
                      <w:marRight w:val="0"/>
                      <w:marTop w:val="0"/>
                      <w:marBottom w:val="0"/>
                      <w:divBdr>
                        <w:top w:val="none" w:sz="0" w:space="0" w:color="auto"/>
                        <w:left w:val="none" w:sz="0" w:space="0" w:color="auto"/>
                        <w:bottom w:val="none" w:sz="0" w:space="0" w:color="auto"/>
                        <w:right w:val="none" w:sz="0" w:space="0" w:color="auto"/>
                      </w:divBdr>
                    </w:div>
                    <w:div w:id="286857099">
                      <w:marLeft w:val="0"/>
                      <w:marRight w:val="0"/>
                      <w:marTop w:val="0"/>
                      <w:marBottom w:val="0"/>
                      <w:divBdr>
                        <w:top w:val="none" w:sz="0" w:space="0" w:color="auto"/>
                        <w:left w:val="none" w:sz="0" w:space="0" w:color="auto"/>
                        <w:bottom w:val="none" w:sz="0" w:space="0" w:color="auto"/>
                        <w:right w:val="none" w:sz="0" w:space="0" w:color="auto"/>
                      </w:divBdr>
                    </w:div>
                    <w:div w:id="1049954346">
                      <w:marLeft w:val="0"/>
                      <w:marRight w:val="0"/>
                      <w:marTop w:val="0"/>
                      <w:marBottom w:val="0"/>
                      <w:divBdr>
                        <w:top w:val="none" w:sz="0" w:space="0" w:color="auto"/>
                        <w:left w:val="none" w:sz="0" w:space="0" w:color="auto"/>
                        <w:bottom w:val="none" w:sz="0" w:space="0" w:color="auto"/>
                        <w:right w:val="none" w:sz="0" w:space="0" w:color="auto"/>
                      </w:divBdr>
                    </w:div>
                    <w:div w:id="900218419">
                      <w:marLeft w:val="0"/>
                      <w:marRight w:val="0"/>
                      <w:marTop w:val="0"/>
                      <w:marBottom w:val="0"/>
                      <w:divBdr>
                        <w:top w:val="none" w:sz="0" w:space="0" w:color="auto"/>
                        <w:left w:val="none" w:sz="0" w:space="0" w:color="auto"/>
                        <w:bottom w:val="none" w:sz="0" w:space="0" w:color="auto"/>
                        <w:right w:val="none" w:sz="0" w:space="0" w:color="auto"/>
                      </w:divBdr>
                    </w:div>
                    <w:div w:id="912815027">
                      <w:marLeft w:val="0"/>
                      <w:marRight w:val="0"/>
                      <w:marTop w:val="0"/>
                      <w:marBottom w:val="0"/>
                      <w:divBdr>
                        <w:top w:val="none" w:sz="0" w:space="0" w:color="auto"/>
                        <w:left w:val="none" w:sz="0" w:space="0" w:color="auto"/>
                        <w:bottom w:val="none" w:sz="0" w:space="0" w:color="auto"/>
                        <w:right w:val="none" w:sz="0" w:space="0" w:color="auto"/>
                      </w:divBdr>
                    </w:div>
                    <w:div w:id="951594101">
                      <w:marLeft w:val="0"/>
                      <w:marRight w:val="0"/>
                      <w:marTop w:val="0"/>
                      <w:marBottom w:val="0"/>
                      <w:divBdr>
                        <w:top w:val="none" w:sz="0" w:space="0" w:color="auto"/>
                        <w:left w:val="none" w:sz="0" w:space="0" w:color="auto"/>
                        <w:bottom w:val="none" w:sz="0" w:space="0" w:color="auto"/>
                        <w:right w:val="none" w:sz="0" w:space="0" w:color="auto"/>
                      </w:divBdr>
                    </w:div>
                    <w:div w:id="127747729">
                      <w:marLeft w:val="0"/>
                      <w:marRight w:val="0"/>
                      <w:marTop w:val="0"/>
                      <w:marBottom w:val="0"/>
                      <w:divBdr>
                        <w:top w:val="none" w:sz="0" w:space="0" w:color="auto"/>
                        <w:left w:val="none" w:sz="0" w:space="0" w:color="auto"/>
                        <w:bottom w:val="none" w:sz="0" w:space="0" w:color="auto"/>
                        <w:right w:val="none" w:sz="0" w:space="0" w:color="auto"/>
                      </w:divBdr>
                    </w:div>
                    <w:div w:id="953948263">
                      <w:marLeft w:val="0"/>
                      <w:marRight w:val="0"/>
                      <w:marTop w:val="0"/>
                      <w:marBottom w:val="0"/>
                      <w:divBdr>
                        <w:top w:val="none" w:sz="0" w:space="0" w:color="auto"/>
                        <w:left w:val="none" w:sz="0" w:space="0" w:color="auto"/>
                        <w:bottom w:val="none" w:sz="0" w:space="0" w:color="auto"/>
                        <w:right w:val="none" w:sz="0" w:space="0" w:color="auto"/>
                      </w:divBdr>
                    </w:div>
                    <w:div w:id="898177111">
                      <w:marLeft w:val="0"/>
                      <w:marRight w:val="0"/>
                      <w:marTop w:val="0"/>
                      <w:marBottom w:val="0"/>
                      <w:divBdr>
                        <w:top w:val="none" w:sz="0" w:space="0" w:color="auto"/>
                        <w:left w:val="none" w:sz="0" w:space="0" w:color="auto"/>
                        <w:bottom w:val="none" w:sz="0" w:space="0" w:color="auto"/>
                        <w:right w:val="none" w:sz="0" w:space="0" w:color="auto"/>
                      </w:divBdr>
                    </w:div>
                    <w:div w:id="1648052749">
                      <w:marLeft w:val="0"/>
                      <w:marRight w:val="0"/>
                      <w:marTop w:val="0"/>
                      <w:marBottom w:val="0"/>
                      <w:divBdr>
                        <w:top w:val="none" w:sz="0" w:space="0" w:color="auto"/>
                        <w:left w:val="none" w:sz="0" w:space="0" w:color="auto"/>
                        <w:bottom w:val="none" w:sz="0" w:space="0" w:color="auto"/>
                        <w:right w:val="none" w:sz="0" w:space="0" w:color="auto"/>
                      </w:divBdr>
                    </w:div>
                    <w:div w:id="1696693878">
                      <w:marLeft w:val="0"/>
                      <w:marRight w:val="0"/>
                      <w:marTop w:val="0"/>
                      <w:marBottom w:val="0"/>
                      <w:divBdr>
                        <w:top w:val="none" w:sz="0" w:space="0" w:color="auto"/>
                        <w:left w:val="none" w:sz="0" w:space="0" w:color="auto"/>
                        <w:bottom w:val="none" w:sz="0" w:space="0" w:color="auto"/>
                        <w:right w:val="none" w:sz="0" w:space="0" w:color="auto"/>
                      </w:divBdr>
                    </w:div>
                    <w:div w:id="702485634">
                      <w:marLeft w:val="0"/>
                      <w:marRight w:val="0"/>
                      <w:marTop w:val="0"/>
                      <w:marBottom w:val="0"/>
                      <w:divBdr>
                        <w:top w:val="none" w:sz="0" w:space="0" w:color="auto"/>
                        <w:left w:val="none" w:sz="0" w:space="0" w:color="auto"/>
                        <w:bottom w:val="none" w:sz="0" w:space="0" w:color="auto"/>
                        <w:right w:val="none" w:sz="0" w:space="0" w:color="auto"/>
                      </w:divBdr>
                    </w:div>
                    <w:div w:id="1263801849">
                      <w:marLeft w:val="0"/>
                      <w:marRight w:val="0"/>
                      <w:marTop w:val="0"/>
                      <w:marBottom w:val="0"/>
                      <w:divBdr>
                        <w:top w:val="none" w:sz="0" w:space="0" w:color="auto"/>
                        <w:left w:val="none" w:sz="0" w:space="0" w:color="auto"/>
                        <w:bottom w:val="none" w:sz="0" w:space="0" w:color="auto"/>
                        <w:right w:val="none" w:sz="0" w:space="0" w:color="auto"/>
                      </w:divBdr>
                    </w:div>
                    <w:div w:id="1996258766">
                      <w:marLeft w:val="0"/>
                      <w:marRight w:val="0"/>
                      <w:marTop w:val="0"/>
                      <w:marBottom w:val="0"/>
                      <w:divBdr>
                        <w:top w:val="none" w:sz="0" w:space="0" w:color="auto"/>
                        <w:left w:val="none" w:sz="0" w:space="0" w:color="auto"/>
                        <w:bottom w:val="none" w:sz="0" w:space="0" w:color="auto"/>
                        <w:right w:val="none" w:sz="0" w:space="0" w:color="auto"/>
                      </w:divBdr>
                    </w:div>
                    <w:div w:id="18893784">
                      <w:marLeft w:val="0"/>
                      <w:marRight w:val="0"/>
                      <w:marTop w:val="0"/>
                      <w:marBottom w:val="0"/>
                      <w:divBdr>
                        <w:top w:val="none" w:sz="0" w:space="0" w:color="auto"/>
                        <w:left w:val="none" w:sz="0" w:space="0" w:color="auto"/>
                        <w:bottom w:val="none" w:sz="0" w:space="0" w:color="auto"/>
                        <w:right w:val="none" w:sz="0" w:space="0" w:color="auto"/>
                      </w:divBdr>
                    </w:div>
                    <w:div w:id="829755929">
                      <w:marLeft w:val="0"/>
                      <w:marRight w:val="0"/>
                      <w:marTop w:val="0"/>
                      <w:marBottom w:val="0"/>
                      <w:divBdr>
                        <w:top w:val="none" w:sz="0" w:space="0" w:color="auto"/>
                        <w:left w:val="none" w:sz="0" w:space="0" w:color="auto"/>
                        <w:bottom w:val="none" w:sz="0" w:space="0" w:color="auto"/>
                        <w:right w:val="none" w:sz="0" w:space="0" w:color="auto"/>
                      </w:divBdr>
                    </w:div>
                    <w:div w:id="1276447396">
                      <w:marLeft w:val="0"/>
                      <w:marRight w:val="0"/>
                      <w:marTop w:val="0"/>
                      <w:marBottom w:val="0"/>
                      <w:divBdr>
                        <w:top w:val="none" w:sz="0" w:space="0" w:color="auto"/>
                        <w:left w:val="none" w:sz="0" w:space="0" w:color="auto"/>
                        <w:bottom w:val="none" w:sz="0" w:space="0" w:color="auto"/>
                        <w:right w:val="none" w:sz="0" w:space="0" w:color="auto"/>
                      </w:divBdr>
                    </w:div>
                    <w:div w:id="868882023">
                      <w:marLeft w:val="0"/>
                      <w:marRight w:val="0"/>
                      <w:marTop w:val="0"/>
                      <w:marBottom w:val="0"/>
                      <w:divBdr>
                        <w:top w:val="none" w:sz="0" w:space="0" w:color="auto"/>
                        <w:left w:val="none" w:sz="0" w:space="0" w:color="auto"/>
                        <w:bottom w:val="none" w:sz="0" w:space="0" w:color="auto"/>
                        <w:right w:val="none" w:sz="0" w:space="0" w:color="auto"/>
                      </w:divBdr>
                    </w:div>
                    <w:div w:id="156962760">
                      <w:marLeft w:val="0"/>
                      <w:marRight w:val="0"/>
                      <w:marTop w:val="0"/>
                      <w:marBottom w:val="0"/>
                      <w:divBdr>
                        <w:top w:val="none" w:sz="0" w:space="0" w:color="auto"/>
                        <w:left w:val="none" w:sz="0" w:space="0" w:color="auto"/>
                        <w:bottom w:val="none" w:sz="0" w:space="0" w:color="auto"/>
                        <w:right w:val="none" w:sz="0" w:space="0" w:color="auto"/>
                      </w:divBdr>
                    </w:div>
                    <w:div w:id="1932929302">
                      <w:marLeft w:val="0"/>
                      <w:marRight w:val="0"/>
                      <w:marTop w:val="0"/>
                      <w:marBottom w:val="0"/>
                      <w:divBdr>
                        <w:top w:val="none" w:sz="0" w:space="0" w:color="auto"/>
                        <w:left w:val="none" w:sz="0" w:space="0" w:color="auto"/>
                        <w:bottom w:val="none" w:sz="0" w:space="0" w:color="auto"/>
                        <w:right w:val="none" w:sz="0" w:space="0" w:color="auto"/>
                      </w:divBdr>
                    </w:div>
                    <w:div w:id="1225608428">
                      <w:marLeft w:val="0"/>
                      <w:marRight w:val="0"/>
                      <w:marTop w:val="0"/>
                      <w:marBottom w:val="0"/>
                      <w:divBdr>
                        <w:top w:val="none" w:sz="0" w:space="0" w:color="auto"/>
                        <w:left w:val="none" w:sz="0" w:space="0" w:color="auto"/>
                        <w:bottom w:val="none" w:sz="0" w:space="0" w:color="auto"/>
                        <w:right w:val="none" w:sz="0" w:space="0" w:color="auto"/>
                      </w:divBdr>
                    </w:div>
                    <w:div w:id="97214781">
                      <w:marLeft w:val="0"/>
                      <w:marRight w:val="0"/>
                      <w:marTop w:val="0"/>
                      <w:marBottom w:val="0"/>
                      <w:divBdr>
                        <w:top w:val="none" w:sz="0" w:space="0" w:color="auto"/>
                        <w:left w:val="none" w:sz="0" w:space="0" w:color="auto"/>
                        <w:bottom w:val="none" w:sz="0" w:space="0" w:color="auto"/>
                        <w:right w:val="none" w:sz="0" w:space="0" w:color="auto"/>
                      </w:divBdr>
                    </w:div>
                    <w:div w:id="1960406434">
                      <w:marLeft w:val="0"/>
                      <w:marRight w:val="0"/>
                      <w:marTop w:val="0"/>
                      <w:marBottom w:val="0"/>
                      <w:divBdr>
                        <w:top w:val="none" w:sz="0" w:space="0" w:color="auto"/>
                        <w:left w:val="none" w:sz="0" w:space="0" w:color="auto"/>
                        <w:bottom w:val="none" w:sz="0" w:space="0" w:color="auto"/>
                        <w:right w:val="none" w:sz="0" w:space="0" w:color="auto"/>
                      </w:divBdr>
                    </w:div>
                    <w:div w:id="66150069">
                      <w:marLeft w:val="0"/>
                      <w:marRight w:val="0"/>
                      <w:marTop w:val="0"/>
                      <w:marBottom w:val="0"/>
                      <w:divBdr>
                        <w:top w:val="none" w:sz="0" w:space="0" w:color="auto"/>
                        <w:left w:val="none" w:sz="0" w:space="0" w:color="auto"/>
                        <w:bottom w:val="none" w:sz="0" w:space="0" w:color="auto"/>
                        <w:right w:val="none" w:sz="0" w:space="0" w:color="auto"/>
                      </w:divBdr>
                    </w:div>
                    <w:div w:id="1933199179">
                      <w:marLeft w:val="0"/>
                      <w:marRight w:val="0"/>
                      <w:marTop w:val="0"/>
                      <w:marBottom w:val="0"/>
                      <w:divBdr>
                        <w:top w:val="none" w:sz="0" w:space="0" w:color="auto"/>
                        <w:left w:val="none" w:sz="0" w:space="0" w:color="auto"/>
                        <w:bottom w:val="none" w:sz="0" w:space="0" w:color="auto"/>
                        <w:right w:val="none" w:sz="0" w:space="0" w:color="auto"/>
                      </w:divBdr>
                    </w:div>
                    <w:div w:id="654379831">
                      <w:marLeft w:val="0"/>
                      <w:marRight w:val="0"/>
                      <w:marTop w:val="0"/>
                      <w:marBottom w:val="0"/>
                      <w:divBdr>
                        <w:top w:val="none" w:sz="0" w:space="0" w:color="auto"/>
                        <w:left w:val="none" w:sz="0" w:space="0" w:color="auto"/>
                        <w:bottom w:val="none" w:sz="0" w:space="0" w:color="auto"/>
                        <w:right w:val="none" w:sz="0" w:space="0" w:color="auto"/>
                      </w:divBdr>
                    </w:div>
                    <w:div w:id="1160000076">
                      <w:marLeft w:val="0"/>
                      <w:marRight w:val="0"/>
                      <w:marTop w:val="0"/>
                      <w:marBottom w:val="0"/>
                      <w:divBdr>
                        <w:top w:val="none" w:sz="0" w:space="0" w:color="auto"/>
                        <w:left w:val="none" w:sz="0" w:space="0" w:color="auto"/>
                        <w:bottom w:val="none" w:sz="0" w:space="0" w:color="auto"/>
                        <w:right w:val="none" w:sz="0" w:space="0" w:color="auto"/>
                      </w:divBdr>
                    </w:div>
                    <w:div w:id="704019022">
                      <w:marLeft w:val="0"/>
                      <w:marRight w:val="0"/>
                      <w:marTop w:val="0"/>
                      <w:marBottom w:val="0"/>
                      <w:divBdr>
                        <w:top w:val="none" w:sz="0" w:space="0" w:color="auto"/>
                        <w:left w:val="none" w:sz="0" w:space="0" w:color="auto"/>
                        <w:bottom w:val="none" w:sz="0" w:space="0" w:color="auto"/>
                        <w:right w:val="none" w:sz="0" w:space="0" w:color="auto"/>
                      </w:divBdr>
                    </w:div>
                    <w:div w:id="690451445">
                      <w:marLeft w:val="0"/>
                      <w:marRight w:val="0"/>
                      <w:marTop w:val="0"/>
                      <w:marBottom w:val="0"/>
                      <w:divBdr>
                        <w:top w:val="none" w:sz="0" w:space="0" w:color="auto"/>
                        <w:left w:val="none" w:sz="0" w:space="0" w:color="auto"/>
                        <w:bottom w:val="none" w:sz="0" w:space="0" w:color="auto"/>
                        <w:right w:val="none" w:sz="0" w:space="0" w:color="auto"/>
                      </w:divBdr>
                    </w:div>
                    <w:div w:id="527958327">
                      <w:marLeft w:val="0"/>
                      <w:marRight w:val="0"/>
                      <w:marTop w:val="0"/>
                      <w:marBottom w:val="0"/>
                      <w:divBdr>
                        <w:top w:val="none" w:sz="0" w:space="0" w:color="auto"/>
                        <w:left w:val="none" w:sz="0" w:space="0" w:color="auto"/>
                        <w:bottom w:val="none" w:sz="0" w:space="0" w:color="auto"/>
                        <w:right w:val="none" w:sz="0" w:space="0" w:color="auto"/>
                      </w:divBdr>
                    </w:div>
                    <w:div w:id="503518507">
                      <w:marLeft w:val="0"/>
                      <w:marRight w:val="0"/>
                      <w:marTop w:val="0"/>
                      <w:marBottom w:val="0"/>
                      <w:divBdr>
                        <w:top w:val="none" w:sz="0" w:space="0" w:color="auto"/>
                        <w:left w:val="none" w:sz="0" w:space="0" w:color="auto"/>
                        <w:bottom w:val="none" w:sz="0" w:space="0" w:color="auto"/>
                        <w:right w:val="none" w:sz="0" w:space="0" w:color="auto"/>
                      </w:divBdr>
                    </w:div>
                    <w:div w:id="3782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5089">
      <w:bodyDiv w:val="1"/>
      <w:marLeft w:val="0"/>
      <w:marRight w:val="0"/>
      <w:marTop w:val="0"/>
      <w:marBottom w:val="0"/>
      <w:divBdr>
        <w:top w:val="none" w:sz="0" w:space="0" w:color="auto"/>
        <w:left w:val="none" w:sz="0" w:space="0" w:color="auto"/>
        <w:bottom w:val="none" w:sz="0" w:space="0" w:color="auto"/>
        <w:right w:val="none" w:sz="0" w:space="0" w:color="auto"/>
      </w:divBdr>
      <w:divsChild>
        <w:div w:id="1766416817">
          <w:marLeft w:val="0"/>
          <w:marRight w:val="0"/>
          <w:marTop w:val="0"/>
          <w:marBottom w:val="0"/>
          <w:divBdr>
            <w:top w:val="none" w:sz="0" w:space="0" w:color="auto"/>
            <w:left w:val="none" w:sz="0" w:space="0" w:color="auto"/>
            <w:bottom w:val="none" w:sz="0" w:space="0" w:color="auto"/>
            <w:right w:val="none" w:sz="0" w:space="0" w:color="auto"/>
          </w:divBdr>
          <w:divsChild>
            <w:div w:id="9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044">
      <w:bodyDiv w:val="1"/>
      <w:marLeft w:val="0"/>
      <w:marRight w:val="0"/>
      <w:marTop w:val="0"/>
      <w:marBottom w:val="0"/>
      <w:divBdr>
        <w:top w:val="none" w:sz="0" w:space="0" w:color="auto"/>
        <w:left w:val="none" w:sz="0" w:space="0" w:color="auto"/>
        <w:bottom w:val="none" w:sz="0" w:space="0" w:color="auto"/>
        <w:right w:val="none" w:sz="0" w:space="0" w:color="auto"/>
      </w:divBdr>
      <w:divsChild>
        <w:div w:id="297416093">
          <w:marLeft w:val="0"/>
          <w:marRight w:val="0"/>
          <w:marTop w:val="0"/>
          <w:marBottom w:val="0"/>
          <w:divBdr>
            <w:top w:val="none" w:sz="0" w:space="0" w:color="auto"/>
            <w:left w:val="none" w:sz="0" w:space="0" w:color="auto"/>
            <w:bottom w:val="none" w:sz="0" w:space="0" w:color="auto"/>
            <w:right w:val="none" w:sz="0" w:space="0" w:color="auto"/>
          </w:divBdr>
          <w:divsChild>
            <w:div w:id="729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791">
      <w:bodyDiv w:val="1"/>
      <w:marLeft w:val="0"/>
      <w:marRight w:val="0"/>
      <w:marTop w:val="0"/>
      <w:marBottom w:val="0"/>
      <w:divBdr>
        <w:top w:val="none" w:sz="0" w:space="0" w:color="auto"/>
        <w:left w:val="none" w:sz="0" w:space="0" w:color="auto"/>
        <w:bottom w:val="none" w:sz="0" w:space="0" w:color="auto"/>
        <w:right w:val="none" w:sz="0" w:space="0" w:color="auto"/>
      </w:divBdr>
      <w:divsChild>
        <w:div w:id="1073042801">
          <w:marLeft w:val="0"/>
          <w:marRight w:val="0"/>
          <w:marTop w:val="0"/>
          <w:marBottom w:val="0"/>
          <w:divBdr>
            <w:top w:val="none" w:sz="0" w:space="0" w:color="auto"/>
            <w:left w:val="none" w:sz="0" w:space="0" w:color="auto"/>
            <w:bottom w:val="none" w:sz="0" w:space="0" w:color="auto"/>
            <w:right w:val="none" w:sz="0" w:space="0" w:color="auto"/>
          </w:divBdr>
          <w:divsChild>
            <w:div w:id="2833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156">
      <w:bodyDiv w:val="1"/>
      <w:marLeft w:val="0"/>
      <w:marRight w:val="0"/>
      <w:marTop w:val="0"/>
      <w:marBottom w:val="0"/>
      <w:divBdr>
        <w:top w:val="none" w:sz="0" w:space="0" w:color="auto"/>
        <w:left w:val="none" w:sz="0" w:space="0" w:color="auto"/>
        <w:bottom w:val="none" w:sz="0" w:space="0" w:color="auto"/>
        <w:right w:val="none" w:sz="0" w:space="0" w:color="auto"/>
      </w:divBdr>
      <w:divsChild>
        <w:div w:id="716468992">
          <w:marLeft w:val="0"/>
          <w:marRight w:val="0"/>
          <w:marTop w:val="0"/>
          <w:marBottom w:val="0"/>
          <w:divBdr>
            <w:top w:val="none" w:sz="0" w:space="0" w:color="auto"/>
            <w:left w:val="none" w:sz="0" w:space="0" w:color="auto"/>
            <w:bottom w:val="none" w:sz="0" w:space="0" w:color="auto"/>
            <w:right w:val="none" w:sz="0" w:space="0" w:color="auto"/>
          </w:divBdr>
          <w:divsChild>
            <w:div w:id="1399744162">
              <w:marLeft w:val="0"/>
              <w:marRight w:val="0"/>
              <w:marTop w:val="0"/>
              <w:marBottom w:val="0"/>
              <w:divBdr>
                <w:top w:val="none" w:sz="0" w:space="0" w:color="auto"/>
                <w:left w:val="none" w:sz="0" w:space="0" w:color="auto"/>
                <w:bottom w:val="none" w:sz="0" w:space="0" w:color="auto"/>
                <w:right w:val="none" w:sz="0" w:space="0" w:color="auto"/>
              </w:divBdr>
            </w:div>
            <w:div w:id="2098165409">
              <w:marLeft w:val="0"/>
              <w:marRight w:val="0"/>
              <w:marTop w:val="0"/>
              <w:marBottom w:val="0"/>
              <w:divBdr>
                <w:top w:val="none" w:sz="0" w:space="0" w:color="auto"/>
                <w:left w:val="none" w:sz="0" w:space="0" w:color="auto"/>
                <w:bottom w:val="none" w:sz="0" w:space="0" w:color="auto"/>
                <w:right w:val="none" w:sz="0" w:space="0" w:color="auto"/>
              </w:divBdr>
            </w:div>
            <w:div w:id="772938756">
              <w:marLeft w:val="0"/>
              <w:marRight w:val="0"/>
              <w:marTop w:val="0"/>
              <w:marBottom w:val="0"/>
              <w:divBdr>
                <w:top w:val="none" w:sz="0" w:space="0" w:color="auto"/>
                <w:left w:val="none" w:sz="0" w:space="0" w:color="auto"/>
                <w:bottom w:val="none" w:sz="0" w:space="0" w:color="auto"/>
                <w:right w:val="none" w:sz="0" w:space="0" w:color="auto"/>
              </w:divBdr>
            </w:div>
            <w:div w:id="14149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2083">
      <w:bodyDiv w:val="1"/>
      <w:marLeft w:val="0"/>
      <w:marRight w:val="0"/>
      <w:marTop w:val="0"/>
      <w:marBottom w:val="0"/>
      <w:divBdr>
        <w:top w:val="none" w:sz="0" w:space="0" w:color="auto"/>
        <w:left w:val="none" w:sz="0" w:space="0" w:color="auto"/>
        <w:bottom w:val="none" w:sz="0" w:space="0" w:color="auto"/>
        <w:right w:val="none" w:sz="0" w:space="0" w:color="auto"/>
      </w:divBdr>
      <w:divsChild>
        <w:div w:id="1620911476">
          <w:marLeft w:val="0"/>
          <w:marRight w:val="0"/>
          <w:marTop w:val="0"/>
          <w:marBottom w:val="0"/>
          <w:divBdr>
            <w:top w:val="none" w:sz="0" w:space="0" w:color="auto"/>
            <w:left w:val="none" w:sz="0" w:space="0" w:color="auto"/>
            <w:bottom w:val="none" w:sz="0" w:space="0" w:color="auto"/>
            <w:right w:val="none" w:sz="0" w:space="0" w:color="auto"/>
          </w:divBdr>
          <w:divsChild>
            <w:div w:id="399444040">
              <w:marLeft w:val="0"/>
              <w:marRight w:val="0"/>
              <w:marTop w:val="0"/>
              <w:marBottom w:val="0"/>
              <w:divBdr>
                <w:top w:val="none" w:sz="0" w:space="0" w:color="auto"/>
                <w:left w:val="none" w:sz="0" w:space="0" w:color="auto"/>
                <w:bottom w:val="none" w:sz="0" w:space="0" w:color="auto"/>
                <w:right w:val="none" w:sz="0" w:space="0" w:color="auto"/>
              </w:divBdr>
            </w:div>
            <w:div w:id="1287732866">
              <w:marLeft w:val="0"/>
              <w:marRight w:val="0"/>
              <w:marTop w:val="0"/>
              <w:marBottom w:val="0"/>
              <w:divBdr>
                <w:top w:val="none" w:sz="0" w:space="0" w:color="auto"/>
                <w:left w:val="none" w:sz="0" w:space="0" w:color="auto"/>
                <w:bottom w:val="none" w:sz="0" w:space="0" w:color="auto"/>
                <w:right w:val="none" w:sz="0" w:space="0" w:color="auto"/>
              </w:divBdr>
            </w:div>
            <w:div w:id="617955635">
              <w:marLeft w:val="0"/>
              <w:marRight w:val="0"/>
              <w:marTop w:val="0"/>
              <w:marBottom w:val="0"/>
              <w:divBdr>
                <w:top w:val="none" w:sz="0" w:space="0" w:color="auto"/>
                <w:left w:val="none" w:sz="0" w:space="0" w:color="auto"/>
                <w:bottom w:val="none" w:sz="0" w:space="0" w:color="auto"/>
                <w:right w:val="none" w:sz="0" w:space="0" w:color="auto"/>
              </w:divBdr>
            </w:div>
            <w:div w:id="1755124492">
              <w:marLeft w:val="0"/>
              <w:marRight w:val="0"/>
              <w:marTop w:val="0"/>
              <w:marBottom w:val="0"/>
              <w:divBdr>
                <w:top w:val="none" w:sz="0" w:space="0" w:color="auto"/>
                <w:left w:val="none" w:sz="0" w:space="0" w:color="auto"/>
                <w:bottom w:val="none" w:sz="0" w:space="0" w:color="auto"/>
                <w:right w:val="none" w:sz="0" w:space="0" w:color="auto"/>
              </w:divBdr>
            </w:div>
            <w:div w:id="1382050395">
              <w:marLeft w:val="0"/>
              <w:marRight w:val="0"/>
              <w:marTop w:val="0"/>
              <w:marBottom w:val="0"/>
              <w:divBdr>
                <w:top w:val="none" w:sz="0" w:space="0" w:color="auto"/>
                <w:left w:val="none" w:sz="0" w:space="0" w:color="auto"/>
                <w:bottom w:val="none" w:sz="0" w:space="0" w:color="auto"/>
                <w:right w:val="none" w:sz="0" w:space="0" w:color="auto"/>
              </w:divBdr>
            </w:div>
            <w:div w:id="11100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58983">
      <w:bodyDiv w:val="1"/>
      <w:marLeft w:val="0"/>
      <w:marRight w:val="0"/>
      <w:marTop w:val="0"/>
      <w:marBottom w:val="0"/>
      <w:divBdr>
        <w:top w:val="none" w:sz="0" w:space="0" w:color="auto"/>
        <w:left w:val="none" w:sz="0" w:space="0" w:color="auto"/>
        <w:bottom w:val="none" w:sz="0" w:space="0" w:color="auto"/>
        <w:right w:val="none" w:sz="0" w:space="0" w:color="auto"/>
      </w:divBdr>
      <w:divsChild>
        <w:div w:id="2036077275">
          <w:marLeft w:val="0"/>
          <w:marRight w:val="0"/>
          <w:marTop w:val="0"/>
          <w:marBottom w:val="0"/>
          <w:divBdr>
            <w:top w:val="none" w:sz="0" w:space="0" w:color="auto"/>
            <w:left w:val="none" w:sz="0" w:space="0" w:color="auto"/>
            <w:bottom w:val="none" w:sz="0" w:space="0" w:color="auto"/>
            <w:right w:val="none" w:sz="0" w:space="0" w:color="auto"/>
          </w:divBdr>
          <w:divsChild>
            <w:div w:id="1842773708">
              <w:marLeft w:val="0"/>
              <w:marRight w:val="0"/>
              <w:marTop w:val="0"/>
              <w:marBottom w:val="0"/>
              <w:divBdr>
                <w:top w:val="none" w:sz="0" w:space="0" w:color="auto"/>
                <w:left w:val="none" w:sz="0" w:space="0" w:color="auto"/>
                <w:bottom w:val="none" w:sz="0" w:space="0" w:color="auto"/>
                <w:right w:val="none" w:sz="0" w:space="0" w:color="auto"/>
              </w:divBdr>
            </w:div>
            <w:div w:id="2027251616">
              <w:marLeft w:val="0"/>
              <w:marRight w:val="0"/>
              <w:marTop w:val="0"/>
              <w:marBottom w:val="0"/>
              <w:divBdr>
                <w:top w:val="none" w:sz="0" w:space="0" w:color="auto"/>
                <w:left w:val="none" w:sz="0" w:space="0" w:color="auto"/>
                <w:bottom w:val="none" w:sz="0" w:space="0" w:color="auto"/>
                <w:right w:val="none" w:sz="0" w:space="0" w:color="auto"/>
              </w:divBdr>
            </w:div>
            <w:div w:id="437217589">
              <w:marLeft w:val="0"/>
              <w:marRight w:val="0"/>
              <w:marTop w:val="0"/>
              <w:marBottom w:val="0"/>
              <w:divBdr>
                <w:top w:val="none" w:sz="0" w:space="0" w:color="auto"/>
                <w:left w:val="none" w:sz="0" w:space="0" w:color="auto"/>
                <w:bottom w:val="none" w:sz="0" w:space="0" w:color="auto"/>
                <w:right w:val="none" w:sz="0" w:space="0" w:color="auto"/>
              </w:divBdr>
            </w:div>
            <w:div w:id="1069378928">
              <w:marLeft w:val="0"/>
              <w:marRight w:val="0"/>
              <w:marTop w:val="0"/>
              <w:marBottom w:val="0"/>
              <w:divBdr>
                <w:top w:val="none" w:sz="0" w:space="0" w:color="auto"/>
                <w:left w:val="none" w:sz="0" w:space="0" w:color="auto"/>
                <w:bottom w:val="none" w:sz="0" w:space="0" w:color="auto"/>
                <w:right w:val="none" w:sz="0" w:space="0" w:color="auto"/>
              </w:divBdr>
            </w:div>
            <w:div w:id="2104106914">
              <w:marLeft w:val="0"/>
              <w:marRight w:val="0"/>
              <w:marTop w:val="0"/>
              <w:marBottom w:val="0"/>
              <w:divBdr>
                <w:top w:val="none" w:sz="0" w:space="0" w:color="auto"/>
                <w:left w:val="none" w:sz="0" w:space="0" w:color="auto"/>
                <w:bottom w:val="none" w:sz="0" w:space="0" w:color="auto"/>
                <w:right w:val="none" w:sz="0" w:space="0" w:color="auto"/>
              </w:divBdr>
            </w:div>
            <w:div w:id="263999326">
              <w:marLeft w:val="0"/>
              <w:marRight w:val="0"/>
              <w:marTop w:val="0"/>
              <w:marBottom w:val="0"/>
              <w:divBdr>
                <w:top w:val="none" w:sz="0" w:space="0" w:color="auto"/>
                <w:left w:val="none" w:sz="0" w:space="0" w:color="auto"/>
                <w:bottom w:val="none" w:sz="0" w:space="0" w:color="auto"/>
                <w:right w:val="none" w:sz="0" w:space="0" w:color="auto"/>
              </w:divBdr>
            </w:div>
            <w:div w:id="1575387054">
              <w:marLeft w:val="0"/>
              <w:marRight w:val="0"/>
              <w:marTop w:val="0"/>
              <w:marBottom w:val="0"/>
              <w:divBdr>
                <w:top w:val="none" w:sz="0" w:space="0" w:color="auto"/>
                <w:left w:val="none" w:sz="0" w:space="0" w:color="auto"/>
                <w:bottom w:val="none" w:sz="0" w:space="0" w:color="auto"/>
                <w:right w:val="none" w:sz="0" w:space="0" w:color="auto"/>
              </w:divBdr>
            </w:div>
            <w:div w:id="1859000774">
              <w:marLeft w:val="0"/>
              <w:marRight w:val="0"/>
              <w:marTop w:val="0"/>
              <w:marBottom w:val="0"/>
              <w:divBdr>
                <w:top w:val="none" w:sz="0" w:space="0" w:color="auto"/>
                <w:left w:val="none" w:sz="0" w:space="0" w:color="auto"/>
                <w:bottom w:val="none" w:sz="0" w:space="0" w:color="auto"/>
                <w:right w:val="none" w:sz="0" w:space="0" w:color="auto"/>
              </w:divBdr>
            </w:div>
            <w:div w:id="1238200038">
              <w:marLeft w:val="0"/>
              <w:marRight w:val="0"/>
              <w:marTop w:val="0"/>
              <w:marBottom w:val="0"/>
              <w:divBdr>
                <w:top w:val="none" w:sz="0" w:space="0" w:color="auto"/>
                <w:left w:val="none" w:sz="0" w:space="0" w:color="auto"/>
                <w:bottom w:val="none" w:sz="0" w:space="0" w:color="auto"/>
                <w:right w:val="none" w:sz="0" w:space="0" w:color="auto"/>
              </w:divBdr>
            </w:div>
            <w:div w:id="72552364">
              <w:marLeft w:val="0"/>
              <w:marRight w:val="0"/>
              <w:marTop w:val="0"/>
              <w:marBottom w:val="0"/>
              <w:divBdr>
                <w:top w:val="none" w:sz="0" w:space="0" w:color="auto"/>
                <w:left w:val="none" w:sz="0" w:space="0" w:color="auto"/>
                <w:bottom w:val="none" w:sz="0" w:space="0" w:color="auto"/>
                <w:right w:val="none" w:sz="0" w:space="0" w:color="auto"/>
              </w:divBdr>
            </w:div>
            <w:div w:id="1297950195">
              <w:marLeft w:val="0"/>
              <w:marRight w:val="0"/>
              <w:marTop w:val="0"/>
              <w:marBottom w:val="0"/>
              <w:divBdr>
                <w:top w:val="none" w:sz="0" w:space="0" w:color="auto"/>
                <w:left w:val="none" w:sz="0" w:space="0" w:color="auto"/>
                <w:bottom w:val="none" w:sz="0" w:space="0" w:color="auto"/>
                <w:right w:val="none" w:sz="0" w:space="0" w:color="auto"/>
              </w:divBdr>
            </w:div>
            <w:div w:id="1586527798">
              <w:marLeft w:val="0"/>
              <w:marRight w:val="0"/>
              <w:marTop w:val="0"/>
              <w:marBottom w:val="0"/>
              <w:divBdr>
                <w:top w:val="none" w:sz="0" w:space="0" w:color="auto"/>
                <w:left w:val="none" w:sz="0" w:space="0" w:color="auto"/>
                <w:bottom w:val="none" w:sz="0" w:space="0" w:color="auto"/>
                <w:right w:val="none" w:sz="0" w:space="0" w:color="auto"/>
              </w:divBdr>
            </w:div>
            <w:div w:id="427580969">
              <w:marLeft w:val="0"/>
              <w:marRight w:val="0"/>
              <w:marTop w:val="0"/>
              <w:marBottom w:val="0"/>
              <w:divBdr>
                <w:top w:val="none" w:sz="0" w:space="0" w:color="auto"/>
                <w:left w:val="none" w:sz="0" w:space="0" w:color="auto"/>
                <w:bottom w:val="none" w:sz="0" w:space="0" w:color="auto"/>
                <w:right w:val="none" w:sz="0" w:space="0" w:color="auto"/>
              </w:divBdr>
            </w:div>
            <w:div w:id="1886404617">
              <w:marLeft w:val="0"/>
              <w:marRight w:val="0"/>
              <w:marTop w:val="0"/>
              <w:marBottom w:val="0"/>
              <w:divBdr>
                <w:top w:val="none" w:sz="0" w:space="0" w:color="auto"/>
                <w:left w:val="none" w:sz="0" w:space="0" w:color="auto"/>
                <w:bottom w:val="none" w:sz="0" w:space="0" w:color="auto"/>
                <w:right w:val="none" w:sz="0" w:space="0" w:color="auto"/>
              </w:divBdr>
            </w:div>
            <w:div w:id="1020280939">
              <w:marLeft w:val="0"/>
              <w:marRight w:val="0"/>
              <w:marTop w:val="0"/>
              <w:marBottom w:val="0"/>
              <w:divBdr>
                <w:top w:val="none" w:sz="0" w:space="0" w:color="auto"/>
                <w:left w:val="none" w:sz="0" w:space="0" w:color="auto"/>
                <w:bottom w:val="none" w:sz="0" w:space="0" w:color="auto"/>
                <w:right w:val="none" w:sz="0" w:space="0" w:color="auto"/>
              </w:divBdr>
            </w:div>
            <w:div w:id="1990553933">
              <w:marLeft w:val="0"/>
              <w:marRight w:val="0"/>
              <w:marTop w:val="0"/>
              <w:marBottom w:val="0"/>
              <w:divBdr>
                <w:top w:val="none" w:sz="0" w:space="0" w:color="auto"/>
                <w:left w:val="none" w:sz="0" w:space="0" w:color="auto"/>
                <w:bottom w:val="none" w:sz="0" w:space="0" w:color="auto"/>
                <w:right w:val="none" w:sz="0" w:space="0" w:color="auto"/>
              </w:divBdr>
            </w:div>
            <w:div w:id="912619066">
              <w:marLeft w:val="0"/>
              <w:marRight w:val="0"/>
              <w:marTop w:val="0"/>
              <w:marBottom w:val="0"/>
              <w:divBdr>
                <w:top w:val="none" w:sz="0" w:space="0" w:color="auto"/>
                <w:left w:val="none" w:sz="0" w:space="0" w:color="auto"/>
                <w:bottom w:val="none" w:sz="0" w:space="0" w:color="auto"/>
                <w:right w:val="none" w:sz="0" w:space="0" w:color="auto"/>
              </w:divBdr>
            </w:div>
            <w:div w:id="1049501715">
              <w:marLeft w:val="0"/>
              <w:marRight w:val="0"/>
              <w:marTop w:val="0"/>
              <w:marBottom w:val="0"/>
              <w:divBdr>
                <w:top w:val="none" w:sz="0" w:space="0" w:color="auto"/>
                <w:left w:val="none" w:sz="0" w:space="0" w:color="auto"/>
                <w:bottom w:val="none" w:sz="0" w:space="0" w:color="auto"/>
                <w:right w:val="none" w:sz="0" w:space="0" w:color="auto"/>
              </w:divBdr>
            </w:div>
            <w:div w:id="375159941">
              <w:marLeft w:val="0"/>
              <w:marRight w:val="0"/>
              <w:marTop w:val="0"/>
              <w:marBottom w:val="0"/>
              <w:divBdr>
                <w:top w:val="none" w:sz="0" w:space="0" w:color="auto"/>
                <w:left w:val="none" w:sz="0" w:space="0" w:color="auto"/>
                <w:bottom w:val="none" w:sz="0" w:space="0" w:color="auto"/>
                <w:right w:val="none" w:sz="0" w:space="0" w:color="auto"/>
              </w:divBdr>
            </w:div>
            <w:div w:id="585572131">
              <w:marLeft w:val="0"/>
              <w:marRight w:val="0"/>
              <w:marTop w:val="0"/>
              <w:marBottom w:val="0"/>
              <w:divBdr>
                <w:top w:val="none" w:sz="0" w:space="0" w:color="auto"/>
                <w:left w:val="none" w:sz="0" w:space="0" w:color="auto"/>
                <w:bottom w:val="none" w:sz="0" w:space="0" w:color="auto"/>
                <w:right w:val="none" w:sz="0" w:space="0" w:color="auto"/>
              </w:divBdr>
            </w:div>
            <w:div w:id="75053529">
              <w:marLeft w:val="0"/>
              <w:marRight w:val="0"/>
              <w:marTop w:val="0"/>
              <w:marBottom w:val="0"/>
              <w:divBdr>
                <w:top w:val="none" w:sz="0" w:space="0" w:color="auto"/>
                <w:left w:val="none" w:sz="0" w:space="0" w:color="auto"/>
                <w:bottom w:val="none" w:sz="0" w:space="0" w:color="auto"/>
                <w:right w:val="none" w:sz="0" w:space="0" w:color="auto"/>
              </w:divBdr>
            </w:div>
            <w:div w:id="1298604309">
              <w:marLeft w:val="0"/>
              <w:marRight w:val="0"/>
              <w:marTop w:val="0"/>
              <w:marBottom w:val="0"/>
              <w:divBdr>
                <w:top w:val="none" w:sz="0" w:space="0" w:color="auto"/>
                <w:left w:val="none" w:sz="0" w:space="0" w:color="auto"/>
                <w:bottom w:val="none" w:sz="0" w:space="0" w:color="auto"/>
                <w:right w:val="none" w:sz="0" w:space="0" w:color="auto"/>
              </w:divBdr>
            </w:div>
            <w:div w:id="993922118">
              <w:marLeft w:val="0"/>
              <w:marRight w:val="0"/>
              <w:marTop w:val="0"/>
              <w:marBottom w:val="0"/>
              <w:divBdr>
                <w:top w:val="none" w:sz="0" w:space="0" w:color="auto"/>
                <w:left w:val="none" w:sz="0" w:space="0" w:color="auto"/>
                <w:bottom w:val="none" w:sz="0" w:space="0" w:color="auto"/>
                <w:right w:val="none" w:sz="0" w:space="0" w:color="auto"/>
              </w:divBdr>
            </w:div>
            <w:div w:id="1473446440">
              <w:marLeft w:val="0"/>
              <w:marRight w:val="0"/>
              <w:marTop w:val="0"/>
              <w:marBottom w:val="0"/>
              <w:divBdr>
                <w:top w:val="none" w:sz="0" w:space="0" w:color="auto"/>
                <w:left w:val="none" w:sz="0" w:space="0" w:color="auto"/>
                <w:bottom w:val="none" w:sz="0" w:space="0" w:color="auto"/>
                <w:right w:val="none" w:sz="0" w:space="0" w:color="auto"/>
              </w:divBdr>
            </w:div>
            <w:div w:id="980426368">
              <w:marLeft w:val="0"/>
              <w:marRight w:val="0"/>
              <w:marTop w:val="0"/>
              <w:marBottom w:val="0"/>
              <w:divBdr>
                <w:top w:val="none" w:sz="0" w:space="0" w:color="auto"/>
                <w:left w:val="none" w:sz="0" w:space="0" w:color="auto"/>
                <w:bottom w:val="none" w:sz="0" w:space="0" w:color="auto"/>
                <w:right w:val="none" w:sz="0" w:space="0" w:color="auto"/>
              </w:divBdr>
            </w:div>
            <w:div w:id="563443829">
              <w:marLeft w:val="0"/>
              <w:marRight w:val="0"/>
              <w:marTop w:val="0"/>
              <w:marBottom w:val="0"/>
              <w:divBdr>
                <w:top w:val="none" w:sz="0" w:space="0" w:color="auto"/>
                <w:left w:val="none" w:sz="0" w:space="0" w:color="auto"/>
                <w:bottom w:val="none" w:sz="0" w:space="0" w:color="auto"/>
                <w:right w:val="none" w:sz="0" w:space="0" w:color="auto"/>
              </w:divBdr>
            </w:div>
            <w:div w:id="1140537273">
              <w:marLeft w:val="0"/>
              <w:marRight w:val="0"/>
              <w:marTop w:val="0"/>
              <w:marBottom w:val="0"/>
              <w:divBdr>
                <w:top w:val="none" w:sz="0" w:space="0" w:color="auto"/>
                <w:left w:val="none" w:sz="0" w:space="0" w:color="auto"/>
                <w:bottom w:val="none" w:sz="0" w:space="0" w:color="auto"/>
                <w:right w:val="none" w:sz="0" w:space="0" w:color="auto"/>
              </w:divBdr>
            </w:div>
            <w:div w:id="1052770375">
              <w:marLeft w:val="0"/>
              <w:marRight w:val="0"/>
              <w:marTop w:val="0"/>
              <w:marBottom w:val="0"/>
              <w:divBdr>
                <w:top w:val="none" w:sz="0" w:space="0" w:color="auto"/>
                <w:left w:val="none" w:sz="0" w:space="0" w:color="auto"/>
                <w:bottom w:val="none" w:sz="0" w:space="0" w:color="auto"/>
                <w:right w:val="none" w:sz="0" w:space="0" w:color="auto"/>
              </w:divBdr>
            </w:div>
            <w:div w:id="666828978">
              <w:marLeft w:val="0"/>
              <w:marRight w:val="0"/>
              <w:marTop w:val="0"/>
              <w:marBottom w:val="0"/>
              <w:divBdr>
                <w:top w:val="none" w:sz="0" w:space="0" w:color="auto"/>
                <w:left w:val="none" w:sz="0" w:space="0" w:color="auto"/>
                <w:bottom w:val="none" w:sz="0" w:space="0" w:color="auto"/>
                <w:right w:val="none" w:sz="0" w:space="0" w:color="auto"/>
              </w:divBdr>
            </w:div>
            <w:div w:id="1088499415">
              <w:marLeft w:val="0"/>
              <w:marRight w:val="0"/>
              <w:marTop w:val="0"/>
              <w:marBottom w:val="0"/>
              <w:divBdr>
                <w:top w:val="none" w:sz="0" w:space="0" w:color="auto"/>
                <w:left w:val="none" w:sz="0" w:space="0" w:color="auto"/>
                <w:bottom w:val="none" w:sz="0" w:space="0" w:color="auto"/>
                <w:right w:val="none" w:sz="0" w:space="0" w:color="auto"/>
              </w:divBdr>
            </w:div>
            <w:div w:id="293678242">
              <w:marLeft w:val="0"/>
              <w:marRight w:val="0"/>
              <w:marTop w:val="0"/>
              <w:marBottom w:val="0"/>
              <w:divBdr>
                <w:top w:val="none" w:sz="0" w:space="0" w:color="auto"/>
                <w:left w:val="none" w:sz="0" w:space="0" w:color="auto"/>
                <w:bottom w:val="none" w:sz="0" w:space="0" w:color="auto"/>
                <w:right w:val="none" w:sz="0" w:space="0" w:color="auto"/>
              </w:divBdr>
            </w:div>
            <w:div w:id="1223828663">
              <w:marLeft w:val="0"/>
              <w:marRight w:val="0"/>
              <w:marTop w:val="0"/>
              <w:marBottom w:val="0"/>
              <w:divBdr>
                <w:top w:val="none" w:sz="0" w:space="0" w:color="auto"/>
                <w:left w:val="none" w:sz="0" w:space="0" w:color="auto"/>
                <w:bottom w:val="none" w:sz="0" w:space="0" w:color="auto"/>
                <w:right w:val="none" w:sz="0" w:space="0" w:color="auto"/>
              </w:divBdr>
            </w:div>
            <w:div w:id="454953124">
              <w:marLeft w:val="0"/>
              <w:marRight w:val="0"/>
              <w:marTop w:val="0"/>
              <w:marBottom w:val="0"/>
              <w:divBdr>
                <w:top w:val="none" w:sz="0" w:space="0" w:color="auto"/>
                <w:left w:val="none" w:sz="0" w:space="0" w:color="auto"/>
                <w:bottom w:val="none" w:sz="0" w:space="0" w:color="auto"/>
                <w:right w:val="none" w:sz="0" w:space="0" w:color="auto"/>
              </w:divBdr>
            </w:div>
            <w:div w:id="149637127">
              <w:marLeft w:val="0"/>
              <w:marRight w:val="0"/>
              <w:marTop w:val="0"/>
              <w:marBottom w:val="0"/>
              <w:divBdr>
                <w:top w:val="none" w:sz="0" w:space="0" w:color="auto"/>
                <w:left w:val="none" w:sz="0" w:space="0" w:color="auto"/>
                <w:bottom w:val="none" w:sz="0" w:space="0" w:color="auto"/>
                <w:right w:val="none" w:sz="0" w:space="0" w:color="auto"/>
              </w:divBdr>
            </w:div>
            <w:div w:id="1653439583">
              <w:marLeft w:val="0"/>
              <w:marRight w:val="0"/>
              <w:marTop w:val="0"/>
              <w:marBottom w:val="0"/>
              <w:divBdr>
                <w:top w:val="none" w:sz="0" w:space="0" w:color="auto"/>
                <w:left w:val="none" w:sz="0" w:space="0" w:color="auto"/>
                <w:bottom w:val="none" w:sz="0" w:space="0" w:color="auto"/>
                <w:right w:val="none" w:sz="0" w:space="0" w:color="auto"/>
              </w:divBdr>
            </w:div>
            <w:div w:id="2084449005">
              <w:marLeft w:val="0"/>
              <w:marRight w:val="0"/>
              <w:marTop w:val="0"/>
              <w:marBottom w:val="0"/>
              <w:divBdr>
                <w:top w:val="none" w:sz="0" w:space="0" w:color="auto"/>
                <w:left w:val="none" w:sz="0" w:space="0" w:color="auto"/>
                <w:bottom w:val="none" w:sz="0" w:space="0" w:color="auto"/>
                <w:right w:val="none" w:sz="0" w:space="0" w:color="auto"/>
              </w:divBdr>
            </w:div>
            <w:div w:id="1594120670">
              <w:marLeft w:val="0"/>
              <w:marRight w:val="0"/>
              <w:marTop w:val="0"/>
              <w:marBottom w:val="0"/>
              <w:divBdr>
                <w:top w:val="none" w:sz="0" w:space="0" w:color="auto"/>
                <w:left w:val="none" w:sz="0" w:space="0" w:color="auto"/>
                <w:bottom w:val="none" w:sz="0" w:space="0" w:color="auto"/>
                <w:right w:val="none" w:sz="0" w:space="0" w:color="auto"/>
              </w:divBdr>
            </w:div>
            <w:div w:id="1019430899">
              <w:marLeft w:val="0"/>
              <w:marRight w:val="0"/>
              <w:marTop w:val="0"/>
              <w:marBottom w:val="0"/>
              <w:divBdr>
                <w:top w:val="none" w:sz="0" w:space="0" w:color="auto"/>
                <w:left w:val="none" w:sz="0" w:space="0" w:color="auto"/>
                <w:bottom w:val="none" w:sz="0" w:space="0" w:color="auto"/>
                <w:right w:val="none" w:sz="0" w:space="0" w:color="auto"/>
              </w:divBdr>
            </w:div>
            <w:div w:id="1255164746">
              <w:marLeft w:val="0"/>
              <w:marRight w:val="0"/>
              <w:marTop w:val="0"/>
              <w:marBottom w:val="0"/>
              <w:divBdr>
                <w:top w:val="none" w:sz="0" w:space="0" w:color="auto"/>
                <w:left w:val="none" w:sz="0" w:space="0" w:color="auto"/>
                <w:bottom w:val="none" w:sz="0" w:space="0" w:color="auto"/>
                <w:right w:val="none" w:sz="0" w:space="0" w:color="auto"/>
              </w:divBdr>
            </w:div>
            <w:div w:id="9912481">
              <w:marLeft w:val="0"/>
              <w:marRight w:val="0"/>
              <w:marTop w:val="0"/>
              <w:marBottom w:val="0"/>
              <w:divBdr>
                <w:top w:val="none" w:sz="0" w:space="0" w:color="auto"/>
                <w:left w:val="none" w:sz="0" w:space="0" w:color="auto"/>
                <w:bottom w:val="none" w:sz="0" w:space="0" w:color="auto"/>
                <w:right w:val="none" w:sz="0" w:space="0" w:color="auto"/>
              </w:divBdr>
            </w:div>
            <w:div w:id="1822382106">
              <w:marLeft w:val="0"/>
              <w:marRight w:val="0"/>
              <w:marTop w:val="0"/>
              <w:marBottom w:val="0"/>
              <w:divBdr>
                <w:top w:val="none" w:sz="0" w:space="0" w:color="auto"/>
                <w:left w:val="none" w:sz="0" w:space="0" w:color="auto"/>
                <w:bottom w:val="none" w:sz="0" w:space="0" w:color="auto"/>
                <w:right w:val="none" w:sz="0" w:space="0" w:color="auto"/>
              </w:divBdr>
            </w:div>
            <w:div w:id="1986859625">
              <w:marLeft w:val="0"/>
              <w:marRight w:val="0"/>
              <w:marTop w:val="0"/>
              <w:marBottom w:val="0"/>
              <w:divBdr>
                <w:top w:val="none" w:sz="0" w:space="0" w:color="auto"/>
                <w:left w:val="none" w:sz="0" w:space="0" w:color="auto"/>
                <w:bottom w:val="none" w:sz="0" w:space="0" w:color="auto"/>
                <w:right w:val="none" w:sz="0" w:space="0" w:color="auto"/>
              </w:divBdr>
            </w:div>
            <w:div w:id="1689672474">
              <w:marLeft w:val="0"/>
              <w:marRight w:val="0"/>
              <w:marTop w:val="0"/>
              <w:marBottom w:val="0"/>
              <w:divBdr>
                <w:top w:val="none" w:sz="0" w:space="0" w:color="auto"/>
                <w:left w:val="none" w:sz="0" w:space="0" w:color="auto"/>
                <w:bottom w:val="none" w:sz="0" w:space="0" w:color="auto"/>
                <w:right w:val="none" w:sz="0" w:space="0" w:color="auto"/>
              </w:divBdr>
            </w:div>
            <w:div w:id="266696055">
              <w:marLeft w:val="0"/>
              <w:marRight w:val="0"/>
              <w:marTop w:val="0"/>
              <w:marBottom w:val="0"/>
              <w:divBdr>
                <w:top w:val="none" w:sz="0" w:space="0" w:color="auto"/>
                <w:left w:val="none" w:sz="0" w:space="0" w:color="auto"/>
                <w:bottom w:val="none" w:sz="0" w:space="0" w:color="auto"/>
                <w:right w:val="none" w:sz="0" w:space="0" w:color="auto"/>
              </w:divBdr>
            </w:div>
            <w:div w:id="275260253">
              <w:marLeft w:val="0"/>
              <w:marRight w:val="0"/>
              <w:marTop w:val="0"/>
              <w:marBottom w:val="0"/>
              <w:divBdr>
                <w:top w:val="none" w:sz="0" w:space="0" w:color="auto"/>
                <w:left w:val="none" w:sz="0" w:space="0" w:color="auto"/>
                <w:bottom w:val="none" w:sz="0" w:space="0" w:color="auto"/>
                <w:right w:val="none" w:sz="0" w:space="0" w:color="auto"/>
              </w:divBdr>
            </w:div>
            <w:div w:id="672681444">
              <w:marLeft w:val="0"/>
              <w:marRight w:val="0"/>
              <w:marTop w:val="0"/>
              <w:marBottom w:val="0"/>
              <w:divBdr>
                <w:top w:val="none" w:sz="0" w:space="0" w:color="auto"/>
                <w:left w:val="none" w:sz="0" w:space="0" w:color="auto"/>
                <w:bottom w:val="none" w:sz="0" w:space="0" w:color="auto"/>
                <w:right w:val="none" w:sz="0" w:space="0" w:color="auto"/>
              </w:divBdr>
            </w:div>
            <w:div w:id="1204050726">
              <w:marLeft w:val="0"/>
              <w:marRight w:val="0"/>
              <w:marTop w:val="0"/>
              <w:marBottom w:val="0"/>
              <w:divBdr>
                <w:top w:val="none" w:sz="0" w:space="0" w:color="auto"/>
                <w:left w:val="none" w:sz="0" w:space="0" w:color="auto"/>
                <w:bottom w:val="none" w:sz="0" w:space="0" w:color="auto"/>
                <w:right w:val="none" w:sz="0" w:space="0" w:color="auto"/>
              </w:divBdr>
            </w:div>
            <w:div w:id="1453137711">
              <w:marLeft w:val="0"/>
              <w:marRight w:val="0"/>
              <w:marTop w:val="0"/>
              <w:marBottom w:val="0"/>
              <w:divBdr>
                <w:top w:val="none" w:sz="0" w:space="0" w:color="auto"/>
                <w:left w:val="none" w:sz="0" w:space="0" w:color="auto"/>
                <w:bottom w:val="none" w:sz="0" w:space="0" w:color="auto"/>
                <w:right w:val="none" w:sz="0" w:space="0" w:color="auto"/>
              </w:divBdr>
            </w:div>
            <w:div w:id="1560820136">
              <w:marLeft w:val="0"/>
              <w:marRight w:val="0"/>
              <w:marTop w:val="0"/>
              <w:marBottom w:val="0"/>
              <w:divBdr>
                <w:top w:val="none" w:sz="0" w:space="0" w:color="auto"/>
                <w:left w:val="none" w:sz="0" w:space="0" w:color="auto"/>
                <w:bottom w:val="none" w:sz="0" w:space="0" w:color="auto"/>
                <w:right w:val="none" w:sz="0" w:space="0" w:color="auto"/>
              </w:divBdr>
            </w:div>
            <w:div w:id="20673122">
              <w:marLeft w:val="0"/>
              <w:marRight w:val="0"/>
              <w:marTop w:val="0"/>
              <w:marBottom w:val="0"/>
              <w:divBdr>
                <w:top w:val="none" w:sz="0" w:space="0" w:color="auto"/>
                <w:left w:val="none" w:sz="0" w:space="0" w:color="auto"/>
                <w:bottom w:val="none" w:sz="0" w:space="0" w:color="auto"/>
                <w:right w:val="none" w:sz="0" w:space="0" w:color="auto"/>
              </w:divBdr>
            </w:div>
            <w:div w:id="9867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1800">
      <w:bodyDiv w:val="1"/>
      <w:marLeft w:val="0"/>
      <w:marRight w:val="0"/>
      <w:marTop w:val="0"/>
      <w:marBottom w:val="0"/>
      <w:divBdr>
        <w:top w:val="none" w:sz="0" w:space="0" w:color="auto"/>
        <w:left w:val="none" w:sz="0" w:space="0" w:color="auto"/>
        <w:bottom w:val="none" w:sz="0" w:space="0" w:color="auto"/>
        <w:right w:val="none" w:sz="0" w:space="0" w:color="auto"/>
      </w:divBdr>
      <w:divsChild>
        <w:div w:id="1861775854">
          <w:marLeft w:val="0"/>
          <w:marRight w:val="0"/>
          <w:marTop w:val="0"/>
          <w:marBottom w:val="0"/>
          <w:divBdr>
            <w:top w:val="none" w:sz="0" w:space="0" w:color="auto"/>
            <w:left w:val="none" w:sz="0" w:space="0" w:color="auto"/>
            <w:bottom w:val="none" w:sz="0" w:space="0" w:color="auto"/>
            <w:right w:val="none" w:sz="0" w:space="0" w:color="auto"/>
          </w:divBdr>
          <w:divsChild>
            <w:div w:id="11899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771">
      <w:bodyDiv w:val="1"/>
      <w:marLeft w:val="0"/>
      <w:marRight w:val="0"/>
      <w:marTop w:val="0"/>
      <w:marBottom w:val="0"/>
      <w:divBdr>
        <w:top w:val="none" w:sz="0" w:space="0" w:color="auto"/>
        <w:left w:val="none" w:sz="0" w:space="0" w:color="auto"/>
        <w:bottom w:val="none" w:sz="0" w:space="0" w:color="auto"/>
        <w:right w:val="none" w:sz="0" w:space="0" w:color="auto"/>
      </w:divBdr>
      <w:divsChild>
        <w:div w:id="645665622">
          <w:marLeft w:val="0"/>
          <w:marRight w:val="0"/>
          <w:marTop w:val="0"/>
          <w:marBottom w:val="0"/>
          <w:divBdr>
            <w:top w:val="none" w:sz="0" w:space="0" w:color="auto"/>
            <w:left w:val="none" w:sz="0" w:space="0" w:color="auto"/>
            <w:bottom w:val="none" w:sz="0" w:space="0" w:color="auto"/>
            <w:right w:val="none" w:sz="0" w:space="0" w:color="auto"/>
          </w:divBdr>
          <w:divsChild>
            <w:div w:id="18536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659">
      <w:bodyDiv w:val="1"/>
      <w:marLeft w:val="0"/>
      <w:marRight w:val="0"/>
      <w:marTop w:val="0"/>
      <w:marBottom w:val="0"/>
      <w:divBdr>
        <w:top w:val="none" w:sz="0" w:space="0" w:color="auto"/>
        <w:left w:val="none" w:sz="0" w:space="0" w:color="auto"/>
        <w:bottom w:val="none" w:sz="0" w:space="0" w:color="auto"/>
        <w:right w:val="none" w:sz="0" w:space="0" w:color="auto"/>
      </w:divBdr>
      <w:divsChild>
        <w:div w:id="1885827439">
          <w:marLeft w:val="0"/>
          <w:marRight w:val="0"/>
          <w:marTop w:val="0"/>
          <w:marBottom w:val="0"/>
          <w:divBdr>
            <w:top w:val="none" w:sz="0" w:space="0" w:color="auto"/>
            <w:left w:val="none" w:sz="0" w:space="0" w:color="auto"/>
            <w:bottom w:val="none" w:sz="0" w:space="0" w:color="auto"/>
            <w:right w:val="none" w:sz="0" w:space="0" w:color="auto"/>
          </w:divBdr>
          <w:divsChild>
            <w:div w:id="720397328">
              <w:marLeft w:val="0"/>
              <w:marRight w:val="0"/>
              <w:marTop w:val="0"/>
              <w:marBottom w:val="0"/>
              <w:divBdr>
                <w:top w:val="none" w:sz="0" w:space="0" w:color="auto"/>
                <w:left w:val="none" w:sz="0" w:space="0" w:color="auto"/>
                <w:bottom w:val="none" w:sz="0" w:space="0" w:color="auto"/>
                <w:right w:val="none" w:sz="0" w:space="0" w:color="auto"/>
              </w:divBdr>
            </w:div>
            <w:div w:id="1737632451">
              <w:marLeft w:val="0"/>
              <w:marRight w:val="0"/>
              <w:marTop w:val="0"/>
              <w:marBottom w:val="0"/>
              <w:divBdr>
                <w:top w:val="none" w:sz="0" w:space="0" w:color="auto"/>
                <w:left w:val="none" w:sz="0" w:space="0" w:color="auto"/>
                <w:bottom w:val="none" w:sz="0" w:space="0" w:color="auto"/>
                <w:right w:val="none" w:sz="0" w:space="0" w:color="auto"/>
              </w:divBdr>
            </w:div>
            <w:div w:id="2129659978">
              <w:marLeft w:val="0"/>
              <w:marRight w:val="0"/>
              <w:marTop w:val="0"/>
              <w:marBottom w:val="0"/>
              <w:divBdr>
                <w:top w:val="none" w:sz="0" w:space="0" w:color="auto"/>
                <w:left w:val="none" w:sz="0" w:space="0" w:color="auto"/>
                <w:bottom w:val="none" w:sz="0" w:space="0" w:color="auto"/>
                <w:right w:val="none" w:sz="0" w:space="0" w:color="auto"/>
              </w:divBdr>
            </w:div>
            <w:div w:id="289946079">
              <w:marLeft w:val="0"/>
              <w:marRight w:val="0"/>
              <w:marTop w:val="0"/>
              <w:marBottom w:val="0"/>
              <w:divBdr>
                <w:top w:val="none" w:sz="0" w:space="0" w:color="auto"/>
                <w:left w:val="none" w:sz="0" w:space="0" w:color="auto"/>
                <w:bottom w:val="none" w:sz="0" w:space="0" w:color="auto"/>
                <w:right w:val="none" w:sz="0" w:space="0" w:color="auto"/>
              </w:divBdr>
            </w:div>
            <w:div w:id="931663877">
              <w:marLeft w:val="0"/>
              <w:marRight w:val="0"/>
              <w:marTop w:val="0"/>
              <w:marBottom w:val="0"/>
              <w:divBdr>
                <w:top w:val="none" w:sz="0" w:space="0" w:color="auto"/>
                <w:left w:val="none" w:sz="0" w:space="0" w:color="auto"/>
                <w:bottom w:val="none" w:sz="0" w:space="0" w:color="auto"/>
                <w:right w:val="none" w:sz="0" w:space="0" w:color="auto"/>
              </w:divBdr>
            </w:div>
            <w:div w:id="4344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852">
      <w:bodyDiv w:val="1"/>
      <w:marLeft w:val="0"/>
      <w:marRight w:val="0"/>
      <w:marTop w:val="0"/>
      <w:marBottom w:val="0"/>
      <w:divBdr>
        <w:top w:val="none" w:sz="0" w:space="0" w:color="auto"/>
        <w:left w:val="none" w:sz="0" w:space="0" w:color="auto"/>
        <w:bottom w:val="none" w:sz="0" w:space="0" w:color="auto"/>
        <w:right w:val="none" w:sz="0" w:space="0" w:color="auto"/>
      </w:divBdr>
      <w:divsChild>
        <w:div w:id="1013187707">
          <w:marLeft w:val="0"/>
          <w:marRight w:val="0"/>
          <w:marTop w:val="0"/>
          <w:marBottom w:val="0"/>
          <w:divBdr>
            <w:top w:val="none" w:sz="0" w:space="0" w:color="auto"/>
            <w:left w:val="none" w:sz="0" w:space="0" w:color="auto"/>
            <w:bottom w:val="none" w:sz="0" w:space="0" w:color="auto"/>
            <w:right w:val="none" w:sz="0" w:space="0" w:color="auto"/>
          </w:divBdr>
          <w:divsChild>
            <w:div w:id="1390500767">
              <w:marLeft w:val="0"/>
              <w:marRight w:val="0"/>
              <w:marTop w:val="0"/>
              <w:marBottom w:val="0"/>
              <w:divBdr>
                <w:top w:val="none" w:sz="0" w:space="0" w:color="auto"/>
                <w:left w:val="none" w:sz="0" w:space="0" w:color="auto"/>
                <w:bottom w:val="none" w:sz="0" w:space="0" w:color="auto"/>
                <w:right w:val="none" w:sz="0" w:space="0" w:color="auto"/>
              </w:divBdr>
            </w:div>
            <w:div w:id="2083214390">
              <w:marLeft w:val="0"/>
              <w:marRight w:val="0"/>
              <w:marTop w:val="0"/>
              <w:marBottom w:val="0"/>
              <w:divBdr>
                <w:top w:val="none" w:sz="0" w:space="0" w:color="auto"/>
                <w:left w:val="none" w:sz="0" w:space="0" w:color="auto"/>
                <w:bottom w:val="none" w:sz="0" w:space="0" w:color="auto"/>
                <w:right w:val="none" w:sz="0" w:space="0" w:color="auto"/>
              </w:divBdr>
            </w:div>
            <w:div w:id="726147370">
              <w:marLeft w:val="0"/>
              <w:marRight w:val="0"/>
              <w:marTop w:val="0"/>
              <w:marBottom w:val="0"/>
              <w:divBdr>
                <w:top w:val="none" w:sz="0" w:space="0" w:color="auto"/>
                <w:left w:val="none" w:sz="0" w:space="0" w:color="auto"/>
                <w:bottom w:val="none" w:sz="0" w:space="0" w:color="auto"/>
                <w:right w:val="none" w:sz="0" w:space="0" w:color="auto"/>
              </w:divBdr>
            </w:div>
            <w:div w:id="1239055938">
              <w:marLeft w:val="0"/>
              <w:marRight w:val="0"/>
              <w:marTop w:val="0"/>
              <w:marBottom w:val="0"/>
              <w:divBdr>
                <w:top w:val="none" w:sz="0" w:space="0" w:color="auto"/>
                <w:left w:val="none" w:sz="0" w:space="0" w:color="auto"/>
                <w:bottom w:val="none" w:sz="0" w:space="0" w:color="auto"/>
                <w:right w:val="none" w:sz="0" w:space="0" w:color="auto"/>
              </w:divBdr>
            </w:div>
            <w:div w:id="1241251856">
              <w:marLeft w:val="0"/>
              <w:marRight w:val="0"/>
              <w:marTop w:val="0"/>
              <w:marBottom w:val="0"/>
              <w:divBdr>
                <w:top w:val="none" w:sz="0" w:space="0" w:color="auto"/>
                <w:left w:val="none" w:sz="0" w:space="0" w:color="auto"/>
                <w:bottom w:val="none" w:sz="0" w:space="0" w:color="auto"/>
                <w:right w:val="none" w:sz="0" w:space="0" w:color="auto"/>
              </w:divBdr>
            </w:div>
            <w:div w:id="1707871799">
              <w:marLeft w:val="0"/>
              <w:marRight w:val="0"/>
              <w:marTop w:val="0"/>
              <w:marBottom w:val="0"/>
              <w:divBdr>
                <w:top w:val="none" w:sz="0" w:space="0" w:color="auto"/>
                <w:left w:val="none" w:sz="0" w:space="0" w:color="auto"/>
                <w:bottom w:val="none" w:sz="0" w:space="0" w:color="auto"/>
                <w:right w:val="none" w:sz="0" w:space="0" w:color="auto"/>
              </w:divBdr>
            </w:div>
            <w:div w:id="1378433712">
              <w:marLeft w:val="0"/>
              <w:marRight w:val="0"/>
              <w:marTop w:val="0"/>
              <w:marBottom w:val="0"/>
              <w:divBdr>
                <w:top w:val="none" w:sz="0" w:space="0" w:color="auto"/>
                <w:left w:val="none" w:sz="0" w:space="0" w:color="auto"/>
                <w:bottom w:val="none" w:sz="0" w:space="0" w:color="auto"/>
                <w:right w:val="none" w:sz="0" w:space="0" w:color="auto"/>
              </w:divBdr>
            </w:div>
            <w:div w:id="2124809717">
              <w:marLeft w:val="0"/>
              <w:marRight w:val="0"/>
              <w:marTop w:val="0"/>
              <w:marBottom w:val="0"/>
              <w:divBdr>
                <w:top w:val="none" w:sz="0" w:space="0" w:color="auto"/>
                <w:left w:val="none" w:sz="0" w:space="0" w:color="auto"/>
                <w:bottom w:val="none" w:sz="0" w:space="0" w:color="auto"/>
                <w:right w:val="none" w:sz="0" w:space="0" w:color="auto"/>
              </w:divBdr>
            </w:div>
            <w:div w:id="446698284">
              <w:marLeft w:val="0"/>
              <w:marRight w:val="0"/>
              <w:marTop w:val="0"/>
              <w:marBottom w:val="0"/>
              <w:divBdr>
                <w:top w:val="none" w:sz="0" w:space="0" w:color="auto"/>
                <w:left w:val="none" w:sz="0" w:space="0" w:color="auto"/>
                <w:bottom w:val="none" w:sz="0" w:space="0" w:color="auto"/>
                <w:right w:val="none" w:sz="0" w:space="0" w:color="auto"/>
              </w:divBdr>
            </w:div>
            <w:div w:id="128592552">
              <w:marLeft w:val="0"/>
              <w:marRight w:val="0"/>
              <w:marTop w:val="0"/>
              <w:marBottom w:val="0"/>
              <w:divBdr>
                <w:top w:val="none" w:sz="0" w:space="0" w:color="auto"/>
                <w:left w:val="none" w:sz="0" w:space="0" w:color="auto"/>
                <w:bottom w:val="none" w:sz="0" w:space="0" w:color="auto"/>
                <w:right w:val="none" w:sz="0" w:space="0" w:color="auto"/>
              </w:divBdr>
            </w:div>
            <w:div w:id="156772911">
              <w:marLeft w:val="0"/>
              <w:marRight w:val="0"/>
              <w:marTop w:val="0"/>
              <w:marBottom w:val="0"/>
              <w:divBdr>
                <w:top w:val="none" w:sz="0" w:space="0" w:color="auto"/>
                <w:left w:val="none" w:sz="0" w:space="0" w:color="auto"/>
                <w:bottom w:val="none" w:sz="0" w:space="0" w:color="auto"/>
                <w:right w:val="none" w:sz="0" w:space="0" w:color="auto"/>
              </w:divBdr>
            </w:div>
            <w:div w:id="1681808859">
              <w:marLeft w:val="0"/>
              <w:marRight w:val="0"/>
              <w:marTop w:val="0"/>
              <w:marBottom w:val="0"/>
              <w:divBdr>
                <w:top w:val="none" w:sz="0" w:space="0" w:color="auto"/>
                <w:left w:val="none" w:sz="0" w:space="0" w:color="auto"/>
                <w:bottom w:val="none" w:sz="0" w:space="0" w:color="auto"/>
                <w:right w:val="none" w:sz="0" w:space="0" w:color="auto"/>
              </w:divBdr>
            </w:div>
            <w:div w:id="1298296514">
              <w:marLeft w:val="0"/>
              <w:marRight w:val="0"/>
              <w:marTop w:val="0"/>
              <w:marBottom w:val="0"/>
              <w:divBdr>
                <w:top w:val="none" w:sz="0" w:space="0" w:color="auto"/>
                <w:left w:val="none" w:sz="0" w:space="0" w:color="auto"/>
                <w:bottom w:val="none" w:sz="0" w:space="0" w:color="auto"/>
                <w:right w:val="none" w:sz="0" w:space="0" w:color="auto"/>
              </w:divBdr>
            </w:div>
            <w:div w:id="606350136">
              <w:marLeft w:val="0"/>
              <w:marRight w:val="0"/>
              <w:marTop w:val="0"/>
              <w:marBottom w:val="0"/>
              <w:divBdr>
                <w:top w:val="none" w:sz="0" w:space="0" w:color="auto"/>
                <w:left w:val="none" w:sz="0" w:space="0" w:color="auto"/>
                <w:bottom w:val="none" w:sz="0" w:space="0" w:color="auto"/>
                <w:right w:val="none" w:sz="0" w:space="0" w:color="auto"/>
              </w:divBdr>
            </w:div>
            <w:div w:id="569778019">
              <w:marLeft w:val="0"/>
              <w:marRight w:val="0"/>
              <w:marTop w:val="0"/>
              <w:marBottom w:val="0"/>
              <w:divBdr>
                <w:top w:val="none" w:sz="0" w:space="0" w:color="auto"/>
                <w:left w:val="none" w:sz="0" w:space="0" w:color="auto"/>
                <w:bottom w:val="none" w:sz="0" w:space="0" w:color="auto"/>
                <w:right w:val="none" w:sz="0" w:space="0" w:color="auto"/>
              </w:divBdr>
            </w:div>
            <w:div w:id="561141718">
              <w:marLeft w:val="0"/>
              <w:marRight w:val="0"/>
              <w:marTop w:val="0"/>
              <w:marBottom w:val="0"/>
              <w:divBdr>
                <w:top w:val="none" w:sz="0" w:space="0" w:color="auto"/>
                <w:left w:val="none" w:sz="0" w:space="0" w:color="auto"/>
                <w:bottom w:val="none" w:sz="0" w:space="0" w:color="auto"/>
                <w:right w:val="none" w:sz="0" w:space="0" w:color="auto"/>
              </w:divBdr>
            </w:div>
            <w:div w:id="15025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8691">
      <w:bodyDiv w:val="1"/>
      <w:marLeft w:val="0"/>
      <w:marRight w:val="0"/>
      <w:marTop w:val="0"/>
      <w:marBottom w:val="0"/>
      <w:divBdr>
        <w:top w:val="none" w:sz="0" w:space="0" w:color="auto"/>
        <w:left w:val="none" w:sz="0" w:space="0" w:color="auto"/>
        <w:bottom w:val="none" w:sz="0" w:space="0" w:color="auto"/>
        <w:right w:val="none" w:sz="0" w:space="0" w:color="auto"/>
      </w:divBdr>
      <w:divsChild>
        <w:div w:id="1684628059">
          <w:marLeft w:val="0"/>
          <w:marRight w:val="0"/>
          <w:marTop w:val="0"/>
          <w:marBottom w:val="0"/>
          <w:divBdr>
            <w:top w:val="none" w:sz="0" w:space="0" w:color="auto"/>
            <w:left w:val="none" w:sz="0" w:space="0" w:color="auto"/>
            <w:bottom w:val="none" w:sz="0" w:space="0" w:color="auto"/>
            <w:right w:val="none" w:sz="0" w:space="0" w:color="auto"/>
          </w:divBdr>
          <w:divsChild>
            <w:div w:id="1452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242">
      <w:bodyDiv w:val="1"/>
      <w:marLeft w:val="0"/>
      <w:marRight w:val="0"/>
      <w:marTop w:val="0"/>
      <w:marBottom w:val="0"/>
      <w:divBdr>
        <w:top w:val="none" w:sz="0" w:space="0" w:color="auto"/>
        <w:left w:val="none" w:sz="0" w:space="0" w:color="auto"/>
        <w:bottom w:val="none" w:sz="0" w:space="0" w:color="auto"/>
        <w:right w:val="none" w:sz="0" w:space="0" w:color="auto"/>
      </w:divBdr>
    </w:div>
    <w:div w:id="1779983930">
      <w:bodyDiv w:val="1"/>
      <w:marLeft w:val="0"/>
      <w:marRight w:val="0"/>
      <w:marTop w:val="0"/>
      <w:marBottom w:val="0"/>
      <w:divBdr>
        <w:top w:val="none" w:sz="0" w:space="0" w:color="auto"/>
        <w:left w:val="none" w:sz="0" w:space="0" w:color="auto"/>
        <w:bottom w:val="none" w:sz="0" w:space="0" w:color="auto"/>
        <w:right w:val="none" w:sz="0" w:space="0" w:color="auto"/>
      </w:divBdr>
      <w:divsChild>
        <w:div w:id="896937873">
          <w:marLeft w:val="0"/>
          <w:marRight w:val="0"/>
          <w:marTop w:val="0"/>
          <w:marBottom w:val="0"/>
          <w:divBdr>
            <w:top w:val="none" w:sz="0" w:space="0" w:color="auto"/>
            <w:left w:val="none" w:sz="0" w:space="0" w:color="auto"/>
            <w:bottom w:val="none" w:sz="0" w:space="0" w:color="auto"/>
            <w:right w:val="none" w:sz="0" w:space="0" w:color="auto"/>
          </w:divBdr>
          <w:divsChild>
            <w:div w:id="1801414103">
              <w:marLeft w:val="0"/>
              <w:marRight w:val="0"/>
              <w:marTop w:val="0"/>
              <w:marBottom w:val="0"/>
              <w:divBdr>
                <w:top w:val="none" w:sz="0" w:space="0" w:color="auto"/>
                <w:left w:val="none" w:sz="0" w:space="0" w:color="auto"/>
                <w:bottom w:val="none" w:sz="0" w:space="0" w:color="auto"/>
                <w:right w:val="none" w:sz="0" w:space="0" w:color="auto"/>
              </w:divBdr>
            </w:div>
            <w:div w:id="214894065">
              <w:marLeft w:val="0"/>
              <w:marRight w:val="0"/>
              <w:marTop w:val="0"/>
              <w:marBottom w:val="0"/>
              <w:divBdr>
                <w:top w:val="none" w:sz="0" w:space="0" w:color="auto"/>
                <w:left w:val="none" w:sz="0" w:space="0" w:color="auto"/>
                <w:bottom w:val="none" w:sz="0" w:space="0" w:color="auto"/>
                <w:right w:val="none" w:sz="0" w:space="0" w:color="auto"/>
              </w:divBdr>
            </w:div>
            <w:div w:id="1888448377">
              <w:marLeft w:val="0"/>
              <w:marRight w:val="0"/>
              <w:marTop w:val="0"/>
              <w:marBottom w:val="0"/>
              <w:divBdr>
                <w:top w:val="none" w:sz="0" w:space="0" w:color="auto"/>
                <w:left w:val="none" w:sz="0" w:space="0" w:color="auto"/>
                <w:bottom w:val="none" w:sz="0" w:space="0" w:color="auto"/>
                <w:right w:val="none" w:sz="0" w:space="0" w:color="auto"/>
              </w:divBdr>
            </w:div>
            <w:div w:id="601954003">
              <w:marLeft w:val="0"/>
              <w:marRight w:val="0"/>
              <w:marTop w:val="0"/>
              <w:marBottom w:val="0"/>
              <w:divBdr>
                <w:top w:val="none" w:sz="0" w:space="0" w:color="auto"/>
                <w:left w:val="none" w:sz="0" w:space="0" w:color="auto"/>
                <w:bottom w:val="none" w:sz="0" w:space="0" w:color="auto"/>
                <w:right w:val="none" w:sz="0" w:space="0" w:color="auto"/>
              </w:divBdr>
            </w:div>
            <w:div w:id="541020962">
              <w:marLeft w:val="0"/>
              <w:marRight w:val="0"/>
              <w:marTop w:val="0"/>
              <w:marBottom w:val="0"/>
              <w:divBdr>
                <w:top w:val="none" w:sz="0" w:space="0" w:color="auto"/>
                <w:left w:val="none" w:sz="0" w:space="0" w:color="auto"/>
                <w:bottom w:val="none" w:sz="0" w:space="0" w:color="auto"/>
                <w:right w:val="none" w:sz="0" w:space="0" w:color="auto"/>
              </w:divBdr>
            </w:div>
            <w:div w:id="1565725021">
              <w:marLeft w:val="0"/>
              <w:marRight w:val="0"/>
              <w:marTop w:val="0"/>
              <w:marBottom w:val="0"/>
              <w:divBdr>
                <w:top w:val="none" w:sz="0" w:space="0" w:color="auto"/>
                <w:left w:val="none" w:sz="0" w:space="0" w:color="auto"/>
                <w:bottom w:val="none" w:sz="0" w:space="0" w:color="auto"/>
                <w:right w:val="none" w:sz="0" w:space="0" w:color="auto"/>
              </w:divBdr>
            </w:div>
            <w:div w:id="4166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5290">
      <w:bodyDiv w:val="1"/>
      <w:marLeft w:val="0"/>
      <w:marRight w:val="0"/>
      <w:marTop w:val="0"/>
      <w:marBottom w:val="0"/>
      <w:divBdr>
        <w:top w:val="none" w:sz="0" w:space="0" w:color="auto"/>
        <w:left w:val="none" w:sz="0" w:space="0" w:color="auto"/>
        <w:bottom w:val="none" w:sz="0" w:space="0" w:color="auto"/>
        <w:right w:val="none" w:sz="0" w:space="0" w:color="auto"/>
      </w:divBdr>
      <w:divsChild>
        <w:div w:id="1942371338">
          <w:marLeft w:val="0"/>
          <w:marRight w:val="0"/>
          <w:marTop w:val="0"/>
          <w:marBottom w:val="0"/>
          <w:divBdr>
            <w:top w:val="none" w:sz="0" w:space="0" w:color="auto"/>
            <w:left w:val="none" w:sz="0" w:space="0" w:color="auto"/>
            <w:bottom w:val="none" w:sz="0" w:space="0" w:color="auto"/>
            <w:right w:val="none" w:sz="0" w:space="0" w:color="auto"/>
          </w:divBdr>
          <w:divsChild>
            <w:div w:id="1923101086">
              <w:marLeft w:val="0"/>
              <w:marRight w:val="0"/>
              <w:marTop w:val="0"/>
              <w:marBottom w:val="0"/>
              <w:divBdr>
                <w:top w:val="none" w:sz="0" w:space="0" w:color="auto"/>
                <w:left w:val="none" w:sz="0" w:space="0" w:color="auto"/>
                <w:bottom w:val="none" w:sz="0" w:space="0" w:color="auto"/>
                <w:right w:val="none" w:sz="0" w:space="0" w:color="auto"/>
              </w:divBdr>
            </w:div>
            <w:div w:id="470945951">
              <w:marLeft w:val="0"/>
              <w:marRight w:val="0"/>
              <w:marTop w:val="0"/>
              <w:marBottom w:val="0"/>
              <w:divBdr>
                <w:top w:val="none" w:sz="0" w:space="0" w:color="auto"/>
                <w:left w:val="none" w:sz="0" w:space="0" w:color="auto"/>
                <w:bottom w:val="none" w:sz="0" w:space="0" w:color="auto"/>
                <w:right w:val="none" w:sz="0" w:space="0" w:color="auto"/>
              </w:divBdr>
            </w:div>
            <w:div w:id="902330424">
              <w:marLeft w:val="0"/>
              <w:marRight w:val="0"/>
              <w:marTop w:val="0"/>
              <w:marBottom w:val="0"/>
              <w:divBdr>
                <w:top w:val="none" w:sz="0" w:space="0" w:color="auto"/>
                <w:left w:val="none" w:sz="0" w:space="0" w:color="auto"/>
                <w:bottom w:val="none" w:sz="0" w:space="0" w:color="auto"/>
                <w:right w:val="none" w:sz="0" w:space="0" w:color="auto"/>
              </w:divBdr>
            </w:div>
            <w:div w:id="402992434">
              <w:marLeft w:val="0"/>
              <w:marRight w:val="0"/>
              <w:marTop w:val="0"/>
              <w:marBottom w:val="0"/>
              <w:divBdr>
                <w:top w:val="none" w:sz="0" w:space="0" w:color="auto"/>
                <w:left w:val="none" w:sz="0" w:space="0" w:color="auto"/>
                <w:bottom w:val="none" w:sz="0" w:space="0" w:color="auto"/>
                <w:right w:val="none" w:sz="0" w:space="0" w:color="auto"/>
              </w:divBdr>
            </w:div>
            <w:div w:id="1606882838">
              <w:marLeft w:val="0"/>
              <w:marRight w:val="0"/>
              <w:marTop w:val="0"/>
              <w:marBottom w:val="0"/>
              <w:divBdr>
                <w:top w:val="none" w:sz="0" w:space="0" w:color="auto"/>
                <w:left w:val="none" w:sz="0" w:space="0" w:color="auto"/>
                <w:bottom w:val="none" w:sz="0" w:space="0" w:color="auto"/>
                <w:right w:val="none" w:sz="0" w:space="0" w:color="auto"/>
              </w:divBdr>
            </w:div>
            <w:div w:id="1687250394">
              <w:marLeft w:val="0"/>
              <w:marRight w:val="0"/>
              <w:marTop w:val="0"/>
              <w:marBottom w:val="0"/>
              <w:divBdr>
                <w:top w:val="none" w:sz="0" w:space="0" w:color="auto"/>
                <w:left w:val="none" w:sz="0" w:space="0" w:color="auto"/>
                <w:bottom w:val="none" w:sz="0" w:space="0" w:color="auto"/>
                <w:right w:val="none" w:sz="0" w:space="0" w:color="auto"/>
              </w:divBdr>
            </w:div>
            <w:div w:id="241986509">
              <w:marLeft w:val="0"/>
              <w:marRight w:val="0"/>
              <w:marTop w:val="0"/>
              <w:marBottom w:val="0"/>
              <w:divBdr>
                <w:top w:val="none" w:sz="0" w:space="0" w:color="auto"/>
                <w:left w:val="none" w:sz="0" w:space="0" w:color="auto"/>
                <w:bottom w:val="none" w:sz="0" w:space="0" w:color="auto"/>
                <w:right w:val="none" w:sz="0" w:space="0" w:color="auto"/>
              </w:divBdr>
            </w:div>
            <w:div w:id="1259175343">
              <w:marLeft w:val="0"/>
              <w:marRight w:val="0"/>
              <w:marTop w:val="0"/>
              <w:marBottom w:val="0"/>
              <w:divBdr>
                <w:top w:val="none" w:sz="0" w:space="0" w:color="auto"/>
                <w:left w:val="none" w:sz="0" w:space="0" w:color="auto"/>
                <w:bottom w:val="none" w:sz="0" w:space="0" w:color="auto"/>
                <w:right w:val="none" w:sz="0" w:space="0" w:color="auto"/>
              </w:divBdr>
            </w:div>
            <w:div w:id="1364208895">
              <w:marLeft w:val="0"/>
              <w:marRight w:val="0"/>
              <w:marTop w:val="0"/>
              <w:marBottom w:val="0"/>
              <w:divBdr>
                <w:top w:val="none" w:sz="0" w:space="0" w:color="auto"/>
                <w:left w:val="none" w:sz="0" w:space="0" w:color="auto"/>
                <w:bottom w:val="none" w:sz="0" w:space="0" w:color="auto"/>
                <w:right w:val="none" w:sz="0" w:space="0" w:color="auto"/>
              </w:divBdr>
            </w:div>
            <w:div w:id="1256790667">
              <w:marLeft w:val="0"/>
              <w:marRight w:val="0"/>
              <w:marTop w:val="0"/>
              <w:marBottom w:val="0"/>
              <w:divBdr>
                <w:top w:val="none" w:sz="0" w:space="0" w:color="auto"/>
                <w:left w:val="none" w:sz="0" w:space="0" w:color="auto"/>
                <w:bottom w:val="none" w:sz="0" w:space="0" w:color="auto"/>
                <w:right w:val="none" w:sz="0" w:space="0" w:color="auto"/>
              </w:divBdr>
            </w:div>
            <w:div w:id="1722047830">
              <w:marLeft w:val="0"/>
              <w:marRight w:val="0"/>
              <w:marTop w:val="0"/>
              <w:marBottom w:val="0"/>
              <w:divBdr>
                <w:top w:val="none" w:sz="0" w:space="0" w:color="auto"/>
                <w:left w:val="none" w:sz="0" w:space="0" w:color="auto"/>
                <w:bottom w:val="none" w:sz="0" w:space="0" w:color="auto"/>
                <w:right w:val="none" w:sz="0" w:space="0" w:color="auto"/>
              </w:divBdr>
            </w:div>
            <w:div w:id="1079249707">
              <w:marLeft w:val="0"/>
              <w:marRight w:val="0"/>
              <w:marTop w:val="0"/>
              <w:marBottom w:val="0"/>
              <w:divBdr>
                <w:top w:val="none" w:sz="0" w:space="0" w:color="auto"/>
                <w:left w:val="none" w:sz="0" w:space="0" w:color="auto"/>
                <w:bottom w:val="none" w:sz="0" w:space="0" w:color="auto"/>
                <w:right w:val="none" w:sz="0" w:space="0" w:color="auto"/>
              </w:divBdr>
            </w:div>
            <w:div w:id="218786758">
              <w:marLeft w:val="0"/>
              <w:marRight w:val="0"/>
              <w:marTop w:val="0"/>
              <w:marBottom w:val="0"/>
              <w:divBdr>
                <w:top w:val="none" w:sz="0" w:space="0" w:color="auto"/>
                <w:left w:val="none" w:sz="0" w:space="0" w:color="auto"/>
                <w:bottom w:val="none" w:sz="0" w:space="0" w:color="auto"/>
                <w:right w:val="none" w:sz="0" w:space="0" w:color="auto"/>
              </w:divBdr>
            </w:div>
            <w:div w:id="83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183">
      <w:bodyDiv w:val="1"/>
      <w:marLeft w:val="0"/>
      <w:marRight w:val="0"/>
      <w:marTop w:val="0"/>
      <w:marBottom w:val="0"/>
      <w:divBdr>
        <w:top w:val="none" w:sz="0" w:space="0" w:color="auto"/>
        <w:left w:val="none" w:sz="0" w:space="0" w:color="auto"/>
        <w:bottom w:val="none" w:sz="0" w:space="0" w:color="auto"/>
        <w:right w:val="none" w:sz="0" w:space="0" w:color="auto"/>
      </w:divBdr>
      <w:divsChild>
        <w:div w:id="1643384632">
          <w:marLeft w:val="0"/>
          <w:marRight w:val="0"/>
          <w:marTop w:val="0"/>
          <w:marBottom w:val="0"/>
          <w:divBdr>
            <w:top w:val="none" w:sz="0" w:space="0" w:color="auto"/>
            <w:left w:val="none" w:sz="0" w:space="0" w:color="auto"/>
            <w:bottom w:val="none" w:sz="0" w:space="0" w:color="auto"/>
            <w:right w:val="none" w:sz="0" w:space="0" w:color="auto"/>
          </w:divBdr>
          <w:divsChild>
            <w:div w:id="19218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497">
      <w:bodyDiv w:val="1"/>
      <w:marLeft w:val="0"/>
      <w:marRight w:val="0"/>
      <w:marTop w:val="0"/>
      <w:marBottom w:val="0"/>
      <w:divBdr>
        <w:top w:val="none" w:sz="0" w:space="0" w:color="auto"/>
        <w:left w:val="none" w:sz="0" w:space="0" w:color="auto"/>
        <w:bottom w:val="none" w:sz="0" w:space="0" w:color="auto"/>
        <w:right w:val="none" w:sz="0" w:space="0" w:color="auto"/>
      </w:divBdr>
      <w:divsChild>
        <w:div w:id="1779595599">
          <w:marLeft w:val="0"/>
          <w:marRight w:val="0"/>
          <w:marTop w:val="0"/>
          <w:marBottom w:val="0"/>
          <w:divBdr>
            <w:top w:val="none" w:sz="0" w:space="0" w:color="auto"/>
            <w:left w:val="none" w:sz="0" w:space="0" w:color="auto"/>
            <w:bottom w:val="none" w:sz="0" w:space="0" w:color="auto"/>
            <w:right w:val="none" w:sz="0" w:space="0" w:color="auto"/>
          </w:divBdr>
          <w:divsChild>
            <w:div w:id="747923638">
              <w:marLeft w:val="0"/>
              <w:marRight w:val="0"/>
              <w:marTop w:val="0"/>
              <w:marBottom w:val="0"/>
              <w:divBdr>
                <w:top w:val="none" w:sz="0" w:space="0" w:color="auto"/>
                <w:left w:val="none" w:sz="0" w:space="0" w:color="auto"/>
                <w:bottom w:val="none" w:sz="0" w:space="0" w:color="auto"/>
                <w:right w:val="none" w:sz="0" w:space="0" w:color="auto"/>
              </w:divBdr>
            </w:div>
            <w:div w:id="798257174">
              <w:marLeft w:val="0"/>
              <w:marRight w:val="0"/>
              <w:marTop w:val="0"/>
              <w:marBottom w:val="0"/>
              <w:divBdr>
                <w:top w:val="none" w:sz="0" w:space="0" w:color="auto"/>
                <w:left w:val="none" w:sz="0" w:space="0" w:color="auto"/>
                <w:bottom w:val="none" w:sz="0" w:space="0" w:color="auto"/>
                <w:right w:val="none" w:sz="0" w:space="0" w:color="auto"/>
              </w:divBdr>
            </w:div>
            <w:div w:id="928778610">
              <w:marLeft w:val="0"/>
              <w:marRight w:val="0"/>
              <w:marTop w:val="0"/>
              <w:marBottom w:val="0"/>
              <w:divBdr>
                <w:top w:val="none" w:sz="0" w:space="0" w:color="auto"/>
                <w:left w:val="none" w:sz="0" w:space="0" w:color="auto"/>
                <w:bottom w:val="none" w:sz="0" w:space="0" w:color="auto"/>
                <w:right w:val="none" w:sz="0" w:space="0" w:color="auto"/>
              </w:divBdr>
            </w:div>
            <w:div w:id="1851918353">
              <w:marLeft w:val="0"/>
              <w:marRight w:val="0"/>
              <w:marTop w:val="0"/>
              <w:marBottom w:val="0"/>
              <w:divBdr>
                <w:top w:val="none" w:sz="0" w:space="0" w:color="auto"/>
                <w:left w:val="none" w:sz="0" w:space="0" w:color="auto"/>
                <w:bottom w:val="none" w:sz="0" w:space="0" w:color="auto"/>
                <w:right w:val="none" w:sz="0" w:space="0" w:color="auto"/>
              </w:divBdr>
            </w:div>
            <w:div w:id="258294364">
              <w:marLeft w:val="0"/>
              <w:marRight w:val="0"/>
              <w:marTop w:val="0"/>
              <w:marBottom w:val="0"/>
              <w:divBdr>
                <w:top w:val="none" w:sz="0" w:space="0" w:color="auto"/>
                <w:left w:val="none" w:sz="0" w:space="0" w:color="auto"/>
                <w:bottom w:val="none" w:sz="0" w:space="0" w:color="auto"/>
                <w:right w:val="none" w:sz="0" w:space="0" w:color="auto"/>
              </w:divBdr>
            </w:div>
            <w:div w:id="1329165065">
              <w:marLeft w:val="0"/>
              <w:marRight w:val="0"/>
              <w:marTop w:val="0"/>
              <w:marBottom w:val="0"/>
              <w:divBdr>
                <w:top w:val="none" w:sz="0" w:space="0" w:color="auto"/>
                <w:left w:val="none" w:sz="0" w:space="0" w:color="auto"/>
                <w:bottom w:val="none" w:sz="0" w:space="0" w:color="auto"/>
                <w:right w:val="none" w:sz="0" w:space="0" w:color="auto"/>
              </w:divBdr>
            </w:div>
            <w:div w:id="1295258914">
              <w:marLeft w:val="0"/>
              <w:marRight w:val="0"/>
              <w:marTop w:val="0"/>
              <w:marBottom w:val="0"/>
              <w:divBdr>
                <w:top w:val="none" w:sz="0" w:space="0" w:color="auto"/>
                <w:left w:val="none" w:sz="0" w:space="0" w:color="auto"/>
                <w:bottom w:val="none" w:sz="0" w:space="0" w:color="auto"/>
                <w:right w:val="none" w:sz="0" w:space="0" w:color="auto"/>
              </w:divBdr>
            </w:div>
            <w:div w:id="1460101072">
              <w:marLeft w:val="0"/>
              <w:marRight w:val="0"/>
              <w:marTop w:val="0"/>
              <w:marBottom w:val="0"/>
              <w:divBdr>
                <w:top w:val="none" w:sz="0" w:space="0" w:color="auto"/>
                <w:left w:val="none" w:sz="0" w:space="0" w:color="auto"/>
                <w:bottom w:val="none" w:sz="0" w:space="0" w:color="auto"/>
                <w:right w:val="none" w:sz="0" w:space="0" w:color="auto"/>
              </w:divBdr>
            </w:div>
            <w:div w:id="1270041776">
              <w:marLeft w:val="0"/>
              <w:marRight w:val="0"/>
              <w:marTop w:val="0"/>
              <w:marBottom w:val="0"/>
              <w:divBdr>
                <w:top w:val="none" w:sz="0" w:space="0" w:color="auto"/>
                <w:left w:val="none" w:sz="0" w:space="0" w:color="auto"/>
                <w:bottom w:val="none" w:sz="0" w:space="0" w:color="auto"/>
                <w:right w:val="none" w:sz="0" w:space="0" w:color="auto"/>
              </w:divBdr>
            </w:div>
            <w:div w:id="311178582">
              <w:marLeft w:val="0"/>
              <w:marRight w:val="0"/>
              <w:marTop w:val="0"/>
              <w:marBottom w:val="0"/>
              <w:divBdr>
                <w:top w:val="none" w:sz="0" w:space="0" w:color="auto"/>
                <w:left w:val="none" w:sz="0" w:space="0" w:color="auto"/>
                <w:bottom w:val="none" w:sz="0" w:space="0" w:color="auto"/>
                <w:right w:val="none" w:sz="0" w:space="0" w:color="auto"/>
              </w:divBdr>
            </w:div>
            <w:div w:id="1210191967">
              <w:marLeft w:val="0"/>
              <w:marRight w:val="0"/>
              <w:marTop w:val="0"/>
              <w:marBottom w:val="0"/>
              <w:divBdr>
                <w:top w:val="none" w:sz="0" w:space="0" w:color="auto"/>
                <w:left w:val="none" w:sz="0" w:space="0" w:color="auto"/>
                <w:bottom w:val="none" w:sz="0" w:space="0" w:color="auto"/>
                <w:right w:val="none" w:sz="0" w:space="0" w:color="auto"/>
              </w:divBdr>
            </w:div>
            <w:div w:id="134374487">
              <w:marLeft w:val="0"/>
              <w:marRight w:val="0"/>
              <w:marTop w:val="0"/>
              <w:marBottom w:val="0"/>
              <w:divBdr>
                <w:top w:val="none" w:sz="0" w:space="0" w:color="auto"/>
                <w:left w:val="none" w:sz="0" w:space="0" w:color="auto"/>
                <w:bottom w:val="none" w:sz="0" w:space="0" w:color="auto"/>
                <w:right w:val="none" w:sz="0" w:space="0" w:color="auto"/>
              </w:divBdr>
            </w:div>
            <w:div w:id="1961692082">
              <w:marLeft w:val="0"/>
              <w:marRight w:val="0"/>
              <w:marTop w:val="0"/>
              <w:marBottom w:val="0"/>
              <w:divBdr>
                <w:top w:val="none" w:sz="0" w:space="0" w:color="auto"/>
                <w:left w:val="none" w:sz="0" w:space="0" w:color="auto"/>
                <w:bottom w:val="none" w:sz="0" w:space="0" w:color="auto"/>
                <w:right w:val="none" w:sz="0" w:space="0" w:color="auto"/>
              </w:divBdr>
            </w:div>
            <w:div w:id="1218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574">
      <w:bodyDiv w:val="1"/>
      <w:marLeft w:val="0"/>
      <w:marRight w:val="0"/>
      <w:marTop w:val="0"/>
      <w:marBottom w:val="0"/>
      <w:divBdr>
        <w:top w:val="none" w:sz="0" w:space="0" w:color="auto"/>
        <w:left w:val="none" w:sz="0" w:space="0" w:color="auto"/>
        <w:bottom w:val="none" w:sz="0" w:space="0" w:color="auto"/>
        <w:right w:val="none" w:sz="0" w:space="0" w:color="auto"/>
      </w:divBdr>
      <w:divsChild>
        <w:div w:id="1910459297">
          <w:marLeft w:val="0"/>
          <w:marRight w:val="0"/>
          <w:marTop w:val="0"/>
          <w:marBottom w:val="0"/>
          <w:divBdr>
            <w:top w:val="none" w:sz="0" w:space="0" w:color="auto"/>
            <w:left w:val="none" w:sz="0" w:space="0" w:color="auto"/>
            <w:bottom w:val="none" w:sz="0" w:space="0" w:color="auto"/>
            <w:right w:val="none" w:sz="0" w:space="0" w:color="auto"/>
          </w:divBdr>
          <w:divsChild>
            <w:div w:id="1660690813">
              <w:marLeft w:val="0"/>
              <w:marRight w:val="0"/>
              <w:marTop w:val="0"/>
              <w:marBottom w:val="0"/>
              <w:divBdr>
                <w:top w:val="none" w:sz="0" w:space="0" w:color="auto"/>
                <w:left w:val="none" w:sz="0" w:space="0" w:color="auto"/>
                <w:bottom w:val="none" w:sz="0" w:space="0" w:color="auto"/>
                <w:right w:val="none" w:sz="0" w:space="0" w:color="auto"/>
              </w:divBdr>
            </w:div>
            <w:div w:id="1126507511">
              <w:marLeft w:val="0"/>
              <w:marRight w:val="0"/>
              <w:marTop w:val="0"/>
              <w:marBottom w:val="0"/>
              <w:divBdr>
                <w:top w:val="none" w:sz="0" w:space="0" w:color="auto"/>
                <w:left w:val="none" w:sz="0" w:space="0" w:color="auto"/>
                <w:bottom w:val="none" w:sz="0" w:space="0" w:color="auto"/>
                <w:right w:val="none" w:sz="0" w:space="0" w:color="auto"/>
              </w:divBdr>
            </w:div>
            <w:div w:id="1351905669">
              <w:marLeft w:val="0"/>
              <w:marRight w:val="0"/>
              <w:marTop w:val="0"/>
              <w:marBottom w:val="0"/>
              <w:divBdr>
                <w:top w:val="none" w:sz="0" w:space="0" w:color="auto"/>
                <w:left w:val="none" w:sz="0" w:space="0" w:color="auto"/>
                <w:bottom w:val="none" w:sz="0" w:space="0" w:color="auto"/>
                <w:right w:val="none" w:sz="0" w:space="0" w:color="auto"/>
              </w:divBdr>
            </w:div>
            <w:div w:id="875389422">
              <w:marLeft w:val="0"/>
              <w:marRight w:val="0"/>
              <w:marTop w:val="0"/>
              <w:marBottom w:val="0"/>
              <w:divBdr>
                <w:top w:val="none" w:sz="0" w:space="0" w:color="auto"/>
                <w:left w:val="none" w:sz="0" w:space="0" w:color="auto"/>
                <w:bottom w:val="none" w:sz="0" w:space="0" w:color="auto"/>
                <w:right w:val="none" w:sz="0" w:space="0" w:color="auto"/>
              </w:divBdr>
            </w:div>
            <w:div w:id="2124767031">
              <w:marLeft w:val="0"/>
              <w:marRight w:val="0"/>
              <w:marTop w:val="0"/>
              <w:marBottom w:val="0"/>
              <w:divBdr>
                <w:top w:val="none" w:sz="0" w:space="0" w:color="auto"/>
                <w:left w:val="none" w:sz="0" w:space="0" w:color="auto"/>
                <w:bottom w:val="none" w:sz="0" w:space="0" w:color="auto"/>
                <w:right w:val="none" w:sz="0" w:space="0" w:color="auto"/>
              </w:divBdr>
            </w:div>
            <w:div w:id="18038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792">
      <w:bodyDiv w:val="1"/>
      <w:marLeft w:val="0"/>
      <w:marRight w:val="0"/>
      <w:marTop w:val="0"/>
      <w:marBottom w:val="0"/>
      <w:divBdr>
        <w:top w:val="none" w:sz="0" w:space="0" w:color="auto"/>
        <w:left w:val="none" w:sz="0" w:space="0" w:color="auto"/>
        <w:bottom w:val="none" w:sz="0" w:space="0" w:color="auto"/>
        <w:right w:val="none" w:sz="0" w:space="0" w:color="auto"/>
      </w:divBdr>
      <w:divsChild>
        <w:div w:id="2124877484">
          <w:marLeft w:val="0"/>
          <w:marRight w:val="0"/>
          <w:marTop w:val="0"/>
          <w:marBottom w:val="0"/>
          <w:divBdr>
            <w:top w:val="none" w:sz="0" w:space="0" w:color="auto"/>
            <w:left w:val="none" w:sz="0" w:space="0" w:color="auto"/>
            <w:bottom w:val="none" w:sz="0" w:space="0" w:color="auto"/>
            <w:right w:val="none" w:sz="0" w:space="0" w:color="auto"/>
          </w:divBdr>
          <w:divsChild>
            <w:div w:id="4783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599">
      <w:bodyDiv w:val="1"/>
      <w:marLeft w:val="0"/>
      <w:marRight w:val="0"/>
      <w:marTop w:val="0"/>
      <w:marBottom w:val="0"/>
      <w:divBdr>
        <w:top w:val="none" w:sz="0" w:space="0" w:color="auto"/>
        <w:left w:val="none" w:sz="0" w:space="0" w:color="auto"/>
        <w:bottom w:val="none" w:sz="0" w:space="0" w:color="auto"/>
        <w:right w:val="none" w:sz="0" w:space="0" w:color="auto"/>
      </w:divBdr>
      <w:divsChild>
        <w:div w:id="700981964">
          <w:marLeft w:val="0"/>
          <w:marRight w:val="0"/>
          <w:marTop w:val="0"/>
          <w:marBottom w:val="0"/>
          <w:divBdr>
            <w:top w:val="none" w:sz="0" w:space="0" w:color="auto"/>
            <w:left w:val="none" w:sz="0" w:space="0" w:color="auto"/>
            <w:bottom w:val="none" w:sz="0" w:space="0" w:color="auto"/>
            <w:right w:val="none" w:sz="0" w:space="0" w:color="auto"/>
          </w:divBdr>
          <w:divsChild>
            <w:div w:id="1388525405">
              <w:marLeft w:val="0"/>
              <w:marRight w:val="0"/>
              <w:marTop w:val="0"/>
              <w:marBottom w:val="0"/>
              <w:divBdr>
                <w:top w:val="none" w:sz="0" w:space="0" w:color="auto"/>
                <w:left w:val="none" w:sz="0" w:space="0" w:color="auto"/>
                <w:bottom w:val="none" w:sz="0" w:space="0" w:color="auto"/>
                <w:right w:val="none" w:sz="0" w:space="0" w:color="auto"/>
              </w:divBdr>
            </w:div>
            <w:div w:id="301085047">
              <w:marLeft w:val="0"/>
              <w:marRight w:val="0"/>
              <w:marTop w:val="0"/>
              <w:marBottom w:val="0"/>
              <w:divBdr>
                <w:top w:val="none" w:sz="0" w:space="0" w:color="auto"/>
                <w:left w:val="none" w:sz="0" w:space="0" w:color="auto"/>
                <w:bottom w:val="none" w:sz="0" w:space="0" w:color="auto"/>
                <w:right w:val="none" w:sz="0" w:space="0" w:color="auto"/>
              </w:divBdr>
            </w:div>
            <w:div w:id="764420330">
              <w:marLeft w:val="0"/>
              <w:marRight w:val="0"/>
              <w:marTop w:val="0"/>
              <w:marBottom w:val="0"/>
              <w:divBdr>
                <w:top w:val="none" w:sz="0" w:space="0" w:color="auto"/>
                <w:left w:val="none" w:sz="0" w:space="0" w:color="auto"/>
                <w:bottom w:val="none" w:sz="0" w:space="0" w:color="auto"/>
                <w:right w:val="none" w:sz="0" w:space="0" w:color="auto"/>
              </w:divBdr>
            </w:div>
            <w:div w:id="1220290854">
              <w:marLeft w:val="0"/>
              <w:marRight w:val="0"/>
              <w:marTop w:val="0"/>
              <w:marBottom w:val="0"/>
              <w:divBdr>
                <w:top w:val="none" w:sz="0" w:space="0" w:color="auto"/>
                <w:left w:val="none" w:sz="0" w:space="0" w:color="auto"/>
                <w:bottom w:val="none" w:sz="0" w:space="0" w:color="auto"/>
                <w:right w:val="none" w:sz="0" w:space="0" w:color="auto"/>
              </w:divBdr>
            </w:div>
            <w:div w:id="568930024">
              <w:marLeft w:val="0"/>
              <w:marRight w:val="0"/>
              <w:marTop w:val="0"/>
              <w:marBottom w:val="0"/>
              <w:divBdr>
                <w:top w:val="none" w:sz="0" w:space="0" w:color="auto"/>
                <w:left w:val="none" w:sz="0" w:space="0" w:color="auto"/>
                <w:bottom w:val="none" w:sz="0" w:space="0" w:color="auto"/>
                <w:right w:val="none" w:sz="0" w:space="0" w:color="auto"/>
              </w:divBdr>
            </w:div>
            <w:div w:id="124083670">
              <w:marLeft w:val="0"/>
              <w:marRight w:val="0"/>
              <w:marTop w:val="0"/>
              <w:marBottom w:val="0"/>
              <w:divBdr>
                <w:top w:val="none" w:sz="0" w:space="0" w:color="auto"/>
                <w:left w:val="none" w:sz="0" w:space="0" w:color="auto"/>
                <w:bottom w:val="none" w:sz="0" w:space="0" w:color="auto"/>
                <w:right w:val="none" w:sz="0" w:space="0" w:color="auto"/>
              </w:divBdr>
            </w:div>
            <w:div w:id="2146776210">
              <w:marLeft w:val="0"/>
              <w:marRight w:val="0"/>
              <w:marTop w:val="0"/>
              <w:marBottom w:val="0"/>
              <w:divBdr>
                <w:top w:val="none" w:sz="0" w:space="0" w:color="auto"/>
                <w:left w:val="none" w:sz="0" w:space="0" w:color="auto"/>
                <w:bottom w:val="none" w:sz="0" w:space="0" w:color="auto"/>
                <w:right w:val="none" w:sz="0" w:space="0" w:color="auto"/>
              </w:divBdr>
            </w:div>
            <w:div w:id="1428962342">
              <w:marLeft w:val="0"/>
              <w:marRight w:val="0"/>
              <w:marTop w:val="0"/>
              <w:marBottom w:val="0"/>
              <w:divBdr>
                <w:top w:val="none" w:sz="0" w:space="0" w:color="auto"/>
                <w:left w:val="none" w:sz="0" w:space="0" w:color="auto"/>
                <w:bottom w:val="none" w:sz="0" w:space="0" w:color="auto"/>
                <w:right w:val="none" w:sz="0" w:space="0" w:color="auto"/>
              </w:divBdr>
            </w:div>
            <w:div w:id="716275148">
              <w:marLeft w:val="0"/>
              <w:marRight w:val="0"/>
              <w:marTop w:val="0"/>
              <w:marBottom w:val="0"/>
              <w:divBdr>
                <w:top w:val="none" w:sz="0" w:space="0" w:color="auto"/>
                <w:left w:val="none" w:sz="0" w:space="0" w:color="auto"/>
                <w:bottom w:val="none" w:sz="0" w:space="0" w:color="auto"/>
                <w:right w:val="none" w:sz="0" w:space="0" w:color="auto"/>
              </w:divBdr>
            </w:div>
            <w:div w:id="872695004">
              <w:marLeft w:val="0"/>
              <w:marRight w:val="0"/>
              <w:marTop w:val="0"/>
              <w:marBottom w:val="0"/>
              <w:divBdr>
                <w:top w:val="none" w:sz="0" w:space="0" w:color="auto"/>
                <w:left w:val="none" w:sz="0" w:space="0" w:color="auto"/>
                <w:bottom w:val="none" w:sz="0" w:space="0" w:color="auto"/>
                <w:right w:val="none" w:sz="0" w:space="0" w:color="auto"/>
              </w:divBdr>
            </w:div>
            <w:div w:id="1084761014">
              <w:marLeft w:val="0"/>
              <w:marRight w:val="0"/>
              <w:marTop w:val="0"/>
              <w:marBottom w:val="0"/>
              <w:divBdr>
                <w:top w:val="none" w:sz="0" w:space="0" w:color="auto"/>
                <w:left w:val="none" w:sz="0" w:space="0" w:color="auto"/>
                <w:bottom w:val="none" w:sz="0" w:space="0" w:color="auto"/>
                <w:right w:val="none" w:sz="0" w:space="0" w:color="auto"/>
              </w:divBdr>
            </w:div>
            <w:div w:id="38171738">
              <w:marLeft w:val="0"/>
              <w:marRight w:val="0"/>
              <w:marTop w:val="0"/>
              <w:marBottom w:val="0"/>
              <w:divBdr>
                <w:top w:val="none" w:sz="0" w:space="0" w:color="auto"/>
                <w:left w:val="none" w:sz="0" w:space="0" w:color="auto"/>
                <w:bottom w:val="none" w:sz="0" w:space="0" w:color="auto"/>
                <w:right w:val="none" w:sz="0" w:space="0" w:color="auto"/>
              </w:divBdr>
            </w:div>
            <w:div w:id="11102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4000">
      <w:bodyDiv w:val="1"/>
      <w:marLeft w:val="0"/>
      <w:marRight w:val="0"/>
      <w:marTop w:val="0"/>
      <w:marBottom w:val="0"/>
      <w:divBdr>
        <w:top w:val="none" w:sz="0" w:space="0" w:color="auto"/>
        <w:left w:val="none" w:sz="0" w:space="0" w:color="auto"/>
        <w:bottom w:val="none" w:sz="0" w:space="0" w:color="auto"/>
        <w:right w:val="none" w:sz="0" w:space="0" w:color="auto"/>
      </w:divBdr>
      <w:divsChild>
        <w:div w:id="441459597">
          <w:marLeft w:val="0"/>
          <w:marRight w:val="0"/>
          <w:marTop w:val="0"/>
          <w:marBottom w:val="0"/>
          <w:divBdr>
            <w:top w:val="none" w:sz="0" w:space="0" w:color="auto"/>
            <w:left w:val="none" w:sz="0" w:space="0" w:color="auto"/>
            <w:bottom w:val="none" w:sz="0" w:space="0" w:color="auto"/>
            <w:right w:val="none" w:sz="0" w:space="0" w:color="auto"/>
          </w:divBdr>
          <w:divsChild>
            <w:div w:id="1921479351">
              <w:marLeft w:val="0"/>
              <w:marRight w:val="0"/>
              <w:marTop w:val="0"/>
              <w:marBottom w:val="0"/>
              <w:divBdr>
                <w:top w:val="none" w:sz="0" w:space="0" w:color="auto"/>
                <w:left w:val="none" w:sz="0" w:space="0" w:color="auto"/>
                <w:bottom w:val="none" w:sz="0" w:space="0" w:color="auto"/>
                <w:right w:val="none" w:sz="0" w:space="0" w:color="auto"/>
              </w:divBdr>
            </w:div>
            <w:div w:id="1874461481">
              <w:marLeft w:val="0"/>
              <w:marRight w:val="0"/>
              <w:marTop w:val="0"/>
              <w:marBottom w:val="0"/>
              <w:divBdr>
                <w:top w:val="none" w:sz="0" w:space="0" w:color="auto"/>
                <w:left w:val="none" w:sz="0" w:space="0" w:color="auto"/>
                <w:bottom w:val="none" w:sz="0" w:space="0" w:color="auto"/>
                <w:right w:val="none" w:sz="0" w:space="0" w:color="auto"/>
              </w:divBdr>
            </w:div>
            <w:div w:id="1210417118">
              <w:marLeft w:val="0"/>
              <w:marRight w:val="0"/>
              <w:marTop w:val="0"/>
              <w:marBottom w:val="0"/>
              <w:divBdr>
                <w:top w:val="none" w:sz="0" w:space="0" w:color="auto"/>
                <w:left w:val="none" w:sz="0" w:space="0" w:color="auto"/>
                <w:bottom w:val="none" w:sz="0" w:space="0" w:color="auto"/>
                <w:right w:val="none" w:sz="0" w:space="0" w:color="auto"/>
              </w:divBdr>
            </w:div>
            <w:div w:id="166094805">
              <w:marLeft w:val="0"/>
              <w:marRight w:val="0"/>
              <w:marTop w:val="0"/>
              <w:marBottom w:val="0"/>
              <w:divBdr>
                <w:top w:val="none" w:sz="0" w:space="0" w:color="auto"/>
                <w:left w:val="none" w:sz="0" w:space="0" w:color="auto"/>
                <w:bottom w:val="none" w:sz="0" w:space="0" w:color="auto"/>
                <w:right w:val="none" w:sz="0" w:space="0" w:color="auto"/>
              </w:divBdr>
            </w:div>
            <w:div w:id="2062829200">
              <w:marLeft w:val="0"/>
              <w:marRight w:val="0"/>
              <w:marTop w:val="0"/>
              <w:marBottom w:val="0"/>
              <w:divBdr>
                <w:top w:val="none" w:sz="0" w:space="0" w:color="auto"/>
                <w:left w:val="none" w:sz="0" w:space="0" w:color="auto"/>
                <w:bottom w:val="none" w:sz="0" w:space="0" w:color="auto"/>
                <w:right w:val="none" w:sz="0" w:space="0" w:color="auto"/>
              </w:divBdr>
            </w:div>
            <w:div w:id="803306579">
              <w:marLeft w:val="0"/>
              <w:marRight w:val="0"/>
              <w:marTop w:val="0"/>
              <w:marBottom w:val="0"/>
              <w:divBdr>
                <w:top w:val="none" w:sz="0" w:space="0" w:color="auto"/>
                <w:left w:val="none" w:sz="0" w:space="0" w:color="auto"/>
                <w:bottom w:val="none" w:sz="0" w:space="0" w:color="auto"/>
                <w:right w:val="none" w:sz="0" w:space="0" w:color="auto"/>
              </w:divBdr>
            </w:div>
            <w:div w:id="473716689">
              <w:marLeft w:val="0"/>
              <w:marRight w:val="0"/>
              <w:marTop w:val="0"/>
              <w:marBottom w:val="0"/>
              <w:divBdr>
                <w:top w:val="none" w:sz="0" w:space="0" w:color="auto"/>
                <w:left w:val="none" w:sz="0" w:space="0" w:color="auto"/>
                <w:bottom w:val="none" w:sz="0" w:space="0" w:color="auto"/>
                <w:right w:val="none" w:sz="0" w:space="0" w:color="auto"/>
              </w:divBdr>
            </w:div>
            <w:div w:id="248200776">
              <w:marLeft w:val="0"/>
              <w:marRight w:val="0"/>
              <w:marTop w:val="0"/>
              <w:marBottom w:val="0"/>
              <w:divBdr>
                <w:top w:val="none" w:sz="0" w:space="0" w:color="auto"/>
                <w:left w:val="none" w:sz="0" w:space="0" w:color="auto"/>
                <w:bottom w:val="none" w:sz="0" w:space="0" w:color="auto"/>
                <w:right w:val="none" w:sz="0" w:space="0" w:color="auto"/>
              </w:divBdr>
            </w:div>
            <w:div w:id="1714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849">
      <w:bodyDiv w:val="1"/>
      <w:marLeft w:val="0"/>
      <w:marRight w:val="0"/>
      <w:marTop w:val="0"/>
      <w:marBottom w:val="0"/>
      <w:divBdr>
        <w:top w:val="none" w:sz="0" w:space="0" w:color="auto"/>
        <w:left w:val="none" w:sz="0" w:space="0" w:color="auto"/>
        <w:bottom w:val="none" w:sz="0" w:space="0" w:color="auto"/>
        <w:right w:val="none" w:sz="0" w:space="0" w:color="auto"/>
      </w:divBdr>
      <w:divsChild>
        <w:div w:id="8066549">
          <w:marLeft w:val="0"/>
          <w:marRight w:val="0"/>
          <w:marTop w:val="0"/>
          <w:marBottom w:val="0"/>
          <w:divBdr>
            <w:top w:val="none" w:sz="0" w:space="0" w:color="auto"/>
            <w:left w:val="none" w:sz="0" w:space="0" w:color="auto"/>
            <w:bottom w:val="none" w:sz="0" w:space="0" w:color="auto"/>
            <w:right w:val="none" w:sz="0" w:space="0" w:color="auto"/>
          </w:divBdr>
          <w:divsChild>
            <w:div w:id="12231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724">
      <w:bodyDiv w:val="1"/>
      <w:marLeft w:val="0"/>
      <w:marRight w:val="0"/>
      <w:marTop w:val="0"/>
      <w:marBottom w:val="0"/>
      <w:divBdr>
        <w:top w:val="none" w:sz="0" w:space="0" w:color="auto"/>
        <w:left w:val="none" w:sz="0" w:space="0" w:color="auto"/>
        <w:bottom w:val="none" w:sz="0" w:space="0" w:color="auto"/>
        <w:right w:val="none" w:sz="0" w:space="0" w:color="auto"/>
      </w:divBdr>
    </w:div>
    <w:div w:id="1825313205">
      <w:bodyDiv w:val="1"/>
      <w:marLeft w:val="0"/>
      <w:marRight w:val="0"/>
      <w:marTop w:val="0"/>
      <w:marBottom w:val="0"/>
      <w:divBdr>
        <w:top w:val="none" w:sz="0" w:space="0" w:color="auto"/>
        <w:left w:val="none" w:sz="0" w:space="0" w:color="auto"/>
        <w:bottom w:val="none" w:sz="0" w:space="0" w:color="auto"/>
        <w:right w:val="none" w:sz="0" w:space="0" w:color="auto"/>
      </w:divBdr>
      <w:divsChild>
        <w:div w:id="2029020487">
          <w:marLeft w:val="0"/>
          <w:marRight w:val="0"/>
          <w:marTop w:val="0"/>
          <w:marBottom w:val="0"/>
          <w:divBdr>
            <w:top w:val="none" w:sz="0" w:space="0" w:color="auto"/>
            <w:left w:val="none" w:sz="0" w:space="0" w:color="auto"/>
            <w:bottom w:val="none" w:sz="0" w:space="0" w:color="auto"/>
            <w:right w:val="none" w:sz="0" w:space="0" w:color="auto"/>
          </w:divBdr>
          <w:divsChild>
            <w:div w:id="283729408">
              <w:marLeft w:val="0"/>
              <w:marRight w:val="0"/>
              <w:marTop w:val="0"/>
              <w:marBottom w:val="0"/>
              <w:divBdr>
                <w:top w:val="none" w:sz="0" w:space="0" w:color="auto"/>
                <w:left w:val="none" w:sz="0" w:space="0" w:color="auto"/>
                <w:bottom w:val="none" w:sz="0" w:space="0" w:color="auto"/>
                <w:right w:val="none" w:sz="0" w:space="0" w:color="auto"/>
              </w:divBdr>
            </w:div>
            <w:div w:id="1200244775">
              <w:marLeft w:val="0"/>
              <w:marRight w:val="0"/>
              <w:marTop w:val="0"/>
              <w:marBottom w:val="0"/>
              <w:divBdr>
                <w:top w:val="none" w:sz="0" w:space="0" w:color="auto"/>
                <w:left w:val="none" w:sz="0" w:space="0" w:color="auto"/>
                <w:bottom w:val="none" w:sz="0" w:space="0" w:color="auto"/>
                <w:right w:val="none" w:sz="0" w:space="0" w:color="auto"/>
              </w:divBdr>
            </w:div>
            <w:div w:id="792216852">
              <w:marLeft w:val="0"/>
              <w:marRight w:val="0"/>
              <w:marTop w:val="0"/>
              <w:marBottom w:val="0"/>
              <w:divBdr>
                <w:top w:val="none" w:sz="0" w:space="0" w:color="auto"/>
                <w:left w:val="none" w:sz="0" w:space="0" w:color="auto"/>
                <w:bottom w:val="none" w:sz="0" w:space="0" w:color="auto"/>
                <w:right w:val="none" w:sz="0" w:space="0" w:color="auto"/>
              </w:divBdr>
            </w:div>
            <w:div w:id="798494076">
              <w:marLeft w:val="0"/>
              <w:marRight w:val="0"/>
              <w:marTop w:val="0"/>
              <w:marBottom w:val="0"/>
              <w:divBdr>
                <w:top w:val="none" w:sz="0" w:space="0" w:color="auto"/>
                <w:left w:val="none" w:sz="0" w:space="0" w:color="auto"/>
                <w:bottom w:val="none" w:sz="0" w:space="0" w:color="auto"/>
                <w:right w:val="none" w:sz="0" w:space="0" w:color="auto"/>
              </w:divBdr>
            </w:div>
            <w:div w:id="1237787967">
              <w:marLeft w:val="0"/>
              <w:marRight w:val="0"/>
              <w:marTop w:val="0"/>
              <w:marBottom w:val="0"/>
              <w:divBdr>
                <w:top w:val="none" w:sz="0" w:space="0" w:color="auto"/>
                <w:left w:val="none" w:sz="0" w:space="0" w:color="auto"/>
                <w:bottom w:val="none" w:sz="0" w:space="0" w:color="auto"/>
                <w:right w:val="none" w:sz="0" w:space="0" w:color="auto"/>
              </w:divBdr>
            </w:div>
            <w:div w:id="1921133541">
              <w:marLeft w:val="0"/>
              <w:marRight w:val="0"/>
              <w:marTop w:val="0"/>
              <w:marBottom w:val="0"/>
              <w:divBdr>
                <w:top w:val="none" w:sz="0" w:space="0" w:color="auto"/>
                <w:left w:val="none" w:sz="0" w:space="0" w:color="auto"/>
                <w:bottom w:val="none" w:sz="0" w:space="0" w:color="auto"/>
                <w:right w:val="none" w:sz="0" w:space="0" w:color="auto"/>
              </w:divBdr>
            </w:div>
            <w:div w:id="306328218">
              <w:marLeft w:val="0"/>
              <w:marRight w:val="0"/>
              <w:marTop w:val="0"/>
              <w:marBottom w:val="0"/>
              <w:divBdr>
                <w:top w:val="none" w:sz="0" w:space="0" w:color="auto"/>
                <w:left w:val="none" w:sz="0" w:space="0" w:color="auto"/>
                <w:bottom w:val="none" w:sz="0" w:space="0" w:color="auto"/>
                <w:right w:val="none" w:sz="0" w:space="0" w:color="auto"/>
              </w:divBdr>
            </w:div>
            <w:div w:id="1238783074">
              <w:marLeft w:val="0"/>
              <w:marRight w:val="0"/>
              <w:marTop w:val="0"/>
              <w:marBottom w:val="0"/>
              <w:divBdr>
                <w:top w:val="none" w:sz="0" w:space="0" w:color="auto"/>
                <w:left w:val="none" w:sz="0" w:space="0" w:color="auto"/>
                <w:bottom w:val="none" w:sz="0" w:space="0" w:color="auto"/>
                <w:right w:val="none" w:sz="0" w:space="0" w:color="auto"/>
              </w:divBdr>
            </w:div>
            <w:div w:id="1412502923">
              <w:marLeft w:val="0"/>
              <w:marRight w:val="0"/>
              <w:marTop w:val="0"/>
              <w:marBottom w:val="0"/>
              <w:divBdr>
                <w:top w:val="none" w:sz="0" w:space="0" w:color="auto"/>
                <w:left w:val="none" w:sz="0" w:space="0" w:color="auto"/>
                <w:bottom w:val="none" w:sz="0" w:space="0" w:color="auto"/>
                <w:right w:val="none" w:sz="0" w:space="0" w:color="auto"/>
              </w:divBdr>
            </w:div>
            <w:div w:id="290938222">
              <w:marLeft w:val="0"/>
              <w:marRight w:val="0"/>
              <w:marTop w:val="0"/>
              <w:marBottom w:val="0"/>
              <w:divBdr>
                <w:top w:val="none" w:sz="0" w:space="0" w:color="auto"/>
                <w:left w:val="none" w:sz="0" w:space="0" w:color="auto"/>
                <w:bottom w:val="none" w:sz="0" w:space="0" w:color="auto"/>
                <w:right w:val="none" w:sz="0" w:space="0" w:color="auto"/>
              </w:divBdr>
            </w:div>
            <w:div w:id="2065105952">
              <w:marLeft w:val="0"/>
              <w:marRight w:val="0"/>
              <w:marTop w:val="0"/>
              <w:marBottom w:val="0"/>
              <w:divBdr>
                <w:top w:val="none" w:sz="0" w:space="0" w:color="auto"/>
                <w:left w:val="none" w:sz="0" w:space="0" w:color="auto"/>
                <w:bottom w:val="none" w:sz="0" w:space="0" w:color="auto"/>
                <w:right w:val="none" w:sz="0" w:space="0" w:color="auto"/>
              </w:divBdr>
            </w:div>
            <w:div w:id="1223062698">
              <w:marLeft w:val="0"/>
              <w:marRight w:val="0"/>
              <w:marTop w:val="0"/>
              <w:marBottom w:val="0"/>
              <w:divBdr>
                <w:top w:val="none" w:sz="0" w:space="0" w:color="auto"/>
                <w:left w:val="none" w:sz="0" w:space="0" w:color="auto"/>
                <w:bottom w:val="none" w:sz="0" w:space="0" w:color="auto"/>
                <w:right w:val="none" w:sz="0" w:space="0" w:color="auto"/>
              </w:divBdr>
            </w:div>
            <w:div w:id="1278297204">
              <w:marLeft w:val="0"/>
              <w:marRight w:val="0"/>
              <w:marTop w:val="0"/>
              <w:marBottom w:val="0"/>
              <w:divBdr>
                <w:top w:val="none" w:sz="0" w:space="0" w:color="auto"/>
                <w:left w:val="none" w:sz="0" w:space="0" w:color="auto"/>
                <w:bottom w:val="none" w:sz="0" w:space="0" w:color="auto"/>
                <w:right w:val="none" w:sz="0" w:space="0" w:color="auto"/>
              </w:divBdr>
            </w:div>
            <w:div w:id="865680288">
              <w:marLeft w:val="0"/>
              <w:marRight w:val="0"/>
              <w:marTop w:val="0"/>
              <w:marBottom w:val="0"/>
              <w:divBdr>
                <w:top w:val="none" w:sz="0" w:space="0" w:color="auto"/>
                <w:left w:val="none" w:sz="0" w:space="0" w:color="auto"/>
                <w:bottom w:val="none" w:sz="0" w:space="0" w:color="auto"/>
                <w:right w:val="none" w:sz="0" w:space="0" w:color="auto"/>
              </w:divBdr>
            </w:div>
            <w:div w:id="2085908400">
              <w:marLeft w:val="0"/>
              <w:marRight w:val="0"/>
              <w:marTop w:val="0"/>
              <w:marBottom w:val="0"/>
              <w:divBdr>
                <w:top w:val="none" w:sz="0" w:space="0" w:color="auto"/>
                <w:left w:val="none" w:sz="0" w:space="0" w:color="auto"/>
                <w:bottom w:val="none" w:sz="0" w:space="0" w:color="auto"/>
                <w:right w:val="none" w:sz="0" w:space="0" w:color="auto"/>
              </w:divBdr>
            </w:div>
            <w:div w:id="1313146283">
              <w:marLeft w:val="0"/>
              <w:marRight w:val="0"/>
              <w:marTop w:val="0"/>
              <w:marBottom w:val="0"/>
              <w:divBdr>
                <w:top w:val="none" w:sz="0" w:space="0" w:color="auto"/>
                <w:left w:val="none" w:sz="0" w:space="0" w:color="auto"/>
                <w:bottom w:val="none" w:sz="0" w:space="0" w:color="auto"/>
                <w:right w:val="none" w:sz="0" w:space="0" w:color="auto"/>
              </w:divBdr>
            </w:div>
            <w:div w:id="1915508610">
              <w:marLeft w:val="0"/>
              <w:marRight w:val="0"/>
              <w:marTop w:val="0"/>
              <w:marBottom w:val="0"/>
              <w:divBdr>
                <w:top w:val="none" w:sz="0" w:space="0" w:color="auto"/>
                <w:left w:val="none" w:sz="0" w:space="0" w:color="auto"/>
                <w:bottom w:val="none" w:sz="0" w:space="0" w:color="auto"/>
                <w:right w:val="none" w:sz="0" w:space="0" w:color="auto"/>
              </w:divBdr>
            </w:div>
            <w:div w:id="879439903">
              <w:marLeft w:val="0"/>
              <w:marRight w:val="0"/>
              <w:marTop w:val="0"/>
              <w:marBottom w:val="0"/>
              <w:divBdr>
                <w:top w:val="none" w:sz="0" w:space="0" w:color="auto"/>
                <w:left w:val="none" w:sz="0" w:space="0" w:color="auto"/>
                <w:bottom w:val="none" w:sz="0" w:space="0" w:color="auto"/>
                <w:right w:val="none" w:sz="0" w:space="0" w:color="auto"/>
              </w:divBdr>
            </w:div>
            <w:div w:id="555707258">
              <w:marLeft w:val="0"/>
              <w:marRight w:val="0"/>
              <w:marTop w:val="0"/>
              <w:marBottom w:val="0"/>
              <w:divBdr>
                <w:top w:val="none" w:sz="0" w:space="0" w:color="auto"/>
                <w:left w:val="none" w:sz="0" w:space="0" w:color="auto"/>
                <w:bottom w:val="none" w:sz="0" w:space="0" w:color="auto"/>
                <w:right w:val="none" w:sz="0" w:space="0" w:color="auto"/>
              </w:divBdr>
            </w:div>
            <w:div w:id="1230387080">
              <w:marLeft w:val="0"/>
              <w:marRight w:val="0"/>
              <w:marTop w:val="0"/>
              <w:marBottom w:val="0"/>
              <w:divBdr>
                <w:top w:val="none" w:sz="0" w:space="0" w:color="auto"/>
                <w:left w:val="none" w:sz="0" w:space="0" w:color="auto"/>
                <w:bottom w:val="none" w:sz="0" w:space="0" w:color="auto"/>
                <w:right w:val="none" w:sz="0" w:space="0" w:color="auto"/>
              </w:divBdr>
            </w:div>
            <w:div w:id="1883906852">
              <w:marLeft w:val="0"/>
              <w:marRight w:val="0"/>
              <w:marTop w:val="0"/>
              <w:marBottom w:val="0"/>
              <w:divBdr>
                <w:top w:val="none" w:sz="0" w:space="0" w:color="auto"/>
                <w:left w:val="none" w:sz="0" w:space="0" w:color="auto"/>
                <w:bottom w:val="none" w:sz="0" w:space="0" w:color="auto"/>
                <w:right w:val="none" w:sz="0" w:space="0" w:color="auto"/>
              </w:divBdr>
            </w:div>
            <w:div w:id="928464608">
              <w:marLeft w:val="0"/>
              <w:marRight w:val="0"/>
              <w:marTop w:val="0"/>
              <w:marBottom w:val="0"/>
              <w:divBdr>
                <w:top w:val="none" w:sz="0" w:space="0" w:color="auto"/>
                <w:left w:val="none" w:sz="0" w:space="0" w:color="auto"/>
                <w:bottom w:val="none" w:sz="0" w:space="0" w:color="auto"/>
                <w:right w:val="none" w:sz="0" w:space="0" w:color="auto"/>
              </w:divBdr>
            </w:div>
            <w:div w:id="688028926">
              <w:marLeft w:val="0"/>
              <w:marRight w:val="0"/>
              <w:marTop w:val="0"/>
              <w:marBottom w:val="0"/>
              <w:divBdr>
                <w:top w:val="none" w:sz="0" w:space="0" w:color="auto"/>
                <w:left w:val="none" w:sz="0" w:space="0" w:color="auto"/>
                <w:bottom w:val="none" w:sz="0" w:space="0" w:color="auto"/>
                <w:right w:val="none" w:sz="0" w:space="0" w:color="auto"/>
              </w:divBdr>
            </w:div>
            <w:div w:id="1132987028">
              <w:marLeft w:val="0"/>
              <w:marRight w:val="0"/>
              <w:marTop w:val="0"/>
              <w:marBottom w:val="0"/>
              <w:divBdr>
                <w:top w:val="none" w:sz="0" w:space="0" w:color="auto"/>
                <w:left w:val="none" w:sz="0" w:space="0" w:color="auto"/>
                <w:bottom w:val="none" w:sz="0" w:space="0" w:color="auto"/>
                <w:right w:val="none" w:sz="0" w:space="0" w:color="auto"/>
              </w:divBdr>
            </w:div>
            <w:div w:id="52241462">
              <w:marLeft w:val="0"/>
              <w:marRight w:val="0"/>
              <w:marTop w:val="0"/>
              <w:marBottom w:val="0"/>
              <w:divBdr>
                <w:top w:val="none" w:sz="0" w:space="0" w:color="auto"/>
                <w:left w:val="none" w:sz="0" w:space="0" w:color="auto"/>
                <w:bottom w:val="none" w:sz="0" w:space="0" w:color="auto"/>
                <w:right w:val="none" w:sz="0" w:space="0" w:color="auto"/>
              </w:divBdr>
            </w:div>
            <w:div w:id="966356485">
              <w:marLeft w:val="0"/>
              <w:marRight w:val="0"/>
              <w:marTop w:val="0"/>
              <w:marBottom w:val="0"/>
              <w:divBdr>
                <w:top w:val="none" w:sz="0" w:space="0" w:color="auto"/>
                <w:left w:val="none" w:sz="0" w:space="0" w:color="auto"/>
                <w:bottom w:val="none" w:sz="0" w:space="0" w:color="auto"/>
                <w:right w:val="none" w:sz="0" w:space="0" w:color="auto"/>
              </w:divBdr>
            </w:div>
            <w:div w:id="1476683394">
              <w:marLeft w:val="0"/>
              <w:marRight w:val="0"/>
              <w:marTop w:val="0"/>
              <w:marBottom w:val="0"/>
              <w:divBdr>
                <w:top w:val="none" w:sz="0" w:space="0" w:color="auto"/>
                <w:left w:val="none" w:sz="0" w:space="0" w:color="auto"/>
                <w:bottom w:val="none" w:sz="0" w:space="0" w:color="auto"/>
                <w:right w:val="none" w:sz="0" w:space="0" w:color="auto"/>
              </w:divBdr>
            </w:div>
            <w:div w:id="1047530381">
              <w:marLeft w:val="0"/>
              <w:marRight w:val="0"/>
              <w:marTop w:val="0"/>
              <w:marBottom w:val="0"/>
              <w:divBdr>
                <w:top w:val="none" w:sz="0" w:space="0" w:color="auto"/>
                <w:left w:val="none" w:sz="0" w:space="0" w:color="auto"/>
                <w:bottom w:val="none" w:sz="0" w:space="0" w:color="auto"/>
                <w:right w:val="none" w:sz="0" w:space="0" w:color="auto"/>
              </w:divBdr>
            </w:div>
            <w:div w:id="6572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137">
      <w:bodyDiv w:val="1"/>
      <w:marLeft w:val="0"/>
      <w:marRight w:val="0"/>
      <w:marTop w:val="0"/>
      <w:marBottom w:val="0"/>
      <w:divBdr>
        <w:top w:val="none" w:sz="0" w:space="0" w:color="auto"/>
        <w:left w:val="none" w:sz="0" w:space="0" w:color="auto"/>
        <w:bottom w:val="none" w:sz="0" w:space="0" w:color="auto"/>
        <w:right w:val="none" w:sz="0" w:space="0" w:color="auto"/>
      </w:divBdr>
      <w:divsChild>
        <w:div w:id="980959763">
          <w:marLeft w:val="0"/>
          <w:marRight w:val="0"/>
          <w:marTop w:val="0"/>
          <w:marBottom w:val="0"/>
          <w:divBdr>
            <w:top w:val="none" w:sz="0" w:space="0" w:color="auto"/>
            <w:left w:val="none" w:sz="0" w:space="0" w:color="auto"/>
            <w:bottom w:val="none" w:sz="0" w:space="0" w:color="auto"/>
            <w:right w:val="none" w:sz="0" w:space="0" w:color="auto"/>
          </w:divBdr>
          <w:divsChild>
            <w:div w:id="193471591">
              <w:marLeft w:val="0"/>
              <w:marRight w:val="0"/>
              <w:marTop w:val="0"/>
              <w:marBottom w:val="0"/>
              <w:divBdr>
                <w:top w:val="none" w:sz="0" w:space="0" w:color="auto"/>
                <w:left w:val="none" w:sz="0" w:space="0" w:color="auto"/>
                <w:bottom w:val="none" w:sz="0" w:space="0" w:color="auto"/>
                <w:right w:val="none" w:sz="0" w:space="0" w:color="auto"/>
              </w:divBdr>
            </w:div>
            <w:div w:id="550657654">
              <w:marLeft w:val="0"/>
              <w:marRight w:val="0"/>
              <w:marTop w:val="0"/>
              <w:marBottom w:val="0"/>
              <w:divBdr>
                <w:top w:val="none" w:sz="0" w:space="0" w:color="auto"/>
                <w:left w:val="none" w:sz="0" w:space="0" w:color="auto"/>
                <w:bottom w:val="none" w:sz="0" w:space="0" w:color="auto"/>
                <w:right w:val="none" w:sz="0" w:space="0" w:color="auto"/>
              </w:divBdr>
            </w:div>
            <w:div w:id="1715883561">
              <w:marLeft w:val="0"/>
              <w:marRight w:val="0"/>
              <w:marTop w:val="0"/>
              <w:marBottom w:val="0"/>
              <w:divBdr>
                <w:top w:val="none" w:sz="0" w:space="0" w:color="auto"/>
                <w:left w:val="none" w:sz="0" w:space="0" w:color="auto"/>
                <w:bottom w:val="none" w:sz="0" w:space="0" w:color="auto"/>
                <w:right w:val="none" w:sz="0" w:space="0" w:color="auto"/>
              </w:divBdr>
            </w:div>
            <w:div w:id="487285333">
              <w:marLeft w:val="0"/>
              <w:marRight w:val="0"/>
              <w:marTop w:val="0"/>
              <w:marBottom w:val="0"/>
              <w:divBdr>
                <w:top w:val="none" w:sz="0" w:space="0" w:color="auto"/>
                <w:left w:val="none" w:sz="0" w:space="0" w:color="auto"/>
                <w:bottom w:val="none" w:sz="0" w:space="0" w:color="auto"/>
                <w:right w:val="none" w:sz="0" w:space="0" w:color="auto"/>
              </w:divBdr>
            </w:div>
            <w:div w:id="1918905886">
              <w:marLeft w:val="0"/>
              <w:marRight w:val="0"/>
              <w:marTop w:val="0"/>
              <w:marBottom w:val="0"/>
              <w:divBdr>
                <w:top w:val="none" w:sz="0" w:space="0" w:color="auto"/>
                <w:left w:val="none" w:sz="0" w:space="0" w:color="auto"/>
                <w:bottom w:val="none" w:sz="0" w:space="0" w:color="auto"/>
                <w:right w:val="none" w:sz="0" w:space="0" w:color="auto"/>
              </w:divBdr>
            </w:div>
            <w:div w:id="1383990214">
              <w:marLeft w:val="0"/>
              <w:marRight w:val="0"/>
              <w:marTop w:val="0"/>
              <w:marBottom w:val="0"/>
              <w:divBdr>
                <w:top w:val="none" w:sz="0" w:space="0" w:color="auto"/>
                <w:left w:val="none" w:sz="0" w:space="0" w:color="auto"/>
                <w:bottom w:val="none" w:sz="0" w:space="0" w:color="auto"/>
                <w:right w:val="none" w:sz="0" w:space="0" w:color="auto"/>
              </w:divBdr>
            </w:div>
            <w:div w:id="10926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0171">
      <w:bodyDiv w:val="1"/>
      <w:marLeft w:val="0"/>
      <w:marRight w:val="0"/>
      <w:marTop w:val="0"/>
      <w:marBottom w:val="0"/>
      <w:divBdr>
        <w:top w:val="none" w:sz="0" w:space="0" w:color="auto"/>
        <w:left w:val="none" w:sz="0" w:space="0" w:color="auto"/>
        <w:bottom w:val="none" w:sz="0" w:space="0" w:color="auto"/>
        <w:right w:val="none" w:sz="0" w:space="0" w:color="auto"/>
      </w:divBdr>
      <w:divsChild>
        <w:div w:id="672494082">
          <w:marLeft w:val="0"/>
          <w:marRight w:val="0"/>
          <w:marTop w:val="0"/>
          <w:marBottom w:val="0"/>
          <w:divBdr>
            <w:top w:val="none" w:sz="0" w:space="0" w:color="auto"/>
            <w:left w:val="none" w:sz="0" w:space="0" w:color="auto"/>
            <w:bottom w:val="none" w:sz="0" w:space="0" w:color="auto"/>
            <w:right w:val="none" w:sz="0" w:space="0" w:color="auto"/>
          </w:divBdr>
          <w:divsChild>
            <w:div w:id="1105688879">
              <w:marLeft w:val="0"/>
              <w:marRight w:val="0"/>
              <w:marTop w:val="0"/>
              <w:marBottom w:val="0"/>
              <w:divBdr>
                <w:top w:val="none" w:sz="0" w:space="0" w:color="auto"/>
                <w:left w:val="none" w:sz="0" w:space="0" w:color="auto"/>
                <w:bottom w:val="none" w:sz="0" w:space="0" w:color="auto"/>
                <w:right w:val="none" w:sz="0" w:space="0" w:color="auto"/>
              </w:divBdr>
            </w:div>
            <w:div w:id="568541535">
              <w:marLeft w:val="0"/>
              <w:marRight w:val="0"/>
              <w:marTop w:val="0"/>
              <w:marBottom w:val="0"/>
              <w:divBdr>
                <w:top w:val="none" w:sz="0" w:space="0" w:color="auto"/>
                <w:left w:val="none" w:sz="0" w:space="0" w:color="auto"/>
                <w:bottom w:val="none" w:sz="0" w:space="0" w:color="auto"/>
                <w:right w:val="none" w:sz="0" w:space="0" w:color="auto"/>
              </w:divBdr>
            </w:div>
            <w:div w:id="54202538">
              <w:marLeft w:val="0"/>
              <w:marRight w:val="0"/>
              <w:marTop w:val="0"/>
              <w:marBottom w:val="0"/>
              <w:divBdr>
                <w:top w:val="none" w:sz="0" w:space="0" w:color="auto"/>
                <w:left w:val="none" w:sz="0" w:space="0" w:color="auto"/>
                <w:bottom w:val="none" w:sz="0" w:space="0" w:color="auto"/>
                <w:right w:val="none" w:sz="0" w:space="0" w:color="auto"/>
              </w:divBdr>
            </w:div>
            <w:div w:id="1564100590">
              <w:marLeft w:val="0"/>
              <w:marRight w:val="0"/>
              <w:marTop w:val="0"/>
              <w:marBottom w:val="0"/>
              <w:divBdr>
                <w:top w:val="none" w:sz="0" w:space="0" w:color="auto"/>
                <w:left w:val="none" w:sz="0" w:space="0" w:color="auto"/>
                <w:bottom w:val="none" w:sz="0" w:space="0" w:color="auto"/>
                <w:right w:val="none" w:sz="0" w:space="0" w:color="auto"/>
              </w:divBdr>
            </w:div>
            <w:div w:id="243999857">
              <w:marLeft w:val="0"/>
              <w:marRight w:val="0"/>
              <w:marTop w:val="0"/>
              <w:marBottom w:val="0"/>
              <w:divBdr>
                <w:top w:val="none" w:sz="0" w:space="0" w:color="auto"/>
                <w:left w:val="none" w:sz="0" w:space="0" w:color="auto"/>
                <w:bottom w:val="none" w:sz="0" w:space="0" w:color="auto"/>
                <w:right w:val="none" w:sz="0" w:space="0" w:color="auto"/>
              </w:divBdr>
            </w:div>
            <w:div w:id="102503664">
              <w:marLeft w:val="0"/>
              <w:marRight w:val="0"/>
              <w:marTop w:val="0"/>
              <w:marBottom w:val="0"/>
              <w:divBdr>
                <w:top w:val="none" w:sz="0" w:space="0" w:color="auto"/>
                <w:left w:val="none" w:sz="0" w:space="0" w:color="auto"/>
                <w:bottom w:val="none" w:sz="0" w:space="0" w:color="auto"/>
                <w:right w:val="none" w:sz="0" w:space="0" w:color="auto"/>
              </w:divBdr>
            </w:div>
            <w:div w:id="1137409546">
              <w:marLeft w:val="0"/>
              <w:marRight w:val="0"/>
              <w:marTop w:val="0"/>
              <w:marBottom w:val="0"/>
              <w:divBdr>
                <w:top w:val="none" w:sz="0" w:space="0" w:color="auto"/>
                <w:left w:val="none" w:sz="0" w:space="0" w:color="auto"/>
                <w:bottom w:val="none" w:sz="0" w:space="0" w:color="auto"/>
                <w:right w:val="none" w:sz="0" w:space="0" w:color="auto"/>
              </w:divBdr>
            </w:div>
            <w:div w:id="1662005758">
              <w:marLeft w:val="0"/>
              <w:marRight w:val="0"/>
              <w:marTop w:val="0"/>
              <w:marBottom w:val="0"/>
              <w:divBdr>
                <w:top w:val="none" w:sz="0" w:space="0" w:color="auto"/>
                <w:left w:val="none" w:sz="0" w:space="0" w:color="auto"/>
                <w:bottom w:val="none" w:sz="0" w:space="0" w:color="auto"/>
                <w:right w:val="none" w:sz="0" w:space="0" w:color="auto"/>
              </w:divBdr>
            </w:div>
            <w:div w:id="107239014">
              <w:marLeft w:val="0"/>
              <w:marRight w:val="0"/>
              <w:marTop w:val="0"/>
              <w:marBottom w:val="0"/>
              <w:divBdr>
                <w:top w:val="none" w:sz="0" w:space="0" w:color="auto"/>
                <w:left w:val="none" w:sz="0" w:space="0" w:color="auto"/>
                <w:bottom w:val="none" w:sz="0" w:space="0" w:color="auto"/>
                <w:right w:val="none" w:sz="0" w:space="0" w:color="auto"/>
              </w:divBdr>
            </w:div>
            <w:div w:id="677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917">
      <w:bodyDiv w:val="1"/>
      <w:marLeft w:val="0"/>
      <w:marRight w:val="0"/>
      <w:marTop w:val="0"/>
      <w:marBottom w:val="0"/>
      <w:divBdr>
        <w:top w:val="none" w:sz="0" w:space="0" w:color="auto"/>
        <w:left w:val="none" w:sz="0" w:space="0" w:color="auto"/>
        <w:bottom w:val="none" w:sz="0" w:space="0" w:color="auto"/>
        <w:right w:val="none" w:sz="0" w:space="0" w:color="auto"/>
      </w:divBdr>
      <w:divsChild>
        <w:div w:id="1733770984">
          <w:marLeft w:val="0"/>
          <w:marRight w:val="0"/>
          <w:marTop w:val="0"/>
          <w:marBottom w:val="0"/>
          <w:divBdr>
            <w:top w:val="none" w:sz="0" w:space="0" w:color="auto"/>
            <w:left w:val="none" w:sz="0" w:space="0" w:color="auto"/>
            <w:bottom w:val="none" w:sz="0" w:space="0" w:color="auto"/>
            <w:right w:val="none" w:sz="0" w:space="0" w:color="auto"/>
          </w:divBdr>
          <w:divsChild>
            <w:div w:id="725447608">
              <w:marLeft w:val="0"/>
              <w:marRight w:val="0"/>
              <w:marTop w:val="0"/>
              <w:marBottom w:val="0"/>
              <w:divBdr>
                <w:top w:val="none" w:sz="0" w:space="0" w:color="auto"/>
                <w:left w:val="none" w:sz="0" w:space="0" w:color="auto"/>
                <w:bottom w:val="none" w:sz="0" w:space="0" w:color="auto"/>
                <w:right w:val="none" w:sz="0" w:space="0" w:color="auto"/>
              </w:divBdr>
            </w:div>
            <w:div w:id="1982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764">
      <w:bodyDiv w:val="1"/>
      <w:marLeft w:val="0"/>
      <w:marRight w:val="0"/>
      <w:marTop w:val="0"/>
      <w:marBottom w:val="0"/>
      <w:divBdr>
        <w:top w:val="none" w:sz="0" w:space="0" w:color="auto"/>
        <w:left w:val="none" w:sz="0" w:space="0" w:color="auto"/>
        <w:bottom w:val="none" w:sz="0" w:space="0" w:color="auto"/>
        <w:right w:val="none" w:sz="0" w:space="0" w:color="auto"/>
      </w:divBdr>
      <w:divsChild>
        <w:div w:id="314266656">
          <w:marLeft w:val="0"/>
          <w:marRight w:val="0"/>
          <w:marTop w:val="0"/>
          <w:marBottom w:val="0"/>
          <w:divBdr>
            <w:top w:val="none" w:sz="0" w:space="0" w:color="auto"/>
            <w:left w:val="none" w:sz="0" w:space="0" w:color="auto"/>
            <w:bottom w:val="none" w:sz="0" w:space="0" w:color="auto"/>
            <w:right w:val="none" w:sz="0" w:space="0" w:color="auto"/>
          </w:divBdr>
          <w:divsChild>
            <w:div w:id="19642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285">
      <w:bodyDiv w:val="1"/>
      <w:marLeft w:val="0"/>
      <w:marRight w:val="0"/>
      <w:marTop w:val="0"/>
      <w:marBottom w:val="0"/>
      <w:divBdr>
        <w:top w:val="none" w:sz="0" w:space="0" w:color="auto"/>
        <w:left w:val="none" w:sz="0" w:space="0" w:color="auto"/>
        <w:bottom w:val="none" w:sz="0" w:space="0" w:color="auto"/>
        <w:right w:val="none" w:sz="0" w:space="0" w:color="auto"/>
      </w:divBdr>
      <w:divsChild>
        <w:div w:id="1423261383">
          <w:marLeft w:val="0"/>
          <w:marRight w:val="0"/>
          <w:marTop w:val="0"/>
          <w:marBottom w:val="0"/>
          <w:divBdr>
            <w:top w:val="none" w:sz="0" w:space="0" w:color="auto"/>
            <w:left w:val="none" w:sz="0" w:space="0" w:color="auto"/>
            <w:bottom w:val="none" w:sz="0" w:space="0" w:color="auto"/>
            <w:right w:val="none" w:sz="0" w:space="0" w:color="auto"/>
          </w:divBdr>
          <w:divsChild>
            <w:div w:id="198975335">
              <w:marLeft w:val="0"/>
              <w:marRight w:val="0"/>
              <w:marTop w:val="0"/>
              <w:marBottom w:val="0"/>
              <w:divBdr>
                <w:top w:val="none" w:sz="0" w:space="0" w:color="auto"/>
                <w:left w:val="none" w:sz="0" w:space="0" w:color="auto"/>
                <w:bottom w:val="none" w:sz="0" w:space="0" w:color="auto"/>
                <w:right w:val="none" w:sz="0" w:space="0" w:color="auto"/>
              </w:divBdr>
            </w:div>
            <w:div w:id="1127972180">
              <w:marLeft w:val="0"/>
              <w:marRight w:val="0"/>
              <w:marTop w:val="0"/>
              <w:marBottom w:val="0"/>
              <w:divBdr>
                <w:top w:val="none" w:sz="0" w:space="0" w:color="auto"/>
                <w:left w:val="none" w:sz="0" w:space="0" w:color="auto"/>
                <w:bottom w:val="none" w:sz="0" w:space="0" w:color="auto"/>
                <w:right w:val="none" w:sz="0" w:space="0" w:color="auto"/>
              </w:divBdr>
            </w:div>
            <w:div w:id="438716253">
              <w:marLeft w:val="0"/>
              <w:marRight w:val="0"/>
              <w:marTop w:val="0"/>
              <w:marBottom w:val="0"/>
              <w:divBdr>
                <w:top w:val="none" w:sz="0" w:space="0" w:color="auto"/>
                <w:left w:val="none" w:sz="0" w:space="0" w:color="auto"/>
                <w:bottom w:val="none" w:sz="0" w:space="0" w:color="auto"/>
                <w:right w:val="none" w:sz="0" w:space="0" w:color="auto"/>
              </w:divBdr>
            </w:div>
            <w:div w:id="1785727713">
              <w:marLeft w:val="0"/>
              <w:marRight w:val="0"/>
              <w:marTop w:val="0"/>
              <w:marBottom w:val="0"/>
              <w:divBdr>
                <w:top w:val="none" w:sz="0" w:space="0" w:color="auto"/>
                <w:left w:val="none" w:sz="0" w:space="0" w:color="auto"/>
                <w:bottom w:val="none" w:sz="0" w:space="0" w:color="auto"/>
                <w:right w:val="none" w:sz="0" w:space="0" w:color="auto"/>
              </w:divBdr>
            </w:div>
            <w:div w:id="1423649672">
              <w:marLeft w:val="0"/>
              <w:marRight w:val="0"/>
              <w:marTop w:val="0"/>
              <w:marBottom w:val="0"/>
              <w:divBdr>
                <w:top w:val="none" w:sz="0" w:space="0" w:color="auto"/>
                <w:left w:val="none" w:sz="0" w:space="0" w:color="auto"/>
                <w:bottom w:val="none" w:sz="0" w:space="0" w:color="auto"/>
                <w:right w:val="none" w:sz="0" w:space="0" w:color="auto"/>
              </w:divBdr>
            </w:div>
            <w:div w:id="3632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856">
      <w:bodyDiv w:val="1"/>
      <w:marLeft w:val="0"/>
      <w:marRight w:val="0"/>
      <w:marTop w:val="0"/>
      <w:marBottom w:val="0"/>
      <w:divBdr>
        <w:top w:val="none" w:sz="0" w:space="0" w:color="auto"/>
        <w:left w:val="none" w:sz="0" w:space="0" w:color="auto"/>
        <w:bottom w:val="none" w:sz="0" w:space="0" w:color="auto"/>
        <w:right w:val="none" w:sz="0" w:space="0" w:color="auto"/>
      </w:divBdr>
      <w:divsChild>
        <w:div w:id="567880179">
          <w:marLeft w:val="0"/>
          <w:marRight w:val="0"/>
          <w:marTop w:val="0"/>
          <w:marBottom w:val="0"/>
          <w:divBdr>
            <w:top w:val="none" w:sz="0" w:space="0" w:color="auto"/>
            <w:left w:val="none" w:sz="0" w:space="0" w:color="auto"/>
            <w:bottom w:val="none" w:sz="0" w:space="0" w:color="auto"/>
            <w:right w:val="none" w:sz="0" w:space="0" w:color="auto"/>
          </w:divBdr>
          <w:divsChild>
            <w:div w:id="4750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951">
      <w:bodyDiv w:val="1"/>
      <w:marLeft w:val="0"/>
      <w:marRight w:val="0"/>
      <w:marTop w:val="0"/>
      <w:marBottom w:val="0"/>
      <w:divBdr>
        <w:top w:val="none" w:sz="0" w:space="0" w:color="auto"/>
        <w:left w:val="none" w:sz="0" w:space="0" w:color="auto"/>
        <w:bottom w:val="none" w:sz="0" w:space="0" w:color="auto"/>
        <w:right w:val="none" w:sz="0" w:space="0" w:color="auto"/>
      </w:divBdr>
      <w:divsChild>
        <w:div w:id="1940094280">
          <w:marLeft w:val="0"/>
          <w:marRight w:val="0"/>
          <w:marTop w:val="0"/>
          <w:marBottom w:val="0"/>
          <w:divBdr>
            <w:top w:val="none" w:sz="0" w:space="0" w:color="auto"/>
            <w:left w:val="none" w:sz="0" w:space="0" w:color="auto"/>
            <w:bottom w:val="none" w:sz="0" w:space="0" w:color="auto"/>
            <w:right w:val="none" w:sz="0" w:space="0" w:color="auto"/>
          </w:divBdr>
          <w:divsChild>
            <w:div w:id="1584486862">
              <w:marLeft w:val="0"/>
              <w:marRight w:val="0"/>
              <w:marTop w:val="0"/>
              <w:marBottom w:val="0"/>
              <w:divBdr>
                <w:top w:val="none" w:sz="0" w:space="0" w:color="auto"/>
                <w:left w:val="none" w:sz="0" w:space="0" w:color="auto"/>
                <w:bottom w:val="none" w:sz="0" w:space="0" w:color="auto"/>
                <w:right w:val="none" w:sz="0" w:space="0" w:color="auto"/>
              </w:divBdr>
            </w:div>
            <w:div w:id="1700082729">
              <w:marLeft w:val="0"/>
              <w:marRight w:val="0"/>
              <w:marTop w:val="0"/>
              <w:marBottom w:val="0"/>
              <w:divBdr>
                <w:top w:val="none" w:sz="0" w:space="0" w:color="auto"/>
                <w:left w:val="none" w:sz="0" w:space="0" w:color="auto"/>
                <w:bottom w:val="none" w:sz="0" w:space="0" w:color="auto"/>
                <w:right w:val="none" w:sz="0" w:space="0" w:color="auto"/>
              </w:divBdr>
            </w:div>
            <w:div w:id="586159413">
              <w:marLeft w:val="0"/>
              <w:marRight w:val="0"/>
              <w:marTop w:val="0"/>
              <w:marBottom w:val="0"/>
              <w:divBdr>
                <w:top w:val="none" w:sz="0" w:space="0" w:color="auto"/>
                <w:left w:val="none" w:sz="0" w:space="0" w:color="auto"/>
                <w:bottom w:val="none" w:sz="0" w:space="0" w:color="auto"/>
                <w:right w:val="none" w:sz="0" w:space="0" w:color="auto"/>
              </w:divBdr>
            </w:div>
            <w:div w:id="567958468">
              <w:marLeft w:val="0"/>
              <w:marRight w:val="0"/>
              <w:marTop w:val="0"/>
              <w:marBottom w:val="0"/>
              <w:divBdr>
                <w:top w:val="none" w:sz="0" w:space="0" w:color="auto"/>
                <w:left w:val="none" w:sz="0" w:space="0" w:color="auto"/>
                <w:bottom w:val="none" w:sz="0" w:space="0" w:color="auto"/>
                <w:right w:val="none" w:sz="0" w:space="0" w:color="auto"/>
              </w:divBdr>
            </w:div>
            <w:div w:id="478890117">
              <w:marLeft w:val="0"/>
              <w:marRight w:val="0"/>
              <w:marTop w:val="0"/>
              <w:marBottom w:val="0"/>
              <w:divBdr>
                <w:top w:val="none" w:sz="0" w:space="0" w:color="auto"/>
                <w:left w:val="none" w:sz="0" w:space="0" w:color="auto"/>
                <w:bottom w:val="none" w:sz="0" w:space="0" w:color="auto"/>
                <w:right w:val="none" w:sz="0" w:space="0" w:color="auto"/>
              </w:divBdr>
            </w:div>
            <w:div w:id="667099605">
              <w:marLeft w:val="0"/>
              <w:marRight w:val="0"/>
              <w:marTop w:val="0"/>
              <w:marBottom w:val="0"/>
              <w:divBdr>
                <w:top w:val="none" w:sz="0" w:space="0" w:color="auto"/>
                <w:left w:val="none" w:sz="0" w:space="0" w:color="auto"/>
                <w:bottom w:val="none" w:sz="0" w:space="0" w:color="auto"/>
                <w:right w:val="none" w:sz="0" w:space="0" w:color="auto"/>
              </w:divBdr>
            </w:div>
            <w:div w:id="146554016">
              <w:marLeft w:val="0"/>
              <w:marRight w:val="0"/>
              <w:marTop w:val="0"/>
              <w:marBottom w:val="0"/>
              <w:divBdr>
                <w:top w:val="none" w:sz="0" w:space="0" w:color="auto"/>
                <w:left w:val="none" w:sz="0" w:space="0" w:color="auto"/>
                <w:bottom w:val="none" w:sz="0" w:space="0" w:color="auto"/>
                <w:right w:val="none" w:sz="0" w:space="0" w:color="auto"/>
              </w:divBdr>
            </w:div>
            <w:div w:id="1462264040">
              <w:marLeft w:val="0"/>
              <w:marRight w:val="0"/>
              <w:marTop w:val="0"/>
              <w:marBottom w:val="0"/>
              <w:divBdr>
                <w:top w:val="none" w:sz="0" w:space="0" w:color="auto"/>
                <w:left w:val="none" w:sz="0" w:space="0" w:color="auto"/>
                <w:bottom w:val="none" w:sz="0" w:space="0" w:color="auto"/>
                <w:right w:val="none" w:sz="0" w:space="0" w:color="auto"/>
              </w:divBdr>
            </w:div>
            <w:div w:id="1172988267">
              <w:marLeft w:val="0"/>
              <w:marRight w:val="0"/>
              <w:marTop w:val="0"/>
              <w:marBottom w:val="0"/>
              <w:divBdr>
                <w:top w:val="none" w:sz="0" w:space="0" w:color="auto"/>
                <w:left w:val="none" w:sz="0" w:space="0" w:color="auto"/>
                <w:bottom w:val="none" w:sz="0" w:space="0" w:color="auto"/>
                <w:right w:val="none" w:sz="0" w:space="0" w:color="auto"/>
              </w:divBdr>
            </w:div>
            <w:div w:id="1497266594">
              <w:marLeft w:val="0"/>
              <w:marRight w:val="0"/>
              <w:marTop w:val="0"/>
              <w:marBottom w:val="0"/>
              <w:divBdr>
                <w:top w:val="none" w:sz="0" w:space="0" w:color="auto"/>
                <w:left w:val="none" w:sz="0" w:space="0" w:color="auto"/>
                <w:bottom w:val="none" w:sz="0" w:space="0" w:color="auto"/>
                <w:right w:val="none" w:sz="0" w:space="0" w:color="auto"/>
              </w:divBdr>
            </w:div>
            <w:div w:id="1430658479">
              <w:marLeft w:val="0"/>
              <w:marRight w:val="0"/>
              <w:marTop w:val="0"/>
              <w:marBottom w:val="0"/>
              <w:divBdr>
                <w:top w:val="none" w:sz="0" w:space="0" w:color="auto"/>
                <w:left w:val="none" w:sz="0" w:space="0" w:color="auto"/>
                <w:bottom w:val="none" w:sz="0" w:space="0" w:color="auto"/>
                <w:right w:val="none" w:sz="0" w:space="0" w:color="auto"/>
              </w:divBdr>
            </w:div>
            <w:div w:id="1152286084">
              <w:marLeft w:val="0"/>
              <w:marRight w:val="0"/>
              <w:marTop w:val="0"/>
              <w:marBottom w:val="0"/>
              <w:divBdr>
                <w:top w:val="none" w:sz="0" w:space="0" w:color="auto"/>
                <w:left w:val="none" w:sz="0" w:space="0" w:color="auto"/>
                <w:bottom w:val="none" w:sz="0" w:space="0" w:color="auto"/>
                <w:right w:val="none" w:sz="0" w:space="0" w:color="auto"/>
              </w:divBdr>
            </w:div>
            <w:div w:id="1736973167">
              <w:marLeft w:val="0"/>
              <w:marRight w:val="0"/>
              <w:marTop w:val="0"/>
              <w:marBottom w:val="0"/>
              <w:divBdr>
                <w:top w:val="none" w:sz="0" w:space="0" w:color="auto"/>
                <w:left w:val="none" w:sz="0" w:space="0" w:color="auto"/>
                <w:bottom w:val="none" w:sz="0" w:space="0" w:color="auto"/>
                <w:right w:val="none" w:sz="0" w:space="0" w:color="auto"/>
              </w:divBdr>
            </w:div>
            <w:div w:id="246499141">
              <w:marLeft w:val="0"/>
              <w:marRight w:val="0"/>
              <w:marTop w:val="0"/>
              <w:marBottom w:val="0"/>
              <w:divBdr>
                <w:top w:val="none" w:sz="0" w:space="0" w:color="auto"/>
                <w:left w:val="none" w:sz="0" w:space="0" w:color="auto"/>
                <w:bottom w:val="none" w:sz="0" w:space="0" w:color="auto"/>
                <w:right w:val="none" w:sz="0" w:space="0" w:color="auto"/>
              </w:divBdr>
            </w:div>
            <w:div w:id="1029527336">
              <w:marLeft w:val="0"/>
              <w:marRight w:val="0"/>
              <w:marTop w:val="0"/>
              <w:marBottom w:val="0"/>
              <w:divBdr>
                <w:top w:val="none" w:sz="0" w:space="0" w:color="auto"/>
                <w:left w:val="none" w:sz="0" w:space="0" w:color="auto"/>
                <w:bottom w:val="none" w:sz="0" w:space="0" w:color="auto"/>
                <w:right w:val="none" w:sz="0" w:space="0" w:color="auto"/>
              </w:divBdr>
            </w:div>
            <w:div w:id="1307516744">
              <w:marLeft w:val="0"/>
              <w:marRight w:val="0"/>
              <w:marTop w:val="0"/>
              <w:marBottom w:val="0"/>
              <w:divBdr>
                <w:top w:val="none" w:sz="0" w:space="0" w:color="auto"/>
                <w:left w:val="none" w:sz="0" w:space="0" w:color="auto"/>
                <w:bottom w:val="none" w:sz="0" w:space="0" w:color="auto"/>
                <w:right w:val="none" w:sz="0" w:space="0" w:color="auto"/>
              </w:divBdr>
            </w:div>
            <w:div w:id="288784115">
              <w:marLeft w:val="0"/>
              <w:marRight w:val="0"/>
              <w:marTop w:val="0"/>
              <w:marBottom w:val="0"/>
              <w:divBdr>
                <w:top w:val="none" w:sz="0" w:space="0" w:color="auto"/>
                <w:left w:val="none" w:sz="0" w:space="0" w:color="auto"/>
                <w:bottom w:val="none" w:sz="0" w:space="0" w:color="auto"/>
                <w:right w:val="none" w:sz="0" w:space="0" w:color="auto"/>
              </w:divBdr>
            </w:div>
            <w:div w:id="1273393390">
              <w:marLeft w:val="0"/>
              <w:marRight w:val="0"/>
              <w:marTop w:val="0"/>
              <w:marBottom w:val="0"/>
              <w:divBdr>
                <w:top w:val="none" w:sz="0" w:space="0" w:color="auto"/>
                <w:left w:val="none" w:sz="0" w:space="0" w:color="auto"/>
                <w:bottom w:val="none" w:sz="0" w:space="0" w:color="auto"/>
                <w:right w:val="none" w:sz="0" w:space="0" w:color="auto"/>
              </w:divBdr>
            </w:div>
            <w:div w:id="360595717">
              <w:marLeft w:val="0"/>
              <w:marRight w:val="0"/>
              <w:marTop w:val="0"/>
              <w:marBottom w:val="0"/>
              <w:divBdr>
                <w:top w:val="none" w:sz="0" w:space="0" w:color="auto"/>
                <w:left w:val="none" w:sz="0" w:space="0" w:color="auto"/>
                <w:bottom w:val="none" w:sz="0" w:space="0" w:color="auto"/>
                <w:right w:val="none" w:sz="0" w:space="0" w:color="auto"/>
              </w:divBdr>
            </w:div>
            <w:div w:id="141121576">
              <w:marLeft w:val="0"/>
              <w:marRight w:val="0"/>
              <w:marTop w:val="0"/>
              <w:marBottom w:val="0"/>
              <w:divBdr>
                <w:top w:val="none" w:sz="0" w:space="0" w:color="auto"/>
                <w:left w:val="none" w:sz="0" w:space="0" w:color="auto"/>
                <w:bottom w:val="none" w:sz="0" w:space="0" w:color="auto"/>
                <w:right w:val="none" w:sz="0" w:space="0" w:color="auto"/>
              </w:divBdr>
            </w:div>
            <w:div w:id="632633633">
              <w:marLeft w:val="0"/>
              <w:marRight w:val="0"/>
              <w:marTop w:val="0"/>
              <w:marBottom w:val="0"/>
              <w:divBdr>
                <w:top w:val="none" w:sz="0" w:space="0" w:color="auto"/>
                <w:left w:val="none" w:sz="0" w:space="0" w:color="auto"/>
                <w:bottom w:val="none" w:sz="0" w:space="0" w:color="auto"/>
                <w:right w:val="none" w:sz="0" w:space="0" w:color="auto"/>
              </w:divBdr>
            </w:div>
            <w:div w:id="1146892535">
              <w:marLeft w:val="0"/>
              <w:marRight w:val="0"/>
              <w:marTop w:val="0"/>
              <w:marBottom w:val="0"/>
              <w:divBdr>
                <w:top w:val="none" w:sz="0" w:space="0" w:color="auto"/>
                <w:left w:val="none" w:sz="0" w:space="0" w:color="auto"/>
                <w:bottom w:val="none" w:sz="0" w:space="0" w:color="auto"/>
                <w:right w:val="none" w:sz="0" w:space="0" w:color="auto"/>
              </w:divBdr>
            </w:div>
            <w:div w:id="2005863817">
              <w:marLeft w:val="0"/>
              <w:marRight w:val="0"/>
              <w:marTop w:val="0"/>
              <w:marBottom w:val="0"/>
              <w:divBdr>
                <w:top w:val="none" w:sz="0" w:space="0" w:color="auto"/>
                <w:left w:val="none" w:sz="0" w:space="0" w:color="auto"/>
                <w:bottom w:val="none" w:sz="0" w:space="0" w:color="auto"/>
                <w:right w:val="none" w:sz="0" w:space="0" w:color="auto"/>
              </w:divBdr>
            </w:div>
            <w:div w:id="1039551337">
              <w:marLeft w:val="0"/>
              <w:marRight w:val="0"/>
              <w:marTop w:val="0"/>
              <w:marBottom w:val="0"/>
              <w:divBdr>
                <w:top w:val="none" w:sz="0" w:space="0" w:color="auto"/>
                <w:left w:val="none" w:sz="0" w:space="0" w:color="auto"/>
                <w:bottom w:val="none" w:sz="0" w:space="0" w:color="auto"/>
                <w:right w:val="none" w:sz="0" w:space="0" w:color="auto"/>
              </w:divBdr>
            </w:div>
            <w:div w:id="199785252">
              <w:marLeft w:val="0"/>
              <w:marRight w:val="0"/>
              <w:marTop w:val="0"/>
              <w:marBottom w:val="0"/>
              <w:divBdr>
                <w:top w:val="none" w:sz="0" w:space="0" w:color="auto"/>
                <w:left w:val="none" w:sz="0" w:space="0" w:color="auto"/>
                <w:bottom w:val="none" w:sz="0" w:space="0" w:color="auto"/>
                <w:right w:val="none" w:sz="0" w:space="0" w:color="auto"/>
              </w:divBdr>
            </w:div>
            <w:div w:id="1330208318">
              <w:marLeft w:val="0"/>
              <w:marRight w:val="0"/>
              <w:marTop w:val="0"/>
              <w:marBottom w:val="0"/>
              <w:divBdr>
                <w:top w:val="none" w:sz="0" w:space="0" w:color="auto"/>
                <w:left w:val="none" w:sz="0" w:space="0" w:color="auto"/>
                <w:bottom w:val="none" w:sz="0" w:space="0" w:color="auto"/>
                <w:right w:val="none" w:sz="0" w:space="0" w:color="auto"/>
              </w:divBdr>
            </w:div>
            <w:div w:id="62140202">
              <w:marLeft w:val="0"/>
              <w:marRight w:val="0"/>
              <w:marTop w:val="0"/>
              <w:marBottom w:val="0"/>
              <w:divBdr>
                <w:top w:val="none" w:sz="0" w:space="0" w:color="auto"/>
                <w:left w:val="none" w:sz="0" w:space="0" w:color="auto"/>
                <w:bottom w:val="none" w:sz="0" w:space="0" w:color="auto"/>
                <w:right w:val="none" w:sz="0" w:space="0" w:color="auto"/>
              </w:divBdr>
            </w:div>
            <w:div w:id="1681851361">
              <w:marLeft w:val="0"/>
              <w:marRight w:val="0"/>
              <w:marTop w:val="0"/>
              <w:marBottom w:val="0"/>
              <w:divBdr>
                <w:top w:val="none" w:sz="0" w:space="0" w:color="auto"/>
                <w:left w:val="none" w:sz="0" w:space="0" w:color="auto"/>
                <w:bottom w:val="none" w:sz="0" w:space="0" w:color="auto"/>
                <w:right w:val="none" w:sz="0" w:space="0" w:color="auto"/>
              </w:divBdr>
            </w:div>
            <w:div w:id="1412921319">
              <w:marLeft w:val="0"/>
              <w:marRight w:val="0"/>
              <w:marTop w:val="0"/>
              <w:marBottom w:val="0"/>
              <w:divBdr>
                <w:top w:val="none" w:sz="0" w:space="0" w:color="auto"/>
                <w:left w:val="none" w:sz="0" w:space="0" w:color="auto"/>
                <w:bottom w:val="none" w:sz="0" w:space="0" w:color="auto"/>
                <w:right w:val="none" w:sz="0" w:space="0" w:color="auto"/>
              </w:divBdr>
            </w:div>
            <w:div w:id="249244204">
              <w:marLeft w:val="0"/>
              <w:marRight w:val="0"/>
              <w:marTop w:val="0"/>
              <w:marBottom w:val="0"/>
              <w:divBdr>
                <w:top w:val="none" w:sz="0" w:space="0" w:color="auto"/>
                <w:left w:val="none" w:sz="0" w:space="0" w:color="auto"/>
                <w:bottom w:val="none" w:sz="0" w:space="0" w:color="auto"/>
                <w:right w:val="none" w:sz="0" w:space="0" w:color="auto"/>
              </w:divBdr>
            </w:div>
            <w:div w:id="2080639509">
              <w:marLeft w:val="0"/>
              <w:marRight w:val="0"/>
              <w:marTop w:val="0"/>
              <w:marBottom w:val="0"/>
              <w:divBdr>
                <w:top w:val="none" w:sz="0" w:space="0" w:color="auto"/>
                <w:left w:val="none" w:sz="0" w:space="0" w:color="auto"/>
                <w:bottom w:val="none" w:sz="0" w:space="0" w:color="auto"/>
                <w:right w:val="none" w:sz="0" w:space="0" w:color="auto"/>
              </w:divBdr>
            </w:div>
            <w:div w:id="17030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0339">
      <w:bodyDiv w:val="1"/>
      <w:marLeft w:val="0"/>
      <w:marRight w:val="0"/>
      <w:marTop w:val="0"/>
      <w:marBottom w:val="0"/>
      <w:divBdr>
        <w:top w:val="none" w:sz="0" w:space="0" w:color="auto"/>
        <w:left w:val="none" w:sz="0" w:space="0" w:color="auto"/>
        <w:bottom w:val="none" w:sz="0" w:space="0" w:color="auto"/>
        <w:right w:val="none" w:sz="0" w:space="0" w:color="auto"/>
      </w:divBdr>
      <w:divsChild>
        <w:div w:id="1940409619">
          <w:marLeft w:val="0"/>
          <w:marRight w:val="0"/>
          <w:marTop w:val="0"/>
          <w:marBottom w:val="0"/>
          <w:divBdr>
            <w:top w:val="none" w:sz="0" w:space="0" w:color="auto"/>
            <w:left w:val="none" w:sz="0" w:space="0" w:color="auto"/>
            <w:bottom w:val="none" w:sz="0" w:space="0" w:color="auto"/>
            <w:right w:val="none" w:sz="0" w:space="0" w:color="auto"/>
          </w:divBdr>
          <w:divsChild>
            <w:div w:id="530805438">
              <w:marLeft w:val="0"/>
              <w:marRight w:val="0"/>
              <w:marTop w:val="0"/>
              <w:marBottom w:val="0"/>
              <w:divBdr>
                <w:top w:val="none" w:sz="0" w:space="0" w:color="auto"/>
                <w:left w:val="none" w:sz="0" w:space="0" w:color="auto"/>
                <w:bottom w:val="none" w:sz="0" w:space="0" w:color="auto"/>
                <w:right w:val="none" w:sz="0" w:space="0" w:color="auto"/>
              </w:divBdr>
            </w:div>
            <w:div w:id="375815754">
              <w:marLeft w:val="0"/>
              <w:marRight w:val="0"/>
              <w:marTop w:val="0"/>
              <w:marBottom w:val="0"/>
              <w:divBdr>
                <w:top w:val="none" w:sz="0" w:space="0" w:color="auto"/>
                <w:left w:val="none" w:sz="0" w:space="0" w:color="auto"/>
                <w:bottom w:val="none" w:sz="0" w:space="0" w:color="auto"/>
                <w:right w:val="none" w:sz="0" w:space="0" w:color="auto"/>
              </w:divBdr>
            </w:div>
            <w:div w:id="393820687">
              <w:marLeft w:val="0"/>
              <w:marRight w:val="0"/>
              <w:marTop w:val="0"/>
              <w:marBottom w:val="0"/>
              <w:divBdr>
                <w:top w:val="none" w:sz="0" w:space="0" w:color="auto"/>
                <w:left w:val="none" w:sz="0" w:space="0" w:color="auto"/>
                <w:bottom w:val="none" w:sz="0" w:space="0" w:color="auto"/>
                <w:right w:val="none" w:sz="0" w:space="0" w:color="auto"/>
              </w:divBdr>
            </w:div>
            <w:div w:id="1672098437">
              <w:marLeft w:val="0"/>
              <w:marRight w:val="0"/>
              <w:marTop w:val="0"/>
              <w:marBottom w:val="0"/>
              <w:divBdr>
                <w:top w:val="none" w:sz="0" w:space="0" w:color="auto"/>
                <w:left w:val="none" w:sz="0" w:space="0" w:color="auto"/>
                <w:bottom w:val="none" w:sz="0" w:space="0" w:color="auto"/>
                <w:right w:val="none" w:sz="0" w:space="0" w:color="auto"/>
              </w:divBdr>
            </w:div>
            <w:div w:id="9889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626">
      <w:bodyDiv w:val="1"/>
      <w:marLeft w:val="0"/>
      <w:marRight w:val="0"/>
      <w:marTop w:val="0"/>
      <w:marBottom w:val="0"/>
      <w:divBdr>
        <w:top w:val="none" w:sz="0" w:space="0" w:color="auto"/>
        <w:left w:val="none" w:sz="0" w:space="0" w:color="auto"/>
        <w:bottom w:val="none" w:sz="0" w:space="0" w:color="auto"/>
        <w:right w:val="none" w:sz="0" w:space="0" w:color="auto"/>
      </w:divBdr>
      <w:divsChild>
        <w:div w:id="448816188">
          <w:marLeft w:val="0"/>
          <w:marRight w:val="0"/>
          <w:marTop w:val="0"/>
          <w:marBottom w:val="0"/>
          <w:divBdr>
            <w:top w:val="none" w:sz="0" w:space="0" w:color="auto"/>
            <w:left w:val="none" w:sz="0" w:space="0" w:color="auto"/>
            <w:bottom w:val="none" w:sz="0" w:space="0" w:color="auto"/>
            <w:right w:val="none" w:sz="0" w:space="0" w:color="auto"/>
          </w:divBdr>
          <w:divsChild>
            <w:div w:id="8093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983">
      <w:bodyDiv w:val="1"/>
      <w:marLeft w:val="0"/>
      <w:marRight w:val="0"/>
      <w:marTop w:val="0"/>
      <w:marBottom w:val="0"/>
      <w:divBdr>
        <w:top w:val="none" w:sz="0" w:space="0" w:color="auto"/>
        <w:left w:val="none" w:sz="0" w:space="0" w:color="auto"/>
        <w:bottom w:val="none" w:sz="0" w:space="0" w:color="auto"/>
        <w:right w:val="none" w:sz="0" w:space="0" w:color="auto"/>
      </w:divBdr>
      <w:divsChild>
        <w:div w:id="420106188">
          <w:marLeft w:val="0"/>
          <w:marRight w:val="0"/>
          <w:marTop w:val="0"/>
          <w:marBottom w:val="0"/>
          <w:divBdr>
            <w:top w:val="none" w:sz="0" w:space="0" w:color="auto"/>
            <w:left w:val="none" w:sz="0" w:space="0" w:color="auto"/>
            <w:bottom w:val="none" w:sz="0" w:space="0" w:color="auto"/>
            <w:right w:val="none" w:sz="0" w:space="0" w:color="auto"/>
          </w:divBdr>
          <w:divsChild>
            <w:div w:id="262804076">
              <w:marLeft w:val="0"/>
              <w:marRight w:val="0"/>
              <w:marTop w:val="0"/>
              <w:marBottom w:val="0"/>
              <w:divBdr>
                <w:top w:val="none" w:sz="0" w:space="0" w:color="auto"/>
                <w:left w:val="none" w:sz="0" w:space="0" w:color="auto"/>
                <w:bottom w:val="none" w:sz="0" w:space="0" w:color="auto"/>
                <w:right w:val="none" w:sz="0" w:space="0" w:color="auto"/>
              </w:divBdr>
            </w:div>
            <w:div w:id="1262645856">
              <w:marLeft w:val="0"/>
              <w:marRight w:val="0"/>
              <w:marTop w:val="0"/>
              <w:marBottom w:val="0"/>
              <w:divBdr>
                <w:top w:val="none" w:sz="0" w:space="0" w:color="auto"/>
                <w:left w:val="none" w:sz="0" w:space="0" w:color="auto"/>
                <w:bottom w:val="none" w:sz="0" w:space="0" w:color="auto"/>
                <w:right w:val="none" w:sz="0" w:space="0" w:color="auto"/>
              </w:divBdr>
            </w:div>
            <w:div w:id="1764718082">
              <w:marLeft w:val="0"/>
              <w:marRight w:val="0"/>
              <w:marTop w:val="0"/>
              <w:marBottom w:val="0"/>
              <w:divBdr>
                <w:top w:val="none" w:sz="0" w:space="0" w:color="auto"/>
                <w:left w:val="none" w:sz="0" w:space="0" w:color="auto"/>
                <w:bottom w:val="none" w:sz="0" w:space="0" w:color="auto"/>
                <w:right w:val="none" w:sz="0" w:space="0" w:color="auto"/>
              </w:divBdr>
            </w:div>
            <w:div w:id="1597447896">
              <w:marLeft w:val="0"/>
              <w:marRight w:val="0"/>
              <w:marTop w:val="0"/>
              <w:marBottom w:val="0"/>
              <w:divBdr>
                <w:top w:val="none" w:sz="0" w:space="0" w:color="auto"/>
                <w:left w:val="none" w:sz="0" w:space="0" w:color="auto"/>
                <w:bottom w:val="none" w:sz="0" w:space="0" w:color="auto"/>
                <w:right w:val="none" w:sz="0" w:space="0" w:color="auto"/>
              </w:divBdr>
            </w:div>
            <w:div w:id="1474062540">
              <w:marLeft w:val="0"/>
              <w:marRight w:val="0"/>
              <w:marTop w:val="0"/>
              <w:marBottom w:val="0"/>
              <w:divBdr>
                <w:top w:val="none" w:sz="0" w:space="0" w:color="auto"/>
                <w:left w:val="none" w:sz="0" w:space="0" w:color="auto"/>
                <w:bottom w:val="none" w:sz="0" w:space="0" w:color="auto"/>
                <w:right w:val="none" w:sz="0" w:space="0" w:color="auto"/>
              </w:divBdr>
            </w:div>
            <w:div w:id="2138134709">
              <w:marLeft w:val="0"/>
              <w:marRight w:val="0"/>
              <w:marTop w:val="0"/>
              <w:marBottom w:val="0"/>
              <w:divBdr>
                <w:top w:val="none" w:sz="0" w:space="0" w:color="auto"/>
                <w:left w:val="none" w:sz="0" w:space="0" w:color="auto"/>
                <w:bottom w:val="none" w:sz="0" w:space="0" w:color="auto"/>
                <w:right w:val="none" w:sz="0" w:space="0" w:color="auto"/>
              </w:divBdr>
            </w:div>
            <w:div w:id="985158138">
              <w:marLeft w:val="0"/>
              <w:marRight w:val="0"/>
              <w:marTop w:val="0"/>
              <w:marBottom w:val="0"/>
              <w:divBdr>
                <w:top w:val="none" w:sz="0" w:space="0" w:color="auto"/>
                <w:left w:val="none" w:sz="0" w:space="0" w:color="auto"/>
                <w:bottom w:val="none" w:sz="0" w:space="0" w:color="auto"/>
                <w:right w:val="none" w:sz="0" w:space="0" w:color="auto"/>
              </w:divBdr>
            </w:div>
            <w:div w:id="2085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483">
      <w:bodyDiv w:val="1"/>
      <w:marLeft w:val="0"/>
      <w:marRight w:val="0"/>
      <w:marTop w:val="0"/>
      <w:marBottom w:val="0"/>
      <w:divBdr>
        <w:top w:val="none" w:sz="0" w:space="0" w:color="auto"/>
        <w:left w:val="none" w:sz="0" w:space="0" w:color="auto"/>
        <w:bottom w:val="none" w:sz="0" w:space="0" w:color="auto"/>
        <w:right w:val="none" w:sz="0" w:space="0" w:color="auto"/>
      </w:divBdr>
      <w:divsChild>
        <w:div w:id="1252545965">
          <w:marLeft w:val="0"/>
          <w:marRight w:val="0"/>
          <w:marTop w:val="0"/>
          <w:marBottom w:val="0"/>
          <w:divBdr>
            <w:top w:val="none" w:sz="0" w:space="0" w:color="auto"/>
            <w:left w:val="none" w:sz="0" w:space="0" w:color="auto"/>
            <w:bottom w:val="none" w:sz="0" w:space="0" w:color="auto"/>
            <w:right w:val="none" w:sz="0" w:space="0" w:color="auto"/>
          </w:divBdr>
          <w:divsChild>
            <w:div w:id="564074136">
              <w:marLeft w:val="0"/>
              <w:marRight w:val="0"/>
              <w:marTop w:val="0"/>
              <w:marBottom w:val="0"/>
              <w:divBdr>
                <w:top w:val="none" w:sz="0" w:space="0" w:color="auto"/>
                <w:left w:val="none" w:sz="0" w:space="0" w:color="auto"/>
                <w:bottom w:val="none" w:sz="0" w:space="0" w:color="auto"/>
                <w:right w:val="none" w:sz="0" w:space="0" w:color="auto"/>
              </w:divBdr>
            </w:div>
            <w:div w:id="1671105074">
              <w:marLeft w:val="0"/>
              <w:marRight w:val="0"/>
              <w:marTop w:val="0"/>
              <w:marBottom w:val="0"/>
              <w:divBdr>
                <w:top w:val="none" w:sz="0" w:space="0" w:color="auto"/>
                <w:left w:val="none" w:sz="0" w:space="0" w:color="auto"/>
                <w:bottom w:val="none" w:sz="0" w:space="0" w:color="auto"/>
                <w:right w:val="none" w:sz="0" w:space="0" w:color="auto"/>
              </w:divBdr>
            </w:div>
            <w:div w:id="804155415">
              <w:marLeft w:val="0"/>
              <w:marRight w:val="0"/>
              <w:marTop w:val="0"/>
              <w:marBottom w:val="0"/>
              <w:divBdr>
                <w:top w:val="none" w:sz="0" w:space="0" w:color="auto"/>
                <w:left w:val="none" w:sz="0" w:space="0" w:color="auto"/>
                <w:bottom w:val="none" w:sz="0" w:space="0" w:color="auto"/>
                <w:right w:val="none" w:sz="0" w:space="0" w:color="auto"/>
              </w:divBdr>
            </w:div>
            <w:div w:id="1401829866">
              <w:marLeft w:val="0"/>
              <w:marRight w:val="0"/>
              <w:marTop w:val="0"/>
              <w:marBottom w:val="0"/>
              <w:divBdr>
                <w:top w:val="none" w:sz="0" w:space="0" w:color="auto"/>
                <w:left w:val="none" w:sz="0" w:space="0" w:color="auto"/>
                <w:bottom w:val="none" w:sz="0" w:space="0" w:color="auto"/>
                <w:right w:val="none" w:sz="0" w:space="0" w:color="auto"/>
              </w:divBdr>
            </w:div>
            <w:div w:id="1900096261">
              <w:marLeft w:val="0"/>
              <w:marRight w:val="0"/>
              <w:marTop w:val="0"/>
              <w:marBottom w:val="0"/>
              <w:divBdr>
                <w:top w:val="none" w:sz="0" w:space="0" w:color="auto"/>
                <w:left w:val="none" w:sz="0" w:space="0" w:color="auto"/>
                <w:bottom w:val="none" w:sz="0" w:space="0" w:color="auto"/>
                <w:right w:val="none" w:sz="0" w:space="0" w:color="auto"/>
              </w:divBdr>
            </w:div>
            <w:div w:id="1813446783">
              <w:marLeft w:val="0"/>
              <w:marRight w:val="0"/>
              <w:marTop w:val="0"/>
              <w:marBottom w:val="0"/>
              <w:divBdr>
                <w:top w:val="none" w:sz="0" w:space="0" w:color="auto"/>
                <w:left w:val="none" w:sz="0" w:space="0" w:color="auto"/>
                <w:bottom w:val="none" w:sz="0" w:space="0" w:color="auto"/>
                <w:right w:val="none" w:sz="0" w:space="0" w:color="auto"/>
              </w:divBdr>
            </w:div>
            <w:div w:id="249193361">
              <w:marLeft w:val="0"/>
              <w:marRight w:val="0"/>
              <w:marTop w:val="0"/>
              <w:marBottom w:val="0"/>
              <w:divBdr>
                <w:top w:val="none" w:sz="0" w:space="0" w:color="auto"/>
                <w:left w:val="none" w:sz="0" w:space="0" w:color="auto"/>
                <w:bottom w:val="none" w:sz="0" w:space="0" w:color="auto"/>
                <w:right w:val="none" w:sz="0" w:space="0" w:color="auto"/>
              </w:divBdr>
            </w:div>
            <w:div w:id="1490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657">
      <w:bodyDiv w:val="1"/>
      <w:marLeft w:val="0"/>
      <w:marRight w:val="0"/>
      <w:marTop w:val="0"/>
      <w:marBottom w:val="0"/>
      <w:divBdr>
        <w:top w:val="none" w:sz="0" w:space="0" w:color="auto"/>
        <w:left w:val="none" w:sz="0" w:space="0" w:color="auto"/>
        <w:bottom w:val="none" w:sz="0" w:space="0" w:color="auto"/>
        <w:right w:val="none" w:sz="0" w:space="0" w:color="auto"/>
      </w:divBdr>
      <w:divsChild>
        <w:div w:id="1012104917">
          <w:marLeft w:val="0"/>
          <w:marRight w:val="0"/>
          <w:marTop w:val="0"/>
          <w:marBottom w:val="0"/>
          <w:divBdr>
            <w:top w:val="none" w:sz="0" w:space="0" w:color="auto"/>
            <w:left w:val="none" w:sz="0" w:space="0" w:color="auto"/>
            <w:bottom w:val="none" w:sz="0" w:space="0" w:color="auto"/>
            <w:right w:val="none" w:sz="0" w:space="0" w:color="auto"/>
          </w:divBdr>
          <w:divsChild>
            <w:div w:id="1426919071">
              <w:marLeft w:val="0"/>
              <w:marRight w:val="0"/>
              <w:marTop w:val="0"/>
              <w:marBottom w:val="0"/>
              <w:divBdr>
                <w:top w:val="none" w:sz="0" w:space="0" w:color="auto"/>
                <w:left w:val="none" w:sz="0" w:space="0" w:color="auto"/>
                <w:bottom w:val="none" w:sz="0" w:space="0" w:color="auto"/>
                <w:right w:val="none" w:sz="0" w:space="0" w:color="auto"/>
              </w:divBdr>
            </w:div>
            <w:div w:id="1773012196">
              <w:marLeft w:val="0"/>
              <w:marRight w:val="0"/>
              <w:marTop w:val="0"/>
              <w:marBottom w:val="0"/>
              <w:divBdr>
                <w:top w:val="none" w:sz="0" w:space="0" w:color="auto"/>
                <w:left w:val="none" w:sz="0" w:space="0" w:color="auto"/>
                <w:bottom w:val="none" w:sz="0" w:space="0" w:color="auto"/>
                <w:right w:val="none" w:sz="0" w:space="0" w:color="auto"/>
              </w:divBdr>
            </w:div>
            <w:div w:id="500312563">
              <w:marLeft w:val="0"/>
              <w:marRight w:val="0"/>
              <w:marTop w:val="0"/>
              <w:marBottom w:val="0"/>
              <w:divBdr>
                <w:top w:val="none" w:sz="0" w:space="0" w:color="auto"/>
                <w:left w:val="none" w:sz="0" w:space="0" w:color="auto"/>
                <w:bottom w:val="none" w:sz="0" w:space="0" w:color="auto"/>
                <w:right w:val="none" w:sz="0" w:space="0" w:color="auto"/>
              </w:divBdr>
            </w:div>
            <w:div w:id="1590767680">
              <w:marLeft w:val="0"/>
              <w:marRight w:val="0"/>
              <w:marTop w:val="0"/>
              <w:marBottom w:val="0"/>
              <w:divBdr>
                <w:top w:val="none" w:sz="0" w:space="0" w:color="auto"/>
                <w:left w:val="none" w:sz="0" w:space="0" w:color="auto"/>
                <w:bottom w:val="none" w:sz="0" w:space="0" w:color="auto"/>
                <w:right w:val="none" w:sz="0" w:space="0" w:color="auto"/>
              </w:divBdr>
            </w:div>
            <w:div w:id="208034935">
              <w:marLeft w:val="0"/>
              <w:marRight w:val="0"/>
              <w:marTop w:val="0"/>
              <w:marBottom w:val="0"/>
              <w:divBdr>
                <w:top w:val="none" w:sz="0" w:space="0" w:color="auto"/>
                <w:left w:val="none" w:sz="0" w:space="0" w:color="auto"/>
                <w:bottom w:val="none" w:sz="0" w:space="0" w:color="auto"/>
                <w:right w:val="none" w:sz="0" w:space="0" w:color="auto"/>
              </w:divBdr>
            </w:div>
            <w:div w:id="1784768899">
              <w:marLeft w:val="0"/>
              <w:marRight w:val="0"/>
              <w:marTop w:val="0"/>
              <w:marBottom w:val="0"/>
              <w:divBdr>
                <w:top w:val="none" w:sz="0" w:space="0" w:color="auto"/>
                <w:left w:val="none" w:sz="0" w:space="0" w:color="auto"/>
                <w:bottom w:val="none" w:sz="0" w:space="0" w:color="auto"/>
                <w:right w:val="none" w:sz="0" w:space="0" w:color="auto"/>
              </w:divBdr>
            </w:div>
            <w:div w:id="2021851628">
              <w:marLeft w:val="0"/>
              <w:marRight w:val="0"/>
              <w:marTop w:val="0"/>
              <w:marBottom w:val="0"/>
              <w:divBdr>
                <w:top w:val="none" w:sz="0" w:space="0" w:color="auto"/>
                <w:left w:val="none" w:sz="0" w:space="0" w:color="auto"/>
                <w:bottom w:val="none" w:sz="0" w:space="0" w:color="auto"/>
                <w:right w:val="none" w:sz="0" w:space="0" w:color="auto"/>
              </w:divBdr>
            </w:div>
            <w:div w:id="1277061174">
              <w:marLeft w:val="0"/>
              <w:marRight w:val="0"/>
              <w:marTop w:val="0"/>
              <w:marBottom w:val="0"/>
              <w:divBdr>
                <w:top w:val="none" w:sz="0" w:space="0" w:color="auto"/>
                <w:left w:val="none" w:sz="0" w:space="0" w:color="auto"/>
                <w:bottom w:val="none" w:sz="0" w:space="0" w:color="auto"/>
                <w:right w:val="none" w:sz="0" w:space="0" w:color="auto"/>
              </w:divBdr>
            </w:div>
            <w:div w:id="354573874">
              <w:marLeft w:val="0"/>
              <w:marRight w:val="0"/>
              <w:marTop w:val="0"/>
              <w:marBottom w:val="0"/>
              <w:divBdr>
                <w:top w:val="none" w:sz="0" w:space="0" w:color="auto"/>
                <w:left w:val="none" w:sz="0" w:space="0" w:color="auto"/>
                <w:bottom w:val="none" w:sz="0" w:space="0" w:color="auto"/>
                <w:right w:val="none" w:sz="0" w:space="0" w:color="auto"/>
              </w:divBdr>
            </w:div>
            <w:div w:id="1336610035">
              <w:marLeft w:val="0"/>
              <w:marRight w:val="0"/>
              <w:marTop w:val="0"/>
              <w:marBottom w:val="0"/>
              <w:divBdr>
                <w:top w:val="none" w:sz="0" w:space="0" w:color="auto"/>
                <w:left w:val="none" w:sz="0" w:space="0" w:color="auto"/>
                <w:bottom w:val="none" w:sz="0" w:space="0" w:color="auto"/>
                <w:right w:val="none" w:sz="0" w:space="0" w:color="auto"/>
              </w:divBdr>
            </w:div>
            <w:div w:id="1607692053">
              <w:marLeft w:val="0"/>
              <w:marRight w:val="0"/>
              <w:marTop w:val="0"/>
              <w:marBottom w:val="0"/>
              <w:divBdr>
                <w:top w:val="none" w:sz="0" w:space="0" w:color="auto"/>
                <w:left w:val="none" w:sz="0" w:space="0" w:color="auto"/>
                <w:bottom w:val="none" w:sz="0" w:space="0" w:color="auto"/>
                <w:right w:val="none" w:sz="0" w:space="0" w:color="auto"/>
              </w:divBdr>
            </w:div>
            <w:div w:id="477842185">
              <w:marLeft w:val="0"/>
              <w:marRight w:val="0"/>
              <w:marTop w:val="0"/>
              <w:marBottom w:val="0"/>
              <w:divBdr>
                <w:top w:val="none" w:sz="0" w:space="0" w:color="auto"/>
                <w:left w:val="none" w:sz="0" w:space="0" w:color="auto"/>
                <w:bottom w:val="none" w:sz="0" w:space="0" w:color="auto"/>
                <w:right w:val="none" w:sz="0" w:space="0" w:color="auto"/>
              </w:divBdr>
            </w:div>
            <w:div w:id="933510999">
              <w:marLeft w:val="0"/>
              <w:marRight w:val="0"/>
              <w:marTop w:val="0"/>
              <w:marBottom w:val="0"/>
              <w:divBdr>
                <w:top w:val="none" w:sz="0" w:space="0" w:color="auto"/>
                <w:left w:val="none" w:sz="0" w:space="0" w:color="auto"/>
                <w:bottom w:val="none" w:sz="0" w:space="0" w:color="auto"/>
                <w:right w:val="none" w:sz="0" w:space="0" w:color="auto"/>
              </w:divBdr>
            </w:div>
            <w:div w:id="328099388">
              <w:marLeft w:val="0"/>
              <w:marRight w:val="0"/>
              <w:marTop w:val="0"/>
              <w:marBottom w:val="0"/>
              <w:divBdr>
                <w:top w:val="none" w:sz="0" w:space="0" w:color="auto"/>
                <w:left w:val="none" w:sz="0" w:space="0" w:color="auto"/>
                <w:bottom w:val="none" w:sz="0" w:space="0" w:color="auto"/>
                <w:right w:val="none" w:sz="0" w:space="0" w:color="auto"/>
              </w:divBdr>
            </w:div>
            <w:div w:id="857349271">
              <w:marLeft w:val="0"/>
              <w:marRight w:val="0"/>
              <w:marTop w:val="0"/>
              <w:marBottom w:val="0"/>
              <w:divBdr>
                <w:top w:val="none" w:sz="0" w:space="0" w:color="auto"/>
                <w:left w:val="none" w:sz="0" w:space="0" w:color="auto"/>
                <w:bottom w:val="none" w:sz="0" w:space="0" w:color="auto"/>
                <w:right w:val="none" w:sz="0" w:space="0" w:color="auto"/>
              </w:divBdr>
            </w:div>
            <w:div w:id="1319528783">
              <w:marLeft w:val="0"/>
              <w:marRight w:val="0"/>
              <w:marTop w:val="0"/>
              <w:marBottom w:val="0"/>
              <w:divBdr>
                <w:top w:val="none" w:sz="0" w:space="0" w:color="auto"/>
                <w:left w:val="none" w:sz="0" w:space="0" w:color="auto"/>
                <w:bottom w:val="none" w:sz="0" w:space="0" w:color="auto"/>
                <w:right w:val="none" w:sz="0" w:space="0" w:color="auto"/>
              </w:divBdr>
            </w:div>
            <w:div w:id="829517427">
              <w:marLeft w:val="0"/>
              <w:marRight w:val="0"/>
              <w:marTop w:val="0"/>
              <w:marBottom w:val="0"/>
              <w:divBdr>
                <w:top w:val="none" w:sz="0" w:space="0" w:color="auto"/>
                <w:left w:val="none" w:sz="0" w:space="0" w:color="auto"/>
                <w:bottom w:val="none" w:sz="0" w:space="0" w:color="auto"/>
                <w:right w:val="none" w:sz="0" w:space="0" w:color="auto"/>
              </w:divBdr>
            </w:div>
            <w:div w:id="1585842001">
              <w:marLeft w:val="0"/>
              <w:marRight w:val="0"/>
              <w:marTop w:val="0"/>
              <w:marBottom w:val="0"/>
              <w:divBdr>
                <w:top w:val="none" w:sz="0" w:space="0" w:color="auto"/>
                <w:left w:val="none" w:sz="0" w:space="0" w:color="auto"/>
                <w:bottom w:val="none" w:sz="0" w:space="0" w:color="auto"/>
                <w:right w:val="none" w:sz="0" w:space="0" w:color="auto"/>
              </w:divBdr>
            </w:div>
            <w:div w:id="1231504012">
              <w:marLeft w:val="0"/>
              <w:marRight w:val="0"/>
              <w:marTop w:val="0"/>
              <w:marBottom w:val="0"/>
              <w:divBdr>
                <w:top w:val="none" w:sz="0" w:space="0" w:color="auto"/>
                <w:left w:val="none" w:sz="0" w:space="0" w:color="auto"/>
                <w:bottom w:val="none" w:sz="0" w:space="0" w:color="auto"/>
                <w:right w:val="none" w:sz="0" w:space="0" w:color="auto"/>
              </w:divBdr>
            </w:div>
            <w:div w:id="417362342">
              <w:marLeft w:val="0"/>
              <w:marRight w:val="0"/>
              <w:marTop w:val="0"/>
              <w:marBottom w:val="0"/>
              <w:divBdr>
                <w:top w:val="none" w:sz="0" w:space="0" w:color="auto"/>
                <w:left w:val="none" w:sz="0" w:space="0" w:color="auto"/>
                <w:bottom w:val="none" w:sz="0" w:space="0" w:color="auto"/>
                <w:right w:val="none" w:sz="0" w:space="0" w:color="auto"/>
              </w:divBdr>
            </w:div>
            <w:div w:id="612325349">
              <w:marLeft w:val="0"/>
              <w:marRight w:val="0"/>
              <w:marTop w:val="0"/>
              <w:marBottom w:val="0"/>
              <w:divBdr>
                <w:top w:val="none" w:sz="0" w:space="0" w:color="auto"/>
                <w:left w:val="none" w:sz="0" w:space="0" w:color="auto"/>
                <w:bottom w:val="none" w:sz="0" w:space="0" w:color="auto"/>
                <w:right w:val="none" w:sz="0" w:space="0" w:color="auto"/>
              </w:divBdr>
            </w:div>
            <w:div w:id="2073699846">
              <w:marLeft w:val="0"/>
              <w:marRight w:val="0"/>
              <w:marTop w:val="0"/>
              <w:marBottom w:val="0"/>
              <w:divBdr>
                <w:top w:val="none" w:sz="0" w:space="0" w:color="auto"/>
                <w:left w:val="none" w:sz="0" w:space="0" w:color="auto"/>
                <w:bottom w:val="none" w:sz="0" w:space="0" w:color="auto"/>
                <w:right w:val="none" w:sz="0" w:space="0" w:color="auto"/>
              </w:divBdr>
            </w:div>
            <w:div w:id="1305624106">
              <w:marLeft w:val="0"/>
              <w:marRight w:val="0"/>
              <w:marTop w:val="0"/>
              <w:marBottom w:val="0"/>
              <w:divBdr>
                <w:top w:val="none" w:sz="0" w:space="0" w:color="auto"/>
                <w:left w:val="none" w:sz="0" w:space="0" w:color="auto"/>
                <w:bottom w:val="none" w:sz="0" w:space="0" w:color="auto"/>
                <w:right w:val="none" w:sz="0" w:space="0" w:color="auto"/>
              </w:divBdr>
            </w:div>
            <w:div w:id="1949314162">
              <w:marLeft w:val="0"/>
              <w:marRight w:val="0"/>
              <w:marTop w:val="0"/>
              <w:marBottom w:val="0"/>
              <w:divBdr>
                <w:top w:val="none" w:sz="0" w:space="0" w:color="auto"/>
                <w:left w:val="none" w:sz="0" w:space="0" w:color="auto"/>
                <w:bottom w:val="none" w:sz="0" w:space="0" w:color="auto"/>
                <w:right w:val="none" w:sz="0" w:space="0" w:color="auto"/>
              </w:divBdr>
            </w:div>
            <w:div w:id="799231203">
              <w:marLeft w:val="0"/>
              <w:marRight w:val="0"/>
              <w:marTop w:val="0"/>
              <w:marBottom w:val="0"/>
              <w:divBdr>
                <w:top w:val="none" w:sz="0" w:space="0" w:color="auto"/>
                <w:left w:val="none" w:sz="0" w:space="0" w:color="auto"/>
                <w:bottom w:val="none" w:sz="0" w:space="0" w:color="auto"/>
                <w:right w:val="none" w:sz="0" w:space="0" w:color="auto"/>
              </w:divBdr>
            </w:div>
            <w:div w:id="916211060">
              <w:marLeft w:val="0"/>
              <w:marRight w:val="0"/>
              <w:marTop w:val="0"/>
              <w:marBottom w:val="0"/>
              <w:divBdr>
                <w:top w:val="none" w:sz="0" w:space="0" w:color="auto"/>
                <w:left w:val="none" w:sz="0" w:space="0" w:color="auto"/>
                <w:bottom w:val="none" w:sz="0" w:space="0" w:color="auto"/>
                <w:right w:val="none" w:sz="0" w:space="0" w:color="auto"/>
              </w:divBdr>
            </w:div>
            <w:div w:id="396056706">
              <w:marLeft w:val="0"/>
              <w:marRight w:val="0"/>
              <w:marTop w:val="0"/>
              <w:marBottom w:val="0"/>
              <w:divBdr>
                <w:top w:val="none" w:sz="0" w:space="0" w:color="auto"/>
                <w:left w:val="none" w:sz="0" w:space="0" w:color="auto"/>
                <w:bottom w:val="none" w:sz="0" w:space="0" w:color="auto"/>
                <w:right w:val="none" w:sz="0" w:space="0" w:color="auto"/>
              </w:divBdr>
            </w:div>
            <w:div w:id="6628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738">
      <w:bodyDiv w:val="1"/>
      <w:marLeft w:val="0"/>
      <w:marRight w:val="0"/>
      <w:marTop w:val="0"/>
      <w:marBottom w:val="0"/>
      <w:divBdr>
        <w:top w:val="none" w:sz="0" w:space="0" w:color="auto"/>
        <w:left w:val="none" w:sz="0" w:space="0" w:color="auto"/>
        <w:bottom w:val="none" w:sz="0" w:space="0" w:color="auto"/>
        <w:right w:val="none" w:sz="0" w:space="0" w:color="auto"/>
      </w:divBdr>
      <w:divsChild>
        <w:div w:id="1267882623">
          <w:marLeft w:val="0"/>
          <w:marRight w:val="0"/>
          <w:marTop w:val="0"/>
          <w:marBottom w:val="0"/>
          <w:divBdr>
            <w:top w:val="none" w:sz="0" w:space="0" w:color="auto"/>
            <w:left w:val="none" w:sz="0" w:space="0" w:color="auto"/>
            <w:bottom w:val="none" w:sz="0" w:space="0" w:color="auto"/>
            <w:right w:val="none" w:sz="0" w:space="0" w:color="auto"/>
          </w:divBdr>
          <w:divsChild>
            <w:div w:id="5744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954">
      <w:bodyDiv w:val="1"/>
      <w:marLeft w:val="0"/>
      <w:marRight w:val="0"/>
      <w:marTop w:val="0"/>
      <w:marBottom w:val="0"/>
      <w:divBdr>
        <w:top w:val="none" w:sz="0" w:space="0" w:color="auto"/>
        <w:left w:val="none" w:sz="0" w:space="0" w:color="auto"/>
        <w:bottom w:val="none" w:sz="0" w:space="0" w:color="auto"/>
        <w:right w:val="none" w:sz="0" w:space="0" w:color="auto"/>
      </w:divBdr>
      <w:divsChild>
        <w:div w:id="1236672020">
          <w:marLeft w:val="0"/>
          <w:marRight w:val="0"/>
          <w:marTop w:val="0"/>
          <w:marBottom w:val="0"/>
          <w:divBdr>
            <w:top w:val="none" w:sz="0" w:space="0" w:color="auto"/>
            <w:left w:val="none" w:sz="0" w:space="0" w:color="auto"/>
            <w:bottom w:val="none" w:sz="0" w:space="0" w:color="auto"/>
            <w:right w:val="none" w:sz="0" w:space="0" w:color="auto"/>
          </w:divBdr>
          <w:divsChild>
            <w:div w:id="1952975957">
              <w:marLeft w:val="0"/>
              <w:marRight w:val="0"/>
              <w:marTop w:val="0"/>
              <w:marBottom w:val="0"/>
              <w:divBdr>
                <w:top w:val="none" w:sz="0" w:space="0" w:color="auto"/>
                <w:left w:val="none" w:sz="0" w:space="0" w:color="auto"/>
                <w:bottom w:val="none" w:sz="0" w:space="0" w:color="auto"/>
                <w:right w:val="none" w:sz="0" w:space="0" w:color="auto"/>
              </w:divBdr>
            </w:div>
            <w:div w:id="344096538">
              <w:marLeft w:val="0"/>
              <w:marRight w:val="0"/>
              <w:marTop w:val="0"/>
              <w:marBottom w:val="0"/>
              <w:divBdr>
                <w:top w:val="none" w:sz="0" w:space="0" w:color="auto"/>
                <w:left w:val="none" w:sz="0" w:space="0" w:color="auto"/>
                <w:bottom w:val="none" w:sz="0" w:space="0" w:color="auto"/>
                <w:right w:val="none" w:sz="0" w:space="0" w:color="auto"/>
              </w:divBdr>
            </w:div>
            <w:div w:id="1150514387">
              <w:marLeft w:val="0"/>
              <w:marRight w:val="0"/>
              <w:marTop w:val="0"/>
              <w:marBottom w:val="0"/>
              <w:divBdr>
                <w:top w:val="none" w:sz="0" w:space="0" w:color="auto"/>
                <w:left w:val="none" w:sz="0" w:space="0" w:color="auto"/>
                <w:bottom w:val="none" w:sz="0" w:space="0" w:color="auto"/>
                <w:right w:val="none" w:sz="0" w:space="0" w:color="auto"/>
              </w:divBdr>
            </w:div>
            <w:div w:id="1744722648">
              <w:marLeft w:val="0"/>
              <w:marRight w:val="0"/>
              <w:marTop w:val="0"/>
              <w:marBottom w:val="0"/>
              <w:divBdr>
                <w:top w:val="none" w:sz="0" w:space="0" w:color="auto"/>
                <w:left w:val="none" w:sz="0" w:space="0" w:color="auto"/>
                <w:bottom w:val="none" w:sz="0" w:space="0" w:color="auto"/>
                <w:right w:val="none" w:sz="0" w:space="0" w:color="auto"/>
              </w:divBdr>
            </w:div>
            <w:div w:id="815993618">
              <w:marLeft w:val="0"/>
              <w:marRight w:val="0"/>
              <w:marTop w:val="0"/>
              <w:marBottom w:val="0"/>
              <w:divBdr>
                <w:top w:val="none" w:sz="0" w:space="0" w:color="auto"/>
                <w:left w:val="none" w:sz="0" w:space="0" w:color="auto"/>
                <w:bottom w:val="none" w:sz="0" w:space="0" w:color="auto"/>
                <w:right w:val="none" w:sz="0" w:space="0" w:color="auto"/>
              </w:divBdr>
            </w:div>
            <w:div w:id="8681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985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43">
          <w:marLeft w:val="0"/>
          <w:marRight w:val="0"/>
          <w:marTop w:val="0"/>
          <w:marBottom w:val="0"/>
          <w:divBdr>
            <w:top w:val="none" w:sz="0" w:space="0" w:color="auto"/>
            <w:left w:val="none" w:sz="0" w:space="0" w:color="auto"/>
            <w:bottom w:val="none" w:sz="0" w:space="0" w:color="auto"/>
            <w:right w:val="none" w:sz="0" w:space="0" w:color="auto"/>
          </w:divBdr>
          <w:divsChild>
            <w:div w:id="1852719878">
              <w:marLeft w:val="0"/>
              <w:marRight w:val="0"/>
              <w:marTop w:val="0"/>
              <w:marBottom w:val="0"/>
              <w:divBdr>
                <w:top w:val="none" w:sz="0" w:space="0" w:color="auto"/>
                <w:left w:val="none" w:sz="0" w:space="0" w:color="auto"/>
                <w:bottom w:val="none" w:sz="0" w:space="0" w:color="auto"/>
                <w:right w:val="none" w:sz="0" w:space="0" w:color="auto"/>
              </w:divBdr>
            </w:div>
            <w:div w:id="1219050470">
              <w:marLeft w:val="0"/>
              <w:marRight w:val="0"/>
              <w:marTop w:val="0"/>
              <w:marBottom w:val="0"/>
              <w:divBdr>
                <w:top w:val="none" w:sz="0" w:space="0" w:color="auto"/>
                <w:left w:val="none" w:sz="0" w:space="0" w:color="auto"/>
                <w:bottom w:val="none" w:sz="0" w:space="0" w:color="auto"/>
                <w:right w:val="none" w:sz="0" w:space="0" w:color="auto"/>
              </w:divBdr>
            </w:div>
            <w:div w:id="184711391">
              <w:marLeft w:val="0"/>
              <w:marRight w:val="0"/>
              <w:marTop w:val="0"/>
              <w:marBottom w:val="0"/>
              <w:divBdr>
                <w:top w:val="none" w:sz="0" w:space="0" w:color="auto"/>
                <w:left w:val="none" w:sz="0" w:space="0" w:color="auto"/>
                <w:bottom w:val="none" w:sz="0" w:space="0" w:color="auto"/>
                <w:right w:val="none" w:sz="0" w:space="0" w:color="auto"/>
              </w:divBdr>
            </w:div>
            <w:div w:id="876353263">
              <w:marLeft w:val="0"/>
              <w:marRight w:val="0"/>
              <w:marTop w:val="0"/>
              <w:marBottom w:val="0"/>
              <w:divBdr>
                <w:top w:val="none" w:sz="0" w:space="0" w:color="auto"/>
                <w:left w:val="none" w:sz="0" w:space="0" w:color="auto"/>
                <w:bottom w:val="none" w:sz="0" w:space="0" w:color="auto"/>
                <w:right w:val="none" w:sz="0" w:space="0" w:color="auto"/>
              </w:divBdr>
            </w:div>
            <w:div w:id="1576820546">
              <w:marLeft w:val="0"/>
              <w:marRight w:val="0"/>
              <w:marTop w:val="0"/>
              <w:marBottom w:val="0"/>
              <w:divBdr>
                <w:top w:val="none" w:sz="0" w:space="0" w:color="auto"/>
                <w:left w:val="none" w:sz="0" w:space="0" w:color="auto"/>
                <w:bottom w:val="none" w:sz="0" w:space="0" w:color="auto"/>
                <w:right w:val="none" w:sz="0" w:space="0" w:color="auto"/>
              </w:divBdr>
            </w:div>
            <w:div w:id="1391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671">
      <w:bodyDiv w:val="1"/>
      <w:marLeft w:val="0"/>
      <w:marRight w:val="0"/>
      <w:marTop w:val="0"/>
      <w:marBottom w:val="0"/>
      <w:divBdr>
        <w:top w:val="none" w:sz="0" w:space="0" w:color="auto"/>
        <w:left w:val="none" w:sz="0" w:space="0" w:color="auto"/>
        <w:bottom w:val="none" w:sz="0" w:space="0" w:color="auto"/>
        <w:right w:val="none" w:sz="0" w:space="0" w:color="auto"/>
      </w:divBdr>
      <w:divsChild>
        <w:div w:id="2028094435">
          <w:marLeft w:val="0"/>
          <w:marRight w:val="0"/>
          <w:marTop w:val="0"/>
          <w:marBottom w:val="0"/>
          <w:divBdr>
            <w:top w:val="none" w:sz="0" w:space="0" w:color="auto"/>
            <w:left w:val="none" w:sz="0" w:space="0" w:color="auto"/>
            <w:bottom w:val="none" w:sz="0" w:space="0" w:color="auto"/>
            <w:right w:val="none" w:sz="0" w:space="0" w:color="auto"/>
          </w:divBdr>
          <w:divsChild>
            <w:div w:id="1724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682">
      <w:bodyDiv w:val="1"/>
      <w:marLeft w:val="0"/>
      <w:marRight w:val="0"/>
      <w:marTop w:val="0"/>
      <w:marBottom w:val="0"/>
      <w:divBdr>
        <w:top w:val="none" w:sz="0" w:space="0" w:color="auto"/>
        <w:left w:val="none" w:sz="0" w:space="0" w:color="auto"/>
        <w:bottom w:val="none" w:sz="0" w:space="0" w:color="auto"/>
        <w:right w:val="none" w:sz="0" w:space="0" w:color="auto"/>
      </w:divBdr>
      <w:divsChild>
        <w:div w:id="1888373304">
          <w:marLeft w:val="0"/>
          <w:marRight w:val="0"/>
          <w:marTop w:val="0"/>
          <w:marBottom w:val="0"/>
          <w:divBdr>
            <w:top w:val="none" w:sz="0" w:space="0" w:color="auto"/>
            <w:left w:val="none" w:sz="0" w:space="0" w:color="auto"/>
            <w:bottom w:val="none" w:sz="0" w:space="0" w:color="auto"/>
            <w:right w:val="none" w:sz="0" w:space="0" w:color="auto"/>
          </w:divBdr>
          <w:divsChild>
            <w:div w:id="776367471">
              <w:marLeft w:val="0"/>
              <w:marRight w:val="0"/>
              <w:marTop w:val="0"/>
              <w:marBottom w:val="0"/>
              <w:divBdr>
                <w:top w:val="none" w:sz="0" w:space="0" w:color="auto"/>
                <w:left w:val="none" w:sz="0" w:space="0" w:color="auto"/>
                <w:bottom w:val="none" w:sz="0" w:space="0" w:color="auto"/>
                <w:right w:val="none" w:sz="0" w:space="0" w:color="auto"/>
              </w:divBdr>
            </w:div>
            <w:div w:id="1423180192">
              <w:marLeft w:val="0"/>
              <w:marRight w:val="0"/>
              <w:marTop w:val="0"/>
              <w:marBottom w:val="0"/>
              <w:divBdr>
                <w:top w:val="none" w:sz="0" w:space="0" w:color="auto"/>
                <w:left w:val="none" w:sz="0" w:space="0" w:color="auto"/>
                <w:bottom w:val="none" w:sz="0" w:space="0" w:color="auto"/>
                <w:right w:val="none" w:sz="0" w:space="0" w:color="auto"/>
              </w:divBdr>
            </w:div>
            <w:div w:id="1772310380">
              <w:marLeft w:val="0"/>
              <w:marRight w:val="0"/>
              <w:marTop w:val="0"/>
              <w:marBottom w:val="0"/>
              <w:divBdr>
                <w:top w:val="none" w:sz="0" w:space="0" w:color="auto"/>
                <w:left w:val="none" w:sz="0" w:space="0" w:color="auto"/>
                <w:bottom w:val="none" w:sz="0" w:space="0" w:color="auto"/>
                <w:right w:val="none" w:sz="0" w:space="0" w:color="auto"/>
              </w:divBdr>
            </w:div>
            <w:div w:id="100492750">
              <w:marLeft w:val="0"/>
              <w:marRight w:val="0"/>
              <w:marTop w:val="0"/>
              <w:marBottom w:val="0"/>
              <w:divBdr>
                <w:top w:val="none" w:sz="0" w:space="0" w:color="auto"/>
                <w:left w:val="none" w:sz="0" w:space="0" w:color="auto"/>
                <w:bottom w:val="none" w:sz="0" w:space="0" w:color="auto"/>
                <w:right w:val="none" w:sz="0" w:space="0" w:color="auto"/>
              </w:divBdr>
            </w:div>
            <w:div w:id="804740309">
              <w:marLeft w:val="0"/>
              <w:marRight w:val="0"/>
              <w:marTop w:val="0"/>
              <w:marBottom w:val="0"/>
              <w:divBdr>
                <w:top w:val="none" w:sz="0" w:space="0" w:color="auto"/>
                <w:left w:val="none" w:sz="0" w:space="0" w:color="auto"/>
                <w:bottom w:val="none" w:sz="0" w:space="0" w:color="auto"/>
                <w:right w:val="none" w:sz="0" w:space="0" w:color="auto"/>
              </w:divBdr>
            </w:div>
            <w:div w:id="18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412">
      <w:bodyDiv w:val="1"/>
      <w:marLeft w:val="0"/>
      <w:marRight w:val="0"/>
      <w:marTop w:val="0"/>
      <w:marBottom w:val="0"/>
      <w:divBdr>
        <w:top w:val="none" w:sz="0" w:space="0" w:color="auto"/>
        <w:left w:val="none" w:sz="0" w:space="0" w:color="auto"/>
        <w:bottom w:val="none" w:sz="0" w:space="0" w:color="auto"/>
        <w:right w:val="none" w:sz="0" w:space="0" w:color="auto"/>
      </w:divBdr>
      <w:divsChild>
        <w:div w:id="220410252">
          <w:marLeft w:val="0"/>
          <w:marRight w:val="0"/>
          <w:marTop w:val="0"/>
          <w:marBottom w:val="0"/>
          <w:divBdr>
            <w:top w:val="none" w:sz="0" w:space="0" w:color="auto"/>
            <w:left w:val="none" w:sz="0" w:space="0" w:color="auto"/>
            <w:bottom w:val="none" w:sz="0" w:space="0" w:color="auto"/>
            <w:right w:val="none" w:sz="0" w:space="0" w:color="auto"/>
          </w:divBdr>
          <w:divsChild>
            <w:div w:id="1801917826">
              <w:marLeft w:val="0"/>
              <w:marRight w:val="0"/>
              <w:marTop w:val="0"/>
              <w:marBottom w:val="0"/>
              <w:divBdr>
                <w:top w:val="none" w:sz="0" w:space="0" w:color="auto"/>
                <w:left w:val="none" w:sz="0" w:space="0" w:color="auto"/>
                <w:bottom w:val="none" w:sz="0" w:space="0" w:color="auto"/>
                <w:right w:val="none" w:sz="0" w:space="0" w:color="auto"/>
              </w:divBdr>
              <w:divsChild>
                <w:div w:id="1374572699">
                  <w:marLeft w:val="0"/>
                  <w:marRight w:val="0"/>
                  <w:marTop w:val="0"/>
                  <w:marBottom w:val="0"/>
                  <w:divBdr>
                    <w:top w:val="none" w:sz="0" w:space="0" w:color="auto"/>
                    <w:left w:val="none" w:sz="0" w:space="0" w:color="auto"/>
                    <w:bottom w:val="none" w:sz="0" w:space="0" w:color="auto"/>
                    <w:right w:val="none" w:sz="0" w:space="0" w:color="auto"/>
                  </w:divBdr>
                </w:div>
              </w:divsChild>
            </w:div>
            <w:div w:id="1758288333">
              <w:marLeft w:val="0"/>
              <w:marRight w:val="0"/>
              <w:marTop w:val="0"/>
              <w:marBottom w:val="0"/>
              <w:divBdr>
                <w:top w:val="none" w:sz="0" w:space="0" w:color="auto"/>
                <w:left w:val="none" w:sz="0" w:space="0" w:color="auto"/>
                <w:bottom w:val="none" w:sz="0" w:space="0" w:color="auto"/>
                <w:right w:val="none" w:sz="0" w:space="0" w:color="auto"/>
              </w:divBdr>
              <w:divsChild>
                <w:div w:id="294986120">
                  <w:marLeft w:val="0"/>
                  <w:marRight w:val="0"/>
                  <w:marTop w:val="0"/>
                  <w:marBottom w:val="0"/>
                  <w:divBdr>
                    <w:top w:val="none" w:sz="0" w:space="0" w:color="auto"/>
                    <w:left w:val="none" w:sz="0" w:space="0" w:color="auto"/>
                    <w:bottom w:val="none" w:sz="0" w:space="0" w:color="auto"/>
                    <w:right w:val="none" w:sz="0" w:space="0" w:color="auto"/>
                  </w:divBdr>
                </w:div>
              </w:divsChild>
            </w:div>
            <w:div w:id="1387290704">
              <w:marLeft w:val="0"/>
              <w:marRight w:val="0"/>
              <w:marTop w:val="0"/>
              <w:marBottom w:val="0"/>
              <w:divBdr>
                <w:top w:val="none" w:sz="0" w:space="0" w:color="auto"/>
                <w:left w:val="none" w:sz="0" w:space="0" w:color="auto"/>
                <w:bottom w:val="none" w:sz="0" w:space="0" w:color="auto"/>
                <w:right w:val="none" w:sz="0" w:space="0" w:color="auto"/>
              </w:divBdr>
              <w:divsChild>
                <w:div w:id="642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1997">
      <w:bodyDiv w:val="1"/>
      <w:marLeft w:val="0"/>
      <w:marRight w:val="0"/>
      <w:marTop w:val="0"/>
      <w:marBottom w:val="0"/>
      <w:divBdr>
        <w:top w:val="none" w:sz="0" w:space="0" w:color="auto"/>
        <w:left w:val="none" w:sz="0" w:space="0" w:color="auto"/>
        <w:bottom w:val="none" w:sz="0" w:space="0" w:color="auto"/>
        <w:right w:val="none" w:sz="0" w:space="0" w:color="auto"/>
      </w:divBdr>
      <w:divsChild>
        <w:div w:id="1353802822">
          <w:marLeft w:val="0"/>
          <w:marRight w:val="0"/>
          <w:marTop w:val="0"/>
          <w:marBottom w:val="0"/>
          <w:divBdr>
            <w:top w:val="none" w:sz="0" w:space="0" w:color="auto"/>
            <w:left w:val="none" w:sz="0" w:space="0" w:color="auto"/>
            <w:bottom w:val="none" w:sz="0" w:space="0" w:color="auto"/>
            <w:right w:val="none" w:sz="0" w:space="0" w:color="auto"/>
          </w:divBdr>
          <w:divsChild>
            <w:div w:id="1402870625">
              <w:marLeft w:val="0"/>
              <w:marRight w:val="0"/>
              <w:marTop w:val="0"/>
              <w:marBottom w:val="0"/>
              <w:divBdr>
                <w:top w:val="none" w:sz="0" w:space="0" w:color="auto"/>
                <w:left w:val="none" w:sz="0" w:space="0" w:color="auto"/>
                <w:bottom w:val="none" w:sz="0" w:space="0" w:color="auto"/>
                <w:right w:val="none" w:sz="0" w:space="0" w:color="auto"/>
              </w:divBdr>
            </w:div>
            <w:div w:id="1595892733">
              <w:marLeft w:val="0"/>
              <w:marRight w:val="0"/>
              <w:marTop w:val="0"/>
              <w:marBottom w:val="0"/>
              <w:divBdr>
                <w:top w:val="none" w:sz="0" w:space="0" w:color="auto"/>
                <w:left w:val="none" w:sz="0" w:space="0" w:color="auto"/>
                <w:bottom w:val="none" w:sz="0" w:space="0" w:color="auto"/>
                <w:right w:val="none" w:sz="0" w:space="0" w:color="auto"/>
              </w:divBdr>
            </w:div>
            <w:div w:id="226036008">
              <w:marLeft w:val="0"/>
              <w:marRight w:val="0"/>
              <w:marTop w:val="0"/>
              <w:marBottom w:val="0"/>
              <w:divBdr>
                <w:top w:val="none" w:sz="0" w:space="0" w:color="auto"/>
                <w:left w:val="none" w:sz="0" w:space="0" w:color="auto"/>
                <w:bottom w:val="none" w:sz="0" w:space="0" w:color="auto"/>
                <w:right w:val="none" w:sz="0" w:space="0" w:color="auto"/>
              </w:divBdr>
            </w:div>
            <w:div w:id="1499465821">
              <w:marLeft w:val="0"/>
              <w:marRight w:val="0"/>
              <w:marTop w:val="0"/>
              <w:marBottom w:val="0"/>
              <w:divBdr>
                <w:top w:val="none" w:sz="0" w:space="0" w:color="auto"/>
                <w:left w:val="none" w:sz="0" w:space="0" w:color="auto"/>
                <w:bottom w:val="none" w:sz="0" w:space="0" w:color="auto"/>
                <w:right w:val="none" w:sz="0" w:space="0" w:color="auto"/>
              </w:divBdr>
            </w:div>
            <w:div w:id="1579362346">
              <w:marLeft w:val="0"/>
              <w:marRight w:val="0"/>
              <w:marTop w:val="0"/>
              <w:marBottom w:val="0"/>
              <w:divBdr>
                <w:top w:val="none" w:sz="0" w:space="0" w:color="auto"/>
                <w:left w:val="none" w:sz="0" w:space="0" w:color="auto"/>
                <w:bottom w:val="none" w:sz="0" w:space="0" w:color="auto"/>
                <w:right w:val="none" w:sz="0" w:space="0" w:color="auto"/>
              </w:divBdr>
            </w:div>
            <w:div w:id="19114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458">
      <w:bodyDiv w:val="1"/>
      <w:marLeft w:val="0"/>
      <w:marRight w:val="0"/>
      <w:marTop w:val="0"/>
      <w:marBottom w:val="0"/>
      <w:divBdr>
        <w:top w:val="none" w:sz="0" w:space="0" w:color="auto"/>
        <w:left w:val="none" w:sz="0" w:space="0" w:color="auto"/>
        <w:bottom w:val="none" w:sz="0" w:space="0" w:color="auto"/>
        <w:right w:val="none" w:sz="0" w:space="0" w:color="auto"/>
      </w:divBdr>
      <w:divsChild>
        <w:div w:id="27725401">
          <w:marLeft w:val="0"/>
          <w:marRight w:val="0"/>
          <w:marTop w:val="0"/>
          <w:marBottom w:val="0"/>
          <w:divBdr>
            <w:top w:val="none" w:sz="0" w:space="0" w:color="auto"/>
            <w:left w:val="none" w:sz="0" w:space="0" w:color="auto"/>
            <w:bottom w:val="none" w:sz="0" w:space="0" w:color="auto"/>
            <w:right w:val="none" w:sz="0" w:space="0" w:color="auto"/>
          </w:divBdr>
          <w:divsChild>
            <w:div w:id="275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261">
      <w:bodyDiv w:val="1"/>
      <w:marLeft w:val="0"/>
      <w:marRight w:val="0"/>
      <w:marTop w:val="0"/>
      <w:marBottom w:val="0"/>
      <w:divBdr>
        <w:top w:val="none" w:sz="0" w:space="0" w:color="auto"/>
        <w:left w:val="none" w:sz="0" w:space="0" w:color="auto"/>
        <w:bottom w:val="none" w:sz="0" w:space="0" w:color="auto"/>
        <w:right w:val="none" w:sz="0" w:space="0" w:color="auto"/>
      </w:divBdr>
      <w:divsChild>
        <w:div w:id="2123264501">
          <w:marLeft w:val="0"/>
          <w:marRight w:val="0"/>
          <w:marTop w:val="0"/>
          <w:marBottom w:val="0"/>
          <w:divBdr>
            <w:top w:val="none" w:sz="0" w:space="0" w:color="auto"/>
            <w:left w:val="none" w:sz="0" w:space="0" w:color="auto"/>
            <w:bottom w:val="none" w:sz="0" w:space="0" w:color="auto"/>
            <w:right w:val="none" w:sz="0" w:space="0" w:color="auto"/>
          </w:divBdr>
          <w:divsChild>
            <w:div w:id="123472577">
              <w:marLeft w:val="0"/>
              <w:marRight w:val="0"/>
              <w:marTop w:val="0"/>
              <w:marBottom w:val="0"/>
              <w:divBdr>
                <w:top w:val="none" w:sz="0" w:space="0" w:color="auto"/>
                <w:left w:val="none" w:sz="0" w:space="0" w:color="auto"/>
                <w:bottom w:val="none" w:sz="0" w:space="0" w:color="auto"/>
                <w:right w:val="none" w:sz="0" w:space="0" w:color="auto"/>
              </w:divBdr>
            </w:div>
            <w:div w:id="425468820">
              <w:marLeft w:val="0"/>
              <w:marRight w:val="0"/>
              <w:marTop w:val="0"/>
              <w:marBottom w:val="0"/>
              <w:divBdr>
                <w:top w:val="none" w:sz="0" w:space="0" w:color="auto"/>
                <w:left w:val="none" w:sz="0" w:space="0" w:color="auto"/>
                <w:bottom w:val="none" w:sz="0" w:space="0" w:color="auto"/>
                <w:right w:val="none" w:sz="0" w:space="0" w:color="auto"/>
              </w:divBdr>
            </w:div>
            <w:div w:id="1723210213">
              <w:marLeft w:val="0"/>
              <w:marRight w:val="0"/>
              <w:marTop w:val="0"/>
              <w:marBottom w:val="0"/>
              <w:divBdr>
                <w:top w:val="none" w:sz="0" w:space="0" w:color="auto"/>
                <w:left w:val="none" w:sz="0" w:space="0" w:color="auto"/>
                <w:bottom w:val="none" w:sz="0" w:space="0" w:color="auto"/>
                <w:right w:val="none" w:sz="0" w:space="0" w:color="auto"/>
              </w:divBdr>
            </w:div>
            <w:div w:id="1951014450">
              <w:marLeft w:val="0"/>
              <w:marRight w:val="0"/>
              <w:marTop w:val="0"/>
              <w:marBottom w:val="0"/>
              <w:divBdr>
                <w:top w:val="none" w:sz="0" w:space="0" w:color="auto"/>
                <w:left w:val="none" w:sz="0" w:space="0" w:color="auto"/>
                <w:bottom w:val="none" w:sz="0" w:space="0" w:color="auto"/>
                <w:right w:val="none" w:sz="0" w:space="0" w:color="auto"/>
              </w:divBdr>
            </w:div>
            <w:div w:id="1820345485">
              <w:marLeft w:val="0"/>
              <w:marRight w:val="0"/>
              <w:marTop w:val="0"/>
              <w:marBottom w:val="0"/>
              <w:divBdr>
                <w:top w:val="none" w:sz="0" w:space="0" w:color="auto"/>
                <w:left w:val="none" w:sz="0" w:space="0" w:color="auto"/>
                <w:bottom w:val="none" w:sz="0" w:space="0" w:color="auto"/>
                <w:right w:val="none" w:sz="0" w:space="0" w:color="auto"/>
              </w:divBdr>
            </w:div>
            <w:div w:id="72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734">
      <w:bodyDiv w:val="1"/>
      <w:marLeft w:val="0"/>
      <w:marRight w:val="0"/>
      <w:marTop w:val="0"/>
      <w:marBottom w:val="0"/>
      <w:divBdr>
        <w:top w:val="none" w:sz="0" w:space="0" w:color="auto"/>
        <w:left w:val="none" w:sz="0" w:space="0" w:color="auto"/>
        <w:bottom w:val="none" w:sz="0" w:space="0" w:color="auto"/>
        <w:right w:val="none" w:sz="0" w:space="0" w:color="auto"/>
      </w:divBdr>
      <w:divsChild>
        <w:div w:id="1826630755">
          <w:marLeft w:val="0"/>
          <w:marRight w:val="0"/>
          <w:marTop w:val="0"/>
          <w:marBottom w:val="0"/>
          <w:divBdr>
            <w:top w:val="none" w:sz="0" w:space="0" w:color="auto"/>
            <w:left w:val="none" w:sz="0" w:space="0" w:color="auto"/>
            <w:bottom w:val="none" w:sz="0" w:space="0" w:color="auto"/>
            <w:right w:val="none" w:sz="0" w:space="0" w:color="auto"/>
          </w:divBdr>
          <w:divsChild>
            <w:div w:id="421221357">
              <w:marLeft w:val="0"/>
              <w:marRight w:val="0"/>
              <w:marTop w:val="0"/>
              <w:marBottom w:val="0"/>
              <w:divBdr>
                <w:top w:val="none" w:sz="0" w:space="0" w:color="auto"/>
                <w:left w:val="none" w:sz="0" w:space="0" w:color="auto"/>
                <w:bottom w:val="none" w:sz="0" w:space="0" w:color="auto"/>
                <w:right w:val="none" w:sz="0" w:space="0" w:color="auto"/>
              </w:divBdr>
            </w:div>
            <w:div w:id="1187594026">
              <w:marLeft w:val="0"/>
              <w:marRight w:val="0"/>
              <w:marTop w:val="0"/>
              <w:marBottom w:val="0"/>
              <w:divBdr>
                <w:top w:val="none" w:sz="0" w:space="0" w:color="auto"/>
                <w:left w:val="none" w:sz="0" w:space="0" w:color="auto"/>
                <w:bottom w:val="none" w:sz="0" w:space="0" w:color="auto"/>
                <w:right w:val="none" w:sz="0" w:space="0" w:color="auto"/>
              </w:divBdr>
            </w:div>
            <w:div w:id="1382166846">
              <w:marLeft w:val="0"/>
              <w:marRight w:val="0"/>
              <w:marTop w:val="0"/>
              <w:marBottom w:val="0"/>
              <w:divBdr>
                <w:top w:val="none" w:sz="0" w:space="0" w:color="auto"/>
                <w:left w:val="none" w:sz="0" w:space="0" w:color="auto"/>
                <w:bottom w:val="none" w:sz="0" w:space="0" w:color="auto"/>
                <w:right w:val="none" w:sz="0" w:space="0" w:color="auto"/>
              </w:divBdr>
            </w:div>
            <w:div w:id="584269646">
              <w:marLeft w:val="0"/>
              <w:marRight w:val="0"/>
              <w:marTop w:val="0"/>
              <w:marBottom w:val="0"/>
              <w:divBdr>
                <w:top w:val="none" w:sz="0" w:space="0" w:color="auto"/>
                <w:left w:val="none" w:sz="0" w:space="0" w:color="auto"/>
                <w:bottom w:val="none" w:sz="0" w:space="0" w:color="auto"/>
                <w:right w:val="none" w:sz="0" w:space="0" w:color="auto"/>
              </w:divBdr>
            </w:div>
            <w:div w:id="1012680077">
              <w:marLeft w:val="0"/>
              <w:marRight w:val="0"/>
              <w:marTop w:val="0"/>
              <w:marBottom w:val="0"/>
              <w:divBdr>
                <w:top w:val="none" w:sz="0" w:space="0" w:color="auto"/>
                <w:left w:val="none" w:sz="0" w:space="0" w:color="auto"/>
                <w:bottom w:val="none" w:sz="0" w:space="0" w:color="auto"/>
                <w:right w:val="none" w:sz="0" w:space="0" w:color="auto"/>
              </w:divBdr>
            </w:div>
            <w:div w:id="1315256531">
              <w:marLeft w:val="0"/>
              <w:marRight w:val="0"/>
              <w:marTop w:val="0"/>
              <w:marBottom w:val="0"/>
              <w:divBdr>
                <w:top w:val="none" w:sz="0" w:space="0" w:color="auto"/>
                <w:left w:val="none" w:sz="0" w:space="0" w:color="auto"/>
                <w:bottom w:val="none" w:sz="0" w:space="0" w:color="auto"/>
                <w:right w:val="none" w:sz="0" w:space="0" w:color="auto"/>
              </w:divBdr>
            </w:div>
            <w:div w:id="29258812">
              <w:marLeft w:val="0"/>
              <w:marRight w:val="0"/>
              <w:marTop w:val="0"/>
              <w:marBottom w:val="0"/>
              <w:divBdr>
                <w:top w:val="none" w:sz="0" w:space="0" w:color="auto"/>
                <w:left w:val="none" w:sz="0" w:space="0" w:color="auto"/>
                <w:bottom w:val="none" w:sz="0" w:space="0" w:color="auto"/>
                <w:right w:val="none" w:sz="0" w:space="0" w:color="auto"/>
              </w:divBdr>
            </w:div>
            <w:div w:id="1431051113">
              <w:marLeft w:val="0"/>
              <w:marRight w:val="0"/>
              <w:marTop w:val="0"/>
              <w:marBottom w:val="0"/>
              <w:divBdr>
                <w:top w:val="none" w:sz="0" w:space="0" w:color="auto"/>
                <w:left w:val="none" w:sz="0" w:space="0" w:color="auto"/>
                <w:bottom w:val="none" w:sz="0" w:space="0" w:color="auto"/>
                <w:right w:val="none" w:sz="0" w:space="0" w:color="auto"/>
              </w:divBdr>
            </w:div>
            <w:div w:id="325399421">
              <w:marLeft w:val="0"/>
              <w:marRight w:val="0"/>
              <w:marTop w:val="0"/>
              <w:marBottom w:val="0"/>
              <w:divBdr>
                <w:top w:val="none" w:sz="0" w:space="0" w:color="auto"/>
                <w:left w:val="none" w:sz="0" w:space="0" w:color="auto"/>
                <w:bottom w:val="none" w:sz="0" w:space="0" w:color="auto"/>
                <w:right w:val="none" w:sz="0" w:space="0" w:color="auto"/>
              </w:divBdr>
            </w:div>
            <w:div w:id="1271861286">
              <w:marLeft w:val="0"/>
              <w:marRight w:val="0"/>
              <w:marTop w:val="0"/>
              <w:marBottom w:val="0"/>
              <w:divBdr>
                <w:top w:val="none" w:sz="0" w:space="0" w:color="auto"/>
                <w:left w:val="none" w:sz="0" w:space="0" w:color="auto"/>
                <w:bottom w:val="none" w:sz="0" w:space="0" w:color="auto"/>
                <w:right w:val="none" w:sz="0" w:space="0" w:color="auto"/>
              </w:divBdr>
            </w:div>
            <w:div w:id="40591250">
              <w:marLeft w:val="0"/>
              <w:marRight w:val="0"/>
              <w:marTop w:val="0"/>
              <w:marBottom w:val="0"/>
              <w:divBdr>
                <w:top w:val="none" w:sz="0" w:space="0" w:color="auto"/>
                <w:left w:val="none" w:sz="0" w:space="0" w:color="auto"/>
                <w:bottom w:val="none" w:sz="0" w:space="0" w:color="auto"/>
                <w:right w:val="none" w:sz="0" w:space="0" w:color="auto"/>
              </w:divBdr>
            </w:div>
            <w:div w:id="2099980457">
              <w:marLeft w:val="0"/>
              <w:marRight w:val="0"/>
              <w:marTop w:val="0"/>
              <w:marBottom w:val="0"/>
              <w:divBdr>
                <w:top w:val="none" w:sz="0" w:space="0" w:color="auto"/>
                <w:left w:val="none" w:sz="0" w:space="0" w:color="auto"/>
                <w:bottom w:val="none" w:sz="0" w:space="0" w:color="auto"/>
                <w:right w:val="none" w:sz="0" w:space="0" w:color="auto"/>
              </w:divBdr>
            </w:div>
            <w:div w:id="21309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775">
      <w:bodyDiv w:val="1"/>
      <w:marLeft w:val="0"/>
      <w:marRight w:val="0"/>
      <w:marTop w:val="0"/>
      <w:marBottom w:val="0"/>
      <w:divBdr>
        <w:top w:val="none" w:sz="0" w:space="0" w:color="auto"/>
        <w:left w:val="none" w:sz="0" w:space="0" w:color="auto"/>
        <w:bottom w:val="none" w:sz="0" w:space="0" w:color="auto"/>
        <w:right w:val="none" w:sz="0" w:space="0" w:color="auto"/>
      </w:divBdr>
      <w:divsChild>
        <w:div w:id="563878276">
          <w:marLeft w:val="0"/>
          <w:marRight w:val="0"/>
          <w:marTop w:val="0"/>
          <w:marBottom w:val="0"/>
          <w:divBdr>
            <w:top w:val="none" w:sz="0" w:space="0" w:color="auto"/>
            <w:left w:val="none" w:sz="0" w:space="0" w:color="auto"/>
            <w:bottom w:val="none" w:sz="0" w:space="0" w:color="auto"/>
            <w:right w:val="none" w:sz="0" w:space="0" w:color="auto"/>
          </w:divBdr>
          <w:divsChild>
            <w:div w:id="310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53">
      <w:bodyDiv w:val="1"/>
      <w:marLeft w:val="0"/>
      <w:marRight w:val="0"/>
      <w:marTop w:val="0"/>
      <w:marBottom w:val="0"/>
      <w:divBdr>
        <w:top w:val="none" w:sz="0" w:space="0" w:color="auto"/>
        <w:left w:val="none" w:sz="0" w:space="0" w:color="auto"/>
        <w:bottom w:val="none" w:sz="0" w:space="0" w:color="auto"/>
        <w:right w:val="none" w:sz="0" w:space="0" w:color="auto"/>
      </w:divBdr>
      <w:divsChild>
        <w:div w:id="997417353">
          <w:marLeft w:val="0"/>
          <w:marRight w:val="0"/>
          <w:marTop w:val="0"/>
          <w:marBottom w:val="0"/>
          <w:divBdr>
            <w:top w:val="none" w:sz="0" w:space="0" w:color="auto"/>
            <w:left w:val="none" w:sz="0" w:space="0" w:color="auto"/>
            <w:bottom w:val="none" w:sz="0" w:space="0" w:color="auto"/>
            <w:right w:val="none" w:sz="0" w:space="0" w:color="auto"/>
          </w:divBdr>
          <w:divsChild>
            <w:div w:id="4691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789">
      <w:bodyDiv w:val="1"/>
      <w:marLeft w:val="0"/>
      <w:marRight w:val="0"/>
      <w:marTop w:val="0"/>
      <w:marBottom w:val="0"/>
      <w:divBdr>
        <w:top w:val="none" w:sz="0" w:space="0" w:color="auto"/>
        <w:left w:val="none" w:sz="0" w:space="0" w:color="auto"/>
        <w:bottom w:val="none" w:sz="0" w:space="0" w:color="auto"/>
        <w:right w:val="none" w:sz="0" w:space="0" w:color="auto"/>
      </w:divBdr>
      <w:divsChild>
        <w:div w:id="645858087">
          <w:marLeft w:val="0"/>
          <w:marRight w:val="0"/>
          <w:marTop w:val="0"/>
          <w:marBottom w:val="0"/>
          <w:divBdr>
            <w:top w:val="none" w:sz="0" w:space="0" w:color="auto"/>
            <w:left w:val="none" w:sz="0" w:space="0" w:color="auto"/>
            <w:bottom w:val="none" w:sz="0" w:space="0" w:color="auto"/>
            <w:right w:val="none" w:sz="0" w:space="0" w:color="auto"/>
          </w:divBdr>
          <w:divsChild>
            <w:div w:id="140076035">
              <w:marLeft w:val="0"/>
              <w:marRight w:val="0"/>
              <w:marTop w:val="0"/>
              <w:marBottom w:val="0"/>
              <w:divBdr>
                <w:top w:val="none" w:sz="0" w:space="0" w:color="auto"/>
                <w:left w:val="none" w:sz="0" w:space="0" w:color="auto"/>
                <w:bottom w:val="none" w:sz="0" w:space="0" w:color="auto"/>
                <w:right w:val="none" w:sz="0" w:space="0" w:color="auto"/>
              </w:divBdr>
            </w:div>
            <w:div w:id="2095392580">
              <w:marLeft w:val="0"/>
              <w:marRight w:val="0"/>
              <w:marTop w:val="0"/>
              <w:marBottom w:val="0"/>
              <w:divBdr>
                <w:top w:val="none" w:sz="0" w:space="0" w:color="auto"/>
                <w:left w:val="none" w:sz="0" w:space="0" w:color="auto"/>
                <w:bottom w:val="none" w:sz="0" w:space="0" w:color="auto"/>
                <w:right w:val="none" w:sz="0" w:space="0" w:color="auto"/>
              </w:divBdr>
            </w:div>
            <w:div w:id="2011827851">
              <w:marLeft w:val="0"/>
              <w:marRight w:val="0"/>
              <w:marTop w:val="0"/>
              <w:marBottom w:val="0"/>
              <w:divBdr>
                <w:top w:val="none" w:sz="0" w:space="0" w:color="auto"/>
                <w:left w:val="none" w:sz="0" w:space="0" w:color="auto"/>
                <w:bottom w:val="none" w:sz="0" w:space="0" w:color="auto"/>
                <w:right w:val="none" w:sz="0" w:space="0" w:color="auto"/>
              </w:divBdr>
            </w:div>
            <w:div w:id="2057586764">
              <w:marLeft w:val="0"/>
              <w:marRight w:val="0"/>
              <w:marTop w:val="0"/>
              <w:marBottom w:val="0"/>
              <w:divBdr>
                <w:top w:val="none" w:sz="0" w:space="0" w:color="auto"/>
                <w:left w:val="none" w:sz="0" w:space="0" w:color="auto"/>
                <w:bottom w:val="none" w:sz="0" w:space="0" w:color="auto"/>
                <w:right w:val="none" w:sz="0" w:space="0" w:color="auto"/>
              </w:divBdr>
            </w:div>
            <w:div w:id="885023303">
              <w:marLeft w:val="0"/>
              <w:marRight w:val="0"/>
              <w:marTop w:val="0"/>
              <w:marBottom w:val="0"/>
              <w:divBdr>
                <w:top w:val="none" w:sz="0" w:space="0" w:color="auto"/>
                <w:left w:val="none" w:sz="0" w:space="0" w:color="auto"/>
                <w:bottom w:val="none" w:sz="0" w:space="0" w:color="auto"/>
                <w:right w:val="none" w:sz="0" w:space="0" w:color="auto"/>
              </w:divBdr>
            </w:div>
            <w:div w:id="1568761266">
              <w:marLeft w:val="0"/>
              <w:marRight w:val="0"/>
              <w:marTop w:val="0"/>
              <w:marBottom w:val="0"/>
              <w:divBdr>
                <w:top w:val="none" w:sz="0" w:space="0" w:color="auto"/>
                <w:left w:val="none" w:sz="0" w:space="0" w:color="auto"/>
                <w:bottom w:val="none" w:sz="0" w:space="0" w:color="auto"/>
                <w:right w:val="none" w:sz="0" w:space="0" w:color="auto"/>
              </w:divBdr>
            </w:div>
            <w:div w:id="351223686">
              <w:marLeft w:val="0"/>
              <w:marRight w:val="0"/>
              <w:marTop w:val="0"/>
              <w:marBottom w:val="0"/>
              <w:divBdr>
                <w:top w:val="none" w:sz="0" w:space="0" w:color="auto"/>
                <w:left w:val="none" w:sz="0" w:space="0" w:color="auto"/>
                <w:bottom w:val="none" w:sz="0" w:space="0" w:color="auto"/>
                <w:right w:val="none" w:sz="0" w:space="0" w:color="auto"/>
              </w:divBdr>
            </w:div>
            <w:div w:id="519315237">
              <w:marLeft w:val="0"/>
              <w:marRight w:val="0"/>
              <w:marTop w:val="0"/>
              <w:marBottom w:val="0"/>
              <w:divBdr>
                <w:top w:val="none" w:sz="0" w:space="0" w:color="auto"/>
                <w:left w:val="none" w:sz="0" w:space="0" w:color="auto"/>
                <w:bottom w:val="none" w:sz="0" w:space="0" w:color="auto"/>
                <w:right w:val="none" w:sz="0" w:space="0" w:color="auto"/>
              </w:divBdr>
            </w:div>
            <w:div w:id="1845899030">
              <w:marLeft w:val="0"/>
              <w:marRight w:val="0"/>
              <w:marTop w:val="0"/>
              <w:marBottom w:val="0"/>
              <w:divBdr>
                <w:top w:val="none" w:sz="0" w:space="0" w:color="auto"/>
                <w:left w:val="none" w:sz="0" w:space="0" w:color="auto"/>
                <w:bottom w:val="none" w:sz="0" w:space="0" w:color="auto"/>
                <w:right w:val="none" w:sz="0" w:space="0" w:color="auto"/>
              </w:divBdr>
            </w:div>
            <w:div w:id="16905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6851">
      <w:bodyDiv w:val="1"/>
      <w:marLeft w:val="0"/>
      <w:marRight w:val="0"/>
      <w:marTop w:val="0"/>
      <w:marBottom w:val="0"/>
      <w:divBdr>
        <w:top w:val="none" w:sz="0" w:space="0" w:color="auto"/>
        <w:left w:val="none" w:sz="0" w:space="0" w:color="auto"/>
        <w:bottom w:val="none" w:sz="0" w:space="0" w:color="auto"/>
        <w:right w:val="none" w:sz="0" w:space="0" w:color="auto"/>
      </w:divBdr>
      <w:divsChild>
        <w:div w:id="1295215366">
          <w:marLeft w:val="0"/>
          <w:marRight w:val="0"/>
          <w:marTop w:val="0"/>
          <w:marBottom w:val="0"/>
          <w:divBdr>
            <w:top w:val="none" w:sz="0" w:space="0" w:color="auto"/>
            <w:left w:val="none" w:sz="0" w:space="0" w:color="auto"/>
            <w:bottom w:val="none" w:sz="0" w:space="0" w:color="auto"/>
            <w:right w:val="none" w:sz="0" w:space="0" w:color="auto"/>
          </w:divBdr>
          <w:divsChild>
            <w:div w:id="2064792122">
              <w:marLeft w:val="0"/>
              <w:marRight w:val="0"/>
              <w:marTop w:val="0"/>
              <w:marBottom w:val="0"/>
              <w:divBdr>
                <w:top w:val="none" w:sz="0" w:space="0" w:color="auto"/>
                <w:left w:val="none" w:sz="0" w:space="0" w:color="auto"/>
                <w:bottom w:val="none" w:sz="0" w:space="0" w:color="auto"/>
                <w:right w:val="none" w:sz="0" w:space="0" w:color="auto"/>
              </w:divBdr>
            </w:div>
            <w:div w:id="1708918896">
              <w:marLeft w:val="0"/>
              <w:marRight w:val="0"/>
              <w:marTop w:val="0"/>
              <w:marBottom w:val="0"/>
              <w:divBdr>
                <w:top w:val="none" w:sz="0" w:space="0" w:color="auto"/>
                <w:left w:val="none" w:sz="0" w:space="0" w:color="auto"/>
                <w:bottom w:val="none" w:sz="0" w:space="0" w:color="auto"/>
                <w:right w:val="none" w:sz="0" w:space="0" w:color="auto"/>
              </w:divBdr>
            </w:div>
            <w:div w:id="1164979796">
              <w:marLeft w:val="0"/>
              <w:marRight w:val="0"/>
              <w:marTop w:val="0"/>
              <w:marBottom w:val="0"/>
              <w:divBdr>
                <w:top w:val="none" w:sz="0" w:space="0" w:color="auto"/>
                <w:left w:val="none" w:sz="0" w:space="0" w:color="auto"/>
                <w:bottom w:val="none" w:sz="0" w:space="0" w:color="auto"/>
                <w:right w:val="none" w:sz="0" w:space="0" w:color="auto"/>
              </w:divBdr>
            </w:div>
            <w:div w:id="1932009120">
              <w:marLeft w:val="0"/>
              <w:marRight w:val="0"/>
              <w:marTop w:val="0"/>
              <w:marBottom w:val="0"/>
              <w:divBdr>
                <w:top w:val="none" w:sz="0" w:space="0" w:color="auto"/>
                <w:left w:val="none" w:sz="0" w:space="0" w:color="auto"/>
                <w:bottom w:val="none" w:sz="0" w:space="0" w:color="auto"/>
                <w:right w:val="none" w:sz="0" w:space="0" w:color="auto"/>
              </w:divBdr>
            </w:div>
            <w:div w:id="1933512897">
              <w:marLeft w:val="0"/>
              <w:marRight w:val="0"/>
              <w:marTop w:val="0"/>
              <w:marBottom w:val="0"/>
              <w:divBdr>
                <w:top w:val="none" w:sz="0" w:space="0" w:color="auto"/>
                <w:left w:val="none" w:sz="0" w:space="0" w:color="auto"/>
                <w:bottom w:val="none" w:sz="0" w:space="0" w:color="auto"/>
                <w:right w:val="none" w:sz="0" w:space="0" w:color="auto"/>
              </w:divBdr>
            </w:div>
            <w:div w:id="15280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017">
      <w:bodyDiv w:val="1"/>
      <w:marLeft w:val="0"/>
      <w:marRight w:val="0"/>
      <w:marTop w:val="0"/>
      <w:marBottom w:val="0"/>
      <w:divBdr>
        <w:top w:val="none" w:sz="0" w:space="0" w:color="auto"/>
        <w:left w:val="none" w:sz="0" w:space="0" w:color="auto"/>
        <w:bottom w:val="none" w:sz="0" w:space="0" w:color="auto"/>
        <w:right w:val="none" w:sz="0" w:space="0" w:color="auto"/>
      </w:divBdr>
      <w:divsChild>
        <w:div w:id="627861531">
          <w:marLeft w:val="0"/>
          <w:marRight w:val="0"/>
          <w:marTop w:val="0"/>
          <w:marBottom w:val="0"/>
          <w:divBdr>
            <w:top w:val="none" w:sz="0" w:space="0" w:color="auto"/>
            <w:left w:val="none" w:sz="0" w:space="0" w:color="auto"/>
            <w:bottom w:val="none" w:sz="0" w:space="0" w:color="auto"/>
            <w:right w:val="none" w:sz="0" w:space="0" w:color="auto"/>
          </w:divBdr>
          <w:divsChild>
            <w:div w:id="308167470">
              <w:marLeft w:val="0"/>
              <w:marRight w:val="0"/>
              <w:marTop w:val="0"/>
              <w:marBottom w:val="0"/>
              <w:divBdr>
                <w:top w:val="none" w:sz="0" w:space="0" w:color="auto"/>
                <w:left w:val="none" w:sz="0" w:space="0" w:color="auto"/>
                <w:bottom w:val="none" w:sz="0" w:space="0" w:color="auto"/>
                <w:right w:val="none" w:sz="0" w:space="0" w:color="auto"/>
              </w:divBdr>
            </w:div>
            <w:div w:id="1751154422">
              <w:marLeft w:val="0"/>
              <w:marRight w:val="0"/>
              <w:marTop w:val="0"/>
              <w:marBottom w:val="0"/>
              <w:divBdr>
                <w:top w:val="none" w:sz="0" w:space="0" w:color="auto"/>
                <w:left w:val="none" w:sz="0" w:space="0" w:color="auto"/>
                <w:bottom w:val="none" w:sz="0" w:space="0" w:color="auto"/>
                <w:right w:val="none" w:sz="0" w:space="0" w:color="auto"/>
              </w:divBdr>
            </w:div>
            <w:div w:id="1390763741">
              <w:marLeft w:val="0"/>
              <w:marRight w:val="0"/>
              <w:marTop w:val="0"/>
              <w:marBottom w:val="0"/>
              <w:divBdr>
                <w:top w:val="none" w:sz="0" w:space="0" w:color="auto"/>
                <w:left w:val="none" w:sz="0" w:space="0" w:color="auto"/>
                <w:bottom w:val="none" w:sz="0" w:space="0" w:color="auto"/>
                <w:right w:val="none" w:sz="0" w:space="0" w:color="auto"/>
              </w:divBdr>
            </w:div>
            <w:div w:id="1514537648">
              <w:marLeft w:val="0"/>
              <w:marRight w:val="0"/>
              <w:marTop w:val="0"/>
              <w:marBottom w:val="0"/>
              <w:divBdr>
                <w:top w:val="none" w:sz="0" w:space="0" w:color="auto"/>
                <w:left w:val="none" w:sz="0" w:space="0" w:color="auto"/>
                <w:bottom w:val="none" w:sz="0" w:space="0" w:color="auto"/>
                <w:right w:val="none" w:sz="0" w:space="0" w:color="auto"/>
              </w:divBdr>
            </w:div>
            <w:div w:id="791822445">
              <w:marLeft w:val="0"/>
              <w:marRight w:val="0"/>
              <w:marTop w:val="0"/>
              <w:marBottom w:val="0"/>
              <w:divBdr>
                <w:top w:val="none" w:sz="0" w:space="0" w:color="auto"/>
                <w:left w:val="none" w:sz="0" w:space="0" w:color="auto"/>
                <w:bottom w:val="none" w:sz="0" w:space="0" w:color="auto"/>
                <w:right w:val="none" w:sz="0" w:space="0" w:color="auto"/>
              </w:divBdr>
            </w:div>
            <w:div w:id="803043818">
              <w:marLeft w:val="0"/>
              <w:marRight w:val="0"/>
              <w:marTop w:val="0"/>
              <w:marBottom w:val="0"/>
              <w:divBdr>
                <w:top w:val="none" w:sz="0" w:space="0" w:color="auto"/>
                <w:left w:val="none" w:sz="0" w:space="0" w:color="auto"/>
                <w:bottom w:val="none" w:sz="0" w:space="0" w:color="auto"/>
                <w:right w:val="none" w:sz="0" w:space="0" w:color="auto"/>
              </w:divBdr>
            </w:div>
            <w:div w:id="868252249">
              <w:marLeft w:val="0"/>
              <w:marRight w:val="0"/>
              <w:marTop w:val="0"/>
              <w:marBottom w:val="0"/>
              <w:divBdr>
                <w:top w:val="none" w:sz="0" w:space="0" w:color="auto"/>
                <w:left w:val="none" w:sz="0" w:space="0" w:color="auto"/>
                <w:bottom w:val="none" w:sz="0" w:space="0" w:color="auto"/>
                <w:right w:val="none" w:sz="0" w:space="0" w:color="auto"/>
              </w:divBdr>
            </w:div>
            <w:div w:id="1543050890">
              <w:marLeft w:val="0"/>
              <w:marRight w:val="0"/>
              <w:marTop w:val="0"/>
              <w:marBottom w:val="0"/>
              <w:divBdr>
                <w:top w:val="none" w:sz="0" w:space="0" w:color="auto"/>
                <w:left w:val="none" w:sz="0" w:space="0" w:color="auto"/>
                <w:bottom w:val="none" w:sz="0" w:space="0" w:color="auto"/>
                <w:right w:val="none" w:sz="0" w:space="0" w:color="auto"/>
              </w:divBdr>
            </w:div>
            <w:div w:id="1249727526">
              <w:marLeft w:val="0"/>
              <w:marRight w:val="0"/>
              <w:marTop w:val="0"/>
              <w:marBottom w:val="0"/>
              <w:divBdr>
                <w:top w:val="none" w:sz="0" w:space="0" w:color="auto"/>
                <w:left w:val="none" w:sz="0" w:space="0" w:color="auto"/>
                <w:bottom w:val="none" w:sz="0" w:space="0" w:color="auto"/>
                <w:right w:val="none" w:sz="0" w:space="0" w:color="auto"/>
              </w:divBdr>
            </w:div>
            <w:div w:id="1227911733">
              <w:marLeft w:val="0"/>
              <w:marRight w:val="0"/>
              <w:marTop w:val="0"/>
              <w:marBottom w:val="0"/>
              <w:divBdr>
                <w:top w:val="none" w:sz="0" w:space="0" w:color="auto"/>
                <w:left w:val="none" w:sz="0" w:space="0" w:color="auto"/>
                <w:bottom w:val="none" w:sz="0" w:space="0" w:color="auto"/>
                <w:right w:val="none" w:sz="0" w:space="0" w:color="auto"/>
              </w:divBdr>
            </w:div>
            <w:div w:id="252134246">
              <w:marLeft w:val="0"/>
              <w:marRight w:val="0"/>
              <w:marTop w:val="0"/>
              <w:marBottom w:val="0"/>
              <w:divBdr>
                <w:top w:val="none" w:sz="0" w:space="0" w:color="auto"/>
                <w:left w:val="none" w:sz="0" w:space="0" w:color="auto"/>
                <w:bottom w:val="none" w:sz="0" w:space="0" w:color="auto"/>
                <w:right w:val="none" w:sz="0" w:space="0" w:color="auto"/>
              </w:divBdr>
            </w:div>
            <w:div w:id="1041975524">
              <w:marLeft w:val="0"/>
              <w:marRight w:val="0"/>
              <w:marTop w:val="0"/>
              <w:marBottom w:val="0"/>
              <w:divBdr>
                <w:top w:val="none" w:sz="0" w:space="0" w:color="auto"/>
                <w:left w:val="none" w:sz="0" w:space="0" w:color="auto"/>
                <w:bottom w:val="none" w:sz="0" w:space="0" w:color="auto"/>
                <w:right w:val="none" w:sz="0" w:space="0" w:color="auto"/>
              </w:divBdr>
            </w:div>
            <w:div w:id="2108697913">
              <w:marLeft w:val="0"/>
              <w:marRight w:val="0"/>
              <w:marTop w:val="0"/>
              <w:marBottom w:val="0"/>
              <w:divBdr>
                <w:top w:val="none" w:sz="0" w:space="0" w:color="auto"/>
                <w:left w:val="none" w:sz="0" w:space="0" w:color="auto"/>
                <w:bottom w:val="none" w:sz="0" w:space="0" w:color="auto"/>
                <w:right w:val="none" w:sz="0" w:space="0" w:color="auto"/>
              </w:divBdr>
            </w:div>
            <w:div w:id="1862671260">
              <w:marLeft w:val="0"/>
              <w:marRight w:val="0"/>
              <w:marTop w:val="0"/>
              <w:marBottom w:val="0"/>
              <w:divBdr>
                <w:top w:val="none" w:sz="0" w:space="0" w:color="auto"/>
                <w:left w:val="none" w:sz="0" w:space="0" w:color="auto"/>
                <w:bottom w:val="none" w:sz="0" w:space="0" w:color="auto"/>
                <w:right w:val="none" w:sz="0" w:space="0" w:color="auto"/>
              </w:divBdr>
            </w:div>
            <w:div w:id="1067411918">
              <w:marLeft w:val="0"/>
              <w:marRight w:val="0"/>
              <w:marTop w:val="0"/>
              <w:marBottom w:val="0"/>
              <w:divBdr>
                <w:top w:val="none" w:sz="0" w:space="0" w:color="auto"/>
                <w:left w:val="none" w:sz="0" w:space="0" w:color="auto"/>
                <w:bottom w:val="none" w:sz="0" w:space="0" w:color="auto"/>
                <w:right w:val="none" w:sz="0" w:space="0" w:color="auto"/>
              </w:divBdr>
            </w:div>
            <w:div w:id="719018544">
              <w:marLeft w:val="0"/>
              <w:marRight w:val="0"/>
              <w:marTop w:val="0"/>
              <w:marBottom w:val="0"/>
              <w:divBdr>
                <w:top w:val="none" w:sz="0" w:space="0" w:color="auto"/>
                <w:left w:val="none" w:sz="0" w:space="0" w:color="auto"/>
                <w:bottom w:val="none" w:sz="0" w:space="0" w:color="auto"/>
                <w:right w:val="none" w:sz="0" w:space="0" w:color="auto"/>
              </w:divBdr>
            </w:div>
            <w:div w:id="265889327">
              <w:marLeft w:val="0"/>
              <w:marRight w:val="0"/>
              <w:marTop w:val="0"/>
              <w:marBottom w:val="0"/>
              <w:divBdr>
                <w:top w:val="none" w:sz="0" w:space="0" w:color="auto"/>
                <w:left w:val="none" w:sz="0" w:space="0" w:color="auto"/>
                <w:bottom w:val="none" w:sz="0" w:space="0" w:color="auto"/>
                <w:right w:val="none" w:sz="0" w:space="0" w:color="auto"/>
              </w:divBdr>
            </w:div>
            <w:div w:id="1575817755">
              <w:marLeft w:val="0"/>
              <w:marRight w:val="0"/>
              <w:marTop w:val="0"/>
              <w:marBottom w:val="0"/>
              <w:divBdr>
                <w:top w:val="none" w:sz="0" w:space="0" w:color="auto"/>
                <w:left w:val="none" w:sz="0" w:space="0" w:color="auto"/>
                <w:bottom w:val="none" w:sz="0" w:space="0" w:color="auto"/>
                <w:right w:val="none" w:sz="0" w:space="0" w:color="auto"/>
              </w:divBdr>
            </w:div>
            <w:div w:id="373501364">
              <w:marLeft w:val="0"/>
              <w:marRight w:val="0"/>
              <w:marTop w:val="0"/>
              <w:marBottom w:val="0"/>
              <w:divBdr>
                <w:top w:val="none" w:sz="0" w:space="0" w:color="auto"/>
                <w:left w:val="none" w:sz="0" w:space="0" w:color="auto"/>
                <w:bottom w:val="none" w:sz="0" w:space="0" w:color="auto"/>
                <w:right w:val="none" w:sz="0" w:space="0" w:color="auto"/>
              </w:divBdr>
            </w:div>
            <w:div w:id="1804539350">
              <w:marLeft w:val="0"/>
              <w:marRight w:val="0"/>
              <w:marTop w:val="0"/>
              <w:marBottom w:val="0"/>
              <w:divBdr>
                <w:top w:val="none" w:sz="0" w:space="0" w:color="auto"/>
                <w:left w:val="none" w:sz="0" w:space="0" w:color="auto"/>
                <w:bottom w:val="none" w:sz="0" w:space="0" w:color="auto"/>
                <w:right w:val="none" w:sz="0" w:space="0" w:color="auto"/>
              </w:divBdr>
            </w:div>
            <w:div w:id="1131632883">
              <w:marLeft w:val="0"/>
              <w:marRight w:val="0"/>
              <w:marTop w:val="0"/>
              <w:marBottom w:val="0"/>
              <w:divBdr>
                <w:top w:val="none" w:sz="0" w:space="0" w:color="auto"/>
                <w:left w:val="none" w:sz="0" w:space="0" w:color="auto"/>
                <w:bottom w:val="none" w:sz="0" w:space="0" w:color="auto"/>
                <w:right w:val="none" w:sz="0" w:space="0" w:color="auto"/>
              </w:divBdr>
            </w:div>
            <w:div w:id="24914777">
              <w:marLeft w:val="0"/>
              <w:marRight w:val="0"/>
              <w:marTop w:val="0"/>
              <w:marBottom w:val="0"/>
              <w:divBdr>
                <w:top w:val="none" w:sz="0" w:space="0" w:color="auto"/>
                <w:left w:val="none" w:sz="0" w:space="0" w:color="auto"/>
                <w:bottom w:val="none" w:sz="0" w:space="0" w:color="auto"/>
                <w:right w:val="none" w:sz="0" w:space="0" w:color="auto"/>
              </w:divBdr>
            </w:div>
            <w:div w:id="2128117643">
              <w:marLeft w:val="0"/>
              <w:marRight w:val="0"/>
              <w:marTop w:val="0"/>
              <w:marBottom w:val="0"/>
              <w:divBdr>
                <w:top w:val="none" w:sz="0" w:space="0" w:color="auto"/>
                <w:left w:val="none" w:sz="0" w:space="0" w:color="auto"/>
                <w:bottom w:val="none" w:sz="0" w:space="0" w:color="auto"/>
                <w:right w:val="none" w:sz="0" w:space="0" w:color="auto"/>
              </w:divBdr>
            </w:div>
            <w:div w:id="952251948">
              <w:marLeft w:val="0"/>
              <w:marRight w:val="0"/>
              <w:marTop w:val="0"/>
              <w:marBottom w:val="0"/>
              <w:divBdr>
                <w:top w:val="none" w:sz="0" w:space="0" w:color="auto"/>
                <w:left w:val="none" w:sz="0" w:space="0" w:color="auto"/>
                <w:bottom w:val="none" w:sz="0" w:space="0" w:color="auto"/>
                <w:right w:val="none" w:sz="0" w:space="0" w:color="auto"/>
              </w:divBdr>
            </w:div>
            <w:div w:id="1030300601">
              <w:marLeft w:val="0"/>
              <w:marRight w:val="0"/>
              <w:marTop w:val="0"/>
              <w:marBottom w:val="0"/>
              <w:divBdr>
                <w:top w:val="none" w:sz="0" w:space="0" w:color="auto"/>
                <w:left w:val="none" w:sz="0" w:space="0" w:color="auto"/>
                <w:bottom w:val="none" w:sz="0" w:space="0" w:color="auto"/>
                <w:right w:val="none" w:sz="0" w:space="0" w:color="auto"/>
              </w:divBdr>
            </w:div>
            <w:div w:id="1879387599">
              <w:marLeft w:val="0"/>
              <w:marRight w:val="0"/>
              <w:marTop w:val="0"/>
              <w:marBottom w:val="0"/>
              <w:divBdr>
                <w:top w:val="none" w:sz="0" w:space="0" w:color="auto"/>
                <w:left w:val="none" w:sz="0" w:space="0" w:color="auto"/>
                <w:bottom w:val="none" w:sz="0" w:space="0" w:color="auto"/>
                <w:right w:val="none" w:sz="0" w:space="0" w:color="auto"/>
              </w:divBdr>
            </w:div>
            <w:div w:id="2054229314">
              <w:marLeft w:val="0"/>
              <w:marRight w:val="0"/>
              <w:marTop w:val="0"/>
              <w:marBottom w:val="0"/>
              <w:divBdr>
                <w:top w:val="none" w:sz="0" w:space="0" w:color="auto"/>
                <w:left w:val="none" w:sz="0" w:space="0" w:color="auto"/>
                <w:bottom w:val="none" w:sz="0" w:space="0" w:color="auto"/>
                <w:right w:val="none" w:sz="0" w:space="0" w:color="auto"/>
              </w:divBdr>
            </w:div>
            <w:div w:id="439764827">
              <w:marLeft w:val="0"/>
              <w:marRight w:val="0"/>
              <w:marTop w:val="0"/>
              <w:marBottom w:val="0"/>
              <w:divBdr>
                <w:top w:val="none" w:sz="0" w:space="0" w:color="auto"/>
                <w:left w:val="none" w:sz="0" w:space="0" w:color="auto"/>
                <w:bottom w:val="none" w:sz="0" w:space="0" w:color="auto"/>
                <w:right w:val="none" w:sz="0" w:space="0" w:color="auto"/>
              </w:divBdr>
            </w:div>
            <w:div w:id="20264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416">
      <w:bodyDiv w:val="1"/>
      <w:marLeft w:val="0"/>
      <w:marRight w:val="0"/>
      <w:marTop w:val="0"/>
      <w:marBottom w:val="0"/>
      <w:divBdr>
        <w:top w:val="none" w:sz="0" w:space="0" w:color="auto"/>
        <w:left w:val="none" w:sz="0" w:space="0" w:color="auto"/>
        <w:bottom w:val="none" w:sz="0" w:space="0" w:color="auto"/>
        <w:right w:val="none" w:sz="0" w:space="0" w:color="auto"/>
      </w:divBdr>
      <w:divsChild>
        <w:div w:id="761492064">
          <w:marLeft w:val="0"/>
          <w:marRight w:val="0"/>
          <w:marTop w:val="0"/>
          <w:marBottom w:val="0"/>
          <w:divBdr>
            <w:top w:val="none" w:sz="0" w:space="0" w:color="auto"/>
            <w:left w:val="none" w:sz="0" w:space="0" w:color="auto"/>
            <w:bottom w:val="none" w:sz="0" w:space="0" w:color="auto"/>
            <w:right w:val="none" w:sz="0" w:space="0" w:color="auto"/>
          </w:divBdr>
          <w:divsChild>
            <w:div w:id="1275870836">
              <w:marLeft w:val="0"/>
              <w:marRight w:val="0"/>
              <w:marTop w:val="0"/>
              <w:marBottom w:val="0"/>
              <w:divBdr>
                <w:top w:val="none" w:sz="0" w:space="0" w:color="auto"/>
                <w:left w:val="none" w:sz="0" w:space="0" w:color="auto"/>
                <w:bottom w:val="none" w:sz="0" w:space="0" w:color="auto"/>
                <w:right w:val="none" w:sz="0" w:space="0" w:color="auto"/>
              </w:divBdr>
            </w:div>
            <w:div w:id="2084986420">
              <w:marLeft w:val="0"/>
              <w:marRight w:val="0"/>
              <w:marTop w:val="0"/>
              <w:marBottom w:val="0"/>
              <w:divBdr>
                <w:top w:val="none" w:sz="0" w:space="0" w:color="auto"/>
                <w:left w:val="none" w:sz="0" w:space="0" w:color="auto"/>
                <w:bottom w:val="none" w:sz="0" w:space="0" w:color="auto"/>
                <w:right w:val="none" w:sz="0" w:space="0" w:color="auto"/>
              </w:divBdr>
            </w:div>
            <w:div w:id="4439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049">
      <w:bodyDiv w:val="1"/>
      <w:marLeft w:val="0"/>
      <w:marRight w:val="0"/>
      <w:marTop w:val="0"/>
      <w:marBottom w:val="0"/>
      <w:divBdr>
        <w:top w:val="none" w:sz="0" w:space="0" w:color="auto"/>
        <w:left w:val="none" w:sz="0" w:space="0" w:color="auto"/>
        <w:bottom w:val="none" w:sz="0" w:space="0" w:color="auto"/>
        <w:right w:val="none" w:sz="0" w:space="0" w:color="auto"/>
      </w:divBdr>
      <w:divsChild>
        <w:div w:id="981546237">
          <w:marLeft w:val="0"/>
          <w:marRight w:val="0"/>
          <w:marTop w:val="0"/>
          <w:marBottom w:val="0"/>
          <w:divBdr>
            <w:top w:val="none" w:sz="0" w:space="0" w:color="auto"/>
            <w:left w:val="none" w:sz="0" w:space="0" w:color="auto"/>
            <w:bottom w:val="none" w:sz="0" w:space="0" w:color="auto"/>
            <w:right w:val="none" w:sz="0" w:space="0" w:color="auto"/>
          </w:divBdr>
          <w:divsChild>
            <w:div w:id="1506822040">
              <w:marLeft w:val="0"/>
              <w:marRight w:val="0"/>
              <w:marTop w:val="0"/>
              <w:marBottom w:val="0"/>
              <w:divBdr>
                <w:top w:val="none" w:sz="0" w:space="0" w:color="auto"/>
                <w:left w:val="none" w:sz="0" w:space="0" w:color="auto"/>
                <w:bottom w:val="none" w:sz="0" w:space="0" w:color="auto"/>
                <w:right w:val="none" w:sz="0" w:space="0" w:color="auto"/>
              </w:divBdr>
            </w:div>
            <w:div w:id="723336427">
              <w:marLeft w:val="0"/>
              <w:marRight w:val="0"/>
              <w:marTop w:val="0"/>
              <w:marBottom w:val="0"/>
              <w:divBdr>
                <w:top w:val="none" w:sz="0" w:space="0" w:color="auto"/>
                <w:left w:val="none" w:sz="0" w:space="0" w:color="auto"/>
                <w:bottom w:val="none" w:sz="0" w:space="0" w:color="auto"/>
                <w:right w:val="none" w:sz="0" w:space="0" w:color="auto"/>
              </w:divBdr>
            </w:div>
            <w:div w:id="483133230">
              <w:marLeft w:val="0"/>
              <w:marRight w:val="0"/>
              <w:marTop w:val="0"/>
              <w:marBottom w:val="0"/>
              <w:divBdr>
                <w:top w:val="none" w:sz="0" w:space="0" w:color="auto"/>
                <w:left w:val="none" w:sz="0" w:space="0" w:color="auto"/>
                <w:bottom w:val="none" w:sz="0" w:space="0" w:color="auto"/>
                <w:right w:val="none" w:sz="0" w:space="0" w:color="auto"/>
              </w:divBdr>
            </w:div>
            <w:div w:id="55981749">
              <w:marLeft w:val="0"/>
              <w:marRight w:val="0"/>
              <w:marTop w:val="0"/>
              <w:marBottom w:val="0"/>
              <w:divBdr>
                <w:top w:val="none" w:sz="0" w:space="0" w:color="auto"/>
                <w:left w:val="none" w:sz="0" w:space="0" w:color="auto"/>
                <w:bottom w:val="none" w:sz="0" w:space="0" w:color="auto"/>
                <w:right w:val="none" w:sz="0" w:space="0" w:color="auto"/>
              </w:divBdr>
            </w:div>
            <w:div w:id="1635678817">
              <w:marLeft w:val="0"/>
              <w:marRight w:val="0"/>
              <w:marTop w:val="0"/>
              <w:marBottom w:val="0"/>
              <w:divBdr>
                <w:top w:val="none" w:sz="0" w:space="0" w:color="auto"/>
                <w:left w:val="none" w:sz="0" w:space="0" w:color="auto"/>
                <w:bottom w:val="none" w:sz="0" w:space="0" w:color="auto"/>
                <w:right w:val="none" w:sz="0" w:space="0" w:color="auto"/>
              </w:divBdr>
            </w:div>
            <w:div w:id="380789188">
              <w:marLeft w:val="0"/>
              <w:marRight w:val="0"/>
              <w:marTop w:val="0"/>
              <w:marBottom w:val="0"/>
              <w:divBdr>
                <w:top w:val="none" w:sz="0" w:space="0" w:color="auto"/>
                <w:left w:val="none" w:sz="0" w:space="0" w:color="auto"/>
                <w:bottom w:val="none" w:sz="0" w:space="0" w:color="auto"/>
                <w:right w:val="none" w:sz="0" w:space="0" w:color="auto"/>
              </w:divBdr>
            </w:div>
            <w:div w:id="923076059">
              <w:marLeft w:val="0"/>
              <w:marRight w:val="0"/>
              <w:marTop w:val="0"/>
              <w:marBottom w:val="0"/>
              <w:divBdr>
                <w:top w:val="none" w:sz="0" w:space="0" w:color="auto"/>
                <w:left w:val="none" w:sz="0" w:space="0" w:color="auto"/>
                <w:bottom w:val="none" w:sz="0" w:space="0" w:color="auto"/>
                <w:right w:val="none" w:sz="0" w:space="0" w:color="auto"/>
              </w:divBdr>
            </w:div>
            <w:div w:id="801002133">
              <w:marLeft w:val="0"/>
              <w:marRight w:val="0"/>
              <w:marTop w:val="0"/>
              <w:marBottom w:val="0"/>
              <w:divBdr>
                <w:top w:val="none" w:sz="0" w:space="0" w:color="auto"/>
                <w:left w:val="none" w:sz="0" w:space="0" w:color="auto"/>
                <w:bottom w:val="none" w:sz="0" w:space="0" w:color="auto"/>
                <w:right w:val="none" w:sz="0" w:space="0" w:color="auto"/>
              </w:divBdr>
            </w:div>
            <w:div w:id="1161198269">
              <w:marLeft w:val="0"/>
              <w:marRight w:val="0"/>
              <w:marTop w:val="0"/>
              <w:marBottom w:val="0"/>
              <w:divBdr>
                <w:top w:val="none" w:sz="0" w:space="0" w:color="auto"/>
                <w:left w:val="none" w:sz="0" w:space="0" w:color="auto"/>
                <w:bottom w:val="none" w:sz="0" w:space="0" w:color="auto"/>
                <w:right w:val="none" w:sz="0" w:space="0" w:color="auto"/>
              </w:divBdr>
            </w:div>
            <w:div w:id="1194079608">
              <w:marLeft w:val="0"/>
              <w:marRight w:val="0"/>
              <w:marTop w:val="0"/>
              <w:marBottom w:val="0"/>
              <w:divBdr>
                <w:top w:val="none" w:sz="0" w:space="0" w:color="auto"/>
                <w:left w:val="none" w:sz="0" w:space="0" w:color="auto"/>
                <w:bottom w:val="none" w:sz="0" w:space="0" w:color="auto"/>
                <w:right w:val="none" w:sz="0" w:space="0" w:color="auto"/>
              </w:divBdr>
            </w:div>
            <w:div w:id="1690987257">
              <w:marLeft w:val="0"/>
              <w:marRight w:val="0"/>
              <w:marTop w:val="0"/>
              <w:marBottom w:val="0"/>
              <w:divBdr>
                <w:top w:val="none" w:sz="0" w:space="0" w:color="auto"/>
                <w:left w:val="none" w:sz="0" w:space="0" w:color="auto"/>
                <w:bottom w:val="none" w:sz="0" w:space="0" w:color="auto"/>
                <w:right w:val="none" w:sz="0" w:space="0" w:color="auto"/>
              </w:divBdr>
            </w:div>
            <w:div w:id="210923474">
              <w:marLeft w:val="0"/>
              <w:marRight w:val="0"/>
              <w:marTop w:val="0"/>
              <w:marBottom w:val="0"/>
              <w:divBdr>
                <w:top w:val="none" w:sz="0" w:space="0" w:color="auto"/>
                <w:left w:val="none" w:sz="0" w:space="0" w:color="auto"/>
                <w:bottom w:val="none" w:sz="0" w:space="0" w:color="auto"/>
                <w:right w:val="none" w:sz="0" w:space="0" w:color="auto"/>
              </w:divBdr>
            </w:div>
            <w:div w:id="87848296">
              <w:marLeft w:val="0"/>
              <w:marRight w:val="0"/>
              <w:marTop w:val="0"/>
              <w:marBottom w:val="0"/>
              <w:divBdr>
                <w:top w:val="none" w:sz="0" w:space="0" w:color="auto"/>
                <w:left w:val="none" w:sz="0" w:space="0" w:color="auto"/>
                <w:bottom w:val="none" w:sz="0" w:space="0" w:color="auto"/>
                <w:right w:val="none" w:sz="0" w:space="0" w:color="auto"/>
              </w:divBdr>
            </w:div>
            <w:div w:id="1042900503">
              <w:marLeft w:val="0"/>
              <w:marRight w:val="0"/>
              <w:marTop w:val="0"/>
              <w:marBottom w:val="0"/>
              <w:divBdr>
                <w:top w:val="none" w:sz="0" w:space="0" w:color="auto"/>
                <w:left w:val="none" w:sz="0" w:space="0" w:color="auto"/>
                <w:bottom w:val="none" w:sz="0" w:space="0" w:color="auto"/>
                <w:right w:val="none" w:sz="0" w:space="0" w:color="auto"/>
              </w:divBdr>
            </w:div>
            <w:div w:id="814374270">
              <w:marLeft w:val="0"/>
              <w:marRight w:val="0"/>
              <w:marTop w:val="0"/>
              <w:marBottom w:val="0"/>
              <w:divBdr>
                <w:top w:val="none" w:sz="0" w:space="0" w:color="auto"/>
                <w:left w:val="none" w:sz="0" w:space="0" w:color="auto"/>
                <w:bottom w:val="none" w:sz="0" w:space="0" w:color="auto"/>
                <w:right w:val="none" w:sz="0" w:space="0" w:color="auto"/>
              </w:divBdr>
            </w:div>
            <w:div w:id="1473669968">
              <w:marLeft w:val="0"/>
              <w:marRight w:val="0"/>
              <w:marTop w:val="0"/>
              <w:marBottom w:val="0"/>
              <w:divBdr>
                <w:top w:val="none" w:sz="0" w:space="0" w:color="auto"/>
                <w:left w:val="none" w:sz="0" w:space="0" w:color="auto"/>
                <w:bottom w:val="none" w:sz="0" w:space="0" w:color="auto"/>
                <w:right w:val="none" w:sz="0" w:space="0" w:color="auto"/>
              </w:divBdr>
            </w:div>
            <w:div w:id="60297053">
              <w:marLeft w:val="0"/>
              <w:marRight w:val="0"/>
              <w:marTop w:val="0"/>
              <w:marBottom w:val="0"/>
              <w:divBdr>
                <w:top w:val="none" w:sz="0" w:space="0" w:color="auto"/>
                <w:left w:val="none" w:sz="0" w:space="0" w:color="auto"/>
                <w:bottom w:val="none" w:sz="0" w:space="0" w:color="auto"/>
                <w:right w:val="none" w:sz="0" w:space="0" w:color="auto"/>
              </w:divBdr>
            </w:div>
            <w:div w:id="1911231968">
              <w:marLeft w:val="0"/>
              <w:marRight w:val="0"/>
              <w:marTop w:val="0"/>
              <w:marBottom w:val="0"/>
              <w:divBdr>
                <w:top w:val="none" w:sz="0" w:space="0" w:color="auto"/>
                <w:left w:val="none" w:sz="0" w:space="0" w:color="auto"/>
                <w:bottom w:val="none" w:sz="0" w:space="0" w:color="auto"/>
                <w:right w:val="none" w:sz="0" w:space="0" w:color="auto"/>
              </w:divBdr>
            </w:div>
            <w:div w:id="848327705">
              <w:marLeft w:val="0"/>
              <w:marRight w:val="0"/>
              <w:marTop w:val="0"/>
              <w:marBottom w:val="0"/>
              <w:divBdr>
                <w:top w:val="none" w:sz="0" w:space="0" w:color="auto"/>
                <w:left w:val="none" w:sz="0" w:space="0" w:color="auto"/>
                <w:bottom w:val="none" w:sz="0" w:space="0" w:color="auto"/>
                <w:right w:val="none" w:sz="0" w:space="0" w:color="auto"/>
              </w:divBdr>
            </w:div>
            <w:div w:id="502669770">
              <w:marLeft w:val="0"/>
              <w:marRight w:val="0"/>
              <w:marTop w:val="0"/>
              <w:marBottom w:val="0"/>
              <w:divBdr>
                <w:top w:val="none" w:sz="0" w:space="0" w:color="auto"/>
                <w:left w:val="none" w:sz="0" w:space="0" w:color="auto"/>
                <w:bottom w:val="none" w:sz="0" w:space="0" w:color="auto"/>
                <w:right w:val="none" w:sz="0" w:space="0" w:color="auto"/>
              </w:divBdr>
            </w:div>
            <w:div w:id="1726441497">
              <w:marLeft w:val="0"/>
              <w:marRight w:val="0"/>
              <w:marTop w:val="0"/>
              <w:marBottom w:val="0"/>
              <w:divBdr>
                <w:top w:val="none" w:sz="0" w:space="0" w:color="auto"/>
                <w:left w:val="none" w:sz="0" w:space="0" w:color="auto"/>
                <w:bottom w:val="none" w:sz="0" w:space="0" w:color="auto"/>
                <w:right w:val="none" w:sz="0" w:space="0" w:color="auto"/>
              </w:divBdr>
            </w:div>
            <w:div w:id="530647655">
              <w:marLeft w:val="0"/>
              <w:marRight w:val="0"/>
              <w:marTop w:val="0"/>
              <w:marBottom w:val="0"/>
              <w:divBdr>
                <w:top w:val="none" w:sz="0" w:space="0" w:color="auto"/>
                <w:left w:val="none" w:sz="0" w:space="0" w:color="auto"/>
                <w:bottom w:val="none" w:sz="0" w:space="0" w:color="auto"/>
                <w:right w:val="none" w:sz="0" w:space="0" w:color="auto"/>
              </w:divBdr>
            </w:div>
            <w:div w:id="628360312">
              <w:marLeft w:val="0"/>
              <w:marRight w:val="0"/>
              <w:marTop w:val="0"/>
              <w:marBottom w:val="0"/>
              <w:divBdr>
                <w:top w:val="none" w:sz="0" w:space="0" w:color="auto"/>
                <w:left w:val="none" w:sz="0" w:space="0" w:color="auto"/>
                <w:bottom w:val="none" w:sz="0" w:space="0" w:color="auto"/>
                <w:right w:val="none" w:sz="0" w:space="0" w:color="auto"/>
              </w:divBdr>
            </w:div>
            <w:div w:id="2083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306">
      <w:bodyDiv w:val="1"/>
      <w:marLeft w:val="0"/>
      <w:marRight w:val="0"/>
      <w:marTop w:val="0"/>
      <w:marBottom w:val="0"/>
      <w:divBdr>
        <w:top w:val="none" w:sz="0" w:space="0" w:color="auto"/>
        <w:left w:val="none" w:sz="0" w:space="0" w:color="auto"/>
        <w:bottom w:val="none" w:sz="0" w:space="0" w:color="auto"/>
        <w:right w:val="none" w:sz="0" w:space="0" w:color="auto"/>
      </w:divBdr>
      <w:divsChild>
        <w:div w:id="1723020621">
          <w:marLeft w:val="0"/>
          <w:marRight w:val="0"/>
          <w:marTop w:val="0"/>
          <w:marBottom w:val="0"/>
          <w:divBdr>
            <w:top w:val="none" w:sz="0" w:space="0" w:color="auto"/>
            <w:left w:val="none" w:sz="0" w:space="0" w:color="auto"/>
            <w:bottom w:val="none" w:sz="0" w:space="0" w:color="auto"/>
            <w:right w:val="none" w:sz="0" w:space="0" w:color="auto"/>
          </w:divBdr>
          <w:divsChild>
            <w:div w:id="1864633997">
              <w:marLeft w:val="0"/>
              <w:marRight w:val="0"/>
              <w:marTop w:val="0"/>
              <w:marBottom w:val="0"/>
              <w:divBdr>
                <w:top w:val="none" w:sz="0" w:space="0" w:color="auto"/>
                <w:left w:val="none" w:sz="0" w:space="0" w:color="auto"/>
                <w:bottom w:val="none" w:sz="0" w:space="0" w:color="auto"/>
                <w:right w:val="none" w:sz="0" w:space="0" w:color="auto"/>
              </w:divBdr>
            </w:div>
            <w:div w:id="1002396355">
              <w:marLeft w:val="0"/>
              <w:marRight w:val="0"/>
              <w:marTop w:val="0"/>
              <w:marBottom w:val="0"/>
              <w:divBdr>
                <w:top w:val="none" w:sz="0" w:space="0" w:color="auto"/>
                <w:left w:val="none" w:sz="0" w:space="0" w:color="auto"/>
                <w:bottom w:val="none" w:sz="0" w:space="0" w:color="auto"/>
                <w:right w:val="none" w:sz="0" w:space="0" w:color="auto"/>
              </w:divBdr>
            </w:div>
            <w:div w:id="233128303">
              <w:marLeft w:val="0"/>
              <w:marRight w:val="0"/>
              <w:marTop w:val="0"/>
              <w:marBottom w:val="0"/>
              <w:divBdr>
                <w:top w:val="none" w:sz="0" w:space="0" w:color="auto"/>
                <w:left w:val="none" w:sz="0" w:space="0" w:color="auto"/>
                <w:bottom w:val="none" w:sz="0" w:space="0" w:color="auto"/>
                <w:right w:val="none" w:sz="0" w:space="0" w:color="auto"/>
              </w:divBdr>
            </w:div>
            <w:div w:id="1213811428">
              <w:marLeft w:val="0"/>
              <w:marRight w:val="0"/>
              <w:marTop w:val="0"/>
              <w:marBottom w:val="0"/>
              <w:divBdr>
                <w:top w:val="none" w:sz="0" w:space="0" w:color="auto"/>
                <w:left w:val="none" w:sz="0" w:space="0" w:color="auto"/>
                <w:bottom w:val="none" w:sz="0" w:space="0" w:color="auto"/>
                <w:right w:val="none" w:sz="0" w:space="0" w:color="auto"/>
              </w:divBdr>
            </w:div>
            <w:div w:id="896743659">
              <w:marLeft w:val="0"/>
              <w:marRight w:val="0"/>
              <w:marTop w:val="0"/>
              <w:marBottom w:val="0"/>
              <w:divBdr>
                <w:top w:val="none" w:sz="0" w:space="0" w:color="auto"/>
                <w:left w:val="none" w:sz="0" w:space="0" w:color="auto"/>
                <w:bottom w:val="none" w:sz="0" w:space="0" w:color="auto"/>
                <w:right w:val="none" w:sz="0" w:space="0" w:color="auto"/>
              </w:divBdr>
            </w:div>
            <w:div w:id="883103566">
              <w:marLeft w:val="0"/>
              <w:marRight w:val="0"/>
              <w:marTop w:val="0"/>
              <w:marBottom w:val="0"/>
              <w:divBdr>
                <w:top w:val="none" w:sz="0" w:space="0" w:color="auto"/>
                <w:left w:val="none" w:sz="0" w:space="0" w:color="auto"/>
                <w:bottom w:val="none" w:sz="0" w:space="0" w:color="auto"/>
                <w:right w:val="none" w:sz="0" w:space="0" w:color="auto"/>
              </w:divBdr>
            </w:div>
            <w:div w:id="128402405">
              <w:marLeft w:val="0"/>
              <w:marRight w:val="0"/>
              <w:marTop w:val="0"/>
              <w:marBottom w:val="0"/>
              <w:divBdr>
                <w:top w:val="none" w:sz="0" w:space="0" w:color="auto"/>
                <w:left w:val="none" w:sz="0" w:space="0" w:color="auto"/>
                <w:bottom w:val="none" w:sz="0" w:space="0" w:color="auto"/>
                <w:right w:val="none" w:sz="0" w:space="0" w:color="auto"/>
              </w:divBdr>
            </w:div>
            <w:div w:id="1418551804">
              <w:marLeft w:val="0"/>
              <w:marRight w:val="0"/>
              <w:marTop w:val="0"/>
              <w:marBottom w:val="0"/>
              <w:divBdr>
                <w:top w:val="none" w:sz="0" w:space="0" w:color="auto"/>
                <w:left w:val="none" w:sz="0" w:space="0" w:color="auto"/>
                <w:bottom w:val="none" w:sz="0" w:space="0" w:color="auto"/>
                <w:right w:val="none" w:sz="0" w:space="0" w:color="auto"/>
              </w:divBdr>
            </w:div>
            <w:div w:id="920454215">
              <w:marLeft w:val="0"/>
              <w:marRight w:val="0"/>
              <w:marTop w:val="0"/>
              <w:marBottom w:val="0"/>
              <w:divBdr>
                <w:top w:val="none" w:sz="0" w:space="0" w:color="auto"/>
                <w:left w:val="none" w:sz="0" w:space="0" w:color="auto"/>
                <w:bottom w:val="none" w:sz="0" w:space="0" w:color="auto"/>
                <w:right w:val="none" w:sz="0" w:space="0" w:color="auto"/>
              </w:divBdr>
            </w:div>
            <w:div w:id="462775024">
              <w:marLeft w:val="0"/>
              <w:marRight w:val="0"/>
              <w:marTop w:val="0"/>
              <w:marBottom w:val="0"/>
              <w:divBdr>
                <w:top w:val="none" w:sz="0" w:space="0" w:color="auto"/>
                <w:left w:val="none" w:sz="0" w:space="0" w:color="auto"/>
                <w:bottom w:val="none" w:sz="0" w:space="0" w:color="auto"/>
                <w:right w:val="none" w:sz="0" w:space="0" w:color="auto"/>
              </w:divBdr>
            </w:div>
            <w:div w:id="910238616">
              <w:marLeft w:val="0"/>
              <w:marRight w:val="0"/>
              <w:marTop w:val="0"/>
              <w:marBottom w:val="0"/>
              <w:divBdr>
                <w:top w:val="none" w:sz="0" w:space="0" w:color="auto"/>
                <w:left w:val="none" w:sz="0" w:space="0" w:color="auto"/>
                <w:bottom w:val="none" w:sz="0" w:space="0" w:color="auto"/>
                <w:right w:val="none" w:sz="0" w:space="0" w:color="auto"/>
              </w:divBdr>
            </w:div>
            <w:div w:id="352806537">
              <w:marLeft w:val="0"/>
              <w:marRight w:val="0"/>
              <w:marTop w:val="0"/>
              <w:marBottom w:val="0"/>
              <w:divBdr>
                <w:top w:val="none" w:sz="0" w:space="0" w:color="auto"/>
                <w:left w:val="none" w:sz="0" w:space="0" w:color="auto"/>
                <w:bottom w:val="none" w:sz="0" w:space="0" w:color="auto"/>
                <w:right w:val="none" w:sz="0" w:space="0" w:color="auto"/>
              </w:divBdr>
            </w:div>
            <w:div w:id="945650573">
              <w:marLeft w:val="0"/>
              <w:marRight w:val="0"/>
              <w:marTop w:val="0"/>
              <w:marBottom w:val="0"/>
              <w:divBdr>
                <w:top w:val="none" w:sz="0" w:space="0" w:color="auto"/>
                <w:left w:val="none" w:sz="0" w:space="0" w:color="auto"/>
                <w:bottom w:val="none" w:sz="0" w:space="0" w:color="auto"/>
                <w:right w:val="none" w:sz="0" w:space="0" w:color="auto"/>
              </w:divBdr>
            </w:div>
            <w:div w:id="201792567">
              <w:marLeft w:val="0"/>
              <w:marRight w:val="0"/>
              <w:marTop w:val="0"/>
              <w:marBottom w:val="0"/>
              <w:divBdr>
                <w:top w:val="none" w:sz="0" w:space="0" w:color="auto"/>
                <w:left w:val="none" w:sz="0" w:space="0" w:color="auto"/>
                <w:bottom w:val="none" w:sz="0" w:space="0" w:color="auto"/>
                <w:right w:val="none" w:sz="0" w:space="0" w:color="auto"/>
              </w:divBdr>
            </w:div>
            <w:div w:id="106773720">
              <w:marLeft w:val="0"/>
              <w:marRight w:val="0"/>
              <w:marTop w:val="0"/>
              <w:marBottom w:val="0"/>
              <w:divBdr>
                <w:top w:val="none" w:sz="0" w:space="0" w:color="auto"/>
                <w:left w:val="none" w:sz="0" w:space="0" w:color="auto"/>
                <w:bottom w:val="none" w:sz="0" w:space="0" w:color="auto"/>
                <w:right w:val="none" w:sz="0" w:space="0" w:color="auto"/>
              </w:divBdr>
            </w:div>
            <w:div w:id="1161891881">
              <w:marLeft w:val="0"/>
              <w:marRight w:val="0"/>
              <w:marTop w:val="0"/>
              <w:marBottom w:val="0"/>
              <w:divBdr>
                <w:top w:val="none" w:sz="0" w:space="0" w:color="auto"/>
                <w:left w:val="none" w:sz="0" w:space="0" w:color="auto"/>
                <w:bottom w:val="none" w:sz="0" w:space="0" w:color="auto"/>
                <w:right w:val="none" w:sz="0" w:space="0" w:color="auto"/>
              </w:divBdr>
            </w:div>
            <w:div w:id="347026453">
              <w:marLeft w:val="0"/>
              <w:marRight w:val="0"/>
              <w:marTop w:val="0"/>
              <w:marBottom w:val="0"/>
              <w:divBdr>
                <w:top w:val="none" w:sz="0" w:space="0" w:color="auto"/>
                <w:left w:val="none" w:sz="0" w:space="0" w:color="auto"/>
                <w:bottom w:val="none" w:sz="0" w:space="0" w:color="auto"/>
                <w:right w:val="none" w:sz="0" w:space="0" w:color="auto"/>
              </w:divBdr>
            </w:div>
            <w:div w:id="853612481">
              <w:marLeft w:val="0"/>
              <w:marRight w:val="0"/>
              <w:marTop w:val="0"/>
              <w:marBottom w:val="0"/>
              <w:divBdr>
                <w:top w:val="none" w:sz="0" w:space="0" w:color="auto"/>
                <w:left w:val="none" w:sz="0" w:space="0" w:color="auto"/>
                <w:bottom w:val="none" w:sz="0" w:space="0" w:color="auto"/>
                <w:right w:val="none" w:sz="0" w:space="0" w:color="auto"/>
              </w:divBdr>
            </w:div>
            <w:div w:id="1506433444">
              <w:marLeft w:val="0"/>
              <w:marRight w:val="0"/>
              <w:marTop w:val="0"/>
              <w:marBottom w:val="0"/>
              <w:divBdr>
                <w:top w:val="none" w:sz="0" w:space="0" w:color="auto"/>
                <w:left w:val="none" w:sz="0" w:space="0" w:color="auto"/>
                <w:bottom w:val="none" w:sz="0" w:space="0" w:color="auto"/>
                <w:right w:val="none" w:sz="0" w:space="0" w:color="auto"/>
              </w:divBdr>
            </w:div>
            <w:div w:id="474565341">
              <w:marLeft w:val="0"/>
              <w:marRight w:val="0"/>
              <w:marTop w:val="0"/>
              <w:marBottom w:val="0"/>
              <w:divBdr>
                <w:top w:val="none" w:sz="0" w:space="0" w:color="auto"/>
                <w:left w:val="none" w:sz="0" w:space="0" w:color="auto"/>
                <w:bottom w:val="none" w:sz="0" w:space="0" w:color="auto"/>
                <w:right w:val="none" w:sz="0" w:space="0" w:color="auto"/>
              </w:divBdr>
            </w:div>
            <w:div w:id="547032994">
              <w:marLeft w:val="0"/>
              <w:marRight w:val="0"/>
              <w:marTop w:val="0"/>
              <w:marBottom w:val="0"/>
              <w:divBdr>
                <w:top w:val="none" w:sz="0" w:space="0" w:color="auto"/>
                <w:left w:val="none" w:sz="0" w:space="0" w:color="auto"/>
                <w:bottom w:val="none" w:sz="0" w:space="0" w:color="auto"/>
                <w:right w:val="none" w:sz="0" w:space="0" w:color="auto"/>
              </w:divBdr>
            </w:div>
            <w:div w:id="1223711513">
              <w:marLeft w:val="0"/>
              <w:marRight w:val="0"/>
              <w:marTop w:val="0"/>
              <w:marBottom w:val="0"/>
              <w:divBdr>
                <w:top w:val="none" w:sz="0" w:space="0" w:color="auto"/>
                <w:left w:val="none" w:sz="0" w:space="0" w:color="auto"/>
                <w:bottom w:val="none" w:sz="0" w:space="0" w:color="auto"/>
                <w:right w:val="none" w:sz="0" w:space="0" w:color="auto"/>
              </w:divBdr>
            </w:div>
            <w:div w:id="1913812588">
              <w:marLeft w:val="0"/>
              <w:marRight w:val="0"/>
              <w:marTop w:val="0"/>
              <w:marBottom w:val="0"/>
              <w:divBdr>
                <w:top w:val="none" w:sz="0" w:space="0" w:color="auto"/>
                <w:left w:val="none" w:sz="0" w:space="0" w:color="auto"/>
                <w:bottom w:val="none" w:sz="0" w:space="0" w:color="auto"/>
                <w:right w:val="none" w:sz="0" w:space="0" w:color="auto"/>
              </w:divBdr>
            </w:div>
            <w:div w:id="1212378032">
              <w:marLeft w:val="0"/>
              <w:marRight w:val="0"/>
              <w:marTop w:val="0"/>
              <w:marBottom w:val="0"/>
              <w:divBdr>
                <w:top w:val="none" w:sz="0" w:space="0" w:color="auto"/>
                <w:left w:val="none" w:sz="0" w:space="0" w:color="auto"/>
                <w:bottom w:val="none" w:sz="0" w:space="0" w:color="auto"/>
                <w:right w:val="none" w:sz="0" w:space="0" w:color="auto"/>
              </w:divBdr>
            </w:div>
            <w:div w:id="1511289901">
              <w:marLeft w:val="0"/>
              <w:marRight w:val="0"/>
              <w:marTop w:val="0"/>
              <w:marBottom w:val="0"/>
              <w:divBdr>
                <w:top w:val="none" w:sz="0" w:space="0" w:color="auto"/>
                <w:left w:val="none" w:sz="0" w:space="0" w:color="auto"/>
                <w:bottom w:val="none" w:sz="0" w:space="0" w:color="auto"/>
                <w:right w:val="none" w:sz="0" w:space="0" w:color="auto"/>
              </w:divBdr>
            </w:div>
            <w:div w:id="2101637297">
              <w:marLeft w:val="0"/>
              <w:marRight w:val="0"/>
              <w:marTop w:val="0"/>
              <w:marBottom w:val="0"/>
              <w:divBdr>
                <w:top w:val="none" w:sz="0" w:space="0" w:color="auto"/>
                <w:left w:val="none" w:sz="0" w:space="0" w:color="auto"/>
                <w:bottom w:val="none" w:sz="0" w:space="0" w:color="auto"/>
                <w:right w:val="none" w:sz="0" w:space="0" w:color="auto"/>
              </w:divBdr>
            </w:div>
            <w:div w:id="1510022082">
              <w:marLeft w:val="0"/>
              <w:marRight w:val="0"/>
              <w:marTop w:val="0"/>
              <w:marBottom w:val="0"/>
              <w:divBdr>
                <w:top w:val="none" w:sz="0" w:space="0" w:color="auto"/>
                <w:left w:val="none" w:sz="0" w:space="0" w:color="auto"/>
                <w:bottom w:val="none" w:sz="0" w:space="0" w:color="auto"/>
                <w:right w:val="none" w:sz="0" w:space="0" w:color="auto"/>
              </w:divBdr>
            </w:div>
            <w:div w:id="1907956618">
              <w:marLeft w:val="0"/>
              <w:marRight w:val="0"/>
              <w:marTop w:val="0"/>
              <w:marBottom w:val="0"/>
              <w:divBdr>
                <w:top w:val="none" w:sz="0" w:space="0" w:color="auto"/>
                <w:left w:val="none" w:sz="0" w:space="0" w:color="auto"/>
                <w:bottom w:val="none" w:sz="0" w:space="0" w:color="auto"/>
                <w:right w:val="none" w:sz="0" w:space="0" w:color="auto"/>
              </w:divBdr>
            </w:div>
            <w:div w:id="2050449216">
              <w:marLeft w:val="0"/>
              <w:marRight w:val="0"/>
              <w:marTop w:val="0"/>
              <w:marBottom w:val="0"/>
              <w:divBdr>
                <w:top w:val="none" w:sz="0" w:space="0" w:color="auto"/>
                <w:left w:val="none" w:sz="0" w:space="0" w:color="auto"/>
                <w:bottom w:val="none" w:sz="0" w:space="0" w:color="auto"/>
                <w:right w:val="none" w:sz="0" w:space="0" w:color="auto"/>
              </w:divBdr>
            </w:div>
            <w:div w:id="797381864">
              <w:marLeft w:val="0"/>
              <w:marRight w:val="0"/>
              <w:marTop w:val="0"/>
              <w:marBottom w:val="0"/>
              <w:divBdr>
                <w:top w:val="none" w:sz="0" w:space="0" w:color="auto"/>
                <w:left w:val="none" w:sz="0" w:space="0" w:color="auto"/>
                <w:bottom w:val="none" w:sz="0" w:space="0" w:color="auto"/>
                <w:right w:val="none" w:sz="0" w:space="0" w:color="auto"/>
              </w:divBdr>
            </w:div>
            <w:div w:id="697508367">
              <w:marLeft w:val="0"/>
              <w:marRight w:val="0"/>
              <w:marTop w:val="0"/>
              <w:marBottom w:val="0"/>
              <w:divBdr>
                <w:top w:val="none" w:sz="0" w:space="0" w:color="auto"/>
                <w:left w:val="none" w:sz="0" w:space="0" w:color="auto"/>
                <w:bottom w:val="none" w:sz="0" w:space="0" w:color="auto"/>
                <w:right w:val="none" w:sz="0" w:space="0" w:color="auto"/>
              </w:divBdr>
            </w:div>
            <w:div w:id="575358849">
              <w:marLeft w:val="0"/>
              <w:marRight w:val="0"/>
              <w:marTop w:val="0"/>
              <w:marBottom w:val="0"/>
              <w:divBdr>
                <w:top w:val="none" w:sz="0" w:space="0" w:color="auto"/>
                <w:left w:val="none" w:sz="0" w:space="0" w:color="auto"/>
                <w:bottom w:val="none" w:sz="0" w:space="0" w:color="auto"/>
                <w:right w:val="none" w:sz="0" w:space="0" w:color="auto"/>
              </w:divBdr>
            </w:div>
            <w:div w:id="1324891632">
              <w:marLeft w:val="0"/>
              <w:marRight w:val="0"/>
              <w:marTop w:val="0"/>
              <w:marBottom w:val="0"/>
              <w:divBdr>
                <w:top w:val="none" w:sz="0" w:space="0" w:color="auto"/>
                <w:left w:val="none" w:sz="0" w:space="0" w:color="auto"/>
                <w:bottom w:val="none" w:sz="0" w:space="0" w:color="auto"/>
                <w:right w:val="none" w:sz="0" w:space="0" w:color="auto"/>
              </w:divBdr>
            </w:div>
            <w:div w:id="696269775">
              <w:marLeft w:val="0"/>
              <w:marRight w:val="0"/>
              <w:marTop w:val="0"/>
              <w:marBottom w:val="0"/>
              <w:divBdr>
                <w:top w:val="none" w:sz="0" w:space="0" w:color="auto"/>
                <w:left w:val="none" w:sz="0" w:space="0" w:color="auto"/>
                <w:bottom w:val="none" w:sz="0" w:space="0" w:color="auto"/>
                <w:right w:val="none" w:sz="0" w:space="0" w:color="auto"/>
              </w:divBdr>
            </w:div>
            <w:div w:id="423914162">
              <w:marLeft w:val="0"/>
              <w:marRight w:val="0"/>
              <w:marTop w:val="0"/>
              <w:marBottom w:val="0"/>
              <w:divBdr>
                <w:top w:val="none" w:sz="0" w:space="0" w:color="auto"/>
                <w:left w:val="none" w:sz="0" w:space="0" w:color="auto"/>
                <w:bottom w:val="none" w:sz="0" w:space="0" w:color="auto"/>
                <w:right w:val="none" w:sz="0" w:space="0" w:color="auto"/>
              </w:divBdr>
            </w:div>
            <w:div w:id="1213270200">
              <w:marLeft w:val="0"/>
              <w:marRight w:val="0"/>
              <w:marTop w:val="0"/>
              <w:marBottom w:val="0"/>
              <w:divBdr>
                <w:top w:val="none" w:sz="0" w:space="0" w:color="auto"/>
                <w:left w:val="none" w:sz="0" w:space="0" w:color="auto"/>
                <w:bottom w:val="none" w:sz="0" w:space="0" w:color="auto"/>
                <w:right w:val="none" w:sz="0" w:space="0" w:color="auto"/>
              </w:divBdr>
            </w:div>
            <w:div w:id="353574047">
              <w:marLeft w:val="0"/>
              <w:marRight w:val="0"/>
              <w:marTop w:val="0"/>
              <w:marBottom w:val="0"/>
              <w:divBdr>
                <w:top w:val="none" w:sz="0" w:space="0" w:color="auto"/>
                <w:left w:val="none" w:sz="0" w:space="0" w:color="auto"/>
                <w:bottom w:val="none" w:sz="0" w:space="0" w:color="auto"/>
                <w:right w:val="none" w:sz="0" w:space="0" w:color="auto"/>
              </w:divBdr>
            </w:div>
            <w:div w:id="113182122">
              <w:marLeft w:val="0"/>
              <w:marRight w:val="0"/>
              <w:marTop w:val="0"/>
              <w:marBottom w:val="0"/>
              <w:divBdr>
                <w:top w:val="none" w:sz="0" w:space="0" w:color="auto"/>
                <w:left w:val="none" w:sz="0" w:space="0" w:color="auto"/>
                <w:bottom w:val="none" w:sz="0" w:space="0" w:color="auto"/>
                <w:right w:val="none" w:sz="0" w:space="0" w:color="auto"/>
              </w:divBdr>
            </w:div>
            <w:div w:id="1216313259">
              <w:marLeft w:val="0"/>
              <w:marRight w:val="0"/>
              <w:marTop w:val="0"/>
              <w:marBottom w:val="0"/>
              <w:divBdr>
                <w:top w:val="none" w:sz="0" w:space="0" w:color="auto"/>
                <w:left w:val="none" w:sz="0" w:space="0" w:color="auto"/>
                <w:bottom w:val="none" w:sz="0" w:space="0" w:color="auto"/>
                <w:right w:val="none" w:sz="0" w:space="0" w:color="auto"/>
              </w:divBdr>
            </w:div>
            <w:div w:id="305203475">
              <w:marLeft w:val="0"/>
              <w:marRight w:val="0"/>
              <w:marTop w:val="0"/>
              <w:marBottom w:val="0"/>
              <w:divBdr>
                <w:top w:val="none" w:sz="0" w:space="0" w:color="auto"/>
                <w:left w:val="none" w:sz="0" w:space="0" w:color="auto"/>
                <w:bottom w:val="none" w:sz="0" w:space="0" w:color="auto"/>
                <w:right w:val="none" w:sz="0" w:space="0" w:color="auto"/>
              </w:divBdr>
            </w:div>
            <w:div w:id="633020151">
              <w:marLeft w:val="0"/>
              <w:marRight w:val="0"/>
              <w:marTop w:val="0"/>
              <w:marBottom w:val="0"/>
              <w:divBdr>
                <w:top w:val="none" w:sz="0" w:space="0" w:color="auto"/>
                <w:left w:val="none" w:sz="0" w:space="0" w:color="auto"/>
                <w:bottom w:val="none" w:sz="0" w:space="0" w:color="auto"/>
                <w:right w:val="none" w:sz="0" w:space="0" w:color="auto"/>
              </w:divBdr>
            </w:div>
            <w:div w:id="2083989700">
              <w:marLeft w:val="0"/>
              <w:marRight w:val="0"/>
              <w:marTop w:val="0"/>
              <w:marBottom w:val="0"/>
              <w:divBdr>
                <w:top w:val="none" w:sz="0" w:space="0" w:color="auto"/>
                <w:left w:val="none" w:sz="0" w:space="0" w:color="auto"/>
                <w:bottom w:val="none" w:sz="0" w:space="0" w:color="auto"/>
                <w:right w:val="none" w:sz="0" w:space="0" w:color="auto"/>
              </w:divBdr>
            </w:div>
            <w:div w:id="1894465820">
              <w:marLeft w:val="0"/>
              <w:marRight w:val="0"/>
              <w:marTop w:val="0"/>
              <w:marBottom w:val="0"/>
              <w:divBdr>
                <w:top w:val="none" w:sz="0" w:space="0" w:color="auto"/>
                <w:left w:val="none" w:sz="0" w:space="0" w:color="auto"/>
                <w:bottom w:val="none" w:sz="0" w:space="0" w:color="auto"/>
                <w:right w:val="none" w:sz="0" w:space="0" w:color="auto"/>
              </w:divBdr>
            </w:div>
            <w:div w:id="1949195769">
              <w:marLeft w:val="0"/>
              <w:marRight w:val="0"/>
              <w:marTop w:val="0"/>
              <w:marBottom w:val="0"/>
              <w:divBdr>
                <w:top w:val="none" w:sz="0" w:space="0" w:color="auto"/>
                <w:left w:val="none" w:sz="0" w:space="0" w:color="auto"/>
                <w:bottom w:val="none" w:sz="0" w:space="0" w:color="auto"/>
                <w:right w:val="none" w:sz="0" w:space="0" w:color="auto"/>
              </w:divBdr>
            </w:div>
            <w:div w:id="1158838749">
              <w:marLeft w:val="0"/>
              <w:marRight w:val="0"/>
              <w:marTop w:val="0"/>
              <w:marBottom w:val="0"/>
              <w:divBdr>
                <w:top w:val="none" w:sz="0" w:space="0" w:color="auto"/>
                <w:left w:val="none" w:sz="0" w:space="0" w:color="auto"/>
                <w:bottom w:val="none" w:sz="0" w:space="0" w:color="auto"/>
                <w:right w:val="none" w:sz="0" w:space="0" w:color="auto"/>
              </w:divBdr>
            </w:div>
            <w:div w:id="1205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3795">
      <w:bodyDiv w:val="1"/>
      <w:marLeft w:val="0"/>
      <w:marRight w:val="0"/>
      <w:marTop w:val="0"/>
      <w:marBottom w:val="0"/>
      <w:divBdr>
        <w:top w:val="none" w:sz="0" w:space="0" w:color="auto"/>
        <w:left w:val="none" w:sz="0" w:space="0" w:color="auto"/>
        <w:bottom w:val="none" w:sz="0" w:space="0" w:color="auto"/>
        <w:right w:val="none" w:sz="0" w:space="0" w:color="auto"/>
      </w:divBdr>
      <w:divsChild>
        <w:div w:id="529222714">
          <w:marLeft w:val="0"/>
          <w:marRight w:val="0"/>
          <w:marTop w:val="0"/>
          <w:marBottom w:val="0"/>
          <w:divBdr>
            <w:top w:val="none" w:sz="0" w:space="0" w:color="auto"/>
            <w:left w:val="none" w:sz="0" w:space="0" w:color="auto"/>
            <w:bottom w:val="none" w:sz="0" w:space="0" w:color="auto"/>
            <w:right w:val="none" w:sz="0" w:space="0" w:color="auto"/>
          </w:divBdr>
          <w:divsChild>
            <w:div w:id="2106614727">
              <w:marLeft w:val="0"/>
              <w:marRight w:val="0"/>
              <w:marTop w:val="0"/>
              <w:marBottom w:val="0"/>
              <w:divBdr>
                <w:top w:val="none" w:sz="0" w:space="0" w:color="auto"/>
                <w:left w:val="none" w:sz="0" w:space="0" w:color="auto"/>
                <w:bottom w:val="none" w:sz="0" w:space="0" w:color="auto"/>
                <w:right w:val="none" w:sz="0" w:space="0" w:color="auto"/>
              </w:divBdr>
            </w:div>
            <w:div w:id="2103917855">
              <w:marLeft w:val="0"/>
              <w:marRight w:val="0"/>
              <w:marTop w:val="0"/>
              <w:marBottom w:val="0"/>
              <w:divBdr>
                <w:top w:val="none" w:sz="0" w:space="0" w:color="auto"/>
                <w:left w:val="none" w:sz="0" w:space="0" w:color="auto"/>
                <w:bottom w:val="none" w:sz="0" w:space="0" w:color="auto"/>
                <w:right w:val="none" w:sz="0" w:space="0" w:color="auto"/>
              </w:divBdr>
            </w:div>
            <w:div w:id="1792017222">
              <w:marLeft w:val="0"/>
              <w:marRight w:val="0"/>
              <w:marTop w:val="0"/>
              <w:marBottom w:val="0"/>
              <w:divBdr>
                <w:top w:val="none" w:sz="0" w:space="0" w:color="auto"/>
                <w:left w:val="none" w:sz="0" w:space="0" w:color="auto"/>
                <w:bottom w:val="none" w:sz="0" w:space="0" w:color="auto"/>
                <w:right w:val="none" w:sz="0" w:space="0" w:color="auto"/>
              </w:divBdr>
            </w:div>
            <w:div w:id="598028883">
              <w:marLeft w:val="0"/>
              <w:marRight w:val="0"/>
              <w:marTop w:val="0"/>
              <w:marBottom w:val="0"/>
              <w:divBdr>
                <w:top w:val="none" w:sz="0" w:space="0" w:color="auto"/>
                <w:left w:val="none" w:sz="0" w:space="0" w:color="auto"/>
                <w:bottom w:val="none" w:sz="0" w:space="0" w:color="auto"/>
                <w:right w:val="none" w:sz="0" w:space="0" w:color="auto"/>
              </w:divBdr>
            </w:div>
            <w:div w:id="669987579">
              <w:marLeft w:val="0"/>
              <w:marRight w:val="0"/>
              <w:marTop w:val="0"/>
              <w:marBottom w:val="0"/>
              <w:divBdr>
                <w:top w:val="none" w:sz="0" w:space="0" w:color="auto"/>
                <w:left w:val="none" w:sz="0" w:space="0" w:color="auto"/>
                <w:bottom w:val="none" w:sz="0" w:space="0" w:color="auto"/>
                <w:right w:val="none" w:sz="0" w:space="0" w:color="auto"/>
              </w:divBdr>
            </w:div>
            <w:div w:id="1602647009">
              <w:marLeft w:val="0"/>
              <w:marRight w:val="0"/>
              <w:marTop w:val="0"/>
              <w:marBottom w:val="0"/>
              <w:divBdr>
                <w:top w:val="none" w:sz="0" w:space="0" w:color="auto"/>
                <w:left w:val="none" w:sz="0" w:space="0" w:color="auto"/>
                <w:bottom w:val="none" w:sz="0" w:space="0" w:color="auto"/>
                <w:right w:val="none" w:sz="0" w:space="0" w:color="auto"/>
              </w:divBdr>
            </w:div>
            <w:div w:id="849368581">
              <w:marLeft w:val="0"/>
              <w:marRight w:val="0"/>
              <w:marTop w:val="0"/>
              <w:marBottom w:val="0"/>
              <w:divBdr>
                <w:top w:val="none" w:sz="0" w:space="0" w:color="auto"/>
                <w:left w:val="none" w:sz="0" w:space="0" w:color="auto"/>
                <w:bottom w:val="none" w:sz="0" w:space="0" w:color="auto"/>
                <w:right w:val="none" w:sz="0" w:space="0" w:color="auto"/>
              </w:divBdr>
            </w:div>
            <w:div w:id="791633672">
              <w:marLeft w:val="0"/>
              <w:marRight w:val="0"/>
              <w:marTop w:val="0"/>
              <w:marBottom w:val="0"/>
              <w:divBdr>
                <w:top w:val="none" w:sz="0" w:space="0" w:color="auto"/>
                <w:left w:val="none" w:sz="0" w:space="0" w:color="auto"/>
                <w:bottom w:val="none" w:sz="0" w:space="0" w:color="auto"/>
                <w:right w:val="none" w:sz="0" w:space="0" w:color="auto"/>
              </w:divBdr>
            </w:div>
            <w:div w:id="1307473348">
              <w:marLeft w:val="0"/>
              <w:marRight w:val="0"/>
              <w:marTop w:val="0"/>
              <w:marBottom w:val="0"/>
              <w:divBdr>
                <w:top w:val="none" w:sz="0" w:space="0" w:color="auto"/>
                <w:left w:val="none" w:sz="0" w:space="0" w:color="auto"/>
                <w:bottom w:val="none" w:sz="0" w:space="0" w:color="auto"/>
                <w:right w:val="none" w:sz="0" w:space="0" w:color="auto"/>
              </w:divBdr>
            </w:div>
            <w:div w:id="15815080">
              <w:marLeft w:val="0"/>
              <w:marRight w:val="0"/>
              <w:marTop w:val="0"/>
              <w:marBottom w:val="0"/>
              <w:divBdr>
                <w:top w:val="none" w:sz="0" w:space="0" w:color="auto"/>
                <w:left w:val="none" w:sz="0" w:space="0" w:color="auto"/>
                <w:bottom w:val="none" w:sz="0" w:space="0" w:color="auto"/>
                <w:right w:val="none" w:sz="0" w:space="0" w:color="auto"/>
              </w:divBdr>
            </w:div>
            <w:div w:id="1252201680">
              <w:marLeft w:val="0"/>
              <w:marRight w:val="0"/>
              <w:marTop w:val="0"/>
              <w:marBottom w:val="0"/>
              <w:divBdr>
                <w:top w:val="none" w:sz="0" w:space="0" w:color="auto"/>
                <w:left w:val="none" w:sz="0" w:space="0" w:color="auto"/>
                <w:bottom w:val="none" w:sz="0" w:space="0" w:color="auto"/>
                <w:right w:val="none" w:sz="0" w:space="0" w:color="auto"/>
              </w:divBdr>
            </w:div>
            <w:div w:id="1891922327">
              <w:marLeft w:val="0"/>
              <w:marRight w:val="0"/>
              <w:marTop w:val="0"/>
              <w:marBottom w:val="0"/>
              <w:divBdr>
                <w:top w:val="none" w:sz="0" w:space="0" w:color="auto"/>
                <w:left w:val="none" w:sz="0" w:space="0" w:color="auto"/>
                <w:bottom w:val="none" w:sz="0" w:space="0" w:color="auto"/>
                <w:right w:val="none" w:sz="0" w:space="0" w:color="auto"/>
              </w:divBdr>
            </w:div>
            <w:div w:id="1264605621">
              <w:marLeft w:val="0"/>
              <w:marRight w:val="0"/>
              <w:marTop w:val="0"/>
              <w:marBottom w:val="0"/>
              <w:divBdr>
                <w:top w:val="none" w:sz="0" w:space="0" w:color="auto"/>
                <w:left w:val="none" w:sz="0" w:space="0" w:color="auto"/>
                <w:bottom w:val="none" w:sz="0" w:space="0" w:color="auto"/>
                <w:right w:val="none" w:sz="0" w:space="0" w:color="auto"/>
              </w:divBdr>
            </w:div>
            <w:div w:id="258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774">
      <w:bodyDiv w:val="1"/>
      <w:marLeft w:val="0"/>
      <w:marRight w:val="0"/>
      <w:marTop w:val="0"/>
      <w:marBottom w:val="0"/>
      <w:divBdr>
        <w:top w:val="none" w:sz="0" w:space="0" w:color="auto"/>
        <w:left w:val="none" w:sz="0" w:space="0" w:color="auto"/>
        <w:bottom w:val="none" w:sz="0" w:space="0" w:color="auto"/>
        <w:right w:val="none" w:sz="0" w:space="0" w:color="auto"/>
      </w:divBdr>
      <w:divsChild>
        <w:div w:id="76829188">
          <w:marLeft w:val="0"/>
          <w:marRight w:val="0"/>
          <w:marTop w:val="0"/>
          <w:marBottom w:val="0"/>
          <w:divBdr>
            <w:top w:val="none" w:sz="0" w:space="0" w:color="auto"/>
            <w:left w:val="none" w:sz="0" w:space="0" w:color="auto"/>
            <w:bottom w:val="none" w:sz="0" w:space="0" w:color="auto"/>
            <w:right w:val="none" w:sz="0" w:space="0" w:color="auto"/>
          </w:divBdr>
          <w:divsChild>
            <w:div w:id="945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335">
      <w:bodyDiv w:val="1"/>
      <w:marLeft w:val="0"/>
      <w:marRight w:val="0"/>
      <w:marTop w:val="0"/>
      <w:marBottom w:val="0"/>
      <w:divBdr>
        <w:top w:val="none" w:sz="0" w:space="0" w:color="auto"/>
        <w:left w:val="none" w:sz="0" w:space="0" w:color="auto"/>
        <w:bottom w:val="none" w:sz="0" w:space="0" w:color="auto"/>
        <w:right w:val="none" w:sz="0" w:space="0" w:color="auto"/>
      </w:divBdr>
    </w:div>
    <w:div w:id="1944606610">
      <w:bodyDiv w:val="1"/>
      <w:marLeft w:val="0"/>
      <w:marRight w:val="0"/>
      <w:marTop w:val="0"/>
      <w:marBottom w:val="0"/>
      <w:divBdr>
        <w:top w:val="none" w:sz="0" w:space="0" w:color="auto"/>
        <w:left w:val="none" w:sz="0" w:space="0" w:color="auto"/>
        <w:bottom w:val="none" w:sz="0" w:space="0" w:color="auto"/>
        <w:right w:val="none" w:sz="0" w:space="0" w:color="auto"/>
      </w:divBdr>
      <w:divsChild>
        <w:div w:id="981813012">
          <w:marLeft w:val="0"/>
          <w:marRight w:val="0"/>
          <w:marTop w:val="0"/>
          <w:marBottom w:val="0"/>
          <w:divBdr>
            <w:top w:val="none" w:sz="0" w:space="0" w:color="auto"/>
            <w:left w:val="none" w:sz="0" w:space="0" w:color="auto"/>
            <w:bottom w:val="none" w:sz="0" w:space="0" w:color="auto"/>
            <w:right w:val="none" w:sz="0" w:space="0" w:color="auto"/>
          </w:divBdr>
          <w:divsChild>
            <w:div w:id="21226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817">
      <w:bodyDiv w:val="1"/>
      <w:marLeft w:val="0"/>
      <w:marRight w:val="0"/>
      <w:marTop w:val="0"/>
      <w:marBottom w:val="0"/>
      <w:divBdr>
        <w:top w:val="none" w:sz="0" w:space="0" w:color="auto"/>
        <w:left w:val="none" w:sz="0" w:space="0" w:color="auto"/>
        <w:bottom w:val="none" w:sz="0" w:space="0" w:color="auto"/>
        <w:right w:val="none" w:sz="0" w:space="0" w:color="auto"/>
      </w:divBdr>
      <w:divsChild>
        <w:div w:id="1479955088">
          <w:marLeft w:val="0"/>
          <w:marRight w:val="0"/>
          <w:marTop w:val="0"/>
          <w:marBottom w:val="0"/>
          <w:divBdr>
            <w:top w:val="none" w:sz="0" w:space="0" w:color="auto"/>
            <w:left w:val="none" w:sz="0" w:space="0" w:color="auto"/>
            <w:bottom w:val="none" w:sz="0" w:space="0" w:color="auto"/>
            <w:right w:val="none" w:sz="0" w:space="0" w:color="auto"/>
          </w:divBdr>
          <w:divsChild>
            <w:div w:id="1771273435">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582718181">
              <w:marLeft w:val="0"/>
              <w:marRight w:val="0"/>
              <w:marTop w:val="0"/>
              <w:marBottom w:val="0"/>
              <w:divBdr>
                <w:top w:val="none" w:sz="0" w:space="0" w:color="auto"/>
                <w:left w:val="none" w:sz="0" w:space="0" w:color="auto"/>
                <w:bottom w:val="none" w:sz="0" w:space="0" w:color="auto"/>
                <w:right w:val="none" w:sz="0" w:space="0" w:color="auto"/>
              </w:divBdr>
            </w:div>
            <w:div w:id="1709376362">
              <w:marLeft w:val="0"/>
              <w:marRight w:val="0"/>
              <w:marTop w:val="0"/>
              <w:marBottom w:val="0"/>
              <w:divBdr>
                <w:top w:val="none" w:sz="0" w:space="0" w:color="auto"/>
                <w:left w:val="none" w:sz="0" w:space="0" w:color="auto"/>
                <w:bottom w:val="none" w:sz="0" w:space="0" w:color="auto"/>
                <w:right w:val="none" w:sz="0" w:space="0" w:color="auto"/>
              </w:divBdr>
            </w:div>
            <w:div w:id="1878618108">
              <w:marLeft w:val="0"/>
              <w:marRight w:val="0"/>
              <w:marTop w:val="0"/>
              <w:marBottom w:val="0"/>
              <w:divBdr>
                <w:top w:val="none" w:sz="0" w:space="0" w:color="auto"/>
                <w:left w:val="none" w:sz="0" w:space="0" w:color="auto"/>
                <w:bottom w:val="none" w:sz="0" w:space="0" w:color="auto"/>
                <w:right w:val="none" w:sz="0" w:space="0" w:color="auto"/>
              </w:divBdr>
            </w:div>
            <w:div w:id="1111360100">
              <w:marLeft w:val="0"/>
              <w:marRight w:val="0"/>
              <w:marTop w:val="0"/>
              <w:marBottom w:val="0"/>
              <w:divBdr>
                <w:top w:val="none" w:sz="0" w:space="0" w:color="auto"/>
                <w:left w:val="none" w:sz="0" w:space="0" w:color="auto"/>
                <w:bottom w:val="none" w:sz="0" w:space="0" w:color="auto"/>
                <w:right w:val="none" w:sz="0" w:space="0" w:color="auto"/>
              </w:divBdr>
            </w:div>
            <w:div w:id="1095441716">
              <w:marLeft w:val="0"/>
              <w:marRight w:val="0"/>
              <w:marTop w:val="0"/>
              <w:marBottom w:val="0"/>
              <w:divBdr>
                <w:top w:val="none" w:sz="0" w:space="0" w:color="auto"/>
                <w:left w:val="none" w:sz="0" w:space="0" w:color="auto"/>
                <w:bottom w:val="none" w:sz="0" w:space="0" w:color="auto"/>
                <w:right w:val="none" w:sz="0" w:space="0" w:color="auto"/>
              </w:divBdr>
            </w:div>
            <w:div w:id="1598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33">
      <w:bodyDiv w:val="1"/>
      <w:marLeft w:val="0"/>
      <w:marRight w:val="0"/>
      <w:marTop w:val="0"/>
      <w:marBottom w:val="0"/>
      <w:divBdr>
        <w:top w:val="none" w:sz="0" w:space="0" w:color="auto"/>
        <w:left w:val="none" w:sz="0" w:space="0" w:color="auto"/>
        <w:bottom w:val="none" w:sz="0" w:space="0" w:color="auto"/>
        <w:right w:val="none" w:sz="0" w:space="0" w:color="auto"/>
      </w:divBdr>
      <w:divsChild>
        <w:div w:id="510343035">
          <w:marLeft w:val="0"/>
          <w:marRight w:val="0"/>
          <w:marTop w:val="0"/>
          <w:marBottom w:val="0"/>
          <w:divBdr>
            <w:top w:val="none" w:sz="0" w:space="0" w:color="auto"/>
            <w:left w:val="none" w:sz="0" w:space="0" w:color="auto"/>
            <w:bottom w:val="none" w:sz="0" w:space="0" w:color="auto"/>
            <w:right w:val="none" w:sz="0" w:space="0" w:color="auto"/>
          </w:divBdr>
          <w:divsChild>
            <w:div w:id="90400844">
              <w:marLeft w:val="0"/>
              <w:marRight w:val="0"/>
              <w:marTop w:val="0"/>
              <w:marBottom w:val="0"/>
              <w:divBdr>
                <w:top w:val="none" w:sz="0" w:space="0" w:color="auto"/>
                <w:left w:val="none" w:sz="0" w:space="0" w:color="auto"/>
                <w:bottom w:val="none" w:sz="0" w:space="0" w:color="auto"/>
                <w:right w:val="none" w:sz="0" w:space="0" w:color="auto"/>
              </w:divBdr>
            </w:div>
            <w:div w:id="1633440427">
              <w:marLeft w:val="0"/>
              <w:marRight w:val="0"/>
              <w:marTop w:val="0"/>
              <w:marBottom w:val="0"/>
              <w:divBdr>
                <w:top w:val="none" w:sz="0" w:space="0" w:color="auto"/>
                <w:left w:val="none" w:sz="0" w:space="0" w:color="auto"/>
                <w:bottom w:val="none" w:sz="0" w:space="0" w:color="auto"/>
                <w:right w:val="none" w:sz="0" w:space="0" w:color="auto"/>
              </w:divBdr>
            </w:div>
            <w:div w:id="68431616">
              <w:marLeft w:val="0"/>
              <w:marRight w:val="0"/>
              <w:marTop w:val="0"/>
              <w:marBottom w:val="0"/>
              <w:divBdr>
                <w:top w:val="none" w:sz="0" w:space="0" w:color="auto"/>
                <w:left w:val="none" w:sz="0" w:space="0" w:color="auto"/>
                <w:bottom w:val="none" w:sz="0" w:space="0" w:color="auto"/>
                <w:right w:val="none" w:sz="0" w:space="0" w:color="auto"/>
              </w:divBdr>
            </w:div>
            <w:div w:id="721826383">
              <w:marLeft w:val="0"/>
              <w:marRight w:val="0"/>
              <w:marTop w:val="0"/>
              <w:marBottom w:val="0"/>
              <w:divBdr>
                <w:top w:val="none" w:sz="0" w:space="0" w:color="auto"/>
                <w:left w:val="none" w:sz="0" w:space="0" w:color="auto"/>
                <w:bottom w:val="none" w:sz="0" w:space="0" w:color="auto"/>
                <w:right w:val="none" w:sz="0" w:space="0" w:color="auto"/>
              </w:divBdr>
            </w:div>
            <w:div w:id="269826847">
              <w:marLeft w:val="0"/>
              <w:marRight w:val="0"/>
              <w:marTop w:val="0"/>
              <w:marBottom w:val="0"/>
              <w:divBdr>
                <w:top w:val="none" w:sz="0" w:space="0" w:color="auto"/>
                <w:left w:val="none" w:sz="0" w:space="0" w:color="auto"/>
                <w:bottom w:val="none" w:sz="0" w:space="0" w:color="auto"/>
                <w:right w:val="none" w:sz="0" w:space="0" w:color="auto"/>
              </w:divBdr>
            </w:div>
            <w:div w:id="955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395">
      <w:bodyDiv w:val="1"/>
      <w:marLeft w:val="0"/>
      <w:marRight w:val="0"/>
      <w:marTop w:val="0"/>
      <w:marBottom w:val="0"/>
      <w:divBdr>
        <w:top w:val="none" w:sz="0" w:space="0" w:color="auto"/>
        <w:left w:val="none" w:sz="0" w:space="0" w:color="auto"/>
        <w:bottom w:val="none" w:sz="0" w:space="0" w:color="auto"/>
        <w:right w:val="none" w:sz="0" w:space="0" w:color="auto"/>
      </w:divBdr>
      <w:divsChild>
        <w:div w:id="501703226">
          <w:marLeft w:val="0"/>
          <w:marRight w:val="0"/>
          <w:marTop w:val="0"/>
          <w:marBottom w:val="0"/>
          <w:divBdr>
            <w:top w:val="none" w:sz="0" w:space="0" w:color="auto"/>
            <w:left w:val="none" w:sz="0" w:space="0" w:color="auto"/>
            <w:bottom w:val="none" w:sz="0" w:space="0" w:color="auto"/>
            <w:right w:val="none" w:sz="0" w:space="0" w:color="auto"/>
          </w:divBdr>
          <w:divsChild>
            <w:div w:id="1323505100">
              <w:marLeft w:val="0"/>
              <w:marRight w:val="0"/>
              <w:marTop w:val="0"/>
              <w:marBottom w:val="0"/>
              <w:divBdr>
                <w:top w:val="none" w:sz="0" w:space="0" w:color="auto"/>
                <w:left w:val="none" w:sz="0" w:space="0" w:color="auto"/>
                <w:bottom w:val="none" w:sz="0" w:space="0" w:color="auto"/>
                <w:right w:val="none" w:sz="0" w:space="0" w:color="auto"/>
              </w:divBdr>
            </w:div>
            <w:div w:id="850022660">
              <w:marLeft w:val="0"/>
              <w:marRight w:val="0"/>
              <w:marTop w:val="0"/>
              <w:marBottom w:val="0"/>
              <w:divBdr>
                <w:top w:val="none" w:sz="0" w:space="0" w:color="auto"/>
                <w:left w:val="none" w:sz="0" w:space="0" w:color="auto"/>
                <w:bottom w:val="none" w:sz="0" w:space="0" w:color="auto"/>
                <w:right w:val="none" w:sz="0" w:space="0" w:color="auto"/>
              </w:divBdr>
            </w:div>
            <w:div w:id="529728897">
              <w:marLeft w:val="0"/>
              <w:marRight w:val="0"/>
              <w:marTop w:val="0"/>
              <w:marBottom w:val="0"/>
              <w:divBdr>
                <w:top w:val="none" w:sz="0" w:space="0" w:color="auto"/>
                <w:left w:val="none" w:sz="0" w:space="0" w:color="auto"/>
                <w:bottom w:val="none" w:sz="0" w:space="0" w:color="auto"/>
                <w:right w:val="none" w:sz="0" w:space="0" w:color="auto"/>
              </w:divBdr>
            </w:div>
            <w:div w:id="7271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853">
      <w:bodyDiv w:val="1"/>
      <w:marLeft w:val="0"/>
      <w:marRight w:val="0"/>
      <w:marTop w:val="0"/>
      <w:marBottom w:val="0"/>
      <w:divBdr>
        <w:top w:val="none" w:sz="0" w:space="0" w:color="auto"/>
        <w:left w:val="none" w:sz="0" w:space="0" w:color="auto"/>
        <w:bottom w:val="none" w:sz="0" w:space="0" w:color="auto"/>
        <w:right w:val="none" w:sz="0" w:space="0" w:color="auto"/>
      </w:divBdr>
      <w:divsChild>
        <w:div w:id="1671903336">
          <w:marLeft w:val="0"/>
          <w:marRight w:val="0"/>
          <w:marTop w:val="0"/>
          <w:marBottom w:val="0"/>
          <w:divBdr>
            <w:top w:val="none" w:sz="0" w:space="0" w:color="auto"/>
            <w:left w:val="none" w:sz="0" w:space="0" w:color="auto"/>
            <w:bottom w:val="none" w:sz="0" w:space="0" w:color="auto"/>
            <w:right w:val="none" w:sz="0" w:space="0" w:color="auto"/>
          </w:divBdr>
          <w:divsChild>
            <w:div w:id="347610304">
              <w:marLeft w:val="0"/>
              <w:marRight w:val="0"/>
              <w:marTop w:val="0"/>
              <w:marBottom w:val="0"/>
              <w:divBdr>
                <w:top w:val="none" w:sz="0" w:space="0" w:color="auto"/>
                <w:left w:val="none" w:sz="0" w:space="0" w:color="auto"/>
                <w:bottom w:val="none" w:sz="0" w:space="0" w:color="auto"/>
                <w:right w:val="none" w:sz="0" w:space="0" w:color="auto"/>
              </w:divBdr>
            </w:div>
            <w:div w:id="1922173069">
              <w:marLeft w:val="0"/>
              <w:marRight w:val="0"/>
              <w:marTop w:val="0"/>
              <w:marBottom w:val="0"/>
              <w:divBdr>
                <w:top w:val="none" w:sz="0" w:space="0" w:color="auto"/>
                <w:left w:val="none" w:sz="0" w:space="0" w:color="auto"/>
                <w:bottom w:val="none" w:sz="0" w:space="0" w:color="auto"/>
                <w:right w:val="none" w:sz="0" w:space="0" w:color="auto"/>
              </w:divBdr>
            </w:div>
            <w:div w:id="445083948">
              <w:marLeft w:val="0"/>
              <w:marRight w:val="0"/>
              <w:marTop w:val="0"/>
              <w:marBottom w:val="0"/>
              <w:divBdr>
                <w:top w:val="none" w:sz="0" w:space="0" w:color="auto"/>
                <w:left w:val="none" w:sz="0" w:space="0" w:color="auto"/>
                <w:bottom w:val="none" w:sz="0" w:space="0" w:color="auto"/>
                <w:right w:val="none" w:sz="0" w:space="0" w:color="auto"/>
              </w:divBdr>
            </w:div>
            <w:div w:id="1314335657">
              <w:marLeft w:val="0"/>
              <w:marRight w:val="0"/>
              <w:marTop w:val="0"/>
              <w:marBottom w:val="0"/>
              <w:divBdr>
                <w:top w:val="none" w:sz="0" w:space="0" w:color="auto"/>
                <w:left w:val="none" w:sz="0" w:space="0" w:color="auto"/>
                <w:bottom w:val="none" w:sz="0" w:space="0" w:color="auto"/>
                <w:right w:val="none" w:sz="0" w:space="0" w:color="auto"/>
              </w:divBdr>
            </w:div>
            <w:div w:id="105588194">
              <w:marLeft w:val="0"/>
              <w:marRight w:val="0"/>
              <w:marTop w:val="0"/>
              <w:marBottom w:val="0"/>
              <w:divBdr>
                <w:top w:val="none" w:sz="0" w:space="0" w:color="auto"/>
                <w:left w:val="none" w:sz="0" w:space="0" w:color="auto"/>
                <w:bottom w:val="none" w:sz="0" w:space="0" w:color="auto"/>
                <w:right w:val="none" w:sz="0" w:space="0" w:color="auto"/>
              </w:divBdr>
            </w:div>
            <w:div w:id="1532645917">
              <w:marLeft w:val="0"/>
              <w:marRight w:val="0"/>
              <w:marTop w:val="0"/>
              <w:marBottom w:val="0"/>
              <w:divBdr>
                <w:top w:val="none" w:sz="0" w:space="0" w:color="auto"/>
                <w:left w:val="none" w:sz="0" w:space="0" w:color="auto"/>
                <w:bottom w:val="none" w:sz="0" w:space="0" w:color="auto"/>
                <w:right w:val="none" w:sz="0" w:space="0" w:color="auto"/>
              </w:divBdr>
            </w:div>
            <w:div w:id="12474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410">
      <w:bodyDiv w:val="1"/>
      <w:marLeft w:val="0"/>
      <w:marRight w:val="0"/>
      <w:marTop w:val="0"/>
      <w:marBottom w:val="0"/>
      <w:divBdr>
        <w:top w:val="none" w:sz="0" w:space="0" w:color="auto"/>
        <w:left w:val="none" w:sz="0" w:space="0" w:color="auto"/>
        <w:bottom w:val="none" w:sz="0" w:space="0" w:color="auto"/>
        <w:right w:val="none" w:sz="0" w:space="0" w:color="auto"/>
      </w:divBdr>
    </w:div>
    <w:div w:id="1962304881">
      <w:bodyDiv w:val="1"/>
      <w:marLeft w:val="0"/>
      <w:marRight w:val="0"/>
      <w:marTop w:val="0"/>
      <w:marBottom w:val="0"/>
      <w:divBdr>
        <w:top w:val="none" w:sz="0" w:space="0" w:color="auto"/>
        <w:left w:val="none" w:sz="0" w:space="0" w:color="auto"/>
        <w:bottom w:val="none" w:sz="0" w:space="0" w:color="auto"/>
        <w:right w:val="none" w:sz="0" w:space="0" w:color="auto"/>
      </w:divBdr>
      <w:divsChild>
        <w:div w:id="550967934">
          <w:marLeft w:val="0"/>
          <w:marRight w:val="0"/>
          <w:marTop w:val="0"/>
          <w:marBottom w:val="0"/>
          <w:divBdr>
            <w:top w:val="none" w:sz="0" w:space="0" w:color="auto"/>
            <w:left w:val="none" w:sz="0" w:space="0" w:color="auto"/>
            <w:bottom w:val="none" w:sz="0" w:space="0" w:color="auto"/>
            <w:right w:val="none" w:sz="0" w:space="0" w:color="auto"/>
          </w:divBdr>
          <w:divsChild>
            <w:div w:id="1479690565">
              <w:marLeft w:val="0"/>
              <w:marRight w:val="0"/>
              <w:marTop w:val="0"/>
              <w:marBottom w:val="0"/>
              <w:divBdr>
                <w:top w:val="none" w:sz="0" w:space="0" w:color="auto"/>
                <w:left w:val="none" w:sz="0" w:space="0" w:color="auto"/>
                <w:bottom w:val="none" w:sz="0" w:space="0" w:color="auto"/>
                <w:right w:val="none" w:sz="0" w:space="0" w:color="auto"/>
              </w:divBdr>
            </w:div>
            <w:div w:id="1874730299">
              <w:marLeft w:val="0"/>
              <w:marRight w:val="0"/>
              <w:marTop w:val="0"/>
              <w:marBottom w:val="0"/>
              <w:divBdr>
                <w:top w:val="none" w:sz="0" w:space="0" w:color="auto"/>
                <w:left w:val="none" w:sz="0" w:space="0" w:color="auto"/>
                <w:bottom w:val="none" w:sz="0" w:space="0" w:color="auto"/>
                <w:right w:val="none" w:sz="0" w:space="0" w:color="auto"/>
              </w:divBdr>
            </w:div>
            <w:div w:id="2059088926">
              <w:marLeft w:val="0"/>
              <w:marRight w:val="0"/>
              <w:marTop w:val="0"/>
              <w:marBottom w:val="0"/>
              <w:divBdr>
                <w:top w:val="none" w:sz="0" w:space="0" w:color="auto"/>
                <w:left w:val="none" w:sz="0" w:space="0" w:color="auto"/>
                <w:bottom w:val="none" w:sz="0" w:space="0" w:color="auto"/>
                <w:right w:val="none" w:sz="0" w:space="0" w:color="auto"/>
              </w:divBdr>
            </w:div>
            <w:div w:id="1823158644">
              <w:marLeft w:val="0"/>
              <w:marRight w:val="0"/>
              <w:marTop w:val="0"/>
              <w:marBottom w:val="0"/>
              <w:divBdr>
                <w:top w:val="none" w:sz="0" w:space="0" w:color="auto"/>
                <w:left w:val="none" w:sz="0" w:space="0" w:color="auto"/>
                <w:bottom w:val="none" w:sz="0" w:space="0" w:color="auto"/>
                <w:right w:val="none" w:sz="0" w:space="0" w:color="auto"/>
              </w:divBdr>
            </w:div>
            <w:div w:id="1433863746">
              <w:marLeft w:val="0"/>
              <w:marRight w:val="0"/>
              <w:marTop w:val="0"/>
              <w:marBottom w:val="0"/>
              <w:divBdr>
                <w:top w:val="none" w:sz="0" w:space="0" w:color="auto"/>
                <w:left w:val="none" w:sz="0" w:space="0" w:color="auto"/>
                <w:bottom w:val="none" w:sz="0" w:space="0" w:color="auto"/>
                <w:right w:val="none" w:sz="0" w:space="0" w:color="auto"/>
              </w:divBdr>
            </w:div>
            <w:div w:id="759839729">
              <w:marLeft w:val="0"/>
              <w:marRight w:val="0"/>
              <w:marTop w:val="0"/>
              <w:marBottom w:val="0"/>
              <w:divBdr>
                <w:top w:val="none" w:sz="0" w:space="0" w:color="auto"/>
                <w:left w:val="none" w:sz="0" w:space="0" w:color="auto"/>
                <w:bottom w:val="none" w:sz="0" w:space="0" w:color="auto"/>
                <w:right w:val="none" w:sz="0" w:space="0" w:color="auto"/>
              </w:divBdr>
            </w:div>
            <w:div w:id="353114888">
              <w:marLeft w:val="0"/>
              <w:marRight w:val="0"/>
              <w:marTop w:val="0"/>
              <w:marBottom w:val="0"/>
              <w:divBdr>
                <w:top w:val="none" w:sz="0" w:space="0" w:color="auto"/>
                <w:left w:val="none" w:sz="0" w:space="0" w:color="auto"/>
                <w:bottom w:val="none" w:sz="0" w:space="0" w:color="auto"/>
                <w:right w:val="none" w:sz="0" w:space="0" w:color="auto"/>
              </w:divBdr>
            </w:div>
            <w:div w:id="326784920">
              <w:marLeft w:val="0"/>
              <w:marRight w:val="0"/>
              <w:marTop w:val="0"/>
              <w:marBottom w:val="0"/>
              <w:divBdr>
                <w:top w:val="none" w:sz="0" w:space="0" w:color="auto"/>
                <w:left w:val="none" w:sz="0" w:space="0" w:color="auto"/>
                <w:bottom w:val="none" w:sz="0" w:space="0" w:color="auto"/>
                <w:right w:val="none" w:sz="0" w:space="0" w:color="auto"/>
              </w:divBdr>
            </w:div>
            <w:div w:id="120614013">
              <w:marLeft w:val="0"/>
              <w:marRight w:val="0"/>
              <w:marTop w:val="0"/>
              <w:marBottom w:val="0"/>
              <w:divBdr>
                <w:top w:val="none" w:sz="0" w:space="0" w:color="auto"/>
                <w:left w:val="none" w:sz="0" w:space="0" w:color="auto"/>
                <w:bottom w:val="none" w:sz="0" w:space="0" w:color="auto"/>
                <w:right w:val="none" w:sz="0" w:space="0" w:color="auto"/>
              </w:divBdr>
            </w:div>
            <w:div w:id="545217622">
              <w:marLeft w:val="0"/>
              <w:marRight w:val="0"/>
              <w:marTop w:val="0"/>
              <w:marBottom w:val="0"/>
              <w:divBdr>
                <w:top w:val="none" w:sz="0" w:space="0" w:color="auto"/>
                <w:left w:val="none" w:sz="0" w:space="0" w:color="auto"/>
                <w:bottom w:val="none" w:sz="0" w:space="0" w:color="auto"/>
                <w:right w:val="none" w:sz="0" w:space="0" w:color="auto"/>
              </w:divBdr>
            </w:div>
            <w:div w:id="1609851712">
              <w:marLeft w:val="0"/>
              <w:marRight w:val="0"/>
              <w:marTop w:val="0"/>
              <w:marBottom w:val="0"/>
              <w:divBdr>
                <w:top w:val="none" w:sz="0" w:space="0" w:color="auto"/>
                <w:left w:val="none" w:sz="0" w:space="0" w:color="auto"/>
                <w:bottom w:val="none" w:sz="0" w:space="0" w:color="auto"/>
                <w:right w:val="none" w:sz="0" w:space="0" w:color="auto"/>
              </w:divBdr>
            </w:div>
            <w:div w:id="585306587">
              <w:marLeft w:val="0"/>
              <w:marRight w:val="0"/>
              <w:marTop w:val="0"/>
              <w:marBottom w:val="0"/>
              <w:divBdr>
                <w:top w:val="none" w:sz="0" w:space="0" w:color="auto"/>
                <w:left w:val="none" w:sz="0" w:space="0" w:color="auto"/>
                <w:bottom w:val="none" w:sz="0" w:space="0" w:color="auto"/>
                <w:right w:val="none" w:sz="0" w:space="0" w:color="auto"/>
              </w:divBdr>
            </w:div>
            <w:div w:id="2079739530">
              <w:marLeft w:val="0"/>
              <w:marRight w:val="0"/>
              <w:marTop w:val="0"/>
              <w:marBottom w:val="0"/>
              <w:divBdr>
                <w:top w:val="none" w:sz="0" w:space="0" w:color="auto"/>
                <w:left w:val="none" w:sz="0" w:space="0" w:color="auto"/>
                <w:bottom w:val="none" w:sz="0" w:space="0" w:color="auto"/>
                <w:right w:val="none" w:sz="0" w:space="0" w:color="auto"/>
              </w:divBdr>
            </w:div>
            <w:div w:id="865606943">
              <w:marLeft w:val="0"/>
              <w:marRight w:val="0"/>
              <w:marTop w:val="0"/>
              <w:marBottom w:val="0"/>
              <w:divBdr>
                <w:top w:val="none" w:sz="0" w:space="0" w:color="auto"/>
                <w:left w:val="none" w:sz="0" w:space="0" w:color="auto"/>
                <w:bottom w:val="none" w:sz="0" w:space="0" w:color="auto"/>
                <w:right w:val="none" w:sz="0" w:space="0" w:color="auto"/>
              </w:divBdr>
            </w:div>
            <w:div w:id="1200632362">
              <w:marLeft w:val="0"/>
              <w:marRight w:val="0"/>
              <w:marTop w:val="0"/>
              <w:marBottom w:val="0"/>
              <w:divBdr>
                <w:top w:val="none" w:sz="0" w:space="0" w:color="auto"/>
                <w:left w:val="none" w:sz="0" w:space="0" w:color="auto"/>
                <w:bottom w:val="none" w:sz="0" w:space="0" w:color="auto"/>
                <w:right w:val="none" w:sz="0" w:space="0" w:color="auto"/>
              </w:divBdr>
            </w:div>
            <w:div w:id="336813405">
              <w:marLeft w:val="0"/>
              <w:marRight w:val="0"/>
              <w:marTop w:val="0"/>
              <w:marBottom w:val="0"/>
              <w:divBdr>
                <w:top w:val="none" w:sz="0" w:space="0" w:color="auto"/>
                <w:left w:val="none" w:sz="0" w:space="0" w:color="auto"/>
                <w:bottom w:val="none" w:sz="0" w:space="0" w:color="auto"/>
                <w:right w:val="none" w:sz="0" w:space="0" w:color="auto"/>
              </w:divBdr>
            </w:div>
            <w:div w:id="1773470260">
              <w:marLeft w:val="0"/>
              <w:marRight w:val="0"/>
              <w:marTop w:val="0"/>
              <w:marBottom w:val="0"/>
              <w:divBdr>
                <w:top w:val="none" w:sz="0" w:space="0" w:color="auto"/>
                <w:left w:val="none" w:sz="0" w:space="0" w:color="auto"/>
                <w:bottom w:val="none" w:sz="0" w:space="0" w:color="auto"/>
                <w:right w:val="none" w:sz="0" w:space="0" w:color="auto"/>
              </w:divBdr>
            </w:div>
            <w:div w:id="193228085">
              <w:marLeft w:val="0"/>
              <w:marRight w:val="0"/>
              <w:marTop w:val="0"/>
              <w:marBottom w:val="0"/>
              <w:divBdr>
                <w:top w:val="none" w:sz="0" w:space="0" w:color="auto"/>
                <w:left w:val="none" w:sz="0" w:space="0" w:color="auto"/>
                <w:bottom w:val="none" w:sz="0" w:space="0" w:color="auto"/>
                <w:right w:val="none" w:sz="0" w:space="0" w:color="auto"/>
              </w:divBdr>
            </w:div>
            <w:div w:id="843589072">
              <w:marLeft w:val="0"/>
              <w:marRight w:val="0"/>
              <w:marTop w:val="0"/>
              <w:marBottom w:val="0"/>
              <w:divBdr>
                <w:top w:val="none" w:sz="0" w:space="0" w:color="auto"/>
                <w:left w:val="none" w:sz="0" w:space="0" w:color="auto"/>
                <w:bottom w:val="none" w:sz="0" w:space="0" w:color="auto"/>
                <w:right w:val="none" w:sz="0" w:space="0" w:color="auto"/>
              </w:divBdr>
            </w:div>
            <w:div w:id="8399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662">
      <w:bodyDiv w:val="1"/>
      <w:marLeft w:val="0"/>
      <w:marRight w:val="0"/>
      <w:marTop w:val="0"/>
      <w:marBottom w:val="0"/>
      <w:divBdr>
        <w:top w:val="none" w:sz="0" w:space="0" w:color="auto"/>
        <w:left w:val="none" w:sz="0" w:space="0" w:color="auto"/>
        <w:bottom w:val="none" w:sz="0" w:space="0" w:color="auto"/>
        <w:right w:val="none" w:sz="0" w:space="0" w:color="auto"/>
      </w:divBdr>
      <w:divsChild>
        <w:div w:id="706955666">
          <w:marLeft w:val="0"/>
          <w:marRight w:val="0"/>
          <w:marTop w:val="0"/>
          <w:marBottom w:val="0"/>
          <w:divBdr>
            <w:top w:val="none" w:sz="0" w:space="0" w:color="auto"/>
            <w:left w:val="none" w:sz="0" w:space="0" w:color="auto"/>
            <w:bottom w:val="none" w:sz="0" w:space="0" w:color="auto"/>
            <w:right w:val="none" w:sz="0" w:space="0" w:color="auto"/>
          </w:divBdr>
          <w:divsChild>
            <w:div w:id="913782573">
              <w:marLeft w:val="0"/>
              <w:marRight w:val="0"/>
              <w:marTop w:val="0"/>
              <w:marBottom w:val="0"/>
              <w:divBdr>
                <w:top w:val="none" w:sz="0" w:space="0" w:color="auto"/>
                <w:left w:val="none" w:sz="0" w:space="0" w:color="auto"/>
                <w:bottom w:val="none" w:sz="0" w:space="0" w:color="auto"/>
                <w:right w:val="none" w:sz="0" w:space="0" w:color="auto"/>
              </w:divBdr>
            </w:div>
            <w:div w:id="1457067223">
              <w:marLeft w:val="0"/>
              <w:marRight w:val="0"/>
              <w:marTop w:val="0"/>
              <w:marBottom w:val="0"/>
              <w:divBdr>
                <w:top w:val="none" w:sz="0" w:space="0" w:color="auto"/>
                <w:left w:val="none" w:sz="0" w:space="0" w:color="auto"/>
                <w:bottom w:val="none" w:sz="0" w:space="0" w:color="auto"/>
                <w:right w:val="none" w:sz="0" w:space="0" w:color="auto"/>
              </w:divBdr>
            </w:div>
            <w:div w:id="28920605">
              <w:marLeft w:val="0"/>
              <w:marRight w:val="0"/>
              <w:marTop w:val="0"/>
              <w:marBottom w:val="0"/>
              <w:divBdr>
                <w:top w:val="none" w:sz="0" w:space="0" w:color="auto"/>
                <w:left w:val="none" w:sz="0" w:space="0" w:color="auto"/>
                <w:bottom w:val="none" w:sz="0" w:space="0" w:color="auto"/>
                <w:right w:val="none" w:sz="0" w:space="0" w:color="auto"/>
              </w:divBdr>
            </w:div>
            <w:div w:id="1000500336">
              <w:marLeft w:val="0"/>
              <w:marRight w:val="0"/>
              <w:marTop w:val="0"/>
              <w:marBottom w:val="0"/>
              <w:divBdr>
                <w:top w:val="none" w:sz="0" w:space="0" w:color="auto"/>
                <w:left w:val="none" w:sz="0" w:space="0" w:color="auto"/>
                <w:bottom w:val="none" w:sz="0" w:space="0" w:color="auto"/>
                <w:right w:val="none" w:sz="0" w:space="0" w:color="auto"/>
              </w:divBdr>
            </w:div>
            <w:div w:id="570241224">
              <w:marLeft w:val="0"/>
              <w:marRight w:val="0"/>
              <w:marTop w:val="0"/>
              <w:marBottom w:val="0"/>
              <w:divBdr>
                <w:top w:val="none" w:sz="0" w:space="0" w:color="auto"/>
                <w:left w:val="none" w:sz="0" w:space="0" w:color="auto"/>
                <w:bottom w:val="none" w:sz="0" w:space="0" w:color="auto"/>
                <w:right w:val="none" w:sz="0" w:space="0" w:color="auto"/>
              </w:divBdr>
            </w:div>
            <w:div w:id="196086828">
              <w:marLeft w:val="0"/>
              <w:marRight w:val="0"/>
              <w:marTop w:val="0"/>
              <w:marBottom w:val="0"/>
              <w:divBdr>
                <w:top w:val="none" w:sz="0" w:space="0" w:color="auto"/>
                <w:left w:val="none" w:sz="0" w:space="0" w:color="auto"/>
                <w:bottom w:val="none" w:sz="0" w:space="0" w:color="auto"/>
                <w:right w:val="none" w:sz="0" w:space="0" w:color="auto"/>
              </w:divBdr>
            </w:div>
            <w:div w:id="1892184663">
              <w:marLeft w:val="0"/>
              <w:marRight w:val="0"/>
              <w:marTop w:val="0"/>
              <w:marBottom w:val="0"/>
              <w:divBdr>
                <w:top w:val="none" w:sz="0" w:space="0" w:color="auto"/>
                <w:left w:val="none" w:sz="0" w:space="0" w:color="auto"/>
                <w:bottom w:val="none" w:sz="0" w:space="0" w:color="auto"/>
                <w:right w:val="none" w:sz="0" w:space="0" w:color="auto"/>
              </w:divBdr>
            </w:div>
            <w:div w:id="711464603">
              <w:marLeft w:val="0"/>
              <w:marRight w:val="0"/>
              <w:marTop w:val="0"/>
              <w:marBottom w:val="0"/>
              <w:divBdr>
                <w:top w:val="none" w:sz="0" w:space="0" w:color="auto"/>
                <w:left w:val="none" w:sz="0" w:space="0" w:color="auto"/>
                <w:bottom w:val="none" w:sz="0" w:space="0" w:color="auto"/>
                <w:right w:val="none" w:sz="0" w:space="0" w:color="auto"/>
              </w:divBdr>
            </w:div>
            <w:div w:id="1097946931">
              <w:marLeft w:val="0"/>
              <w:marRight w:val="0"/>
              <w:marTop w:val="0"/>
              <w:marBottom w:val="0"/>
              <w:divBdr>
                <w:top w:val="none" w:sz="0" w:space="0" w:color="auto"/>
                <w:left w:val="none" w:sz="0" w:space="0" w:color="auto"/>
                <w:bottom w:val="none" w:sz="0" w:space="0" w:color="auto"/>
                <w:right w:val="none" w:sz="0" w:space="0" w:color="auto"/>
              </w:divBdr>
            </w:div>
            <w:div w:id="1335840487">
              <w:marLeft w:val="0"/>
              <w:marRight w:val="0"/>
              <w:marTop w:val="0"/>
              <w:marBottom w:val="0"/>
              <w:divBdr>
                <w:top w:val="none" w:sz="0" w:space="0" w:color="auto"/>
                <w:left w:val="none" w:sz="0" w:space="0" w:color="auto"/>
                <w:bottom w:val="none" w:sz="0" w:space="0" w:color="auto"/>
                <w:right w:val="none" w:sz="0" w:space="0" w:color="auto"/>
              </w:divBdr>
            </w:div>
            <w:div w:id="171381877">
              <w:marLeft w:val="0"/>
              <w:marRight w:val="0"/>
              <w:marTop w:val="0"/>
              <w:marBottom w:val="0"/>
              <w:divBdr>
                <w:top w:val="none" w:sz="0" w:space="0" w:color="auto"/>
                <w:left w:val="none" w:sz="0" w:space="0" w:color="auto"/>
                <w:bottom w:val="none" w:sz="0" w:space="0" w:color="auto"/>
                <w:right w:val="none" w:sz="0" w:space="0" w:color="auto"/>
              </w:divBdr>
            </w:div>
            <w:div w:id="1499348901">
              <w:marLeft w:val="0"/>
              <w:marRight w:val="0"/>
              <w:marTop w:val="0"/>
              <w:marBottom w:val="0"/>
              <w:divBdr>
                <w:top w:val="none" w:sz="0" w:space="0" w:color="auto"/>
                <w:left w:val="none" w:sz="0" w:space="0" w:color="auto"/>
                <w:bottom w:val="none" w:sz="0" w:space="0" w:color="auto"/>
                <w:right w:val="none" w:sz="0" w:space="0" w:color="auto"/>
              </w:divBdr>
            </w:div>
            <w:div w:id="10798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672">
      <w:bodyDiv w:val="1"/>
      <w:marLeft w:val="0"/>
      <w:marRight w:val="0"/>
      <w:marTop w:val="0"/>
      <w:marBottom w:val="0"/>
      <w:divBdr>
        <w:top w:val="none" w:sz="0" w:space="0" w:color="auto"/>
        <w:left w:val="none" w:sz="0" w:space="0" w:color="auto"/>
        <w:bottom w:val="none" w:sz="0" w:space="0" w:color="auto"/>
        <w:right w:val="none" w:sz="0" w:space="0" w:color="auto"/>
      </w:divBdr>
      <w:divsChild>
        <w:div w:id="829177663">
          <w:marLeft w:val="0"/>
          <w:marRight w:val="0"/>
          <w:marTop w:val="0"/>
          <w:marBottom w:val="0"/>
          <w:divBdr>
            <w:top w:val="none" w:sz="0" w:space="0" w:color="auto"/>
            <w:left w:val="none" w:sz="0" w:space="0" w:color="auto"/>
            <w:bottom w:val="none" w:sz="0" w:space="0" w:color="auto"/>
            <w:right w:val="none" w:sz="0" w:space="0" w:color="auto"/>
          </w:divBdr>
          <w:divsChild>
            <w:div w:id="621769896">
              <w:marLeft w:val="0"/>
              <w:marRight w:val="0"/>
              <w:marTop w:val="0"/>
              <w:marBottom w:val="0"/>
              <w:divBdr>
                <w:top w:val="none" w:sz="0" w:space="0" w:color="auto"/>
                <w:left w:val="none" w:sz="0" w:space="0" w:color="auto"/>
                <w:bottom w:val="none" w:sz="0" w:space="0" w:color="auto"/>
                <w:right w:val="none" w:sz="0" w:space="0" w:color="auto"/>
              </w:divBdr>
            </w:div>
            <w:div w:id="68113939">
              <w:marLeft w:val="0"/>
              <w:marRight w:val="0"/>
              <w:marTop w:val="0"/>
              <w:marBottom w:val="0"/>
              <w:divBdr>
                <w:top w:val="none" w:sz="0" w:space="0" w:color="auto"/>
                <w:left w:val="none" w:sz="0" w:space="0" w:color="auto"/>
                <w:bottom w:val="none" w:sz="0" w:space="0" w:color="auto"/>
                <w:right w:val="none" w:sz="0" w:space="0" w:color="auto"/>
              </w:divBdr>
            </w:div>
            <w:div w:id="1152016006">
              <w:marLeft w:val="0"/>
              <w:marRight w:val="0"/>
              <w:marTop w:val="0"/>
              <w:marBottom w:val="0"/>
              <w:divBdr>
                <w:top w:val="none" w:sz="0" w:space="0" w:color="auto"/>
                <w:left w:val="none" w:sz="0" w:space="0" w:color="auto"/>
                <w:bottom w:val="none" w:sz="0" w:space="0" w:color="auto"/>
                <w:right w:val="none" w:sz="0" w:space="0" w:color="auto"/>
              </w:divBdr>
            </w:div>
            <w:div w:id="1594825785">
              <w:marLeft w:val="0"/>
              <w:marRight w:val="0"/>
              <w:marTop w:val="0"/>
              <w:marBottom w:val="0"/>
              <w:divBdr>
                <w:top w:val="none" w:sz="0" w:space="0" w:color="auto"/>
                <w:left w:val="none" w:sz="0" w:space="0" w:color="auto"/>
                <w:bottom w:val="none" w:sz="0" w:space="0" w:color="auto"/>
                <w:right w:val="none" w:sz="0" w:space="0" w:color="auto"/>
              </w:divBdr>
            </w:div>
            <w:div w:id="1364598303">
              <w:marLeft w:val="0"/>
              <w:marRight w:val="0"/>
              <w:marTop w:val="0"/>
              <w:marBottom w:val="0"/>
              <w:divBdr>
                <w:top w:val="none" w:sz="0" w:space="0" w:color="auto"/>
                <w:left w:val="none" w:sz="0" w:space="0" w:color="auto"/>
                <w:bottom w:val="none" w:sz="0" w:space="0" w:color="auto"/>
                <w:right w:val="none" w:sz="0" w:space="0" w:color="auto"/>
              </w:divBdr>
            </w:div>
            <w:div w:id="2299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422">
      <w:bodyDiv w:val="1"/>
      <w:marLeft w:val="0"/>
      <w:marRight w:val="0"/>
      <w:marTop w:val="0"/>
      <w:marBottom w:val="0"/>
      <w:divBdr>
        <w:top w:val="none" w:sz="0" w:space="0" w:color="auto"/>
        <w:left w:val="none" w:sz="0" w:space="0" w:color="auto"/>
        <w:bottom w:val="none" w:sz="0" w:space="0" w:color="auto"/>
        <w:right w:val="none" w:sz="0" w:space="0" w:color="auto"/>
      </w:divBdr>
      <w:divsChild>
        <w:div w:id="1152210466">
          <w:marLeft w:val="0"/>
          <w:marRight w:val="0"/>
          <w:marTop w:val="0"/>
          <w:marBottom w:val="0"/>
          <w:divBdr>
            <w:top w:val="none" w:sz="0" w:space="0" w:color="auto"/>
            <w:left w:val="none" w:sz="0" w:space="0" w:color="auto"/>
            <w:bottom w:val="none" w:sz="0" w:space="0" w:color="auto"/>
            <w:right w:val="none" w:sz="0" w:space="0" w:color="auto"/>
          </w:divBdr>
          <w:divsChild>
            <w:div w:id="19714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918">
      <w:bodyDiv w:val="1"/>
      <w:marLeft w:val="0"/>
      <w:marRight w:val="0"/>
      <w:marTop w:val="0"/>
      <w:marBottom w:val="0"/>
      <w:divBdr>
        <w:top w:val="none" w:sz="0" w:space="0" w:color="auto"/>
        <w:left w:val="none" w:sz="0" w:space="0" w:color="auto"/>
        <w:bottom w:val="none" w:sz="0" w:space="0" w:color="auto"/>
        <w:right w:val="none" w:sz="0" w:space="0" w:color="auto"/>
      </w:divBdr>
      <w:divsChild>
        <w:div w:id="1089692225">
          <w:marLeft w:val="0"/>
          <w:marRight w:val="0"/>
          <w:marTop w:val="0"/>
          <w:marBottom w:val="0"/>
          <w:divBdr>
            <w:top w:val="none" w:sz="0" w:space="0" w:color="auto"/>
            <w:left w:val="none" w:sz="0" w:space="0" w:color="auto"/>
            <w:bottom w:val="none" w:sz="0" w:space="0" w:color="auto"/>
            <w:right w:val="none" w:sz="0" w:space="0" w:color="auto"/>
          </w:divBdr>
          <w:divsChild>
            <w:div w:id="14288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969">
      <w:bodyDiv w:val="1"/>
      <w:marLeft w:val="0"/>
      <w:marRight w:val="0"/>
      <w:marTop w:val="0"/>
      <w:marBottom w:val="0"/>
      <w:divBdr>
        <w:top w:val="none" w:sz="0" w:space="0" w:color="auto"/>
        <w:left w:val="none" w:sz="0" w:space="0" w:color="auto"/>
        <w:bottom w:val="none" w:sz="0" w:space="0" w:color="auto"/>
        <w:right w:val="none" w:sz="0" w:space="0" w:color="auto"/>
      </w:divBdr>
      <w:divsChild>
        <w:div w:id="1181120990">
          <w:marLeft w:val="0"/>
          <w:marRight w:val="0"/>
          <w:marTop w:val="0"/>
          <w:marBottom w:val="0"/>
          <w:divBdr>
            <w:top w:val="none" w:sz="0" w:space="0" w:color="auto"/>
            <w:left w:val="none" w:sz="0" w:space="0" w:color="auto"/>
            <w:bottom w:val="none" w:sz="0" w:space="0" w:color="auto"/>
            <w:right w:val="none" w:sz="0" w:space="0" w:color="auto"/>
          </w:divBdr>
          <w:divsChild>
            <w:div w:id="94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177">
      <w:bodyDiv w:val="1"/>
      <w:marLeft w:val="0"/>
      <w:marRight w:val="0"/>
      <w:marTop w:val="0"/>
      <w:marBottom w:val="0"/>
      <w:divBdr>
        <w:top w:val="none" w:sz="0" w:space="0" w:color="auto"/>
        <w:left w:val="none" w:sz="0" w:space="0" w:color="auto"/>
        <w:bottom w:val="none" w:sz="0" w:space="0" w:color="auto"/>
        <w:right w:val="none" w:sz="0" w:space="0" w:color="auto"/>
      </w:divBdr>
      <w:divsChild>
        <w:div w:id="844829670">
          <w:marLeft w:val="0"/>
          <w:marRight w:val="0"/>
          <w:marTop w:val="0"/>
          <w:marBottom w:val="0"/>
          <w:divBdr>
            <w:top w:val="none" w:sz="0" w:space="0" w:color="auto"/>
            <w:left w:val="none" w:sz="0" w:space="0" w:color="auto"/>
            <w:bottom w:val="none" w:sz="0" w:space="0" w:color="auto"/>
            <w:right w:val="none" w:sz="0" w:space="0" w:color="auto"/>
          </w:divBdr>
          <w:divsChild>
            <w:div w:id="696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4031">
      <w:bodyDiv w:val="1"/>
      <w:marLeft w:val="0"/>
      <w:marRight w:val="0"/>
      <w:marTop w:val="0"/>
      <w:marBottom w:val="0"/>
      <w:divBdr>
        <w:top w:val="none" w:sz="0" w:space="0" w:color="auto"/>
        <w:left w:val="none" w:sz="0" w:space="0" w:color="auto"/>
        <w:bottom w:val="none" w:sz="0" w:space="0" w:color="auto"/>
        <w:right w:val="none" w:sz="0" w:space="0" w:color="auto"/>
      </w:divBdr>
      <w:divsChild>
        <w:div w:id="14772765">
          <w:marLeft w:val="0"/>
          <w:marRight w:val="0"/>
          <w:marTop w:val="0"/>
          <w:marBottom w:val="0"/>
          <w:divBdr>
            <w:top w:val="none" w:sz="0" w:space="0" w:color="auto"/>
            <w:left w:val="none" w:sz="0" w:space="0" w:color="auto"/>
            <w:bottom w:val="none" w:sz="0" w:space="0" w:color="auto"/>
            <w:right w:val="none" w:sz="0" w:space="0" w:color="auto"/>
          </w:divBdr>
          <w:divsChild>
            <w:div w:id="1755056001">
              <w:marLeft w:val="0"/>
              <w:marRight w:val="0"/>
              <w:marTop w:val="0"/>
              <w:marBottom w:val="0"/>
              <w:divBdr>
                <w:top w:val="none" w:sz="0" w:space="0" w:color="auto"/>
                <w:left w:val="none" w:sz="0" w:space="0" w:color="auto"/>
                <w:bottom w:val="none" w:sz="0" w:space="0" w:color="auto"/>
                <w:right w:val="none" w:sz="0" w:space="0" w:color="auto"/>
              </w:divBdr>
            </w:div>
            <w:div w:id="1569153241">
              <w:marLeft w:val="0"/>
              <w:marRight w:val="0"/>
              <w:marTop w:val="0"/>
              <w:marBottom w:val="0"/>
              <w:divBdr>
                <w:top w:val="none" w:sz="0" w:space="0" w:color="auto"/>
                <w:left w:val="none" w:sz="0" w:space="0" w:color="auto"/>
                <w:bottom w:val="none" w:sz="0" w:space="0" w:color="auto"/>
                <w:right w:val="none" w:sz="0" w:space="0" w:color="auto"/>
              </w:divBdr>
            </w:div>
            <w:div w:id="121774366">
              <w:marLeft w:val="0"/>
              <w:marRight w:val="0"/>
              <w:marTop w:val="0"/>
              <w:marBottom w:val="0"/>
              <w:divBdr>
                <w:top w:val="none" w:sz="0" w:space="0" w:color="auto"/>
                <w:left w:val="none" w:sz="0" w:space="0" w:color="auto"/>
                <w:bottom w:val="none" w:sz="0" w:space="0" w:color="auto"/>
                <w:right w:val="none" w:sz="0" w:space="0" w:color="auto"/>
              </w:divBdr>
            </w:div>
            <w:div w:id="76025963">
              <w:marLeft w:val="0"/>
              <w:marRight w:val="0"/>
              <w:marTop w:val="0"/>
              <w:marBottom w:val="0"/>
              <w:divBdr>
                <w:top w:val="none" w:sz="0" w:space="0" w:color="auto"/>
                <w:left w:val="none" w:sz="0" w:space="0" w:color="auto"/>
                <w:bottom w:val="none" w:sz="0" w:space="0" w:color="auto"/>
                <w:right w:val="none" w:sz="0" w:space="0" w:color="auto"/>
              </w:divBdr>
            </w:div>
            <w:div w:id="1698852973">
              <w:marLeft w:val="0"/>
              <w:marRight w:val="0"/>
              <w:marTop w:val="0"/>
              <w:marBottom w:val="0"/>
              <w:divBdr>
                <w:top w:val="none" w:sz="0" w:space="0" w:color="auto"/>
                <w:left w:val="none" w:sz="0" w:space="0" w:color="auto"/>
                <w:bottom w:val="none" w:sz="0" w:space="0" w:color="auto"/>
                <w:right w:val="none" w:sz="0" w:space="0" w:color="auto"/>
              </w:divBdr>
            </w:div>
            <w:div w:id="693770260">
              <w:marLeft w:val="0"/>
              <w:marRight w:val="0"/>
              <w:marTop w:val="0"/>
              <w:marBottom w:val="0"/>
              <w:divBdr>
                <w:top w:val="none" w:sz="0" w:space="0" w:color="auto"/>
                <w:left w:val="none" w:sz="0" w:space="0" w:color="auto"/>
                <w:bottom w:val="none" w:sz="0" w:space="0" w:color="auto"/>
                <w:right w:val="none" w:sz="0" w:space="0" w:color="auto"/>
              </w:divBdr>
            </w:div>
            <w:div w:id="1214079899">
              <w:marLeft w:val="0"/>
              <w:marRight w:val="0"/>
              <w:marTop w:val="0"/>
              <w:marBottom w:val="0"/>
              <w:divBdr>
                <w:top w:val="none" w:sz="0" w:space="0" w:color="auto"/>
                <w:left w:val="none" w:sz="0" w:space="0" w:color="auto"/>
                <w:bottom w:val="none" w:sz="0" w:space="0" w:color="auto"/>
                <w:right w:val="none" w:sz="0" w:space="0" w:color="auto"/>
              </w:divBdr>
            </w:div>
            <w:div w:id="1203640664">
              <w:marLeft w:val="0"/>
              <w:marRight w:val="0"/>
              <w:marTop w:val="0"/>
              <w:marBottom w:val="0"/>
              <w:divBdr>
                <w:top w:val="none" w:sz="0" w:space="0" w:color="auto"/>
                <w:left w:val="none" w:sz="0" w:space="0" w:color="auto"/>
                <w:bottom w:val="none" w:sz="0" w:space="0" w:color="auto"/>
                <w:right w:val="none" w:sz="0" w:space="0" w:color="auto"/>
              </w:divBdr>
            </w:div>
            <w:div w:id="1284462461">
              <w:marLeft w:val="0"/>
              <w:marRight w:val="0"/>
              <w:marTop w:val="0"/>
              <w:marBottom w:val="0"/>
              <w:divBdr>
                <w:top w:val="none" w:sz="0" w:space="0" w:color="auto"/>
                <w:left w:val="none" w:sz="0" w:space="0" w:color="auto"/>
                <w:bottom w:val="none" w:sz="0" w:space="0" w:color="auto"/>
                <w:right w:val="none" w:sz="0" w:space="0" w:color="auto"/>
              </w:divBdr>
            </w:div>
            <w:div w:id="2144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653">
      <w:bodyDiv w:val="1"/>
      <w:marLeft w:val="0"/>
      <w:marRight w:val="0"/>
      <w:marTop w:val="0"/>
      <w:marBottom w:val="0"/>
      <w:divBdr>
        <w:top w:val="none" w:sz="0" w:space="0" w:color="auto"/>
        <w:left w:val="none" w:sz="0" w:space="0" w:color="auto"/>
        <w:bottom w:val="none" w:sz="0" w:space="0" w:color="auto"/>
        <w:right w:val="none" w:sz="0" w:space="0" w:color="auto"/>
      </w:divBdr>
      <w:divsChild>
        <w:div w:id="2009482515">
          <w:marLeft w:val="0"/>
          <w:marRight w:val="0"/>
          <w:marTop w:val="0"/>
          <w:marBottom w:val="0"/>
          <w:divBdr>
            <w:top w:val="none" w:sz="0" w:space="0" w:color="auto"/>
            <w:left w:val="none" w:sz="0" w:space="0" w:color="auto"/>
            <w:bottom w:val="none" w:sz="0" w:space="0" w:color="auto"/>
            <w:right w:val="none" w:sz="0" w:space="0" w:color="auto"/>
          </w:divBdr>
          <w:divsChild>
            <w:div w:id="1727876731">
              <w:marLeft w:val="0"/>
              <w:marRight w:val="0"/>
              <w:marTop w:val="0"/>
              <w:marBottom w:val="0"/>
              <w:divBdr>
                <w:top w:val="none" w:sz="0" w:space="0" w:color="auto"/>
                <w:left w:val="none" w:sz="0" w:space="0" w:color="auto"/>
                <w:bottom w:val="none" w:sz="0" w:space="0" w:color="auto"/>
                <w:right w:val="none" w:sz="0" w:space="0" w:color="auto"/>
              </w:divBdr>
            </w:div>
            <w:div w:id="1772628114">
              <w:marLeft w:val="0"/>
              <w:marRight w:val="0"/>
              <w:marTop w:val="0"/>
              <w:marBottom w:val="0"/>
              <w:divBdr>
                <w:top w:val="none" w:sz="0" w:space="0" w:color="auto"/>
                <w:left w:val="none" w:sz="0" w:space="0" w:color="auto"/>
                <w:bottom w:val="none" w:sz="0" w:space="0" w:color="auto"/>
                <w:right w:val="none" w:sz="0" w:space="0" w:color="auto"/>
              </w:divBdr>
            </w:div>
            <w:div w:id="1835298009">
              <w:marLeft w:val="0"/>
              <w:marRight w:val="0"/>
              <w:marTop w:val="0"/>
              <w:marBottom w:val="0"/>
              <w:divBdr>
                <w:top w:val="none" w:sz="0" w:space="0" w:color="auto"/>
                <w:left w:val="none" w:sz="0" w:space="0" w:color="auto"/>
                <w:bottom w:val="none" w:sz="0" w:space="0" w:color="auto"/>
                <w:right w:val="none" w:sz="0" w:space="0" w:color="auto"/>
              </w:divBdr>
            </w:div>
            <w:div w:id="1477840650">
              <w:marLeft w:val="0"/>
              <w:marRight w:val="0"/>
              <w:marTop w:val="0"/>
              <w:marBottom w:val="0"/>
              <w:divBdr>
                <w:top w:val="none" w:sz="0" w:space="0" w:color="auto"/>
                <w:left w:val="none" w:sz="0" w:space="0" w:color="auto"/>
                <w:bottom w:val="none" w:sz="0" w:space="0" w:color="auto"/>
                <w:right w:val="none" w:sz="0" w:space="0" w:color="auto"/>
              </w:divBdr>
            </w:div>
            <w:div w:id="1811512661">
              <w:marLeft w:val="0"/>
              <w:marRight w:val="0"/>
              <w:marTop w:val="0"/>
              <w:marBottom w:val="0"/>
              <w:divBdr>
                <w:top w:val="none" w:sz="0" w:space="0" w:color="auto"/>
                <w:left w:val="none" w:sz="0" w:space="0" w:color="auto"/>
                <w:bottom w:val="none" w:sz="0" w:space="0" w:color="auto"/>
                <w:right w:val="none" w:sz="0" w:space="0" w:color="auto"/>
              </w:divBdr>
            </w:div>
            <w:div w:id="1598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989">
      <w:bodyDiv w:val="1"/>
      <w:marLeft w:val="0"/>
      <w:marRight w:val="0"/>
      <w:marTop w:val="0"/>
      <w:marBottom w:val="0"/>
      <w:divBdr>
        <w:top w:val="none" w:sz="0" w:space="0" w:color="auto"/>
        <w:left w:val="none" w:sz="0" w:space="0" w:color="auto"/>
        <w:bottom w:val="none" w:sz="0" w:space="0" w:color="auto"/>
        <w:right w:val="none" w:sz="0" w:space="0" w:color="auto"/>
      </w:divBdr>
      <w:divsChild>
        <w:div w:id="1957639608">
          <w:marLeft w:val="0"/>
          <w:marRight w:val="0"/>
          <w:marTop w:val="0"/>
          <w:marBottom w:val="0"/>
          <w:divBdr>
            <w:top w:val="none" w:sz="0" w:space="0" w:color="auto"/>
            <w:left w:val="none" w:sz="0" w:space="0" w:color="auto"/>
            <w:bottom w:val="none" w:sz="0" w:space="0" w:color="auto"/>
            <w:right w:val="none" w:sz="0" w:space="0" w:color="auto"/>
          </w:divBdr>
          <w:divsChild>
            <w:div w:id="1063720449">
              <w:marLeft w:val="0"/>
              <w:marRight w:val="0"/>
              <w:marTop w:val="0"/>
              <w:marBottom w:val="0"/>
              <w:divBdr>
                <w:top w:val="none" w:sz="0" w:space="0" w:color="auto"/>
                <w:left w:val="none" w:sz="0" w:space="0" w:color="auto"/>
                <w:bottom w:val="none" w:sz="0" w:space="0" w:color="auto"/>
                <w:right w:val="none" w:sz="0" w:space="0" w:color="auto"/>
              </w:divBdr>
            </w:div>
            <w:div w:id="1074744467">
              <w:marLeft w:val="0"/>
              <w:marRight w:val="0"/>
              <w:marTop w:val="0"/>
              <w:marBottom w:val="0"/>
              <w:divBdr>
                <w:top w:val="none" w:sz="0" w:space="0" w:color="auto"/>
                <w:left w:val="none" w:sz="0" w:space="0" w:color="auto"/>
                <w:bottom w:val="none" w:sz="0" w:space="0" w:color="auto"/>
                <w:right w:val="none" w:sz="0" w:space="0" w:color="auto"/>
              </w:divBdr>
            </w:div>
            <w:div w:id="1093283023">
              <w:marLeft w:val="0"/>
              <w:marRight w:val="0"/>
              <w:marTop w:val="0"/>
              <w:marBottom w:val="0"/>
              <w:divBdr>
                <w:top w:val="none" w:sz="0" w:space="0" w:color="auto"/>
                <w:left w:val="none" w:sz="0" w:space="0" w:color="auto"/>
                <w:bottom w:val="none" w:sz="0" w:space="0" w:color="auto"/>
                <w:right w:val="none" w:sz="0" w:space="0" w:color="auto"/>
              </w:divBdr>
            </w:div>
            <w:div w:id="573668520">
              <w:marLeft w:val="0"/>
              <w:marRight w:val="0"/>
              <w:marTop w:val="0"/>
              <w:marBottom w:val="0"/>
              <w:divBdr>
                <w:top w:val="none" w:sz="0" w:space="0" w:color="auto"/>
                <w:left w:val="none" w:sz="0" w:space="0" w:color="auto"/>
                <w:bottom w:val="none" w:sz="0" w:space="0" w:color="auto"/>
                <w:right w:val="none" w:sz="0" w:space="0" w:color="auto"/>
              </w:divBdr>
            </w:div>
            <w:div w:id="1554269612">
              <w:marLeft w:val="0"/>
              <w:marRight w:val="0"/>
              <w:marTop w:val="0"/>
              <w:marBottom w:val="0"/>
              <w:divBdr>
                <w:top w:val="none" w:sz="0" w:space="0" w:color="auto"/>
                <w:left w:val="none" w:sz="0" w:space="0" w:color="auto"/>
                <w:bottom w:val="none" w:sz="0" w:space="0" w:color="auto"/>
                <w:right w:val="none" w:sz="0" w:space="0" w:color="auto"/>
              </w:divBdr>
            </w:div>
            <w:div w:id="1774089018">
              <w:marLeft w:val="0"/>
              <w:marRight w:val="0"/>
              <w:marTop w:val="0"/>
              <w:marBottom w:val="0"/>
              <w:divBdr>
                <w:top w:val="none" w:sz="0" w:space="0" w:color="auto"/>
                <w:left w:val="none" w:sz="0" w:space="0" w:color="auto"/>
                <w:bottom w:val="none" w:sz="0" w:space="0" w:color="auto"/>
                <w:right w:val="none" w:sz="0" w:space="0" w:color="auto"/>
              </w:divBdr>
            </w:div>
            <w:div w:id="376780656">
              <w:marLeft w:val="0"/>
              <w:marRight w:val="0"/>
              <w:marTop w:val="0"/>
              <w:marBottom w:val="0"/>
              <w:divBdr>
                <w:top w:val="none" w:sz="0" w:space="0" w:color="auto"/>
                <w:left w:val="none" w:sz="0" w:space="0" w:color="auto"/>
                <w:bottom w:val="none" w:sz="0" w:space="0" w:color="auto"/>
                <w:right w:val="none" w:sz="0" w:space="0" w:color="auto"/>
              </w:divBdr>
            </w:div>
            <w:div w:id="1752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8768">
      <w:bodyDiv w:val="1"/>
      <w:marLeft w:val="0"/>
      <w:marRight w:val="0"/>
      <w:marTop w:val="0"/>
      <w:marBottom w:val="0"/>
      <w:divBdr>
        <w:top w:val="none" w:sz="0" w:space="0" w:color="auto"/>
        <w:left w:val="none" w:sz="0" w:space="0" w:color="auto"/>
        <w:bottom w:val="none" w:sz="0" w:space="0" w:color="auto"/>
        <w:right w:val="none" w:sz="0" w:space="0" w:color="auto"/>
      </w:divBdr>
      <w:divsChild>
        <w:div w:id="777987768">
          <w:marLeft w:val="0"/>
          <w:marRight w:val="0"/>
          <w:marTop w:val="0"/>
          <w:marBottom w:val="0"/>
          <w:divBdr>
            <w:top w:val="none" w:sz="0" w:space="0" w:color="auto"/>
            <w:left w:val="none" w:sz="0" w:space="0" w:color="auto"/>
            <w:bottom w:val="none" w:sz="0" w:space="0" w:color="auto"/>
            <w:right w:val="none" w:sz="0" w:space="0" w:color="auto"/>
          </w:divBdr>
          <w:divsChild>
            <w:div w:id="1085036350">
              <w:marLeft w:val="0"/>
              <w:marRight w:val="0"/>
              <w:marTop w:val="0"/>
              <w:marBottom w:val="0"/>
              <w:divBdr>
                <w:top w:val="none" w:sz="0" w:space="0" w:color="auto"/>
                <w:left w:val="none" w:sz="0" w:space="0" w:color="auto"/>
                <w:bottom w:val="none" w:sz="0" w:space="0" w:color="auto"/>
                <w:right w:val="none" w:sz="0" w:space="0" w:color="auto"/>
              </w:divBdr>
            </w:div>
            <w:div w:id="411126891">
              <w:marLeft w:val="0"/>
              <w:marRight w:val="0"/>
              <w:marTop w:val="0"/>
              <w:marBottom w:val="0"/>
              <w:divBdr>
                <w:top w:val="none" w:sz="0" w:space="0" w:color="auto"/>
                <w:left w:val="none" w:sz="0" w:space="0" w:color="auto"/>
                <w:bottom w:val="none" w:sz="0" w:space="0" w:color="auto"/>
                <w:right w:val="none" w:sz="0" w:space="0" w:color="auto"/>
              </w:divBdr>
            </w:div>
            <w:div w:id="926495267">
              <w:marLeft w:val="0"/>
              <w:marRight w:val="0"/>
              <w:marTop w:val="0"/>
              <w:marBottom w:val="0"/>
              <w:divBdr>
                <w:top w:val="none" w:sz="0" w:space="0" w:color="auto"/>
                <w:left w:val="none" w:sz="0" w:space="0" w:color="auto"/>
                <w:bottom w:val="none" w:sz="0" w:space="0" w:color="auto"/>
                <w:right w:val="none" w:sz="0" w:space="0" w:color="auto"/>
              </w:divBdr>
            </w:div>
            <w:div w:id="1967730811">
              <w:marLeft w:val="0"/>
              <w:marRight w:val="0"/>
              <w:marTop w:val="0"/>
              <w:marBottom w:val="0"/>
              <w:divBdr>
                <w:top w:val="none" w:sz="0" w:space="0" w:color="auto"/>
                <w:left w:val="none" w:sz="0" w:space="0" w:color="auto"/>
                <w:bottom w:val="none" w:sz="0" w:space="0" w:color="auto"/>
                <w:right w:val="none" w:sz="0" w:space="0" w:color="auto"/>
              </w:divBdr>
            </w:div>
            <w:div w:id="2049917113">
              <w:marLeft w:val="0"/>
              <w:marRight w:val="0"/>
              <w:marTop w:val="0"/>
              <w:marBottom w:val="0"/>
              <w:divBdr>
                <w:top w:val="none" w:sz="0" w:space="0" w:color="auto"/>
                <w:left w:val="none" w:sz="0" w:space="0" w:color="auto"/>
                <w:bottom w:val="none" w:sz="0" w:space="0" w:color="auto"/>
                <w:right w:val="none" w:sz="0" w:space="0" w:color="auto"/>
              </w:divBdr>
            </w:div>
            <w:div w:id="569729587">
              <w:marLeft w:val="0"/>
              <w:marRight w:val="0"/>
              <w:marTop w:val="0"/>
              <w:marBottom w:val="0"/>
              <w:divBdr>
                <w:top w:val="none" w:sz="0" w:space="0" w:color="auto"/>
                <w:left w:val="none" w:sz="0" w:space="0" w:color="auto"/>
                <w:bottom w:val="none" w:sz="0" w:space="0" w:color="auto"/>
                <w:right w:val="none" w:sz="0" w:space="0" w:color="auto"/>
              </w:divBdr>
            </w:div>
            <w:div w:id="1944259329">
              <w:marLeft w:val="0"/>
              <w:marRight w:val="0"/>
              <w:marTop w:val="0"/>
              <w:marBottom w:val="0"/>
              <w:divBdr>
                <w:top w:val="none" w:sz="0" w:space="0" w:color="auto"/>
                <w:left w:val="none" w:sz="0" w:space="0" w:color="auto"/>
                <w:bottom w:val="none" w:sz="0" w:space="0" w:color="auto"/>
                <w:right w:val="none" w:sz="0" w:space="0" w:color="auto"/>
              </w:divBdr>
            </w:div>
            <w:div w:id="529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581">
      <w:bodyDiv w:val="1"/>
      <w:marLeft w:val="0"/>
      <w:marRight w:val="0"/>
      <w:marTop w:val="0"/>
      <w:marBottom w:val="0"/>
      <w:divBdr>
        <w:top w:val="none" w:sz="0" w:space="0" w:color="auto"/>
        <w:left w:val="none" w:sz="0" w:space="0" w:color="auto"/>
        <w:bottom w:val="none" w:sz="0" w:space="0" w:color="auto"/>
        <w:right w:val="none" w:sz="0" w:space="0" w:color="auto"/>
      </w:divBdr>
      <w:divsChild>
        <w:div w:id="232669852">
          <w:marLeft w:val="0"/>
          <w:marRight w:val="0"/>
          <w:marTop w:val="0"/>
          <w:marBottom w:val="0"/>
          <w:divBdr>
            <w:top w:val="none" w:sz="0" w:space="0" w:color="auto"/>
            <w:left w:val="none" w:sz="0" w:space="0" w:color="auto"/>
            <w:bottom w:val="none" w:sz="0" w:space="0" w:color="auto"/>
            <w:right w:val="none" w:sz="0" w:space="0" w:color="auto"/>
          </w:divBdr>
          <w:divsChild>
            <w:div w:id="209801602">
              <w:marLeft w:val="0"/>
              <w:marRight w:val="0"/>
              <w:marTop w:val="0"/>
              <w:marBottom w:val="0"/>
              <w:divBdr>
                <w:top w:val="none" w:sz="0" w:space="0" w:color="auto"/>
                <w:left w:val="none" w:sz="0" w:space="0" w:color="auto"/>
                <w:bottom w:val="none" w:sz="0" w:space="0" w:color="auto"/>
                <w:right w:val="none" w:sz="0" w:space="0" w:color="auto"/>
              </w:divBdr>
            </w:div>
            <w:div w:id="96216784">
              <w:marLeft w:val="0"/>
              <w:marRight w:val="0"/>
              <w:marTop w:val="0"/>
              <w:marBottom w:val="0"/>
              <w:divBdr>
                <w:top w:val="none" w:sz="0" w:space="0" w:color="auto"/>
                <w:left w:val="none" w:sz="0" w:space="0" w:color="auto"/>
                <w:bottom w:val="none" w:sz="0" w:space="0" w:color="auto"/>
                <w:right w:val="none" w:sz="0" w:space="0" w:color="auto"/>
              </w:divBdr>
            </w:div>
            <w:div w:id="2130317434">
              <w:marLeft w:val="0"/>
              <w:marRight w:val="0"/>
              <w:marTop w:val="0"/>
              <w:marBottom w:val="0"/>
              <w:divBdr>
                <w:top w:val="none" w:sz="0" w:space="0" w:color="auto"/>
                <w:left w:val="none" w:sz="0" w:space="0" w:color="auto"/>
                <w:bottom w:val="none" w:sz="0" w:space="0" w:color="auto"/>
                <w:right w:val="none" w:sz="0" w:space="0" w:color="auto"/>
              </w:divBdr>
            </w:div>
            <w:div w:id="365834189">
              <w:marLeft w:val="0"/>
              <w:marRight w:val="0"/>
              <w:marTop w:val="0"/>
              <w:marBottom w:val="0"/>
              <w:divBdr>
                <w:top w:val="none" w:sz="0" w:space="0" w:color="auto"/>
                <w:left w:val="none" w:sz="0" w:space="0" w:color="auto"/>
                <w:bottom w:val="none" w:sz="0" w:space="0" w:color="auto"/>
                <w:right w:val="none" w:sz="0" w:space="0" w:color="auto"/>
              </w:divBdr>
            </w:div>
            <w:div w:id="1868327857">
              <w:marLeft w:val="0"/>
              <w:marRight w:val="0"/>
              <w:marTop w:val="0"/>
              <w:marBottom w:val="0"/>
              <w:divBdr>
                <w:top w:val="none" w:sz="0" w:space="0" w:color="auto"/>
                <w:left w:val="none" w:sz="0" w:space="0" w:color="auto"/>
                <w:bottom w:val="none" w:sz="0" w:space="0" w:color="auto"/>
                <w:right w:val="none" w:sz="0" w:space="0" w:color="auto"/>
              </w:divBdr>
            </w:div>
            <w:div w:id="206725430">
              <w:marLeft w:val="0"/>
              <w:marRight w:val="0"/>
              <w:marTop w:val="0"/>
              <w:marBottom w:val="0"/>
              <w:divBdr>
                <w:top w:val="none" w:sz="0" w:space="0" w:color="auto"/>
                <w:left w:val="none" w:sz="0" w:space="0" w:color="auto"/>
                <w:bottom w:val="none" w:sz="0" w:space="0" w:color="auto"/>
                <w:right w:val="none" w:sz="0" w:space="0" w:color="auto"/>
              </w:divBdr>
            </w:div>
            <w:div w:id="181016647">
              <w:marLeft w:val="0"/>
              <w:marRight w:val="0"/>
              <w:marTop w:val="0"/>
              <w:marBottom w:val="0"/>
              <w:divBdr>
                <w:top w:val="none" w:sz="0" w:space="0" w:color="auto"/>
                <w:left w:val="none" w:sz="0" w:space="0" w:color="auto"/>
                <w:bottom w:val="none" w:sz="0" w:space="0" w:color="auto"/>
                <w:right w:val="none" w:sz="0" w:space="0" w:color="auto"/>
              </w:divBdr>
            </w:div>
            <w:div w:id="2102950205">
              <w:marLeft w:val="0"/>
              <w:marRight w:val="0"/>
              <w:marTop w:val="0"/>
              <w:marBottom w:val="0"/>
              <w:divBdr>
                <w:top w:val="none" w:sz="0" w:space="0" w:color="auto"/>
                <w:left w:val="none" w:sz="0" w:space="0" w:color="auto"/>
                <w:bottom w:val="none" w:sz="0" w:space="0" w:color="auto"/>
                <w:right w:val="none" w:sz="0" w:space="0" w:color="auto"/>
              </w:divBdr>
            </w:div>
            <w:div w:id="1080181106">
              <w:marLeft w:val="0"/>
              <w:marRight w:val="0"/>
              <w:marTop w:val="0"/>
              <w:marBottom w:val="0"/>
              <w:divBdr>
                <w:top w:val="none" w:sz="0" w:space="0" w:color="auto"/>
                <w:left w:val="none" w:sz="0" w:space="0" w:color="auto"/>
                <w:bottom w:val="none" w:sz="0" w:space="0" w:color="auto"/>
                <w:right w:val="none" w:sz="0" w:space="0" w:color="auto"/>
              </w:divBdr>
            </w:div>
            <w:div w:id="1586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5916">
      <w:bodyDiv w:val="1"/>
      <w:marLeft w:val="0"/>
      <w:marRight w:val="0"/>
      <w:marTop w:val="0"/>
      <w:marBottom w:val="0"/>
      <w:divBdr>
        <w:top w:val="none" w:sz="0" w:space="0" w:color="auto"/>
        <w:left w:val="none" w:sz="0" w:space="0" w:color="auto"/>
        <w:bottom w:val="none" w:sz="0" w:space="0" w:color="auto"/>
        <w:right w:val="none" w:sz="0" w:space="0" w:color="auto"/>
      </w:divBdr>
      <w:divsChild>
        <w:div w:id="1006320230">
          <w:marLeft w:val="0"/>
          <w:marRight w:val="0"/>
          <w:marTop w:val="0"/>
          <w:marBottom w:val="0"/>
          <w:divBdr>
            <w:top w:val="none" w:sz="0" w:space="0" w:color="auto"/>
            <w:left w:val="none" w:sz="0" w:space="0" w:color="auto"/>
            <w:bottom w:val="none" w:sz="0" w:space="0" w:color="auto"/>
            <w:right w:val="none" w:sz="0" w:space="0" w:color="auto"/>
          </w:divBdr>
          <w:divsChild>
            <w:div w:id="1511678143">
              <w:marLeft w:val="0"/>
              <w:marRight w:val="0"/>
              <w:marTop w:val="0"/>
              <w:marBottom w:val="0"/>
              <w:divBdr>
                <w:top w:val="none" w:sz="0" w:space="0" w:color="auto"/>
                <w:left w:val="none" w:sz="0" w:space="0" w:color="auto"/>
                <w:bottom w:val="none" w:sz="0" w:space="0" w:color="auto"/>
                <w:right w:val="none" w:sz="0" w:space="0" w:color="auto"/>
              </w:divBdr>
            </w:div>
            <w:div w:id="761414731">
              <w:marLeft w:val="0"/>
              <w:marRight w:val="0"/>
              <w:marTop w:val="0"/>
              <w:marBottom w:val="0"/>
              <w:divBdr>
                <w:top w:val="none" w:sz="0" w:space="0" w:color="auto"/>
                <w:left w:val="none" w:sz="0" w:space="0" w:color="auto"/>
                <w:bottom w:val="none" w:sz="0" w:space="0" w:color="auto"/>
                <w:right w:val="none" w:sz="0" w:space="0" w:color="auto"/>
              </w:divBdr>
            </w:div>
            <w:div w:id="249434306">
              <w:marLeft w:val="0"/>
              <w:marRight w:val="0"/>
              <w:marTop w:val="0"/>
              <w:marBottom w:val="0"/>
              <w:divBdr>
                <w:top w:val="none" w:sz="0" w:space="0" w:color="auto"/>
                <w:left w:val="none" w:sz="0" w:space="0" w:color="auto"/>
                <w:bottom w:val="none" w:sz="0" w:space="0" w:color="auto"/>
                <w:right w:val="none" w:sz="0" w:space="0" w:color="auto"/>
              </w:divBdr>
            </w:div>
            <w:div w:id="1745949943">
              <w:marLeft w:val="0"/>
              <w:marRight w:val="0"/>
              <w:marTop w:val="0"/>
              <w:marBottom w:val="0"/>
              <w:divBdr>
                <w:top w:val="none" w:sz="0" w:space="0" w:color="auto"/>
                <w:left w:val="none" w:sz="0" w:space="0" w:color="auto"/>
                <w:bottom w:val="none" w:sz="0" w:space="0" w:color="auto"/>
                <w:right w:val="none" w:sz="0" w:space="0" w:color="auto"/>
              </w:divBdr>
            </w:div>
            <w:div w:id="1678649434">
              <w:marLeft w:val="0"/>
              <w:marRight w:val="0"/>
              <w:marTop w:val="0"/>
              <w:marBottom w:val="0"/>
              <w:divBdr>
                <w:top w:val="none" w:sz="0" w:space="0" w:color="auto"/>
                <w:left w:val="none" w:sz="0" w:space="0" w:color="auto"/>
                <w:bottom w:val="none" w:sz="0" w:space="0" w:color="auto"/>
                <w:right w:val="none" w:sz="0" w:space="0" w:color="auto"/>
              </w:divBdr>
            </w:div>
            <w:div w:id="364642681">
              <w:marLeft w:val="0"/>
              <w:marRight w:val="0"/>
              <w:marTop w:val="0"/>
              <w:marBottom w:val="0"/>
              <w:divBdr>
                <w:top w:val="none" w:sz="0" w:space="0" w:color="auto"/>
                <w:left w:val="none" w:sz="0" w:space="0" w:color="auto"/>
                <w:bottom w:val="none" w:sz="0" w:space="0" w:color="auto"/>
                <w:right w:val="none" w:sz="0" w:space="0" w:color="auto"/>
              </w:divBdr>
            </w:div>
            <w:div w:id="2074421870">
              <w:marLeft w:val="0"/>
              <w:marRight w:val="0"/>
              <w:marTop w:val="0"/>
              <w:marBottom w:val="0"/>
              <w:divBdr>
                <w:top w:val="none" w:sz="0" w:space="0" w:color="auto"/>
                <w:left w:val="none" w:sz="0" w:space="0" w:color="auto"/>
                <w:bottom w:val="none" w:sz="0" w:space="0" w:color="auto"/>
                <w:right w:val="none" w:sz="0" w:space="0" w:color="auto"/>
              </w:divBdr>
            </w:div>
            <w:div w:id="1361475315">
              <w:marLeft w:val="0"/>
              <w:marRight w:val="0"/>
              <w:marTop w:val="0"/>
              <w:marBottom w:val="0"/>
              <w:divBdr>
                <w:top w:val="none" w:sz="0" w:space="0" w:color="auto"/>
                <w:left w:val="none" w:sz="0" w:space="0" w:color="auto"/>
                <w:bottom w:val="none" w:sz="0" w:space="0" w:color="auto"/>
                <w:right w:val="none" w:sz="0" w:space="0" w:color="auto"/>
              </w:divBdr>
            </w:div>
            <w:div w:id="2015716418">
              <w:marLeft w:val="0"/>
              <w:marRight w:val="0"/>
              <w:marTop w:val="0"/>
              <w:marBottom w:val="0"/>
              <w:divBdr>
                <w:top w:val="none" w:sz="0" w:space="0" w:color="auto"/>
                <w:left w:val="none" w:sz="0" w:space="0" w:color="auto"/>
                <w:bottom w:val="none" w:sz="0" w:space="0" w:color="auto"/>
                <w:right w:val="none" w:sz="0" w:space="0" w:color="auto"/>
              </w:divBdr>
            </w:div>
            <w:div w:id="1447653788">
              <w:marLeft w:val="0"/>
              <w:marRight w:val="0"/>
              <w:marTop w:val="0"/>
              <w:marBottom w:val="0"/>
              <w:divBdr>
                <w:top w:val="none" w:sz="0" w:space="0" w:color="auto"/>
                <w:left w:val="none" w:sz="0" w:space="0" w:color="auto"/>
                <w:bottom w:val="none" w:sz="0" w:space="0" w:color="auto"/>
                <w:right w:val="none" w:sz="0" w:space="0" w:color="auto"/>
              </w:divBdr>
            </w:div>
            <w:div w:id="359622293">
              <w:marLeft w:val="0"/>
              <w:marRight w:val="0"/>
              <w:marTop w:val="0"/>
              <w:marBottom w:val="0"/>
              <w:divBdr>
                <w:top w:val="none" w:sz="0" w:space="0" w:color="auto"/>
                <w:left w:val="none" w:sz="0" w:space="0" w:color="auto"/>
                <w:bottom w:val="none" w:sz="0" w:space="0" w:color="auto"/>
                <w:right w:val="none" w:sz="0" w:space="0" w:color="auto"/>
              </w:divBdr>
            </w:div>
            <w:div w:id="342126246">
              <w:marLeft w:val="0"/>
              <w:marRight w:val="0"/>
              <w:marTop w:val="0"/>
              <w:marBottom w:val="0"/>
              <w:divBdr>
                <w:top w:val="none" w:sz="0" w:space="0" w:color="auto"/>
                <w:left w:val="none" w:sz="0" w:space="0" w:color="auto"/>
                <w:bottom w:val="none" w:sz="0" w:space="0" w:color="auto"/>
                <w:right w:val="none" w:sz="0" w:space="0" w:color="auto"/>
              </w:divBdr>
            </w:div>
            <w:div w:id="241262484">
              <w:marLeft w:val="0"/>
              <w:marRight w:val="0"/>
              <w:marTop w:val="0"/>
              <w:marBottom w:val="0"/>
              <w:divBdr>
                <w:top w:val="none" w:sz="0" w:space="0" w:color="auto"/>
                <w:left w:val="none" w:sz="0" w:space="0" w:color="auto"/>
                <w:bottom w:val="none" w:sz="0" w:space="0" w:color="auto"/>
                <w:right w:val="none" w:sz="0" w:space="0" w:color="auto"/>
              </w:divBdr>
            </w:div>
            <w:div w:id="1539391035">
              <w:marLeft w:val="0"/>
              <w:marRight w:val="0"/>
              <w:marTop w:val="0"/>
              <w:marBottom w:val="0"/>
              <w:divBdr>
                <w:top w:val="none" w:sz="0" w:space="0" w:color="auto"/>
                <w:left w:val="none" w:sz="0" w:space="0" w:color="auto"/>
                <w:bottom w:val="none" w:sz="0" w:space="0" w:color="auto"/>
                <w:right w:val="none" w:sz="0" w:space="0" w:color="auto"/>
              </w:divBdr>
            </w:div>
            <w:div w:id="1940484286">
              <w:marLeft w:val="0"/>
              <w:marRight w:val="0"/>
              <w:marTop w:val="0"/>
              <w:marBottom w:val="0"/>
              <w:divBdr>
                <w:top w:val="none" w:sz="0" w:space="0" w:color="auto"/>
                <w:left w:val="none" w:sz="0" w:space="0" w:color="auto"/>
                <w:bottom w:val="none" w:sz="0" w:space="0" w:color="auto"/>
                <w:right w:val="none" w:sz="0" w:space="0" w:color="auto"/>
              </w:divBdr>
            </w:div>
            <w:div w:id="14150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8190">
      <w:bodyDiv w:val="1"/>
      <w:marLeft w:val="0"/>
      <w:marRight w:val="0"/>
      <w:marTop w:val="0"/>
      <w:marBottom w:val="0"/>
      <w:divBdr>
        <w:top w:val="none" w:sz="0" w:space="0" w:color="auto"/>
        <w:left w:val="none" w:sz="0" w:space="0" w:color="auto"/>
        <w:bottom w:val="none" w:sz="0" w:space="0" w:color="auto"/>
        <w:right w:val="none" w:sz="0" w:space="0" w:color="auto"/>
      </w:divBdr>
    </w:div>
    <w:div w:id="2009478248">
      <w:bodyDiv w:val="1"/>
      <w:marLeft w:val="0"/>
      <w:marRight w:val="0"/>
      <w:marTop w:val="0"/>
      <w:marBottom w:val="0"/>
      <w:divBdr>
        <w:top w:val="none" w:sz="0" w:space="0" w:color="auto"/>
        <w:left w:val="none" w:sz="0" w:space="0" w:color="auto"/>
        <w:bottom w:val="none" w:sz="0" w:space="0" w:color="auto"/>
        <w:right w:val="none" w:sz="0" w:space="0" w:color="auto"/>
      </w:divBdr>
      <w:divsChild>
        <w:div w:id="778262827">
          <w:marLeft w:val="0"/>
          <w:marRight w:val="0"/>
          <w:marTop w:val="0"/>
          <w:marBottom w:val="0"/>
          <w:divBdr>
            <w:top w:val="none" w:sz="0" w:space="0" w:color="auto"/>
            <w:left w:val="none" w:sz="0" w:space="0" w:color="auto"/>
            <w:bottom w:val="none" w:sz="0" w:space="0" w:color="auto"/>
            <w:right w:val="none" w:sz="0" w:space="0" w:color="auto"/>
          </w:divBdr>
          <w:divsChild>
            <w:div w:id="300884629">
              <w:marLeft w:val="0"/>
              <w:marRight w:val="0"/>
              <w:marTop w:val="0"/>
              <w:marBottom w:val="0"/>
              <w:divBdr>
                <w:top w:val="none" w:sz="0" w:space="0" w:color="auto"/>
                <w:left w:val="none" w:sz="0" w:space="0" w:color="auto"/>
                <w:bottom w:val="none" w:sz="0" w:space="0" w:color="auto"/>
                <w:right w:val="none" w:sz="0" w:space="0" w:color="auto"/>
              </w:divBdr>
            </w:div>
            <w:div w:id="1259677723">
              <w:marLeft w:val="0"/>
              <w:marRight w:val="0"/>
              <w:marTop w:val="0"/>
              <w:marBottom w:val="0"/>
              <w:divBdr>
                <w:top w:val="none" w:sz="0" w:space="0" w:color="auto"/>
                <w:left w:val="none" w:sz="0" w:space="0" w:color="auto"/>
                <w:bottom w:val="none" w:sz="0" w:space="0" w:color="auto"/>
                <w:right w:val="none" w:sz="0" w:space="0" w:color="auto"/>
              </w:divBdr>
            </w:div>
            <w:div w:id="776097657">
              <w:marLeft w:val="0"/>
              <w:marRight w:val="0"/>
              <w:marTop w:val="0"/>
              <w:marBottom w:val="0"/>
              <w:divBdr>
                <w:top w:val="none" w:sz="0" w:space="0" w:color="auto"/>
                <w:left w:val="none" w:sz="0" w:space="0" w:color="auto"/>
                <w:bottom w:val="none" w:sz="0" w:space="0" w:color="auto"/>
                <w:right w:val="none" w:sz="0" w:space="0" w:color="auto"/>
              </w:divBdr>
            </w:div>
            <w:div w:id="1703048742">
              <w:marLeft w:val="0"/>
              <w:marRight w:val="0"/>
              <w:marTop w:val="0"/>
              <w:marBottom w:val="0"/>
              <w:divBdr>
                <w:top w:val="none" w:sz="0" w:space="0" w:color="auto"/>
                <w:left w:val="none" w:sz="0" w:space="0" w:color="auto"/>
                <w:bottom w:val="none" w:sz="0" w:space="0" w:color="auto"/>
                <w:right w:val="none" w:sz="0" w:space="0" w:color="auto"/>
              </w:divBdr>
            </w:div>
            <w:div w:id="866676892">
              <w:marLeft w:val="0"/>
              <w:marRight w:val="0"/>
              <w:marTop w:val="0"/>
              <w:marBottom w:val="0"/>
              <w:divBdr>
                <w:top w:val="none" w:sz="0" w:space="0" w:color="auto"/>
                <w:left w:val="none" w:sz="0" w:space="0" w:color="auto"/>
                <w:bottom w:val="none" w:sz="0" w:space="0" w:color="auto"/>
                <w:right w:val="none" w:sz="0" w:space="0" w:color="auto"/>
              </w:divBdr>
            </w:div>
            <w:div w:id="1014920339">
              <w:marLeft w:val="0"/>
              <w:marRight w:val="0"/>
              <w:marTop w:val="0"/>
              <w:marBottom w:val="0"/>
              <w:divBdr>
                <w:top w:val="none" w:sz="0" w:space="0" w:color="auto"/>
                <w:left w:val="none" w:sz="0" w:space="0" w:color="auto"/>
                <w:bottom w:val="none" w:sz="0" w:space="0" w:color="auto"/>
                <w:right w:val="none" w:sz="0" w:space="0" w:color="auto"/>
              </w:divBdr>
            </w:div>
            <w:div w:id="1228421076">
              <w:marLeft w:val="0"/>
              <w:marRight w:val="0"/>
              <w:marTop w:val="0"/>
              <w:marBottom w:val="0"/>
              <w:divBdr>
                <w:top w:val="none" w:sz="0" w:space="0" w:color="auto"/>
                <w:left w:val="none" w:sz="0" w:space="0" w:color="auto"/>
                <w:bottom w:val="none" w:sz="0" w:space="0" w:color="auto"/>
                <w:right w:val="none" w:sz="0" w:space="0" w:color="auto"/>
              </w:divBdr>
            </w:div>
            <w:div w:id="1476141744">
              <w:marLeft w:val="0"/>
              <w:marRight w:val="0"/>
              <w:marTop w:val="0"/>
              <w:marBottom w:val="0"/>
              <w:divBdr>
                <w:top w:val="none" w:sz="0" w:space="0" w:color="auto"/>
                <w:left w:val="none" w:sz="0" w:space="0" w:color="auto"/>
                <w:bottom w:val="none" w:sz="0" w:space="0" w:color="auto"/>
                <w:right w:val="none" w:sz="0" w:space="0" w:color="auto"/>
              </w:divBdr>
            </w:div>
            <w:div w:id="12324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291">
      <w:bodyDiv w:val="1"/>
      <w:marLeft w:val="0"/>
      <w:marRight w:val="0"/>
      <w:marTop w:val="0"/>
      <w:marBottom w:val="0"/>
      <w:divBdr>
        <w:top w:val="none" w:sz="0" w:space="0" w:color="auto"/>
        <w:left w:val="none" w:sz="0" w:space="0" w:color="auto"/>
        <w:bottom w:val="none" w:sz="0" w:space="0" w:color="auto"/>
        <w:right w:val="none" w:sz="0" w:space="0" w:color="auto"/>
      </w:divBdr>
      <w:divsChild>
        <w:div w:id="881748532">
          <w:marLeft w:val="0"/>
          <w:marRight w:val="0"/>
          <w:marTop w:val="0"/>
          <w:marBottom w:val="0"/>
          <w:divBdr>
            <w:top w:val="none" w:sz="0" w:space="0" w:color="auto"/>
            <w:left w:val="none" w:sz="0" w:space="0" w:color="auto"/>
            <w:bottom w:val="none" w:sz="0" w:space="0" w:color="auto"/>
            <w:right w:val="none" w:sz="0" w:space="0" w:color="auto"/>
          </w:divBdr>
          <w:divsChild>
            <w:div w:id="1946499803">
              <w:marLeft w:val="0"/>
              <w:marRight w:val="0"/>
              <w:marTop w:val="0"/>
              <w:marBottom w:val="0"/>
              <w:divBdr>
                <w:top w:val="none" w:sz="0" w:space="0" w:color="auto"/>
                <w:left w:val="none" w:sz="0" w:space="0" w:color="auto"/>
                <w:bottom w:val="none" w:sz="0" w:space="0" w:color="auto"/>
                <w:right w:val="none" w:sz="0" w:space="0" w:color="auto"/>
              </w:divBdr>
            </w:div>
            <w:div w:id="2036691095">
              <w:marLeft w:val="0"/>
              <w:marRight w:val="0"/>
              <w:marTop w:val="0"/>
              <w:marBottom w:val="0"/>
              <w:divBdr>
                <w:top w:val="none" w:sz="0" w:space="0" w:color="auto"/>
                <w:left w:val="none" w:sz="0" w:space="0" w:color="auto"/>
                <w:bottom w:val="none" w:sz="0" w:space="0" w:color="auto"/>
                <w:right w:val="none" w:sz="0" w:space="0" w:color="auto"/>
              </w:divBdr>
            </w:div>
            <w:div w:id="1832214193">
              <w:marLeft w:val="0"/>
              <w:marRight w:val="0"/>
              <w:marTop w:val="0"/>
              <w:marBottom w:val="0"/>
              <w:divBdr>
                <w:top w:val="none" w:sz="0" w:space="0" w:color="auto"/>
                <w:left w:val="none" w:sz="0" w:space="0" w:color="auto"/>
                <w:bottom w:val="none" w:sz="0" w:space="0" w:color="auto"/>
                <w:right w:val="none" w:sz="0" w:space="0" w:color="auto"/>
              </w:divBdr>
            </w:div>
            <w:div w:id="1052122381">
              <w:marLeft w:val="0"/>
              <w:marRight w:val="0"/>
              <w:marTop w:val="0"/>
              <w:marBottom w:val="0"/>
              <w:divBdr>
                <w:top w:val="none" w:sz="0" w:space="0" w:color="auto"/>
                <w:left w:val="none" w:sz="0" w:space="0" w:color="auto"/>
                <w:bottom w:val="none" w:sz="0" w:space="0" w:color="auto"/>
                <w:right w:val="none" w:sz="0" w:space="0" w:color="auto"/>
              </w:divBdr>
            </w:div>
            <w:div w:id="118450179">
              <w:marLeft w:val="0"/>
              <w:marRight w:val="0"/>
              <w:marTop w:val="0"/>
              <w:marBottom w:val="0"/>
              <w:divBdr>
                <w:top w:val="none" w:sz="0" w:space="0" w:color="auto"/>
                <w:left w:val="none" w:sz="0" w:space="0" w:color="auto"/>
                <w:bottom w:val="none" w:sz="0" w:space="0" w:color="auto"/>
                <w:right w:val="none" w:sz="0" w:space="0" w:color="auto"/>
              </w:divBdr>
            </w:div>
            <w:div w:id="1721242635">
              <w:marLeft w:val="0"/>
              <w:marRight w:val="0"/>
              <w:marTop w:val="0"/>
              <w:marBottom w:val="0"/>
              <w:divBdr>
                <w:top w:val="none" w:sz="0" w:space="0" w:color="auto"/>
                <w:left w:val="none" w:sz="0" w:space="0" w:color="auto"/>
                <w:bottom w:val="none" w:sz="0" w:space="0" w:color="auto"/>
                <w:right w:val="none" w:sz="0" w:space="0" w:color="auto"/>
              </w:divBdr>
            </w:div>
            <w:div w:id="1561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767">
      <w:bodyDiv w:val="1"/>
      <w:marLeft w:val="0"/>
      <w:marRight w:val="0"/>
      <w:marTop w:val="0"/>
      <w:marBottom w:val="0"/>
      <w:divBdr>
        <w:top w:val="none" w:sz="0" w:space="0" w:color="auto"/>
        <w:left w:val="none" w:sz="0" w:space="0" w:color="auto"/>
        <w:bottom w:val="none" w:sz="0" w:space="0" w:color="auto"/>
        <w:right w:val="none" w:sz="0" w:space="0" w:color="auto"/>
      </w:divBdr>
      <w:divsChild>
        <w:div w:id="1439452238">
          <w:marLeft w:val="0"/>
          <w:marRight w:val="0"/>
          <w:marTop w:val="0"/>
          <w:marBottom w:val="0"/>
          <w:divBdr>
            <w:top w:val="none" w:sz="0" w:space="0" w:color="auto"/>
            <w:left w:val="none" w:sz="0" w:space="0" w:color="auto"/>
            <w:bottom w:val="none" w:sz="0" w:space="0" w:color="auto"/>
            <w:right w:val="none" w:sz="0" w:space="0" w:color="auto"/>
          </w:divBdr>
          <w:divsChild>
            <w:div w:id="749162609">
              <w:marLeft w:val="0"/>
              <w:marRight w:val="0"/>
              <w:marTop w:val="0"/>
              <w:marBottom w:val="0"/>
              <w:divBdr>
                <w:top w:val="none" w:sz="0" w:space="0" w:color="auto"/>
                <w:left w:val="none" w:sz="0" w:space="0" w:color="auto"/>
                <w:bottom w:val="none" w:sz="0" w:space="0" w:color="auto"/>
                <w:right w:val="none" w:sz="0" w:space="0" w:color="auto"/>
              </w:divBdr>
            </w:div>
            <w:div w:id="461270382">
              <w:marLeft w:val="0"/>
              <w:marRight w:val="0"/>
              <w:marTop w:val="0"/>
              <w:marBottom w:val="0"/>
              <w:divBdr>
                <w:top w:val="none" w:sz="0" w:space="0" w:color="auto"/>
                <w:left w:val="none" w:sz="0" w:space="0" w:color="auto"/>
                <w:bottom w:val="none" w:sz="0" w:space="0" w:color="auto"/>
                <w:right w:val="none" w:sz="0" w:space="0" w:color="auto"/>
              </w:divBdr>
            </w:div>
            <w:div w:id="899825553">
              <w:marLeft w:val="0"/>
              <w:marRight w:val="0"/>
              <w:marTop w:val="0"/>
              <w:marBottom w:val="0"/>
              <w:divBdr>
                <w:top w:val="none" w:sz="0" w:space="0" w:color="auto"/>
                <w:left w:val="none" w:sz="0" w:space="0" w:color="auto"/>
                <w:bottom w:val="none" w:sz="0" w:space="0" w:color="auto"/>
                <w:right w:val="none" w:sz="0" w:space="0" w:color="auto"/>
              </w:divBdr>
            </w:div>
            <w:div w:id="865605847">
              <w:marLeft w:val="0"/>
              <w:marRight w:val="0"/>
              <w:marTop w:val="0"/>
              <w:marBottom w:val="0"/>
              <w:divBdr>
                <w:top w:val="none" w:sz="0" w:space="0" w:color="auto"/>
                <w:left w:val="none" w:sz="0" w:space="0" w:color="auto"/>
                <w:bottom w:val="none" w:sz="0" w:space="0" w:color="auto"/>
                <w:right w:val="none" w:sz="0" w:space="0" w:color="auto"/>
              </w:divBdr>
            </w:div>
            <w:div w:id="62024029">
              <w:marLeft w:val="0"/>
              <w:marRight w:val="0"/>
              <w:marTop w:val="0"/>
              <w:marBottom w:val="0"/>
              <w:divBdr>
                <w:top w:val="none" w:sz="0" w:space="0" w:color="auto"/>
                <w:left w:val="none" w:sz="0" w:space="0" w:color="auto"/>
                <w:bottom w:val="none" w:sz="0" w:space="0" w:color="auto"/>
                <w:right w:val="none" w:sz="0" w:space="0" w:color="auto"/>
              </w:divBdr>
            </w:div>
            <w:div w:id="744496786">
              <w:marLeft w:val="0"/>
              <w:marRight w:val="0"/>
              <w:marTop w:val="0"/>
              <w:marBottom w:val="0"/>
              <w:divBdr>
                <w:top w:val="none" w:sz="0" w:space="0" w:color="auto"/>
                <w:left w:val="none" w:sz="0" w:space="0" w:color="auto"/>
                <w:bottom w:val="none" w:sz="0" w:space="0" w:color="auto"/>
                <w:right w:val="none" w:sz="0" w:space="0" w:color="auto"/>
              </w:divBdr>
            </w:div>
            <w:div w:id="1691369017">
              <w:marLeft w:val="0"/>
              <w:marRight w:val="0"/>
              <w:marTop w:val="0"/>
              <w:marBottom w:val="0"/>
              <w:divBdr>
                <w:top w:val="none" w:sz="0" w:space="0" w:color="auto"/>
                <w:left w:val="none" w:sz="0" w:space="0" w:color="auto"/>
                <w:bottom w:val="none" w:sz="0" w:space="0" w:color="auto"/>
                <w:right w:val="none" w:sz="0" w:space="0" w:color="auto"/>
              </w:divBdr>
            </w:div>
            <w:div w:id="4876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045">
      <w:bodyDiv w:val="1"/>
      <w:marLeft w:val="0"/>
      <w:marRight w:val="0"/>
      <w:marTop w:val="0"/>
      <w:marBottom w:val="0"/>
      <w:divBdr>
        <w:top w:val="none" w:sz="0" w:space="0" w:color="auto"/>
        <w:left w:val="none" w:sz="0" w:space="0" w:color="auto"/>
        <w:bottom w:val="none" w:sz="0" w:space="0" w:color="auto"/>
        <w:right w:val="none" w:sz="0" w:space="0" w:color="auto"/>
      </w:divBdr>
      <w:divsChild>
        <w:div w:id="122623254">
          <w:marLeft w:val="0"/>
          <w:marRight w:val="0"/>
          <w:marTop w:val="0"/>
          <w:marBottom w:val="0"/>
          <w:divBdr>
            <w:top w:val="none" w:sz="0" w:space="0" w:color="auto"/>
            <w:left w:val="none" w:sz="0" w:space="0" w:color="auto"/>
            <w:bottom w:val="none" w:sz="0" w:space="0" w:color="auto"/>
            <w:right w:val="none" w:sz="0" w:space="0" w:color="auto"/>
          </w:divBdr>
          <w:divsChild>
            <w:div w:id="886916324">
              <w:marLeft w:val="0"/>
              <w:marRight w:val="0"/>
              <w:marTop w:val="0"/>
              <w:marBottom w:val="0"/>
              <w:divBdr>
                <w:top w:val="none" w:sz="0" w:space="0" w:color="auto"/>
                <w:left w:val="none" w:sz="0" w:space="0" w:color="auto"/>
                <w:bottom w:val="none" w:sz="0" w:space="0" w:color="auto"/>
                <w:right w:val="none" w:sz="0" w:space="0" w:color="auto"/>
              </w:divBdr>
            </w:div>
            <w:div w:id="1798059848">
              <w:marLeft w:val="0"/>
              <w:marRight w:val="0"/>
              <w:marTop w:val="0"/>
              <w:marBottom w:val="0"/>
              <w:divBdr>
                <w:top w:val="none" w:sz="0" w:space="0" w:color="auto"/>
                <w:left w:val="none" w:sz="0" w:space="0" w:color="auto"/>
                <w:bottom w:val="none" w:sz="0" w:space="0" w:color="auto"/>
                <w:right w:val="none" w:sz="0" w:space="0" w:color="auto"/>
              </w:divBdr>
            </w:div>
            <w:div w:id="1330595485">
              <w:marLeft w:val="0"/>
              <w:marRight w:val="0"/>
              <w:marTop w:val="0"/>
              <w:marBottom w:val="0"/>
              <w:divBdr>
                <w:top w:val="none" w:sz="0" w:space="0" w:color="auto"/>
                <w:left w:val="none" w:sz="0" w:space="0" w:color="auto"/>
                <w:bottom w:val="none" w:sz="0" w:space="0" w:color="auto"/>
                <w:right w:val="none" w:sz="0" w:space="0" w:color="auto"/>
              </w:divBdr>
            </w:div>
            <w:div w:id="1057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935">
      <w:bodyDiv w:val="1"/>
      <w:marLeft w:val="0"/>
      <w:marRight w:val="0"/>
      <w:marTop w:val="0"/>
      <w:marBottom w:val="0"/>
      <w:divBdr>
        <w:top w:val="none" w:sz="0" w:space="0" w:color="auto"/>
        <w:left w:val="none" w:sz="0" w:space="0" w:color="auto"/>
        <w:bottom w:val="none" w:sz="0" w:space="0" w:color="auto"/>
        <w:right w:val="none" w:sz="0" w:space="0" w:color="auto"/>
      </w:divBdr>
      <w:divsChild>
        <w:div w:id="1104765678">
          <w:marLeft w:val="0"/>
          <w:marRight w:val="0"/>
          <w:marTop w:val="0"/>
          <w:marBottom w:val="0"/>
          <w:divBdr>
            <w:top w:val="none" w:sz="0" w:space="0" w:color="auto"/>
            <w:left w:val="none" w:sz="0" w:space="0" w:color="auto"/>
            <w:bottom w:val="none" w:sz="0" w:space="0" w:color="auto"/>
            <w:right w:val="none" w:sz="0" w:space="0" w:color="auto"/>
          </w:divBdr>
          <w:divsChild>
            <w:div w:id="1839272567">
              <w:marLeft w:val="0"/>
              <w:marRight w:val="0"/>
              <w:marTop w:val="0"/>
              <w:marBottom w:val="0"/>
              <w:divBdr>
                <w:top w:val="none" w:sz="0" w:space="0" w:color="auto"/>
                <w:left w:val="none" w:sz="0" w:space="0" w:color="auto"/>
                <w:bottom w:val="none" w:sz="0" w:space="0" w:color="auto"/>
                <w:right w:val="none" w:sz="0" w:space="0" w:color="auto"/>
              </w:divBdr>
            </w:div>
            <w:div w:id="1922326064">
              <w:marLeft w:val="0"/>
              <w:marRight w:val="0"/>
              <w:marTop w:val="0"/>
              <w:marBottom w:val="0"/>
              <w:divBdr>
                <w:top w:val="none" w:sz="0" w:space="0" w:color="auto"/>
                <w:left w:val="none" w:sz="0" w:space="0" w:color="auto"/>
                <w:bottom w:val="none" w:sz="0" w:space="0" w:color="auto"/>
                <w:right w:val="none" w:sz="0" w:space="0" w:color="auto"/>
              </w:divBdr>
            </w:div>
            <w:div w:id="1807698920">
              <w:marLeft w:val="0"/>
              <w:marRight w:val="0"/>
              <w:marTop w:val="0"/>
              <w:marBottom w:val="0"/>
              <w:divBdr>
                <w:top w:val="none" w:sz="0" w:space="0" w:color="auto"/>
                <w:left w:val="none" w:sz="0" w:space="0" w:color="auto"/>
                <w:bottom w:val="none" w:sz="0" w:space="0" w:color="auto"/>
                <w:right w:val="none" w:sz="0" w:space="0" w:color="auto"/>
              </w:divBdr>
            </w:div>
            <w:div w:id="772821148">
              <w:marLeft w:val="0"/>
              <w:marRight w:val="0"/>
              <w:marTop w:val="0"/>
              <w:marBottom w:val="0"/>
              <w:divBdr>
                <w:top w:val="none" w:sz="0" w:space="0" w:color="auto"/>
                <w:left w:val="none" w:sz="0" w:space="0" w:color="auto"/>
                <w:bottom w:val="none" w:sz="0" w:space="0" w:color="auto"/>
                <w:right w:val="none" w:sz="0" w:space="0" w:color="auto"/>
              </w:divBdr>
            </w:div>
            <w:div w:id="435641476">
              <w:marLeft w:val="0"/>
              <w:marRight w:val="0"/>
              <w:marTop w:val="0"/>
              <w:marBottom w:val="0"/>
              <w:divBdr>
                <w:top w:val="none" w:sz="0" w:space="0" w:color="auto"/>
                <w:left w:val="none" w:sz="0" w:space="0" w:color="auto"/>
                <w:bottom w:val="none" w:sz="0" w:space="0" w:color="auto"/>
                <w:right w:val="none" w:sz="0" w:space="0" w:color="auto"/>
              </w:divBdr>
            </w:div>
            <w:div w:id="1358459078">
              <w:marLeft w:val="0"/>
              <w:marRight w:val="0"/>
              <w:marTop w:val="0"/>
              <w:marBottom w:val="0"/>
              <w:divBdr>
                <w:top w:val="none" w:sz="0" w:space="0" w:color="auto"/>
                <w:left w:val="none" w:sz="0" w:space="0" w:color="auto"/>
                <w:bottom w:val="none" w:sz="0" w:space="0" w:color="auto"/>
                <w:right w:val="none" w:sz="0" w:space="0" w:color="auto"/>
              </w:divBdr>
            </w:div>
            <w:div w:id="2121030305">
              <w:marLeft w:val="0"/>
              <w:marRight w:val="0"/>
              <w:marTop w:val="0"/>
              <w:marBottom w:val="0"/>
              <w:divBdr>
                <w:top w:val="none" w:sz="0" w:space="0" w:color="auto"/>
                <w:left w:val="none" w:sz="0" w:space="0" w:color="auto"/>
                <w:bottom w:val="none" w:sz="0" w:space="0" w:color="auto"/>
                <w:right w:val="none" w:sz="0" w:space="0" w:color="auto"/>
              </w:divBdr>
            </w:div>
            <w:div w:id="1835954735">
              <w:marLeft w:val="0"/>
              <w:marRight w:val="0"/>
              <w:marTop w:val="0"/>
              <w:marBottom w:val="0"/>
              <w:divBdr>
                <w:top w:val="none" w:sz="0" w:space="0" w:color="auto"/>
                <w:left w:val="none" w:sz="0" w:space="0" w:color="auto"/>
                <w:bottom w:val="none" w:sz="0" w:space="0" w:color="auto"/>
                <w:right w:val="none" w:sz="0" w:space="0" w:color="auto"/>
              </w:divBdr>
            </w:div>
            <w:div w:id="729764190">
              <w:marLeft w:val="0"/>
              <w:marRight w:val="0"/>
              <w:marTop w:val="0"/>
              <w:marBottom w:val="0"/>
              <w:divBdr>
                <w:top w:val="none" w:sz="0" w:space="0" w:color="auto"/>
                <w:left w:val="none" w:sz="0" w:space="0" w:color="auto"/>
                <w:bottom w:val="none" w:sz="0" w:space="0" w:color="auto"/>
                <w:right w:val="none" w:sz="0" w:space="0" w:color="auto"/>
              </w:divBdr>
            </w:div>
            <w:div w:id="751853288">
              <w:marLeft w:val="0"/>
              <w:marRight w:val="0"/>
              <w:marTop w:val="0"/>
              <w:marBottom w:val="0"/>
              <w:divBdr>
                <w:top w:val="none" w:sz="0" w:space="0" w:color="auto"/>
                <w:left w:val="none" w:sz="0" w:space="0" w:color="auto"/>
                <w:bottom w:val="none" w:sz="0" w:space="0" w:color="auto"/>
                <w:right w:val="none" w:sz="0" w:space="0" w:color="auto"/>
              </w:divBdr>
            </w:div>
            <w:div w:id="100036064">
              <w:marLeft w:val="0"/>
              <w:marRight w:val="0"/>
              <w:marTop w:val="0"/>
              <w:marBottom w:val="0"/>
              <w:divBdr>
                <w:top w:val="none" w:sz="0" w:space="0" w:color="auto"/>
                <w:left w:val="none" w:sz="0" w:space="0" w:color="auto"/>
                <w:bottom w:val="none" w:sz="0" w:space="0" w:color="auto"/>
                <w:right w:val="none" w:sz="0" w:space="0" w:color="auto"/>
              </w:divBdr>
            </w:div>
            <w:div w:id="1462268412">
              <w:marLeft w:val="0"/>
              <w:marRight w:val="0"/>
              <w:marTop w:val="0"/>
              <w:marBottom w:val="0"/>
              <w:divBdr>
                <w:top w:val="none" w:sz="0" w:space="0" w:color="auto"/>
                <w:left w:val="none" w:sz="0" w:space="0" w:color="auto"/>
                <w:bottom w:val="none" w:sz="0" w:space="0" w:color="auto"/>
                <w:right w:val="none" w:sz="0" w:space="0" w:color="auto"/>
              </w:divBdr>
            </w:div>
            <w:div w:id="97335353">
              <w:marLeft w:val="0"/>
              <w:marRight w:val="0"/>
              <w:marTop w:val="0"/>
              <w:marBottom w:val="0"/>
              <w:divBdr>
                <w:top w:val="none" w:sz="0" w:space="0" w:color="auto"/>
                <w:left w:val="none" w:sz="0" w:space="0" w:color="auto"/>
                <w:bottom w:val="none" w:sz="0" w:space="0" w:color="auto"/>
                <w:right w:val="none" w:sz="0" w:space="0" w:color="auto"/>
              </w:divBdr>
            </w:div>
            <w:div w:id="204098734">
              <w:marLeft w:val="0"/>
              <w:marRight w:val="0"/>
              <w:marTop w:val="0"/>
              <w:marBottom w:val="0"/>
              <w:divBdr>
                <w:top w:val="none" w:sz="0" w:space="0" w:color="auto"/>
                <w:left w:val="none" w:sz="0" w:space="0" w:color="auto"/>
                <w:bottom w:val="none" w:sz="0" w:space="0" w:color="auto"/>
                <w:right w:val="none" w:sz="0" w:space="0" w:color="auto"/>
              </w:divBdr>
            </w:div>
            <w:div w:id="1117524013">
              <w:marLeft w:val="0"/>
              <w:marRight w:val="0"/>
              <w:marTop w:val="0"/>
              <w:marBottom w:val="0"/>
              <w:divBdr>
                <w:top w:val="none" w:sz="0" w:space="0" w:color="auto"/>
                <w:left w:val="none" w:sz="0" w:space="0" w:color="auto"/>
                <w:bottom w:val="none" w:sz="0" w:space="0" w:color="auto"/>
                <w:right w:val="none" w:sz="0" w:space="0" w:color="auto"/>
              </w:divBdr>
            </w:div>
            <w:div w:id="387269097">
              <w:marLeft w:val="0"/>
              <w:marRight w:val="0"/>
              <w:marTop w:val="0"/>
              <w:marBottom w:val="0"/>
              <w:divBdr>
                <w:top w:val="none" w:sz="0" w:space="0" w:color="auto"/>
                <w:left w:val="none" w:sz="0" w:space="0" w:color="auto"/>
                <w:bottom w:val="none" w:sz="0" w:space="0" w:color="auto"/>
                <w:right w:val="none" w:sz="0" w:space="0" w:color="auto"/>
              </w:divBdr>
            </w:div>
            <w:div w:id="395396537">
              <w:marLeft w:val="0"/>
              <w:marRight w:val="0"/>
              <w:marTop w:val="0"/>
              <w:marBottom w:val="0"/>
              <w:divBdr>
                <w:top w:val="none" w:sz="0" w:space="0" w:color="auto"/>
                <w:left w:val="none" w:sz="0" w:space="0" w:color="auto"/>
                <w:bottom w:val="none" w:sz="0" w:space="0" w:color="auto"/>
                <w:right w:val="none" w:sz="0" w:space="0" w:color="auto"/>
              </w:divBdr>
            </w:div>
            <w:div w:id="1958677538">
              <w:marLeft w:val="0"/>
              <w:marRight w:val="0"/>
              <w:marTop w:val="0"/>
              <w:marBottom w:val="0"/>
              <w:divBdr>
                <w:top w:val="none" w:sz="0" w:space="0" w:color="auto"/>
                <w:left w:val="none" w:sz="0" w:space="0" w:color="auto"/>
                <w:bottom w:val="none" w:sz="0" w:space="0" w:color="auto"/>
                <w:right w:val="none" w:sz="0" w:space="0" w:color="auto"/>
              </w:divBdr>
            </w:div>
            <w:div w:id="1833451420">
              <w:marLeft w:val="0"/>
              <w:marRight w:val="0"/>
              <w:marTop w:val="0"/>
              <w:marBottom w:val="0"/>
              <w:divBdr>
                <w:top w:val="none" w:sz="0" w:space="0" w:color="auto"/>
                <w:left w:val="none" w:sz="0" w:space="0" w:color="auto"/>
                <w:bottom w:val="none" w:sz="0" w:space="0" w:color="auto"/>
                <w:right w:val="none" w:sz="0" w:space="0" w:color="auto"/>
              </w:divBdr>
            </w:div>
            <w:div w:id="1582333451">
              <w:marLeft w:val="0"/>
              <w:marRight w:val="0"/>
              <w:marTop w:val="0"/>
              <w:marBottom w:val="0"/>
              <w:divBdr>
                <w:top w:val="none" w:sz="0" w:space="0" w:color="auto"/>
                <w:left w:val="none" w:sz="0" w:space="0" w:color="auto"/>
                <w:bottom w:val="none" w:sz="0" w:space="0" w:color="auto"/>
                <w:right w:val="none" w:sz="0" w:space="0" w:color="auto"/>
              </w:divBdr>
            </w:div>
            <w:div w:id="418210414">
              <w:marLeft w:val="0"/>
              <w:marRight w:val="0"/>
              <w:marTop w:val="0"/>
              <w:marBottom w:val="0"/>
              <w:divBdr>
                <w:top w:val="none" w:sz="0" w:space="0" w:color="auto"/>
                <w:left w:val="none" w:sz="0" w:space="0" w:color="auto"/>
                <w:bottom w:val="none" w:sz="0" w:space="0" w:color="auto"/>
                <w:right w:val="none" w:sz="0" w:space="0" w:color="auto"/>
              </w:divBdr>
            </w:div>
            <w:div w:id="1127967438">
              <w:marLeft w:val="0"/>
              <w:marRight w:val="0"/>
              <w:marTop w:val="0"/>
              <w:marBottom w:val="0"/>
              <w:divBdr>
                <w:top w:val="none" w:sz="0" w:space="0" w:color="auto"/>
                <w:left w:val="none" w:sz="0" w:space="0" w:color="auto"/>
                <w:bottom w:val="none" w:sz="0" w:space="0" w:color="auto"/>
                <w:right w:val="none" w:sz="0" w:space="0" w:color="auto"/>
              </w:divBdr>
            </w:div>
            <w:div w:id="218367131">
              <w:marLeft w:val="0"/>
              <w:marRight w:val="0"/>
              <w:marTop w:val="0"/>
              <w:marBottom w:val="0"/>
              <w:divBdr>
                <w:top w:val="none" w:sz="0" w:space="0" w:color="auto"/>
                <w:left w:val="none" w:sz="0" w:space="0" w:color="auto"/>
                <w:bottom w:val="none" w:sz="0" w:space="0" w:color="auto"/>
                <w:right w:val="none" w:sz="0" w:space="0" w:color="auto"/>
              </w:divBdr>
            </w:div>
            <w:div w:id="722170098">
              <w:marLeft w:val="0"/>
              <w:marRight w:val="0"/>
              <w:marTop w:val="0"/>
              <w:marBottom w:val="0"/>
              <w:divBdr>
                <w:top w:val="none" w:sz="0" w:space="0" w:color="auto"/>
                <w:left w:val="none" w:sz="0" w:space="0" w:color="auto"/>
                <w:bottom w:val="none" w:sz="0" w:space="0" w:color="auto"/>
                <w:right w:val="none" w:sz="0" w:space="0" w:color="auto"/>
              </w:divBdr>
            </w:div>
            <w:div w:id="204222203">
              <w:marLeft w:val="0"/>
              <w:marRight w:val="0"/>
              <w:marTop w:val="0"/>
              <w:marBottom w:val="0"/>
              <w:divBdr>
                <w:top w:val="none" w:sz="0" w:space="0" w:color="auto"/>
                <w:left w:val="none" w:sz="0" w:space="0" w:color="auto"/>
                <w:bottom w:val="none" w:sz="0" w:space="0" w:color="auto"/>
                <w:right w:val="none" w:sz="0" w:space="0" w:color="auto"/>
              </w:divBdr>
            </w:div>
            <w:div w:id="1615944168">
              <w:marLeft w:val="0"/>
              <w:marRight w:val="0"/>
              <w:marTop w:val="0"/>
              <w:marBottom w:val="0"/>
              <w:divBdr>
                <w:top w:val="none" w:sz="0" w:space="0" w:color="auto"/>
                <w:left w:val="none" w:sz="0" w:space="0" w:color="auto"/>
                <w:bottom w:val="none" w:sz="0" w:space="0" w:color="auto"/>
                <w:right w:val="none" w:sz="0" w:space="0" w:color="auto"/>
              </w:divBdr>
            </w:div>
            <w:div w:id="739867190">
              <w:marLeft w:val="0"/>
              <w:marRight w:val="0"/>
              <w:marTop w:val="0"/>
              <w:marBottom w:val="0"/>
              <w:divBdr>
                <w:top w:val="none" w:sz="0" w:space="0" w:color="auto"/>
                <w:left w:val="none" w:sz="0" w:space="0" w:color="auto"/>
                <w:bottom w:val="none" w:sz="0" w:space="0" w:color="auto"/>
                <w:right w:val="none" w:sz="0" w:space="0" w:color="auto"/>
              </w:divBdr>
            </w:div>
            <w:div w:id="247427502">
              <w:marLeft w:val="0"/>
              <w:marRight w:val="0"/>
              <w:marTop w:val="0"/>
              <w:marBottom w:val="0"/>
              <w:divBdr>
                <w:top w:val="none" w:sz="0" w:space="0" w:color="auto"/>
                <w:left w:val="none" w:sz="0" w:space="0" w:color="auto"/>
                <w:bottom w:val="none" w:sz="0" w:space="0" w:color="auto"/>
                <w:right w:val="none" w:sz="0" w:space="0" w:color="auto"/>
              </w:divBdr>
            </w:div>
            <w:div w:id="1428572616">
              <w:marLeft w:val="0"/>
              <w:marRight w:val="0"/>
              <w:marTop w:val="0"/>
              <w:marBottom w:val="0"/>
              <w:divBdr>
                <w:top w:val="none" w:sz="0" w:space="0" w:color="auto"/>
                <w:left w:val="none" w:sz="0" w:space="0" w:color="auto"/>
                <w:bottom w:val="none" w:sz="0" w:space="0" w:color="auto"/>
                <w:right w:val="none" w:sz="0" w:space="0" w:color="auto"/>
              </w:divBdr>
            </w:div>
            <w:div w:id="614678567">
              <w:marLeft w:val="0"/>
              <w:marRight w:val="0"/>
              <w:marTop w:val="0"/>
              <w:marBottom w:val="0"/>
              <w:divBdr>
                <w:top w:val="none" w:sz="0" w:space="0" w:color="auto"/>
                <w:left w:val="none" w:sz="0" w:space="0" w:color="auto"/>
                <w:bottom w:val="none" w:sz="0" w:space="0" w:color="auto"/>
                <w:right w:val="none" w:sz="0" w:space="0" w:color="auto"/>
              </w:divBdr>
            </w:div>
            <w:div w:id="1138301246">
              <w:marLeft w:val="0"/>
              <w:marRight w:val="0"/>
              <w:marTop w:val="0"/>
              <w:marBottom w:val="0"/>
              <w:divBdr>
                <w:top w:val="none" w:sz="0" w:space="0" w:color="auto"/>
                <w:left w:val="none" w:sz="0" w:space="0" w:color="auto"/>
                <w:bottom w:val="none" w:sz="0" w:space="0" w:color="auto"/>
                <w:right w:val="none" w:sz="0" w:space="0" w:color="auto"/>
              </w:divBdr>
            </w:div>
            <w:div w:id="1979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742">
      <w:bodyDiv w:val="1"/>
      <w:marLeft w:val="0"/>
      <w:marRight w:val="0"/>
      <w:marTop w:val="0"/>
      <w:marBottom w:val="0"/>
      <w:divBdr>
        <w:top w:val="none" w:sz="0" w:space="0" w:color="auto"/>
        <w:left w:val="none" w:sz="0" w:space="0" w:color="auto"/>
        <w:bottom w:val="none" w:sz="0" w:space="0" w:color="auto"/>
        <w:right w:val="none" w:sz="0" w:space="0" w:color="auto"/>
      </w:divBdr>
      <w:divsChild>
        <w:div w:id="981230282">
          <w:marLeft w:val="0"/>
          <w:marRight w:val="0"/>
          <w:marTop w:val="0"/>
          <w:marBottom w:val="0"/>
          <w:divBdr>
            <w:top w:val="none" w:sz="0" w:space="0" w:color="auto"/>
            <w:left w:val="none" w:sz="0" w:space="0" w:color="auto"/>
            <w:bottom w:val="none" w:sz="0" w:space="0" w:color="auto"/>
            <w:right w:val="none" w:sz="0" w:space="0" w:color="auto"/>
          </w:divBdr>
          <w:divsChild>
            <w:div w:id="8974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0552">
      <w:bodyDiv w:val="1"/>
      <w:marLeft w:val="0"/>
      <w:marRight w:val="0"/>
      <w:marTop w:val="0"/>
      <w:marBottom w:val="0"/>
      <w:divBdr>
        <w:top w:val="none" w:sz="0" w:space="0" w:color="auto"/>
        <w:left w:val="none" w:sz="0" w:space="0" w:color="auto"/>
        <w:bottom w:val="none" w:sz="0" w:space="0" w:color="auto"/>
        <w:right w:val="none" w:sz="0" w:space="0" w:color="auto"/>
      </w:divBdr>
      <w:divsChild>
        <w:div w:id="1934195110">
          <w:marLeft w:val="0"/>
          <w:marRight w:val="0"/>
          <w:marTop w:val="0"/>
          <w:marBottom w:val="0"/>
          <w:divBdr>
            <w:top w:val="none" w:sz="0" w:space="0" w:color="auto"/>
            <w:left w:val="none" w:sz="0" w:space="0" w:color="auto"/>
            <w:bottom w:val="none" w:sz="0" w:space="0" w:color="auto"/>
            <w:right w:val="none" w:sz="0" w:space="0" w:color="auto"/>
          </w:divBdr>
          <w:divsChild>
            <w:div w:id="937250461">
              <w:marLeft w:val="0"/>
              <w:marRight w:val="0"/>
              <w:marTop w:val="0"/>
              <w:marBottom w:val="0"/>
              <w:divBdr>
                <w:top w:val="none" w:sz="0" w:space="0" w:color="auto"/>
                <w:left w:val="none" w:sz="0" w:space="0" w:color="auto"/>
                <w:bottom w:val="none" w:sz="0" w:space="0" w:color="auto"/>
                <w:right w:val="none" w:sz="0" w:space="0" w:color="auto"/>
              </w:divBdr>
            </w:div>
            <w:div w:id="1944219982">
              <w:marLeft w:val="0"/>
              <w:marRight w:val="0"/>
              <w:marTop w:val="0"/>
              <w:marBottom w:val="0"/>
              <w:divBdr>
                <w:top w:val="none" w:sz="0" w:space="0" w:color="auto"/>
                <w:left w:val="none" w:sz="0" w:space="0" w:color="auto"/>
                <w:bottom w:val="none" w:sz="0" w:space="0" w:color="auto"/>
                <w:right w:val="none" w:sz="0" w:space="0" w:color="auto"/>
              </w:divBdr>
            </w:div>
            <w:div w:id="1770738570">
              <w:marLeft w:val="0"/>
              <w:marRight w:val="0"/>
              <w:marTop w:val="0"/>
              <w:marBottom w:val="0"/>
              <w:divBdr>
                <w:top w:val="none" w:sz="0" w:space="0" w:color="auto"/>
                <w:left w:val="none" w:sz="0" w:space="0" w:color="auto"/>
                <w:bottom w:val="none" w:sz="0" w:space="0" w:color="auto"/>
                <w:right w:val="none" w:sz="0" w:space="0" w:color="auto"/>
              </w:divBdr>
            </w:div>
            <w:div w:id="1693922469">
              <w:marLeft w:val="0"/>
              <w:marRight w:val="0"/>
              <w:marTop w:val="0"/>
              <w:marBottom w:val="0"/>
              <w:divBdr>
                <w:top w:val="none" w:sz="0" w:space="0" w:color="auto"/>
                <w:left w:val="none" w:sz="0" w:space="0" w:color="auto"/>
                <w:bottom w:val="none" w:sz="0" w:space="0" w:color="auto"/>
                <w:right w:val="none" w:sz="0" w:space="0" w:color="auto"/>
              </w:divBdr>
            </w:div>
            <w:div w:id="1170558867">
              <w:marLeft w:val="0"/>
              <w:marRight w:val="0"/>
              <w:marTop w:val="0"/>
              <w:marBottom w:val="0"/>
              <w:divBdr>
                <w:top w:val="none" w:sz="0" w:space="0" w:color="auto"/>
                <w:left w:val="none" w:sz="0" w:space="0" w:color="auto"/>
                <w:bottom w:val="none" w:sz="0" w:space="0" w:color="auto"/>
                <w:right w:val="none" w:sz="0" w:space="0" w:color="auto"/>
              </w:divBdr>
            </w:div>
            <w:div w:id="1375278673">
              <w:marLeft w:val="0"/>
              <w:marRight w:val="0"/>
              <w:marTop w:val="0"/>
              <w:marBottom w:val="0"/>
              <w:divBdr>
                <w:top w:val="none" w:sz="0" w:space="0" w:color="auto"/>
                <w:left w:val="none" w:sz="0" w:space="0" w:color="auto"/>
                <w:bottom w:val="none" w:sz="0" w:space="0" w:color="auto"/>
                <w:right w:val="none" w:sz="0" w:space="0" w:color="auto"/>
              </w:divBdr>
            </w:div>
            <w:div w:id="898053101">
              <w:marLeft w:val="0"/>
              <w:marRight w:val="0"/>
              <w:marTop w:val="0"/>
              <w:marBottom w:val="0"/>
              <w:divBdr>
                <w:top w:val="none" w:sz="0" w:space="0" w:color="auto"/>
                <w:left w:val="none" w:sz="0" w:space="0" w:color="auto"/>
                <w:bottom w:val="none" w:sz="0" w:space="0" w:color="auto"/>
                <w:right w:val="none" w:sz="0" w:space="0" w:color="auto"/>
              </w:divBdr>
            </w:div>
            <w:div w:id="470365021">
              <w:marLeft w:val="0"/>
              <w:marRight w:val="0"/>
              <w:marTop w:val="0"/>
              <w:marBottom w:val="0"/>
              <w:divBdr>
                <w:top w:val="none" w:sz="0" w:space="0" w:color="auto"/>
                <w:left w:val="none" w:sz="0" w:space="0" w:color="auto"/>
                <w:bottom w:val="none" w:sz="0" w:space="0" w:color="auto"/>
                <w:right w:val="none" w:sz="0" w:space="0" w:color="auto"/>
              </w:divBdr>
            </w:div>
            <w:div w:id="288315765">
              <w:marLeft w:val="0"/>
              <w:marRight w:val="0"/>
              <w:marTop w:val="0"/>
              <w:marBottom w:val="0"/>
              <w:divBdr>
                <w:top w:val="none" w:sz="0" w:space="0" w:color="auto"/>
                <w:left w:val="none" w:sz="0" w:space="0" w:color="auto"/>
                <w:bottom w:val="none" w:sz="0" w:space="0" w:color="auto"/>
                <w:right w:val="none" w:sz="0" w:space="0" w:color="auto"/>
              </w:divBdr>
            </w:div>
            <w:div w:id="1986619848">
              <w:marLeft w:val="0"/>
              <w:marRight w:val="0"/>
              <w:marTop w:val="0"/>
              <w:marBottom w:val="0"/>
              <w:divBdr>
                <w:top w:val="none" w:sz="0" w:space="0" w:color="auto"/>
                <w:left w:val="none" w:sz="0" w:space="0" w:color="auto"/>
                <w:bottom w:val="none" w:sz="0" w:space="0" w:color="auto"/>
                <w:right w:val="none" w:sz="0" w:space="0" w:color="auto"/>
              </w:divBdr>
            </w:div>
            <w:div w:id="914970699">
              <w:marLeft w:val="0"/>
              <w:marRight w:val="0"/>
              <w:marTop w:val="0"/>
              <w:marBottom w:val="0"/>
              <w:divBdr>
                <w:top w:val="none" w:sz="0" w:space="0" w:color="auto"/>
                <w:left w:val="none" w:sz="0" w:space="0" w:color="auto"/>
                <w:bottom w:val="none" w:sz="0" w:space="0" w:color="auto"/>
                <w:right w:val="none" w:sz="0" w:space="0" w:color="auto"/>
              </w:divBdr>
            </w:div>
            <w:div w:id="1321470910">
              <w:marLeft w:val="0"/>
              <w:marRight w:val="0"/>
              <w:marTop w:val="0"/>
              <w:marBottom w:val="0"/>
              <w:divBdr>
                <w:top w:val="none" w:sz="0" w:space="0" w:color="auto"/>
                <w:left w:val="none" w:sz="0" w:space="0" w:color="auto"/>
                <w:bottom w:val="none" w:sz="0" w:space="0" w:color="auto"/>
                <w:right w:val="none" w:sz="0" w:space="0" w:color="auto"/>
              </w:divBdr>
            </w:div>
            <w:div w:id="337120079">
              <w:marLeft w:val="0"/>
              <w:marRight w:val="0"/>
              <w:marTop w:val="0"/>
              <w:marBottom w:val="0"/>
              <w:divBdr>
                <w:top w:val="none" w:sz="0" w:space="0" w:color="auto"/>
                <w:left w:val="none" w:sz="0" w:space="0" w:color="auto"/>
                <w:bottom w:val="none" w:sz="0" w:space="0" w:color="auto"/>
                <w:right w:val="none" w:sz="0" w:space="0" w:color="auto"/>
              </w:divBdr>
            </w:div>
            <w:div w:id="1569220838">
              <w:marLeft w:val="0"/>
              <w:marRight w:val="0"/>
              <w:marTop w:val="0"/>
              <w:marBottom w:val="0"/>
              <w:divBdr>
                <w:top w:val="none" w:sz="0" w:space="0" w:color="auto"/>
                <w:left w:val="none" w:sz="0" w:space="0" w:color="auto"/>
                <w:bottom w:val="none" w:sz="0" w:space="0" w:color="auto"/>
                <w:right w:val="none" w:sz="0" w:space="0" w:color="auto"/>
              </w:divBdr>
            </w:div>
            <w:div w:id="1465543052">
              <w:marLeft w:val="0"/>
              <w:marRight w:val="0"/>
              <w:marTop w:val="0"/>
              <w:marBottom w:val="0"/>
              <w:divBdr>
                <w:top w:val="none" w:sz="0" w:space="0" w:color="auto"/>
                <w:left w:val="none" w:sz="0" w:space="0" w:color="auto"/>
                <w:bottom w:val="none" w:sz="0" w:space="0" w:color="auto"/>
                <w:right w:val="none" w:sz="0" w:space="0" w:color="auto"/>
              </w:divBdr>
            </w:div>
            <w:div w:id="1407530195">
              <w:marLeft w:val="0"/>
              <w:marRight w:val="0"/>
              <w:marTop w:val="0"/>
              <w:marBottom w:val="0"/>
              <w:divBdr>
                <w:top w:val="none" w:sz="0" w:space="0" w:color="auto"/>
                <w:left w:val="none" w:sz="0" w:space="0" w:color="auto"/>
                <w:bottom w:val="none" w:sz="0" w:space="0" w:color="auto"/>
                <w:right w:val="none" w:sz="0" w:space="0" w:color="auto"/>
              </w:divBdr>
            </w:div>
            <w:div w:id="585773334">
              <w:marLeft w:val="0"/>
              <w:marRight w:val="0"/>
              <w:marTop w:val="0"/>
              <w:marBottom w:val="0"/>
              <w:divBdr>
                <w:top w:val="none" w:sz="0" w:space="0" w:color="auto"/>
                <w:left w:val="none" w:sz="0" w:space="0" w:color="auto"/>
                <w:bottom w:val="none" w:sz="0" w:space="0" w:color="auto"/>
                <w:right w:val="none" w:sz="0" w:space="0" w:color="auto"/>
              </w:divBdr>
            </w:div>
            <w:div w:id="518737775">
              <w:marLeft w:val="0"/>
              <w:marRight w:val="0"/>
              <w:marTop w:val="0"/>
              <w:marBottom w:val="0"/>
              <w:divBdr>
                <w:top w:val="none" w:sz="0" w:space="0" w:color="auto"/>
                <w:left w:val="none" w:sz="0" w:space="0" w:color="auto"/>
                <w:bottom w:val="none" w:sz="0" w:space="0" w:color="auto"/>
                <w:right w:val="none" w:sz="0" w:space="0" w:color="auto"/>
              </w:divBdr>
            </w:div>
            <w:div w:id="1731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2750">
      <w:bodyDiv w:val="1"/>
      <w:marLeft w:val="0"/>
      <w:marRight w:val="0"/>
      <w:marTop w:val="0"/>
      <w:marBottom w:val="0"/>
      <w:divBdr>
        <w:top w:val="none" w:sz="0" w:space="0" w:color="auto"/>
        <w:left w:val="none" w:sz="0" w:space="0" w:color="auto"/>
        <w:bottom w:val="none" w:sz="0" w:space="0" w:color="auto"/>
        <w:right w:val="none" w:sz="0" w:space="0" w:color="auto"/>
      </w:divBdr>
      <w:divsChild>
        <w:div w:id="578909559">
          <w:marLeft w:val="0"/>
          <w:marRight w:val="0"/>
          <w:marTop w:val="0"/>
          <w:marBottom w:val="0"/>
          <w:divBdr>
            <w:top w:val="none" w:sz="0" w:space="0" w:color="auto"/>
            <w:left w:val="none" w:sz="0" w:space="0" w:color="auto"/>
            <w:bottom w:val="none" w:sz="0" w:space="0" w:color="auto"/>
            <w:right w:val="none" w:sz="0" w:space="0" w:color="auto"/>
          </w:divBdr>
          <w:divsChild>
            <w:div w:id="9997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172">
      <w:bodyDiv w:val="1"/>
      <w:marLeft w:val="0"/>
      <w:marRight w:val="0"/>
      <w:marTop w:val="0"/>
      <w:marBottom w:val="0"/>
      <w:divBdr>
        <w:top w:val="none" w:sz="0" w:space="0" w:color="auto"/>
        <w:left w:val="none" w:sz="0" w:space="0" w:color="auto"/>
        <w:bottom w:val="none" w:sz="0" w:space="0" w:color="auto"/>
        <w:right w:val="none" w:sz="0" w:space="0" w:color="auto"/>
      </w:divBdr>
      <w:divsChild>
        <w:div w:id="1905338073">
          <w:marLeft w:val="0"/>
          <w:marRight w:val="0"/>
          <w:marTop w:val="0"/>
          <w:marBottom w:val="0"/>
          <w:divBdr>
            <w:top w:val="none" w:sz="0" w:space="0" w:color="auto"/>
            <w:left w:val="none" w:sz="0" w:space="0" w:color="auto"/>
            <w:bottom w:val="none" w:sz="0" w:space="0" w:color="auto"/>
            <w:right w:val="none" w:sz="0" w:space="0" w:color="auto"/>
          </w:divBdr>
          <w:divsChild>
            <w:div w:id="63844670">
              <w:marLeft w:val="0"/>
              <w:marRight w:val="0"/>
              <w:marTop w:val="0"/>
              <w:marBottom w:val="0"/>
              <w:divBdr>
                <w:top w:val="none" w:sz="0" w:space="0" w:color="auto"/>
                <w:left w:val="none" w:sz="0" w:space="0" w:color="auto"/>
                <w:bottom w:val="none" w:sz="0" w:space="0" w:color="auto"/>
                <w:right w:val="none" w:sz="0" w:space="0" w:color="auto"/>
              </w:divBdr>
            </w:div>
            <w:div w:id="458113122">
              <w:marLeft w:val="0"/>
              <w:marRight w:val="0"/>
              <w:marTop w:val="0"/>
              <w:marBottom w:val="0"/>
              <w:divBdr>
                <w:top w:val="none" w:sz="0" w:space="0" w:color="auto"/>
                <w:left w:val="none" w:sz="0" w:space="0" w:color="auto"/>
                <w:bottom w:val="none" w:sz="0" w:space="0" w:color="auto"/>
                <w:right w:val="none" w:sz="0" w:space="0" w:color="auto"/>
              </w:divBdr>
            </w:div>
            <w:div w:id="199630113">
              <w:marLeft w:val="0"/>
              <w:marRight w:val="0"/>
              <w:marTop w:val="0"/>
              <w:marBottom w:val="0"/>
              <w:divBdr>
                <w:top w:val="none" w:sz="0" w:space="0" w:color="auto"/>
                <w:left w:val="none" w:sz="0" w:space="0" w:color="auto"/>
                <w:bottom w:val="none" w:sz="0" w:space="0" w:color="auto"/>
                <w:right w:val="none" w:sz="0" w:space="0" w:color="auto"/>
              </w:divBdr>
            </w:div>
            <w:div w:id="129639705">
              <w:marLeft w:val="0"/>
              <w:marRight w:val="0"/>
              <w:marTop w:val="0"/>
              <w:marBottom w:val="0"/>
              <w:divBdr>
                <w:top w:val="none" w:sz="0" w:space="0" w:color="auto"/>
                <w:left w:val="none" w:sz="0" w:space="0" w:color="auto"/>
                <w:bottom w:val="none" w:sz="0" w:space="0" w:color="auto"/>
                <w:right w:val="none" w:sz="0" w:space="0" w:color="auto"/>
              </w:divBdr>
            </w:div>
            <w:div w:id="1336766010">
              <w:marLeft w:val="0"/>
              <w:marRight w:val="0"/>
              <w:marTop w:val="0"/>
              <w:marBottom w:val="0"/>
              <w:divBdr>
                <w:top w:val="none" w:sz="0" w:space="0" w:color="auto"/>
                <w:left w:val="none" w:sz="0" w:space="0" w:color="auto"/>
                <w:bottom w:val="none" w:sz="0" w:space="0" w:color="auto"/>
                <w:right w:val="none" w:sz="0" w:space="0" w:color="auto"/>
              </w:divBdr>
            </w:div>
            <w:div w:id="1492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406">
      <w:bodyDiv w:val="1"/>
      <w:marLeft w:val="0"/>
      <w:marRight w:val="0"/>
      <w:marTop w:val="0"/>
      <w:marBottom w:val="0"/>
      <w:divBdr>
        <w:top w:val="none" w:sz="0" w:space="0" w:color="auto"/>
        <w:left w:val="none" w:sz="0" w:space="0" w:color="auto"/>
        <w:bottom w:val="none" w:sz="0" w:space="0" w:color="auto"/>
        <w:right w:val="none" w:sz="0" w:space="0" w:color="auto"/>
      </w:divBdr>
      <w:divsChild>
        <w:div w:id="1606499532">
          <w:marLeft w:val="0"/>
          <w:marRight w:val="0"/>
          <w:marTop w:val="0"/>
          <w:marBottom w:val="0"/>
          <w:divBdr>
            <w:top w:val="none" w:sz="0" w:space="0" w:color="auto"/>
            <w:left w:val="none" w:sz="0" w:space="0" w:color="auto"/>
            <w:bottom w:val="none" w:sz="0" w:space="0" w:color="auto"/>
            <w:right w:val="none" w:sz="0" w:space="0" w:color="auto"/>
          </w:divBdr>
          <w:divsChild>
            <w:div w:id="1701971123">
              <w:marLeft w:val="0"/>
              <w:marRight w:val="0"/>
              <w:marTop w:val="0"/>
              <w:marBottom w:val="0"/>
              <w:divBdr>
                <w:top w:val="none" w:sz="0" w:space="0" w:color="auto"/>
                <w:left w:val="none" w:sz="0" w:space="0" w:color="auto"/>
                <w:bottom w:val="none" w:sz="0" w:space="0" w:color="auto"/>
                <w:right w:val="none" w:sz="0" w:space="0" w:color="auto"/>
              </w:divBdr>
            </w:div>
            <w:div w:id="1155948896">
              <w:marLeft w:val="0"/>
              <w:marRight w:val="0"/>
              <w:marTop w:val="0"/>
              <w:marBottom w:val="0"/>
              <w:divBdr>
                <w:top w:val="none" w:sz="0" w:space="0" w:color="auto"/>
                <w:left w:val="none" w:sz="0" w:space="0" w:color="auto"/>
                <w:bottom w:val="none" w:sz="0" w:space="0" w:color="auto"/>
                <w:right w:val="none" w:sz="0" w:space="0" w:color="auto"/>
              </w:divBdr>
            </w:div>
            <w:div w:id="1290018219">
              <w:marLeft w:val="0"/>
              <w:marRight w:val="0"/>
              <w:marTop w:val="0"/>
              <w:marBottom w:val="0"/>
              <w:divBdr>
                <w:top w:val="none" w:sz="0" w:space="0" w:color="auto"/>
                <w:left w:val="none" w:sz="0" w:space="0" w:color="auto"/>
                <w:bottom w:val="none" w:sz="0" w:space="0" w:color="auto"/>
                <w:right w:val="none" w:sz="0" w:space="0" w:color="auto"/>
              </w:divBdr>
            </w:div>
            <w:div w:id="947735887">
              <w:marLeft w:val="0"/>
              <w:marRight w:val="0"/>
              <w:marTop w:val="0"/>
              <w:marBottom w:val="0"/>
              <w:divBdr>
                <w:top w:val="none" w:sz="0" w:space="0" w:color="auto"/>
                <w:left w:val="none" w:sz="0" w:space="0" w:color="auto"/>
                <w:bottom w:val="none" w:sz="0" w:space="0" w:color="auto"/>
                <w:right w:val="none" w:sz="0" w:space="0" w:color="auto"/>
              </w:divBdr>
            </w:div>
            <w:div w:id="1824354362">
              <w:marLeft w:val="0"/>
              <w:marRight w:val="0"/>
              <w:marTop w:val="0"/>
              <w:marBottom w:val="0"/>
              <w:divBdr>
                <w:top w:val="none" w:sz="0" w:space="0" w:color="auto"/>
                <w:left w:val="none" w:sz="0" w:space="0" w:color="auto"/>
                <w:bottom w:val="none" w:sz="0" w:space="0" w:color="auto"/>
                <w:right w:val="none" w:sz="0" w:space="0" w:color="auto"/>
              </w:divBdr>
            </w:div>
            <w:div w:id="2104060885">
              <w:marLeft w:val="0"/>
              <w:marRight w:val="0"/>
              <w:marTop w:val="0"/>
              <w:marBottom w:val="0"/>
              <w:divBdr>
                <w:top w:val="none" w:sz="0" w:space="0" w:color="auto"/>
                <w:left w:val="none" w:sz="0" w:space="0" w:color="auto"/>
                <w:bottom w:val="none" w:sz="0" w:space="0" w:color="auto"/>
                <w:right w:val="none" w:sz="0" w:space="0" w:color="auto"/>
              </w:divBdr>
            </w:div>
            <w:div w:id="82842557">
              <w:marLeft w:val="0"/>
              <w:marRight w:val="0"/>
              <w:marTop w:val="0"/>
              <w:marBottom w:val="0"/>
              <w:divBdr>
                <w:top w:val="none" w:sz="0" w:space="0" w:color="auto"/>
                <w:left w:val="none" w:sz="0" w:space="0" w:color="auto"/>
                <w:bottom w:val="none" w:sz="0" w:space="0" w:color="auto"/>
                <w:right w:val="none" w:sz="0" w:space="0" w:color="auto"/>
              </w:divBdr>
            </w:div>
            <w:div w:id="1342391762">
              <w:marLeft w:val="0"/>
              <w:marRight w:val="0"/>
              <w:marTop w:val="0"/>
              <w:marBottom w:val="0"/>
              <w:divBdr>
                <w:top w:val="none" w:sz="0" w:space="0" w:color="auto"/>
                <w:left w:val="none" w:sz="0" w:space="0" w:color="auto"/>
                <w:bottom w:val="none" w:sz="0" w:space="0" w:color="auto"/>
                <w:right w:val="none" w:sz="0" w:space="0" w:color="auto"/>
              </w:divBdr>
            </w:div>
            <w:div w:id="657925019">
              <w:marLeft w:val="0"/>
              <w:marRight w:val="0"/>
              <w:marTop w:val="0"/>
              <w:marBottom w:val="0"/>
              <w:divBdr>
                <w:top w:val="none" w:sz="0" w:space="0" w:color="auto"/>
                <w:left w:val="none" w:sz="0" w:space="0" w:color="auto"/>
                <w:bottom w:val="none" w:sz="0" w:space="0" w:color="auto"/>
                <w:right w:val="none" w:sz="0" w:space="0" w:color="auto"/>
              </w:divBdr>
            </w:div>
            <w:div w:id="20232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043">
      <w:bodyDiv w:val="1"/>
      <w:marLeft w:val="0"/>
      <w:marRight w:val="0"/>
      <w:marTop w:val="0"/>
      <w:marBottom w:val="0"/>
      <w:divBdr>
        <w:top w:val="none" w:sz="0" w:space="0" w:color="auto"/>
        <w:left w:val="none" w:sz="0" w:space="0" w:color="auto"/>
        <w:bottom w:val="none" w:sz="0" w:space="0" w:color="auto"/>
        <w:right w:val="none" w:sz="0" w:space="0" w:color="auto"/>
      </w:divBdr>
      <w:divsChild>
        <w:div w:id="1470249317">
          <w:marLeft w:val="0"/>
          <w:marRight w:val="0"/>
          <w:marTop w:val="0"/>
          <w:marBottom w:val="0"/>
          <w:divBdr>
            <w:top w:val="none" w:sz="0" w:space="0" w:color="auto"/>
            <w:left w:val="none" w:sz="0" w:space="0" w:color="auto"/>
            <w:bottom w:val="none" w:sz="0" w:space="0" w:color="auto"/>
            <w:right w:val="none" w:sz="0" w:space="0" w:color="auto"/>
          </w:divBdr>
          <w:divsChild>
            <w:div w:id="1033458642">
              <w:marLeft w:val="0"/>
              <w:marRight w:val="0"/>
              <w:marTop w:val="0"/>
              <w:marBottom w:val="0"/>
              <w:divBdr>
                <w:top w:val="none" w:sz="0" w:space="0" w:color="auto"/>
                <w:left w:val="none" w:sz="0" w:space="0" w:color="auto"/>
                <w:bottom w:val="none" w:sz="0" w:space="0" w:color="auto"/>
                <w:right w:val="none" w:sz="0" w:space="0" w:color="auto"/>
              </w:divBdr>
            </w:div>
            <w:div w:id="1142503879">
              <w:marLeft w:val="0"/>
              <w:marRight w:val="0"/>
              <w:marTop w:val="0"/>
              <w:marBottom w:val="0"/>
              <w:divBdr>
                <w:top w:val="none" w:sz="0" w:space="0" w:color="auto"/>
                <w:left w:val="none" w:sz="0" w:space="0" w:color="auto"/>
                <w:bottom w:val="none" w:sz="0" w:space="0" w:color="auto"/>
                <w:right w:val="none" w:sz="0" w:space="0" w:color="auto"/>
              </w:divBdr>
            </w:div>
            <w:div w:id="648898809">
              <w:marLeft w:val="0"/>
              <w:marRight w:val="0"/>
              <w:marTop w:val="0"/>
              <w:marBottom w:val="0"/>
              <w:divBdr>
                <w:top w:val="none" w:sz="0" w:space="0" w:color="auto"/>
                <w:left w:val="none" w:sz="0" w:space="0" w:color="auto"/>
                <w:bottom w:val="none" w:sz="0" w:space="0" w:color="auto"/>
                <w:right w:val="none" w:sz="0" w:space="0" w:color="auto"/>
              </w:divBdr>
            </w:div>
            <w:div w:id="1106003920">
              <w:marLeft w:val="0"/>
              <w:marRight w:val="0"/>
              <w:marTop w:val="0"/>
              <w:marBottom w:val="0"/>
              <w:divBdr>
                <w:top w:val="none" w:sz="0" w:space="0" w:color="auto"/>
                <w:left w:val="none" w:sz="0" w:space="0" w:color="auto"/>
                <w:bottom w:val="none" w:sz="0" w:space="0" w:color="auto"/>
                <w:right w:val="none" w:sz="0" w:space="0" w:color="auto"/>
              </w:divBdr>
            </w:div>
            <w:div w:id="256452024">
              <w:marLeft w:val="0"/>
              <w:marRight w:val="0"/>
              <w:marTop w:val="0"/>
              <w:marBottom w:val="0"/>
              <w:divBdr>
                <w:top w:val="none" w:sz="0" w:space="0" w:color="auto"/>
                <w:left w:val="none" w:sz="0" w:space="0" w:color="auto"/>
                <w:bottom w:val="none" w:sz="0" w:space="0" w:color="auto"/>
                <w:right w:val="none" w:sz="0" w:space="0" w:color="auto"/>
              </w:divBdr>
            </w:div>
            <w:div w:id="386226443">
              <w:marLeft w:val="0"/>
              <w:marRight w:val="0"/>
              <w:marTop w:val="0"/>
              <w:marBottom w:val="0"/>
              <w:divBdr>
                <w:top w:val="none" w:sz="0" w:space="0" w:color="auto"/>
                <w:left w:val="none" w:sz="0" w:space="0" w:color="auto"/>
                <w:bottom w:val="none" w:sz="0" w:space="0" w:color="auto"/>
                <w:right w:val="none" w:sz="0" w:space="0" w:color="auto"/>
              </w:divBdr>
            </w:div>
            <w:div w:id="779683878">
              <w:marLeft w:val="0"/>
              <w:marRight w:val="0"/>
              <w:marTop w:val="0"/>
              <w:marBottom w:val="0"/>
              <w:divBdr>
                <w:top w:val="none" w:sz="0" w:space="0" w:color="auto"/>
                <w:left w:val="none" w:sz="0" w:space="0" w:color="auto"/>
                <w:bottom w:val="none" w:sz="0" w:space="0" w:color="auto"/>
                <w:right w:val="none" w:sz="0" w:space="0" w:color="auto"/>
              </w:divBdr>
            </w:div>
            <w:div w:id="734209319">
              <w:marLeft w:val="0"/>
              <w:marRight w:val="0"/>
              <w:marTop w:val="0"/>
              <w:marBottom w:val="0"/>
              <w:divBdr>
                <w:top w:val="none" w:sz="0" w:space="0" w:color="auto"/>
                <w:left w:val="none" w:sz="0" w:space="0" w:color="auto"/>
                <w:bottom w:val="none" w:sz="0" w:space="0" w:color="auto"/>
                <w:right w:val="none" w:sz="0" w:space="0" w:color="auto"/>
              </w:divBdr>
            </w:div>
            <w:div w:id="1661156158">
              <w:marLeft w:val="0"/>
              <w:marRight w:val="0"/>
              <w:marTop w:val="0"/>
              <w:marBottom w:val="0"/>
              <w:divBdr>
                <w:top w:val="none" w:sz="0" w:space="0" w:color="auto"/>
                <w:left w:val="none" w:sz="0" w:space="0" w:color="auto"/>
                <w:bottom w:val="none" w:sz="0" w:space="0" w:color="auto"/>
                <w:right w:val="none" w:sz="0" w:space="0" w:color="auto"/>
              </w:divBdr>
            </w:div>
            <w:div w:id="1265304599">
              <w:marLeft w:val="0"/>
              <w:marRight w:val="0"/>
              <w:marTop w:val="0"/>
              <w:marBottom w:val="0"/>
              <w:divBdr>
                <w:top w:val="none" w:sz="0" w:space="0" w:color="auto"/>
                <w:left w:val="none" w:sz="0" w:space="0" w:color="auto"/>
                <w:bottom w:val="none" w:sz="0" w:space="0" w:color="auto"/>
                <w:right w:val="none" w:sz="0" w:space="0" w:color="auto"/>
              </w:divBdr>
            </w:div>
            <w:div w:id="2076850243">
              <w:marLeft w:val="0"/>
              <w:marRight w:val="0"/>
              <w:marTop w:val="0"/>
              <w:marBottom w:val="0"/>
              <w:divBdr>
                <w:top w:val="none" w:sz="0" w:space="0" w:color="auto"/>
                <w:left w:val="none" w:sz="0" w:space="0" w:color="auto"/>
                <w:bottom w:val="none" w:sz="0" w:space="0" w:color="auto"/>
                <w:right w:val="none" w:sz="0" w:space="0" w:color="auto"/>
              </w:divBdr>
            </w:div>
            <w:div w:id="1786541226">
              <w:marLeft w:val="0"/>
              <w:marRight w:val="0"/>
              <w:marTop w:val="0"/>
              <w:marBottom w:val="0"/>
              <w:divBdr>
                <w:top w:val="none" w:sz="0" w:space="0" w:color="auto"/>
                <w:left w:val="none" w:sz="0" w:space="0" w:color="auto"/>
                <w:bottom w:val="none" w:sz="0" w:space="0" w:color="auto"/>
                <w:right w:val="none" w:sz="0" w:space="0" w:color="auto"/>
              </w:divBdr>
            </w:div>
            <w:div w:id="9114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7092">
      <w:bodyDiv w:val="1"/>
      <w:marLeft w:val="0"/>
      <w:marRight w:val="0"/>
      <w:marTop w:val="0"/>
      <w:marBottom w:val="0"/>
      <w:divBdr>
        <w:top w:val="none" w:sz="0" w:space="0" w:color="auto"/>
        <w:left w:val="none" w:sz="0" w:space="0" w:color="auto"/>
        <w:bottom w:val="none" w:sz="0" w:space="0" w:color="auto"/>
        <w:right w:val="none" w:sz="0" w:space="0" w:color="auto"/>
      </w:divBdr>
      <w:divsChild>
        <w:div w:id="255479690">
          <w:marLeft w:val="0"/>
          <w:marRight w:val="0"/>
          <w:marTop w:val="0"/>
          <w:marBottom w:val="0"/>
          <w:divBdr>
            <w:top w:val="none" w:sz="0" w:space="0" w:color="auto"/>
            <w:left w:val="none" w:sz="0" w:space="0" w:color="auto"/>
            <w:bottom w:val="none" w:sz="0" w:space="0" w:color="auto"/>
            <w:right w:val="none" w:sz="0" w:space="0" w:color="auto"/>
          </w:divBdr>
          <w:divsChild>
            <w:div w:id="3485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3058">
      <w:bodyDiv w:val="1"/>
      <w:marLeft w:val="0"/>
      <w:marRight w:val="0"/>
      <w:marTop w:val="0"/>
      <w:marBottom w:val="0"/>
      <w:divBdr>
        <w:top w:val="none" w:sz="0" w:space="0" w:color="auto"/>
        <w:left w:val="none" w:sz="0" w:space="0" w:color="auto"/>
        <w:bottom w:val="none" w:sz="0" w:space="0" w:color="auto"/>
        <w:right w:val="none" w:sz="0" w:space="0" w:color="auto"/>
      </w:divBdr>
      <w:divsChild>
        <w:div w:id="878054150">
          <w:marLeft w:val="0"/>
          <w:marRight w:val="0"/>
          <w:marTop w:val="0"/>
          <w:marBottom w:val="0"/>
          <w:divBdr>
            <w:top w:val="none" w:sz="0" w:space="0" w:color="auto"/>
            <w:left w:val="none" w:sz="0" w:space="0" w:color="auto"/>
            <w:bottom w:val="none" w:sz="0" w:space="0" w:color="auto"/>
            <w:right w:val="none" w:sz="0" w:space="0" w:color="auto"/>
          </w:divBdr>
          <w:divsChild>
            <w:div w:id="205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7737">
      <w:bodyDiv w:val="1"/>
      <w:marLeft w:val="0"/>
      <w:marRight w:val="0"/>
      <w:marTop w:val="0"/>
      <w:marBottom w:val="0"/>
      <w:divBdr>
        <w:top w:val="none" w:sz="0" w:space="0" w:color="auto"/>
        <w:left w:val="none" w:sz="0" w:space="0" w:color="auto"/>
        <w:bottom w:val="none" w:sz="0" w:space="0" w:color="auto"/>
        <w:right w:val="none" w:sz="0" w:space="0" w:color="auto"/>
      </w:divBdr>
      <w:divsChild>
        <w:div w:id="624850562">
          <w:marLeft w:val="0"/>
          <w:marRight w:val="0"/>
          <w:marTop w:val="0"/>
          <w:marBottom w:val="0"/>
          <w:divBdr>
            <w:top w:val="none" w:sz="0" w:space="0" w:color="auto"/>
            <w:left w:val="none" w:sz="0" w:space="0" w:color="auto"/>
            <w:bottom w:val="none" w:sz="0" w:space="0" w:color="auto"/>
            <w:right w:val="none" w:sz="0" w:space="0" w:color="auto"/>
          </w:divBdr>
          <w:divsChild>
            <w:div w:id="490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632">
      <w:bodyDiv w:val="1"/>
      <w:marLeft w:val="0"/>
      <w:marRight w:val="0"/>
      <w:marTop w:val="0"/>
      <w:marBottom w:val="0"/>
      <w:divBdr>
        <w:top w:val="none" w:sz="0" w:space="0" w:color="auto"/>
        <w:left w:val="none" w:sz="0" w:space="0" w:color="auto"/>
        <w:bottom w:val="none" w:sz="0" w:space="0" w:color="auto"/>
        <w:right w:val="none" w:sz="0" w:space="0" w:color="auto"/>
      </w:divBdr>
      <w:divsChild>
        <w:div w:id="1166479387">
          <w:marLeft w:val="0"/>
          <w:marRight w:val="0"/>
          <w:marTop w:val="0"/>
          <w:marBottom w:val="0"/>
          <w:divBdr>
            <w:top w:val="none" w:sz="0" w:space="0" w:color="auto"/>
            <w:left w:val="none" w:sz="0" w:space="0" w:color="auto"/>
            <w:bottom w:val="none" w:sz="0" w:space="0" w:color="auto"/>
            <w:right w:val="none" w:sz="0" w:space="0" w:color="auto"/>
          </w:divBdr>
          <w:divsChild>
            <w:div w:id="573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8013">
      <w:bodyDiv w:val="1"/>
      <w:marLeft w:val="0"/>
      <w:marRight w:val="0"/>
      <w:marTop w:val="0"/>
      <w:marBottom w:val="0"/>
      <w:divBdr>
        <w:top w:val="none" w:sz="0" w:space="0" w:color="auto"/>
        <w:left w:val="none" w:sz="0" w:space="0" w:color="auto"/>
        <w:bottom w:val="none" w:sz="0" w:space="0" w:color="auto"/>
        <w:right w:val="none" w:sz="0" w:space="0" w:color="auto"/>
      </w:divBdr>
    </w:div>
    <w:div w:id="2078239694">
      <w:bodyDiv w:val="1"/>
      <w:marLeft w:val="0"/>
      <w:marRight w:val="0"/>
      <w:marTop w:val="0"/>
      <w:marBottom w:val="0"/>
      <w:divBdr>
        <w:top w:val="none" w:sz="0" w:space="0" w:color="auto"/>
        <w:left w:val="none" w:sz="0" w:space="0" w:color="auto"/>
        <w:bottom w:val="none" w:sz="0" w:space="0" w:color="auto"/>
        <w:right w:val="none" w:sz="0" w:space="0" w:color="auto"/>
      </w:divBdr>
      <w:divsChild>
        <w:div w:id="79177904">
          <w:marLeft w:val="0"/>
          <w:marRight w:val="0"/>
          <w:marTop w:val="0"/>
          <w:marBottom w:val="0"/>
          <w:divBdr>
            <w:top w:val="none" w:sz="0" w:space="0" w:color="auto"/>
            <w:left w:val="none" w:sz="0" w:space="0" w:color="auto"/>
            <w:bottom w:val="none" w:sz="0" w:space="0" w:color="auto"/>
            <w:right w:val="none" w:sz="0" w:space="0" w:color="auto"/>
          </w:divBdr>
          <w:divsChild>
            <w:div w:id="1132477701">
              <w:marLeft w:val="0"/>
              <w:marRight w:val="0"/>
              <w:marTop w:val="0"/>
              <w:marBottom w:val="0"/>
              <w:divBdr>
                <w:top w:val="none" w:sz="0" w:space="0" w:color="auto"/>
                <w:left w:val="none" w:sz="0" w:space="0" w:color="auto"/>
                <w:bottom w:val="none" w:sz="0" w:space="0" w:color="auto"/>
                <w:right w:val="none" w:sz="0" w:space="0" w:color="auto"/>
              </w:divBdr>
            </w:div>
            <w:div w:id="2133592974">
              <w:marLeft w:val="0"/>
              <w:marRight w:val="0"/>
              <w:marTop w:val="0"/>
              <w:marBottom w:val="0"/>
              <w:divBdr>
                <w:top w:val="none" w:sz="0" w:space="0" w:color="auto"/>
                <w:left w:val="none" w:sz="0" w:space="0" w:color="auto"/>
                <w:bottom w:val="none" w:sz="0" w:space="0" w:color="auto"/>
                <w:right w:val="none" w:sz="0" w:space="0" w:color="auto"/>
              </w:divBdr>
            </w:div>
            <w:div w:id="1381512255">
              <w:marLeft w:val="0"/>
              <w:marRight w:val="0"/>
              <w:marTop w:val="0"/>
              <w:marBottom w:val="0"/>
              <w:divBdr>
                <w:top w:val="none" w:sz="0" w:space="0" w:color="auto"/>
                <w:left w:val="none" w:sz="0" w:space="0" w:color="auto"/>
                <w:bottom w:val="none" w:sz="0" w:space="0" w:color="auto"/>
                <w:right w:val="none" w:sz="0" w:space="0" w:color="auto"/>
              </w:divBdr>
            </w:div>
            <w:div w:id="1864856311">
              <w:marLeft w:val="0"/>
              <w:marRight w:val="0"/>
              <w:marTop w:val="0"/>
              <w:marBottom w:val="0"/>
              <w:divBdr>
                <w:top w:val="none" w:sz="0" w:space="0" w:color="auto"/>
                <w:left w:val="none" w:sz="0" w:space="0" w:color="auto"/>
                <w:bottom w:val="none" w:sz="0" w:space="0" w:color="auto"/>
                <w:right w:val="none" w:sz="0" w:space="0" w:color="auto"/>
              </w:divBdr>
            </w:div>
            <w:div w:id="645862077">
              <w:marLeft w:val="0"/>
              <w:marRight w:val="0"/>
              <w:marTop w:val="0"/>
              <w:marBottom w:val="0"/>
              <w:divBdr>
                <w:top w:val="none" w:sz="0" w:space="0" w:color="auto"/>
                <w:left w:val="none" w:sz="0" w:space="0" w:color="auto"/>
                <w:bottom w:val="none" w:sz="0" w:space="0" w:color="auto"/>
                <w:right w:val="none" w:sz="0" w:space="0" w:color="auto"/>
              </w:divBdr>
            </w:div>
            <w:div w:id="1659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7808">
      <w:bodyDiv w:val="1"/>
      <w:marLeft w:val="0"/>
      <w:marRight w:val="0"/>
      <w:marTop w:val="0"/>
      <w:marBottom w:val="0"/>
      <w:divBdr>
        <w:top w:val="none" w:sz="0" w:space="0" w:color="auto"/>
        <w:left w:val="none" w:sz="0" w:space="0" w:color="auto"/>
        <w:bottom w:val="none" w:sz="0" w:space="0" w:color="auto"/>
        <w:right w:val="none" w:sz="0" w:space="0" w:color="auto"/>
      </w:divBdr>
      <w:divsChild>
        <w:div w:id="1853103876">
          <w:marLeft w:val="0"/>
          <w:marRight w:val="0"/>
          <w:marTop w:val="0"/>
          <w:marBottom w:val="0"/>
          <w:divBdr>
            <w:top w:val="none" w:sz="0" w:space="0" w:color="auto"/>
            <w:left w:val="none" w:sz="0" w:space="0" w:color="auto"/>
            <w:bottom w:val="none" w:sz="0" w:space="0" w:color="auto"/>
            <w:right w:val="none" w:sz="0" w:space="0" w:color="auto"/>
          </w:divBdr>
          <w:divsChild>
            <w:div w:id="934826543">
              <w:marLeft w:val="0"/>
              <w:marRight w:val="0"/>
              <w:marTop w:val="0"/>
              <w:marBottom w:val="0"/>
              <w:divBdr>
                <w:top w:val="none" w:sz="0" w:space="0" w:color="auto"/>
                <w:left w:val="none" w:sz="0" w:space="0" w:color="auto"/>
                <w:bottom w:val="none" w:sz="0" w:space="0" w:color="auto"/>
                <w:right w:val="none" w:sz="0" w:space="0" w:color="auto"/>
              </w:divBdr>
            </w:div>
            <w:div w:id="9067405">
              <w:marLeft w:val="0"/>
              <w:marRight w:val="0"/>
              <w:marTop w:val="0"/>
              <w:marBottom w:val="0"/>
              <w:divBdr>
                <w:top w:val="none" w:sz="0" w:space="0" w:color="auto"/>
                <w:left w:val="none" w:sz="0" w:space="0" w:color="auto"/>
                <w:bottom w:val="none" w:sz="0" w:space="0" w:color="auto"/>
                <w:right w:val="none" w:sz="0" w:space="0" w:color="auto"/>
              </w:divBdr>
            </w:div>
            <w:div w:id="1683817573">
              <w:marLeft w:val="0"/>
              <w:marRight w:val="0"/>
              <w:marTop w:val="0"/>
              <w:marBottom w:val="0"/>
              <w:divBdr>
                <w:top w:val="none" w:sz="0" w:space="0" w:color="auto"/>
                <w:left w:val="none" w:sz="0" w:space="0" w:color="auto"/>
                <w:bottom w:val="none" w:sz="0" w:space="0" w:color="auto"/>
                <w:right w:val="none" w:sz="0" w:space="0" w:color="auto"/>
              </w:divBdr>
            </w:div>
            <w:div w:id="287511944">
              <w:marLeft w:val="0"/>
              <w:marRight w:val="0"/>
              <w:marTop w:val="0"/>
              <w:marBottom w:val="0"/>
              <w:divBdr>
                <w:top w:val="none" w:sz="0" w:space="0" w:color="auto"/>
                <w:left w:val="none" w:sz="0" w:space="0" w:color="auto"/>
                <w:bottom w:val="none" w:sz="0" w:space="0" w:color="auto"/>
                <w:right w:val="none" w:sz="0" w:space="0" w:color="auto"/>
              </w:divBdr>
            </w:div>
            <w:div w:id="2130970191">
              <w:marLeft w:val="0"/>
              <w:marRight w:val="0"/>
              <w:marTop w:val="0"/>
              <w:marBottom w:val="0"/>
              <w:divBdr>
                <w:top w:val="none" w:sz="0" w:space="0" w:color="auto"/>
                <w:left w:val="none" w:sz="0" w:space="0" w:color="auto"/>
                <w:bottom w:val="none" w:sz="0" w:space="0" w:color="auto"/>
                <w:right w:val="none" w:sz="0" w:space="0" w:color="auto"/>
              </w:divBdr>
            </w:div>
            <w:div w:id="90972641">
              <w:marLeft w:val="0"/>
              <w:marRight w:val="0"/>
              <w:marTop w:val="0"/>
              <w:marBottom w:val="0"/>
              <w:divBdr>
                <w:top w:val="none" w:sz="0" w:space="0" w:color="auto"/>
                <w:left w:val="none" w:sz="0" w:space="0" w:color="auto"/>
                <w:bottom w:val="none" w:sz="0" w:space="0" w:color="auto"/>
                <w:right w:val="none" w:sz="0" w:space="0" w:color="auto"/>
              </w:divBdr>
            </w:div>
            <w:div w:id="871842539">
              <w:marLeft w:val="0"/>
              <w:marRight w:val="0"/>
              <w:marTop w:val="0"/>
              <w:marBottom w:val="0"/>
              <w:divBdr>
                <w:top w:val="none" w:sz="0" w:space="0" w:color="auto"/>
                <w:left w:val="none" w:sz="0" w:space="0" w:color="auto"/>
                <w:bottom w:val="none" w:sz="0" w:space="0" w:color="auto"/>
                <w:right w:val="none" w:sz="0" w:space="0" w:color="auto"/>
              </w:divBdr>
            </w:div>
            <w:div w:id="1324972065">
              <w:marLeft w:val="0"/>
              <w:marRight w:val="0"/>
              <w:marTop w:val="0"/>
              <w:marBottom w:val="0"/>
              <w:divBdr>
                <w:top w:val="none" w:sz="0" w:space="0" w:color="auto"/>
                <w:left w:val="none" w:sz="0" w:space="0" w:color="auto"/>
                <w:bottom w:val="none" w:sz="0" w:space="0" w:color="auto"/>
                <w:right w:val="none" w:sz="0" w:space="0" w:color="auto"/>
              </w:divBdr>
            </w:div>
            <w:div w:id="834035968">
              <w:marLeft w:val="0"/>
              <w:marRight w:val="0"/>
              <w:marTop w:val="0"/>
              <w:marBottom w:val="0"/>
              <w:divBdr>
                <w:top w:val="none" w:sz="0" w:space="0" w:color="auto"/>
                <w:left w:val="none" w:sz="0" w:space="0" w:color="auto"/>
                <w:bottom w:val="none" w:sz="0" w:space="0" w:color="auto"/>
                <w:right w:val="none" w:sz="0" w:space="0" w:color="auto"/>
              </w:divBdr>
            </w:div>
            <w:div w:id="16041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173">
      <w:bodyDiv w:val="1"/>
      <w:marLeft w:val="0"/>
      <w:marRight w:val="0"/>
      <w:marTop w:val="0"/>
      <w:marBottom w:val="0"/>
      <w:divBdr>
        <w:top w:val="none" w:sz="0" w:space="0" w:color="auto"/>
        <w:left w:val="none" w:sz="0" w:space="0" w:color="auto"/>
        <w:bottom w:val="none" w:sz="0" w:space="0" w:color="auto"/>
        <w:right w:val="none" w:sz="0" w:space="0" w:color="auto"/>
      </w:divBdr>
      <w:divsChild>
        <w:div w:id="1156872941">
          <w:marLeft w:val="0"/>
          <w:marRight w:val="0"/>
          <w:marTop w:val="0"/>
          <w:marBottom w:val="0"/>
          <w:divBdr>
            <w:top w:val="none" w:sz="0" w:space="0" w:color="auto"/>
            <w:left w:val="none" w:sz="0" w:space="0" w:color="auto"/>
            <w:bottom w:val="none" w:sz="0" w:space="0" w:color="auto"/>
            <w:right w:val="none" w:sz="0" w:space="0" w:color="auto"/>
          </w:divBdr>
          <w:divsChild>
            <w:div w:id="1267080853">
              <w:marLeft w:val="0"/>
              <w:marRight w:val="0"/>
              <w:marTop w:val="0"/>
              <w:marBottom w:val="0"/>
              <w:divBdr>
                <w:top w:val="none" w:sz="0" w:space="0" w:color="auto"/>
                <w:left w:val="none" w:sz="0" w:space="0" w:color="auto"/>
                <w:bottom w:val="none" w:sz="0" w:space="0" w:color="auto"/>
                <w:right w:val="none" w:sz="0" w:space="0" w:color="auto"/>
              </w:divBdr>
            </w:div>
            <w:div w:id="960577432">
              <w:marLeft w:val="0"/>
              <w:marRight w:val="0"/>
              <w:marTop w:val="0"/>
              <w:marBottom w:val="0"/>
              <w:divBdr>
                <w:top w:val="none" w:sz="0" w:space="0" w:color="auto"/>
                <w:left w:val="none" w:sz="0" w:space="0" w:color="auto"/>
                <w:bottom w:val="none" w:sz="0" w:space="0" w:color="auto"/>
                <w:right w:val="none" w:sz="0" w:space="0" w:color="auto"/>
              </w:divBdr>
            </w:div>
            <w:div w:id="844897907">
              <w:marLeft w:val="0"/>
              <w:marRight w:val="0"/>
              <w:marTop w:val="0"/>
              <w:marBottom w:val="0"/>
              <w:divBdr>
                <w:top w:val="none" w:sz="0" w:space="0" w:color="auto"/>
                <w:left w:val="none" w:sz="0" w:space="0" w:color="auto"/>
                <w:bottom w:val="none" w:sz="0" w:space="0" w:color="auto"/>
                <w:right w:val="none" w:sz="0" w:space="0" w:color="auto"/>
              </w:divBdr>
            </w:div>
            <w:div w:id="1141077423">
              <w:marLeft w:val="0"/>
              <w:marRight w:val="0"/>
              <w:marTop w:val="0"/>
              <w:marBottom w:val="0"/>
              <w:divBdr>
                <w:top w:val="none" w:sz="0" w:space="0" w:color="auto"/>
                <w:left w:val="none" w:sz="0" w:space="0" w:color="auto"/>
                <w:bottom w:val="none" w:sz="0" w:space="0" w:color="auto"/>
                <w:right w:val="none" w:sz="0" w:space="0" w:color="auto"/>
              </w:divBdr>
            </w:div>
            <w:div w:id="1879582186">
              <w:marLeft w:val="0"/>
              <w:marRight w:val="0"/>
              <w:marTop w:val="0"/>
              <w:marBottom w:val="0"/>
              <w:divBdr>
                <w:top w:val="none" w:sz="0" w:space="0" w:color="auto"/>
                <w:left w:val="none" w:sz="0" w:space="0" w:color="auto"/>
                <w:bottom w:val="none" w:sz="0" w:space="0" w:color="auto"/>
                <w:right w:val="none" w:sz="0" w:space="0" w:color="auto"/>
              </w:divBdr>
            </w:div>
            <w:div w:id="609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8841">
      <w:bodyDiv w:val="1"/>
      <w:marLeft w:val="0"/>
      <w:marRight w:val="0"/>
      <w:marTop w:val="0"/>
      <w:marBottom w:val="0"/>
      <w:divBdr>
        <w:top w:val="none" w:sz="0" w:space="0" w:color="auto"/>
        <w:left w:val="none" w:sz="0" w:space="0" w:color="auto"/>
        <w:bottom w:val="none" w:sz="0" w:space="0" w:color="auto"/>
        <w:right w:val="none" w:sz="0" w:space="0" w:color="auto"/>
      </w:divBdr>
      <w:divsChild>
        <w:div w:id="2119177501">
          <w:marLeft w:val="0"/>
          <w:marRight w:val="0"/>
          <w:marTop w:val="0"/>
          <w:marBottom w:val="0"/>
          <w:divBdr>
            <w:top w:val="none" w:sz="0" w:space="0" w:color="auto"/>
            <w:left w:val="none" w:sz="0" w:space="0" w:color="auto"/>
            <w:bottom w:val="none" w:sz="0" w:space="0" w:color="auto"/>
            <w:right w:val="none" w:sz="0" w:space="0" w:color="auto"/>
          </w:divBdr>
          <w:divsChild>
            <w:div w:id="114367758">
              <w:marLeft w:val="0"/>
              <w:marRight w:val="0"/>
              <w:marTop w:val="0"/>
              <w:marBottom w:val="0"/>
              <w:divBdr>
                <w:top w:val="none" w:sz="0" w:space="0" w:color="auto"/>
                <w:left w:val="none" w:sz="0" w:space="0" w:color="auto"/>
                <w:bottom w:val="none" w:sz="0" w:space="0" w:color="auto"/>
                <w:right w:val="none" w:sz="0" w:space="0" w:color="auto"/>
              </w:divBdr>
            </w:div>
            <w:div w:id="877084886">
              <w:marLeft w:val="0"/>
              <w:marRight w:val="0"/>
              <w:marTop w:val="0"/>
              <w:marBottom w:val="0"/>
              <w:divBdr>
                <w:top w:val="none" w:sz="0" w:space="0" w:color="auto"/>
                <w:left w:val="none" w:sz="0" w:space="0" w:color="auto"/>
                <w:bottom w:val="none" w:sz="0" w:space="0" w:color="auto"/>
                <w:right w:val="none" w:sz="0" w:space="0" w:color="auto"/>
              </w:divBdr>
            </w:div>
            <w:div w:id="2112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382">
      <w:bodyDiv w:val="1"/>
      <w:marLeft w:val="0"/>
      <w:marRight w:val="0"/>
      <w:marTop w:val="0"/>
      <w:marBottom w:val="0"/>
      <w:divBdr>
        <w:top w:val="none" w:sz="0" w:space="0" w:color="auto"/>
        <w:left w:val="none" w:sz="0" w:space="0" w:color="auto"/>
        <w:bottom w:val="none" w:sz="0" w:space="0" w:color="auto"/>
        <w:right w:val="none" w:sz="0" w:space="0" w:color="auto"/>
      </w:divBdr>
      <w:divsChild>
        <w:div w:id="625821087">
          <w:marLeft w:val="0"/>
          <w:marRight w:val="0"/>
          <w:marTop w:val="0"/>
          <w:marBottom w:val="0"/>
          <w:divBdr>
            <w:top w:val="none" w:sz="0" w:space="0" w:color="auto"/>
            <w:left w:val="none" w:sz="0" w:space="0" w:color="auto"/>
            <w:bottom w:val="none" w:sz="0" w:space="0" w:color="auto"/>
            <w:right w:val="none" w:sz="0" w:space="0" w:color="auto"/>
          </w:divBdr>
          <w:divsChild>
            <w:div w:id="1093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326">
      <w:bodyDiv w:val="1"/>
      <w:marLeft w:val="0"/>
      <w:marRight w:val="0"/>
      <w:marTop w:val="0"/>
      <w:marBottom w:val="0"/>
      <w:divBdr>
        <w:top w:val="none" w:sz="0" w:space="0" w:color="auto"/>
        <w:left w:val="none" w:sz="0" w:space="0" w:color="auto"/>
        <w:bottom w:val="none" w:sz="0" w:space="0" w:color="auto"/>
        <w:right w:val="none" w:sz="0" w:space="0" w:color="auto"/>
      </w:divBdr>
      <w:divsChild>
        <w:div w:id="45103161">
          <w:marLeft w:val="0"/>
          <w:marRight w:val="0"/>
          <w:marTop w:val="0"/>
          <w:marBottom w:val="0"/>
          <w:divBdr>
            <w:top w:val="none" w:sz="0" w:space="0" w:color="auto"/>
            <w:left w:val="none" w:sz="0" w:space="0" w:color="auto"/>
            <w:bottom w:val="none" w:sz="0" w:space="0" w:color="auto"/>
            <w:right w:val="none" w:sz="0" w:space="0" w:color="auto"/>
          </w:divBdr>
          <w:divsChild>
            <w:div w:id="209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7103">
      <w:bodyDiv w:val="1"/>
      <w:marLeft w:val="0"/>
      <w:marRight w:val="0"/>
      <w:marTop w:val="0"/>
      <w:marBottom w:val="0"/>
      <w:divBdr>
        <w:top w:val="none" w:sz="0" w:space="0" w:color="auto"/>
        <w:left w:val="none" w:sz="0" w:space="0" w:color="auto"/>
        <w:bottom w:val="none" w:sz="0" w:space="0" w:color="auto"/>
        <w:right w:val="none" w:sz="0" w:space="0" w:color="auto"/>
      </w:divBdr>
      <w:divsChild>
        <w:div w:id="509637086">
          <w:marLeft w:val="0"/>
          <w:marRight w:val="0"/>
          <w:marTop w:val="0"/>
          <w:marBottom w:val="0"/>
          <w:divBdr>
            <w:top w:val="none" w:sz="0" w:space="0" w:color="auto"/>
            <w:left w:val="none" w:sz="0" w:space="0" w:color="auto"/>
            <w:bottom w:val="none" w:sz="0" w:space="0" w:color="auto"/>
            <w:right w:val="none" w:sz="0" w:space="0" w:color="auto"/>
          </w:divBdr>
          <w:divsChild>
            <w:div w:id="176964381">
              <w:marLeft w:val="0"/>
              <w:marRight w:val="0"/>
              <w:marTop w:val="0"/>
              <w:marBottom w:val="0"/>
              <w:divBdr>
                <w:top w:val="none" w:sz="0" w:space="0" w:color="auto"/>
                <w:left w:val="none" w:sz="0" w:space="0" w:color="auto"/>
                <w:bottom w:val="none" w:sz="0" w:space="0" w:color="auto"/>
                <w:right w:val="none" w:sz="0" w:space="0" w:color="auto"/>
              </w:divBdr>
            </w:div>
            <w:div w:id="1251305359">
              <w:marLeft w:val="0"/>
              <w:marRight w:val="0"/>
              <w:marTop w:val="0"/>
              <w:marBottom w:val="0"/>
              <w:divBdr>
                <w:top w:val="none" w:sz="0" w:space="0" w:color="auto"/>
                <w:left w:val="none" w:sz="0" w:space="0" w:color="auto"/>
                <w:bottom w:val="none" w:sz="0" w:space="0" w:color="auto"/>
                <w:right w:val="none" w:sz="0" w:space="0" w:color="auto"/>
              </w:divBdr>
            </w:div>
            <w:div w:id="173225737">
              <w:marLeft w:val="0"/>
              <w:marRight w:val="0"/>
              <w:marTop w:val="0"/>
              <w:marBottom w:val="0"/>
              <w:divBdr>
                <w:top w:val="none" w:sz="0" w:space="0" w:color="auto"/>
                <w:left w:val="none" w:sz="0" w:space="0" w:color="auto"/>
                <w:bottom w:val="none" w:sz="0" w:space="0" w:color="auto"/>
                <w:right w:val="none" w:sz="0" w:space="0" w:color="auto"/>
              </w:divBdr>
            </w:div>
            <w:div w:id="1936597016">
              <w:marLeft w:val="0"/>
              <w:marRight w:val="0"/>
              <w:marTop w:val="0"/>
              <w:marBottom w:val="0"/>
              <w:divBdr>
                <w:top w:val="none" w:sz="0" w:space="0" w:color="auto"/>
                <w:left w:val="none" w:sz="0" w:space="0" w:color="auto"/>
                <w:bottom w:val="none" w:sz="0" w:space="0" w:color="auto"/>
                <w:right w:val="none" w:sz="0" w:space="0" w:color="auto"/>
              </w:divBdr>
            </w:div>
            <w:div w:id="1175458557">
              <w:marLeft w:val="0"/>
              <w:marRight w:val="0"/>
              <w:marTop w:val="0"/>
              <w:marBottom w:val="0"/>
              <w:divBdr>
                <w:top w:val="none" w:sz="0" w:space="0" w:color="auto"/>
                <w:left w:val="none" w:sz="0" w:space="0" w:color="auto"/>
                <w:bottom w:val="none" w:sz="0" w:space="0" w:color="auto"/>
                <w:right w:val="none" w:sz="0" w:space="0" w:color="auto"/>
              </w:divBdr>
            </w:div>
            <w:div w:id="254290014">
              <w:marLeft w:val="0"/>
              <w:marRight w:val="0"/>
              <w:marTop w:val="0"/>
              <w:marBottom w:val="0"/>
              <w:divBdr>
                <w:top w:val="none" w:sz="0" w:space="0" w:color="auto"/>
                <w:left w:val="none" w:sz="0" w:space="0" w:color="auto"/>
                <w:bottom w:val="none" w:sz="0" w:space="0" w:color="auto"/>
                <w:right w:val="none" w:sz="0" w:space="0" w:color="auto"/>
              </w:divBdr>
            </w:div>
            <w:div w:id="1161042718">
              <w:marLeft w:val="0"/>
              <w:marRight w:val="0"/>
              <w:marTop w:val="0"/>
              <w:marBottom w:val="0"/>
              <w:divBdr>
                <w:top w:val="none" w:sz="0" w:space="0" w:color="auto"/>
                <w:left w:val="none" w:sz="0" w:space="0" w:color="auto"/>
                <w:bottom w:val="none" w:sz="0" w:space="0" w:color="auto"/>
                <w:right w:val="none" w:sz="0" w:space="0" w:color="auto"/>
              </w:divBdr>
            </w:div>
            <w:div w:id="1761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612">
      <w:bodyDiv w:val="1"/>
      <w:marLeft w:val="0"/>
      <w:marRight w:val="0"/>
      <w:marTop w:val="0"/>
      <w:marBottom w:val="0"/>
      <w:divBdr>
        <w:top w:val="none" w:sz="0" w:space="0" w:color="auto"/>
        <w:left w:val="none" w:sz="0" w:space="0" w:color="auto"/>
        <w:bottom w:val="none" w:sz="0" w:space="0" w:color="auto"/>
        <w:right w:val="none" w:sz="0" w:space="0" w:color="auto"/>
      </w:divBdr>
      <w:divsChild>
        <w:div w:id="1068381144">
          <w:marLeft w:val="0"/>
          <w:marRight w:val="0"/>
          <w:marTop w:val="0"/>
          <w:marBottom w:val="0"/>
          <w:divBdr>
            <w:top w:val="none" w:sz="0" w:space="0" w:color="auto"/>
            <w:left w:val="none" w:sz="0" w:space="0" w:color="auto"/>
            <w:bottom w:val="none" w:sz="0" w:space="0" w:color="auto"/>
            <w:right w:val="none" w:sz="0" w:space="0" w:color="auto"/>
          </w:divBdr>
          <w:divsChild>
            <w:div w:id="169418138">
              <w:marLeft w:val="0"/>
              <w:marRight w:val="0"/>
              <w:marTop w:val="0"/>
              <w:marBottom w:val="0"/>
              <w:divBdr>
                <w:top w:val="none" w:sz="0" w:space="0" w:color="auto"/>
                <w:left w:val="none" w:sz="0" w:space="0" w:color="auto"/>
                <w:bottom w:val="none" w:sz="0" w:space="0" w:color="auto"/>
                <w:right w:val="none" w:sz="0" w:space="0" w:color="auto"/>
              </w:divBdr>
            </w:div>
            <w:div w:id="998314942">
              <w:marLeft w:val="0"/>
              <w:marRight w:val="0"/>
              <w:marTop w:val="0"/>
              <w:marBottom w:val="0"/>
              <w:divBdr>
                <w:top w:val="none" w:sz="0" w:space="0" w:color="auto"/>
                <w:left w:val="none" w:sz="0" w:space="0" w:color="auto"/>
                <w:bottom w:val="none" w:sz="0" w:space="0" w:color="auto"/>
                <w:right w:val="none" w:sz="0" w:space="0" w:color="auto"/>
              </w:divBdr>
            </w:div>
            <w:div w:id="1528913111">
              <w:marLeft w:val="0"/>
              <w:marRight w:val="0"/>
              <w:marTop w:val="0"/>
              <w:marBottom w:val="0"/>
              <w:divBdr>
                <w:top w:val="none" w:sz="0" w:space="0" w:color="auto"/>
                <w:left w:val="none" w:sz="0" w:space="0" w:color="auto"/>
                <w:bottom w:val="none" w:sz="0" w:space="0" w:color="auto"/>
                <w:right w:val="none" w:sz="0" w:space="0" w:color="auto"/>
              </w:divBdr>
            </w:div>
            <w:div w:id="1389108052">
              <w:marLeft w:val="0"/>
              <w:marRight w:val="0"/>
              <w:marTop w:val="0"/>
              <w:marBottom w:val="0"/>
              <w:divBdr>
                <w:top w:val="none" w:sz="0" w:space="0" w:color="auto"/>
                <w:left w:val="none" w:sz="0" w:space="0" w:color="auto"/>
                <w:bottom w:val="none" w:sz="0" w:space="0" w:color="auto"/>
                <w:right w:val="none" w:sz="0" w:space="0" w:color="auto"/>
              </w:divBdr>
            </w:div>
            <w:div w:id="45682490">
              <w:marLeft w:val="0"/>
              <w:marRight w:val="0"/>
              <w:marTop w:val="0"/>
              <w:marBottom w:val="0"/>
              <w:divBdr>
                <w:top w:val="none" w:sz="0" w:space="0" w:color="auto"/>
                <w:left w:val="none" w:sz="0" w:space="0" w:color="auto"/>
                <w:bottom w:val="none" w:sz="0" w:space="0" w:color="auto"/>
                <w:right w:val="none" w:sz="0" w:space="0" w:color="auto"/>
              </w:divBdr>
            </w:div>
            <w:div w:id="1023479135">
              <w:marLeft w:val="0"/>
              <w:marRight w:val="0"/>
              <w:marTop w:val="0"/>
              <w:marBottom w:val="0"/>
              <w:divBdr>
                <w:top w:val="none" w:sz="0" w:space="0" w:color="auto"/>
                <w:left w:val="none" w:sz="0" w:space="0" w:color="auto"/>
                <w:bottom w:val="none" w:sz="0" w:space="0" w:color="auto"/>
                <w:right w:val="none" w:sz="0" w:space="0" w:color="auto"/>
              </w:divBdr>
            </w:div>
            <w:div w:id="2099978975">
              <w:marLeft w:val="0"/>
              <w:marRight w:val="0"/>
              <w:marTop w:val="0"/>
              <w:marBottom w:val="0"/>
              <w:divBdr>
                <w:top w:val="none" w:sz="0" w:space="0" w:color="auto"/>
                <w:left w:val="none" w:sz="0" w:space="0" w:color="auto"/>
                <w:bottom w:val="none" w:sz="0" w:space="0" w:color="auto"/>
                <w:right w:val="none" w:sz="0" w:space="0" w:color="auto"/>
              </w:divBdr>
            </w:div>
            <w:div w:id="1544714717">
              <w:marLeft w:val="0"/>
              <w:marRight w:val="0"/>
              <w:marTop w:val="0"/>
              <w:marBottom w:val="0"/>
              <w:divBdr>
                <w:top w:val="none" w:sz="0" w:space="0" w:color="auto"/>
                <w:left w:val="none" w:sz="0" w:space="0" w:color="auto"/>
                <w:bottom w:val="none" w:sz="0" w:space="0" w:color="auto"/>
                <w:right w:val="none" w:sz="0" w:space="0" w:color="auto"/>
              </w:divBdr>
            </w:div>
            <w:div w:id="898591740">
              <w:marLeft w:val="0"/>
              <w:marRight w:val="0"/>
              <w:marTop w:val="0"/>
              <w:marBottom w:val="0"/>
              <w:divBdr>
                <w:top w:val="none" w:sz="0" w:space="0" w:color="auto"/>
                <w:left w:val="none" w:sz="0" w:space="0" w:color="auto"/>
                <w:bottom w:val="none" w:sz="0" w:space="0" w:color="auto"/>
                <w:right w:val="none" w:sz="0" w:space="0" w:color="auto"/>
              </w:divBdr>
            </w:div>
            <w:div w:id="1013342295">
              <w:marLeft w:val="0"/>
              <w:marRight w:val="0"/>
              <w:marTop w:val="0"/>
              <w:marBottom w:val="0"/>
              <w:divBdr>
                <w:top w:val="none" w:sz="0" w:space="0" w:color="auto"/>
                <w:left w:val="none" w:sz="0" w:space="0" w:color="auto"/>
                <w:bottom w:val="none" w:sz="0" w:space="0" w:color="auto"/>
                <w:right w:val="none" w:sz="0" w:space="0" w:color="auto"/>
              </w:divBdr>
            </w:div>
            <w:div w:id="527522121">
              <w:marLeft w:val="0"/>
              <w:marRight w:val="0"/>
              <w:marTop w:val="0"/>
              <w:marBottom w:val="0"/>
              <w:divBdr>
                <w:top w:val="none" w:sz="0" w:space="0" w:color="auto"/>
                <w:left w:val="none" w:sz="0" w:space="0" w:color="auto"/>
                <w:bottom w:val="none" w:sz="0" w:space="0" w:color="auto"/>
                <w:right w:val="none" w:sz="0" w:space="0" w:color="auto"/>
              </w:divBdr>
            </w:div>
            <w:div w:id="1645741067">
              <w:marLeft w:val="0"/>
              <w:marRight w:val="0"/>
              <w:marTop w:val="0"/>
              <w:marBottom w:val="0"/>
              <w:divBdr>
                <w:top w:val="none" w:sz="0" w:space="0" w:color="auto"/>
                <w:left w:val="none" w:sz="0" w:space="0" w:color="auto"/>
                <w:bottom w:val="none" w:sz="0" w:space="0" w:color="auto"/>
                <w:right w:val="none" w:sz="0" w:space="0" w:color="auto"/>
              </w:divBdr>
            </w:div>
            <w:div w:id="830679055">
              <w:marLeft w:val="0"/>
              <w:marRight w:val="0"/>
              <w:marTop w:val="0"/>
              <w:marBottom w:val="0"/>
              <w:divBdr>
                <w:top w:val="none" w:sz="0" w:space="0" w:color="auto"/>
                <w:left w:val="none" w:sz="0" w:space="0" w:color="auto"/>
                <w:bottom w:val="none" w:sz="0" w:space="0" w:color="auto"/>
                <w:right w:val="none" w:sz="0" w:space="0" w:color="auto"/>
              </w:divBdr>
            </w:div>
            <w:div w:id="1584992704">
              <w:marLeft w:val="0"/>
              <w:marRight w:val="0"/>
              <w:marTop w:val="0"/>
              <w:marBottom w:val="0"/>
              <w:divBdr>
                <w:top w:val="none" w:sz="0" w:space="0" w:color="auto"/>
                <w:left w:val="none" w:sz="0" w:space="0" w:color="auto"/>
                <w:bottom w:val="none" w:sz="0" w:space="0" w:color="auto"/>
                <w:right w:val="none" w:sz="0" w:space="0" w:color="auto"/>
              </w:divBdr>
            </w:div>
            <w:div w:id="1983853389">
              <w:marLeft w:val="0"/>
              <w:marRight w:val="0"/>
              <w:marTop w:val="0"/>
              <w:marBottom w:val="0"/>
              <w:divBdr>
                <w:top w:val="none" w:sz="0" w:space="0" w:color="auto"/>
                <w:left w:val="none" w:sz="0" w:space="0" w:color="auto"/>
                <w:bottom w:val="none" w:sz="0" w:space="0" w:color="auto"/>
                <w:right w:val="none" w:sz="0" w:space="0" w:color="auto"/>
              </w:divBdr>
            </w:div>
            <w:div w:id="860164318">
              <w:marLeft w:val="0"/>
              <w:marRight w:val="0"/>
              <w:marTop w:val="0"/>
              <w:marBottom w:val="0"/>
              <w:divBdr>
                <w:top w:val="none" w:sz="0" w:space="0" w:color="auto"/>
                <w:left w:val="none" w:sz="0" w:space="0" w:color="auto"/>
                <w:bottom w:val="none" w:sz="0" w:space="0" w:color="auto"/>
                <w:right w:val="none" w:sz="0" w:space="0" w:color="auto"/>
              </w:divBdr>
            </w:div>
            <w:div w:id="525484458">
              <w:marLeft w:val="0"/>
              <w:marRight w:val="0"/>
              <w:marTop w:val="0"/>
              <w:marBottom w:val="0"/>
              <w:divBdr>
                <w:top w:val="none" w:sz="0" w:space="0" w:color="auto"/>
                <w:left w:val="none" w:sz="0" w:space="0" w:color="auto"/>
                <w:bottom w:val="none" w:sz="0" w:space="0" w:color="auto"/>
                <w:right w:val="none" w:sz="0" w:space="0" w:color="auto"/>
              </w:divBdr>
            </w:div>
            <w:div w:id="867376944">
              <w:marLeft w:val="0"/>
              <w:marRight w:val="0"/>
              <w:marTop w:val="0"/>
              <w:marBottom w:val="0"/>
              <w:divBdr>
                <w:top w:val="none" w:sz="0" w:space="0" w:color="auto"/>
                <w:left w:val="none" w:sz="0" w:space="0" w:color="auto"/>
                <w:bottom w:val="none" w:sz="0" w:space="0" w:color="auto"/>
                <w:right w:val="none" w:sz="0" w:space="0" w:color="auto"/>
              </w:divBdr>
            </w:div>
            <w:div w:id="2141193170">
              <w:marLeft w:val="0"/>
              <w:marRight w:val="0"/>
              <w:marTop w:val="0"/>
              <w:marBottom w:val="0"/>
              <w:divBdr>
                <w:top w:val="none" w:sz="0" w:space="0" w:color="auto"/>
                <w:left w:val="none" w:sz="0" w:space="0" w:color="auto"/>
                <w:bottom w:val="none" w:sz="0" w:space="0" w:color="auto"/>
                <w:right w:val="none" w:sz="0" w:space="0" w:color="auto"/>
              </w:divBdr>
            </w:div>
            <w:div w:id="373501105">
              <w:marLeft w:val="0"/>
              <w:marRight w:val="0"/>
              <w:marTop w:val="0"/>
              <w:marBottom w:val="0"/>
              <w:divBdr>
                <w:top w:val="none" w:sz="0" w:space="0" w:color="auto"/>
                <w:left w:val="none" w:sz="0" w:space="0" w:color="auto"/>
                <w:bottom w:val="none" w:sz="0" w:space="0" w:color="auto"/>
                <w:right w:val="none" w:sz="0" w:space="0" w:color="auto"/>
              </w:divBdr>
            </w:div>
            <w:div w:id="692147448">
              <w:marLeft w:val="0"/>
              <w:marRight w:val="0"/>
              <w:marTop w:val="0"/>
              <w:marBottom w:val="0"/>
              <w:divBdr>
                <w:top w:val="none" w:sz="0" w:space="0" w:color="auto"/>
                <w:left w:val="none" w:sz="0" w:space="0" w:color="auto"/>
                <w:bottom w:val="none" w:sz="0" w:space="0" w:color="auto"/>
                <w:right w:val="none" w:sz="0" w:space="0" w:color="auto"/>
              </w:divBdr>
            </w:div>
            <w:div w:id="1038354935">
              <w:marLeft w:val="0"/>
              <w:marRight w:val="0"/>
              <w:marTop w:val="0"/>
              <w:marBottom w:val="0"/>
              <w:divBdr>
                <w:top w:val="none" w:sz="0" w:space="0" w:color="auto"/>
                <w:left w:val="none" w:sz="0" w:space="0" w:color="auto"/>
                <w:bottom w:val="none" w:sz="0" w:space="0" w:color="auto"/>
                <w:right w:val="none" w:sz="0" w:space="0" w:color="auto"/>
              </w:divBdr>
            </w:div>
            <w:div w:id="1665472386">
              <w:marLeft w:val="0"/>
              <w:marRight w:val="0"/>
              <w:marTop w:val="0"/>
              <w:marBottom w:val="0"/>
              <w:divBdr>
                <w:top w:val="none" w:sz="0" w:space="0" w:color="auto"/>
                <w:left w:val="none" w:sz="0" w:space="0" w:color="auto"/>
                <w:bottom w:val="none" w:sz="0" w:space="0" w:color="auto"/>
                <w:right w:val="none" w:sz="0" w:space="0" w:color="auto"/>
              </w:divBdr>
            </w:div>
            <w:div w:id="1502159714">
              <w:marLeft w:val="0"/>
              <w:marRight w:val="0"/>
              <w:marTop w:val="0"/>
              <w:marBottom w:val="0"/>
              <w:divBdr>
                <w:top w:val="none" w:sz="0" w:space="0" w:color="auto"/>
                <w:left w:val="none" w:sz="0" w:space="0" w:color="auto"/>
                <w:bottom w:val="none" w:sz="0" w:space="0" w:color="auto"/>
                <w:right w:val="none" w:sz="0" w:space="0" w:color="auto"/>
              </w:divBdr>
            </w:div>
            <w:div w:id="2015843014">
              <w:marLeft w:val="0"/>
              <w:marRight w:val="0"/>
              <w:marTop w:val="0"/>
              <w:marBottom w:val="0"/>
              <w:divBdr>
                <w:top w:val="none" w:sz="0" w:space="0" w:color="auto"/>
                <w:left w:val="none" w:sz="0" w:space="0" w:color="auto"/>
                <w:bottom w:val="none" w:sz="0" w:space="0" w:color="auto"/>
                <w:right w:val="none" w:sz="0" w:space="0" w:color="auto"/>
              </w:divBdr>
            </w:div>
            <w:div w:id="454904875">
              <w:marLeft w:val="0"/>
              <w:marRight w:val="0"/>
              <w:marTop w:val="0"/>
              <w:marBottom w:val="0"/>
              <w:divBdr>
                <w:top w:val="none" w:sz="0" w:space="0" w:color="auto"/>
                <w:left w:val="none" w:sz="0" w:space="0" w:color="auto"/>
                <w:bottom w:val="none" w:sz="0" w:space="0" w:color="auto"/>
                <w:right w:val="none" w:sz="0" w:space="0" w:color="auto"/>
              </w:divBdr>
            </w:div>
            <w:div w:id="650133597">
              <w:marLeft w:val="0"/>
              <w:marRight w:val="0"/>
              <w:marTop w:val="0"/>
              <w:marBottom w:val="0"/>
              <w:divBdr>
                <w:top w:val="none" w:sz="0" w:space="0" w:color="auto"/>
                <w:left w:val="none" w:sz="0" w:space="0" w:color="auto"/>
                <w:bottom w:val="none" w:sz="0" w:space="0" w:color="auto"/>
                <w:right w:val="none" w:sz="0" w:space="0" w:color="auto"/>
              </w:divBdr>
            </w:div>
            <w:div w:id="1102609829">
              <w:marLeft w:val="0"/>
              <w:marRight w:val="0"/>
              <w:marTop w:val="0"/>
              <w:marBottom w:val="0"/>
              <w:divBdr>
                <w:top w:val="none" w:sz="0" w:space="0" w:color="auto"/>
                <w:left w:val="none" w:sz="0" w:space="0" w:color="auto"/>
                <w:bottom w:val="none" w:sz="0" w:space="0" w:color="auto"/>
                <w:right w:val="none" w:sz="0" w:space="0" w:color="auto"/>
              </w:divBdr>
            </w:div>
            <w:div w:id="1234777916">
              <w:marLeft w:val="0"/>
              <w:marRight w:val="0"/>
              <w:marTop w:val="0"/>
              <w:marBottom w:val="0"/>
              <w:divBdr>
                <w:top w:val="none" w:sz="0" w:space="0" w:color="auto"/>
                <w:left w:val="none" w:sz="0" w:space="0" w:color="auto"/>
                <w:bottom w:val="none" w:sz="0" w:space="0" w:color="auto"/>
                <w:right w:val="none" w:sz="0" w:space="0" w:color="auto"/>
              </w:divBdr>
            </w:div>
            <w:div w:id="371225706">
              <w:marLeft w:val="0"/>
              <w:marRight w:val="0"/>
              <w:marTop w:val="0"/>
              <w:marBottom w:val="0"/>
              <w:divBdr>
                <w:top w:val="none" w:sz="0" w:space="0" w:color="auto"/>
                <w:left w:val="none" w:sz="0" w:space="0" w:color="auto"/>
                <w:bottom w:val="none" w:sz="0" w:space="0" w:color="auto"/>
                <w:right w:val="none" w:sz="0" w:space="0" w:color="auto"/>
              </w:divBdr>
            </w:div>
            <w:div w:id="578757865">
              <w:marLeft w:val="0"/>
              <w:marRight w:val="0"/>
              <w:marTop w:val="0"/>
              <w:marBottom w:val="0"/>
              <w:divBdr>
                <w:top w:val="none" w:sz="0" w:space="0" w:color="auto"/>
                <w:left w:val="none" w:sz="0" w:space="0" w:color="auto"/>
                <w:bottom w:val="none" w:sz="0" w:space="0" w:color="auto"/>
                <w:right w:val="none" w:sz="0" w:space="0" w:color="auto"/>
              </w:divBdr>
            </w:div>
            <w:div w:id="246037648">
              <w:marLeft w:val="0"/>
              <w:marRight w:val="0"/>
              <w:marTop w:val="0"/>
              <w:marBottom w:val="0"/>
              <w:divBdr>
                <w:top w:val="none" w:sz="0" w:space="0" w:color="auto"/>
                <w:left w:val="none" w:sz="0" w:space="0" w:color="auto"/>
                <w:bottom w:val="none" w:sz="0" w:space="0" w:color="auto"/>
                <w:right w:val="none" w:sz="0" w:space="0" w:color="auto"/>
              </w:divBdr>
            </w:div>
            <w:div w:id="1844318487">
              <w:marLeft w:val="0"/>
              <w:marRight w:val="0"/>
              <w:marTop w:val="0"/>
              <w:marBottom w:val="0"/>
              <w:divBdr>
                <w:top w:val="none" w:sz="0" w:space="0" w:color="auto"/>
                <w:left w:val="none" w:sz="0" w:space="0" w:color="auto"/>
                <w:bottom w:val="none" w:sz="0" w:space="0" w:color="auto"/>
                <w:right w:val="none" w:sz="0" w:space="0" w:color="auto"/>
              </w:divBdr>
            </w:div>
            <w:div w:id="600338152">
              <w:marLeft w:val="0"/>
              <w:marRight w:val="0"/>
              <w:marTop w:val="0"/>
              <w:marBottom w:val="0"/>
              <w:divBdr>
                <w:top w:val="none" w:sz="0" w:space="0" w:color="auto"/>
                <w:left w:val="none" w:sz="0" w:space="0" w:color="auto"/>
                <w:bottom w:val="none" w:sz="0" w:space="0" w:color="auto"/>
                <w:right w:val="none" w:sz="0" w:space="0" w:color="auto"/>
              </w:divBdr>
            </w:div>
            <w:div w:id="1398824834">
              <w:marLeft w:val="0"/>
              <w:marRight w:val="0"/>
              <w:marTop w:val="0"/>
              <w:marBottom w:val="0"/>
              <w:divBdr>
                <w:top w:val="none" w:sz="0" w:space="0" w:color="auto"/>
                <w:left w:val="none" w:sz="0" w:space="0" w:color="auto"/>
                <w:bottom w:val="none" w:sz="0" w:space="0" w:color="auto"/>
                <w:right w:val="none" w:sz="0" w:space="0" w:color="auto"/>
              </w:divBdr>
            </w:div>
            <w:div w:id="714358256">
              <w:marLeft w:val="0"/>
              <w:marRight w:val="0"/>
              <w:marTop w:val="0"/>
              <w:marBottom w:val="0"/>
              <w:divBdr>
                <w:top w:val="none" w:sz="0" w:space="0" w:color="auto"/>
                <w:left w:val="none" w:sz="0" w:space="0" w:color="auto"/>
                <w:bottom w:val="none" w:sz="0" w:space="0" w:color="auto"/>
                <w:right w:val="none" w:sz="0" w:space="0" w:color="auto"/>
              </w:divBdr>
            </w:div>
            <w:div w:id="835922584">
              <w:marLeft w:val="0"/>
              <w:marRight w:val="0"/>
              <w:marTop w:val="0"/>
              <w:marBottom w:val="0"/>
              <w:divBdr>
                <w:top w:val="none" w:sz="0" w:space="0" w:color="auto"/>
                <w:left w:val="none" w:sz="0" w:space="0" w:color="auto"/>
                <w:bottom w:val="none" w:sz="0" w:space="0" w:color="auto"/>
                <w:right w:val="none" w:sz="0" w:space="0" w:color="auto"/>
              </w:divBdr>
            </w:div>
            <w:div w:id="783421167">
              <w:marLeft w:val="0"/>
              <w:marRight w:val="0"/>
              <w:marTop w:val="0"/>
              <w:marBottom w:val="0"/>
              <w:divBdr>
                <w:top w:val="none" w:sz="0" w:space="0" w:color="auto"/>
                <w:left w:val="none" w:sz="0" w:space="0" w:color="auto"/>
                <w:bottom w:val="none" w:sz="0" w:space="0" w:color="auto"/>
                <w:right w:val="none" w:sz="0" w:space="0" w:color="auto"/>
              </w:divBdr>
            </w:div>
            <w:div w:id="1877505239">
              <w:marLeft w:val="0"/>
              <w:marRight w:val="0"/>
              <w:marTop w:val="0"/>
              <w:marBottom w:val="0"/>
              <w:divBdr>
                <w:top w:val="none" w:sz="0" w:space="0" w:color="auto"/>
                <w:left w:val="none" w:sz="0" w:space="0" w:color="auto"/>
                <w:bottom w:val="none" w:sz="0" w:space="0" w:color="auto"/>
                <w:right w:val="none" w:sz="0" w:space="0" w:color="auto"/>
              </w:divBdr>
            </w:div>
            <w:div w:id="60178436">
              <w:marLeft w:val="0"/>
              <w:marRight w:val="0"/>
              <w:marTop w:val="0"/>
              <w:marBottom w:val="0"/>
              <w:divBdr>
                <w:top w:val="none" w:sz="0" w:space="0" w:color="auto"/>
                <w:left w:val="none" w:sz="0" w:space="0" w:color="auto"/>
                <w:bottom w:val="none" w:sz="0" w:space="0" w:color="auto"/>
                <w:right w:val="none" w:sz="0" w:space="0" w:color="auto"/>
              </w:divBdr>
            </w:div>
            <w:div w:id="45221632">
              <w:marLeft w:val="0"/>
              <w:marRight w:val="0"/>
              <w:marTop w:val="0"/>
              <w:marBottom w:val="0"/>
              <w:divBdr>
                <w:top w:val="none" w:sz="0" w:space="0" w:color="auto"/>
                <w:left w:val="none" w:sz="0" w:space="0" w:color="auto"/>
                <w:bottom w:val="none" w:sz="0" w:space="0" w:color="auto"/>
                <w:right w:val="none" w:sz="0" w:space="0" w:color="auto"/>
              </w:divBdr>
            </w:div>
            <w:div w:id="451172410">
              <w:marLeft w:val="0"/>
              <w:marRight w:val="0"/>
              <w:marTop w:val="0"/>
              <w:marBottom w:val="0"/>
              <w:divBdr>
                <w:top w:val="none" w:sz="0" w:space="0" w:color="auto"/>
                <w:left w:val="none" w:sz="0" w:space="0" w:color="auto"/>
                <w:bottom w:val="none" w:sz="0" w:space="0" w:color="auto"/>
                <w:right w:val="none" w:sz="0" w:space="0" w:color="auto"/>
              </w:divBdr>
            </w:div>
            <w:div w:id="1169246466">
              <w:marLeft w:val="0"/>
              <w:marRight w:val="0"/>
              <w:marTop w:val="0"/>
              <w:marBottom w:val="0"/>
              <w:divBdr>
                <w:top w:val="none" w:sz="0" w:space="0" w:color="auto"/>
                <w:left w:val="none" w:sz="0" w:space="0" w:color="auto"/>
                <w:bottom w:val="none" w:sz="0" w:space="0" w:color="auto"/>
                <w:right w:val="none" w:sz="0" w:space="0" w:color="auto"/>
              </w:divBdr>
            </w:div>
            <w:div w:id="1941256097">
              <w:marLeft w:val="0"/>
              <w:marRight w:val="0"/>
              <w:marTop w:val="0"/>
              <w:marBottom w:val="0"/>
              <w:divBdr>
                <w:top w:val="none" w:sz="0" w:space="0" w:color="auto"/>
                <w:left w:val="none" w:sz="0" w:space="0" w:color="auto"/>
                <w:bottom w:val="none" w:sz="0" w:space="0" w:color="auto"/>
                <w:right w:val="none" w:sz="0" w:space="0" w:color="auto"/>
              </w:divBdr>
            </w:div>
            <w:div w:id="1092318390">
              <w:marLeft w:val="0"/>
              <w:marRight w:val="0"/>
              <w:marTop w:val="0"/>
              <w:marBottom w:val="0"/>
              <w:divBdr>
                <w:top w:val="none" w:sz="0" w:space="0" w:color="auto"/>
                <w:left w:val="none" w:sz="0" w:space="0" w:color="auto"/>
                <w:bottom w:val="none" w:sz="0" w:space="0" w:color="auto"/>
                <w:right w:val="none" w:sz="0" w:space="0" w:color="auto"/>
              </w:divBdr>
            </w:div>
            <w:div w:id="149560957">
              <w:marLeft w:val="0"/>
              <w:marRight w:val="0"/>
              <w:marTop w:val="0"/>
              <w:marBottom w:val="0"/>
              <w:divBdr>
                <w:top w:val="none" w:sz="0" w:space="0" w:color="auto"/>
                <w:left w:val="none" w:sz="0" w:space="0" w:color="auto"/>
                <w:bottom w:val="none" w:sz="0" w:space="0" w:color="auto"/>
                <w:right w:val="none" w:sz="0" w:space="0" w:color="auto"/>
              </w:divBdr>
            </w:div>
            <w:div w:id="1120144901">
              <w:marLeft w:val="0"/>
              <w:marRight w:val="0"/>
              <w:marTop w:val="0"/>
              <w:marBottom w:val="0"/>
              <w:divBdr>
                <w:top w:val="none" w:sz="0" w:space="0" w:color="auto"/>
                <w:left w:val="none" w:sz="0" w:space="0" w:color="auto"/>
                <w:bottom w:val="none" w:sz="0" w:space="0" w:color="auto"/>
                <w:right w:val="none" w:sz="0" w:space="0" w:color="auto"/>
              </w:divBdr>
            </w:div>
            <w:div w:id="1940020137">
              <w:marLeft w:val="0"/>
              <w:marRight w:val="0"/>
              <w:marTop w:val="0"/>
              <w:marBottom w:val="0"/>
              <w:divBdr>
                <w:top w:val="none" w:sz="0" w:space="0" w:color="auto"/>
                <w:left w:val="none" w:sz="0" w:space="0" w:color="auto"/>
                <w:bottom w:val="none" w:sz="0" w:space="0" w:color="auto"/>
                <w:right w:val="none" w:sz="0" w:space="0" w:color="auto"/>
              </w:divBdr>
            </w:div>
            <w:div w:id="246424661">
              <w:marLeft w:val="0"/>
              <w:marRight w:val="0"/>
              <w:marTop w:val="0"/>
              <w:marBottom w:val="0"/>
              <w:divBdr>
                <w:top w:val="none" w:sz="0" w:space="0" w:color="auto"/>
                <w:left w:val="none" w:sz="0" w:space="0" w:color="auto"/>
                <w:bottom w:val="none" w:sz="0" w:space="0" w:color="auto"/>
                <w:right w:val="none" w:sz="0" w:space="0" w:color="auto"/>
              </w:divBdr>
            </w:div>
            <w:div w:id="1778057613">
              <w:marLeft w:val="0"/>
              <w:marRight w:val="0"/>
              <w:marTop w:val="0"/>
              <w:marBottom w:val="0"/>
              <w:divBdr>
                <w:top w:val="none" w:sz="0" w:space="0" w:color="auto"/>
                <w:left w:val="none" w:sz="0" w:space="0" w:color="auto"/>
                <w:bottom w:val="none" w:sz="0" w:space="0" w:color="auto"/>
                <w:right w:val="none" w:sz="0" w:space="0" w:color="auto"/>
              </w:divBdr>
            </w:div>
            <w:div w:id="263537774">
              <w:marLeft w:val="0"/>
              <w:marRight w:val="0"/>
              <w:marTop w:val="0"/>
              <w:marBottom w:val="0"/>
              <w:divBdr>
                <w:top w:val="none" w:sz="0" w:space="0" w:color="auto"/>
                <w:left w:val="none" w:sz="0" w:space="0" w:color="auto"/>
                <w:bottom w:val="none" w:sz="0" w:space="0" w:color="auto"/>
                <w:right w:val="none" w:sz="0" w:space="0" w:color="auto"/>
              </w:divBdr>
            </w:div>
            <w:div w:id="1134562998">
              <w:marLeft w:val="0"/>
              <w:marRight w:val="0"/>
              <w:marTop w:val="0"/>
              <w:marBottom w:val="0"/>
              <w:divBdr>
                <w:top w:val="none" w:sz="0" w:space="0" w:color="auto"/>
                <w:left w:val="none" w:sz="0" w:space="0" w:color="auto"/>
                <w:bottom w:val="none" w:sz="0" w:space="0" w:color="auto"/>
                <w:right w:val="none" w:sz="0" w:space="0" w:color="auto"/>
              </w:divBdr>
            </w:div>
            <w:div w:id="1503012294">
              <w:marLeft w:val="0"/>
              <w:marRight w:val="0"/>
              <w:marTop w:val="0"/>
              <w:marBottom w:val="0"/>
              <w:divBdr>
                <w:top w:val="none" w:sz="0" w:space="0" w:color="auto"/>
                <w:left w:val="none" w:sz="0" w:space="0" w:color="auto"/>
                <w:bottom w:val="none" w:sz="0" w:space="0" w:color="auto"/>
                <w:right w:val="none" w:sz="0" w:space="0" w:color="auto"/>
              </w:divBdr>
            </w:div>
            <w:div w:id="1042482169">
              <w:marLeft w:val="0"/>
              <w:marRight w:val="0"/>
              <w:marTop w:val="0"/>
              <w:marBottom w:val="0"/>
              <w:divBdr>
                <w:top w:val="none" w:sz="0" w:space="0" w:color="auto"/>
                <w:left w:val="none" w:sz="0" w:space="0" w:color="auto"/>
                <w:bottom w:val="none" w:sz="0" w:space="0" w:color="auto"/>
                <w:right w:val="none" w:sz="0" w:space="0" w:color="auto"/>
              </w:divBdr>
            </w:div>
            <w:div w:id="2070611207">
              <w:marLeft w:val="0"/>
              <w:marRight w:val="0"/>
              <w:marTop w:val="0"/>
              <w:marBottom w:val="0"/>
              <w:divBdr>
                <w:top w:val="none" w:sz="0" w:space="0" w:color="auto"/>
                <w:left w:val="none" w:sz="0" w:space="0" w:color="auto"/>
                <w:bottom w:val="none" w:sz="0" w:space="0" w:color="auto"/>
                <w:right w:val="none" w:sz="0" w:space="0" w:color="auto"/>
              </w:divBdr>
            </w:div>
            <w:div w:id="1888100317">
              <w:marLeft w:val="0"/>
              <w:marRight w:val="0"/>
              <w:marTop w:val="0"/>
              <w:marBottom w:val="0"/>
              <w:divBdr>
                <w:top w:val="none" w:sz="0" w:space="0" w:color="auto"/>
                <w:left w:val="none" w:sz="0" w:space="0" w:color="auto"/>
                <w:bottom w:val="none" w:sz="0" w:space="0" w:color="auto"/>
                <w:right w:val="none" w:sz="0" w:space="0" w:color="auto"/>
              </w:divBdr>
            </w:div>
            <w:div w:id="1683775302">
              <w:marLeft w:val="0"/>
              <w:marRight w:val="0"/>
              <w:marTop w:val="0"/>
              <w:marBottom w:val="0"/>
              <w:divBdr>
                <w:top w:val="none" w:sz="0" w:space="0" w:color="auto"/>
                <w:left w:val="none" w:sz="0" w:space="0" w:color="auto"/>
                <w:bottom w:val="none" w:sz="0" w:space="0" w:color="auto"/>
                <w:right w:val="none" w:sz="0" w:space="0" w:color="auto"/>
              </w:divBdr>
            </w:div>
            <w:div w:id="478038685">
              <w:marLeft w:val="0"/>
              <w:marRight w:val="0"/>
              <w:marTop w:val="0"/>
              <w:marBottom w:val="0"/>
              <w:divBdr>
                <w:top w:val="none" w:sz="0" w:space="0" w:color="auto"/>
                <w:left w:val="none" w:sz="0" w:space="0" w:color="auto"/>
                <w:bottom w:val="none" w:sz="0" w:space="0" w:color="auto"/>
                <w:right w:val="none" w:sz="0" w:space="0" w:color="auto"/>
              </w:divBdr>
            </w:div>
            <w:div w:id="2093622351">
              <w:marLeft w:val="0"/>
              <w:marRight w:val="0"/>
              <w:marTop w:val="0"/>
              <w:marBottom w:val="0"/>
              <w:divBdr>
                <w:top w:val="none" w:sz="0" w:space="0" w:color="auto"/>
                <w:left w:val="none" w:sz="0" w:space="0" w:color="auto"/>
                <w:bottom w:val="none" w:sz="0" w:space="0" w:color="auto"/>
                <w:right w:val="none" w:sz="0" w:space="0" w:color="auto"/>
              </w:divBdr>
            </w:div>
            <w:div w:id="2088305477">
              <w:marLeft w:val="0"/>
              <w:marRight w:val="0"/>
              <w:marTop w:val="0"/>
              <w:marBottom w:val="0"/>
              <w:divBdr>
                <w:top w:val="none" w:sz="0" w:space="0" w:color="auto"/>
                <w:left w:val="none" w:sz="0" w:space="0" w:color="auto"/>
                <w:bottom w:val="none" w:sz="0" w:space="0" w:color="auto"/>
                <w:right w:val="none" w:sz="0" w:space="0" w:color="auto"/>
              </w:divBdr>
            </w:div>
            <w:div w:id="1805196103">
              <w:marLeft w:val="0"/>
              <w:marRight w:val="0"/>
              <w:marTop w:val="0"/>
              <w:marBottom w:val="0"/>
              <w:divBdr>
                <w:top w:val="none" w:sz="0" w:space="0" w:color="auto"/>
                <w:left w:val="none" w:sz="0" w:space="0" w:color="auto"/>
                <w:bottom w:val="none" w:sz="0" w:space="0" w:color="auto"/>
                <w:right w:val="none" w:sz="0" w:space="0" w:color="auto"/>
              </w:divBdr>
            </w:div>
            <w:div w:id="319768968">
              <w:marLeft w:val="0"/>
              <w:marRight w:val="0"/>
              <w:marTop w:val="0"/>
              <w:marBottom w:val="0"/>
              <w:divBdr>
                <w:top w:val="none" w:sz="0" w:space="0" w:color="auto"/>
                <w:left w:val="none" w:sz="0" w:space="0" w:color="auto"/>
                <w:bottom w:val="none" w:sz="0" w:space="0" w:color="auto"/>
                <w:right w:val="none" w:sz="0" w:space="0" w:color="auto"/>
              </w:divBdr>
            </w:div>
            <w:div w:id="2041740688">
              <w:marLeft w:val="0"/>
              <w:marRight w:val="0"/>
              <w:marTop w:val="0"/>
              <w:marBottom w:val="0"/>
              <w:divBdr>
                <w:top w:val="none" w:sz="0" w:space="0" w:color="auto"/>
                <w:left w:val="none" w:sz="0" w:space="0" w:color="auto"/>
                <w:bottom w:val="none" w:sz="0" w:space="0" w:color="auto"/>
                <w:right w:val="none" w:sz="0" w:space="0" w:color="auto"/>
              </w:divBdr>
            </w:div>
            <w:div w:id="890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106">
      <w:bodyDiv w:val="1"/>
      <w:marLeft w:val="0"/>
      <w:marRight w:val="0"/>
      <w:marTop w:val="0"/>
      <w:marBottom w:val="0"/>
      <w:divBdr>
        <w:top w:val="none" w:sz="0" w:space="0" w:color="auto"/>
        <w:left w:val="none" w:sz="0" w:space="0" w:color="auto"/>
        <w:bottom w:val="none" w:sz="0" w:space="0" w:color="auto"/>
        <w:right w:val="none" w:sz="0" w:space="0" w:color="auto"/>
      </w:divBdr>
      <w:divsChild>
        <w:div w:id="511385021">
          <w:marLeft w:val="0"/>
          <w:marRight w:val="0"/>
          <w:marTop w:val="0"/>
          <w:marBottom w:val="0"/>
          <w:divBdr>
            <w:top w:val="none" w:sz="0" w:space="0" w:color="auto"/>
            <w:left w:val="none" w:sz="0" w:space="0" w:color="auto"/>
            <w:bottom w:val="none" w:sz="0" w:space="0" w:color="auto"/>
            <w:right w:val="none" w:sz="0" w:space="0" w:color="auto"/>
          </w:divBdr>
          <w:divsChild>
            <w:div w:id="17499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773">
      <w:bodyDiv w:val="1"/>
      <w:marLeft w:val="0"/>
      <w:marRight w:val="0"/>
      <w:marTop w:val="0"/>
      <w:marBottom w:val="0"/>
      <w:divBdr>
        <w:top w:val="none" w:sz="0" w:space="0" w:color="auto"/>
        <w:left w:val="none" w:sz="0" w:space="0" w:color="auto"/>
        <w:bottom w:val="none" w:sz="0" w:space="0" w:color="auto"/>
        <w:right w:val="none" w:sz="0" w:space="0" w:color="auto"/>
      </w:divBdr>
      <w:divsChild>
        <w:div w:id="118425247">
          <w:marLeft w:val="0"/>
          <w:marRight w:val="0"/>
          <w:marTop w:val="0"/>
          <w:marBottom w:val="0"/>
          <w:divBdr>
            <w:top w:val="none" w:sz="0" w:space="0" w:color="auto"/>
            <w:left w:val="none" w:sz="0" w:space="0" w:color="auto"/>
            <w:bottom w:val="none" w:sz="0" w:space="0" w:color="auto"/>
            <w:right w:val="none" w:sz="0" w:space="0" w:color="auto"/>
          </w:divBdr>
        </w:div>
      </w:divsChild>
    </w:div>
    <w:div w:id="2107799499">
      <w:bodyDiv w:val="1"/>
      <w:marLeft w:val="0"/>
      <w:marRight w:val="0"/>
      <w:marTop w:val="0"/>
      <w:marBottom w:val="0"/>
      <w:divBdr>
        <w:top w:val="none" w:sz="0" w:space="0" w:color="auto"/>
        <w:left w:val="none" w:sz="0" w:space="0" w:color="auto"/>
        <w:bottom w:val="none" w:sz="0" w:space="0" w:color="auto"/>
        <w:right w:val="none" w:sz="0" w:space="0" w:color="auto"/>
      </w:divBdr>
    </w:div>
    <w:div w:id="2112162796">
      <w:bodyDiv w:val="1"/>
      <w:marLeft w:val="0"/>
      <w:marRight w:val="0"/>
      <w:marTop w:val="0"/>
      <w:marBottom w:val="0"/>
      <w:divBdr>
        <w:top w:val="none" w:sz="0" w:space="0" w:color="auto"/>
        <w:left w:val="none" w:sz="0" w:space="0" w:color="auto"/>
        <w:bottom w:val="none" w:sz="0" w:space="0" w:color="auto"/>
        <w:right w:val="none" w:sz="0" w:space="0" w:color="auto"/>
      </w:divBdr>
    </w:div>
    <w:div w:id="2117669541">
      <w:bodyDiv w:val="1"/>
      <w:marLeft w:val="0"/>
      <w:marRight w:val="0"/>
      <w:marTop w:val="0"/>
      <w:marBottom w:val="0"/>
      <w:divBdr>
        <w:top w:val="none" w:sz="0" w:space="0" w:color="auto"/>
        <w:left w:val="none" w:sz="0" w:space="0" w:color="auto"/>
        <w:bottom w:val="none" w:sz="0" w:space="0" w:color="auto"/>
        <w:right w:val="none" w:sz="0" w:space="0" w:color="auto"/>
      </w:divBdr>
      <w:divsChild>
        <w:div w:id="1062019421">
          <w:marLeft w:val="0"/>
          <w:marRight w:val="0"/>
          <w:marTop w:val="0"/>
          <w:marBottom w:val="0"/>
          <w:divBdr>
            <w:top w:val="none" w:sz="0" w:space="0" w:color="auto"/>
            <w:left w:val="none" w:sz="0" w:space="0" w:color="auto"/>
            <w:bottom w:val="none" w:sz="0" w:space="0" w:color="auto"/>
            <w:right w:val="none" w:sz="0" w:space="0" w:color="auto"/>
          </w:divBdr>
          <w:divsChild>
            <w:div w:id="2572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977">
      <w:bodyDiv w:val="1"/>
      <w:marLeft w:val="0"/>
      <w:marRight w:val="0"/>
      <w:marTop w:val="0"/>
      <w:marBottom w:val="0"/>
      <w:divBdr>
        <w:top w:val="none" w:sz="0" w:space="0" w:color="auto"/>
        <w:left w:val="none" w:sz="0" w:space="0" w:color="auto"/>
        <w:bottom w:val="none" w:sz="0" w:space="0" w:color="auto"/>
        <w:right w:val="none" w:sz="0" w:space="0" w:color="auto"/>
      </w:divBdr>
      <w:divsChild>
        <w:div w:id="148522459">
          <w:marLeft w:val="0"/>
          <w:marRight w:val="0"/>
          <w:marTop w:val="0"/>
          <w:marBottom w:val="0"/>
          <w:divBdr>
            <w:top w:val="none" w:sz="0" w:space="0" w:color="auto"/>
            <w:left w:val="none" w:sz="0" w:space="0" w:color="auto"/>
            <w:bottom w:val="none" w:sz="0" w:space="0" w:color="auto"/>
            <w:right w:val="none" w:sz="0" w:space="0" w:color="auto"/>
          </w:divBdr>
          <w:divsChild>
            <w:div w:id="1239945842">
              <w:marLeft w:val="0"/>
              <w:marRight w:val="0"/>
              <w:marTop w:val="0"/>
              <w:marBottom w:val="0"/>
              <w:divBdr>
                <w:top w:val="none" w:sz="0" w:space="0" w:color="auto"/>
                <w:left w:val="none" w:sz="0" w:space="0" w:color="auto"/>
                <w:bottom w:val="none" w:sz="0" w:space="0" w:color="auto"/>
                <w:right w:val="none" w:sz="0" w:space="0" w:color="auto"/>
              </w:divBdr>
            </w:div>
            <w:div w:id="896742198">
              <w:marLeft w:val="0"/>
              <w:marRight w:val="0"/>
              <w:marTop w:val="0"/>
              <w:marBottom w:val="0"/>
              <w:divBdr>
                <w:top w:val="none" w:sz="0" w:space="0" w:color="auto"/>
                <w:left w:val="none" w:sz="0" w:space="0" w:color="auto"/>
                <w:bottom w:val="none" w:sz="0" w:space="0" w:color="auto"/>
                <w:right w:val="none" w:sz="0" w:space="0" w:color="auto"/>
              </w:divBdr>
            </w:div>
            <w:div w:id="603222170">
              <w:marLeft w:val="0"/>
              <w:marRight w:val="0"/>
              <w:marTop w:val="0"/>
              <w:marBottom w:val="0"/>
              <w:divBdr>
                <w:top w:val="none" w:sz="0" w:space="0" w:color="auto"/>
                <w:left w:val="none" w:sz="0" w:space="0" w:color="auto"/>
                <w:bottom w:val="none" w:sz="0" w:space="0" w:color="auto"/>
                <w:right w:val="none" w:sz="0" w:space="0" w:color="auto"/>
              </w:divBdr>
            </w:div>
            <w:div w:id="1863976962">
              <w:marLeft w:val="0"/>
              <w:marRight w:val="0"/>
              <w:marTop w:val="0"/>
              <w:marBottom w:val="0"/>
              <w:divBdr>
                <w:top w:val="none" w:sz="0" w:space="0" w:color="auto"/>
                <w:left w:val="none" w:sz="0" w:space="0" w:color="auto"/>
                <w:bottom w:val="none" w:sz="0" w:space="0" w:color="auto"/>
                <w:right w:val="none" w:sz="0" w:space="0" w:color="auto"/>
              </w:divBdr>
            </w:div>
            <w:div w:id="917979093">
              <w:marLeft w:val="0"/>
              <w:marRight w:val="0"/>
              <w:marTop w:val="0"/>
              <w:marBottom w:val="0"/>
              <w:divBdr>
                <w:top w:val="none" w:sz="0" w:space="0" w:color="auto"/>
                <w:left w:val="none" w:sz="0" w:space="0" w:color="auto"/>
                <w:bottom w:val="none" w:sz="0" w:space="0" w:color="auto"/>
                <w:right w:val="none" w:sz="0" w:space="0" w:color="auto"/>
              </w:divBdr>
            </w:div>
            <w:div w:id="2036151636">
              <w:marLeft w:val="0"/>
              <w:marRight w:val="0"/>
              <w:marTop w:val="0"/>
              <w:marBottom w:val="0"/>
              <w:divBdr>
                <w:top w:val="none" w:sz="0" w:space="0" w:color="auto"/>
                <w:left w:val="none" w:sz="0" w:space="0" w:color="auto"/>
                <w:bottom w:val="none" w:sz="0" w:space="0" w:color="auto"/>
                <w:right w:val="none" w:sz="0" w:space="0" w:color="auto"/>
              </w:divBdr>
            </w:div>
            <w:div w:id="1678380988">
              <w:marLeft w:val="0"/>
              <w:marRight w:val="0"/>
              <w:marTop w:val="0"/>
              <w:marBottom w:val="0"/>
              <w:divBdr>
                <w:top w:val="none" w:sz="0" w:space="0" w:color="auto"/>
                <w:left w:val="none" w:sz="0" w:space="0" w:color="auto"/>
                <w:bottom w:val="none" w:sz="0" w:space="0" w:color="auto"/>
                <w:right w:val="none" w:sz="0" w:space="0" w:color="auto"/>
              </w:divBdr>
            </w:div>
            <w:div w:id="723064566">
              <w:marLeft w:val="0"/>
              <w:marRight w:val="0"/>
              <w:marTop w:val="0"/>
              <w:marBottom w:val="0"/>
              <w:divBdr>
                <w:top w:val="none" w:sz="0" w:space="0" w:color="auto"/>
                <w:left w:val="none" w:sz="0" w:space="0" w:color="auto"/>
                <w:bottom w:val="none" w:sz="0" w:space="0" w:color="auto"/>
                <w:right w:val="none" w:sz="0" w:space="0" w:color="auto"/>
              </w:divBdr>
            </w:div>
            <w:div w:id="1862234805">
              <w:marLeft w:val="0"/>
              <w:marRight w:val="0"/>
              <w:marTop w:val="0"/>
              <w:marBottom w:val="0"/>
              <w:divBdr>
                <w:top w:val="none" w:sz="0" w:space="0" w:color="auto"/>
                <w:left w:val="none" w:sz="0" w:space="0" w:color="auto"/>
                <w:bottom w:val="none" w:sz="0" w:space="0" w:color="auto"/>
                <w:right w:val="none" w:sz="0" w:space="0" w:color="auto"/>
              </w:divBdr>
            </w:div>
            <w:div w:id="661544490">
              <w:marLeft w:val="0"/>
              <w:marRight w:val="0"/>
              <w:marTop w:val="0"/>
              <w:marBottom w:val="0"/>
              <w:divBdr>
                <w:top w:val="none" w:sz="0" w:space="0" w:color="auto"/>
                <w:left w:val="none" w:sz="0" w:space="0" w:color="auto"/>
                <w:bottom w:val="none" w:sz="0" w:space="0" w:color="auto"/>
                <w:right w:val="none" w:sz="0" w:space="0" w:color="auto"/>
              </w:divBdr>
            </w:div>
            <w:div w:id="192154536">
              <w:marLeft w:val="0"/>
              <w:marRight w:val="0"/>
              <w:marTop w:val="0"/>
              <w:marBottom w:val="0"/>
              <w:divBdr>
                <w:top w:val="none" w:sz="0" w:space="0" w:color="auto"/>
                <w:left w:val="none" w:sz="0" w:space="0" w:color="auto"/>
                <w:bottom w:val="none" w:sz="0" w:space="0" w:color="auto"/>
                <w:right w:val="none" w:sz="0" w:space="0" w:color="auto"/>
              </w:divBdr>
            </w:div>
            <w:div w:id="893350239">
              <w:marLeft w:val="0"/>
              <w:marRight w:val="0"/>
              <w:marTop w:val="0"/>
              <w:marBottom w:val="0"/>
              <w:divBdr>
                <w:top w:val="none" w:sz="0" w:space="0" w:color="auto"/>
                <w:left w:val="none" w:sz="0" w:space="0" w:color="auto"/>
                <w:bottom w:val="none" w:sz="0" w:space="0" w:color="auto"/>
                <w:right w:val="none" w:sz="0" w:space="0" w:color="auto"/>
              </w:divBdr>
            </w:div>
            <w:div w:id="1843663381">
              <w:marLeft w:val="0"/>
              <w:marRight w:val="0"/>
              <w:marTop w:val="0"/>
              <w:marBottom w:val="0"/>
              <w:divBdr>
                <w:top w:val="none" w:sz="0" w:space="0" w:color="auto"/>
                <w:left w:val="none" w:sz="0" w:space="0" w:color="auto"/>
                <w:bottom w:val="none" w:sz="0" w:space="0" w:color="auto"/>
                <w:right w:val="none" w:sz="0" w:space="0" w:color="auto"/>
              </w:divBdr>
            </w:div>
            <w:div w:id="1097168125">
              <w:marLeft w:val="0"/>
              <w:marRight w:val="0"/>
              <w:marTop w:val="0"/>
              <w:marBottom w:val="0"/>
              <w:divBdr>
                <w:top w:val="none" w:sz="0" w:space="0" w:color="auto"/>
                <w:left w:val="none" w:sz="0" w:space="0" w:color="auto"/>
                <w:bottom w:val="none" w:sz="0" w:space="0" w:color="auto"/>
                <w:right w:val="none" w:sz="0" w:space="0" w:color="auto"/>
              </w:divBdr>
            </w:div>
            <w:div w:id="1088037150">
              <w:marLeft w:val="0"/>
              <w:marRight w:val="0"/>
              <w:marTop w:val="0"/>
              <w:marBottom w:val="0"/>
              <w:divBdr>
                <w:top w:val="none" w:sz="0" w:space="0" w:color="auto"/>
                <w:left w:val="none" w:sz="0" w:space="0" w:color="auto"/>
                <w:bottom w:val="none" w:sz="0" w:space="0" w:color="auto"/>
                <w:right w:val="none" w:sz="0" w:space="0" w:color="auto"/>
              </w:divBdr>
            </w:div>
            <w:div w:id="41945532">
              <w:marLeft w:val="0"/>
              <w:marRight w:val="0"/>
              <w:marTop w:val="0"/>
              <w:marBottom w:val="0"/>
              <w:divBdr>
                <w:top w:val="none" w:sz="0" w:space="0" w:color="auto"/>
                <w:left w:val="none" w:sz="0" w:space="0" w:color="auto"/>
                <w:bottom w:val="none" w:sz="0" w:space="0" w:color="auto"/>
                <w:right w:val="none" w:sz="0" w:space="0" w:color="auto"/>
              </w:divBdr>
            </w:div>
            <w:div w:id="1901013025">
              <w:marLeft w:val="0"/>
              <w:marRight w:val="0"/>
              <w:marTop w:val="0"/>
              <w:marBottom w:val="0"/>
              <w:divBdr>
                <w:top w:val="none" w:sz="0" w:space="0" w:color="auto"/>
                <w:left w:val="none" w:sz="0" w:space="0" w:color="auto"/>
                <w:bottom w:val="none" w:sz="0" w:space="0" w:color="auto"/>
                <w:right w:val="none" w:sz="0" w:space="0" w:color="auto"/>
              </w:divBdr>
            </w:div>
            <w:div w:id="549615871">
              <w:marLeft w:val="0"/>
              <w:marRight w:val="0"/>
              <w:marTop w:val="0"/>
              <w:marBottom w:val="0"/>
              <w:divBdr>
                <w:top w:val="none" w:sz="0" w:space="0" w:color="auto"/>
                <w:left w:val="none" w:sz="0" w:space="0" w:color="auto"/>
                <w:bottom w:val="none" w:sz="0" w:space="0" w:color="auto"/>
                <w:right w:val="none" w:sz="0" w:space="0" w:color="auto"/>
              </w:divBdr>
            </w:div>
            <w:div w:id="218446613">
              <w:marLeft w:val="0"/>
              <w:marRight w:val="0"/>
              <w:marTop w:val="0"/>
              <w:marBottom w:val="0"/>
              <w:divBdr>
                <w:top w:val="none" w:sz="0" w:space="0" w:color="auto"/>
                <w:left w:val="none" w:sz="0" w:space="0" w:color="auto"/>
                <w:bottom w:val="none" w:sz="0" w:space="0" w:color="auto"/>
                <w:right w:val="none" w:sz="0" w:space="0" w:color="auto"/>
              </w:divBdr>
            </w:div>
            <w:div w:id="942297117">
              <w:marLeft w:val="0"/>
              <w:marRight w:val="0"/>
              <w:marTop w:val="0"/>
              <w:marBottom w:val="0"/>
              <w:divBdr>
                <w:top w:val="none" w:sz="0" w:space="0" w:color="auto"/>
                <w:left w:val="none" w:sz="0" w:space="0" w:color="auto"/>
                <w:bottom w:val="none" w:sz="0" w:space="0" w:color="auto"/>
                <w:right w:val="none" w:sz="0" w:space="0" w:color="auto"/>
              </w:divBdr>
            </w:div>
            <w:div w:id="108400827">
              <w:marLeft w:val="0"/>
              <w:marRight w:val="0"/>
              <w:marTop w:val="0"/>
              <w:marBottom w:val="0"/>
              <w:divBdr>
                <w:top w:val="none" w:sz="0" w:space="0" w:color="auto"/>
                <w:left w:val="none" w:sz="0" w:space="0" w:color="auto"/>
                <w:bottom w:val="none" w:sz="0" w:space="0" w:color="auto"/>
                <w:right w:val="none" w:sz="0" w:space="0" w:color="auto"/>
              </w:divBdr>
            </w:div>
            <w:div w:id="1920627873">
              <w:marLeft w:val="0"/>
              <w:marRight w:val="0"/>
              <w:marTop w:val="0"/>
              <w:marBottom w:val="0"/>
              <w:divBdr>
                <w:top w:val="none" w:sz="0" w:space="0" w:color="auto"/>
                <w:left w:val="none" w:sz="0" w:space="0" w:color="auto"/>
                <w:bottom w:val="none" w:sz="0" w:space="0" w:color="auto"/>
                <w:right w:val="none" w:sz="0" w:space="0" w:color="auto"/>
              </w:divBdr>
            </w:div>
            <w:div w:id="1693871525">
              <w:marLeft w:val="0"/>
              <w:marRight w:val="0"/>
              <w:marTop w:val="0"/>
              <w:marBottom w:val="0"/>
              <w:divBdr>
                <w:top w:val="none" w:sz="0" w:space="0" w:color="auto"/>
                <w:left w:val="none" w:sz="0" w:space="0" w:color="auto"/>
                <w:bottom w:val="none" w:sz="0" w:space="0" w:color="auto"/>
                <w:right w:val="none" w:sz="0" w:space="0" w:color="auto"/>
              </w:divBdr>
            </w:div>
            <w:div w:id="139813115">
              <w:marLeft w:val="0"/>
              <w:marRight w:val="0"/>
              <w:marTop w:val="0"/>
              <w:marBottom w:val="0"/>
              <w:divBdr>
                <w:top w:val="none" w:sz="0" w:space="0" w:color="auto"/>
                <w:left w:val="none" w:sz="0" w:space="0" w:color="auto"/>
                <w:bottom w:val="none" w:sz="0" w:space="0" w:color="auto"/>
                <w:right w:val="none" w:sz="0" w:space="0" w:color="auto"/>
              </w:divBdr>
            </w:div>
            <w:div w:id="480267134">
              <w:marLeft w:val="0"/>
              <w:marRight w:val="0"/>
              <w:marTop w:val="0"/>
              <w:marBottom w:val="0"/>
              <w:divBdr>
                <w:top w:val="none" w:sz="0" w:space="0" w:color="auto"/>
                <w:left w:val="none" w:sz="0" w:space="0" w:color="auto"/>
                <w:bottom w:val="none" w:sz="0" w:space="0" w:color="auto"/>
                <w:right w:val="none" w:sz="0" w:space="0" w:color="auto"/>
              </w:divBdr>
            </w:div>
            <w:div w:id="1167747331">
              <w:marLeft w:val="0"/>
              <w:marRight w:val="0"/>
              <w:marTop w:val="0"/>
              <w:marBottom w:val="0"/>
              <w:divBdr>
                <w:top w:val="none" w:sz="0" w:space="0" w:color="auto"/>
                <w:left w:val="none" w:sz="0" w:space="0" w:color="auto"/>
                <w:bottom w:val="none" w:sz="0" w:space="0" w:color="auto"/>
                <w:right w:val="none" w:sz="0" w:space="0" w:color="auto"/>
              </w:divBdr>
            </w:div>
            <w:div w:id="1164468752">
              <w:marLeft w:val="0"/>
              <w:marRight w:val="0"/>
              <w:marTop w:val="0"/>
              <w:marBottom w:val="0"/>
              <w:divBdr>
                <w:top w:val="none" w:sz="0" w:space="0" w:color="auto"/>
                <w:left w:val="none" w:sz="0" w:space="0" w:color="auto"/>
                <w:bottom w:val="none" w:sz="0" w:space="0" w:color="auto"/>
                <w:right w:val="none" w:sz="0" w:space="0" w:color="auto"/>
              </w:divBdr>
            </w:div>
            <w:div w:id="472336917">
              <w:marLeft w:val="0"/>
              <w:marRight w:val="0"/>
              <w:marTop w:val="0"/>
              <w:marBottom w:val="0"/>
              <w:divBdr>
                <w:top w:val="none" w:sz="0" w:space="0" w:color="auto"/>
                <w:left w:val="none" w:sz="0" w:space="0" w:color="auto"/>
                <w:bottom w:val="none" w:sz="0" w:space="0" w:color="auto"/>
                <w:right w:val="none" w:sz="0" w:space="0" w:color="auto"/>
              </w:divBdr>
            </w:div>
            <w:div w:id="891308952">
              <w:marLeft w:val="0"/>
              <w:marRight w:val="0"/>
              <w:marTop w:val="0"/>
              <w:marBottom w:val="0"/>
              <w:divBdr>
                <w:top w:val="none" w:sz="0" w:space="0" w:color="auto"/>
                <w:left w:val="none" w:sz="0" w:space="0" w:color="auto"/>
                <w:bottom w:val="none" w:sz="0" w:space="0" w:color="auto"/>
                <w:right w:val="none" w:sz="0" w:space="0" w:color="auto"/>
              </w:divBdr>
            </w:div>
            <w:div w:id="5401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5641">
      <w:bodyDiv w:val="1"/>
      <w:marLeft w:val="0"/>
      <w:marRight w:val="0"/>
      <w:marTop w:val="0"/>
      <w:marBottom w:val="0"/>
      <w:divBdr>
        <w:top w:val="none" w:sz="0" w:space="0" w:color="auto"/>
        <w:left w:val="none" w:sz="0" w:space="0" w:color="auto"/>
        <w:bottom w:val="none" w:sz="0" w:space="0" w:color="auto"/>
        <w:right w:val="none" w:sz="0" w:space="0" w:color="auto"/>
      </w:divBdr>
      <w:divsChild>
        <w:div w:id="1577011335">
          <w:marLeft w:val="0"/>
          <w:marRight w:val="0"/>
          <w:marTop w:val="0"/>
          <w:marBottom w:val="0"/>
          <w:divBdr>
            <w:top w:val="none" w:sz="0" w:space="0" w:color="auto"/>
            <w:left w:val="none" w:sz="0" w:space="0" w:color="auto"/>
            <w:bottom w:val="none" w:sz="0" w:space="0" w:color="auto"/>
            <w:right w:val="none" w:sz="0" w:space="0" w:color="auto"/>
          </w:divBdr>
          <w:divsChild>
            <w:div w:id="740178309">
              <w:marLeft w:val="0"/>
              <w:marRight w:val="0"/>
              <w:marTop w:val="0"/>
              <w:marBottom w:val="0"/>
              <w:divBdr>
                <w:top w:val="none" w:sz="0" w:space="0" w:color="auto"/>
                <w:left w:val="none" w:sz="0" w:space="0" w:color="auto"/>
                <w:bottom w:val="none" w:sz="0" w:space="0" w:color="auto"/>
                <w:right w:val="none" w:sz="0" w:space="0" w:color="auto"/>
              </w:divBdr>
            </w:div>
            <w:div w:id="887650324">
              <w:marLeft w:val="0"/>
              <w:marRight w:val="0"/>
              <w:marTop w:val="0"/>
              <w:marBottom w:val="0"/>
              <w:divBdr>
                <w:top w:val="none" w:sz="0" w:space="0" w:color="auto"/>
                <w:left w:val="none" w:sz="0" w:space="0" w:color="auto"/>
                <w:bottom w:val="none" w:sz="0" w:space="0" w:color="auto"/>
                <w:right w:val="none" w:sz="0" w:space="0" w:color="auto"/>
              </w:divBdr>
            </w:div>
            <w:div w:id="1150093894">
              <w:marLeft w:val="0"/>
              <w:marRight w:val="0"/>
              <w:marTop w:val="0"/>
              <w:marBottom w:val="0"/>
              <w:divBdr>
                <w:top w:val="none" w:sz="0" w:space="0" w:color="auto"/>
                <w:left w:val="none" w:sz="0" w:space="0" w:color="auto"/>
                <w:bottom w:val="none" w:sz="0" w:space="0" w:color="auto"/>
                <w:right w:val="none" w:sz="0" w:space="0" w:color="auto"/>
              </w:divBdr>
            </w:div>
            <w:div w:id="416481571">
              <w:marLeft w:val="0"/>
              <w:marRight w:val="0"/>
              <w:marTop w:val="0"/>
              <w:marBottom w:val="0"/>
              <w:divBdr>
                <w:top w:val="none" w:sz="0" w:space="0" w:color="auto"/>
                <w:left w:val="none" w:sz="0" w:space="0" w:color="auto"/>
                <w:bottom w:val="none" w:sz="0" w:space="0" w:color="auto"/>
                <w:right w:val="none" w:sz="0" w:space="0" w:color="auto"/>
              </w:divBdr>
            </w:div>
            <w:div w:id="416292202">
              <w:marLeft w:val="0"/>
              <w:marRight w:val="0"/>
              <w:marTop w:val="0"/>
              <w:marBottom w:val="0"/>
              <w:divBdr>
                <w:top w:val="none" w:sz="0" w:space="0" w:color="auto"/>
                <w:left w:val="none" w:sz="0" w:space="0" w:color="auto"/>
                <w:bottom w:val="none" w:sz="0" w:space="0" w:color="auto"/>
                <w:right w:val="none" w:sz="0" w:space="0" w:color="auto"/>
              </w:divBdr>
            </w:div>
            <w:div w:id="132060643">
              <w:marLeft w:val="0"/>
              <w:marRight w:val="0"/>
              <w:marTop w:val="0"/>
              <w:marBottom w:val="0"/>
              <w:divBdr>
                <w:top w:val="none" w:sz="0" w:space="0" w:color="auto"/>
                <w:left w:val="none" w:sz="0" w:space="0" w:color="auto"/>
                <w:bottom w:val="none" w:sz="0" w:space="0" w:color="auto"/>
                <w:right w:val="none" w:sz="0" w:space="0" w:color="auto"/>
              </w:divBdr>
            </w:div>
            <w:div w:id="695544189">
              <w:marLeft w:val="0"/>
              <w:marRight w:val="0"/>
              <w:marTop w:val="0"/>
              <w:marBottom w:val="0"/>
              <w:divBdr>
                <w:top w:val="none" w:sz="0" w:space="0" w:color="auto"/>
                <w:left w:val="none" w:sz="0" w:space="0" w:color="auto"/>
                <w:bottom w:val="none" w:sz="0" w:space="0" w:color="auto"/>
                <w:right w:val="none" w:sz="0" w:space="0" w:color="auto"/>
              </w:divBdr>
            </w:div>
            <w:div w:id="913244948">
              <w:marLeft w:val="0"/>
              <w:marRight w:val="0"/>
              <w:marTop w:val="0"/>
              <w:marBottom w:val="0"/>
              <w:divBdr>
                <w:top w:val="none" w:sz="0" w:space="0" w:color="auto"/>
                <w:left w:val="none" w:sz="0" w:space="0" w:color="auto"/>
                <w:bottom w:val="none" w:sz="0" w:space="0" w:color="auto"/>
                <w:right w:val="none" w:sz="0" w:space="0" w:color="auto"/>
              </w:divBdr>
            </w:div>
            <w:div w:id="582878142">
              <w:marLeft w:val="0"/>
              <w:marRight w:val="0"/>
              <w:marTop w:val="0"/>
              <w:marBottom w:val="0"/>
              <w:divBdr>
                <w:top w:val="none" w:sz="0" w:space="0" w:color="auto"/>
                <w:left w:val="none" w:sz="0" w:space="0" w:color="auto"/>
                <w:bottom w:val="none" w:sz="0" w:space="0" w:color="auto"/>
                <w:right w:val="none" w:sz="0" w:space="0" w:color="auto"/>
              </w:divBdr>
            </w:div>
            <w:div w:id="369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5060">
      <w:bodyDiv w:val="1"/>
      <w:marLeft w:val="0"/>
      <w:marRight w:val="0"/>
      <w:marTop w:val="0"/>
      <w:marBottom w:val="0"/>
      <w:divBdr>
        <w:top w:val="none" w:sz="0" w:space="0" w:color="auto"/>
        <w:left w:val="none" w:sz="0" w:space="0" w:color="auto"/>
        <w:bottom w:val="none" w:sz="0" w:space="0" w:color="auto"/>
        <w:right w:val="none" w:sz="0" w:space="0" w:color="auto"/>
      </w:divBdr>
      <w:divsChild>
        <w:div w:id="424574014">
          <w:marLeft w:val="0"/>
          <w:marRight w:val="0"/>
          <w:marTop w:val="0"/>
          <w:marBottom w:val="0"/>
          <w:divBdr>
            <w:top w:val="none" w:sz="0" w:space="0" w:color="auto"/>
            <w:left w:val="none" w:sz="0" w:space="0" w:color="auto"/>
            <w:bottom w:val="none" w:sz="0" w:space="0" w:color="auto"/>
            <w:right w:val="none" w:sz="0" w:space="0" w:color="auto"/>
          </w:divBdr>
          <w:divsChild>
            <w:div w:id="758214045">
              <w:marLeft w:val="0"/>
              <w:marRight w:val="0"/>
              <w:marTop w:val="0"/>
              <w:marBottom w:val="0"/>
              <w:divBdr>
                <w:top w:val="none" w:sz="0" w:space="0" w:color="auto"/>
                <w:left w:val="none" w:sz="0" w:space="0" w:color="auto"/>
                <w:bottom w:val="none" w:sz="0" w:space="0" w:color="auto"/>
                <w:right w:val="none" w:sz="0" w:space="0" w:color="auto"/>
              </w:divBdr>
            </w:div>
            <w:div w:id="1443306053">
              <w:marLeft w:val="0"/>
              <w:marRight w:val="0"/>
              <w:marTop w:val="0"/>
              <w:marBottom w:val="0"/>
              <w:divBdr>
                <w:top w:val="none" w:sz="0" w:space="0" w:color="auto"/>
                <w:left w:val="none" w:sz="0" w:space="0" w:color="auto"/>
                <w:bottom w:val="none" w:sz="0" w:space="0" w:color="auto"/>
                <w:right w:val="none" w:sz="0" w:space="0" w:color="auto"/>
              </w:divBdr>
            </w:div>
            <w:div w:id="1311712387">
              <w:marLeft w:val="0"/>
              <w:marRight w:val="0"/>
              <w:marTop w:val="0"/>
              <w:marBottom w:val="0"/>
              <w:divBdr>
                <w:top w:val="none" w:sz="0" w:space="0" w:color="auto"/>
                <w:left w:val="none" w:sz="0" w:space="0" w:color="auto"/>
                <w:bottom w:val="none" w:sz="0" w:space="0" w:color="auto"/>
                <w:right w:val="none" w:sz="0" w:space="0" w:color="auto"/>
              </w:divBdr>
            </w:div>
            <w:div w:id="956834797">
              <w:marLeft w:val="0"/>
              <w:marRight w:val="0"/>
              <w:marTop w:val="0"/>
              <w:marBottom w:val="0"/>
              <w:divBdr>
                <w:top w:val="none" w:sz="0" w:space="0" w:color="auto"/>
                <w:left w:val="none" w:sz="0" w:space="0" w:color="auto"/>
                <w:bottom w:val="none" w:sz="0" w:space="0" w:color="auto"/>
                <w:right w:val="none" w:sz="0" w:space="0" w:color="auto"/>
              </w:divBdr>
            </w:div>
            <w:div w:id="1393967573">
              <w:marLeft w:val="0"/>
              <w:marRight w:val="0"/>
              <w:marTop w:val="0"/>
              <w:marBottom w:val="0"/>
              <w:divBdr>
                <w:top w:val="none" w:sz="0" w:space="0" w:color="auto"/>
                <w:left w:val="none" w:sz="0" w:space="0" w:color="auto"/>
                <w:bottom w:val="none" w:sz="0" w:space="0" w:color="auto"/>
                <w:right w:val="none" w:sz="0" w:space="0" w:color="auto"/>
              </w:divBdr>
            </w:div>
            <w:div w:id="6511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680">
      <w:bodyDiv w:val="1"/>
      <w:marLeft w:val="0"/>
      <w:marRight w:val="0"/>
      <w:marTop w:val="0"/>
      <w:marBottom w:val="0"/>
      <w:divBdr>
        <w:top w:val="none" w:sz="0" w:space="0" w:color="auto"/>
        <w:left w:val="none" w:sz="0" w:space="0" w:color="auto"/>
        <w:bottom w:val="none" w:sz="0" w:space="0" w:color="auto"/>
        <w:right w:val="none" w:sz="0" w:space="0" w:color="auto"/>
      </w:divBdr>
      <w:divsChild>
        <w:div w:id="1822966762">
          <w:marLeft w:val="0"/>
          <w:marRight w:val="0"/>
          <w:marTop w:val="0"/>
          <w:marBottom w:val="0"/>
          <w:divBdr>
            <w:top w:val="none" w:sz="0" w:space="0" w:color="auto"/>
            <w:left w:val="none" w:sz="0" w:space="0" w:color="auto"/>
            <w:bottom w:val="none" w:sz="0" w:space="0" w:color="auto"/>
            <w:right w:val="none" w:sz="0" w:space="0" w:color="auto"/>
          </w:divBdr>
          <w:divsChild>
            <w:div w:id="20785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981">
      <w:bodyDiv w:val="1"/>
      <w:marLeft w:val="0"/>
      <w:marRight w:val="0"/>
      <w:marTop w:val="0"/>
      <w:marBottom w:val="0"/>
      <w:divBdr>
        <w:top w:val="none" w:sz="0" w:space="0" w:color="auto"/>
        <w:left w:val="none" w:sz="0" w:space="0" w:color="auto"/>
        <w:bottom w:val="none" w:sz="0" w:space="0" w:color="auto"/>
        <w:right w:val="none" w:sz="0" w:space="0" w:color="auto"/>
      </w:divBdr>
      <w:divsChild>
        <w:div w:id="454131427">
          <w:marLeft w:val="0"/>
          <w:marRight w:val="0"/>
          <w:marTop w:val="0"/>
          <w:marBottom w:val="0"/>
          <w:divBdr>
            <w:top w:val="none" w:sz="0" w:space="0" w:color="auto"/>
            <w:left w:val="none" w:sz="0" w:space="0" w:color="auto"/>
            <w:bottom w:val="none" w:sz="0" w:space="0" w:color="auto"/>
            <w:right w:val="none" w:sz="0" w:space="0" w:color="auto"/>
          </w:divBdr>
          <w:divsChild>
            <w:div w:id="307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sChild>
        <w:div w:id="675233583">
          <w:marLeft w:val="0"/>
          <w:marRight w:val="0"/>
          <w:marTop w:val="0"/>
          <w:marBottom w:val="0"/>
          <w:divBdr>
            <w:top w:val="none" w:sz="0" w:space="0" w:color="auto"/>
            <w:left w:val="none" w:sz="0" w:space="0" w:color="auto"/>
            <w:bottom w:val="none" w:sz="0" w:space="0" w:color="auto"/>
            <w:right w:val="none" w:sz="0" w:space="0" w:color="auto"/>
          </w:divBdr>
          <w:divsChild>
            <w:div w:id="39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399">
      <w:bodyDiv w:val="1"/>
      <w:marLeft w:val="0"/>
      <w:marRight w:val="0"/>
      <w:marTop w:val="0"/>
      <w:marBottom w:val="0"/>
      <w:divBdr>
        <w:top w:val="none" w:sz="0" w:space="0" w:color="auto"/>
        <w:left w:val="none" w:sz="0" w:space="0" w:color="auto"/>
        <w:bottom w:val="none" w:sz="0" w:space="0" w:color="auto"/>
        <w:right w:val="none" w:sz="0" w:space="0" w:color="auto"/>
      </w:divBdr>
    </w:div>
    <w:div w:id="2141730080">
      <w:bodyDiv w:val="1"/>
      <w:marLeft w:val="0"/>
      <w:marRight w:val="0"/>
      <w:marTop w:val="0"/>
      <w:marBottom w:val="0"/>
      <w:divBdr>
        <w:top w:val="none" w:sz="0" w:space="0" w:color="auto"/>
        <w:left w:val="none" w:sz="0" w:space="0" w:color="auto"/>
        <w:bottom w:val="none" w:sz="0" w:space="0" w:color="auto"/>
        <w:right w:val="none" w:sz="0" w:space="0" w:color="auto"/>
      </w:divBdr>
      <w:divsChild>
        <w:div w:id="853693542">
          <w:marLeft w:val="0"/>
          <w:marRight w:val="0"/>
          <w:marTop w:val="0"/>
          <w:marBottom w:val="0"/>
          <w:divBdr>
            <w:top w:val="none" w:sz="0" w:space="0" w:color="auto"/>
            <w:left w:val="none" w:sz="0" w:space="0" w:color="auto"/>
            <w:bottom w:val="none" w:sz="0" w:space="0" w:color="auto"/>
            <w:right w:val="none" w:sz="0" w:space="0" w:color="auto"/>
          </w:divBdr>
          <w:divsChild>
            <w:div w:id="378239116">
              <w:marLeft w:val="0"/>
              <w:marRight w:val="0"/>
              <w:marTop w:val="0"/>
              <w:marBottom w:val="0"/>
              <w:divBdr>
                <w:top w:val="none" w:sz="0" w:space="0" w:color="auto"/>
                <w:left w:val="none" w:sz="0" w:space="0" w:color="auto"/>
                <w:bottom w:val="none" w:sz="0" w:space="0" w:color="auto"/>
                <w:right w:val="none" w:sz="0" w:space="0" w:color="auto"/>
              </w:divBdr>
            </w:div>
            <w:div w:id="1053190114">
              <w:marLeft w:val="0"/>
              <w:marRight w:val="0"/>
              <w:marTop w:val="0"/>
              <w:marBottom w:val="0"/>
              <w:divBdr>
                <w:top w:val="none" w:sz="0" w:space="0" w:color="auto"/>
                <w:left w:val="none" w:sz="0" w:space="0" w:color="auto"/>
                <w:bottom w:val="none" w:sz="0" w:space="0" w:color="auto"/>
                <w:right w:val="none" w:sz="0" w:space="0" w:color="auto"/>
              </w:divBdr>
            </w:div>
            <w:div w:id="1780447378">
              <w:marLeft w:val="0"/>
              <w:marRight w:val="0"/>
              <w:marTop w:val="0"/>
              <w:marBottom w:val="0"/>
              <w:divBdr>
                <w:top w:val="none" w:sz="0" w:space="0" w:color="auto"/>
                <w:left w:val="none" w:sz="0" w:space="0" w:color="auto"/>
                <w:bottom w:val="none" w:sz="0" w:space="0" w:color="auto"/>
                <w:right w:val="none" w:sz="0" w:space="0" w:color="auto"/>
              </w:divBdr>
            </w:div>
            <w:div w:id="643312364">
              <w:marLeft w:val="0"/>
              <w:marRight w:val="0"/>
              <w:marTop w:val="0"/>
              <w:marBottom w:val="0"/>
              <w:divBdr>
                <w:top w:val="none" w:sz="0" w:space="0" w:color="auto"/>
                <w:left w:val="none" w:sz="0" w:space="0" w:color="auto"/>
                <w:bottom w:val="none" w:sz="0" w:space="0" w:color="auto"/>
                <w:right w:val="none" w:sz="0" w:space="0" w:color="auto"/>
              </w:divBdr>
            </w:div>
            <w:div w:id="732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990">
      <w:bodyDiv w:val="1"/>
      <w:marLeft w:val="0"/>
      <w:marRight w:val="0"/>
      <w:marTop w:val="0"/>
      <w:marBottom w:val="0"/>
      <w:divBdr>
        <w:top w:val="none" w:sz="0" w:space="0" w:color="auto"/>
        <w:left w:val="none" w:sz="0" w:space="0" w:color="auto"/>
        <w:bottom w:val="none" w:sz="0" w:space="0" w:color="auto"/>
        <w:right w:val="none" w:sz="0" w:space="0" w:color="auto"/>
      </w:divBdr>
      <w:divsChild>
        <w:div w:id="116916484">
          <w:marLeft w:val="0"/>
          <w:marRight w:val="0"/>
          <w:marTop w:val="0"/>
          <w:marBottom w:val="0"/>
          <w:divBdr>
            <w:top w:val="none" w:sz="0" w:space="0" w:color="auto"/>
            <w:left w:val="none" w:sz="0" w:space="0" w:color="auto"/>
            <w:bottom w:val="none" w:sz="0" w:space="0" w:color="auto"/>
            <w:right w:val="none" w:sz="0" w:space="0" w:color="auto"/>
          </w:divBdr>
          <w:divsChild>
            <w:div w:id="879319258">
              <w:marLeft w:val="0"/>
              <w:marRight w:val="0"/>
              <w:marTop w:val="0"/>
              <w:marBottom w:val="0"/>
              <w:divBdr>
                <w:top w:val="none" w:sz="0" w:space="0" w:color="auto"/>
                <w:left w:val="none" w:sz="0" w:space="0" w:color="auto"/>
                <w:bottom w:val="none" w:sz="0" w:space="0" w:color="auto"/>
                <w:right w:val="none" w:sz="0" w:space="0" w:color="auto"/>
              </w:divBdr>
            </w:div>
            <w:div w:id="1355038691">
              <w:marLeft w:val="0"/>
              <w:marRight w:val="0"/>
              <w:marTop w:val="0"/>
              <w:marBottom w:val="0"/>
              <w:divBdr>
                <w:top w:val="none" w:sz="0" w:space="0" w:color="auto"/>
                <w:left w:val="none" w:sz="0" w:space="0" w:color="auto"/>
                <w:bottom w:val="none" w:sz="0" w:space="0" w:color="auto"/>
                <w:right w:val="none" w:sz="0" w:space="0" w:color="auto"/>
              </w:divBdr>
            </w:div>
            <w:div w:id="2032680517">
              <w:marLeft w:val="0"/>
              <w:marRight w:val="0"/>
              <w:marTop w:val="0"/>
              <w:marBottom w:val="0"/>
              <w:divBdr>
                <w:top w:val="none" w:sz="0" w:space="0" w:color="auto"/>
                <w:left w:val="none" w:sz="0" w:space="0" w:color="auto"/>
                <w:bottom w:val="none" w:sz="0" w:space="0" w:color="auto"/>
                <w:right w:val="none" w:sz="0" w:space="0" w:color="auto"/>
              </w:divBdr>
            </w:div>
            <w:div w:id="2145267784">
              <w:marLeft w:val="0"/>
              <w:marRight w:val="0"/>
              <w:marTop w:val="0"/>
              <w:marBottom w:val="0"/>
              <w:divBdr>
                <w:top w:val="none" w:sz="0" w:space="0" w:color="auto"/>
                <w:left w:val="none" w:sz="0" w:space="0" w:color="auto"/>
                <w:bottom w:val="none" w:sz="0" w:space="0" w:color="auto"/>
                <w:right w:val="none" w:sz="0" w:space="0" w:color="auto"/>
              </w:divBdr>
            </w:div>
            <w:div w:id="1550070866">
              <w:marLeft w:val="0"/>
              <w:marRight w:val="0"/>
              <w:marTop w:val="0"/>
              <w:marBottom w:val="0"/>
              <w:divBdr>
                <w:top w:val="none" w:sz="0" w:space="0" w:color="auto"/>
                <w:left w:val="none" w:sz="0" w:space="0" w:color="auto"/>
                <w:bottom w:val="none" w:sz="0" w:space="0" w:color="auto"/>
                <w:right w:val="none" w:sz="0" w:space="0" w:color="auto"/>
              </w:divBdr>
            </w:div>
            <w:div w:id="1096903333">
              <w:marLeft w:val="0"/>
              <w:marRight w:val="0"/>
              <w:marTop w:val="0"/>
              <w:marBottom w:val="0"/>
              <w:divBdr>
                <w:top w:val="none" w:sz="0" w:space="0" w:color="auto"/>
                <w:left w:val="none" w:sz="0" w:space="0" w:color="auto"/>
                <w:bottom w:val="none" w:sz="0" w:space="0" w:color="auto"/>
                <w:right w:val="none" w:sz="0" w:space="0" w:color="auto"/>
              </w:divBdr>
            </w:div>
            <w:div w:id="1879852874">
              <w:marLeft w:val="0"/>
              <w:marRight w:val="0"/>
              <w:marTop w:val="0"/>
              <w:marBottom w:val="0"/>
              <w:divBdr>
                <w:top w:val="none" w:sz="0" w:space="0" w:color="auto"/>
                <w:left w:val="none" w:sz="0" w:space="0" w:color="auto"/>
                <w:bottom w:val="none" w:sz="0" w:space="0" w:color="auto"/>
                <w:right w:val="none" w:sz="0" w:space="0" w:color="auto"/>
              </w:divBdr>
            </w:div>
            <w:div w:id="2047564230">
              <w:marLeft w:val="0"/>
              <w:marRight w:val="0"/>
              <w:marTop w:val="0"/>
              <w:marBottom w:val="0"/>
              <w:divBdr>
                <w:top w:val="none" w:sz="0" w:space="0" w:color="auto"/>
                <w:left w:val="none" w:sz="0" w:space="0" w:color="auto"/>
                <w:bottom w:val="none" w:sz="0" w:space="0" w:color="auto"/>
                <w:right w:val="none" w:sz="0" w:space="0" w:color="auto"/>
              </w:divBdr>
            </w:div>
            <w:div w:id="577131596">
              <w:marLeft w:val="0"/>
              <w:marRight w:val="0"/>
              <w:marTop w:val="0"/>
              <w:marBottom w:val="0"/>
              <w:divBdr>
                <w:top w:val="none" w:sz="0" w:space="0" w:color="auto"/>
                <w:left w:val="none" w:sz="0" w:space="0" w:color="auto"/>
                <w:bottom w:val="none" w:sz="0" w:space="0" w:color="auto"/>
                <w:right w:val="none" w:sz="0" w:space="0" w:color="auto"/>
              </w:divBdr>
            </w:div>
            <w:div w:id="2066023269">
              <w:marLeft w:val="0"/>
              <w:marRight w:val="0"/>
              <w:marTop w:val="0"/>
              <w:marBottom w:val="0"/>
              <w:divBdr>
                <w:top w:val="none" w:sz="0" w:space="0" w:color="auto"/>
                <w:left w:val="none" w:sz="0" w:space="0" w:color="auto"/>
                <w:bottom w:val="none" w:sz="0" w:space="0" w:color="auto"/>
                <w:right w:val="none" w:sz="0" w:space="0" w:color="auto"/>
              </w:divBdr>
            </w:div>
            <w:div w:id="850686505">
              <w:marLeft w:val="0"/>
              <w:marRight w:val="0"/>
              <w:marTop w:val="0"/>
              <w:marBottom w:val="0"/>
              <w:divBdr>
                <w:top w:val="none" w:sz="0" w:space="0" w:color="auto"/>
                <w:left w:val="none" w:sz="0" w:space="0" w:color="auto"/>
                <w:bottom w:val="none" w:sz="0" w:space="0" w:color="auto"/>
                <w:right w:val="none" w:sz="0" w:space="0" w:color="auto"/>
              </w:divBdr>
            </w:div>
            <w:div w:id="774010791">
              <w:marLeft w:val="0"/>
              <w:marRight w:val="0"/>
              <w:marTop w:val="0"/>
              <w:marBottom w:val="0"/>
              <w:divBdr>
                <w:top w:val="none" w:sz="0" w:space="0" w:color="auto"/>
                <w:left w:val="none" w:sz="0" w:space="0" w:color="auto"/>
                <w:bottom w:val="none" w:sz="0" w:space="0" w:color="auto"/>
                <w:right w:val="none" w:sz="0" w:space="0" w:color="auto"/>
              </w:divBdr>
            </w:div>
            <w:div w:id="1526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chatgpt.com/share/67c0542a-51e0-8001-8dd5-57833a66f299" TargetMode="External"/><Relationship Id="rId13" Type="http://schemas.openxmlformats.org/officeDocument/2006/relationships/hyperlink" Target="https://graphdb.ontotext.com/documentation/10.8/graph-path-search.html" TargetMode="External"/><Relationship Id="rId18" Type="http://schemas.openxmlformats.org/officeDocument/2006/relationships/hyperlink" Target="https://github.com/protegeproject/swrlapi/wiki/ExtensionsBuiltInLibrary" TargetMode="External"/><Relationship Id="rId3" Type="http://schemas.openxmlformats.org/officeDocument/2006/relationships/hyperlink" Target="https://github.com/dgarijo/Widoco" TargetMode="External"/><Relationship Id="rId7" Type="http://schemas.openxmlformats.org/officeDocument/2006/relationships/hyperlink" Target="https://chatgpt.com/share/67c0542a-51e0-8001-8dd5-57833a66f299" TargetMode="External"/><Relationship Id="rId12" Type="http://schemas.openxmlformats.org/officeDocument/2006/relationships/hyperlink" Target="https://chatgpt.com/share/67c0542a-51e0-8001-8dd5-57833a66f299" TargetMode="External"/><Relationship Id="rId17" Type="http://schemas.openxmlformats.org/officeDocument/2006/relationships/hyperlink" Target="https://www.w3.org/TR/rdf11-schema/" TargetMode="External"/><Relationship Id="rId2" Type="http://schemas.openxmlformats.org/officeDocument/2006/relationships/hyperlink" Target="https://one.fortiss.org/teams/peng/Drive/GSN%20Ontology_tbm/OntoGSN%20OOPS%20Eval.html" TargetMode="External"/><Relationship Id="rId16" Type="http://schemas.openxmlformats.org/officeDocument/2006/relationships/hyperlink" Target="https://stackoverflow.com/questions/42793788/owl-intersection-vs-union" TargetMode="External"/><Relationship Id="rId1" Type="http://schemas.openxmlformats.org/officeDocument/2006/relationships/hyperlink" Target="https://oops.linkeddata.es/" TargetMode="External"/><Relationship Id="rId6" Type="http://schemas.openxmlformats.org/officeDocument/2006/relationships/hyperlink" Target="https://chatgpt.com/share/67c06198-4dec-8001-8d24-e10fa5b3ed17" TargetMode="External"/><Relationship Id="rId11" Type="http://schemas.openxmlformats.org/officeDocument/2006/relationships/hyperlink" Target="https://chatgpt.com/share/67c0542a-51e0-8001-8dd5-57833a66f299" TargetMode="External"/><Relationship Id="rId5" Type="http://schemas.openxmlformats.org/officeDocument/2006/relationships/hyperlink" Target="https://one.fortiss.org/teams/peng/Drive/GSN%20Ontology_tbm/OntoGSN%20Documentation.html" TargetMode="External"/><Relationship Id="rId15" Type="http://schemas.openxmlformats.org/officeDocument/2006/relationships/hyperlink" Target="https://chatgpt.com/share/67c0542a-51e0-8001-8dd5-57833a66f299" TargetMode="External"/><Relationship Id="rId10" Type="http://schemas.openxmlformats.org/officeDocument/2006/relationships/hyperlink" Target="https://chatgpt.com/share/67c0542a-51e0-8001-8dd5-57833a66f299" TargetMode="External"/><Relationship Id="rId4" Type="http://schemas.openxmlformats.org/officeDocument/2006/relationships/hyperlink" Target="https://bimerr.iot.linkeddata.es/def/building/" TargetMode="External"/><Relationship Id="rId9" Type="http://schemas.openxmlformats.org/officeDocument/2006/relationships/hyperlink" Target="http://org.semanticweb.owlapi/error" TargetMode="External"/><Relationship Id="rId14" Type="http://schemas.openxmlformats.org/officeDocument/2006/relationships/hyperlink" Target="https://chatgpt.com/share/67c0542a-51e0-8001-8dd5-57833a66f29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ne.fortiss.org/teams/peng/Drive/GSN%20Ontology_tbm/OntoGSN%20OOPS%20Eval.html" TargetMode="External"/><Relationship Id="rId20" Type="http://schemas.openxmlformats.org/officeDocument/2006/relationships/hyperlink" Target="https://creativecommon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E098D8-B216-448E-8DB0-8F0BAB8566B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044FF6BA3870D4FBB67767BD4AE287C" ma:contentTypeVersion="0" ma:contentTypeDescription="Create a new document." ma:contentTypeScope="" ma:versionID="ff391d1c6e05e17b6cde91aede760903">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01C2C7-F9F8-4CBF-8C41-40032C805039}">
  <ds:schemaRefs>
    <ds:schemaRef ds:uri="http://schemas.openxmlformats.org/officeDocument/2006/bibliography"/>
  </ds:schemaRefs>
</ds:datastoreItem>
</file>

<file path=customXml/itemProps2.xml><?xml version="1.0" encoding="utf-8"?>
<ds:datastoreItem xmlns:ds="http://schemas.openxmlformats.org/officeDocument/2006/customXml" ds:itemID="{D584A517-28AB-4200-BD3B-6D1C95EB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389C28-4AB9-43DD-8AA2-146EDE122BE4}">
  <ds:schemaRefs>
    <ds:schemaRef ds:uri="http://purl.org/dc/elements/1.1/"/>
    <ds:schemaRef ds:uri="http://schemas.openxmlformats.org/package/2006/metadata/core-properties"/>
    <ds:schemaRef ds:uri="http://schemas.microsoft.com/office/2006/documentManagement/types"/>
    <ds:schemaRef ds:uri="http://purl.org/dc/terms/"/>
    <ds:schemaRef ds:uri="http://purl.org/dc/dcmitype/"/>
    <ds:schemaRef ds:uri="http://schemas.microsoft.com/office/2006/metadata/properti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E18C8B89-44B4-476F-9EDE-2811D2674E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35949</Words>
  <Characters>204913</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OntoGSN Design Document</vt:lpstr>
    </vt:vector>
  </TitlesOfParts>
  <Company/>
  <LinksUpToDate>false</LinksUpToDate>
  <CharactersWithSpaces>240382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OntoGSN Design Document</dc:title>
  <dc:subject/>
  <dc:creator>Tomas Bueno Momcilovic</dc:creator>
  <cp:keywords/>
  <dc:description/>
  <cp:lastModifiedBy>Tomas Bueno Momcilovic</cp:lastModifiedBy>
  <cp:revision>6420</cp:revision>
  <cp:lastPrinted>2025-02-27T12:52:00Z</cp:lastPrinted>
  <dcterms:created xsi:type="dcterms:W3CDTF">2024-12-05T09:54:00Z</dcterms:created>
  <dcterms:modified xsi:type="dcterms:W3CDTF">2025-03-11T15:04:00Z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0x0101000044FF6BA3870D4FBB67767BD4AE287C</vt:lpwstr>
  </property>
</Properties>
</file>