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pic="http://schemas.openxmlformats.org/drawingml/2006/picture" xmlns:wp="http://schemas.openxmlformats.org/drawingml/2006/wordprocessingDrawing" xmlns:a="http://schemas.openxmlformats.org/drawingml/2006/main" xmlns:w="http://schemas.openxmlformats.org/wordprocessingml/2006/main" xmlns:r="http://schemas.openxmlformats.org/officeDocument/2006/relationships">
  <w:body>
    <w:p>
      <w:pPr>
        <w:pStyle w:val="rdbvau"/>
        <w:numPr/>
        <w:jc w:val="left"/>
        <w:rPr/>
      </w:pPr>
      <w:r>
        <w:rPr>
          <w:i w:val="false"/>
          <w:strike w:val="false"/>
          <w:spacing w:val="0"/>
          <w:u w:val="none"/>
        </w:rPr>
        <w:t>Accessory specifications</w:t>
      </w:r>
    </w:p>
    <w:p>
      <w:pPr>
        <w:pStyle w:val="qkuw5l"/>
        <w:rPr/>
      </w:pPr>
      <w:r>
        <w:rPr/>
        <w:t xml:space="preserve">E-Ink </w:t>
      </w:r>
      <w:r>
        <w:rPr/>
        <w:t>S</w:t>
      </w:r>
      <w:r>
        <w:rPr>
          <w:i w:val="false"/>
          <w:strike w:val="false"/>
          <w:spacing w:val="0"/>
          <w:u w:val="none"/>
        </w:rPr>
        <w:t>pecifications</w:t>
      </w:r>
    </w:p>
    <w:p>
      <w:pPr>
        <w:pStyle w:val="ablt93"/>
        <w:pBdr/>
        <w:ind/>
        <w:rPr/>
      </w:pPr>
      <w:r>
        <w:rPr/>
        <w:drawing>
          <wp:inline distT="0" distB="0" distL="0" distR="0">
            <wp:extent cx="5760085" cy="3449314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3"/>
                    <a:stretch/>
                  </pic:blipFill>
                  <pic:spPr>
                    <a:xfrm>
                      <a:off x="0" y="0"/>
                      <a:ext cx="5760085" cy="344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pBdr/>
        <w:ind/>
        <w:rPr/>
      </w:pPr>
    </w:p>
    <w:p>
      <w:pPr>
        <w:pStyle w:val="qkuw5l"/>
        <w:pBdr/>
        <w:ind/>
        <w:rPr/>
      </w:pPr>
      <w:r>
        <w:rPr/>
        <w:t xml:space="preserve">2000mAH </w:t>
      </w:r>
      <w:r>
        <w:rPr>
          <w:i w:val="false"/>
          <w:strike w:val="false"/>
          <w:spacing w:val="0"/>
          <w:u w:val="none"/>
        </w:rPr>
        <w:t xml:space="preserve">Lithium </w:t>
      </w:r>
      <w:r>
        <w:rPr>
          <w:i w:val="false"/>
          <w:strike w:val="false"/>
          <w:spacing w:val="0"/>
          <w:u w:val="none"/>
        </w:rPr>
        <w:t>B</w:t>
      </w:r>
      <w:r>
        <w:rPr>
          <w:i w:val="false"/>
          <w:strike w:val="false"/>
          <w:spacing w:val="0"/>
          <w:u w:val="none"/>
        </w:rPr>
        <w:t xml:space="preserve">attery </w:t>
      </w:r>
      <w:r>
        <w:rPr>
          <w:i w:val="false"/>
          <w:strike w:val="false"/>
          <w:spacing w:val="0"/>
          <w:u w:val="none"/>
        </w:rPr>
        <w:t>S</w:t>
      </w:r>
      <w:r>
        <w:rPr>
          <w:i w:val="false"/>
          <w:strike w:val="false"/>
          <w:spacing w:val="0"/>
          <w:u w:val="none"/>
        </w:rPr>
        <w:t>pecifications</w:t>
      </w:r>
    </w:p>
    <w:p>
      <w:pPr>
        <w:pStyle w:val="ablt93"/>
        <w:pBdr/>
        <w:ind/>
        <w:rPr/>
      </w:pPr>
      <w:r>
        <w:rPr/>
        <w:drawing>
          <wp:inline distT="0" distB="0" distL="0" distR="0">
            <wp:extent cx="2038350" cy="3286125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4"/>
                    <a:stretch/>
                  </pic:blipFill>
                  <pic:spPr>
                    <a:xfrm>
                      <a:off x="0" y="0"/>
                      <a:ext cx="20383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f6u3y"/>
        <w:tblLayout w:type="fixed"/>
      </w:tblPr>
      <w:tblGrid>
        <w:gridCol w:w="2985"/>
        <w:gridCol w:w="3390"/>
      </w:tblGrid>
      <w:tr>
        <w:trPr/>
        <w:tc>
          <w:tcPr>
            <w:tcW w:w="2985" w:type="dxa"/>
          </w:tcPr>
          <w:p>
            <w:pPr>
              <w:pBdr>
                <w:bottom/>
              </w:pBdr>
              <w:ind w:left="0"/>
              <w:jc w:val="center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3390" w:type="dxa"/>
          </w:tcPr>
          <w:p>
            <w:pPr>
              <w:pBdr>
                <w:bottom/>
              </w:pBdr>
              <w:ind w:left="0"/>
              <w:jc w:val="center"/>
              <w:rPr>
                <w:b/>
              </w:rPr>
            </w:pPr>
            <w:r>
              <w:rPr>
                <w:b/>
              </w:rPr>
              <w:t>Standard</w:t>
            </w:r>
          </w:p>
        </w:tc>
      </w:tr>
      <w:tr>
        <w:trPr/>
        <w:tc>
          <w:tcPr>
            <w:tcW w:w="2985" w:type="dxa"/>
          </w:tcPr>
          <w:p>
            <w:pPr>
              <w:pBdr>
                <w:bottom/>
              </w:pBdr>
              <w:spacing w:line="276"/>
              <w:ind/>
              <w:rPr/>
            </w:pPr>
            <w:r>
              <w:rPr/>
              <w:t>Battery length</w:t>
            </w:r>
          </w:p>
        </w:tc>
        <w:tc>
          <w:tcPr>
            <w:tcW w:w="3390" w:type="dxa"/>
          </w:tcPr>
          <w:p>
            <w:pPr>
              <w:pBdr>
                <w:bottom/>
              </w:pBdr>
              <w:spacing w:line="276"/>
              <w:ind/>
              <w:rPr/>
            </w:pPr>
            <w:r>
              <w:rPr/>
              <w:t>L</w:t>
            </w:r>
            <w:r>
              <w:rPr/>
              <w:t>≤52.5mm</w:t>
            </w:r>
          </w:p>
        </w:tc>
      </w:tr>
      <w:tr>
        <w:trPr/>
        <w:tc>
          <w:tcPr>
            <w:tcW w:w="2985" w:type="dxa"/>
          </w:tcPr>
          <w:p>
            <w:pPr>
              <w:pBdr>
                <w:bottom/>
              </w:pBdr>
              <w:spacing w:line="276"/>
              <w:ind/>
              <w:rPr/>
            </w:pPr>
            <w:r>
              <w:rPr/>
              <w:t>Battery width</w:t>
            </w:r>
          </w:p>
        </w:tc>
        <w:tc>
          <w:tcPr>
            <w:tcW w:w="3390" w:type="dxa"/>
          </w:tcPr>
          <w:p>
            <w:pPr>
              <w:pBdr>
                <w:bottom/>
              </w:pBdr>
              <w:spacing w:line="276"/>
              <w:ind/>
              <w:rPr/>
            </w:pPr>
            <w:r>
              <w:rPr/>
              <w:t>W≤34.5mm</w:t>
            </w:r>
          </w:p>
        </w:tc>
      </w:tr>
      <w:tr>
        <w:trPr/>
        <w:tc>
          <w:tcPr>
            <w:tcW w:w="2985" w:type="dxa"/>
          </w:tcPr>
          <w:p>
            <w:pPr>
              <w:pBdr>
                <w:bottom/>
              </w:pBdr>
              <w:spacing w:line="276"/>
              <w:ind/>
              <w:rPr/>
            </w:pPr>
            <w:r>
              <w:rPr/>
              <w:t>Battery thickness</w:t>
            </w:r>
          </w:p>
        </w:tc>
        <w:tc>
          <w:tcPr>
            <w:tcW w:w="3390" w:type="dxa"/>
          </w:tcPr>
          <w:p>
            <w:pPr>
              <w:pBdr>
                <w:bottom/>
              </w:pBdr>
              <w:spacing w:line="276"/>
              <w:ind/>
              <w:rPr/>
            </w:pPr>
            <w:r>
              <w:rPr/>
              <w:t>T</w:t>
            </w:r>
            <w:r>
              <w:rPr/>
              <w:t>≤10.3mm</w:t>
            </w:r>
          </w:p>
        </w:tc>
      </w:tr>
      <w:tr>
        <w:trPr/>
        <w:tc>
          <w:tcPr>
            <w:tcW w:w="2985" w:type="dxa"/>
          </w:tcPr>
          <w:p>
            <w:pPr>
              <w:pBdr>
                <w:bottom/>
              </w:pBdr>
              <w:spacing w:line="276"/>
              <w:ind/>
              <w:rPr/>
            </w:pPr>
            <w:r>
              <w:rPr/>
              <w:t>Wire length</w:t>
            </w:r>
          </w:p>
        </w:tc>
        <w:tc>
          <w:tcPr>
            <w:tcW w:w="3390" w:type="dxa"/>
          </w:tcPr>
          <w:p>
            <w:pPr>
              <w:pBdr>
                <w:bottom/>
              </w:pBdr>
              <w:spacing w:line="276"/>
              <w:ind/>
              <w:rPr/>
            </w:pPr>
            <w:r>
              <w:rPr/>
              <w:t>L1:60±5mm</w:t>
            </w:r>
          </w:p>
        </w:tc>
      </w:tr>
      <w:tr>
        <w:trPr>
          <w:wBefore/>
          <w:trHeight/>
        </w:trPr>
        <w:tc>
          <w:tcPr>
            <w:tcW w:w="2985" w:type="dxa"/>
          </w:tcPr>
          <w:p>
            <w:pPr>
              <w:numPr/>
              <w:pBdr>
                <w:bottom/>
              </w:pBdr>
              <w:spacing w:line="276"/>
              <w:ind/>
              <w:rPr/>
            </w:pPr>
            <w:r>
              <w:rPr/>
              <w:t>Wire specification</w:t>
            </w:r>
          </w:p>
        </w:tc>
        <w:tc>
          <w:tcPr>
            <w:tcW w:w="3390" w:type="dxa"/>
          </w:tcPr>
          <w:p>
            <w:pPr>
              <w:numPr/>
              <w:pBdr>
                <w:bottom/>
              </w:pBdr>
              <w:spacing w:line="276"/>
              <w:ind/>
              <w:rPr/>
            </w:pPr>
            <w:r>
              <w:rPr/>
              <w:t>1571 26#</w:t>
            </w:r>
            <w:r>
              <w:rPr>
                <w:i w:val="false"/>
                <w:strike w:val="false"/>
                <w:spacing w:val="0"/>
                <w:u w:val="none"/>
              </w:rPr>
              <w:t>Line</w:t>
            </w:r>
          </w:p>
        </w:tc>
      </w:tr>
      <w:tr>
        <w:trPr>
          <w:wBefore/>
          <w:trHeight/>
        </w:trPr>
        <w:tc>
          <w:tcPr>
            <w:tcW w:w="2985" w:type="dxa"/>
          </w:tcPr>
          <w:p>
            <w:pPr>
              <w:numPr/>
              <w:pBdr>
                <w:bottom/>
              </w:pBdr>
              <w:spacing w:line="276"/>
              <w:ind/>
              <w:rPr/>
            </w:pPr>
            <w:r>
              <w:rPr/>
              <w:t>Plug size</w:t>
            </w:r>
          </w:p>
        </w:tc>
        <w:tc>
          <w:tcPr>
            <w:tcW w:w="3390" w:type="dxa"/>
          </w:tcPr>
          <w:p>
            <w:pPr>
              <w:numPr/>
              <w:pBdr>
                <w:bottom/>
              </w:pBdr>
              <w:spacing w:line="276"/>
              <w:ind/>
              <w:rPr/>
            </w:pPr>
            <w:r>
              <w:rPr/>
              <w:t>1.25-2</w:t>
            </w:r>
            <w:r>
              <w:rPr/>
              <w:t>P</w:t>
            </w:r>
          </w:p>
        </w:tc>
      </w:tr>
      <w:tr>
        <w:trPr>
          <w:wBefore/>
          <w:trHeight/>
        </w:trPr>
        <w:tc>
          <w:tcPr>
            <w:tcW w:w="6375" w:type="dxa"/>
            <w:gridSpan w:val="2"/>
          </w:tcPr>
          <w:p>
            <w:pPr>
              <w:numPr/>
              <w:pBdr/>
              <w:ind/>
              <w:rPr/>
            </w:pPr>
            <w:r>
              <w:rPr/>
              <w:t>C</w:t>
            </w:r>
            <w:r>
              <w:rPr/>
              <w:t xml:space="preserve">onnecting Wires: </w:t>
            </w:r>
          </w:p>
          <w:p>
            <w:pPr>
              <w:numPr/>
              <w:pBdr/>
              <w:ind/>
              <w:rPr/>
            </w:pPr>
            <w:r>
              <w:rPr/>
              <w:t xml:space="preserve">Red: connect to “+”; </w:t>
            </w:r>
          </w:p>
          <w:p>
            <w:pPr>
              <w:numPr/>
              <w:pBdr>
                <w:bottom/>
              </w:pBdr>
              <w:ind/>
              <w:rPr/>
            </w:pPr>
            <w:r>
              <w:rPr/>
              <w:t>Black : connect to ground “—”</w:t>
            </w:r>
          </w:p>
        </w:tc>
      </w:tr>
    </w:tbl>
    <w:p>
      <w:pPr>
        <w:pStyle w:val="ablt93"/>
        <w:ind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w="http://schemas.openxmlformats.org/wordprocessingml/2006/main" xmlns:m="http://schemas.openxmlformats.org/officeDocument/2006/math" xmlns:mc="http://schemas.openxmlformats.org/markup-compatibility/2006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enableOpenTypeFeatures" w:uri="http://schemas.microsoft.com/office/word" w:val="1"/>
    <w:compatSetting w:name="doNotFlipMirrorIndent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  <w:compatSetting w:name="useWord2013TrackBottomHyphenation" w:uri="http://schemas.microsoft.com/office/word" w:val="0"/>
    <w:compatSetting w:name="differentiateMultirowTableHeaders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1f6u3y">
    <w:name w:val="Table Grid"/>
    <w:basedOn w:val="rjtzq4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ablt93" w:default="true">
    <w:name w:val="Normal"/>
    <w:pPr>
      <w:widowControl w:val="false"/>
      <w:jc w:val="left"/>
    </w:pPr>
  </w:style>
  <w:style w:type="table" w:styleId="rjtzq4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qkuw5l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image" Target="media/image2.png" /><Relationship Id="rId3" Type="http://schemas.openxmlformats.org/officeDocument/2006/relationships/image" Target="media/image1.png" /><Relationship Id="rId0" Type="http://schemas.openxmlformats.org/officeDocument/2006/relationships/styles" Target="styles.xml" /><Relationship Id="rId2" Type="http://schemas.openxmlformats.org/officeDocument/2006/relationships/fontTable" Target="fontTable.xml" /><Relationship Id="rId1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2025-07-17T15:36:55Z</dcterms:created>
  <dcterms:modified xsi:type="dcterms:W3CDTF">2025-07-17T15:36:55Z</dcterms:modified>
</cp:coreProperties>
</file>