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F5A58" w14:textId="77777777" w:rsidR="00101607" w:rsidRPr="00577838" w:rsidRDefault="00000000">
      <w:pPr>
        <w:pStyle w:val="Heading1"/>
        <w:rPr>
          <w:color w:val="auto"/>
        </w:rPr>
      </w:pPr>
      <w:r w:rsidRPr="00577838">
        <w:rPr>
          <w:color w:val="auto"/>
        </w:rPr>
        <w:t>Unit 3. Structured Data Types</w:t>
      </w:r>
    </w:p>
    <w:p w14:paraId="200995AC" w14:textId="77777777" w:rsidR="00101607" w:rsidRPr="00577838" w:rsidRDefault="00000000">
      <w:pPr>
        <w:pStyle w:val="Heading2"/>
        <w:rPr>
          <w:color w:val="auto"/>
        </w:rPr>
      </w:pPr>
      <w:r w:rsidRPr="00577838">
        <w:rPr>
          <w:color w:val="auto"/>
        </w:rPr>
        <w:t>Unions</w:t>
      </w:r>
    </w:p>
    <w:p w14:paraId="2ABFA7B3" w14:textId="77777777" w:rsidR="00101607" w:rsidRDefault="00000000">
      <w:r>
        <w:br/>
        <w:t>By definition, a variable is a memory segment characterized by its starting address, length, and interpretation.</w:t>
      </w:r>
      <w:r>
        <w:br/>
        <w:t xml:space="preserve">A </w:t>
      </w:r>
      <w:r w:rsidRPr="00025CDD">
        <w:rPr>
          <w:b/>
          <w:bCs/>
        </w:rPr>
        <w:t>union</w:t>
      </w:r>
      <w:r>
        <w:t xml:space="preserve"> is analogous to a structure, except for one detail: all the fields that make up a structure start at the same position, which is the beginning address of the structure.</w:t>
      </w:r>
      <w:r>
        <w:br/>
        <w:t>Consequently, unions have a length that corresponds exactly to the largest of their fields.</w:t>
      </w:r>
      <w:r>
        <w:br/>
        <w:t>In other words, a union is a structure in which all the fields are superimposed, occupying the same portion of physical memory.</w:t>
      </w:r>
      <w:r>
        <w:br/>
        <w:t>If some fields are shorter and others longer, memory utilization may not be complete.</w:t>
      </w:r>
      <w:r>
        <w:br/>
      </w:r>
      <w:r>
        <w:br/>
        <w:t>A union is declared in the same way as a struct.</w:t>
      </w:r>
      <w:r>
        <w:br/>
        <w:t>First, we declare the union type, and then we declare variables of that type.</w:t>
      </w:r>
      <w:r>
        <w:br/>
        <w:t>For example:</w:t>
      </w:r>
      <w:r>
        <w:br/>
      </w:r>
    </w:p>
    <w:p w14:paraId="15914B0E" w14:textId="77777777" w:rsidR="00101607" w:rsidRDefault="00000000">
      <w:r w:rsidRPr="00577838">
        <w:rPr>
          <w:color w:val="CC0066"/>
        </w:rPr>
        <w:t>union</w:t>
      </w:r>
      <w:r>
        <w:t xml:space="preserve"> union_</w:t>
      </w:r>
      <w:proofErr w:type="gramStart"/>
      <w:r w:rsidRPr="00577838">
        <w:rPr>
          <w:color w:val="CC0066"/>
        </w:rPr>
        <w:t>name</w:t>
      </w:r>
      <w:r>
        <w:t>{</w:t>
      </w:r>
      <w:proofErr w:type="gramEnd"/>
      <w:r>
        <w:br/>
        <w:t xml:space="preserve">    </w:t>
      </w:r>
      <w:r w:rsidRPr="00577838">
        <w:rPr>
          <w:color w:val="CC0066"/>
        </w:rPr>
        <w:t xml:space="preserve">int </w:t>
      </w:r>
      <w:r>
        <w:t>valueInt;</w:t>
      </w:r>
      <w:r>
        <w:br/>
        <w:t xml:space="preserve">    </w:t>
      </w:r>
      <w:r w:rsidRPr="00577838">
        <w:rPr>
          <w:color w:val="CC0066"/>
        </w:rPr>
        <w:t xml:space="preserve">float </w:t>
      </w:r>
      <w:r>
        <w:t>valueFloat;</w:t>
      </w:r>
      <w:r>
        <w:br/>
        <w:t xml:space="preserve">    </w:t>
      </w:r>
      <w:r w:rsidRPr="00577838">
        <w:rPr>
          <w:color w:val="CC0066"/>
        </w:rPr>
        <w:t xml:space="preserve">char </w:t>
      </w:r>
      <w:proofErr w:type="gramStart"/>
      <w:r>
        <w:t>valueChar[</w:t>
      </w:r>
      <w:proofErr w:type="gramEnd"/>
      <w:r w:rsidRPr="00577838">
        <w:rPr>
          <w:color w:val="4F81BD" w:themeColor="accent1"/>
        </w:rPr>
        <w:t>15</w:t>
      </w:r>
      <w:r>
        <w:t>];</w:t>
      </w:r>
      <w:r>
        <w:br/>
      </w:r>
      <w:proofErr w:type="gramStart"/>
      <w:r>
        <w:t>};</w:t>
      </w:r>
      <w:proofErr w:type="gramEnd"/>
    </w:p>
    <w:p w14:paraId="01F92770" w14:textId="77777777" w:rsidR="00101607" w:rsidRDefault="00000000">
      <w:r>
        <w:br/>
        <w:t>Union-type variables:</w:t>
      </w:r>
      <w:r>
        <w:br/>
      </w:r>
    </w:p>
    <w:p w14:paraId="4E6AB4E0" w14:textId="77777777" w:rsidR="00101607" w:rsidRDefault="00000000">
      <w:r>
        <w:t>union_name data1, *data2;  // data1 is a static value and data2 is a dynamic value</w:t>
      </w:r>
    </w:p>
    <w:p w14:paraId="6EA9D043" w14:textId="77777777" w:rsidR="00101607" w:rsidRDefault="00000000">
      <w:r>
        <w:br/>
        <w:t>The variable will be large enough to hold the largest of the three types.</w:t>
      </w:r>
      <w:r>
        <w:br/>
        <w:t xml:space="preserve">Values of any of those types can be assigned to data1 and then used in expressions as long as the use is consistent: </w:t>
      </w:r>
      <w:r>
        <w:br/>
        <w:t>the retrieved type must be the type that was most recently stored.</w:t>
      </w:r>
      <w:r>
        <w:br/>
      </w:r>
      <w:r>
        <w:br/>
        <w:t>*It is the programmer’s responsibility to keep track of the type currently stored in a union.</w:t>
      </w:r>
      <w:r>
        <w:br/>
        <w:t>The result of referencing a union member different from the last one saved is undefined, as the stored data is treated as a different type.</w:t>
      </w:r>
      <w:r>
        <w:br/>
      </w:r>
      <w:r>
        <w:br/>
        <w:t>Accessing the members of a union:</w:t>
      </w:r>
      <w:r>
        <w:br/>
      </w:r>
    </w:p>
    <w:p w14:paraId="03A797D9" w14:textId="77777777" w:rsidR="00101607" w:rsidRDefault="00000000">
      <w:r w:rsidRPr="00B144C4">
        <w:rPr>
          <w:color w:val="CC0066"/>
        </w:rPr>
        <w:lastRenderedPageBreak/>
        <w:t>union_variable.member</w:t>
      </w:r>
      <w:r>
        <w:br/>
      </w:r>
      <w:r>
        <w:br/>
        <w:t>Example:</w:t>
      </w:r>
      <w:r>
        <w:br/>
      </w:r>
      <w:r>
        <w:br/>
        <w:t>data1.valueFloat;</w:t>
      </w:r>
      <w:r>
        <w:br/>
        <w:t>data2-&gt;valueInt;</w:t>
      </w:r>
    </w:p>
    <w:p w14:paraId="4F791CE6" w14:textId="77777777" w:rsidR="00101607" w:rsidRDefault="00000000">
      <w:r>
        <w:br/>
        <w:t>Unions can appear within structures and arrays, and vice versa.</w:t>
      </w:r>
      <w:r>
        <w:br/>
        <w:t>The operations that can be performed on unions are the following:</w:t>
      </w:r>
      <w:r>
        <w:br/>
        <w:t>assigning one union to another of the same type, taking the address of a union type, and accessing the members of a union using either the structure member operator (.) or the pointer-to-structure operator (-&gt;).</w:t>
      </w:r>
      <w:r>
        <w:br/>
      </w:r>
      <w:r>
        <w:br/>
        <w:t>A union can be initialized with a value of the same type as its first member.</w:t>
      </w:r>
      <w:r>
        <w:br/>
      </w:r>
      <w:r>
        <w:br/>
        <w:t>*We cannot compare unions because it is unknown which member of each one is active.</w:t>
      </w:r>
      <w:r>
        <w:br/>
      </w:r>
    </w:p>
    <w:sectPr w:rsidR="00101607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F20AB" w14:textId="77777777" w:rsidR="00E52A52" w:rsidRDefault="00E52A52" w:rsidP="00577838">
      <w:pPr>
        <w:spacing w:after="0" w:line="240" w:lineRule="auto"/>
      </w:pPr>
      <w:r>
        <w:separator/>
      </w:r>
    </w:p>
  </w:endnote>
  <w:endnote w:type="continuationSeparator" w:id="0">
    <w:p w14:paraId="25B7EF9C" w14:textId="77777777" w:rsidR="00E52A52" w:rsidRDefault="00E52A52" w:rsidP="005778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7185057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0F650F7" w14:textId="77777777" w:rsidR="00577838" w:rsidRPr="00664EA4" w:rsidRDefault="00577838">
        <w:pPr>
          <w:pStyle w:val="Footer"/>
          <w:jc w:val="right"/>
          <w:rPr>
            <w:noProof/>
            <w:lang w:val="es-MX"/>
          </w:rPr>
        </w:pPr>
        <w:r>
          <w:fldChar w:fldCharType="begin"/>
        </w:r>
        <w:r w:rsidRPr="00664EA4">
          <w:rPr>
            <w:lang w:val="es-MX"/>
          </w:rPr>
          <w:instrText xml:space="preserve"> PAGE   \* MERGEFORMAT </w:instrText>
        </w:r>
        <w:r>
          <w:fldChar w:fldCharType="separate"/>
        </w:r>
        <w:r w:rsidRPr="00664EA4">
          <w:rPr>
            <w:noProof/>
            <w:lang w:val="es-MX"/>
          </w:rPr>
          <w:t>2</w:t>
        </w:r>
        <w:r>
          <w:rPr>
            <w:noProof/>
          </w:rPr>
          <w:fldChar w:fldCharType="end"/>
        </w:r>
      </w:p>
      <w:p w14:paraId="238BB754" w14:textId="4C130E9F" w:rsidR="00577838" w:rsidRPr="00577838" w:rsidRDefault="00577838" w:rsidP="00577838">
        <w:pPr>
          <w:pStyle w:val="Footer"/>
          <w:jc w:val="right"/>
          <w:rPr>
            <w:lang w:val="es-MX"/>
          </w:rPr>
        </w:pPr>
        <w:bookmarkStart w:id="0" w:name="_Hlk211283511"/>
        <w:r w:rsidRPr="008749C2">
          <w:rPr>
            <w:noProof/>
            <w:lang w:val="es-MX"/>
          </w:rPr>
          <w:t>Dr. Estela Lizbeth Muñoz Andrade</w:t>
        </w:r>
      </w:p>
    </w:sdtContent>
  </w:sdt>
  <w:bookmarkEnd w:id="0"/>
  <w:p w14:paraId="6E714F90" w14:textId="77777777" w:rsidR="00577838" w:rsidRPr="00664EA4" w:rsidRDefault="00577838">
    <w:pPr>
      <w:pStyle w:val="Footer"/>
      <w:rPr>
        <w:lang w:val="es-MX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17615C" w14:textId="77777777" w:rsidR="00E52A52" w:rsidRDefault="00E52A52" w:rsidP="00577838">
      <w:pPr>
        <w:spacing w:after="0" w:line="240" w:lineRule="auto"/>
      </w:pPr>
      <w:r>
        <w:separator/>
      </w:r>
    </w:p>
  </w:footnote>
  <w:footnote w:type="continuationSeparator" w:id="0">
    <w:p w14:paraId="2594F483" w14:textId="77777777" w:rsidR="00E52A52" w:rsidRDefault="00E52A52" w:rsidP="005778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text1" w:themeTint="80"/>
      </w:rPr>
      <w:alias w:val="Title"/>
      <w:tag w:val=""/>
      <w:id w:val="1116400235"/>
      <w:placeholder>
        <w:docPart w:val="93DFC70968E14986930D7023EB60B5E5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6E6C98C7" w14:textId="58B9031B" w:rsidR="00577838" w:rsidRDefault="00577838">
        <w:pPr>
          <w:pStyle w:val="Header"/>
          <w:tabs>
            <w:tab w:val="clear" w:pos="4680"/>
            <w:tab w:val="clear" w:pos="9360"/>
          </w:tabs>
          <w:jc w:val="right"/>
          <w:rPr>
            <w:color w:val="7F7F7F" w:themeColor="text1" w:themeTint="80"/>
          </w:rPr>
        </w:pPr>
        <w:r>
          <w:rPr>
            <w:color w:val="7F7F7F" w:themeColor="text1" w:themeTint="80"/>
          </w:rPr>
          <w:t>Programming I</w:t>
        </w:r>
      </w:p>
    </w:sdtContent>
  </w:sdt>
  <w:p w14:paraId="095B3BB7" w14:textId="77777777" w:rsidR="00577838" w:rsidRDefault="0057783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210868">
    <w:abstractNumId w:val="8"/>
  </w:num>
  <w:num w:numId="2" w16cid:durableId="284390001">
    <w:abstractNumId w:val="6"/>
  </w:num>
  <w:num w:numId="3" w16cid:durableId="2092503816">
    <w:abstractNumId w:val="5"/>
  </w:num>
  <w:num w:numId="4" w16cid:durableId="555897307">
    <w:abstractNumId w:val="4"/>
  </w:num>
  <w:num w:numId="5" w16cid:durableId="396826129">
    <w:abstractNumId w:val="7"/>
  </w:num>
  <w:num w:numId="6" w16cid:durableId="777336024">
    <w:abstractNumId w:val="3"/>
  </w:num>
  <w:num w:numId="7" w16cid:durableId="404648946">
    <w:abstractNumId w:val="2"/>
  </w:num>
  <w:num w:numId="8" w16cid:durableId="528645622">
    <w:abstractNumId w:val="1"/>
  </w:num>
  <w:num w:numId="9" w16cid:durableId="1449929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5CDD"/>
    <w:rsid w:val="00034616"/>
    <w:rsid w:val="0006063C"/>
    <w:rsid w:val="00101607"/>
    <w:rsid w:val="0015074B"/>
    <w:rsid w:val="0029639D"/>
    <w:rsid w:val="00326F90"/>
    <w:rsid w:val="00577838"/>
    <w:rsid w:val="00664EA4"/>
    <w:rsid w:val="006662D2"/>
    <w:rsid w:val="008F036D"/>
    <w:rsid w:val="00943784"/>
    <w:rsid w:val="00AA1D8D"/>
    <w:rsid w:val="00AA203F"/>
    <w:rsid w:val="00B144C4"/>
    <w:rsid w:val="00B47730"/>
    <w:rsid w:val="00CB0664"/>
    <w:rsid w:val="00E52A5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C06A4D"/>
  <w14:defaultImageDpi w14:val="300"/>
  <w15:docId w15:val="{CC898A33-B5F5-4D57-B947-E81B64B55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3DFC70968E14986930D7023EB60B5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2EA9EA-A6D7-4BA5-A360-358F46A2FF83}"/>
      </w:docPartPr>
      <w:docPartBody>
        <w:p w:rsidR="002C5950" w:rsidRDefault="007801D9" w:rsidP="007801D9">
          <w:pPr>
            <w:pStyle w:val="93DFC70968E14986930D7023EB60B5E5"/>
          </w:pPr>
          <w:r>
            <w:rPr>
              <w:color w:val="7F7F7F" w:themeColor="text1" w:themeTint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1D9"/>
    <w:rsid w:val="002551AC"/>
    <w:rsid w:val="002C5950"/>
    <w:rsid w:val="006662D2"/>
    <w:rsid w:val="007801D9"/>
    <w:rsid w:val="00943784"/>
    <w:rsid w:val="00A61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3DFC70968E14986930D7023EB60B5E5">
    <w:name w:val="93DFC70968E14986930D7023EB60B5E5"/>
    <w:rsid w:val="007801D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335</Words>
  <Characters>1740</Characters>
  <Application>Microsoft Office Word</Application>
  <DocSecurity>0</DocSecurity>
  <Lines>91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Programming I</vt:lpstr>
    </vt:vector>
  </TitlesOfParts>
  <Manager/>
  <Company/>
  <LinksUpToDate>false</LinksUpToDate>
  <CharactersWithSpaces>2047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Programming I</dc:title>
  <dc:subject/>
  <dc:creator>python-docx</dc:creator>
  <cp:keywords/>
  <dc:description>generated by python-docx</dc:description>
  <cp:lastModifiedBy>Gustavo Andres Mojica Lamas</cp:lastModifiedBy>
  <cp:revision>5</cp:revision>
  <dcterms:created xsi:type="dcterms:W3CDTF">2013-12-23T23:15:00Z</dcterms:created>
  <dcterms:modified xsi:type="dcterms:W3CDTF">2025-10-14T03:38:00Z</dcterms:modified>
  <cp:category/>
</cp:coreProperties>
</file>