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4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</w:rPr>
        <w:drawing>
          <wp:inline distB="0" distT="0" distL="0" distR="0">
            <wp:extent cx="2143125" cy="2143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q9xo55cizvbr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Documentación de Requerimientos Funcionales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gestión de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ind w:left="3600" w:hanging="360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Versión: </w:t>
        <w:tab/>
        <w:t xml:space="preserve">1.0</w:t>
      </w:r>
    </w:p>
    <w:p w:rsidR="00000000" w:rsidDel="00000000" w:rsidP="00000000" w:rsidRDefault="00000000" w:rsidRPr="00000000" w14:paraId="0000000C">
      <w:pPr>
        <w:shd w:fill="ffffff" w:val="clear"/>
        <w:ind w:left="3600" w:hanging="36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Fecha: </w:t>
        <w:tab/>
        <w:t xml:space="preserve">2/10/2026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0" w:hanging="36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Sponsor Operación: </w:t>
        <w:tab/>
        <w:t xml:space="preserve">Gerente/Propietario del comercio</w:t>
      </w:r>
    </w:p>
    <w:p w:rsidR="00000000" w:rsidDel="00000000" w:rsidP="00000000" w:rsidRDefault="00000000" w:rsidRPr="00000000" w14:paraId="0000000E">
      <w:pPr>
        <w:ind w:left="3600" w:hanging="36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Sponsor Organización:</w:t>
        <w:tab/>
        <w:t xml:space="preserve">UNAHUR – Proyecto Integrador</w:t>
      </w:r>
    </w:p>
    <w:p w:rsidR="00000000" w:rsidDel="00000000" w:rsidP="00000000" w:rsidRDefault="00000000" w:rsidRPr="00000000" w14:paraId="0000000F">
      <w:pPr>
        <w:ind w:left="3600" w:hanging="36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Autor: </w:t>
        <w:tab/>
        <w:t xml:space="preserve">Cardenas, Tomas</w:t>
      </w:r>
    </w:p>
    <w:p w:rsidR="00000000" w:rsidDel="00000000" w:rsidP="00000000" w:rsidRDefault="00000000" w:rsidRPr="00000000" w14:paraId="00000010">
      <w:pPr>
        <w:ind w:left="3600" w:hanging="360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Release: </w:t>
        <w:tab/>
        <w:t xml:space="preserve">Diciembre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hanging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1"/>
        <w:spacing w:after="6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right" w:leader="none" w:pos="1007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CAMBIOS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right" w:leader="none" w:pos="1007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</w:t>
        <w:tab/>
        <w:t xml:space="preserve">Descripción del Proyecto/Objetivos</w:t>
        <w:tab/>
        <w:t xml:space="preserve">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</w:t>
        <w:tab/>
        <w:t xml:space="preserve">Justificación</w:t>
        <w:tab/>
        <w:t xml:space="preserve">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</w:t>
        <w:tab/>
        <w:t xml:space="preserve">Hipótesis</w:t>
        <w:tab/>
        <w:t xml:space="preserve">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</w:t>
        <w:tab/>
        <w:t xml:space="preserve">Restricciones</w:t>
        <w:tab/>
        <w:t xml:space="preserve">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</w:t>
        <w:tab/>
        <w:t xml:space="preserve">Dependencias</w:t>
        <w:tab/>
        <w:t xml:space="preserve">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</w:t>
        <w:tab/>
        <w:t xml:space="preserve">Alcance</w:t>
        <w:tab/>
        <w:t xml:space="preserve">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right" w:leader="none" w:pos="1007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DE REQUERIMIENTOS DE NEGOCIO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</w:t>
        <w:tab/>
        <w:t xml:space="preserve">Reglas de Negocio</w:t>
        <w:tab/>
        <w:t xml:space="preserve">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</w:t>
        <w:tab/>
        <w:t xml:space="preserve">Casos de Estudio</w:t>
        <w:tab/>
        <w:t xml:space="preserve">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right" w:leader="none" w:pos="1007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FUNCIONALES</w:t>
        <w:tab/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</w:t>
        <w:tab/>
        <w:t xml:space="preserve">User Stories</w:t>
        <w:tab/>
        <w:t xml:space="preserve">14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</w:t>
        <w:tab/>
        <w:t xml:space="preserve">Criterios de Bondad</w:t>
        <w:tab/>
        <w:t xml:space="preserve">21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right" w:leader="none" w:pos="1007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PANTALLAS DE USUARIO</w:t>
        <w:tab/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right" w:leader="none" w:pos="1007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GLOSARIO</w:t>
        <w:tab/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</w:t>
        <w:tab/>
        <w:t xml:space="preserve">Glosario de Términos</w:t>
        <w:tab/>
        <w:t xml:space="preserve">31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right" w:leader="none" w:pos="1007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MINUTAS DE REUNIÓN</w:t>
        <w:tab/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</w:t>
        <w:tab/>
        <w:t xml:space="preserve">Reunión 18/8/2026</w:t>
        <w:tab/>
        <w:t xml:space="preserve">32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</w:t>
        <w:tab/>
        <w:t xml:space="preserve">Reunión 1/9/2026</w:t>
        <w:tab/>
        <w:t xml:space="preserve">32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left" w:leader="none" w:pos="720"/>
          <w:tab w:val="right" w:leader="none" w:pos="1007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</w:t>
        <w:tab/>
        <w:t xml:space="preserve">Reunión 8/9/2026</w:t>
        <w:tab/>
        <w:t xml:space="preserve">32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right" w:leader="none" w:pos="1007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  <w:tab w:val="right" w:leader="none" w:pos="10080"/>
        </w:tabs>
        <w:spacing w:after="0" w:before="0" w:line="240" w:lineRule="auto"/>
        <w:ind w:left="1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0"/>
        <w:pageBreakBefore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72318dcp6cgr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Historial de cambios</w:t>
      </w:r>
    </w:p>
    <w:tbl>
      <w:tblPr>
        <w:tblStyle w:val="Table1"/>
        <w:tblW w:w="10119.0" w:type="dxa"/>
        <w:jc w:val="left"/>
        <w:tblInd w:w="-35.0" w:type="dxa"/>
        <w:tblLayout w:type="fixed"/>
        <w:tblLook w:val="0000"/>
      </w:tblPr>
      <w:tblGrid>
        <w:gridCol w:w="2277"/>
        <w:gridCol w:w="2118"/>
        <w:gridCol w:w="2119"/>
        <w:gridCol w:w="3605"/>
        <w:tblGridChange w:id="0">
          <w:tblGrid>
            <w:gridCol w:w="2277"/>
            <w:gridCol w:w="2118"/>
            <w:gridCol w:w="2119"/>
            <w:gridCol w:w="360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</w:tcBorders>
            <w:shd w:fill="17365d" w:val="clea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Versión</w:t>
            </w:r>
          </w:p>
        </w:tc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</w:tcBorders>
            <w:shd w:fill="17365d" w:val="clea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</w:t>
            </w:r>
          </w:p>
        </w:tc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</w:tcBorders>
            <w:shd w:fill="17365d" w:val="clea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Autor</w:t>
            </w:r>
          </w:p>
        </w:tc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  <w:right w:color="000080" w:space="0" w:sz="8" w:val="single"/>
            </w:tcBorders>
            <w:shd w:fill="17365d" w:val="clea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1.0</w:t>
            </w:r>
          </w:p>
        </w:tc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2/10/2026</w:t>
            </w:r>
          </w:p>
        </w:tc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Cardenas, Tomas</w:t>
            </w:r>
          </w:p>
        </w:tc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  <w:right w:color="000080" w:space="0" w:sz="8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-Versión inicial, elaborada a partir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BRD v1.3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y de las pantallas implementadas en la versión 0.2 del sistema.</w:t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-Se incluyen en la sección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5. Pantallas de Usuario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los prototipos de las pantallas SC001, SC004, SC005 y SC006.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0"/>
        <w:pageBreakBefore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j3suiegqdm7h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Alcance </w:t>
      </w:r>
    </w:p>
    <w:p w:rsidR="00000000" w:rsidDel="00000000" w:rsidP="00000000" w:rsidRDefault="00000000" w:rsidRPr="00000000" w14:paraId="000000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hd w:fill="ffffff" w:val="clear"/>
        <w:spacing w:before="60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Descripción del Proyecto/Objetivos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Desarrollar un sistema que agilice el control de stock de una casa de repuestos de motos: centralizar el catálogo de artículos y proveedores, registrar las ventas y las compras con actualización automática del stock, y sugerir qué artículos reponer según un umbral mínimo por artículo.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Los objetivos del sistema son los siguientes: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Centralizar en una única base de datos el catálogo de artículos, sus proveedores y sus precios de compra y de venta.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Reducir el tiempo de carga de mercadería mediante la importación de catálogos y la carga de facturas de compra.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el stock actualizado a partir de las ventas, las compras y los ajustes de inventario.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Anticipar los faltantes mediante avisos y sugerencias de reposición basadas en un umbral mínimo por artículo.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Brindar al gerente información sobre los movimientos de caja y el estado general del inventario.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Evitar registros incompletos o duplicados, como artículos cargados dos veces o sin precio de venta asignado.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hd w:fill="ffffff" w:val="clear"/>
        <w:spacing w:before="60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Justificación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El comercio maneja varios miles de referencias de distintos proveedores, cada uno con su propia codificación, y hoy lleva el control de forma manual. Verificar la disponibilidad de un repuesto obliga a recorrer el depósito y los pedidos a proveedores se arman de memoria, lo que genera ventas perdidas por faltantes y capital inmovilizado en mercadería de baja salida. El sistema le permite a los empleados y al gerente saber qué hay en stock y qué se debe pedir.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hd w:fill="ffffff" w:val="clear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Hipótesis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 las sugerencias de reposición se priorizarán los artículos sin stock y, después, los de menor stock en relación con su umbral mínimo. Además, se asume que: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podrá agilizar los tiempos necesarios para las tareas de control del inventario.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sugerencias automáticas de reposición reducirán la cantidad de faltantes sobre los artículos de mayor rotación.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empleados podrán operar el sistema con una capacitación breve, sin conocimientos técnicos previos.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catálogos de los proveedores se encuentran disponibles en un formato digital que pueda procesarse.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hd w:fill="ffffff" w:val="clear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Restricciones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Este requerimiento se desarrolla bajo las siguientes restricciones: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R-01: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sistema debe encontrarse operativo en diciembre de 2026, fecha de cierre del cuatrimestre.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R-02: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versión inicial no contempla facturación electrónica ni integración con organismos fiscales.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R-03: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sistema debe funcionar sobre los equipos existentes del comercio, sin requerir renovación de hardware.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R-04: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carga inicial del inventario depende de que el comercio realice un recuento físico completo antes de la puesta en marcha.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R-05: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desarrollo es llevado adelante por un único integrante, lo que limita la cantidad de funcionalidades a incluir.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R-06: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importes (costo, precio al público y total de cada venta) se manejan en pesos, sin centavos.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hd w:fill="ffffff" w:val="clear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Dependencias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Este requerimiento no tiene dependencias con otros proyectos. Sí depende de los siguientes insumos, que debe proveer el comercio: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de los catálogos actualizados por parte de los proveedores, en formato digital.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Realización del recuento físico de inventario, previo a la carga inicial de datos.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por parte del gerente de los umbrales mínimos de stock de los artículos de mayor rotación.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 de un equipo con acceso a la base de datos en el mostrador y en el depósito.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hd w:fill="ffffff" w:val="clear"/>
        <w:spacing w:before="60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Alcance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Este requerimiento abarca desde la carga del catálogo de artículos y proveedores hasta el registro de ventas y compras, los avisos de reposición y los informes de caja. En detalle, incluye: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ABM de artículos, familias de artículos y proveedores.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Importación de artículos a partir de los catálogos de proveedores.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Actualización de existencias mediante la carga de facturas de compra.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ventas al público con descuento automático de stock.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entradas, salidas, devoluciones y ajustes de inventario.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Avisos de bajo stock y sugerencias de reposición según umbral configurable.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Informes de stock, ventas y movimientos de caja, con visualización gráfica.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Quedan fuera del alcance la facturación electrónica, la integración automática con sistemas de proveedores, la venta en línea, la gestión contable y el uso de lectores de códigos de barras.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0"/>
        <w:pageBreakBefore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35ecav6vi2nk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Información de Requerimientos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hd w:fill="ffffff" w:val="clear"/>
        <w:spacing w:before="60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2"/>
        <w:tblW w:w="1008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0"/>
        <w:gridCol w:w="1491"/>
        <w:gridCol w:w="1491"/>
        <w:gridCol w:w="1491"/>
        <w:gridCol w:w="1491"/>
        <w:gridCol w:w="1491"/>
        <w:gridCol w:w="1495"/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1"/>
              <w:spacing w:before="6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0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[ENCABEZADO]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1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[REPOSICIÓN]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2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[SIN PRECIO]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3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[CONFIRMACIÓN]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4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[CIERRE]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Condición 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Hay artículos con stock igual o menor a su umbral mínimo.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Un artículo no tiene precio al público asignado.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da de alta, se modifica o se da de baja un artículo o un proveedor.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el mensaje de encabezado al empleado al iniciar el sistema.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Sugerir los artículos a reponer, primero los de stock nulo.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Sugerir al empleado que le asigne un precio.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Confirmar la operación realizada.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Pedir confirmación antes de cerrar el sistema.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Mensaje a enviar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0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Msj0</w:t>
              </w:r>
            </w:hyperlink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1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Msj1</w:t>
              </w:r>
            </w:hyperlink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2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Msj2</w:t>
              </w:r>
            </w:hyperlink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3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Msj3</w:t>
              </w:r>
            </w:hyperlink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4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Msj4</w:t>
              </w:r>
            </w:hyperlink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0"/>
        <w:gridCol w:w="1491"/>
        <w:gridCol w:w="1491"/>
        <w:gridCol w:w="1491"/>
        <w:gridCol w:w="1491"/>
        <w:gridCol w:w="1491"/>
        <w:gridCol w:w="1495"/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1"/>
              <w:spacing w:before="6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5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[STOCK INSUFICIENTE]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6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[VENTA]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7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[COMPRA]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8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[DUPLICADO]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9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[PERFIL]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Condición 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 cantidad a vender de algún artículo supera el stock disponible.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confirma una venta.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registra una factura de compra.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intenta agregar un artículo con un código que ya existe para el mismo proveedor.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Un empleado sin perfil gerente intenta modificar precios o dar de baja un artículo.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Bloquear la venta completa e informar la cantidad pedida y la existencia real.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Descontar las unidades del stock y registrar la venta con su fecha, artículos e importe total, en una única operación.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Incrementar el stock de los artículos incluidos.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Rechazar el alta.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Rechazar la operación.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Mensaje a enviar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5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Msj5</w:t>
              </w:r>
            </w:hyperlink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6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Msj6</w:t>
              </w:r>
            </w:hyperlink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7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Msj7</w:t>
              </w:r>
            </w:hyperlink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8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Msj8</w:t>
              </w:r>
            </w:hyperlink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9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Msj9</w:t>
              </w:r>
            </w:hyperlink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0"/>
        <w:gridCol w:w="1491"/>
        <w:gridCol w:w="1491"/>
        <w:gridCol w:w="1491"/>
        <w:gridCol w:w="1491"/>
        <w:gridCol w:w="1491"/>
        <w:gridCol w:w="1495"/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1"/>
              <w:spacing w:before="6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10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[BAJA DE PROVEEDOR]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11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[NOMBRE DE PROVEEDOR]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12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[VENTA SIN PRECIO]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13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[PRECIO HISTÓRICO]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14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[CÓDIGO REPETIDO]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Condición 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intenta dar de baja un proveedor con artículos asociados.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intenta dar de alta o renombrar un proveedor con un nombre que ya existe.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 venta incluye un artículo sin precio al público.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registra una venta.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código indicado para modificar o dar de baja un artículo existe en más de un proveedor.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Rechazar la baja hasta que esos artículos se reasignen o se den de baja.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Rechazar la operación.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Impedir la venta hasta que se le asigne un precio.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Guardar código, nombre y precio vigente de cada artículo. Los cambios posteriores no modifican la venta, que no se puede editar.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operar sobre ninguno y pedir que se indique el proveedor.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Mensaje a enviar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10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Msj10</w:t>
              </w:r>
            </w:hyperlink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11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Msj11</w:t>
              </w:r>
            </w:hyperlink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12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Msj12</w:t>
              </w:r>
            </w:hyperlink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13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Msj13</w:t>
              </w:r>
            </w:hyperlink>
          </w:p>
        </w:tc>
        <w:tc>
          <w:tcPr/>
          <w:p w:rsidR="00000000" w:rsidDel="00000000" w:rsidP="00000000" w:rsidRDefault="00000000" w:rsidRPr="00000000" w14:paraId="00000089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</w:rPr>
            </w:pPr>
            <w:hyperlink w:anchor="Msj14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472c4"/>
                  <w:u w:val="single"/>
                  <w:rtl w:val="0"/>
                </w:rPr>
                <w:t xml:space="preserve">Msj14</w:t>
              </w:r>
            </w:hyperlink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00" w:name="Msj0"/>
      <w:bookmarkEnd w:id="90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Msj0: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Buenos días, {nombre del empleado}. Este es el estado del inventario al {fecha}: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01" w:name="Msj1"/>
      <w:bookmarkEnd w:id="901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Msj1: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Hay {cantidad} artículos para reponer. Te sugerimos pedir los siguientes, empezando por los que no tienen stock: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{Listar los artículos a reponer con su stock, umbral mínimo, cantidad sugerida y proveedor}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02" w:name="Msj2"/>
      <w:bookmarkEnd w:id="902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Msj2: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Los siguientes artículos no tienen precio al público asignado. Asignales un precio para poder venderlos: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{Listar los artículos sin precio con su código y proveedor}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03" w:name="Msj3"/>
      <w:bookmarkEnd w:id="90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Msj3: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{Artículo | Proveedor} {código o nombre} {dado de alta | modificado | dado de baja}.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04" w:name="Msj4"/>
      <w:bookmarkEnd w:id="90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Msj4: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¿Confirmás que querés cerrar EasyStock? Las operaciones sin registrar se van a perder.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05" w:name="Msj5"/>
      <w:bookmarkEnd w:id="905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Msj5: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No hay stock suficiente de {código}: se pidieron {cantidad pedida} y hay {stock disponible}.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06" w:name="Msj6"/>
      <w:bookmarkEnd w:id="906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Msj6: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Venta #{número} registrada por {importe total}.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07" w:name="Msj7"/>
      <w:bookmarkEnd w:id="907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Msj7: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Factura {número} de {proveedor} registrada: se sumaron {unidades} unidades a {cantidad} artículos.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08" w:name="Msj8"/>
      <w:bookmarkEnd w:id="908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Msj8: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Ya existe un artículo con ese código para ese proveedor.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09" w:name="Msj9"/>
      <w:bookmarkEnd w:id="909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Msj9: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Esta operación requiere perfil gerente. Pedile a un gerente que la realice.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10" w:name="Msj10"/>
      <w:bookmarkEnd w:id="91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Msj10: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Este proveedor todavía tiene artículos cargados. Reasignalos o dalos de baja antes de eliminarlo.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11" w:name="Msj11"/>
      <w:bookmarkEnd w:id="911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Msj11: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Ya existe un proveedor con ese nombre.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12" w:name="Msj12"/>
      <w:bookmarkEnd w:id="912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Msj12: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El artículo {código} no tiene precio al público: asignale uno antes de venderlo.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13" w:name="Msj13"/>
      <w:bookmarkEnd w:id="91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Msj13: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Una venta registrada no se puede modificar: conserva los precios vigentes al momento de registrarla.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2"/>
          <w:szCs w:val="22"/>
        </w:rPr>
      </w:pPr>
      <w:bookmarkStart w:id="914" w:name="Msj14"/>
      <w:bookmarkEnd w:id="91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Msj14: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Hay {cantidad} artículos con el código {código}: indicá de qué proveedor es.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estudio</w:t>
      </w:r>
      <w:r w:rsidDel="00000000" w:rsidR="00000000" w:rsidRPr="00000000">
        <w:rPr>
          <w:rtl w:val="0"/>
        </w:rPr>
      </w:r>
    </w:p>
    <w:tbl>
      <w:tblPr>
        <w:tblStyle w:val="Table3"/>
        <w:tblW w:w="1008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1756"/>
        <w:gridCol w:w="1756"/>
        <w:gridCol w:w="1756"/>
        <w:gridCol w:w="1756"/>
        <w:gridCol w:w="1756"/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DÍA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0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[ENCABEZADO]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2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[SIN PRECIO]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3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[CONFIRMACIÓN]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4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[CIERRE]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Condición 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dio de alta:</w:t>
            </w:r>
          </w:p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-EMB-0001 Kit de embrague Motomel Blitz 110, sin precio al público.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alta del artículo se registró correctamente.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Mensaje a enviar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0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Msj0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2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Msj2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3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Msj3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4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Msj4</w:t>
              </w:r>
            </w:hyperlink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rPr>
          <w:rFonts w:ascii="Calibri" w:cs="Calibri" w:eastAsia="Calibri" w:hAnsi="Calibri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Mensajes DÍA 1</w:t>
      </w:r>
    </w:p>
    <w:p w:rsidR="00000000" w:rsidDel="00000000" w:rsidP="00000000" w:rsidRDefault="00000000" w:rsidRPr="00000000" w14:paraId="0000004A">
      <w:pPr>
        <w:keepNext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Buenos días, Usuario. Este es el estado del inventario al 2/10/2026: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Los siguientes artículos no tienen precio al público asignado. Asignales un precio para poder venderlos: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EMB-0001 Kit de embrague Motomel Blitz 110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(Repuestos Andes)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Artículo EMB-0001 dado de alta.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¿Confirmás que querés cerrar EasyStock? Las operaciones sin registrar se van a perder.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1756"/>
        <w:gridCol w:w="1756"/>
        <w:gridCol w:w="1756"/>
        <w:gridCol w:w="1756"/>
        <w:gridCol w:w="1756"/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DÍA 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0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[ENCABEZADO]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1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[REPOSICIÓN]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2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[SIN PRECIO]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4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[CIERRE]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Condición 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Al abrir el sistema hay 7 artículos con stock igual o menor a su umbral, 2 de ellos sin stock.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EMB-0001 sigue sin precio al público.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Mensaje a enviar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0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Msj0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1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Msj1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2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Msj2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4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Msj4</w:t>
              </w:r>
            </w:hyperlink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rPr>
          <w:rFonts w:ascii="Calibri" w:cs="Calibri" w:eastAsia="Calibri" w:hAnsi="Calibri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Mensajes DÍA 2</w:t>
      </w:r>
    </w:p>
    <w:p w:rsidR="00000000" w:rsidDel="00000000" w:rsidP="00000000" w:rsidRDefault="00000000" w:rsidRPr="00000000" w14:paraId="0000004A">
      <w:pPr>
        <w:keepNext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Buenos días, Usuario. Este es el estado del inventario al 2/10/2026: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Hay 7 artículos para reponer. Te sugerimos pedir los siguientes, empezando por los que no tienen stock: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KIT-0002 Kit de transmisión Honda CG 150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stock 0, umbral 4, pedir 8 (Repuestos Andes)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LIQ-0001 Líquido de frenos DOT 4 250 ml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stock 0, umbral 6, pedir 12 (Frenos Patagonia)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FIL-0003 Filtro de aire Yamaha YBR 125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stock 2, umbral 5, pedir 8 (Distribuidora Moto Sur)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PAS-0002 Pastillas de freno traseras Honda Titan 150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stock 3, umbral 6, pedir 9 (Frenos Patagonia)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CUB-0001 Cubierta trasera 90/90-18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stock 3, umbral 4, pedir 5 (Cubiertas del Oeste)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LUB-0003 Lubricante de cadena en aerosol 400 ml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stock 7, umbral 8, pedir 9 (Lubricantes del Centro)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FIL-0002 Filtro de aire Honda Wave 110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stock 9, umbral 10, pedir 11 (Distribuidora Moto Sur)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Los siguientes artículos no tienen precio al público asignado. Asignales un precio para poder venderlos: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EMB-0001 Kit de embrague Motomel Blitz 110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(Repuestos Andes)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¿Confirmás que querés cerrar EasyStock? Las operaciones sin registrar se van a perder.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2195"/>
        <w:gridCol w:w="2195"/>
        <w:gridCol w:w="2195"/>
        <w:gridCol w:w="2195"/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DÍA 3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0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[ENCABEZADO]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4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[CIERRE]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5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[STOCK INSUFICIENTE]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Condición 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intenta vender 5 unidades de:</w:t>
            </w:r>
          </w:p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-FIL-0003 Filtro de aire Yamaha YBR 125</w:t>
            </w:r>
          </w:p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Hay 2 en stock.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Mensaje a enviar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0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Msj0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4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Msj4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5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Msj5</w:t>
              </w:r>
            </w:hyperlink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rPr>
          <w:rFonts w:ascii="Calibri" w:cs="Calibri" w:eastAsia="Calibri" w:hAnsi="Calibri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Mensajes DÍA 3</w:t>
      </w:r>
    </w:p>
    <w:p w:rsidR="00000000" w:rsidDel="00000000" w:rsidP="00000000" w:rsidRDefault="00000000" w:rsidRPr="00000000" w14:paraId="0000004A">
      <w:pPr>
        <w:keepNext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Buenos días, Usuario. Este es el estado del inventario al 2/10/2026: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hay stock suficiente de FIL-0003: se pidieron 5 y hay 2.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¿Confirmás que querés cerrar EasyStock? Las operaciones sin registrar se van a perder.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1756"/>
        <w:gridCol w:w="1756"/>
        <w:gridCol w:w="1756"/>
        <w:gridCol w:w="1756"/>
        <w:gridCol w:w="1756"/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DÍA 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0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[ENCABEZADO]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1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[REPOSICIÓN]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4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[CIERRE]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7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[COMPRA]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Condición 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Después de la factura quedan 5 artículos para reponer.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registra la factura A 0003-00004512 de Frenos Patagonia, que repone:</w:t>
            </w:r>
          </w:p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-LIQ-0001 (+12)</w:t>
            </w:r>
          </w:p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-PAS-0002 (+9)</w:t>
            </w:r>
          </w:p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-ZAP-0001 (+6)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Mensaje a enviar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0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Msj0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1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Msj1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4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Msj4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7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Msj7</w:t>
              </w:r>
            </w:hyperlink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rPr>
          <w:rFonts w:ascii="Calibri" w:cs="Calibri" w:eastAsia="Calibri" w:hAnsi="Calibri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Mensajes DÍA 4</w:t>
      </w:r>
    </w:p>
    <w:p w:rsidR="00000000" w:rsidDel="00000000" w:rsidP="00000000" w:rsidRDefault="00000000" w:rsidRPr="00000000" w14:paraId="0000004A">
      <w:pPr>
        <w:keepNext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Buenos días, Usuario. Este es el estado del inventario al 2/10/2026: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Factura A 0003-00004512 de Frenos Patagonia registrada: se sumaron 27 unidades a 3 artículos.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Hay 5 artículos para reponer. Te sugerimos pedir los siguientes, empezando por los que no tienen stock: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KIT-0002 Kit de transmisión Honda CG 150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stock 0, umbral 4, pedir 8 (Repuestos Andes)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FIL-0003 Filtro de aire Yamaha YBR 125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stock 2, umbral 5, pedir 8 (Distribuidora Moto Sur)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CUB-0001 Cubierta trasera 90/90-18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stock 3, umbral 4, pedir 5 (Cubiertas del Oeste)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LUB-0003 Lubricante de cadena en aerosol 400 ml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stock 7, umbral 8, pedir 9 (Lubricantes del Centro)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FIL-0002 Filtro de aire Honda Wave 110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stock 9, umbral 10, pedir 11 (Distribuidora Moto Sur)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¿Confirmás que querés cerrar EasyStock? Las operaciones sin registrar se van a perder.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2195"/>
        <w:gridCol w:w="2195"/>
        <w:gridCol w:w="2195"/>
        <w:gridCol w:w="2195"/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DÍA 5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0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[ENCABEZADO]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4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[CIERRE]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9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[PERFIL]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Condición 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Un empleado sin perfil gerente intenta cambiar el precio al público de:</w:t>
            </w:r>
          </w:p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-PAS-0002 Pastillas de freno traseras Honda Titan 150</w:t>
            </w:r>
          </w:p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 $ 9.800 a $ 10.500.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Mensaje a enviar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0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Msj0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4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Msj4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9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Msj9</w:t>
              </w:r>
            </w:hyperlink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rPr>
          <w:rFonts w:ascii="Calibri" w:cs="Calibri" w:eastAsia="Calibri" w:hAnsi="Calibri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Mensajes DÍA 5</w:t>
      </w:r>
    </w:p>
    <w:p w:rsidR="00000000" w:rsidDel="00000000" w:rsidP="00000000" w:rsidRDefault="00000000" w:rsidRPr="00000000" w14:paraId="0000004A">
      <w:pPr>
        <w:keepNext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Buenos días, Usuario. Este es el estado del inventario al 2/10/2026: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 operación requiere perfil gerente. Pedile a un gerente que la realice.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¿Confirmás que querés cerrar EasyStock? Las operaciones sin registrar se van a perder.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2195"/>
        <w:gridCol w:w="2195"/>
        <w:gridCol w:w="2195"/>
        <w:gridCol w:w="2195"/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DÍA 6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0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[ENCABEZADO]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4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[CIERRE]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8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[DUPLICADO]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Condición 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intenta dar de alta el código FIL-0001 para Distribuidora Moto Sur, que ya tiene un artículo con ese código.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Mensaje a enviar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0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Msj0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4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Msj4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8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Msj8</w:t>
              </w:r>
            </w:hyperlink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rPr>
          <w:rFonts w:ascii="Calibri" w:cs="Calibri" w:eastAsia="Calibri" w:hAnsi="Calibri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Mensajes DÍA 6</w:t>
      </w:r>
    </w:p>
    <w:p w:rsidR="00000000" w:rsidDel="00000000" w:rsidP="00000000" w:rsidRDefault="00000000" w:rsidRPr="00000000" w14:paraId="0000004A">
      <w:pPr>
        <w:keepNext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Buenos días, Usuario. Este es el estado del inventario al 2/10/2026: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Ya existe un artículo con ese código para ese proveedor.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¿Confirmás que querés cerrar EasyStock? Las operaciones sin registrar se van a perder.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2195"/>
        <w:gridCol w:w="2195"/>
        <w:gridCol w:w="2195"/>
        <w:gridCol w:w="2195"/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DÍA 7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0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[ENCABEZADO]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4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[CIERRE]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10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[BAJA DE PROVEEDOR]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Condición 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intenta dar de baja el proveedor Frenos Patagonia, que tiene 4 artículos asociados.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Mensaje a enviar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0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Msj0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4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Msj4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10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Msj10</w:t>
              </w:r>
            </w:hyperlink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rPr>
          <w:rFonts w:ascii="Calibri" w:cs="Calibri" w:eastAsia="Calibri" w:hAnsi="Calibri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Mensajes DÍA 7</w:t>
      </w:r>
    </w:p>
    <w:p w:rsidR="00000000" w:rsidDel="00000000" w:rsidP="00000000" w:rsidRDefault="00000000" w:rsidRPr="00000000" w14:paraId="0000004A">
      <w:pPr>
        <w:keepNext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Buenos días, Usuario. Este es el estado del inventario al 2/10/2026: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proveedor todavía tiene artículos cargados. Reasignalos o dalos de baja antes de eliminarlo.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¿Confirmás que querés cerrar EasyStock? Las operaciones sin registrar se van a perder.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1756"/>
        <w:gridCol w:w="1756"/>
        <w:gridCol w:w="1756"/>
        <w:gridCol w:w="1756"/>
        <w:gridCol w:w="1756"/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DÍA 8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0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[ENCABEZADO]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2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[SIN PRECIO]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4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[CIERRE]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12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[VENTA SIN PRECIO]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Condición 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EMB-0001 no tiene precio al público.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 venta incluye:</w:t>
            </w:r>
          </w:p>
          <w:p w:rsidR="00000000" w:rsidDel="00000000" w:rsidP="00000000" w:rsidRDefault="00000000" w:rsidRPr="00000000" w14:paraId="00000070">
            <w:pPr>
              <w:keepNext w:val="1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-EMB-0001 Kit de embrague Motomel Blitz 110, sin precio al público.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Mensaje a enviar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0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Msj0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2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Msj2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4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Msj4</w:t>
              </w:r>
            </w:hyperlink>
          </w:p>
        </w:tc>
        <w:tc>
          <w:tcPr/>
          <w:p w:rsidR="00000000" w:rsidDel="00000000" w:rsidP="00000000" w:rsidRDefault="00000000" w:rsidRPr="00000000" w14:paraId="000000CC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hyperlink w:anchor="Msj12" w:history="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00"/>
                  <w:highlight w:val="red"/>
                  <w:u w:val="single"/>
                  <w:rtl w:val="0"/>
                </w:rPr>
                <w:t xml:space="preserve">Msj12</w:t>
              </w:r>
            </w:hyperlink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rPr>
          <w:rFonts w:ascii="Calibri" w:cs="Calibri" w:eastAsia="Calibri" w:hAnsi="Calibri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Mensajes DÍA 8</w:t>
      </w:r>
    </w:p>
    <w:p w:rsidR="00000000" w:rsidDel="00000000" w:rsidP="00000000" w:rsidRDefault="00000000" w:rsidRPr="00000000" w14:paraId="0000004A">
      <w:pPr>
        <w:keepNext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Buenos días, Usuario. Este es el estado del inventario al 2/10/2026: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artículo EMB-0001 no tiene precio al público: asignale uno antes de venderlo.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Los siguientes artículos no tienen precio al público asignado. Asignales un precio para poder venderlos: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EMB-0001 Kit de embrague Motomel Blitz 110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(Repuestos Andes)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¿Confirmás que querés cerrar EasyStock? Las operaciones sin registrar se van a perder.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1"/>
        <w:keepLines w:val="0"/>
        <w:pageBreakBefore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Requerimientos Funcionales</w:t>
      </w:r>
    </w:p>
    <w:p w:rsidR="00000000" w:rsidDel="00000000" w:rsidP="00000000" w:rsidRDefault="00000000" w:rsidRPr="00000000" w14:paraId="0000017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1"/>
          <w:numId w:val="2"/>
        </w:numPr>
        <w:shd w:fill="ffffff" w:val="clear"/>
        <w:spacing w:before="60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spacing w:after="150" w:before="15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EP-1: Catálogo de artículos y proveedores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798.0" w:type="dxa"/>
              <w:jc w:val="left"/>
              <w:tblLayout w:type="fixed"/>
              <w:tblLook w:val="0000"/>
            </w:tblPr>
            <w:tblGrid>
              <w:gridCol w:w="2249"/>
              <w:gridCol w:w="7549"/>
              <w:tblGridChange w:id="0">
                <w:tblGrid>
                  <w:gridCol w:w="2249"/>
                  <w:gridCol w:w="75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6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Project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7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EasyStock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8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9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In Progress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A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Responsible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B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Tomas Cardenas</w:t>
                  </w:r>
                </w:p>
              </w:tc>
            </w:tr>
          </w:tbl>
          <w:p w:rsidR="00000000" w:rsidDel="00000000" w:rsidP="00000000" w:rsidRDefault="00000000" w:rsidRPr="00000000" w14:paraId="0000017C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798.0" w:type="dxa"/>
              <w:jc w:val="left"/>
              <w:tblLayout w:type="fixed"/>
              <w:tblLook w:val="0000"/>
            </w:tblPr>
            <w:tblGrid>
              <w:gridCol w:w="2249"/>
              <w:gridCol w:w="7549"/>
              <w:tblGridChange w:id="0">
                <w:tblGrid>
                  <w:gridCol w:w="2249"/>
                  <w:gridCol w:w="75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F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Created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0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9/9/2026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81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Last Updated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2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1/10/2026</w:t>
                  </w:r>
                </w:p>
              </w:tc>
            </w:tr>
          </w:tbl>
          <w:p w:rsidR="00000000" w:rsidDel="00000000" w:rsidP="00000000" w:rsidRDefault="00000000" w:rsidRPr="00000000" w14:paraId="00000183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7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ABM de artículos y proveedores, búsqueda por código o nombre e importación de catálogos de proveedores (pantalla SC002).</w:t>
                  </w:r>
                </w:p>
              </w:tc>
            </w:tr>
          </w:tbl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Plan Estimate</w:t>
            </w:r>
          </w:p>
          <w:p w:rsidR="00000000" w:rsidDel="00000000" w:rsidP="00000000" w:rsidRDefault="00000000" w:rsidRPr="00000000" w14:paraId="0000018B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D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3 semanas</w:t>
                  </w:r>
                </w:p>
              </w:tc>
            </w:tr>
          </w:tbl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AR-1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empleado repositor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quiero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cargar elementos del inventario al sistema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manejar de manera más eficiente el control de stock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AR-2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empleado repositor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quiero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importar el catálogo de un proveedor desde un archivo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 tener que cargar los artículos de a uno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AR-4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empleado de mostrador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quiero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buscar un artículo por código o descripción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responder al cliente sin demoras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AR-9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gerente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quiero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modificar los datos y el precio de venta de un artículo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mantener actualizada la información comercial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AR-12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empleado repositor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quiero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dar de alta, modificar y dar de baja proveedores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asociar cada artículo con el proveedor que lo vende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 de Aceptación</w:t>
            </w:r>
          </w:p>
          <w:p w:rsidR="00000000" w:rsidDel="00000000" w:rsidP="00000000" w:rsidRDefault="00000000" w:rsidRPr="00000000" w14:paraId="00000196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8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CA-1 Cargar elementos exitosamente y sin duplicados a la BD: el código no puede repetirse dentro de un mismo proveedor. El precio al público puede quedar sin asignar al momento del alta.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8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CA-2 El sistema informa la cantidad de artículos incorporados y detalla los rechazados con su motivo.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8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CA-4 La búsqueda informa el stock disponible y el precio de venta vigente.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8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CA-9 Los cambios se guardan y quedan registrados con usuario y fecha.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8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CA-12 El nombre del proveedor no se repite, el listado muestra cuántos artículos tiene asociados cada uno y no se permite dar de baja un proveedor con artículos asociados.</w:t>
                  </w:r>
                </w:p>
              </w:tc>
            </w:tr>
          </w:tbl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Dependencias</w:t>
            </w:r>
          </w:p>
          <w:p w:rsidR="00000000" w:rsidDel="00000000" w:rsidP="00000000" w:rsidRDefault="00000000" w:rsidRPr="00000000" w14:paraId="0000019C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E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Este ítem no tiene dependencia alguna.</w:t>
                  </w:r>
                </w:p>
              </w:tc>
            </w:tr>
          </w:tbl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spacing w:after="150" w:before="15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EP-2: Ventas al público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798.0" w:type="dxa"/>
              <w:jc w:val="left"/>
              <w:tblLayout w:type="fixed"/>
              <w:tblLook w:val="0000"/>
            </w:tblPr>
            <w:tblGrid>
              <w:gridCol w:w="2249"/>
              <w:gridCol w:w="7549"/>
              <w:tblGridChange w:id="0">
                <w:tblGrid>
                  <w:gridCol w:w="2249"/>
                  <w:gridCol w:w="75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6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Project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7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EasyStock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8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9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Done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A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Responsible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B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Tomas Cardenas</w:t>
                  </w:r>
                </w:p>
              </w:tc>
            </w:tr>
          </w:tbl>
          <w:p w:rsidR="00000000" w:rsidDel="00000000" w:rsidP="00000000" w:rsidRDefault="00000000" w:rsidRPr="00000000" w14:paraId="0000017C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798.0" w:type="dxa"/>
              <w:jc w:val="left"/>
              <w:tblLayout w:type="fixed"/>
              <w:tblLook w:val="0000"/>
            </w:tblPr>
            <w:tblGrid>
              <w:gridCol w:w="2249"/>
              <w:gridCol w:w="7549"/>
              <w:tblGridChange w:id="0">
                <w:tblGrid>
                  <w:gridCol w:w="2249"/>
                  <w:gridCol w:w="75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F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Created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0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9/9/2026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81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Last Updated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2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1/10/2026</w:t>
                  </w:r>
                </w:p>
              </w:tc>
            </w:tr>
          </w:tbl>
          <w:p w:rsidR="00000000" w:rsidDel="00000000" w:rsidP="00000000" w:rsidRDefault="00000000" w:rsidRPr="00000000" w14:paraId="00000183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7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Registro de ventas con descuento automático de stock y bloqueo de las ventas sin stock suficiente (pantalla SC003).</w:t>
                  </w:r>
                </w:p>
              </w:tc>
            </w:tr>
          </w:tbl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Plan Estimate</w:t>
            </w:r>
          </w:p>
          <w:p w:rsidR="00000000" w:rsidDel="00000000" w:rsidP="00000000" w:rsidRDefault="00000000" w:rsidRPr="00000000" w14:paraId="0000018B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D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1 semana</w:t>
                  </w:r>
                </w:p>
              </w:tc>
            </w:tr>
          </w:tbl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AR-5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empleado de mostrador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quiero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registrar una venta al público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que el stock refleje la mercadería entregada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AR-6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empleado de mostrador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quiero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que el sistema me impida vender más unidades de las disponibles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 comprometer mercadería inexistente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 de Aceptación</w:t>
            </w:r>
          </w:p>
          <w:p w:rsidR="00000000" w:rsidDel="00000000" w:rsidP="00000000" w:rsidRDefault="00000000" w:rsidRPr="00000000" w14:paraId="00000196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8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CA-5 La venta se registra con sus artículos, cantidades, fecha e importe total, y el stock se descuenta automáticamente. Antes de registrarla, el empleado ve los artículos agregados y el total acumulado.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8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CA-6 Ante una cantidad mayor al stock, la operación se bloquea y se informa la existencia real.</w:t>
                  </w:r>
                </w:p>
              </w:tc>
            </w:tr>
          </w:tbl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Dependencias</w:t>
            </w:r>
          </w:p>
          <w:p w:rsidR="00000000" w:rsidDel="00000000" w:rsidP="00000000" w:rsidRDefault="00000000" w:rsidRPr="00000000" w14:paraId="0000019C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E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Depende de EP-1: los artículos deben estar cargados con su precio al público.</w:t>
                  </w:r>
                </w:p>
              </w:tc>
            </w:tr>
          </w:tbl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spacing w:after="150" w:before="15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EP-3: Compras y movimientos de inventario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798.0" w:type="dxa"/>
              <w:jc w:val="left"/>
              <w:tblLayout w:type="fixed"/>
              <w:tblLook w:val="0000"/>
            </w:tblPr>
            <w:tblGrid>
              <w:gridCol w:w="2249"/>
              <w:gridCol w:w="7549"/>
              <w:tblGridChange w:id="0">
                <w:tblGrid>
                  <w:gridCol w:w="2249"/>
                  <w:gridCol w:w="75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6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Project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7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EasyStock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8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9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Draft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A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Responsible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B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Tomas Cardenas</w:t>
                  </w:r>
                </w:p>
              </w:tc>
            </w:tr>
          </w:tbl>
          <w:p w:rsidR="00000000" w:rsidDel="00000000" w:rsidP="00000000" w:rsidRDefault="00000000" w:rsidRPr="00000000" w14:paraId="0000017C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798.0" w:type="dxa"/>
              <w:jc w:val="left"/>
              <w:tblLayout w:type="fixed"/>
              <w:tblLook w:val="0000"/>
            </w:tblPr>
            <w:tblGrid>
              <w:gridCol w:w="2249"/>
              <w:gridCol w:w="7549"/>
              <w:tblGridChange w:id="0">
                <w:tblGrid>
                  <w:gridCol w:w="2249"/>
                  <w:gridCol w:w="75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F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Created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0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9/9/2026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81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Last Updated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2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9/9/2026</w:t>
                  </w:r>
                </w:p>
              </w:tc>
            </w:tr>
          </w:tbl>
          <w:p w:rsidR="00000000" w:rsidDel="00000000" w:rsidP="00000000" w:rsidRDefault="00000000" w:rsidRPr="00000000" w14:paraId="00000183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7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Registro de facturas de compra, devoluciones y ajustes de inventario. Los movimientos se consultan en la pantalla SC004.</w:t>
                  </w:r>
                </w:p>
              </w:tc>
            </w:tr>
          </w:tbl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Plan Estimate</w:t>
            </w:r>
          </w:p>
          <w:p w:rsidR="00000000" w:rsidDel="00000000" w:rsidP="00000000" w:rsidRDefault="00000000" w:rsidRPr="00000000" w14:paraId="0000018B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D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3 semanas</w:t>
                  </w:r>
                </w:p>
              </w:tc>
            </w:tr>
          </w:tbl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AR-3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empleado repositor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quiero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registrar una factura de compra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que el stock se actualice con la mercadería recibida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 de Aceptación</w:t>
            </w:r>
          </w:p>
          <w:p w:rsidR="00000000" w:rsidDel="00000000" w:rsidP="00000000" w:rsidRDefault="00000000" w:rsidRPr="00000000" w14:paraId="00000196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8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CA-3 Al confirmar la factura, el stock de cada artículo se incrementa por la cantidad indicada.</w:t>
                  </w:r>
                </w:p>
              </w:tc>
            </w:tr>
          </w:tbl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Dependencias</w:t>
            </w:r>
          </w:p>
          <w:p w:rsidR="00000000" w:rsidDel="00000000" w:rsidP="00000000" w:rsidRDefault="00000000" w:rsidRPr="00000000" w14:paraId="0000019C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E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Depende de EP-1: los artículos y los proveedores deben estar cargados.</w:t>
                  </w:r>
                </w:p>
              </w:tc>
            </w:tr>
          </w:tbl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spacing w:after="150" w:before="15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EP-4: Alertas y sugerencias de reposición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798.0" w:type="dxa"/>
              <w:jc w:val="left"/>
              <w:tblLayout w:type="fixed"/>
              <w:tblLook w:val="0000"/>
            </w:tblPr>
            <w:tblGrid>
              <w:gridCol w:w="2249"/>
              <w:gridCol w:w="7549"/>
              <w:tblGridChange w:id="0">
                <w:tblGrid>
                  <w:gridCol w:w="2249"/>
                  <w:gridCol w:w="75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6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Project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7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EasyStock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8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9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In Progress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A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Responsible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B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Tomas Cardenas</w:t>
                  </w:r>
                </w:p>
              </w:tc>
            </w:tr>
          </w:tbl>
          <w:p w:rsidR="00000000" w:rsidDel="00000000" w:rsidP="00000000" w:rsidRDefault="00000000" w:rsidRPr="00000000" w14:paraId="0000017C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798.0" w:type="dxa"/>
              <w:jc w:val="left"/>
              <w:tblLayout w:type="fixed"/>
              <w:tblLook w:val="0000"/>
            </w:tblPr>
            <w:tblGrid>
              <w:gridCol w:w="2249"/>
              <w:gridCol w:w="7549"/>
              <w:tblGridChange w:id="0">
                <w:tblGrid>
                  <w:gridCol w:w="2249"/>
                  <w:gridCol w:w="75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F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Created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0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9/9/2026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81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Last Updated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2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2/10/2026</w:t>
                  </w:r>
                </w:p>
              </w:tc>
            </w:tr>
          </w:tbl>
          <w:p w:rsidR="00000000" w:rsidDel="00000000" w:rsidP="00000000" w:rsidRDefault="00000000" w:rsidRPr="00000000" w14:paraId="00000183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7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Umbral mínimo por artículo o familia (el de cada artículo se carga en la pantalla SC002), avisos de bajo stock y sugerencia de reposición (pantallas SC001 y SC005).</w:t>
                  </w:r>
                </w:p>
              </w:tc>
            </w:tr>
          </w:tbl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Plan Estimate</w:t>
            </w:r>
          </w:p>
          <w:p w:rsidR="00000000" w:rsidDel="00000000" w:rsidP="00000000" w:rsidRDefault="00000000" w:rsidRPr="00000000" w14:paraId="0000018B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D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2 semanas</w:t>
                  </w:r>
                </w:p>
              </w:tc>
            </w:tr>
          </w:tbl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AR-7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empleado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quiero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recibir al iniciar sesión el listado de artículos a reponer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priorizar el trabajo del día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AR-8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gerente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quiero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definir un umbral mínimo de stock por artículo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que el sistema sepa cuándo debe avisarme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 de Aceptación</w:t>
            </w:r>
          </w:p>
          <w:p w:rsidR="00000000" w:rsidDel="00000000" w:rsidP="00000000" w:rsidRDefault="00000000" w:rsidRPr="00000000" w14:paraId="00000196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8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CA-7 El sistema muestra los artículos por debajo del umbral, con los de stock nulo en primer lugar.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8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CA-8 El umbral se guarda por artículo o por familia y es utilizado para generar las sugerencias.</w:t>
                  </w:r>
                </w:p>
              </w:tc>
            </w:tr>
          </w:tbl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Dependencias</w:t>
            </w:r>
          </w:p>
          <w:p w:rsidR="00000000" w:rsidDel="00000000" w:rsidP="00000000" w:rsidRDefault="00000000" w:rsidRPr="00000000" w14:paraId="0000019C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E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Depende de EP-1 (umbral por artículo) y de EP-2 y EP-3 (movimientos que modifican el stock).</w:t>
                  </w:r>
                </w:p>
              </w:tc>
            </w:tr>
          </w:tbl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spacing w:after="150" w:before="15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EP-5: Informes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798.0" w:type="dxa"/>
              <w:jc w:val="left"/>
              <w:tblLayout w:type="fixed"/>
              <w:tblLook w:val="0000"/>
            </w:tblPr>
            <w:tblGrid>
              <w:gridCol w:w="2249"/>
              <w:gridCol w:w="7549"/>
              <w:tblGridChange w:id="0">
                <w:tblGrid>
                  <w:gridCol w:w="2249"/>
                  <w:gridCol w:w="75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6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Project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7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EasyStock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8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9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Draft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A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Responsible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B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Tomas Cardenas</w:t>
                  </w:r>
                </w:p>
              </w:tc>
            </w:tr>
          </w:tbl>
          <w:p w:rsidR="00000000" w:rsidDel="00000000" w:rsidP="00000000" w:rsidRDefault="00000000" w:rsidRPr="00000000" w14:paraId="0000017C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798.0" w:type="dxa"/>
              <w:jc w:val="left"/>
              <w:tblLayout w:type="fixed"/>
              <w:tblLook w:val="0000"/>
            </w:tblPr>
            <w:tblGrid>
              <w:gridCol w:w="2249"/>
              <w:gridCol w:w="7549"/>
              <w:tblGridChange w:id="0">
                <w:tblGrid>
                  <w:gridCol w:w="2249"/>
                  <w:gridCol w:w="75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F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Created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0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9/9/2026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81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Last Updated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2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9/9/2026</w:t>
                  </w:r>
                </w:p>
              </w:tc>
            </w:tr>
          </w:tbl>
          <w:p w:rsidR="00000000" w:rsidDel="00000000" w:rsidP="00000000" w:rsidRDefault="00000000" w:rsidRPr="00000000" w14:paraId="00000183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7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Informes de stock, ventas y movimientos de caja, con visualización gráfica (pantalla SC006).</w:t>
                  </w:r>
                </w:p>
              </w:tc>
            </w:tr>
          </w:tbl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Plan Estimate</w:t>
            </w:r>
          </w:p>
          <w:p w:rsidR="00000000" w:rsidDel="00000000" w:rsidP="00000000" w:rsidRDefault="00000000" w:rsidRPr="00000000" w14:paraId="0000018B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D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2 semanas</w:t>
                  </w:r>
                </w:p>
              </w:tc>
            </w:tr>
          </w:tbl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AR-10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gerente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quiero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visualizar gráficos de los movimientos de caja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evaluar el desempeño comercial del período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 de Aceptación</w:t>
            </w:r>
          </w:p>
          <w:p w:rsidR="00000000" w:rsidDel="00000000" w:rsidP="00000000" w:rsidRDefault="00000000" w:rsidRPr="00000000" w14:paraId="00000196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8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CA-10 El sistema presenta ingresos, egresos y saldo por período seleccionable, en forma tabular y gráfica.</w:t>
                  </w:r>
                </w:p>
              </w:tc>
            </w:tr>
          </w:tbl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Dependencias</w:t>
            </w:r>
          </w:p>
          <w:p w:rsidR="00000000" w:rsidDel="00000000" w:rsidP="00000000" w:rsidRDefault="00000000" w:rsidRPr="00000000" w14:paraId="0000019C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E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Depende de EP-2 y EP-3: necesita ventas y facturas de compra registradas.</w:t>
                  </w:r>
                </w:p>
              </w:tc>
            </w:tr>
          </w:tbl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spacing w:after="150" w:before="15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EP-6: Usuarios y perfiles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798.0" w:type="dxa"/>
              <w:jc w:val="left"/>
              <w:tblLayout w:type="fixed"/>
              <w:tblLook w:val="0000"/>
            </w:tblPr>
            <w:tblGrid>
              <w:gridCol w:w="2249"/>
              <w:gridCol w:w="7549"/>
              <w:tblGridChange w:id="0">
                <w:tblGrid>
                  <w:gridCol w:w="2249"/>
                  <w:gridCol w:w="75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6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Project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7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EasyStock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8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9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Draft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A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Responsible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7B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Tomas Cardenas</w:t>
                  </w:r>
                </w:p>
              </w:tc>
            </w:tr>
          </w:tbl>
          <w:p w:rsidR="00000000" w:rsidDel="00000000" w:rsidP="00000000" w:rsidRDefault="00000000" w:rsidRPr="00000000" w14:paraId="0000017C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798.0" w:type="dxa"/>
              <w:jc w:val="left"/>
              <w:tblLayout w:type="fixed"/>
              <w:tblLook w:val="0000"/>
            </w:tblPr>
            <w:tblGrid>
              <w:gridCol w:w="2249"/>
              <w:gridCol w:w="7549"/>
              <w:tblGridChange w:id="0">
                <w:tblGrid>
                  <w:gridCol w:w="2249"/>
                  <w:gridCol w:w="75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7F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Created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0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9/9/2026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  <w:shd w:fill="efefef" w:val="clear"/>
                  <w:vAlign w:val="center"/>
                </w:tcPr>
                <w:p w:rsidR="00000000" w:rsidDel="00000000" w:rsidP="00000000" w:rsidRDefault="00000000" w:rsidRPr="00000000" w14:paraId="00000181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Last Updated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2">
                  <w:pPr>
                    <w:keepNext w:val="1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9/9/2026</w:t>
                  </w:r>
                </w:p>
              </w:tc>
            </w:tr>
          </w:tbl>
          <w:p w:rsidR="00000000" w:rsidDel="00000000" w:rsidP="00000000" w:rsidRDefault="00000000" w:rsidRPr="00000000" w14:paraId="00000183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hd w:fill="ffffff" w:val="clear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7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Usuarios con perfil empleado o gerente y restricción de las operaciones sensibles (regla 9).</w:t>
                  </w:r>
                </w:p>
              </w:tc>
            </w:tr>
          </w:tbl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Plan Estimate</w:t>
            </w:r>
          </w:p>
          <w:p w:rsidR="00000000" w:rsidDel="00000000" w:rsidP="00000000" w:rsidRDefault="00000000" w:rsidRPr="00000000" w14:paraId="0000018B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8D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2 semanas</w:t>
                  </w:r>
                </w:p>
              </w:tc>
            </w:tr>
          </w:tbl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AR-11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gerente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quiero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administrar los usuarios y sus perfiles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restringir las operaciones sensibles al personal autorizado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 de Aceptación</w:t>
            </w:r>
          </w:p>
          <w:p w:rsidR="00000000" w:rsidDel="00000000" w:rsidP="00000000" w:rsidRDefault="00000000" w:rsidRPr="00000000" w14:paraId="00000196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8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CA-11 El sistema permite crear usuarios y asignarles perfil empleado o gerente.</w:t>
                  </w:r>
                </w:p>
              </w:tc>
            </w:tr>
          </w:tbl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Dependencias</w:t>
            </w:r>
          </w:p>
          <w:p w:rsidR="00000000" w:rsidDel="00000000" w:rsidP="00000000" w:rsidRDefault="00000000" w:rsidRPr="00000000" w14:paraId="0000019C">
            <w:pPr>
              <w:keepNext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799.0" w:type="dxa"/>
              <w:jc w:val="left"/>
              <w:tblLayout w:type="fixed"/>
              <w:tblLook w:val="0000"/>
            </w:tblPr>
            <w:tblGrid>
              <w:gridCol w:w="9799"/>
              <w:tblGridChange w:id="0">
                <w:tblGrid>
                  <w:gridCol w:w="97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9E">
                  <w:pPr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Este ítem no tiene dependencia alguna.</w:t>
                  </w:r>
                </w:p>
              </w:tc>
            </w:tr>
          </w:tbl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1"/>
          <w:numId w:val="2"/>
        </w:numPr>
        <w:shd w:fill="ffffff" w:val="clear"/>
        <w:spacing w:before="60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Criterios de Bondad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El sistema debe cumplir con los siguientes criterios de bondad: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CB-01: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sistema debe permitir registrar artículos de manera rápida y sencilla.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CB-02: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sistema debe evitar el registro de artículos duplicados.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CB-03: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consultas de stock deben mostrar información actualizada.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CB-04: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alertas de reposición deben generarse automáticamente cuando el stock alcance el mínimo establecido.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CB-05: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operaciones realizadas sobre el inventario deben reflejarse inmediatamente en el sistema.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CB-06: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interfaz debe ser clara y sencilla para facilitar su utilización por parte de los empleados.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CB-07: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 operación sobre el inventario debe quedar registrada con el usuario que la realizó y la fecha en que se hizo.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Generar sugerencia: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para cada artículo, al iniciar el sistema y después de cada movimiento de stock, generar reglas de la forma: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STOCK ACTUAL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=&gt;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SUGERENCIA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shd w:fill="ffffff" w:val="clear"/>
        <w:spacing w:before="6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STOCK ACTUAL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Es la situación de cada artículo respecto de su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umbral mínimo:</w:t>
      </w:r>
    </w:p>
    <w:p w:rsidR="00000000" w:rsidDel="00000000" w:rsidP="00000000" w:rsidRDefault="00000000" w:rsidRPr="00000000" w14:paraId="0000004A">
      <w:pPr>
        <w:keepNext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50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0"/>
        <w:gridCol w:w="1474"/>
        <w:gridCol w:w="1474"/>
        <w:gridCol w:w="1474"/>
        <w:gridCol w:w="1474"/>
        <w:gridCol w:w="1474"/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B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C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C1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[SIN STOCK]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E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C2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[CRÍTICO]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F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C3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[BAJO]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1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C4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[NORMAL]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2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Condición 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1"/>
              <w:spacing w:before="6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Old Standard TT" w:cs="Old Standard TT" w:eastAsia="Old Standard TT" w:hAnsi="Old Standard TT"/>
                <w:rtl w:val="0"/>
              </w:rPr>
              <w:t xml:space="preserve">El stock es igual a 0.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1"/>
              <w:spacing w:before="6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Old Standard TT" w:cs="Old Standard TT" w:eastAsia="Old Standard TT" w:hAnsi="Old Standard TT"/>
                <w:rtl w:val="0"/>
              </w:rPr>
              <w:t xml:space="preserve">El stock es mayor a 0 y menor o igual a la mitad del umbral mínimo.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1"/>
              <w:spacing w:before="6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Old Standard TT" w:cs="Old Standard TT" w:eastAsia="Old Standard TT" w:hAnsi="Old Standard TT"/>
                <w:rtl w:val="0"/>
              </w:rPr>
              <w:t xml:space="preserve">El stock es mayor a la mitad del umbral y menor o igual al umbral mínimo.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1"/>
              <w:spacing w:before="6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Old Standard TT" w:cs="Old Standard TT" w:eastAsia="Old Standard TT" w:hAnsi="Old Standard TT"/>
                <w:rtl w:val="0"/>
              </w:rPr>
              <w:t xml:space="preserve">El stock es mayor al umbral mínimo.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Incluir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SUGERENCIA</w:t>
            </w:r>
          </w:p>
          <w:p w:rsidR="00000000" w:rsidDel="00000000" w:rsidP="00000000" w:rsidRDefault="00000000" w:rsidRPr="00000000" w14:paraId="000001B8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 tupla (ID_ARTICULO, C1)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Incluir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SUGERENCIA</w:t>
            </w:r>
          </w:p>
          <w:p w:rsidR="00000000" w:rsidDel="00000000" w:rsidP="00000000" w:rsidRDefault="00000000" w:rsidRPr="00000000" w14:paraId="000001B8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 tupla (ID_ARTICULO, C2)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Incluir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SUGERENCIA</w:t>
            </w:r>
          </w:p>
          <w:p w:rsidR="00000000" w:rsidDel="00000000" w:rsidP="00000000" w:rsidRDefault="00000000" w:rsidRPr="00000000" w14:paraId="000001B8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 tupla (ID_ARTICULO, C3)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incluir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SUGERENCIA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shd w:fill="ffffff" w:val="clear"/>
        <w:spacing w:before="6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SUGERENCIA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Son los artículos a reponer. Para cada uno se calcula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cantidad a pedir:</w:t>
      </w:r>
    </w:p>
    <w:p w:rsidR="00000000" w:rsidDel="00000000" w:rsidP="00000000" w:rsidRDefault="00000000" w:rsidRPr="00000000" w14:paraId="0000004A">
      <w:pPr>
        <w:keepNext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40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0"/>
        <w:gridCol w:w="1567"/>
        <w:gridCol w:w="1567"/>
        <w:gridCol w:w="1567"/>
        <w:gridCol w:w="1569"/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3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C4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Q1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[STOCK OBJETIVO]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C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Q2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[CANTIDAD SUGERIDA]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C7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Q3</w:t>
            </w:r>
          </w:p>
          <w:p w:rsidR="00000000" w:rsidDel="00000000" w:rsidP="00000000" w:rsidRDefault="00000000" w:rsidRPr="00000000" w14:paraId="0000006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[PEDIDO]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D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Condición 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1"/>
              <w:spacing w:before="6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Old Standard TT" w:cs="Old Standard TT" w:eastAsia="Old Standard TT" w:hAnsi="Old Standard TT"/>
                <w:rtl w:val="0"/>
              </w:rPr>
              <w:t xml:space="preserve">Siempre.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1"/>
              <w:spacing w:before="6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Old Standard TT" w:cs="Old Standard TT" w:eastAsia="Old Standard TT" w:hAnsi="Old Standard TT"/>
                <w:rtl w:val="0"/>
              </w:rPr>
              <w:t xml:space="preserve">El artículo está en C1, C2 o C3.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1"/>
              <w:spacing w:before="6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Old Standard TT" w:cs="Old Standard TT" w:eastAsia="Old Standard TT" w:hAnsi="Old Standard TT"/>
                <w:rtl w:val="0"/>
              </w:rPr>
              <w:t xml:space="preserve">El artículo tiene proveedor asociado.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Stock objetivo =</w:t>
            </w:r>
          </w:p>
          <w:p w:rsidR="00000000" w:rsidDel="00000000" w:rsidP="00000000" w:rsidRDefault="00000000" w:rsidRPr="00000000" w14:paraId="000001D5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 × umbral mínimo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Cantidad sugerida =</w:t>
            </w:r>
          </w:p>
          <w:p w:rsidR="00000000" w:rsidDel="00000000" w:rsidP="00000000" w:rsidRDefault="00000000" w:rsidRPr="00000000" w14:paraId="000001D5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stock objetivo − stock actual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Agrupar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SUGERENCIA</w:t>
            </w:r>
          </w:p>
          <w:p w:rsidR="00000000" w:rsidDel="00000000" w:rsidP="00000000" w:rsidRDefault="00000000" w:rsidRPr="00000000" w14:paraId="000001D5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por proveedor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iniciar el sistema, calcular para cada artículo su regla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STOCK ACTUAL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armar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SUGERENCIA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Ordenar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SUGERENCIA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regla (C1, C2 y C3) y, dentro de cada regla, por el cociente entre stock y umbral mínimo, de menor a mayor.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Recalcular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SUGERENCIA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después de cada venta, factura de compra, devolución o ajuste, para que refleje el stock actual.</w:t>
      </w:r>
    </w:p>
    <w:p w:rsidR="00000000" w:rsidDel="00000000" w:rsidP="00000000" w:rsidRDefault="00000000" w:rsidRPr="00000000" w14:paraId="000001E2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 artículo no tiene umbral mínimo propio, tomar el de su familia; si tampoco lo tiene, aplicar la regla C5:</w:t>
      </w:r>
    </w:p>
    <w:tbl>
      <w:tblPr>
        <w:tblStyle w:val="Table13"/>
        <w:tblW w:w="220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</w:tblGrid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6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Regla C5 </w:t>
            </w:r>
            <w:r w:rsidDel="00000000" w:rsidR="00000000" w:rsidRPr="00000000">
              <w:rPr>
                <w:color w:val="000000"/>
                <w:rtl w:val="0"/>
              </w:rPr>
              <w:t xml:space="preserve">[SIN UMBRAL]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7">
            <w:pPr>
              <w:keepNext w:val="1"/>
              <w:spacing w:before="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Old Standard TT" w:cs="Old Standard TT" w:eastAsia="Old Standard TT" w:hAnsi="Old Standard TT"/>
                <w:rtl w:val="0"/>
              </w:rPr>
              <w:t xml:space="preserve">No tiene umbral propio ni de su familia.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incluir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SUGERENCIA</w:t>
            </w:r>
          </w:p>
          <w:p w:rsidR="00000000" w:rsidDel="00000000" w:rsidP="00000000" w:rsidRDefault="00000000" w:rsidRPr="00000000" w14:paraId="000001E8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y avisar al gerente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</w:rPr>
      </w:pPr>
      <w:bookmarkStart w:colFirst="0" w:colLast="0" w:name="_awnzyh8n4enn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Pantallas de Usuario</w:t>
      </w:r>
    </w:p>
    <w:p w:rsidR="00000000" w:rsidDel="00000000" w:rsidP="00000000" w:rsidRDefault="00000000" w:rsidRPr="00000000" w14:paraId="000001ED">
      <w:pPr>
        <w:keepNext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00" name="pantalla100.png"/>
            <a:graphic>
              <a:graphicData uri="http://schemas.openxmlformats.org/drawingml/2006/picture">
                <pic:pic>
                  <pic:nvPicPr>
                    <pic:cNvPr id="0" name="pantalla100.png"/>
                    <pic:cNvPicPr preferRelativeResize="0"/>
                  </pic:nvPicPr>
                  <pic:blipFill>
                    <a:blip r:embed="rIdPantalla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SC001 – Dashboard (prototipo)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01" name="pantalla101.png"/>
            <a:graphic>
              <a:graphicData uri="http://schemas.openxmlformats.org/drawingml/2006/picture">
                <pic:pic>
                  <pic:nvPicPr>
                    <pic:cNvPr id="0" name="pantalla101.png"/>
                    <pic:cNvPicPr preferRelativeResize="0"/>
                  </pic:nvPicPr>
                  <pic:blipFill>
                    <a:blip r:embed="rIdPantalla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SC002 – Artículos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02" name="pantalla102.png"/>
            <a:graphic>
              <a:graphicData uri="http://schemas.openxmlformats.org/drawingml/2006/picture">
                <pic:pic>
                  <pic:nvPicPr>
                    <pic:cNvPr id="0" name="pantalla102.png"/>
                    <pic:cNvPicPr preferRelativeResize="0"/>
                  </pic:nvPicPr>
                  <pic:blipFill>
                    <a:blip r:embed="rIdPantalla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SC002.1 – Alta de artículo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03" name="pantalla103.png"/>
            <a:graphic>
              <a:graphicData uri="http://schemas.openxmlformats.org/drawingml/2006/picture">
                <pic:pic>
                  <pic:nvPicPr>
                    <pic:cNvPr id="0" name="pantalla103.png"/>
                    <pic:cNvPicPr preferRelativeResize="0"/>
                  </pic:nvPicPr>
                  <pic:blipFill>
                    <a:blip r:embed="rIdPantalla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SC002.2 – Modificación de artículo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04" name="pantalla104.png"/>
            <a:graphic>
              <a:graphicData uri="http://schemas.openxmlformats.org/drawingml/2006/picture">
                <pic:pic>
                  <pic:nvPicPr>
                    <pic:cNvPr id="0" name="pantalla104.png"/>
                    <pic:cNvPicPr preferRelativeResize="0"/>
                  </pic:nvPicPr>
                  <pic:blipFill>
                    <a:blip r:embed="rIdPantalla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SC002.3 – Baja de artículo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05" name="pantalla105.png"/>
            <a:graphic>
              <a:graphicData uri="http://schemas.openxmlformats.org/drawingml/2006/picture">
                <pic:pic>
                  <pic:nvPicPr>
                    <pic:cNvPr id="0" name="pantalla105.png"/>
                    <pic:cNvPicPr preferRelativeResize="0"/>
                  </pic:nvPicPr>
                  <pic:blipFill>
                    <a:blip r:embed="rIdPantalla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SC002.4 – Proveedores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06" name="pantalla106.png"/>
            <a:graphic>
              <a:graphicData uri="http://schemas.openxmlformats.org/drawingml/2006/picture">
                <pic:pic>
                  <pic:nvPicPr>
                    <pic:cNvPr id="0" name="pantalla106.png"/>
                    <pic:cNvPicPr preferRelativeResize="0"/>
                  </pic:nvPicPr>
                  <pic:blipFill>
                    <a:blip r:embed="rIdPantalla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SC002.5 – Baja de proveedor con artículos asociados (regla 10)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07" name="pantalla107.png"/>
            <a:graphic>
              <a:graphicData uri="http://schemas.openxmlformats.org/drawingml/2006/picture">
                <pic:pic>
                  <pic:nvPicPr>
                    <pic:cNvPr id="0" name="pantalla107.png"/>
                    <pic:cNvPicPr preferRelativeResize="0"/>
                  </pic:nvPicPr>
                  <pic:blipFill>
                    <a:blip r:embed="rIdPantalla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SC003 – Ventas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08" name="pantalla108.png"/>
            <a:graphic>
              <a:graphicData uri="http://schemas.openxmlformats.org/drawingml/2006/picture">
                <pic:pic>
                  <pic:nvPicPr>
                    <pic:cNvPr id="0" name="pantalla108.png"/>
                    <pic:cNvPicPr preferRelativeResize="0"/>
                  </pic:nvPicPr>
                  <pic:blipFill>
                    <a:blip r:embed="rIdPantalla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SC003.1 – Agregar artículo a la venta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09" name="pantalla109.png"/>
            <a:graphic>
              <a:graphicData uri="http://schemas.openxmlformats.org/drawingml/2006/picture">
                <pic:pic>
                  <pic:nvPicPr>
                    <pic:cNvPr id="0" name="pantalla109.png"/>
                    <pic:cNvPicPr preferRelativeResize="0"/>
                  </pic:nvPicPr>
                  <pic:blipFill>
                    <a:blip r:embed="rIdPantalla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SC003.2 – Venta registrada (regla 6)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10" name="pantalla110.png"/>
            <a:graphic>
              <a:graphicData uri="http://schemas.openxmlformats.org/drawingml/2006/picture">
                <pic:pic>
                  <pic:nvPicPr>
                    <pic:cNvPr id="0" name="pantalla110.png"/>
                    <pic:cNvPicPr preferRelativeResize="0"/>
                  </pic:nvPicPr>
                  <pic:blipFill>
                    <a:blip r:embed="rIdPantalla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SC003.3 – Stock insuficiente (regla 5)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11" name="pantalla111.png"/>
            <a:graphic>
              <a:graphicData uri="http://schemas.openxmlformats.org/drawingml/2006/picture">
                <pic:pic>
                  <pic:nvPicPr>
                    <pic:cNvPr id="0" name="pantalla111.png"/>
                    <pic:cNvPicPr preferRelativeResize="0"/>
                  </pic:nvPicPr>
                  <pic:blipFill>
                    <a:blip r:embed="rIdPantalla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SC003.4 – Artículo sin precio al público (regla 12)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12" name="pantalla112.png"/>
            <a:graphic>
              <a:graphicData uri="http://schemas.openxmlformats.org/drawingml/2006/picture">
                <pic:pic>
                  <pic:nvPicPr>
                    <pic:cNvPr id="0" name="pantalla112.png"/>
                    <pic:cNvPicPr preferRelativeResize="0"/>
                  </pic:nvPicPr>
                  <pic:blipFill>
                    <a:blip r:embed="rIdPantalla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SC004 – Movimientos (prototipo)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13" name="pantalla113.png"/>
            <a:graphic>
              <a:graphicData uri="http://schemas.openxmlformats.org/drawingml/2006/picture">
                <pic:pic>
                  <pic:nvPicPr>
                    <pic:cNvPr id="0" name="pantalla113.png"/>
                    <pic:cNvPicPr preferRelativeResize="0"/>
                  </pic:nvPicPr>
                  <pic:blipFill>
                    <a:blip r:embed="rIdPantalla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SC005 – Alertas (prototipo)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20640" cy="3200400"/>
            <wp:effectExtent b="0" l="0" r="0" t="0"/>
            <wp:docPr id="114" name="pantalla114.png"/>
            <a:graphic>
              <a:graphicData uri="http://schemas.openxmlformats.org/drawingml/2006/picture">
                <pic:pic>
                  <pic:nvPicPr>
                    <pic:cNvPr id="0" name="pantalla114.png"/>
                    <pic:cNvPicPr preferRelativeResize="0"/>
                  </pic:nvPicPr>
                  <pic:blipFill>
                    <a:blip r:embed="rIdPantalla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SC006 – Informes (prototipo)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u w:val="none"/>
          <w:shd w:fill="auto" w:val="clear"/>
          <w:vertAlign w:val="baseline"/>
        </w:rPr>
      </w:pPr>
      <w:bookmarkStart w:colFirst="0" w:colLast="0" w:name="_gtef9lh88zvw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Glosario </w:t>
      </w:r>
    </w:p>
    <w:p w:rsidR="00000000" w:rsidDel="00000000" w:rsidP="00000000" w:rsidRDefault="00000000" w:rsidRPr="00000000" w14:paraId="000002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32" w:right="0" w:hanging="43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mhkdrtuedde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6.1 Glosario de Términos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ind w:left="27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77.0" w:type="dxa"/>
        <w:jc w:val="left"/>
        <w:tblInd w:w="108.0" w:type="dxa"/>
        <w:tblLayout w:type="fixed"/>
        <w:tblLook w:val="0000"/>
      </w:tblPr>
      <w:tblGrid>
        <w:gridCol w:w="2234"/>
        <w:gridCol w:w="6543"/>
        <w:tblGridChange w:id="0">
          <w:tblGrid>
            <w:gridCol w:w="2234"/>
            <w:gridCol w:w="65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eece1" w:val="clear"/>
          </w:tcPr>
          <w:bookmarkStart w:colFirst="0" w:colLast="0" w:name="25ck2qb9dhq5" w:id="40"/>
          <w:bookmarkEnd w:id="40"/>
          <w:p w:rsidR="00000000" w:rsidDel="00000000" w:rsidP="00000000" w:rsidRDefault="00000000" w:rsidRPr="00000000" w14:paraId="00000206">
            <w:pPr>
              <w:shd w:fill="ffffff" w:val="clear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207">
            <w:pPr>
              <w:shd w:fill="ffffff" w:val="clear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ABM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Sigla de Alta, Baja y Modificación. Conjunto de operaciones básicas de mantenimiento sobre una entidad del sistema, a las que suele agregarse la consulta.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Artículo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Cada repuesto o producto individualizable que el comercio compra y vende, identificado por un código único dentro de su proveedor.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Business Requirements Document. Documento que describe las necesidades del negocio que la solución debe satisfacer.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Cantidad sugerida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Unidades que el sistema propone pedir de un artículo para llevarlo a su stock objetivo.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Catálogo de proveedor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Listado de artículos que un proveedor comercializa, con su codificación propia, descripción y precio de lista.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Precio al que el comercio compra un artículo a su proveedor. Es obligatorio al dar de alta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Condiciones que un producto de software debe satisfacer para ser aceptado por un usuario, cliente o stakeholder.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Criterio de Bondad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Cualidad esperada de la solución que permite evaluar si el resultado es satisfactorio para el negocio.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Conjunto de historias de usuario relacionadas con un mismo objetivo, que se planifican y se siguen juntas.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Familia de artículos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Categoría que agrupa artículos de características similares, utilizada para informes y umbrales de stock.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Functional Requirements Document. Documento que describe cómo debe comportarse el sistema para cumplir con los requerimientos de negocio.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Movimiento de inventario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Todo registro que modifica la existencia de un artículo: compra, venta, devolución, rotura o ajuste por recuento.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Precio al público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Precio de venta de un artículo. Puede quedar sin asignar al cargarlo, pero es obligatorio para poder venderlo.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Proveedor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Empresa que abastece de artículos al comercio. Se identifica por su nombre, que no puede repetirse.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Prototipo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Diseño de una pantalla que todavía no está implementada, utilizado para validarla antes de construirla.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Versión del sistema que se entrega con un conjunto cerrado de funcionalidades, identificada con un número (por ejemplo, v0.2).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Frecuencia con la que un artículo se vende y se repone en un período determinado.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Cantidad de unidades disponibles de un artículo en el depósito y en el punto de venta.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Stock 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Cantidad de unidades a la que se busca llevar un artículo al reponerlo. Equivale al doble de su umbral mínimo.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Tabla de decisión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Tabla que relaciona cada condición del negocio con la acción y el mensaje que el sistema debe ejecutar.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Umbral mínimo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Cantidad de unidades por debajo de la cual el sistema considera que un artículo debe reponerse y emite el aviso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User Stories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Descripciones cortas y concisas contadas desde el punto de vista del usuario cuando prueba un producto digital.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Operación de entrega de artículos a un cliente. Registra la fecha, cada artículo con su cantidad y precio al momento de la venta, y el importe total.</w:t>
            </w:r>
          </w:p>
        </w:tc>
      </w:tr>
    </w:tbl>
    <w:p w:rsidR="00000000" w:rsidDel="00000000" w:rsidP="00000000" w:rsidRDefault="00000000" w:rsidRPr="00000000" w14:paraId="000002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Minutas de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360" w:right="0" w:hanging="360"/>
        <w:jc w:val="left"/>
        <w:rPr>
          <w:rFonts w:ascii="Calibri" w:cs="Calibri" w:eastAsia="Calibri" w:hAnsi="Calibri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Reunión 18/8/2026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Gerente/Propietario; empleado repositor; autor del documento.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Temas tratados: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Relevamiento del circuito actual de control de stock, compras y ventas. Recorrido por el depósito y revisión de las planillas en uso.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Acuerdos: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confirma la necesidad de un sistema propio. Se define como prioridad el control de existencias y la sugerencia de reposición.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Pendientes: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Elaborar la versión inicial del BRD y solicitar los catálogos digitales a los proveedores.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360" w:right="0" w:hanging="360"/>
        <w:jc w:val="left"/>
        <w:rPr>
          <w:rFonts w:ascii="Calibri" w:cs="Calibri" w:eastAsia="Calibri" w:hAnsi="Calibri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Reunión 1/9/2026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Gerente/Propietario; empleados de mostrador y depósito; autor del documento.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Temas tratados: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Validación de las reglas de negocio preliminares y de los mensajes del sistema. Discusión sobre el manejo de artículos sin precio asignado.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Acuerdos: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aprueban las reglas 0 a 4. Se acuerda que el sistema debe bloquear la venta cuando no hay stock suficiente.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Pendientes: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Incorporar las reglas de ventas al documento y definir los perfiles de usuario.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360" w:right="0" w:hanging="360"/>
        <w:jc w:val="left"/>
        <w:rPr>
          <w:rFonts w:ascii="Calibri" w:cs="Calibri" w:eastAsia="Calibri" w:hAnsi="Calibri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Reunión 8/9/2026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Gerente/Propietario; autor del documento.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Temas tratados: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Revisión del alcance, priorización de las historias de usuario y definición de los umbrales de stock.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Acuerdos: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congela el alcance del release de diciembre de 2026. Facturación electrónica y venta en línea quedan fuera del alcance.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Pendientes: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Emitir la versión 1.2 del BRD y comenzar el prototipado de las pantallas SC001 a SC005.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080" w:right="108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ld Standard T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widowControl w:val="0"/>
      <w:shd w:fill="ffffff" w:val="clear"/>
      <w:spacing w:line="276" w:lineRule="auto"/>
      <w:rPr>
        <w:rFonts w:ascii="Cambria" w:cs="Cambria" w:eastAsia="Cambria" w:hAnsi="Cambria"/>
        <w:b w:val="1"/>
        <w:bCs w:val="1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0">
    <w:pPr>
      <w:shd w:fill="ffffff" w:val="clear"/>
      <w:tabs>
        <w:tab w:val="center" w:leader="none" w:pos="4320"/>
        <w:tab w:val="right" w:leader="none" w:pos="8640"/>
      </w:tabs>
      <w:jc w:val="right"/>
      <w:rPr>
        <w:sz w:val="16"/>
        <w:szCs w:val="16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1">
    <w:pPr>
      <w:shd w:fill="e6e6e6" w:val="clea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 2026 UNAHUR</w:t>
    </w:r>
  </w:p>
  <w:p w:rsidR="00000000" w:rsidDel="00000000" w:rsidP="00000000" w:rsidRDefault="00000000" w:rsidRPr="00000000" w14:paraId="00000222">
    <w:pPr>
      <w:shd w:fill="e6e6e6" w:val="clear"/>
      <w:rPr>
        <w:color w:val="ffffff"/>
        <w:sz w:val="24"/>
        <w:szCs w:val="24"/>
      </w:rPr>
    </w:pPr>
    <w:r w:rsidDel="00000000" w:rsidR="00000000" w:rsidRPr="00000000">
      <w:rPr>
        <w:sz w:val="16"/>
        <w:szCs w:val="16"/>
        <w:rtl w:val="0"/>
      </w:rPr>
      <w:t xml:space="preserve">Process Template   Version: 1.0   Effective Date: 4/9/2026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3">
    <w:pPr>
      <w:shd w:fill="ffffff" w:val="clear"/>
      <w:tabs>
        <w:tab w:val="center" w:leader="none" w:pos="4320"/>
        <w:tab w:val="right" w:leader="none" w:pos="8640"/>
      </w:tabs>
      <w:rPr/>
    </w:pPr>
    <w:r w:rsidDel="00000000" w:rsidR="00000000" w:rsidRPr="00000000">
      <w:rPr>
        <w:color w:val="ffffff"/>
        <w:sz w:val="24"/>
        <w:szCs w:val="24"/>
        <w:rtl w:val="0"/>
      </w:rPr>
      <w:t xml:space="preserve">11/07242014-1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bookmarkStart w:colFirst="0" w:colLast="0" w:name="_m7ejouywtrei" w:id="42"/>
    <w:bookmarkEnd w:id="42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42548</wp:posOffset>
          </wp:positionH>
          <wp:positionV relativeFrom="paragraph">
            <wp:posOffset>102870</wp:posOffset>
          </wp:positionV>
          <wp:extent cx="2224405" cy="567690"/>
          <wp:effectExtent b="0" l="0" r="0" t="0"/>
          <wp:wrapNone/>
          <wp:docPr id="6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24405" cy="5676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19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A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B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C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D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E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 xml:space="preserve">2/10/2026</w:t>
      <w:tab/>
      <w:t xml:space="preserve">Proyecto: Gestión de inventario</w:t>
      <w:tab/>
      <w:t xml:space="preserve">Version 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sz w:val="22"/>
        <w:szCs w:val="22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sz w:val="22"/>
        <w:szCs w:val="22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2880" w:hanging="1080"/>
      </w:pPr>
      <w:rPr>
        <w:b w:val="0"/>
        <w:bCs w:val="0"/>
        <w:i w:val="0"/>
        <w:iCs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3600" w:hanging="1440"/>
      </w:pPr>
      <w:rPr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3960" w:hanging="1440"/>
      </w:pPr>
      <w:rPr>
        <w:sz w:val="20"/>
        <w:szCs w:val="20"/>
      </w:rPr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sz w:val="22"/>
        <w:szCs w:val="22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sz w:val="22"/>
        <w:szCs w:val="22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2880" w:hanging="1080"/>
      </w:pPr>
      <w:rPr>
        <w:b w:val="0"/>
        <w:bCs w:val="0"/>
        <w:i w:val="0"/>
        <w:iCs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3600" w:hanging="1440"/>
      </w:pPr>
      <w:rPr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3960" w:hanging="1440"/>
      </w:pPr>
      <w:rPr>
        <w:sz w:val="20"/>
        <w:szCs w:val="20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b w:val="1"/>
        <w:bCs w:val="1"/>
      </w:rPr>
    </w:lvl>
    <w:lvl w:ilvl="1">
      <w:start w:val="3"/>
      <w:numFmt w:val="decimal"/>
      <w:lvlText w:val="%1.%2"/>
      <w:lvlJc w:val="left"/>
      <w:pPr>
        <w:ind w:left="360" w:hanging="360"/>
      </w:pPr>
      <w:rPr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sz w:val="22"/>
        <w:szCs w:val="22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2880" w:hanging="1080"/>
      </w:pPr>
      <w:rPr>
        <w:b w:val="0"/>
        <w:bCs w:val="0"/>
        <w:i w:val="0"/>
        <w:iCs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3600" w:hanging="1440"/>
      </w:pPr>
      <w:rPr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3960" w:hanging="1440"/>
      </w:pPr>
      <w:rPr>
        <w:sz w:val="20"/>
        <w:szCs w:val="20"/>
      </w:rPr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b w:val="1"/>
        <w:bCs w:val="1"/>
        <w:i w:val="0"/>
        <w:iCs w:val="0"/>
        <w:smallCaps w:val="0"/>
        <w:strike w:val="0"/>
        <w:color w:val="000000"/>
        <w:sz w:val="24"/>
        <w:szCs w:val="24"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sz w:val="22"/>
        <w:szCs w:val="22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sz w:val="22"/>
        <w:szCs w:val="22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2880" w:hanging="1080"/>
      </w:pPr>
      <w:rPr>
        <w:b w:val="0"/>
        <w:bCs w:val="0"/>
        <w:i w:val="0"/>
        <w:iCs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3600" w:hanging="1440"/>
      </w:pPr>
      <w:rPr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3960" w:hanging="1440"/>
      </w:pPr>
      <w:rPr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432" w:right="0" w:hanging="432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97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0" w:line="240" w:lineRule="auto"/>
      <w:ind w:left="432" w:right="0" w:hanging="432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0" w:line="240" w:lineRule="auto"/>
      <w:ind w:left="432" w:right="0" w:hanging="432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0" w:line="240" w:lineRule="auto"/>
      <w:ind w:left="432" w:right="0" w:hanging="432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0" w:line="240" w:lineRule="auto"/>
      <w:ind w:left="432" w:right="0" w:hanging="432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0" w:line="240" w:lineRule="auto"/>
      <w:ind w:left="432" w:right="0" w:hanging="432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808080" w:space="4" w:sz="8" w:val="single"/>
        <w:right w:space="0" w:sz="0" w:val="nil"/>
        <w:between w:space="0" w:sz="0" w:val="nil"/>
      </w:pBdr>
      <w:shd w:fill="auto" w:val="clear"/>
      <w:spacing w:after="300" w:before="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17365d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Pantalla100" Type="http://schemas.openxmlformats.org/officeDocument/2006/relationships/image" Target="media/pantalla100.png"/><Relationship Id="rIdPantalla101" Type="http://schemas.openxmlformats.org/officeDocument/2006/relationships/image" Target="media/pantalla101.png"/><Relationship Id="rIdPantalla102" Type="http://schemas.openxmlformats.org/officeDocument/2006/relationships/image" Target="media/pantalla102.png"/><Relationship Id="rIdPantalla103" Type="http://schemas.openxmlformats.org/officeDocument/2006/relationships/image" Target="media/pantalla103.png"/><Relationship Id="rIdPantalla104" Type="http://schemas.openxmlformats.org/officeDocument/2006/relationships/image" Target="media/pantalla104.png"/><Relationship Id="rIdPantalla105" Type="http://schemas.openxmlformats.org/officeDocument/2006/relationships/image" Target="media/pantalla105.png"/><Relationship Id="rIdPantalla106" Type="http://schemas.openxmlformats.org/officeDocument/2006/relationships/image" Target="media/pantalla106.png"/><Relationship Id="rIdPantalla107" Type="http://schemas.openxmlformats.org/officeDocument/2006/relationships/image" Target="media/pantalla107.png"/><Relationship Id="rIdPantalla108" Type="http://schemas.openxmlformats.org/officeDocument/2006/relationships/image" Target="media/pantalla108.png"/><Relationship Id="rIdPantalla109" Type="http://schemas.openxmlformats.org/officeDocument/2006/relationships/image" Target="media/pantalla109.png"/><Relationship Id="rIdPantalla110" Type="http://schemas.openxmlformats.org/officeDocument/2006/relationships/image" Target="media/pantalla110.png"/><Relationship Id="rIdPantalla111" Type="http://schemas.openxmlformats.org/officeDocument/2006/relationships/image" Target="media/pantalla111.png"/><Relationship Id="rIdPantalla112" Type="http://schemas.openxmlformats.org/officeDocument/2006/relationships/image" Target="media/pantalla112.png"/><Relationship Id="rIdPantalla113" Type="http://schemas.openxmlformats.org/officeDocument/2006/relationships/image" Target="media/pantalla113.png"/><Relationship Id="rIdPantalla114" Type="http://schemas.openxmlformats.org/officeDocument/2006/relationships/image" Target="media/pantalla1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Relationship Id="rId9" Type="http://schemas.openxmlformats.org/officeDocument/2006/relationships/font" Target="fonts/NotoSansSymbols-bold.ttf"/><Relationship Id="rId5" Type="http://schemas.openxmlformats.org/officeDocument/2006/relationships/font" Target="fonts/OldStandardTT-regular.ttf"/><Relationship Id="rId6" Type="http://schemas.openxmlformats.org/officeDocument/2006/relationships/font" Target="fonts/OldStandardTT-bold.ttf"/><Relationship Id="rId7" Type="http://schemas.openxmlformats.org/officeDocument/2006/relationships/font" Target="fonts/OldStandardTT-italic.ttf"/><Relationship Id="rId8" Type="http://schemas.openxmlformats.org/officeDocument/2006/relationships/font" Target="fonts/NotoSansSymbols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