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280" w:lineRule="auto"/>
        <w:rPr>
          <w:color w:val="003366"/>
          <w:sz w:val="36"/>
          <w:szCs w:val="3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1805305</wp:posOffset>
            </wp:positionH>
            <wp:positionV relativeFrom="paragraph">
              <wp:posOffset>205104</wp:posOffset>
            </wp:positionV>
            <wp:extent cx="2127250" cy="1473200"/>
            <wp:effectExtent b="0" l="0" r="0" t="0"/>
            <wp:wrapNone/>
            <wp:docPr descr="Tetris - Wikipedia, la enciclopedia libre" id="5" name="image2.png"/>
            <a:graphic>
              <a:graphicData uri="http://schemas.openxmlformats.org/drawingml/2006/picture">
                <pic:pic>
                  <pic:nvPicPr>
                    <pic:cNvPr descr="Tetris - Wikipedia, la enciclopedia libre" id="0" name="image2.png"/>
                    <pic:cNvPicPr preferRelativeResize="0"/>
                  </pic:nvPicPr>
                  <pic:blipFill>
                    <a:blip r:embed="rId7"/>
                    <a:srcRect b="0" l="0" r="0" t="0"/>
                    <a:stretch>
                      <a:fillRect/>
                    </a:stretch>
                  </pic:blipFill>
                  <pic:spPr>
                    <a:xfrm>
                      <a:off x="0" y="0"/>
                      <a:ext cx="2127250" cy="1473200"/>
                    </a:xfrm>
                    <a:prstGeom prst="rect"/>
                    <a:ln/>
                  </pic:spPr>
                </pic:pic>
              </a:graphicData>
            </a:graphic>
          </wp:anchor>
        </w:drawing>
      </w:r>
    </w:p>
    <w:p w:rsidR="00000000" w:rsidDel="00000000" w:rsidP="00000000" w:rsidRDefault="00000000" w:rsidRPr="00000000" w14:paraId="00000002">
      <w:pPr>
        <w:pStyle w:val="Heading1"/>
        <w:spacing w:after="80" w:before="280" w:lineRule="auto"/>
        <w:rPr>
          <w:color w:val="003366"/>
          <w:sz w:val="36"/>
          <w:szCs w:val="36"/>
        </w:rPr>
      </w:pPr>
      <w:r w:rsidDel="00000000" w:rsidR="00000000" w:rsidRPr="00000000">
        <w:rPr>
          <w:rtl w:val="0"/>
        </w:rPr>
      </w:r>
    </w:p>
    <w:p w:rsidR="00000000" w:rsidDel="00000000" w:rsidP="00000000" w:rsidRDefault="00000000" w:rsidRPr="00000000" w14:paraId="00000003">
      <w:pPr>
        <w:pStyle w:val="Heading1"/>
        <w:spacing w:after="80" w:before="280" w:lineRule="auto"/>
        <w:rPr>
          <w:color w:val="003366"/>
          <w:sz w:val="36"/>
          <w:szCs w:val="36"/>
        </w:rPr>
      </w:pPr>
      <w:r w:rsidDel="00000000" w:rsidR="00000000" w:rsidRPr="00000000">
        <w:rPr>
          <w:rtl w:val="0"/>
        </w:rPr>
      </w:r>
    </w:p>
    <w:p w:rsidR="00000000" w:rsidDel="00000000" w:rsidP="00000000" w:rsidRDefault="00000000" w:rsidRPr="00000000" w14:paraId="00000004">
      <w:pPr>
        <w:pStyle w:val="Heading1"/>
        <w:spacing w:after="80" w:before="280" w:lineRule="auto"/>
        <w:rPr/>
      </w:pPr>
      <w:r w:rsidDel="00000000" w:rsidR="00000000" w:rsidRPr="00000000">
        <w:rPr>
          <w:color w:val="003366"/>
          <w:sz w:val="36"/>
          <w:szCs w:val="36"/>
          <w:rtl w:val="0"/>
        </w:rPr>
        <w:t xml:space="preserve">Introducción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Tetris es uno de los videojuegos más icónicos de todos los tiempos. Creado en 1984 por Alekséi Pázhitnov, consiste en hacer descender piezas de distintas formas (tetrominós) desde la parte superior de un tablero rectangular. El jugador debe rotarlas y posicionarlas para completar líneas horizontales sin dejar huecos. Cada línea completa desaparece y otorga puntos; si las piezas se acumulan hasta el tope, el juego termina.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En esta versión académica el tablero se representa mediante una matriz de strings, las piezas son arrays de coordenadas y toda la lógica se divide en funciones independientes. La interfaz gráfica corre en el navegador web a través de un servidor HTTP en Go (archivo main.go).</w:t>
      </w:r>
      <w:r w:rsidDel="00000000" w:rsidR="00000000" w:rsidRPr="00000000">
        <w:rPr>
          <w:rtl w:val="0"/>
        </w:rPr>
      </w:r>
    </w:p>
    <w:p w:rsidR="00000000" w:rsidDel="00000000" w:rsidP="00000000" w:rsidRDefault="00000000" w:rsidRPr="00000000" w14:paraId="00000007">
      <w:pPr>
        <w:pStyle w:val="Heading2"/>
        <w:spacing w:after="80" w:lineRule="auto"/>
        <w:jc w:val="both"/>
        <w:rPr/>
      </w:pPr>
      <w:r w:rsidDel="00000000" w:rsidR="00000000" w:rsidRPr="00000000">
        <w:rPr>
          <w:color w:val="003366"/>
          <w:sz w:val="28"/>
          <w:szCs w:val="28"/>
          <w:rtl w:val="0"/>
        </w:rPr>
        <w:t xml:space="preserve">Objetivo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Hacer descender tetrominós desde la parte superior del tablero.</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Completar líneas horizontales para eliminarlas y sumar puntos.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Evitar que las piezas lleguen al tope del tablero.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Obtener la mayor puntuación posible antes de que el juego termine.</w:t>
      </w:r>
      <w:r w:rsidDel="00000000" w:rsidR="00000000" w:rsidRPr="00000000">
        <w:rPr>
          <w:rtl w:val="0"/>
        </w:rPr>
      </w:r>
    </w:p>
    <w:p w:rsidR="00000000" w:rsidDel="00000000" w:rsidP="00000000" w:rsidRDefault="00000000" w:rsidRPr="00000000" w14:paraId="0000000C">
      <w:pPr>
        <w:pStyle w:val="Heading2"/>
        <w:spacing w:after="80" w:lineRule="auto"/>
        <w:jc w:val="both"/>
        <w:rPr/>
      </w:pPr>
      <w:r w:rsidDel="00000000" w:rsidR="00000000" w:rsidRPr="00000000">
        <w:rPr>
          <w:color w:val="003366"/>
          <w:sz w:val="28"/>
          <w:szCs w:val="28"/>
          <w:rtl w:val="0"/>
        </w:rPr>
        <w:t xml:space="preserve">Reglas del juego</w:t>
      </w:r>
      <w:r w:rsidDel="00000000" w:rsidR="00000000" w:rsidRPr="00000000">
        <w:rPr>
          <w:rtl w:val="0"/>
        </w:rPr>
      </w:r>
    </w:p>
    <w:p w:rsidR="00000000" w:rsidDel="00000000" w:rsidP="00000000" w:rsidRDefault="00000000" w:rsidRPr="00000000" w14:paraId="0000000D">
      <w:pPr>
        <w:pStyle w:val="Heading3"/>
        <w:spacing w:after="80" w:before="120" w:lineRule="auto"/>
        <w:jc w:val="both"/>
        <w:rPr/>
      </w:pPr>
      <w:r w:rsidDel="00000000" w:rsidR="00000000" w:rsidRPr="00000000">
        <w:rPr>
          <w:color w:val="003366"/>
          <w:rtl w:val="0"/>
        </w:rPr>
        <w:t xml:space="preserve">Tablero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El tablero tiene 22 filas y 14 columnas totales (incluyendo bordes).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Los bordes superior, inferior, izquierdo y derecho actúan como paredes (símbolo 'X').</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fila 0 es el borde superior.</w:t>
      </w:r>
      <w:r w:rsidDel="00000000" w:rsidR="00000000" w:rsidRPr="00000000">
        <w:rPr>
          <w:rtl w:val="0"/>
        </w:rPr>
      </w:r>
    </w:p>
    <w:p w:rsidR="00000000" w:rsidDel="00000000" w:rsidP="00000000" w:rsidRDefault="00000000" w:rsidRPr="00000000" w14:paraId="00000011">
      <w:pPr>
        <w:pStyle w:val="Heading3"/>
        <w:spacing w:after="80" w:before="120" w:lineRule="auto"/>
        <w:jc w:val="both"/>
        <w:rPr/>
      </w:pPr>
      <w:r w:rsidDel="00000000" w:rsidR="00000000" w:rsidRPr="00000000">
        <w:rPr>
          <w:color w:val="003366"/>
          <w:rtl w:val="0"/>
        </w:rPr>
        <w:t xml:space="preserve">Piezas (Tetrominós)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Existen 7 tipos de piezas: I, O, T, S, Z, L, J.</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Cada pieza se compone de 4 “bloques”. Cada bloque que arma la pieza se guarda en un array con sus coordenadas (fila, columna).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Las piezas aparecen en la parte superior con rotación 0. A sus coordenadas locales se suma el origen [1, 6], calculado con fila 1 y columna 14/2 - 1.</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El jugador puede mover la pieza activa con las flechas izquierda y derecha.</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flecha arriba intenta pasar al siguiente estado de rotación. Si la propuesta choca con un borde o bloque fijo, se cancela el giro; no se desplaza la pieza para acomodarla.</w:t>
      </w: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color w:val="00336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3"/>
        <w:spacing w:after="80" w:before="120" w:lineRule="auto"/>
        <w:jc w:val="both"/>
        <w:rPr/>
      </w:pPr>
      <w:r w:rsidDel="00000000" w:rsidR="00000000" w:rsidRPr="00000000">
        <w:rPr>
          <w:color w:val="003366"/>
          <w:rtl w:val="0"/>
        </w:rPr>
        <w:t xml:space="preserve">Descenso y colisión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pieza activa desciende una fila cada 800 ms, con un intervalo fijo.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 el descenso propuesto colisiona con el piso o un bloque fijo, se fijan los cuatro bloques en sus posiciones actuales.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 congelarse, se verifica si alguna fila quedó completamente llena.</w:t>
      </w:r>
      <w:r w:rsidDel="00000000" w:rsidR="00000000" w:rsidRPr="00000000">
        <w:rPr>
          <w:rtl w:val="0"/>
        </w:rPr>
      </w:r>
    </w:p>
    <w:p w:rsidR="00000000" w:rsidDel="00000000" w:rsidP="00000000" w:rsidRDefault="00000000" w:rsidRPr="00000000" w14:paraId="0000001C">
      <w:pPr>
        <w:pStyle w:val="Heading3"/>
        <w:spacing w:after="80" w:before="120" w:lineRule="auto"/>
        <w:jc w:val="both"/>
        <w:rPr/>
      </w:pPr>
      <w:r w:rsidDel="00000000" w:rsidR="00000000" w:rsidRPr="00000000">
        <w:rPr>
          <w:color w:val="003366"/>
          <w:rtl w:val="0"/>
        </w:rPr>
        <w:t xml:space="preserve">Líneas y puntuación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Cada línea completa se elimina y las filas superiores descienden.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 línea = 1 punto, 2 líneas = 3 puntos, 3 líneas = 5 puntos, 4 líneas (¡Tetris!) = 8 puntos, según la cantidad eliminada en una misma fijación.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Cada 10 líneas eliminadas el nivel sube como indicador de progreso; no modifica la velocidad de caída.</w:t>
      </w:r>
      <w:r w:rsidDel="00000000" w:rsidR="00000000" w:rsidRPr="00000000">
        <w:rPr>
          <w:rtl w:val="0"/>
        </w:rPr>
      </w:r>
    </w:p>
    <w:p w:rsidR="00000000" w:rsidDel="00000000" w:rsidP="00000000" w:rsidRDefault="00000000" w:rsidRPr="00000000" w14:paraId="00000020">
      <w:pPr>
        <w:pStyle w:val="Heading3"/>
        <w:spacing w:after="80" w:before="120" w:lineRule="auto"/>
        <w:jc w:val="both"/>
        <w:rPr/>
      </w:pPr>
      <w:r w:rsidDel="00000000" w:rsidR="00000000" w:rsidRPr="00000000">
        <w:rPr>
          <w:color w:val="003366"/>
          <w:rtl w:val="0"/>
        </w:rPr>
        <w:t xml:space="preserve">Fin del juego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El juego termina cuando una nueva pieza no puede aparecer porque alguna de sus cuatro posiciones está ocupada.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 redirige a la pantalla de 'Game Over' con el puntaje final.</w:t>
      </w:r>
      <w:r w:rsidDel="00000000" w:rsidR="00000000" w:rsidRPr="00000000">
        <w:rPr>
          <w:rtl w:val="0"/>
        </w:rPr>
      </w:r>
    </w:p>
    <w:p w:rsidR="00000000" w:rsidDel="00000000" w:rsidP="00000000" w:rsidRDefault="00000000" w:rsidRPr="00000000" w14:paraId="00000023">
      <w:pPr>
        <w:pStyle w:val="Heading1"/>
        <w:spacing w:after="80" w:before="280" w:lineRule="auto"/>
        <w:jc w:val="both"/>
        <w:rPr/>
      </w:pPr>
      <w:r w:rsidDel="00000000" w:rsidR="00000000" w:rsidRPr="00000000">
        <w:rPr>
          <w:color w:val="003366"/>
          <w:sz w:val="36"/>
          <w:szCs w:val="36"/>
          <w:rtl w:val="0"/>
        </w:rPr>
        <w:t xml:space="preserve">Pautas generales del trabajo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Los profesores entregarán la estructura del proyecto e indicarán las funciones a desarrollar. La interfaz gráfica (main.go, index.html, gameover.html, win.html), el bucle y el temporizador están resueltos. También se entregan obtenerFormaRotacion, colisionaConTablero y verificarLineasCompletas.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El trabajo se realizará en grupos de 3 alumnos a elección.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Cada grupo deberá realizar una personalización lógica/funcional del juego (previamente validada por los profesores).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fecha de entrega es el viernes 24/10.</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Solo se dedicarán algunas clases en el aula para el desarrollo del trabajo.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Los alumnos en condición de promoción deberán realizar un coloquio individual.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Los alumnos en condición de regularizar podrían ser citados a un coloquio individual.</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Para aprobar el trabajo se deberán presentar todas las funciones indicadas.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entrega se realizará en el Classroom en la actividad creada específicamente.</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both"/>
        <w:rPr>
          <w:sz w:val="20"/>
          <w:szCs w:val="20"/>
          <w:u w:val="none"/>
        </w:rPr>
      </w:pPr>
      <w:r w:rsidDel="00000000" w:rsidR="00000000" w:rsidRPr="00000000">
        <w:rPr>
          <w:sz w:val="20"/>
          <w:szCs w:val="20"/>
          <w:rtl w:val="0"/>
        </w:rPr>
        <w:t xml:space="preserve">Si hicieron uso de IA, deben indicar de qué forma la utilizaron y para que.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80" w:before="280" w:lineRule="auto"/>
        <w:rPr/>
      </w:pPr>
      <w:r w:rsidDel="00000000" w:rsidR="00000000" w:rsidRPr="00000000">
        <w:rPr>
          <w:color w:val="003366"/>
          <w:sz w:val="36"/>
          <w:szCs w:val="36"/>
          <w:rtl w:val="0"/>
        </w:rPr>
        <w:t xml:space="preserve">Definiciones del programa</w:t>
      </w:r>
      <w:r w:rsidDel="00000000" w:rsidR="00000000" w:rsidRPr="00000000">
        <w:rPr>
          <w:rtl w:val="0"/>
        </w:rPr>
      </w:r>
    </w:p>
    <w:p w:rsidR="00000000" w:rsidDel="00000000" w:rsidP="00000000" w:rsidRDefault="00000000" w:rsidRPr="00000000" w14:paraId="00000030">
      <w:pPr>
        <w:pStyle w:val="Heading2"/>
        <w:spacing w:after="80" w:lineRule="auto"/>
        <w:rPr/>
      </w:pPr>
      <w:r w:rsidDel="00000000" w:rsidR="00000000" w:rsidRPr="00000000">
        <w:rPr>
          <w:color w:val="003366"/>
          <w:sz w:val="28"/>
          <w:szCs w:val="28"/>
          <w:rtl w:val="0"/>
        </w:rPr>
        <w:t xml:space="preserve">Matriz "tablero"</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matriz "tablero" es una matriz cuyas dimensiones se indican en las siguientes constantes: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constCantFilasTablero    = 22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constCantColumnasTablero = 14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var tablero [constCantFilasTablero][constCantColumnasTablero]string</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En dicha matriz se guardan todos los elementos del juego: los bordes del tablero, los bloques fijos (piezas ya colocadas) y la pieza activa en movimiento.</w:t>
      </w:r>
      <w:r w:rsidDel="00000000" w:rsidR="00000000" w:rsidRPr="00000000">
        <w:rPr>
          <w:rtl w:val="0"/>
        </w:rPr>
      </w:r>
    </w:p>
    <w:p w:rsidR="00000000" w:rsidDel="00000000" w:rsidP="00000000" w:rsidRDefault="00000000" w:rsidRPr="00000000" w14:paraId="00000034">
      <w:pPr>
        <w:pStyle w:val="Heading3"/>
        <w:spacing w:after="80" w:before="120" w:lineRule="auto"/>
        <w:rPr/>
      </w:pPr>
      <w:r w:rsidDel="00000000" w:rsidR="00000000" w:rsidRPr="00000000">
        <w:rPr>
          <w:color w:val="003366"/>
          <w:rtl w:val="0"/>
        </w:rPr>
        <w:t xml:space="preserve">Bordes del tablero</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Los bordes se representan con el símbolo indicado en la siguiente constante:</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constSimboloBorde = "X"</w:t>
      </w:r>
      <w:r w:rsidDel="00000000" w:rsidR="00000000" w:rsidRPr="00000000">
        <w:rPr>
          <w:rtl w:val="0"/>
        </w:rPr>
      </w:r>
    </w:p>
    <w:p w:rsidR="00000000" w:rsidDel="00000000" w:rsidP="00000000" w:rsidRDefault="00000000" w:rsidRPr="00000000" w14:paraId="00000037">
      <w:pPr>
        <w:pStyle w:val="Heading3"/>
        <w:spacing w:after="80" w:before="120" w:lineRule="auto"/>
        <w:rPr/>
      </w:pPr>
      <w:r w:rsidDel="00000000" w:rsidR="00000000" w:rsidRPr="00000000">
        <w:rPr>
          <w:color w:val="003366"/>
          <w:rtl w:val="0"/>
        </w:rPr>
        <w:t xml:space="preserve">Bloque fijo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Los bloques de piezas ya colocadas (congeladas) se representan con: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constSimboloBloqueFijo = "B"</w:t>
      </w:r>
      <w:r w:rsidDel="00000000" w:rsidR="00000000" w:rsidRPr="00000000">
        <w:rPr>
          <w:rtl w:val="0"/>
        </w:rPr>
      </w:r>
    </w:p>
    <w:p w:rsidR="00000000" w:rsidDel="00000000" w:rsidP="00000000" w:rsidRDefault="00000000" w:rsidRPr="00000000" w14:paraId="0000003A">
      <w:pPr>
        <w:pStyle w:val="Heading3"/>
        <w:spacing w:after="80" w:before="120" w:lineRule="auto"/>
        <w:rPr/>
      </w:pPr>
      <w:r w:rsidDel="00000000" w:rsidR="00000000" w:rsidRPr="00000000">
        <w:rPr>
          <w:color w:val="003366"/>
          <w:rtl w:val="0"/>
        </w:rPr>
        <w:t xml:space="preserve">Pieza activa</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pieza que está cayendo (en movimiento) se representa con: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constSimboloPieza = "P"</w:t>
      </w:r>
      <w:r w:rsidDel="00000000" w:rsidR="00000000" w:rsidRPr="00000000">
        <w:rPr>
          <w:rtl w:val="0"/>
        </w:rPr>
      </w:r>
    </w:p>
    <w:p w:rsidR="00000000" w:rsidDel="00000000" w:rsidP="00000000" w:rsidRDefault="00000000" w:rsidRPr="00000000" w14:paraId="0000003D">
      <w:pPr>
        <w:pStyle w:val="Heading3"/>
        <w:spacing w:after="80" w:before="120" w:lineRule="auto"/>
        <w:rPr/>
      </w:pPr>
      <w:r w:rsidDel="00000000" w:rsidR="00000000" w:rsidRPr="00000000">
        <w:rPr>
          <w:color w:val="003366"/>
          <w:rtl w:val="0"/>
        </w:rPr>
        <w:t xml:space="preserve">Celda vacía</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constSimboloVacio = ""</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Por ejemplo, la matriz "tablero" de 22 x 14 podría estar definida de la siguiente manera (simplificada):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0" distR="0">
            <wp:extent cx="2527300" cy="3261386"/>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27300" cy="3261386"/>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2"/>
        <w:spacing w:after="80" w:lineRule="auto"/>
        <w:rPr/>
      </w:pPr>
      <w:r w:rsidDel="00000000" w:rsidR="00000000" w:rsidRPr="00000000">
        <w:rPr>
          <w:color w:val="003366"/>
          <w:sz w:val="28"/>
          <w:szCs w:val="28"/>
          <w:rtl w:val="0"/>
        </w:rPr>
        <w:t xml:space="preserve">Matriz</w:t>
      </w:r>
      <w:r w:rsidDel="00000000" w:rsidR="00000000" w:rsidRPr="00000000">
        <w:rPr>
          <w:rFonts w:ascii="Cambria" w:cs="Cambria" w:eastAsia="Cambria" w:hAnsi="Cambria"/>
          <w:b w:val="0"/>
          <w:bCs w:val="0"/>
          <w:color w:val="000000"/>
          <w:sz w:val="20"/>
          <w:szCs w:val="20"/>
          <w:rtl w:val="0"/>
        </w:rPr>
        <w:t xml:space="preserve"> </w:t>
      </w:r>
      <w:r w:rsidDel="00000000" w:rsidR="00000000" w:rsidRPr="00000000">
        <w:rPr>
          <w:color w:val="003366"/>
          <w:sz w:val="28"/>
          <w:szCs w:val="28"/>
          <w:rtl w:val="0"/>
        </w:rPr>
        <w:t xml:space="preserve">"piezaActiva"</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matriz "piezaActiva" tendrá 4 filas y 2 columnas. Cada fila representa un bloque de la pieza activa con su posición en el tablero.</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constCantColumnasPieza =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constPiezaFila         = 0   // índice de fila en el tablero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constPiezaCol          = 1   // índice de columna en el tablero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var piezaActiva [4][constCantColumnasPieza]int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Por ejemplo, una pieza T al aparecer (rotación 0, origen [1, 6]) contiene las siguientes posiciones absolutas en el tablero:</w:t>
      </w:r>
      <w:r w:rsidDel="00000000" w:rsidR="00000000" w:rsidRPr="00000000">
        <w:rPr>
          <w:rtl w:val="0"/>
        </w:rPr>
      </w:r>
    </w:p>
    <w:tbl>
      <w:tblPr>
        <w:tblStyle w:val="Table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shd w:fill="cccccc" w:val="clear"/>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[0]  fila</w:t>
            </w:r>
            <w:r w:rsidDel="00000000" w:rsidR="00000000" w:rsidRPr="00000000">
              <w:rPr>
                <w:rtl w:val="0"/>
              </w:rPr>
            </w:r>
          </w:p>
        </w:tc>
        <w:tc>
          <w:tcPr>
            <w:shd w:fill="cccccc" w:val="clear"/>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[1]  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8</w:t>
            </w:r>
            <w:r w:rsidDel="00000000" w:rsidR="00000000" w:rsidRPr="00000000">
              <w:rPr>
                <w:rtl w:val="0"/>
              </w:rPr>
            </w:r>
          </w:p>
        </w:tc>
      </w:tr>
    </w:tbl>
    <w:p w:rsidR="00000000" w:rsidDel="00000000" w:rsidP="00000000" w:rsidRDefault="00000000" w:rsidRPr="00000000" w14:paraId="0000004F">
      <w:pPr>
        <w:pStyle w:val="Heading2"/>
        <w:spacing w:after="80" w:lineRule="auto"/>
        <w:rPr/>
      </w:pPr>
      <w:r w:rsidDel="00000000" w:rsidR="00000000" w:rsidRPr="00000000">
        <w:rPr>
          <w:color w:val="003366"/>
          <w:sz w:val="28"/>
          <w:szCs w:val="28"/>
          <w:rtl w:val="0"/>
        </w:rPr>
        <w:t xml:space="preserve">Variable "tipoPiezaActiva"</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Variable entera que indica el tipo de la pieza que está cayendo (0 a 6).</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 Tipos de piezas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constPiezaI = 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constPiezaO = 1</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constPiezaT =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constPiezaS = 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constPiezaZ = 4</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constPiezaL = 5</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constPiezaJ = 6</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var tipoPiezaActiva int</w:t>
      </w:r>
      <w:r w:rsidDel="00000000" w:rsidR="00000000" w:rsidRPr="00000000">
        <w:rPr>
          <w:rtl w:val="0"/>
        </w:rPr>
      </w:r>
    </w:p>
    <w:p w:rsidR="00000000" w:rsidDel="00000000" w:rsidP="00000000" w:rsidRDefault="00000000" w:rsidRPr="00000000" w14:paraId="00000052">
      <w:pPr>
        <w:pStyle w:val="Heading2"/>
        <w:spacing w:after="80" w:lineRule="auto"/>
        <w:rPr/>
      </w:pPr>
      <w:r w:rsidDel="00000000" w:rsidR="00000000" w:rsidRPr="00000000">
        <w:rPr>
          <w:color w:val="003366"/>
          <w:sz w:val="28"/>
          <w:szCs w:val="28"/>
          <w:rtl w:val="0"/>
        </w:rPr>
        <w:t xml:space="preserve">Variable "rotacionActual"</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Variable entera (0 a 3) que indica el estado de rotación. La secuencia es 0 → 1 → 2 → 3 → 0. Las formas se consultan en la tabla provista; sus coordenadas son locales al origen de la forma, no al bloque [1].</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var rotacionActual int</w:t>
      </w:r>
      <w:r w:rsidDel="00000000" w:rsidR="00000000" w:rsidRPr="00000000">
        <w:rPr>
          <w:rtl w:val="0"/>
        </w:rPr>
      </w:r>
    </w:p>
    <w:p w:rsidR="00000000" w:rsidDel="00000000" w:rsidP="00000000" w:rsidRDefault="00000000" w:rsidRPr="00000000" w14:paraId="00000055">
      <w:pPr>
        <w:pStyle w:val="Heading2"/>
        <w:spacing w:after="80" w:lineRule="auto"/>
        <w:rPr/>
      </w:pPr>
      <w:r w:rsidDel="00000000" w:rsidR="00000000" w:rsidRPr="00000000">
        <w:rPr>
          <w:color w:val="003366"/>
          <w:sz w:val="28"/>
          <w:szCs w:val="28"/>
          <w:rtl w:val="0"/>
        </w:rPr>
        <w:t xml:space="preserve">Variable "puntos"</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Variable que acumula los puntos obtenidos al eliminar líneas.</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var puntos int</w:t>
      </w:r>
      <w:r w:rsidDel="00000000" w:rsidR="00000000" w:rsidRPr="00000000">
        <w:rPr>
          <w:rtl w:val="0"/>
        </w:rPr>
      </w:r>
    </w:p>
    <w:p w:rsidR="00000000" w:rsidDel="00000000" w:rsidP="00000000" w:rsidRDefault="00000000" w:rsidRPr="00000000" w14:paraId="00000058">
      <w:pPr>
        <w:pStyle w:val="Heading2"/>
        <w:spacing w:after="80" w:lineRule="auto"/>
        <w:rPr/>
      </w:pPr>
      <w:r w:rsidDel="00000000" w:rsidR="00000000" w:rsidRPr="00000000">
        <w:rPr>
          <w:color w:val="003366"/>
          <w:sz w:val="28"/>
          <w:szCs w:val="28"/>
          <w:rtl w:val="0"/>
        </w:rPr>
        <w:t xml:space="preserve">Variable "nivel"</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Indica el nivel actual del juego. Aumenta cada 10 líneas eliminadas como indicador; no cambia el intervalo fijo de 800 ms.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var nivel int</w:t>
      </w:r>
      <w:r w:rsidDel="00000000" w:rsidR="00000000" w:rsidRPr="00000000">
        <w:rPr>
          <w:rtl w:val="0"/>
        </w:rPr>
      </w:r>
    </w:p>
    <w:p w:rsidR="00000000" w:rsidDel="00000000" w:rsidP="00000000" w:rsidRDefault="00000000" w:rsidRPr="00000000" w14:paraId="0000005B">
      <w:pPr>
        <w:pStyle w:val="Heading2"/>
        <w:spacing w:after="80" w:lineRule="auto"/>
        <w:rPr/>
      </w:pPr>
      <w:r w:rsidDel="00000000" w:rsidR="00000000" w:rsidRPr="00000000">
        <w:rPr>
          <w:color w:val="003366"/>
          <w:sz w:val="28"/>
          <w:szCs w:val="28"/>
          <w:rtl w:val="0"/>
        </w:rPr>
        <w:t xml:space="preserve">Variable "lineasEliminadas"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Contador total de líneas eliminadas durante la partida.</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1e1e1e" w:val="clear"/>
        <w:spacing w:after="120" w:before="80" w:line="276" w:lineRule="auto"/>
        <w:ind w:left="283"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d4d4d4"/>
          <w:sz w:val="17"/>
          <w:szCs w:val="17"/>
          <w:u w:val="none"/>
          <w:shd w:fill="auto" w:val="clear"/>
          <w:vertAlign w:val="baseline"/>
          <w:rtl w:val="0"/>
        </w:rPr>
        <w:t xml:space="preserve">var lineasEliminadas int</w:t>
      </w:r>
      <w:r w:rsidDel="00000000" w:rsidR="00000000" w:rsidRPr="00000000">
        <w:rPr>
          <w:rtl w:val="0"/>
        </w:rPr>
      </w:r>
    </w:p>
    <w:p w:rsidR="00000000" w:rsidDel="00000000" w:rsidP="00000000" w:rsidRDefault="00000000" w:rsidRPr="00000000" w14:paraId="0000005E">
      <w:pPr>
        <w:pStyle w:val="Heading1"/>
        <w:pageBreakBefore w:val="1"/>
        <w:spacing w:after="80" w:before="280" w:lineRule="auto"/>
        <w:rPr/>
      </w:pPr>
      <w:r w:rsidDel="00000000" w:rsidR="00000000" w:rsidRPr="00000000">
        <w:rPr>
          <w:color w:val="003366"/>
          <w:sz w:val="36"/>
          <w:szCs w:val="36"/>
          <w:rtl w:val="0"/>
        </w:rPr>
        <w:t xml:space="preserve">Funciones del programa</w:t>
      </w:r>
      <w:r w:rsidDel="00000000" w:rsidR="00000000" w:rsidRPr="00000000">
        <w:rPr>
          <w:rtl w:val="0"/>
        </w:rPr>
      </w:r>
    </w:p>
    <w:p w:rsidR="00000000" w:rsidDel="00000000" w:rsidP="00000000" w:rsidRDefault="00000000" w:rsidRPr="00000000" w14:paraId="0000005F">
      <w:pPr>
        <w:pStyle w:val="Heading2"/>
        <w:spacing w:after="80" w:lineRule="auto"/>
        <w:rPr/>
      </w:pPr>
      <w:r w:rsidDel="00000000" w:rsidR="00000000" w:rsidRPr="00000000">
        <w:rPr>
          <w:color w:val="003366"/>
          <w:sz w:val="28"/>
          <w:szCs w:val="28"/>
          <w:rtl w:val="0"/>
        </w:rPr>
        <w:t xml:space="preserve">Función "generarTablero"</w:t>
      </w:r>
      <w:r w:rsidDel="00000000" w:rsidR="00000000" w:rsidRPr="00000000">
        <w:rPr>
          <w:rtl w:val="0"/>
        </w:rPr>
      </w:r>
    </w:p>
    <w:tbl>
      <w:tblPr>
        <w:tblStyle w:val="Table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generarTablero()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[constCantFilasTablero][constCantColumnasTablero]string</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Genera la matriz "tablero" inicializando todas las celdas como vacías y luego colocar los bordes: la fila 0 (tope), la fila constCantFilasTablero-1 (piso), la columna 0 y la columna constCantColumnasTablero-1 (paredes laterales) con el símbolo constSimboloBorde.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Devuelve la matriz tablero generada con sus bordes.</w:t>
            </w: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spacing w:after="80" w:lineRule="auto"/>
        <w:rPr/>
      </w:pPr>
      <w:r w:rsidDel="00000000" w:rsidR="00000000" w:rsidRPr="00000000">
        <w:rPr>
          <w:color w:val="003366"/>
          <w:sz w:val="28"/>
          <w:szCs w:val="28"/>
          <w:rtl w:val="0"/>
        </w:rPr>
        <w:t xml:space="preserve">Función "generarNuevaPieza"</w:t>
      </w:r>
      <w:r w:rsidDel="00000000" w:rsidR="00000000" w:rsidRPr="00000000">
        <w:rPr>
          <w:rtl w:val="0"/>
        </w:rPr>
      </w:r>
    </w:p>
    <w:tbl>
      <w:tblPr>
        <w:tblStyle w:val="Table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generarNuevaPieza(cantColumnasTablero int)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([4][constCantColumnasPieza]int, 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Genera una pieza aleatoria (tipo 0 a 6) y consulta obtenerFormaRotacion(tipo, 0). La pieza debe aparecer centrada en el tablero (cantColumnasTablero/2 - 1)  y desde la fila 1. Esta función debe invocarse al iniciar y después de fijar cada pieza.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cantColumnasTablero</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Devuelve: (1) array de 4 elementos con las posiciones iniciales de la nueva pieza (de cada bloque), (2) entero con el tipo de pieza generada.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Ayuda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Usar rand.Intn(7) para elegir el tipo. </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2"/>
        <w:spacing w:after="80" w:lineRule="auto"/>
        <w:rPr/>
      </w:pPr>
      <w:r w:rsidDel="00000000" w:rsidR="00000000" w:rsidRPr="00000000">
        <w:rPr>
          <w:color w:val="003366"/>
          <w:sz w:val="28"/>
          <w:szCs w:val="28"/>
          <w:rtl w:val="0"/>
        </w:rPr>
        <w:t xml:space="preserve">Función "actualizarTablero"</w:t>
      </w:r>
      <w:r w:rsidDel="00000000" w:rsidR="00000000" w:rsidRPr="00000000">
        <w:rPr>
          <w:rtl w:val="0"/>
        </w:rPr>
      </w:r>
    </w:p>
    <w:tbl>
      <w:tblPr>
        <w:tblStyle w:val="Table4"/>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actualizarTablero(</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tablero *[constCantFilasTablero][constCantColumnasTablero]string,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piezaActiva [4][constCantColumnasPieza]int)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Limpia del tablero todos los símbolos constSimboloPieza (posición anterior de la pieza) y luego dibuja cada bloque de piezaActiva con constSimboloPieza. Los bordes (constSimboloBorde) y bloques fijos (constSimboloBloqueFijo) no deben modificarse.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piezaActiva</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9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No devuelve resultado. El tablero queda actualizado con la posición actual de la pieza ac.</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Ayuda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Paso 1: limpiar los símbolos constSimboloPieza anteriores.</w:t>
              <w:br w:type="textWrapping"/>
              <w:t xml:space="preserve">Paso 2: recorrer los cuatro bloques de piezaActiva y escribir constSimboloPieza solo en celdas interiores vacías. Conservar bordes y bloques fijos.</w:t>
            </w:r>
            <w:r w:rsidDel="00000000" w:rsidR="00000000" w:rsidRPr="00000000">
              <w:rPr>
                <w:rtl w:val="0"/>
              </w:rPr>
            </w:r>
          </w:p>
        </w:tc>
      </w:tr>
    </w:tbl>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2"/>
        <w:spacing w:after="80" w:lineRule="auto"/>
        <w:rPr/>
      </w:pPr>
      <w:r w:rsidDel="00000000" w:rsidR="00000000" w:rsidRPr="00000000">
        <w:rPr>
          <w:color w:val="003366"/>
          <w:sz w:val="28"/>
          <w:szCs w:val="28"/>
          <w:rtl w:val="0"/>
        </w:rPr>
        <w:t xml:space="preserve">Función "calcularNuevaPosicionPieza"</w:t>
      </w:r>
      <w:r w:rsidDel="00000000" w:rsidR="00000000" w:rsidRPr="00000000">
        <w:rPr>
          <w:rtl w:val="0"/>
        </w:rPr>
      </w:r>
    </w:p>
    <w:tbl>
      <w:tblPr>
        <w:tblStyle w:val="Table5"/>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calcularNuevaPosicionPieza(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tablero [constCantFilasTablero][constCantColumnasTablero]string,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piezaActiva *[4][constCantColumnasPieza]int,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direccionFila int, direccionCol int) bool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Calcula la nueva posición de cada bloque sumando direccionFila y direccionCol a cada uno. Invoca a la función colisionaConTablero, si no hay colisión, actualiza las coordenadas de cada bloque en piezaActiva y retorna true. Si hay colisión, no actualizar las posiciones y retorna 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piezaActiva</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direccionFila</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 — 0=sin cambio, 1=bajar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direccionCol</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 — -1=izquierda, 0=sin cambio, 1=derecha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Retorna true si el movimiento fue posible (pieza actualizada). Retorna false si hubo colisión (pieza sin cambios).</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2"/>
        <w:spacing w:after="80" w:lineRule="auto"/>
        <w:rPr/>
      </w:pPr>
      <w:r w:rsidDel="00000000" w:rsidR="00000000" w:rsidRPr="00000000">
        <w:rPr>
          <w:color w:val="003366"/>
          <w:sz w:val="28"/>
          <w:szCs w:val="28"/>
          <w:rtl w:val="0"/>
        </w:rPr>
        <w:t xml:space="preserve">Función "rotarPieza"</w:t>
      </w:r>
      <w:r w:rsidDel="00000000" w:rsidR="00000000" w:rsidRPr="00000000">
        <w:rPr>
          <w:rtl w:val="0"/>
        </w:rPr>
      </w:r>
    </w:p>
    <w:tbl>
      <w:tblPr>
        <w:tblStyle w:val="Table6"/>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rotarPieza(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tablero [constCantFilasTablero][constCantColumnasTablero]string,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piezaActiva *[4][constCantColumnasPieza]int,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tipoPieza int, rotacionActual *int)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B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111111"/>
                <w:sz w:val="18"/>
                <w:szCs w:val="18"/>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Calcula nuevaRotacion := (*rotacionActual + 1) % 4. Recupera el origen de la forma actual y calcula la diferencia con respecto a la ubicación actual (en base al primer bloque). Dicha diferencia podes sumarla a las coordenadas de la forma nueva. Comprueba si la nueva posición se encuentra libre, invocando a la función colisionaConTablero. Si es válida, actualiza piezaActiva y *rotacionActual; de lo contrario, “cancelar” la rotación y se mantiene la rotación actual.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piezaActiva</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tipoPieza</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rotacionActual</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No devuelve resultado. piezaActiva y rotacionActual quedan actualizados si la rotación fue válida.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Ayuda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Opcional (wall kick): si la rotación colisiona, se puede intentar desplazar la pieza una o dos columnas a la derecha o a la izquierda antes de cancelar. Esto permite acomodarla en un espacio libre junto a una pared o a otro bloque.</w:t>
            </w:r>
            <w:r w:rsidDel="00000000" w:rsidR="00000000" w:rsidRPr="00000000">
              <w:rPr>
                <w:rtl w:val="0"/>
              </w:rPr>
            </w:r>
          </w:p>
        </w:tc>
      </w:tr>
    </w:tbl>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pStyle w:val="Heading2"/>
        <w:spacing w:after="80" w:lineRule="auto"/>
        <w:rPr>
          <w:color w:val="00336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spacing w:after="80" w:lineRule="auto"/>
        <w:rPr/>
      </w:pPr>
      <w:r w:rsidDel="00000000" w:rsidR="00000000" w:rsidRPr="00000000">
        <w:rPr>
          <w:color w:val="003366"/>
          <w:sz w:val="28"/>
          <w:szCs w:val="28"/>
          <w:rtl w:val="0"/>
        </w:rPr>
        <w:t xml:space="preserve">Función "fijarPieza"</w:t>
      </w:r>
      <w:r w:rsidDel="00000000" w:rsidR="00000000" w:rsidRPr="00000000">
        <w:rPr>
          <w:rtl w:val="0"/>
        </w:rPr>
      </w:r>
    </w:p>
    <w:tbl>
      <w:tblPr>
        <w:tblStyle w:val="Table7"/>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fijarPieza(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tablero *[constCantFilasTablero][constCantColumnasTablero]string,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piezaActiva [4][constCantColumnasPieza]int)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Se </w:t>
            </w:r>
            <w:r w:rsidDel="00000000" w:rsidR="00000000" w:rsidRPr="00000000">
              <w:rPr>
                <w:color w:val="111111"/>
                <w:sz w:val="18"/>
                <w:szCs w:val="18"/>
                <w:rtl w:val="0"/>
              </w:rPr>
              <w:t xml:space="preserve">invoca a esta función </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cuando la pieza ya no puede descender. </w:t>
            </w:r>
            <w:r w:rsidDel="00000000" w:rsidR="00000000" w:rsidRPr="00000000">
              <w:rPr>
                <w:color w:val="111111"/>
                <w:sz w:val="18"/>
                <w:szCs w:val="18"/>
                <w:rtl w:val="0"/>
              </w:rPr>
              <w:t xml:space="preserve">Reemplaza en tablero</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 los constSimboloPieza </w:t>
            </w:r>
            <w:r w:rsidDel="00000000" w:rsidR="00000000" w:rsidRPr="00000000">
              <w:rPr>
                <w:color w:val="111111"/>
                <w:sz w:val="18"/>
                <w:szCs w:val="18"/>
                <w:rtl w:val="0"/>
              </w:rPr>
              <w:t xml:space="preserve">por </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constSimboloBloqueFijo.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D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piezaActiva</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valor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No devuelve resultado. El tablero queda con los bloques de la pieza marcados como fijos.</w:t>
            </w: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left"/>
        <w:rPr>
          <w:color w:val="003366"/>
          <w:sz w:val="28"/>
          <w:szCs w:val="28"/>
        </w:rPr>
      </w:pPr>
      <w:r w:rsidDel="00000000" w:rsidR="00000000" w:rsidRPr="00000000">
        <w:rPr>
          <w:color w:val="003366"/>
          <w:sz w:val="28"/>
          <w:szCs w:val="28"/>
          <w:rtl w:val="0"/>
        </w:rPr>
        <w:t xml:space="preserve">Función "filaCompleta"</w:t>
      </w:r>
    </w:p>
    <w:tbl>
      <w:tblPr>
        <w:tblStyle w:val="Table8"/>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D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D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filaCompleta(</w:t>
              <w:br w:type="textWrapping"/>
              <w:t xml:space="preserve">    tablero [constCantFilasTablero][constCantColumnasTablero]string,</w:t>
              <w:br w:type="textWrapping"/>
              <w:t xml:space="preserve">    fila int) bool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Recibe un número de fila</w:t>
            </w:r>
            <w:r w:rsidDel="00000000" w:rsidR="00000000" w:rsidRPr="00000000">
              <w:rPr>
                <w:color w:val="111111"/>
                <w:sz w:val="18"/>
                <w:szCs w:val="18"/>
                <w:rtl w:val="0"/>
              </w:rPr>
              <w:t xml:space="preserve">, r</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ecorre las columnas y comprueba si todas contienen constSimboloBloqueFijo. Las paredes no forman parte de la revisión.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 → Por valor</w:t>
              <w:br w:type="textWrapping"/>
              <w:t xml:space="preserve">fila → Por valor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Retorna true si toda la fila contiene B; false si alguna celda está vacía o contiene otro símbolo.</w:t>
            </w:r>
            <w:r w:rsidDel="00000000" w:rsidR="00000000" w:rsidRPr="00000000">
              <w:rPr>
                <w:rtl w:val="0"/>
              </w:rPr>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spacing w:after="80" w:lineRule="auto"/>
        <w:rPr>
          <w:color w:val="003366"/>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2"/>
        <w:spacing w:after="80" w:lineRule="auto"/>
        <w:rPr/>
      </w:pPr>
      <w:r w:rsidDel="00000000" w:rsidR="00000000" w:rsidRPr="00000000">
        <w:rPr>
          <w:color w:val="003366"/>
          <w:sz w:val="28"/>
          <w:szCs w:val="28"/>
          <w:rtl w:val="0"/>
        </w:rPr>
        <w:t xml:space="preserve">Función "eliminarFila"</w:t>
      </w:r>
      <w:r w:rsidDel="00000000" w:rsidR="00000000" w:rsidRPr="00000000">
        <w:rPr>
          <w:rtl w:val="0"/>
        </w:rPr>
      </w:r>
    </w:p>
    <w:tbl>
      <w:tblPr>
        <w:tblStyle w:val="Table9"/>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0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eliminarFila(</w:t>
              <w:br w:type="textWrapping"/>
              <w:t xml:space="preserve">    tablero *[constCantFilasTablero][constCantColumnasTablero]string,</w:t>
              <w:br w:type="textWrapping"/>
              <w:t xml:space="preserve">    fila 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F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Recibe un número de fila completa. Desde esa fila hacia arriba, copia los elementos de la fila superior una posición hacia abajo. Al terminar, vacía los elementos de la fila 1. Conserva paredes, tope y piso.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F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0F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 → Por referencia</w:t>
              <w:br w:type="textWrapping"/>
              <w:t xml:space="preserve">fila → Por valor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F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No devuelve resultado. El tablero queda con la fila eliminada y las superiores desplazadas una posición hacia abajo.</w:t>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spacing w:after="80" w:lineRule="auto"/>
        <w:rPr/>
      </w:pPr>
      <w:r w:rsidDel="00000000" w:rsidR="00000000" w:rsidRPr="00000000">
        <w:rPr>
          <w:color w:val="003366"/>
          <w:sz w:val="28"/>
          <w:szCs w:val="28"/>
          <w:rtl w:val="0"/>
        </w:rPr>
        <w:t xml:space="preserve">Función "verificarLineasCompletas" (provista)</w:t>
      </w:r>
      <w:r w:rsidDel="00000000" w:rsidR="00000000" w:rsidRPr="00000000">
        <w:rPr>
          <w:rtl w:val="0"/>
        </w:rPr>
      </w:r>
    </w:p>
    <w:tbl>
      <w:tblPr>
        <w:tblStyle w:val="Table10"/>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verificarLineasCompletas(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tablero *[constCantFilasTablero][constCantColumnasTablero]string,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    puntos *int, lineasEliminadas *int, nivel *int) 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Función ya resuelta. Recorre las filas desde abajo hacia arriba. Usa filaCompleta para detectar cada fila llena y eliminarFila para desplazar las superiores. Revisa nuevamente la misma fila después de borrarla. Suma 1, 3, 5 u 8 puntos por 1, 2, 3 o 4 líneas y actualiza los contadores. El nivel no cambia la velocidad.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puntos</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lineasEliminadas</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nivel</w:t>
            </w:r>
            <w:r w:rsidDel="00000000" w:rsidR="00000000" w:rsidRPr="00000000">
              <w:rPr>
                <w:rFonts w:ascii="Cambria" w:cs="Cambria" w:eastAsia="Cambria" w:hAnsi="Cambria"/>
                <w:b w:val="0"/>
                <w:bCs w:val="0"/>
                <w:i w:val="0"/>
                <w:iCs w:val="0"/>
                <w:smallCaps w:val="0"/>
                <w:strike w:val="0"/>
                <w:color w:val="333333"/>
                <w:sz w:val="18"/>
                <w:szCs w:val="18"/>
                <w:u w:val="none"/>
                <w:shd w:fill="auto" w:val="clear"/>
                <w:vertAlign w:val="baseline"/>
                <w:rtl w:val="0"/>
              </w:rPr>
              <w:t xml:space="preserve">  →  Por referencia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0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Retorna la cantidad de líneas eliminadas en esta llamada (0 a 4).</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Ayuda</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No programar esta función. Completar filaCompleta y eliminarFila, que son llamadas desde aquí.</w:t>
              <w:br w:type="textWrapping"/>
              <w:t xml:space="preserve">El nivel se calcula como lineasEliminadas / constLineasPorNivel + 1.</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2"/>
        <w:spacing w:after="80" w:lineRule="auto"/>
        <w:rPr/>
      </w:pPr>
      <w:r w:rsidDel="00000000" w:rsidR="00000000" w:rsidRPr="00000000">
        <w:rPr>
          <w:color w:val="003366"/>
          <w:sz w:val="28"/>
          <w:szCs w:val="28"/>
          <w:rtl w:val="0"/>
        </w:rPr>
        <w:t xml:space="preserve">Función "verificarFinDeJuego"</w:t>
      </w:r>
      <w:r w:rsidDel="00000000" w:rsidR="00000000" w:rsidRPr="00000000">
        <w:rPr>
          <w:rtl w:val="0"/>
        </w:rPr>
      </w:r>
    </w:p>
    <w:tbl>
      <w:tblPr>
        <w:tblStyle w:val="Table11"/>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1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1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verificarFinDeJuego(</w:t>
              <w:br w:type="textWrapping"/>
              <w:t xml:space="preserve">    tablero [constCantFilasTablero][constCantColumnasTablero]string,</w:t>
              <w:br w:type="textWrapping"/>
              <w:t xml:space="preserve">    nuevaPieza [4][constCantColumnasPieza]int) bool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Comprueba si algun</w:t>
            </w:r>
            <w:r w:rsidDel="00000000" w:rsidR="00000000" w:rsidRPr="00000000">
              <w:rPr>
                <w:color w:val="111111"/>
                <w:sz w:val="18"/>
                <w:szCs w:val="18"/>
                <w:rtl w:val="0"/>
              </w:rPr>
              <w:t xml:space="preserve">o</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 de l</w:t>
            </w:r>
            <w:r w:rsidDel="00000000" w:rsidR="00000000" w:rsidRPr="00000000">
              <w:rPr>
                <w:color w:val="111111"/>
                <w:sz w:val="18"/>
                <w:szCs w:val="18"/>
                <w:rtl w:val="0"/>
              </w:rPr>
              <w:t xml:space="preserve">o</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s cuatro </w:t>
            </w:r>
            <w:r w:rsidDel="00000000" w:rsidR="00000000" w:rsidRPr="00000000">
              <w:rPr>
                <w:color w:val="111111"/>
                <w:sz w:val="18"/>
                <w:szCs w:val="18"/>
                <w:rtl w:val="0"/>
              </w:rPr>
              <w:t xml:space="preserve">bloques</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 de nuevaPieza colisiona con un borde o bloque fijo, usando colisionaConTablero.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 → Por valor</w:t>
              <w:br w:type="textWrapping"/>
              <w:t xml:space="preserve">nuevaPieza → Por valor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Retorna true si la nueva pieza no puede aparecer; false si puede aparecer sin colisiones. No modifica el tablero.</w:t>
            </w:r>
            <w:r w:rsidDel="00000000" w:rsidR="00000000" w:rsidRPr="00000000">
              <w:rPr>
                <w:rtl w:val="0"/>
              </w:rPr>
            </w:r>
          </w:p>
        </w:tc>
      </w:tr>
    </w:tbl>
    <w:p w:rsidR="00000000" w:rsidDel="00000000" w:rsidP="00000000" w:rsidRDefault="00000000" w:rsidRPr="00000000" w14:paraId="00000124">
      <w:pPr>
        <w:pStyle w:val="Heading2"/>
        <w:spacing w:after="80" w:lineRule="auto"/>
        <w:rPr/>
      </w:pPr>
      <w:r w:rsidDel="00000000" w:rsidR="00000000" w:rsidRPr="00000000">
        <w:rPr>
          <w:color w:val="003366"/>
          <w:sz w:val="28"/>
          <w:szCs w:val="28"/>
          <w:rtl w:val="0"/>
        </w:rPr>
        <w:t xml:space="preserve">Función "obtenerFormaRotacion" (provista)</w:t>
      </w:r>
      <w:r w:rsidDel="00000000" w:rsidR="00000000" w:rsidRPr="00000000">
        <w:rPr>
          <w:rtl w:val="0"/>
        </w:rPr>
      </w:r>
    </w:p>
    <w:tbl>
      <w:tblPr>
        <w:tblStyle w:val="Table12"/>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obtenerFormaRotacion(tipoPieza int, rotacion int) [4][constCantColumnasPieza]int</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2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Calcula el offset de la pieza y rotación pasada como parámetro.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tipoPieza → Por valor (0 a 6)</w:t>
              <w:br w:type="textWrapping"/>
              <w:t xml:space="preserve">rotacion → Por valor (0 a 3)</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3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Devuelve una matriz de 4 elementos que representa cada bloque de la pieza, indicando la fila y columna que ocupa cada uno.</w:t>
            </w:r>
            <w:r w:rsidDel="00000000" w:rsidR="00000000" w:rsidRPr="00000000">
              <w:rPr>
                <w:rtl w:val="0"/>
              </w:rPr>
            </w:r>
          </w:p>
        </w:tc>
      </w:tr>
    </w:tbl>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spacing w:after="80" w:lineRule="auto"/>
        <w:rPr/>
      </w:pPr>
      <w:r w:rsidDel="00000000" w:rsidR="00000000" w:rsidRPr="00000000">
        <w:rPr>
          <w:color w:val="003366"/>
          <w:sz w:val="28"/>
          <w:szCs w:val="28"/>
          <w:rtl w:val="0"/>
        </w:rPr>
        <w:t xml:space="preserve">Función "colisionaConTablero" (provista)</w:t>
      </w:r>
      <w:r w:rsidDel="00000000" w:rsidR="00000000" w:rsidRPr="00000000">
        <w:rPr>
          <w:rtl w:val="0"/>
        </w:rPr>
      </w:r>
    </w:p>
    <w:tbl>
      <w:tblPr>
        <w:tblStyle w:val="Table13"/>
        <w:tblW w:w="94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3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Definición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1e1e1e" w:val="clear"/>
          </w:tcPr>
          <w:p w:rsidR="00000000" w:rsidDel="00000000" w:rsidP="00000000" w:rsidRDefault="00000000" w:rsidRPr="00000000" w14:paraId="0000013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569cd6"/>
                <w:sz w:val="17"/>
                <w:szCs w:val="17"/>
                <w:u w:val="none"/>
                <w:shd w:fill="auto" w:val="clear"/>
                <w:vertAlign w:val="baseline"/>
                <w:rtl w:val="0"/>
              </w:rPr>
              <w:t xml:space="preserve">func colisionaConTablero(</w:t>
              <w:br w:type="textWrapping"/>
              <w:t xml:space="preserve">    tablero [constCantFilasTablero][constCantColumnasTablero]string,</w:t>
              <w:br w:type="textWrapping"/>
              <w:t xml:space="preserve">    bloques [4][constCantColumnasPieza]int) bool</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3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Verifica si alguno de los cuatro bloques de la pieza quedan fuera del tablero o sobre algún bloque fijo. Ignora los bloques de la propia pieza activa. Usar</w:t>
            </w:r>
            <w:r w:rsidDel="00000000" w:rsidR="00000000" w:rsidRPr="00000000">
              <w:rPr>
                <w:color w:val="111111"/>
                <w:sz w:val="18"/>
                <w:szCs w:val="18"/>
                <w:rtl w:val="0"/>
              </w:rPr>
              <w:t xml:space="preserve"> esta función</w:t>
            </w: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 en calcularNuevaPosicionPieza, rotaPieza y verificarFinJuego.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cccc" w:val="clear"/>
          </w:tcPr>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18"/>
                <w:szCs w:val="18"/>
                <w:u w:val="none"/>
                <w:shd w:fill="auto" w:val="clear"/>
                <w:vertAlign w:val="baseline"/>
                <w:rtl w:val="0"/>
              </w:rPr>
              <w:t xml:space="preserve">Tipo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tablero → Por valor</w:t>
              <w:br w:type="textWrapping"/>
              <w:t xml:space="preserve">bloques → Por valor</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Resultado</w:t>
            </w:r>
            <w:r w:rsidDel="00000000" w:rsidR="00000000" w:rsidRPr="00000000">
              <w:rPr>
                <w:rtl w:val="0"/>
              </w:rPr>
            </w:r>
          </w:p>
        </w:tc>
      </w:tr>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f2f2f2" w:val="clea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111111"/>
                <w:sz w:val="18"/>
                <w:szCs w:val="18"/>
                <w:u w:val="none"/>
                <w:shd w:fill="auto" w:val="clear"/>
                <w:vertAlign w:val="baseline"/>
                <w:rtl w:val="0"/>
              </w:rPr>
              <w:t xml:space="preserve">Retorna true si alguna posición colisiona; false si las cuatro son válidas.</w:t>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2"/>
        <w:spacing w:after="80" w:lineRule="auto"/>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spacing w:after="80" w:before="280" w:lineRule="auto"/>
        <w:rPr/>
      </w:pPr>
      <w:r w:rsidDel="00000000" w:rsidR="00000000" w:rsidRPr="00000000">
        <w:rPr>
          <w:color w:val="003366"/>
          <w:sz w:val="36"/>
          <w:szCs w:val="36"/>
          <w:rtl w:val="0"/>
        </w:rPr>
        <w:t xml:space="preserve">Resolver</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Completar las nueve funciones pendientes en el siguiente orden sugerido. Probar cada etapa antes de avanzar:</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Etapa 1. Tablero: generarTablero. Comprobar bordes e interior vacío.</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Etapa 2. Aparición: generarNuevaPieza y actualizarTablero. Verificar cuatro bloques y conservación de bordes y bloques fijos.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Etapa 3. Movimiento: calcularNuevaPosicionPieza. Desplazar la pieza hacia izquierda y derecha  y hacia abajo.</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Etapa 4. Fijación y fin: fijarPieza y verificarFinDeJuego. Probar un movimiento justo antes de tocar el piso y una aparición bloqueada en fila 2 o 3.</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Etapa 5. Líneas: filaCompleta y eliminarFila. Probar a completar una o más filas, eliminación y desplazamiento correcto de las filas superiores.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Etapa 6. Rotación: rotarPieza. Probar los cuatro giros de cada pieza y un giro que deba cancelarse por colisión.</w:t>
      </w: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Agregar una personalización lógica/funcional al juego (no estética), como por ejemplo: mostrar la siguiente pieza en pantalla, modo contrarreloj, piezas especiales, distintos valores de puntos por tipo de pieza, obstáculos predefinidos en el tablero, etc. </w:t>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La personalización debe estar aprobada previamente por los profesores.</w:t>
      </w:r>
      <w:r w:rsidDel="00000000" w:rsidR="00000000" w:rsidRPr="00000000">
        <w:rPr>
          <w:rtl w:val="0"/>
        </w:rPr>
      </w:r>
    </w:p>
    <w:p w:rsidR="00000000" w:rsidDel="00000000" w:rsidP="00000000" w:rsidRDefault="00000000" w:rsidRPr="00000000" w14:paraId="00000156">
      <w:pPr>
        <w:rPr>
          <w:rFonts w:ascii="Calibri" w:cs="Calibri" w:eastAsia="Calibri" w:hAnsi="Calibri"/>
          <w:b w:val="1"/>
          <w:bCs w:val="1"/>
          <w:color w:val="003366"/>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spacing w:after="80" w:before="280" w:lineRule="auto"/>
        <w:rPr/>
      </w:pPr>
      <w:r w:rsidDel="00000000" w:rsidR="00000000" w:rsidRPr="00000000">
        <w:rPr>
          <w:color w:val="003366"/>
          <w:sz w:val="36"/>
          <w:szCs w:val="36"/>
          <w:rtl w:val="0"/>
        </w:rPr>
        <w:t xml:space="preserve">Referencia rápida de constantes y símbolos</w:t>
      </w:r>
      <w:r w:rsidDel="00000000" w:rsidR="00000000" w:rsidRPr="00000000">
        <w:rPr>
          <w:rtl w:val="0"/>
        </w:rPr>
      </w:r>
    </w:p>
    <w:tbl>
      <w:tblPr>
        <w:tblStyle w:val="Table14"/>
        <w:tblW w:w="9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5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Constante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5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03366" w:val="clear"/>
          </w:tcPr>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ffffff"/>
                <w:sz w:val="18"/>
                <w:szCs w:val="18"/>
                <w:u w:val="none"/>
                <w:shd w:fill="auto" w:val="clear"/>
                <w:vertAlign w:val="baseline"/>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5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constCantFilasTablero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5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Filas totales del tablero (incluye bordes)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5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constCantColumnasTablero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5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6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Columnas totales del tablero (incluye bordes)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constSimboloBorde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Símbolo de borde/pared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6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constSimboloBloqueFijo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6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Símbolo de bloque ya colocado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constSimboloPieza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Símbolo de la pieza 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6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constSimboloVacio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Celda vacía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constCantColumnasPieza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Columnas del array piezaActiva [fila, col]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constPiezaFila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Índice de fila en piezaActiva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constPiezaCol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Índice de columna en piezaActiva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constPiezaI … constPiezaJ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Tipos de tetrominós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constPuntos1Linea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Puntos por 1 línea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constPuntos2Lineas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Puntos por 2 líneas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constPuntos3Lineas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Puntos por 3 líneas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constPuntos4Lineas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Pr>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Puntos por 4 líneas (¡Tetris!)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constIntervaloDescenso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Intervalo fijo de descenso en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constLineasPorNivel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7"/>
                <w:szCs w:val="17"/>
                <w:u w:val="none"/>
                <w:shd w:fill="auto" w:val="clear"/>
                <w:vertAlign w:val="baseline"/>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7"/>
                <w:szCs w:val="17"/>
                <w:u w:val="none"/>
                <w:shd w:fill="auto" w:val="clear"/>
                <w:vertAlign w:val="baseline"/>
                <w:rtl w:val="0"/>
              </w:rPr>
              <w:t xml:space="preserve">Líneas para subir de nivel</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pStyle w:val="Heading1"/>
        <w:spacing w:after="80" w:before="280" w:lineRule="auto"/>
        <w:rPr/>
      </w:pPr>
      <w:r w:rsidDel="00000000" w:rsidR="00000000" w:rsidRPr="00000000">
        <w:rPr>
          <w:color w:val="003366"/>
          <w:sz w:val="36"/>
          <w:szCs w:val="36"/>
          <w:rtl w:val="0"/>
        </w:rPr>
        <w:t xml:space="preserve">Referencia de formas de tetrominós (rotación 0)</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 siguiente tabla muestra la forma de cada pieza en su posición inicial (rotación 0). Las celdas sombreadas representan bloques activos.</w:t>
      </w:r>
      <w:r w:rsidDel="00000000" w:rsidR="00000000" w:rsidRPr="00000000">
        <w:rPr>
          <w:rtl w:val="0"/>
        </w:rPr>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20"/>
          <w:szCs w:val="20"/>
          <w:u w:val="none"/>
          <w:shd w:fill="auto" w:val="clear"/>
          <w:vertAlign w:val="baseline"/>
          <w:rtl w:val="0"/>
        </w:rPr>
        <w:t xml:space="preserve">  Pieza I (tipo 0):</w:t>
      </w:r>
      <w:r w:rsidDel="00000000" w:rsidR="00000000" w:rsidRPr="00000000">
        <w:rPr>
          <w:rtl w:val="0"/>
        </w:rPr>
      </w:r>
    </w:p>
    <w:tbl>
      <w:tblPr>
        <w:tblStyle w:val="Table15"/>
        <w:tblW w:w="2250.0" w:type="dxa"/>
        <w:jc w:val="left"/>
        <w:tblInd w:w="-115.0" w:type="dxa"/>
        <w:tblLayout w:type="fixed"/>
        <w:tblLook w:val="0400"/>
      </w:tblPr>
      <w:tblGrid>
        <w:gridCol w:w="450"/>
        <w:gridCol w:w="450"/>
        <w:gridCol w:w="450"/>
        <w:gridCol w:w="450"/>
        <w:gridCol w:w="450"/>
        <w:tblGridChange w:id="0">
          <w:tblGrid>
            <w:gridCol w:w="450"/>
            <w:gridCol w:w="450"/>
            <w:gridCol w:w="450"/>
            <w:gridCol w:w="450"/>
            <w:gridCol w:w="450"/>
          </w:tblGrid>
        </w:tblGridChange>
      </w:tblGrid>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9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20"/>
          <w:szCs w:val="20"/>
          <w:u w:val="none"/>
          <w:shd w:fill="auto" w:val="clear"/>
          <w:vertAlign w:val="baseline"/>
          <w:rtl w:val="0"/>
        </w:rPr>
        <w:t xml:space="preserve">  Pieza O (tipo 1):</w:t>
      </w:r>
      <w:r w:rsidDel="00000000" w:rsidR="00000000" w:rsidRPr="00000000">
        <w:rPr>
          <w:rtl w:val="0"/>
        </w:rPr>
      </w:r>
    </w:p>
    <w:tbl>
      <w:tblPr>
        <w:tblStyle w:val="Table16"/>
        <w:tblW w:w="1350.0" w:type="dxa"/>
        <w:jc w:val="left"/>
        <w:tblInd w:w="-115.0" w:type="dxa"/>
        <w:tblLayout w:type="fixed"/>
        <w:tblLook w:val="0400"/>
      </w:tblPr>
      <w:tblGrid>
        <w:gridCol w:w="450"/>
        <w:gridCol w:w="450"/>
        <w:gridCol w:w="450"/>
        <w:tblGridChange w:id="0">
          <w:tblGrid>
            <w:gridCol w:w="450"/>
            <w:gridCol w:w="450"/>
            <w:gridCol w:w="450"/>
          </w:tblGrid>
        </w:tblGridChange>
      </w:tblGrid>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20"/>
          <w:szCs w:val="20"/>
          <w:u w:val="none"/>
          <w:shd w:fill="auto" w:val="clear"/>
          <w:vertAlign w:val="baseline"/>
          <w:rtl w:val="0"/>
        </w:rPr>
        <w:t xml:space="preserve">  Pieza T (tipo 2):</w:t>
      </w:r>
      <w:r w:rsidDel="00000000" w:rsidR="00000000" w:rsidRPr="00000000">
        <w:rPr>
          <w:rtl w:val="0"/>
        </w:rPr>
      </w:r>
    </w:p>
    <w:tbl>
      <w:tblPr>
        <w:tblStyle w:val="Table17"/>
        <w:tblW w:w="1800.0" w:type="dxa"/>
        <w:jc w:val="left"/>
        <w:tblInd w:w="-115.0" w:type="dxa"/>
        <w:tblLayout w:type="fixed"/>
        <w:tblLook w:val="0400"/>
      </w:tblPr>
      <w:tblGrid>
        <w:gridCol w:w="450"/>
        <w:gridCol w:w="450"/>
        <w:gridCol w:w="450"/>
        <w:gridCol w:w="450"/>
        <w:tblGridChange w:id="0">
          <w:tblGrid>
            <w:gridCol w:w="450"/>
            <w:gridCol w:w="450"/>
            <w:gridCol w:w="450"/>
            <w:gridCol w:w="450"/>
          </w:tblGrid>
        </w:tblGridChange>
      </w:tblGrid>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20"/>
          <w:szCs w:val="20"/>
          <w:u w:val="none"/>
          <w:shd w:fill="auto" w:val="clear"/>
          <w:vertAlign w:val="baseline"/>
          <w:rtl w:val="0"/>
        </w:rPr>
        <w:t xml:space="preserve">  Pieza S (tipo 3):</w:t>
      </w:r>
      <w:r w:rsidDel="00000000" w:rsidR="00000000" w:rsidRPr="00000000">
        <w:rPr>
          <w:rtl w:val="0"/>
        </w:rPr>
      </w:r>
    </w:p>
    <w:tbl>
      <w:tblPr>
        <w:tblStyle w:val="Table18"/>
        <w:tblW w:w="1800.0" w:type="dxa"/>
        <w:jc w:val="left"/>
        <w:tblInd w:w="-115.0" w:type="dxa"/>
        <w:tblLayout w:type="fixed"/>
        <w:tblLook w:val="0400"/>
      </w:tblPr>
      <w:tblGrid>
        <w:gridCol w:w="450"/>
        <w:gridCol w:w="450"/>
        <w:gridCol w:w="450"/>
        <w:gridCol w:w="450"/>
        <w:tblGridChange w:id="0">
          <w:tblGrid>
            <w:gridCol w:w="450"/>
            <w:gridCol w:w="450"/>
            <w:gridCol w:w="450"/>
            <w:gridCol w:w="450"/>
          </w:tblGrid>
        </w:tblGridChange>
      </w:tblGrid>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B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B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20"/>
          <w:szCs w:val="20"/>
          <w:u w:val="none"/>
          <w:shd w:fill="auto" w:val="clear"/>
          <w:vertAlign w:val="baseline"/>
          <w:rtl w:val="0"/>
        </w:rPr>
        <w:t xml:space="preserve">  Pieza Z (tipo 4):</w:t>
      </w:r>
      <w:r w:rsidDel="00000000" w:rsidR="00000000" w:rsidRPr="00000000">
        <w:rPr>
          <w:rtl w:val="0"/>
        </w:rPr>
      </w:r>
    </w:p>
    <w:tbl>
      <w:tblPr>
        <w:tblStyle w:val="Table19"/>
        <w:tblW w:w="1800.0" w:type="dxa"/>
        <w:jc w:val="left"/>
        <w:tblInd w:w="-115.0" w:type="dxa"/>
        <w:tblLayout w:type="fixed"/>
        <w:tblLook w:val="0400"/>
      </w:tblPr>
      <w:tblGrid>
        <w:gridCol w:w="450"/>
        <w:gridCol w:w="450"/>
        <w:gridCol w:w="450"/>
        <w:gridCol w:w="450"/>
        <w:tblGridChange w:id="0">
          <w:tblGrid>
            <w:gridCol w:w="450"/>
            <w:gridCol w:w="450"/>
            <w:gridCol w:w="450"/>
            <w:gridCol w:w="450"/>
          </w:tblGrid>
        </w:tblGridChange>
      </w:tblGrid>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B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20"/>
          <w:szCs w:val="20"/>
          <w:u w:val="none"/>
          <w:shd w:fill="auto" w:val="clear"/>
          <w:vertAlign w:val="baseline"/>
          <w:rtl w:val="0"/>
        </w:rPr>
        <w:t xml:space="preserve">  Pieza L (tipo 5):</w:t>
      </w:r>
      <w:r w:rsidDel="00000000" w:rsidR="00000000" w:rsidRPr="00000000">
        <w:rPr>
          <w:rtl w:val="0"/>
        </w:rPr>
      </w:r>
    </w:p>
    <w:tbl>
      <w:tblPr>
        <w:tblStyle w:val="Table20"/>
        <w:tblW w:w="1350.0" w:type="dxa"/>
        <w:jc w:val="left"/>
        <w:tblInd w:w="-115.0" w:type="dxa"/>
        <w:tblLayout w:type="fixed"/>
        <w:tblLook w:val="0400"/>
      </w:tblPr>
      <w:tblGrid>
        <w:gridCol w:w="450"/>
        <w:gridCol w:w="450"/>
        <w:gridCol w:w="450"/>
        <w:tblGridChange w:id="0">
          <w:tblGrid>
            <w:gridCol w:w="450"/>
            <w:gridCol w:w="450"/>
            <w:gridCol w:w="450"/>
          </w:tblGrid>
        </w:tblGridChange>
      </w:tblGrid>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C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C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3366"/>
          <w:sz w:val="20"/>
          <w:szCs w:val="20"/>
          <w:u w:val="none"/>
          <w:shd w:fill="auto" w:val="clear"/>
          <w:vertAlign w:val="baseline"/>
          <w:rtl w:val="0"/>
        </w:rPr>
        <w:t xml:space="preserve">  Pieza J (tipo 6):</w:t>
      </w:r>
      <w:r w:rsidDel="00000000" w:rsidR="00000000" w:rsidRPr="00000000">
        <w:rPr>
          <w:rtl w:val="0"/>
        </w:rPr>
      </w:r>
    </w:p>
    <w:tbl>
      <w:tblPr>
        <w:tblStyle w:val="Table21"/>
        <w:tblW w:w="1350.0" w:type="dxa"/>
        <w:jc w:val="left"/>
        <w:tblInd w:w="-115.0" w:type="dxa"/>
        <w:tblLayout w:type="fixed"/>
        <w:tblLook w:val="0400"/>
      </w:tblPr>
      <w:tblGrid>
        <w:gridCol w:w="450"/>
        <w:gridCol w:w="450"/>
        <w:gridCol w:w="450"/>
        <w:tblGridChange w:id="0">
          <w:tblGrid>
            <w:gridCol w:w="450"/>
            <w:gridCol w:w="450"/>
            <w:gridCol w:w="450"/>
          </w:tblGrid>
        </w:tblGridChange>
      </w:tblGrid>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50" w:hRule="atLeast"/>
          <w:tblHeader w:val="0"/>
        </w:trPr>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4472c4" w:val="clear"/>
          </w:tcPr>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9" w:type="default"/>
      <w:footerReference r:id="rId10"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Universidad Católica de Santiago del Estero</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-36194</wp:posOffset>
          </wp:positionH>
          <wp:positionV relativeFrom="paragraph">
            <wp:posOffset>-12699</wp:posOffset>
          </wp:positionV>
          <wp:extent cx="488950" cy="622300"/>
          <wp:effectExtent b="0" l="0" r="0" t="0"/>
          <wp:wrapNone/>
          <wp:docPr id="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88950" cy="622300"/>
                  </a:xfrm>
                  <a:prstGeom prst="rect"/>
                  <a:ln/>
                </pic:spPr>
              </pic:pic>
            </a:graphicData>
          </a:graphic>
        </wp:anchor>
      </w:drawing>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Departamento Académico Rafaela</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Algoritmos y Programación</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pPr>
    <w:rPr>
      <w:rFonts w:ascii="Calibri" w:cs="Calibri" w:eastAsia="Calibri" w:hAnsi="Calibri"/>
      <w:b w:val="1"/>
      <w:bCs w:val="1"/>
      <w:i w:val="0"/>
      <w:iCs w:val="0"/>
      <w:smallCaps w:val="0"/>
      <w:strike w:val="0"/>
      <w:color w:val="366091"/>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0"/>
      <w:iCs w:val="0"/>
      <w:smallCaps w:val="0"/>
      <w:strike w:val="0"/>
      <w:color w:val="4f81bd"/>
      <w:sz w:val="22"/>
      <w:szCs w:val="22"/>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bCs w:val="1"/>
      <w:i w:val="1"/>
      <w:iCs w:val="1"/>
      <w:smallCaps w:val="0"/>
      <w:strike w:val="0"/>
      <w:color w:val="4f81bd"/>
      <w:sz w:val="22"/>
      <w:szCs w:val="22"/>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0"/>
      <w:iCs w:val="0"/>
      <w:smallCaps w:val="0"/>
      <w:strike w:val="0"/>
      <w:color w:val="243f61"/>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0"/>
      <w:bCs w:val="0"/>
      <w:i w:val="1"/>
      <w:iCs w:val="1"/>
      <w:smallCaps w:val="0"/>
      <w:strike w:val="0"/>
      <w:color w:val="243f61"/>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0" w:right="0" w:firstLine="0"/>
      <w:jc w:val="left"/>
    </w:pPr>
    <w:rPr>
      <w:rFonts w:ascii="Calibri" w:cs="Calibri" w:eastAsia="Calibri" w:hAnsi="Calibri"/>
      <w:b w:val="0"/>
      <w:bCs w:val="0"/>
      <w:i w:val="0"/>
      <w:iCs w:val="0"/>
      <w:smallCaps w:val="0"/>
      <w:strike w:val="0"/>
      <w:color w:val="17365d"/>
      <w:sz w:val="52"/>
      <w:szCs w:val="52"/>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rsid w:val="005706B1"/>
    <w:tblPr>
      <w:tblCellMar>
        <w:top w:w="100.0" w:type="dxa"/>
        <w:left w:w="100.0" w:type="dxa"/>
        <w:bottom w:w="100.0" w:type="dxa"/>
        <w:right w:w="100.0" w:type="dxa"/>
      </w:tblCellMar>
    </w:tblPr>
  </w:style>
  <w:style w:type="paragraph" w:styleId="normal0" w:customStyle="1">
    <w:name w:val="normal"/>
    <w:rsid w:val="005706B1"/>
  </w:style>
  <w:style w:type="table" w:styleId="a"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rsid w:val="005706B1"/>
    <w:pPr>
      <w:spacing w:after="0" w:line="240" w:lineRule="auto"/>
    </w:pPr>
    <w:tblPr>
      <w:tblStyleRowBandSize w:val="1"/>
      <w:tblStyleColBandSize w:val="1"/>
      <w:tblCellMar>
        <w:top w:w="0.0" w:type="dxa"/>
        <w:left w:w="108.0" w:type="dxa"/>
        <w:bottom w:w="0.0" w:type="dxa"/>
        <w:right w:w="108.0" w:type="dxa"/>
      </w:tblCellMar>
    </w:tblPr>
  </w:style>
  <w:style w:type="table" w:styleId="a9" w:customStyle="1">
    <w:basedOn w:val="TableNormal"/>
    <w:rsid w:val="005706B1"/>
    <w:tblPr>
      <w:tblStyleRowBandSize w:val="1"/>
      <w:tblStyleColBandSize w:val="1"/>
      <w:tblCellMar>
        <w:top w:w="0.0" w:type="dxa"/>
        <w:left w:w="115.0" w:type="dxa"/>
        <w:bottom w:w="0.0" w:type="dxa"/>
        <w:right w:w="115.0" w:type="dxa"/>
      </w:tblCellMar>
    </w:tblPr>
  </w:style>
  <w:style w:type="table" w:styleId="aa" w:customStyle="1">
    <w:basedOn w:val="TableNormal"/>
    <w:rsid w:val="005706B1"/>
    <w:tblPr>
      <w:tblStyleRowBandSize w:val="1"/>
      <w:tblStyleColBandSize w:val="1"/>
      <w:tblCellMar>
        <w:top w:w="0.0" w:type="dxa"/>
        <w:left w:w="115.0" w:type="dxa"/>
        <w:bottom w:w="0.0" w:type="dxa"/>
        <w:right w:w="115.0" w:type="dxa"/>
      </w:tblCellMar>
    </w:tblPr>
  </w:style>
  <w:style w:type="table" w:styleId="ab" w:customStyle="1">
    <w:basedOn w:val="TableNormal"/>
    <w:rsid w:val="005706B1"/>
    <w:tblPr>
      <w:tblStyleRowBandSize w:val="1"/>
      <w:tblStyleColBandSize w:val="1"/>
      <w:tblCellMar>
        <w:top w:w="0.0" w:type="dxa"/>
        <w:left w:w="115.0" w:type="dxa"/>
        <w:bottom w:w="0.0" w:type="dxa"/>
        <w:right w:w="115.0" w:type="dxa"/>
      </w:tblCellMar>
    </w:tblPr>
  </w:style>
  <w:style w:type="table" w:styleId="ac" w:customStyle="1">
    <w:basedOn w:val="TableNormal"/>
    <w:rsid w:val="005706B1"/>
    <w:tblPr>
      <w:tblStyleRowBandSize w:val="1"/>
      <w:tblStyleColBandSize w:val="1"/>
      <w:tblCellMar>
        <w:top w:w="0.0" w:type="dxa"/>
        <w:left w:w="115.0" w:type="dxa"/>
        <w:bottom w:w="0.0" w:type="dxa"/>
        <w:right w:w="115.0" w:type="dxa"/>
      </w:tblCellMar>
    </w:tblPr>
  </w:style>
  <w:style w:type="table" w:styleId="ad" w:customStyle="1">
    <w:basedOn w:val="TableNormal"/>
    <w:rsid w:val="005706B1"/>
    <w:tblPr>
      <w:tblStyleRowBandSize w:val="1"/>
      <w:tblStyleColBandSize w:val="1"/>
      <w:tblCellMar>
        <w:top w:w="0.0" w:type="dxa"/>
        <w:left w:w="115.0" w:type="dxa"/>
        <w:bottom w:w="0.0" w:type="dxa"/>
        <w:right w:w="115.0" w:type="dxa"/>
      </w:tblCellMar>
    </w:tblPr>
  </w:style>
  <w:style w:type="table" w:styleId="ae" w:customStyle="1">
    <w:basedOn w:val="TableNormal"/>
    <w:rsid w:val="005706B1"/>
    <w:tblPr>
      <w:tblStyleRowBandSize w:val="1"/>
      <w:tblStyleColBandSize w:val="1"/>
      <w:tblCellMar>
        <w:top w:w="0.0" w:type="dxa"/>
        <w:left w:w="115.0" w:type="dxa"/>
        <w:bottom w:w="0.0" w:type="dxa"/>
        <w:right w:w="115.0" w:type="dxa"/>
      </w:tblCellMar>
    </w:tblPr>
  </w:style>
  <w:style w:type="table" w:styleId="af" w:customStyle="1">
    <w:basedOn w:val="TableNormal"/>
    <w:rsid w:val="005706B1"/>
    <w:tblPr>
      <w:tblStyleRowBandSize w:val="1"/>
      <w:tblStyleColBandSize w:val="1"/>
      <w:tblCellMar>
        <w:top w:w="0.0" w:type="dxa"/>
        <w:left w:w="115.0" w:type="dxa"/>
        <w:bottom w:w="0.0" w:type="dxa"/>
        <w:right w:w="115.0" w:type="dxa"/>
      </w:tblCellMar>
    </w:tblPr>
  </w:style>
  <w:style w:type="paragraph" w:styleId="Textodeglobo">
    <w:name w:val="Balloon Text"/>
    <w:basedOn w:val="Normal"/>
    <w:link w:val="TextodegloboCar"/>
    <w:uiPriority w:val="99"/>
    <w:semiHidden w:val="1"/>
    <w:unhideWhenUsed w:val="1"/>
    <w:rsid w:val="00AD22C3"/>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AD22C3"/>
    <w:rPr>
      <w:rFonts w:ascii="Tahoma" w:cs="Tahoma" w:hAnsi="Tahoma"/>
      <w:sz w:val="16"/>
      <w:szCs w:val="16"/>
    </w:rPr>
  </w:style>
  <w:style w:type="paragraph" w:styleId="Encabezado">
    <w:name w:val="header"/>
    <w:basedOn w:val="Normal"/>
    <w:link w:val="EncabezadoCar"/>
    <w:uiPriority w:val="99"/>
    <w:semiHidden w:val="1"/>
    <w:unhideWhenUsed w:val="1"/>
    <w:rsid w:val="00C7297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semiHidden w:val="1"/>
    <w:rsid w:val="00C7297F"/>
  </w:style>
  <w:style w:type="paragraph" w:styleId="Piedepgina">
    <w:name w:val="footer"/>
    <w:basedOn w:val="Normal"/>
    <w:link w:val="PiedepginaCar"/>
    <w:uiPriority w:val="99"/>
    <w:unhideWhenUsed w:val="1"/>
    <w:rsid w:val="00C7297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C7297F"/>
  </w:style>
  <w:style w:type="paragraph" w:styleId="NormalWeb">
    <w:name w:val="Normal (Web)"/>
    <w:basedOn w:val="Normal"/>
    <w:uiPriority w:val="99"/>
    <w:semiHidden w:val="1"/>
    <w:unhideWhenUsed w:val="1"/>
    <w:rsid w:val="00C7297F"/>
    <w:pPr>
      <w:spacing w:after="100" w:afterAutospacing="1" w:before="100" w:beforeAutospacing="1" w:line="240" w:lineRule="auto"/>
    </w:pPr>
    <w:rPr>
      <w:rFonts w:ascii="Times New Roman" w:cs="Times New Roman" w:eastAsia="Times New Roman" w:hAnsi="Times New Roman"/>
      <w:sz w:val="24"/>
      <w:szCs w:val="24"/>
    </w:rPr>
  </w:style>
  <w:style w:type="character" w:styleId="Hipervnculo">
    <w:name w:val="Hyperlink"/>
    <w:basedOn w:val="Fuentedeprrafopredeter"/>
    <w:uiPriority w:val="99"/>
    <w:unhideWhenUsed w:val="1"/>
    <w:rsid w:val="0017757E"/>
    <w:rPr>
      <w:color w:val="0000ff" w:themeColor="hyperlink"/>
      <w:u w:val="singl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Ovqr5NEKm5IihRxAqrc7bKeoFA==">CgMxLjA4AHIhMTRLYlB0Tmg1cmI3azJPd05fRlBIb3E5OVBTR0pVYnJF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2026-09-16T01:55:00Z</dcterms:created>
</cp:coreProperties>
</file>