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3C2" w:rsidRPr="002613C2" w:rsidRDefault="002613C2" w:rsidP="002613C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Spring Framework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 es un </w:t>
      </w:r>
      <w:proofErr w:type="spellStart"/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framework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 Open 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Source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 que facilita la creación de aplicaciones de todo tipo en </w:t>
      </w: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Java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, </w:t>
      </w:r>
      <w:proofErr w:type="spellStart"/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Kotlin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 y </w:t>
      </w:r>
      <w:proofErr w:type="spellStart"/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Groovy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.</w:t>
      </w:r>
    </w:p>
    <w:p w:rsidR="002613C2" w:rsidRPr="002613C2" w:rsidRDefault="002613C2" w:rsidP="002613C2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Si bien es cierto que, por lo que es más conocido es por la inyección de dependencias, Spring Framework está dividido en diversos módulos que podemos utilizar, ofreciéndonos muchas más funcionalidades:</w:t>
      </w:r>
    </w:p>
    <w:p w:rsidR="002613C2" w:rsidRPr="002613C2" w:rsidRDefault="002613C2" w:rsidP="002613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proofErr w:type="spellStart"/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Core</w:t>
      </w:r>
      <w:proofErr w:type="spellEnd"/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 xml:space="preserve"> </w:t>
      </w:r>
      <w:proofErr w:type="spellStart"/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container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: proporciona inyección de dependencias e inversión de control.</w:t>
      </w:r>
    </w:p>
    <w:p w:rsidR="002613C2" w:rsidRPr="002613C2" w:rsidRDefault="002613C2" w:rsidP="002613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Web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: nos permite crear controladores Web, tanto de vistas MVC como aplicaciones REST.</w:t>
      </w:r>
    </w:p>
    <w:p w:rsidR="002613C2" w:rsidRPr="002613C2" w:rsidRDefault="002613C2" w:rsidP="002613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Acceso a datos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: abstracciones sobre JDBC, 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bdr w:val="none" w:sz="0" w:space="0" w:color="auto" w:frame="1"/>
          <w:lang w:eastAsia="es-AR"/>
        </w:rPr>
        <w:t>ORMs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 como 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Hibernate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, sistemas OXM (</w:t>
      </w:r>
      <w:proofErr w:type="spellStart"/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Object</w:t>
      </w:r>
      <w:proofErr w:type="spellEnd"/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 xml:space="preserve"> XML </w:t>
      </w:r>
      <w:proofErr w:type="spellStart"/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Mappers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), JSM y transacciones.</w:t>
      </w:r>
    </w:p>
    <w:p w:rsidR="002613C2" w:rsidRPr="002613C2" w:rsidRDefault="002613C2" w:rsidP="002613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Programación orientada a Aspectos (AOP)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: ofrece el soporte para </w:t>
      </w:r>
      <w:r w:rsidRPr="002613C2">
        <w:rPr>
          <w:rFonts w:ascii="Calibri" w:eastAsia="Times New Roman" w:hAnsi="Calibri" w:cs="Calibri"/>
          <w:sz w:val="26"/>
          <w:szCs w:val="26"/>
          <w:bdr w:val="none" w:sz="0" w:space="0" w:color="auto" w:frame="1"/>
          <w:lang w:eastAsia="es-AR"/>
        </w:rPr>
        <w:t>aspectos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.</w:t>
      </w:r>
    </w:p>
    <w:p w:rsidR="002613C2" w:rsidRPr="002613C2" w:rsidRDefault="002613C2" w:rsidP="002613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Instrumentación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: proporciona soporte para la instrumentación de clases.</w:t>
      </w:r>
    </w:p>
    <w:p w:rsidR="002613C2" w:rsidRPr="002613C2" w:rsidRDefault="002613C2" w:rsidP="002613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Pruebas de código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: contiene un </w:t>
      </w:r>
      <w:proofErr w:type="spellStart"/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framework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 de </w:t>
      </w:r>
      <w:proofErr w:type="spellStart"/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testing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, con soporte para 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JUnit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 y 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TestNG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 y todo lo necesario para probar los mecanismos de Spring.</w:t>
      </w:r>
    </w:p>
    <w:p w:rsidR="002613C2" w:rsidRDefault="002613C2" w:rsidP="002613C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Estos módulos son opcionales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, por lo que podemos utilizar los que necesitemos sin tener que llenar nuestro </w:t>
      </w:r>
      <w:proofErr w:type="spellStart"/>
      <w:r w:rsidRPr="002613C2"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  <w:t>classpath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 con clases que no vamos a usar.</w:t>
      </w:r>
    </w:p>
    <w:p w:rsidR="002613C2" w:rsidRDefault="002613C2" w:rsidP="002613C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400040" cy="4168943"/>
            <wp:effectExtent l="0" t="0" r="0" b="3175"/>
            <wp:docPr id="1" name="Imagen 1" descr="Esquema que ilustra los diferentes módulos de Spring, obtenido de la documentació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que ilustra los diferentes módulos de Spring, obtenido de la documentación ofi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C2" w:rsidRPr="002613C2" w:rsidRDefault="002613C2" w:rsidP="002613C2">
      <w:pPr>
        <w:shd w:val="clear" w:color="auto" w:fill="FFFFFF"/>
        <w:spacing w:before="48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789DB"/>
          <w:sz w:val="36"/>
          <w:szCs w:val="36"/>
          <w:lang w:eastAsia="es-AR"/>
        </w:rPr>
      </w:pPr>
      <w:r w:rsidRPr="002613C2">
        <w:rPr>
          <w:rFonts w:ascii="Arial" w:eastAsia="Times New Roman" w:hAnsi="Arial" w:cs="Arial"/>
          <w:b/>
          <w:bCs/>
          <w:color w:val="0789DB"/>
          <w:sz w:val="36"/>
          <w:szCs w:val="36"/>
          <w:lang w:eastAsia="es-AR"/>
        </w:rPr>
        <w:lastRenderedPageBreak/>
        <w:t>Razones para usar Spring</w:t>
      </w:r>
    </w:p>
    <w:p w:rsidR="002613C2" w:rsidRPr="002613C2" w:rsidRDefault="002613C2" w:rsidP="002613C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Aunque no sea una característica única de Spring, el uso de inyección de dependencias facilita la programación contra interfaz, permitiendo a los distintos componentes depender únicamente de interfaces y produciendo así un </w:t>
      </w: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código menos acoplado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. No solo eso, también permite implementar el patrón </w:t>
      </w:r>
      <w:proofErr w:type="spellStart"/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singleton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 de una forma extremadamente sencilla (por defecto, las dependencias que inyectamos son 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singletons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).</w:t>
      </w:r>
    </w:p>
    <w:p w:rsidR="002613C2" w:rsidRPr="002613C2" w:rsidRDefault="002613C2" w:rsidP="002613C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Hay cientos de tecnologías que Spring permite integrar. Desde bibliotecas que implementan 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fldChar w:fldCharType="begin"/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instrText xml:space="preserve"> HYPERLINK "https://opentracing.io/" \t "_blank" </w:instrTex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fldChar w:fldCharType="separate"/>
      </w:r>
      <w:r w:rsidRPr="002613C2">
        <w:rPr>
          <w:rFonts w:ascii="Calibri" w:eastAsia="Times New Roman" w:hAnsi="Calibri" w:cs="Calibri"/>
          <w:color w:val="0789C9"/>
          <w:sz w:val="26"/>
          <w:szCs w:val="26"/>
          <w:bdr w:val="none" w:sz="0" w:space="0" w:color="auto" w:frame="1"/>
          <w:lang w:eastAsia="es-AR"/>
        </w:rPr>
        <w:t>opentracing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fldChar w:fldCharType="end"/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 hasta las que nos generan métricas para nuestra aplicación, pasando por 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serialización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/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deserialización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 a JSON y XML, seguridad con OAuth2 o programación reactiva entre otras.</w:t>
      </w:r>
    </w:p>
    <w:p w:rsidR="002613C2" w:rsidRPr="002613C2" w:rsidRDefault="002613C2" w:rsidP="002613C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En general, Spring </w:t>
      </w: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aumenta la productividad y reduce la fricción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 al ofrecernos abstracciones sobre implementaciones de tecnologías concretas. Un ejemplo claro es el de </w:t>
      </w:r>
      <w:proofErr w:type="spellStart"/>
      <w:r w:rsidRPr="002613C2"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  <w:t>spring</w:t>
      </w:r>
      <w:proofErr w:type="spellEnd"/>
      <w:r w:rsidRPr="002613C2"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  <w:t>-data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, que nos permite definir el acceso a base de datos con interfaces Java. Esto lo consigue </w:t>
      </w:r>
      <w:proofErr w:type="spellStart"/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parseando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 el nombre de los métodos y generando la consulta con la sintaxis específica para el </w:t>
      </w:r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driver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 que utilicemos. Por ejemplo, cambiar nuestra aplicación de 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MySQL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 a </w:t>
      </w:r>
      <w:proofErr w:type="spellStart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PostgreSQL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 xml:space="preserve"> es tan sencillo como cambiar el </w:t>
      </w:r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driver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: Spring se encarga de la sintaxis de forma transparente.</w:t>
      </w:r>
    </w:p>
    <w:p w:rsidR="002613C2" w:rsidRPr="002613C2" w:rsidRDefault="002613C2" w:rsidP="002613C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A pesar de "la magia de Spring" 🧙🏻‍</w:t>
      </w:r>
      <w:r w:rsidRPr="002613C2">
        <w:rPr>
          <w:rFonts w:ascii="Arial" w:eastAsia="Times New Roman" w:hAnsi="Arial" w:cs="Arial"/>
          <w:sz w:val="26"/>
          <w:szCs w:val="26"/>
          <w:lang w:eastAsia="es-AR"/>
        </w:rPr>
        <w:t>♂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️, como muchos lo llaman, Spring nos permite desactivar estos "comportamientos mágicos" en caso de ser necesario, por lo que </w:t>
      </w: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podemos tomar el control cuando necesitemos más granularidad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. Siguiendo con el ejemplo de </w:t>
      </w:r>
      <w:proofErr w:type="spellStart"/>
      <w:r w:rsidRPr="002613C2"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  <w:t>spring</w:t>
      </w:r>
      <w:proofErr w:type="spellEnd"/>
      <w:r w:rsidRPr="002613C2"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  <w:t>-data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, este control sería necesario si tenemos que realizar consultas mucho más complejas que un </w:t>
      </w:r>
      <w:r w:rsidRPr="002613C2"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  <w:t xml:space="preserve">SELECT * BY </w:t>
      </w:r>
      <w:proofErr w:type="spellStart"/>
      <w:r w:rsidRPr="002613C2"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  <w:t>name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. En esos casos, entre otras opciones, podemos anotar nuestro método con </w:t>
      </w:r>
      <w:r w:rsidRPr="002613C2"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  <w:t>@</w:t>
      </w:r>
      <w:proofErr w:type="spellStart"/>
      <w:r w:rsidRPr="002613C2">
        <w:rPr>
          <w:rFonts w:ascii="Courier New" w:eastAsia="Times New Roman" w:hAnsi="Courier New" w:cs="Courier New"/>
          <w:color w:val="444444"/>
          <w:sz w:val="26"/>
          <w:szCs w:val="26"/>
          <w:lang w:eastAsia="es-AR"/>
        </w:rPr>
        <w:t>Query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 y escribir la consulta que deseemos. Ya no hay magia 😉</w:t>
      </w:r>
    </w:p>
    <w:p w:rsidR="002613C2" w:rsidRPr="002613C2" w:rsidRDefault="002613C2" w:rsidP="002613C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Por lo general, Spring no obliga a implementar ni extender nada, lo que nos permite escribir código que es "agnóstico" del </w:t>
      </w:r>
      <w:proofErr w:type="spellStart"/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framework</w:t>
      </w:r>
      <w:proofErr w:type="spellEnd"/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. De esta forma, desarrolladores con cero o muy poco conocimiento de Spring pueden realizar su trabajo sin mayores complicaciones.</w:t>
      </w:r>
    </w:p>
    <w:p w:rsidR="002613C2" w:rsidRPr="002613C2" w:rsidRDefault="002613C2" w:rsidP="002613C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2613C2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AR"/>
        </w:rPr>
        <w:t>Spring es de código abierto y tiene una gran comunidad detrás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. Si encuentras un </w:t>
      </w:r>
      <w:r w:rsidRPr="002613C2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AR"/>
        </w:rPr>
        <w:t>bug</w:t>
      </w:r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, echas en falta una funcionalidad o lo que sea, siempre puedes </w:t>
      </w:r>
      <w:hyperlink r:id="rId7" w:tgtFrame="_blank" w:history="1">
        <w:r w:rsidRPr="002613C2">
          <w:rPr>
            <w:rFonts w:ascii="Calibri" w:eastAsia="Times New Roman" w:hAnsi="Calibri" w:cs="Calibri"/>
            <w:color w:val="0789C9"/>
            <w:sz w:val="26"/>
            <w:szCs w:val="26"/>
            <w:bdr w:val="none" w:sz="0" w:space="0" w:color="auto" w:frame="1"/>
            <w:lang w:eastAsia="es-AR"/>
          </w:rPr>
          <w:t>abrir un ticket</w:t>
        </w:r>
      </w:hyperlink>
      <w:r w:rsidRPr="002613C2">
        <w:rPr>
          <w:rFonts w:ascii="Calibri" w:eastAsia="Times New Roman" w:hAnsi="Calibri" w:cs="Calibri"/>
          <w:sz w:val="26"/>
          <w:szCs w:val="26"/>
          <w:lang w:eastAsia="es-AR"/>
        </w:rPr>
        <w:t> o contribuir por tu cuenta.</w:t>
      </w:r>
    </w:p>
    <w:p w:rsidR="0096081E" w:rsidRDefault="0096081E" w:rsidP="0096081E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Si bien es cierto que Spring Framework es muy potente, </w:t>
      </w:r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>la configuración inicial y la preparación de las aplicaciones para producción</w:t>
      </w:r>
      <w:r>
        <w:rPr>
          <w:rFonts w:ascii="Calibri" w:hAnsi="Calibri" w:cs="Calibri"/>
          <w:sz w:val="26"/>
          <w:szCs w:val="26"/>
        </w:rPr>
        <w:t> son tareas bastante tediosas. </w:t>
      </w:r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 xml:space="preserve">Spring </w:t>
      </w:r>
      <w:proofErr w:type="spellStart"/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>Boot</w:t>
      </w:r>
      <w:proofErr w:type="spellEnd"/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 xml:space="preserve"> simplifica el proceso al máximo</w:t>
      </w:r>
      <w:r>
        <w:rPr>
          <w:rFonts w:ascii="Calibri" w:hAnsi="Calibri" w:cs="Calibri"/>
          <w:sz w:val="26"/>
          <w:szCs w:val="26"/>
        </w:rPr>
        <w:t> gracias a sus dos principales mecanismos.</w:t>
      </w:r>
    </w:p>
    <w:p w:rsidR="0096081E" w:rsidRPr="00E34694" w:rsidRDefault="0096081E" w:rsidP="0096081E">
      <w:pPr>
        <w:pStyle w:val="Ttulo3"/>
        <w:shd w:val="clear" w:color="auto" w:fill="FFFFFF"/>
        <w:spacing w:before="288" w:after="120"/>
        <w:jc w:val="both"/>
        <w:textAlignment w:val="baseline"/>
        <w:rPr>
          <w:rFonts w:ascii="Arial" w:hAnsi="Arial" w:cs="Arial"/>
          <w:color w:val="4F6228" w:themeColor="accent3" w:themeShade="80"/>
          <w:sz w:val="31"/>
          <w:szCs w:val="31"/>
        </w:rPr>
      </w:pPr>
      <w:bookmarkStart w:id="0" w:name="_GoBack"/>
      <w:r w:rsidRPr="00E34694">
        <w:rPr>
          <w:rFonts w:ascii="Arial" w:hAnsi="Arial" w:cs="Arial"/>
          <w:color w:val="4F6228" w:themeColor="accent3" w:themeShade="80"/>
          <w:sz w:val="31"/>
          <w:szCs w:val="31"/>
        </w:rPr>
        <w:lastRenderedPageBreak/>
        <w:t>Contenedor de aplicaciones integrado</w:t>
      </w:r>
    </w:p>
    <w:bookmarkEnd w:id="0"/>
    <w:p w:rsidR="0096081E" w:rsidRDefault="0096081E" w:rsidP="0096081E">
      <w:pPr>
        <w:pStyle w:val="NormalWeb"/>
        <w:shd w:val="clear" w:color="auto" w:fill="FFFFFF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Spring </w:t>
      </w:r>
      <w:proofErr w:type="spellStart"/>
      <w:r>
        <w:rPr>
          <w:rFonts w:ascii="Calibri" w:hAnsi="Calibri" w:cs="Calibri"/>
          <w:sz w:val="26"/>
          <w:szCs w:val="26"/>
        </w:rPr>
        <w:t>Boot</w:t>
      </w:r>
      <w:proofErr w:type="spellEnd"/>
      <w:r>
        <w:rPr>
          <w:rFonts w:ascii="Calibri" w:hAnsi="Calibri" w:cs="Calibri"/>
          <w:sz w:val="26"/>
          <w:szCs w:val="26"/>
        </w:rPr>
        <w:t xml:space="preserve"> permite compilar nuestras aplicaciones Web como un archivo </w:t>
      </w:r>
      <w:r>
        <w:rPr>
          <w:rStyle w:val="CdigoHTML"/>
          <w:color w:val="444444"/>
          <w:sz w:val="26"/>
          <w:szCs w:val="26"/>
        </w:rPr>
        <w:t>.</w:t>
      </w:r>
      <w:proofErr w:type="spellStart"/>
      <w:r>
        <w:rPr>
          <w:rStyle w:val="CdigoHTML"/>
          <w:color w:val="444444"/>
          <w:sz w:val="26"/>
          <w:szCs w:val="26"/>
        </w:rPr>
        <w:t>jar</w:t>
      </w:r>
      <w:proofErr w:type="spellEnd"/>
      <w:r>
        <w:rPr>
          <w:rFonts w:ascii="Calibri" w:hAnsi="Calibri" w:cs="Calibri"/>
          <w:sz w:val="26"/>
          <w:szCs w:val="26"/>
        </w:rPr>
        <w:t> que podemos ejecutar como una aplicación Java normal (como alternativa a un archivo </w:t>
      </w:r>
      <w:r>
        <w:rPr>
          <w:rStyle w:val="CdigoHTML"/>
          <w:color w:val="444444"/>
          <w:sz w:val="26"/>
          <w:szCs w:val="26"/>
        </w:rPr>
        <w:t>.</w:t>
      </w:r>
      <w:proofErr w:type="spellStart"/>
      <w:r>
        <w:rPr>
          <w:rStyle w:val="CdigoHTML"/>
          <w:color w:val="444444"/>
          <w:sz w:val="26"/>
          <w:szCs w:val="26"/>
        </w:rPr>
        <w:t>war</w:t>
      </w:r>
      <w:proofErr w:type="spellEnd"/>
      <w:r>
        <w:rPr>
          <w:rFonts w:ascii="Calibri" w:hAnsi="Calibri" w:cs="Calibri"/>
          <w:sz w:val="26"/>
          <w:szCs w:val="26"/>
        </w:rPr>
        <w:t xml:space="preserve">, que desplegaríamos en un servidor de aplicaciones como </w:t>
      </w:r>
      <w:proofErr w:type="spellStart"/>
      <w:r>
        <w:rPr>
          <w:rFonts w:ascii="Calibri" w:hAnsi="Calibri" w:cs="Calibri"/>
          <w:sz w:val="26"/>
          <w:szCs w:val="26"/>
        </w:rPr>
        <w:t>Tomcat</w:t>
      </w:r>
      <w:proofErr w:type="spellEnd"/>
      <w:r>
        <w:rPr>
          <w:rFonts w:ascii="Calibri" w:hAnsi="Calibri" w:cs="Calibri"/>
          <w:sz w:val="26"/>
          <w:szCs w:val="26"/>
        </w:rPr>
        <w:t>).</w:t>
      </w:r>
    </w:p>
    <w:p w:rsidR="0096081E" w:rsidRDefault="0096081E" w:rsidP="0096081E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Esto lo consigue </w:t>
      </w:r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>integrando el servidor de aplicaciones en el propio </w:t>
      </w:r>
      <w:r>
        <w:rPr>
          <w:rStyle w:val="CdigoHTML"/>
          <w:b/>
          <w:bCs/>
          <w:color w:val="444444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CdigoHTML"/>
          <w:b/>
          <w:bCs/>
          <w:color w:val="444444"/>
          <w:sz w:val="26"/>
          <w:szCs w:val="26"/>
          <w:bdr w:val="none" w:sz="0" w:space="0" w:color="auto" w:frame="1"/>
        </w:rPr>
        <w:t>jar</w:t>
      </w:r>
      <w:proofErr w:type="spellEnd"/>
      <w:r>
        <w:rPr>
          <w:rFonts w:ascii="Calibri" w:hAnsi="Calibri" w:cs="Calibri"/>
          <w:sz w:val="26"/>
          <w:szCs w:val="26"/>
        </w:rPr>
        <w:t> y levantándolo cuando arrancamos la aplicación. De esta forma, podemos </w:t>
      </w:r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>distribuir nuestras aplicaciones de una forma mucho más sencilla</w:t>
      </w:r>
      <w:r>
        <w:rPr>
          <w:rFonts w:ascii="Calibri" w:hAnsi="Calibri" w:cs="Calibri"/>
          <w:sz w:val="26"/>
          <w:szCs w:val="26"/>
        </w:rPr>
        <w:t>, al poder configurar el servidor junto con la aplicación. Esto también es muy útil en </w:t>
      </w:r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 xml:space="preserve">arquitecturas de </w:t>
      </w:r>
      <w:proofErr w:type="spellStart"/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>microservicios</w:t>
      </w:r>
      <w:proofErr w:type="spellEnd"/>
      <w:r>
        <w:rPr>
          <w:rFonts w:ascii="Calibri" w:hAnsi="Calibri" w:cs="Calibri"/>
          <w:sz w:val="26"/>
          <w:szCs w:val="26"/>
        </w:rPr>
        <w:t xml:space="preserve">, puesto que permite distribuir nuestras aplicaciones como imágenes </w:t>
      </w:r>
      <w:proofErr w:type="spellStart"/>
      <w:r>
        <w:rPr>
          <w:rFonts w:ascii="Calibri" w:hAnsi="Calibri" w:cs="Calibri"/>
          <w:sz w:val="26"/>
          <w:szCs w:val="26"/>
        </w:rPr>
        <w:t>Docker</w:t>
      </w:r>
      <w:proofErr w:type="spellEnd"/>
      <w:r>
        <w:rPr>
          <w:rFonts w:ascii="Calibri" w:hAnsi="Calibri" w:cs="Calibri"/>
          <w:sz w:val="26"/>
          <w:szCs w:val="26"/>
        </w:rPr>
        <w:t xml:space="preserve"> que podemos escalar horizontalmente (algo muy complicado con un </w:t>
      </w:r>
      <w:r>
        <w:rPr>
          <w:rStyle w:val="CdigoHTML"/>
          <w:color w:val="444444"/>
          <w:sz w:val="26"/>
          <w:szCs w:val="26"/>
        </w:rPr>
        <w:t>.</w:t>
      </w:r>
      <w:proofErr w:type="spellStart"/>
      <w:r>
        <w:rPr>
          <w:rStyle w:val="CdigoHTML"/>
          <w:color w:val="444444"/>
          <w:sz w:val="26"/>
          <w:szCs w:val="26"/>
        </w:rPr>
        <w:t>war</w:t>
      </w:r>
      <w:proofErr w:type="spellEnd"/>
      <w:r>
        <w:rPr>
          <w:rFonts w:ascii="Calibri" w:hAnsi="Calibri" w:cs="Calibri"/>
          <w:sz w:val="26"/>
          <w:szCs w:val="26"/>
        </w:rPr>
        <w:t>).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6081E" w:rsidTr="00960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96081E" w:rsidRDefault="0096081E" w:rsidP="002613C2">
            <w:pPr>
              <w:spacing w:beforeAutospacing="1" w:afterAutospacing="1"/>
              <w:jc w:val="both"/>
              <w:textAlignment w:val="baseline"/>
              <w:rPr>
                <w:rFonts w:ascii="Calibri" w:eastAsia="Times New Roman" w:hAnsi="Calibri" w:cs="Calibri"/>
                <w:sz w:val="26"/>
                <w:szCs w:val="26"/>
                <w:lang w:eastAsia="es-AR"/>
              </w:rPr>
            </w:pPr>
            <w:r>
              <w:rPr>
                <w:rStyle w:val="Textoennegrita"/>
                <w:rFonts w:ascii="Calibri" w:hAnsi="Calibri" w:cs="Calibri"/>
                <w:sz w:val="26"/>
                <w:szCs w:val="26"/>
                <w:bdr w:val="none" w:sz="0" w:space="0" w:color="auto" w:frame="1"/>
                <w:shd w:val="clear" w:color="auto" w:fill="F5F5F5"/>
              </w:rPr>
              <w:t>Nota</w:t>
            </w:r>
            <w:r>
              <w:rPr>
                <w:rFonts w:ascii="Calibri" w:hAnsi="Calibri" w:cs="Calibri"/>
                <w:sz w:val="26"/>
                <w:szCs w:val="26"/>
                <w:shd w:val="clear" w:color="auto" w:fill="F5F5F5"/>
              </w:rPr>
              <w:t xml:space="preserve">: Spring </w:t>
            </w:r>
            <w:proofErr w:type="spellStart"/>
            <w:r>
              <w:rPr>
                <w:rFonts w:ascii="Calibri" w:hAnsi="Calibri" w:cs="Calibri"/>
                <w:sz w:val="26"/>
                <w:szCs w:val="26"/>
                <w:shd w:val="clear" w:color="auto" w:fill="F5F5F5"/>
              </w:rPr>
              <w:t>boot</w:t>
            </w:r>
            <w:proofErr w:type="spellEnd"/>
            <w:r>
              <w:rPr>
                <w:rFonts w:ascii="Calibri" w:hAnsi="Calibri" w:cs="Calibri"/>
                <w:sz w:val="26"/>
                <w:szCs w:val="26"/>
                <w:shd w:val="clear" w:color="auto" w:fill="F5F5F5"/>
              </w:rPr>
              <w:t> </w:t>
            </w:r>
            <w:r>
              <w:rPr>
                <w:rStyle w:val="Textoennegrita"/>
                <w:rFonts w:ascii="Calibri" w:hAnsi="Calibri" w:cs="Calibri"/>
                <w:sz w:val="26"/>
                <w:szCs w:val="26"/>
                <w:bdr w:val="none" w:sz="0" w:space="0" w:color="auto" w:frame="1"/>
                <w:shd w:val="clear" w:color="auto" w:fill="F5F5F5"/>
              </w:rPr>
              <w:t>permite</w:t>
            </w:r>
            <w:r>
              <w:rPr>
                <w:rFonts w:ascii="Calibri" w:hAnsi="Calibri" w:cs="Calibri"/>
                <w:sz w:val="26"/>
                <w:szCs w:val="26"/>
                <w:shd w:val="clear" w:color="auto" w:fill="F5F5F5"/>
              </w:rPr>
              <w:t> distribuir tu aplicación como un </w:t>
            </w:r>
            <w:proofErr w:type="spellStart"/>
            <w:r>
              <w:rPr>
                <w:rStyle w:val="CdigoHTML"/>
                <w:rFonts w:eastAsiaTheme="minorHAnsi"/>
                <w:color w:val="444444"/>
                <w:sz w:val="26"/>
                <w:szCs w:val="26"/>
              </w:rPr>
              <w:t>jar</w:t>
            </w:r>
            <w:proofErr w:type="spellEnd"/>
            <w:r>
              <w:rPr>
                <w:rFonts w:ascii="Calibri" w:hAnsi="Calibri" w:cs="Calibri"/>
                <w:sz w:val="26"/>
                <w:szCs w:val="26"/>
                <w:shd w:val="clear" w:color="auto" w:fill="F5F5F5"/>
              </w:rPr>
              <w:t>, </w:t>
            </w:r>
            <w:r>
              <w:rPr>
                <w:rStyle w:val="Textoennegrita"/>
                <w:rFonts w:ascii="Calibri" w:hAnsi="Calibri" w:cs="Calibri"/>
                <w:sz w:val="26"/>
                <w:szCs w:val="26"/>
                <w:bdr w:val="none" w:sz="0" w:space="0" w:color="auto" w:frame="1"/>
                <w:shd w:val="clear" w:color="auto" w:fill="F5F5F5"/>
              </w:rPr>
              <w:t>no lo impone</w:t>
            </w:r>
            <w:r>
              <w:rPr>
                <w:rFonts w:ascii="Calibri" w:hAnsi="Calibri" w:cs="Calibri"/>
                <w:sz w:val="26"/>
                <w:szCs w:val="26"/>
                <w:shd w:val="clear" w:color="auto" w:fill="F5F5F5"/>
              </w:rPr>
              <w:t xml:space="preserve">. Si prefieres desplegar tu aplicación en un servidor de aplicaciones tradicional, Spring </w:t>
            </w:r>
            <w:proofErr w:type="spellStart"/>
            <w:r>
              <w:rPr>
                <w:rFonts w:ascii="Calibri" w:hAnsi="Calibri" w:cs="Calibri"/>
                <w:sz w:val="26"/>
                <w:szCs w:val="26"/>
                <w:shd w:val="clear" w:color="auto" w:fill="F5F5F5"/>
              </w:rPr>
              <w:t>Boot</w:t>
            </w:r>
            <w:proofErr w:type="spellEnd"/>
            <w:r>
              <w:rPr>
                <w:rFonts w:ascii="Calibri" w:hAnsi="Calibri" w:cs="Calibri"/>
                <w:sz w:val="26"/>
                <w:szCs w:val="26"/>
                <w:shd w:val="clear" w:color="auto" w:fill="F5F5F5"/>
              </w:rPr>
              <w:t xml:space="preserve"> te deja compilar el código como un </w:t>
            </w:r>
            <w:r>
              <w:rPr>
                <w:rStyle w:val="CdigoHTML"/>
                <w:rFonts w:eastAsiaTheme="minorHAnsi"/>
                <w:color w:val="444444"/>
                <w:sz w:val="26"/>
                <w:szCs w:val="26"/>
              </w:rPr>
              <w:t>.</w:t>
            </w:r>
            <w:proofErr w:type="spellStart"/>
            <w:r>
              <w:rPr>
                <w:rStyle w:val="CdigoHTML"/>
                <w:rFonts w:eastAsiaTheme="minorHAnsi"/>
                <w:color w:val="444444"/>
                <w:sz w:val="26"/>
                <w:szCs w:val="26"/>
              </w:rPr>
              <w:t>war</w:t>
            </w:r>
            <w:proofErr w:type="spellEnd"/>
            <w:r>
              <w:rPr>
                <w:rFonts w:ascii="Calibri" w:hAnsi="Calibri" w:cs="Calibri"/>
                <w:sz w:val="26"/>
                <w:szCs w:val="26"/>
                <w:shd w:val="clear" w:color="auto" w:fill="F5F5F5"/>
              </w:rPr>
              <w:t> que no incluya ningún servidor de aplicaciones integrado.</w:t>
            </w:r>
          </w:p>
        </w:tc>
      </w:tr>
    </w:tbl>
    <w:p w:rsidR="009E7B1C" w:rsidRDefault="00E34694">
      <w:pPr>
        <w:rPr>
          <w:rFonts w:ascii="Calibri" w:eastAsia="Times New Roman" w:hAnsi="Calibri" w:cs="Calibri"/>
          <w:sz w:val="26"/>
          <w:szCs w:val="26"/>
          <w:lang w:eastAsia="es-AR"/>
        </w:rPr>
      </w:pPr>
    </w:p>
    <w:p w:rsidR="0096081E" w:rsidRDefault="0096081E" w:rsidP="0096081E">
      <w:pPr>
        <w:pStyle w:val="Ttulo3"/>
        <w:shd w:val="clear" w:color="auto" w:fill="FFFFFF"/>
        <w:spacing w:before="288" w:after="120"/>
        <w:jc w:val="both"/>
        <w:textAlignment w:val="baseline"/>
        <w:rPr>
          <w:rFonts w:ascii="Arial" w:hAnsi="Arial" w:cs="Arial"/>
          <w:color w:val="FF9900"/>
          <w:sz w:val="31"/>
          <w:szCs w:val="31"/>
        </w:rPr>
      </w:pPr>
      <w:proofErr w:type="spellStart"/>
      <w:r>
        <w:rPr>
          <w:rFonts w:ascii="Arial" w:hAnsi="Arial" w:cs="Arial"/>
          <w:color w:val="FF9900"/>
          <w:sz w:val="31"/>
          <w:szCs w:val="31"/>
        </w:rPr>
        <w:t>Starters</w:t>
      </w:r>
      <w:proofErr w:type="spellEnd"/>
    </w:p>
    <w:p w:rsidR="0096081E" w:rsidRDefault="0096081E" w:rsidP="0096081E">
      <w:pPr>
        <w:pStyle w:val="NormalWeb"/>
        <w:shd w:val="clear" w:color="auto" w:fill="FFFFFF"/>
        <w:spacing w:before="240" w:beforeAutospacing="0" w:after="0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Spring </w:t>
      </w:r>
      <w:proofErr w:type="spellStart"/>
      <w:r>
        <w:rPr>
          <w:rFonts w:ascii="Calibri" w:hAnsi="Calibri" w:cs="Calibri"/>
          <w:sz w:val="26"/>
          <w:szCs w:val="26"/>
        </w:rPr>
        <w:t>Boot</w:t>
      </w:r>
      <w:proofErr w:type="spellEnd"/>
      <w:r>
        <w:rPr>
          <w:rFonts w:ascii="Calibri" w:hAnsi="Calibri" w:cs="Calibri"/>
          <w:sz w:val="26"/>
          <w:szCs w:val="26"/>
        </w:rPr>
        <w:t xml:space="preserve"> nos proporciona una serie de dependencias, llamadas </w:t>
      </w:r>
      <w:proofErr w:type="spellStart"/>
      <w:r>
        <w:rPr>
          <w:rStyle w:val="nfasis"/>
          <w:rFonts w:ascii="Calibri" w:hAnsi="Calibri" w:cs="Calibri"/>
          <w:sz w:val="26"/>
          <w:szCs w:val="26"/>
          <w:bdr w:val="none" w:sz="0" w:space="0" w:color="auto" w:frame="1"/>
        </w:rPr>
        <w:t>starters</w:t>
      </w:r>
      <w:proofErr w:type="spellEnd"/>
      <w:r>
        <w:rPr>
          <w:rFonts w:ascii="Calibri" w:hAnsi="Calibri" w:cs="Calibri"/>
          <w:sz w:val="26"/>
          <w:szCs w:val="26"/>
        </w:rPr>
        <w:t xml:space="preserve">, que podemos añadir a nuestro proyecto dependiendo de lo que necesitemos: crear un controlador REST, acceder a una base de datos usando JDBC, conectar con una cola de mensajes Apache </w:t>
      </w:r>
      <w:proofErr w:type="spellStart"/>
      <w:r>
        <w:rPr>
          <w:rFonts w:ascii="Calibri" w:hAnsi="Calibri" w:cs="Calibri"/>
          <w:sz w:val="26"/>
          <w:szCs w:val="26"/>
        </w:rPr>
        <w:t>ActiveMQ</w:t>
      </w:r>
      <w:proofErr w:type="spellEnd"/>
      <w:r>
        <w:rPr>
          <w:rFonts w:ascii="Calibri" w:hAnsi="Calibri" w:cs="Calibri"/>
          <w:sz w:val="26"/>
          <w:szCs w:val="26"/>
        </w:rPr>
        <w:t>, etc.</w:t>
      </w:r>
    </w:p>
    <w:p w:rsidR="0096081E" w:rsidRDefault="0096081E" w:rsidP="0096081E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Una vez añadimos un </w:t>
      </w:r>
      <w:proofErr w:type="spellStart"/>
      <w:r>
        <w:rPr>
          <w:rStyle w:val="nfasis"/>
          <w:rFonts w:ascii="Calibri" w:hAnsi="Calibri" w:cs="Calibri"/>
          <w:sz w:val="26"/>
          <w:szCs w:val="26"/>
          <w:bdr w:val="none" w:sz="0" w:space="0" w:color="auto" w:frame="1"/>
        </w:rPr>
        <w:t>starter</w:t>
      </w:r>
      <w:proofErr w:type="spellEnd"/>
      <w:r>
        <w:rPr>
          <w:rFonts w:ascii="Calibri" w:hAnsi="Calibri" w:cs="Calibri"/>
          <w:sz w:val="26"/>
          <w:szCs w:val="26"/>
        </w:rPr>
        <w:t>, éste nos proporciona todas las dependencias que necesitamos, tanto de Spring como de terceros. Además, los </w:t>
      </w:r>
      <w:proofErr w:type="spellStart"/>
      <w:r>
        <w:rPr>
          <w:rStyle w:val="nfasis"/>
          <w:rFonts w:ascii="Calibri" w:hAnsi="Calibri" w:cs="Calibri"/>
          <w:sz w:val="26"/>
          <w:szCs w:val="26"/>
          <w:bdr w:val="none" w:sz="0" w:space="0" w:color="auto" w:frame="1"/>
        </w:rPr>
        <w:t>starters</w:t>
      </w:r>
      <w:proofErr w:type="spellEnd"/>
      <w:r>
        <w:rPr>
          <w:rFonts w:ascii="Calibri" w:hAnsi="Calibri" w:cs="Calibri"/>
          <w:sz w:val="26"/>
          <w:szCs w:val="26"/>
        </w:rPr>
        <w:t> vienen configurados con valores por defecto, que pretenden </w:t>
      </w:r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>minimizar la necesidad de configuración</w:t>
      </w:r>
      <w:r>
        <w:rPr>
          <w:rFonts w:ascii="Calibri" w:hAnsi="Calibri" w:cs="Calibri"/>
          <w:sz w:val="26"/>
          <w:szCs w:val="26"/>
        </w:rPr>
        <w:t> a la hora de desarrollar. Un buen ejemplo es el de </w:t>
      </w:r>
      <w:proofErr w:type="spellStart"/>
      <w:r>
        <w:rPr>
          <w:rStyle w:val="CdigoHTML"/>
          <w:b/>
          <w:bCs/>
          <w:color w:val="444444"/>
          <w:sz w:val="26"/>
          <w:szCs w:val="26"/>
          <w:bdr w:val="none" w:sz="0" w:space="0" w:color="auto" w:frame="1"/>
        </w:rPr>
        <w:t>spring-boot-starter-actuator</w:t>
      </w:r>
      <w:proofErr w:type="spellEnd"/>
      <w:r>
        <w:rPr>
          <w:rFonts w:ascii="Calibri" w:hAnsi="Calibri" w:cs="Calibri"/>
          <w:sz w:val="26"/>
          <w:szCs w:val="26"/>
        </w:rPr>
        <w:t xml:space="preserve">: una vez que añadimos la dependencia, nuestra aplicación empezará a generar métricas tanto de la JVM como de la aplicación en sí (latencias, errores, </w:t>
      </w:r>
      <w:proofErr w:type="spellStart"/>
      <w:r>
        <w:rPr>
          <w:rFonts w:ascii="Calibri" w:hAnsi="Calibri" w:cs="Calibri"/>
          <w:sz w:val="26"/>
          <w:szCs w:val="26"/>
        </w:rPr>
        <w:t>etc</w:t>
      </w:r>
      <w:proofErr w:type="spellEnd"/>
      <w:r>
        <w:rPr>
          <w:rFonts w:ascii="Calibri" w:hAnsi="Calibri" w:cs="Calibri"/>
          <w:sz w:val="26"/>
          <w:szCs w:val="26"/>
        </w:rPr>
        <w:t>).</w:t>
      </w:r>
    </w:p>
    <w:p w:rsidR="0096081E" w:rsidRDefault="0096081E" w:rsidP="0096081E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Al igual que con Spring Framework, </w:t>
      </w:r>
      <w:r>
        <w:rPr>
          <w:rStyle w:val="Textoennegrita"/>
          <w:rFonts w:ascii="Calibri" w:hAnsi="Calibri" w:cs="Calibri"/>
          <w:sz w:val="26"/>
          <w:szCs w:val="26"/>
          <w:bdr w:val="none" w:sz="0" w:space="0" w:color="auto" w:frame="1"/>
        </w:rPr>
        <w:t>cualquier configuración puede ser modificada</w:t>
      </w:r>
      <w:r>
        <w:rPr>
          <w:rFonts w:ascii="Calibri" w:hAnsi="Calibri" w:cs="Calibri"/>
          <w:sz w:val="26"/>
          <w:szCs w:val="26"/>
        </w:rPr>
        <w:t> de ser necesario: desde el puerto en el que la aplicación escucha peticiones, hasta el banner que sale por consola al arrancar la aplicación.</w:t>
      </w:r>
    </w:p>
    <w:p w:rsidR="00F94389" w:rsidRDefault="00F94389" w:rsidP="00F94389">
      <w:pPr>
        <w:shd w:val="clear" w:color="auto" w:fill="FFFFFF"/>
        <w:spacing w:before="48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789DB"/>
          <w:sz w:val="36"/>
          <w:szCs w:val="36"/>
          <w:lang w:eastAsia="es-AR"/>
        </w:rPr>
      </w:pPr>
    </w:p>
    <w:p w:rsidR="00F94389" w:rsidRPr="00F94389" w:rsidRDefault="00F94389" w:rsidP="00F94389">
      <w:pPr>
        <w:shd w:val="clear" w:color="auto" w:fill="FFFFFF"/>
        <w:spacing w:before="48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789DB"/>
          <w:sz w:val="36"/>
          <w:szCs w:val="36"/>
          <w:lang w:eastAsia="es-AR"/>
        </w:rPr>
      </w:pPr>
      <w:r w:rsidRPr="00F94389">
        <w:rPr>
          <w:rFonts w:ascii="Arial" w:eastAsia="Times New Roman" w:hAnsi="Arial" w:cs="Arial"/>
          <w:b/>
          <w:bCs/>
          <w:color w:val="0789DB"/>
          <w:sz w:val="36"/>
          <w:szCs w:val="36"/>
          <w:lang w:eastAsia="es-AR"/>
        </w:rPr>
        <w:lastRenderedPageBreak/>
        <w:t xml:space="preserve">Hola Mundo con Spring </w:t>
      </w:r>
      <w:proofErr w:type="spellStart"/>
      <w:r w:rsidRPr="00F94389">
        <w:rPr>
          <w:rFonts w:ascii="Arial" w:eastAsia="Times New Roman" w:hAnsi="Arial" w:cs="Arial"/>
          <w:b/>
          <w:bCs/>
          <w:color w:val="0789DB"/>
          <w:sz w:val="36"/>
          <w:szCs w:val="36"/>
          <w:lang w:eastAsia="es-AR"/>
        </w:rPr>
        <w:t>Boot</w:t>
      </w:r>
      <w:proofErr w:type="spellEnd"/>
    </w:p>
    <w:p w:rsidR="00F94389" w:rsidRDefault="00F94389" w:rsidP="00F94389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F94389">
        <w:rPr>
          <w:rFonts w:ascii="Calibri" w:eastAsia="Times New Roman" w:hAnsi="Calibri" w:cs="Calibri"/>
          <w:sz w:val="26"/>
          <w:szCs w:val="26"/>
          <w:lang w:eastAsia="es-AR"/>
        </w:rPr>
        <w:t xml:space="preserve">Para demostrar lo fácil que es empezar a usar Spring </w:t>
      </w:r>
      <w:proofErr w:type="spellStart"/>
      <w:r w:rsidRPr="00F94389">
        <w:rPr>
          <w:rFonts w:ascii="Calibri" w:eastAsia="Times New Roman" w:hAnsi="Calibri" w:cs="Calibri"/>
          <w:sz w:val="26"/>
          <w:szCs w:val="26"/>
          <w:lang w:eastAsia="es-AR"/>
        </w:rPr>
        <w:t>Boot</w:t>
      </w:r>
      <w:proofErr w:type="spellEnd"/>
      <w:r w:rsidRPr="00F94389">
        <w:rPr>
          <w:rFonts w:ascii="Calibri" w:eastAsia="Times New Roman" w:hAnsi="Calibri" w:cs="Calibri"/>
          <w:sz w:val="26"/>
          <w:szCs w:val="26"/>
          <w:lang w:eastAsia="es-AR"/>
        </w:rPr>
        <w:t>, vamos a ver el código necesario para crear nuestro primer "Hola mundo":</w:t>
      </w:r>
    </w:p>
    <w:p w:rsidR="00F94389" w:rsidRPr="00F94389" w:rsidRDefault="00F94389" w:rsidP="00F94389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s-AR"/>
        </w:rPr>
      </w:pPr>
      <w:r w:rsidRPr="00F94389">
        <w:rPr>
          <w:rFonts w:ascii="Calibri" w:eastAsia="Times New Roman" w:hAnsi="Calibri" w:cs="Calibri"/>
          <w:sz w:val="26"/>
          <w:szCs w:val="26"/>
          <w:lang w:eastAsia="es-AR"/>
        </w:rPr>
        <w:drawing>
          <wp:inline distT="0" distB="0" distL="0" distR="0" wp14:anchorId="382E842B" wp14:editId="7C648465">
            <wp:extent cx="5400040" cy="151773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9" w:rsidRDefault="00F94389" w:rsidP="0096081E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Calibri" w:hAnsi="Calibri" w:cs="Calibri"/>
          <w:sz w:val="26"/>
          <w:szCs w:val="26"/>
        </w:rPr>
      </w:pPr>
    </w:p>
    <w:p w:rsidR="0096081E" w:rsidRDefault="0096081E"/>
    <w:sectPr w:rsidR="00960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C1C98"/>
    <w:multiLevelType w:val="multilevel"/>
    <w:tmpl w:val="5C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C2"/>
    <w:rsid w:val="001F1629"/>
    <w:rsid w:val="002613C2"/>
    <w:rsid w:val="004A5A33"/>
    <w:rsid w:val="00693226"/>
    <w:rsid w:val="0096081E"/>
    <w:rsid w:val="00E34694"/>
    <w:rsid w:val="00F9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6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613C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613C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613C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613C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3C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613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81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960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960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6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613C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613C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613C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613C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3C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613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81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960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960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pring-projects/spring-framework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3</cp:revision>
  <dcterms:created xsi:type="dcterms:W3CDTF">2021-09-19T15:26:00Z</dcterms:created>
  <dcterms:modified xsi:type="dcterms:W3CDTF">2021-09-19T20:48:00Z</dcterms:modified>
</cp:coreProperties>
</file>