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  <w:keepNext/>
      </w:pPr>
      <w:r>
        <w:t xml:space="preserve">Prompt de construcción — menorcoste.com.ar</w:t>
      </w:r>
    </w:p>
    <w:p>
      <w:r>
        <w:rPr>
          <w:i/>
        </w:rPr>
        <w:t xml:space="preserve">Generado a partir del análisis automatizado de https://menorcoste.com.ar/ el 2026-08-17T19:38:33.670Z.</w:t>
      </w:r>
    </w:p>
    <w:p>
      <w:r>
        <w:t xml:space="preserve">&gt; Copiá todo lo que sigue y pasáselo a la IA que va a construir la aplicación. Los valores son mediciones reales del sitio del cliente, no estimaciones.</w:t>
      </w:r>
    </w:p>
    <w:p>
      <w:pPr>
        <w:pStyle w:val="Heading1"/>
        <w:keepNext/>
      </w:pPr>
      <w:r>
        <w:t xml:space="preserve">0. Pedido del cliente (tiene prioridad sobre todo lo demás)</w:t>
      </w:r>
    </w:p>
    <w:p>
      <w:r>
        <w:rPr>
          <w:i/>
        </w:rPr>
        <w:t xml:space="preserve">Fuente: brief.example.md</w:t>
      </w:r>
    </w:p>
    <w:p>
      <w:r>
        <w:rPr>
          <w:b/>
        </w:rPr>
        <w:t xml:space="preserve">Briefing del cliente</w:t>
      </w:r>
    </w:p>
    <w:p>
      <w:r>
        <w:t xml:space="preserve">Copiá este archivo como </w:t>
      </w:r>
      <w:r>
        <w:rPr>
          <w:rFonts w:ascii="Consolas" w:hAnsi="Consolas"/>
          <w:sz w:val="17"/>
        </w:rPr>
        <w:t xml:space="preserve">brief.md</w:t>
      </w:r>
      <w:r>
        <w:t xml:space="preserve"> (o el nombre que quieras) y completalo con lo que pidió el cliente. Se inyecta como </w:t>
      </w:r>
      <w:r>
        <w:rPr>
          <w:b/>
        </w:rPr>
        <w:t xml:space="preserve">sección 0 del prompt</w:t>
      </w:r>
      <w:r>
        <w:t xml:space="preserve">, con prioridad sobre todo lo que se infiere del sitio actual.</w:t>
      </w:r>
    </w:p>
    <w:p>
      <w:r>
        <w:t xml:space="preserve">node analyze.js --file links.txt --brief brief.md</w:t>
      </w:r>
    </w:p>
    <w:p>
      <w:r>
        <w:t xml:space="preserve">Borrá las secciones que no apliquen. El texto va tal cual al prompt, así que escribí en imperativo y sin ambigüedades.</w:t>
      </w:r>
    </w:p>
    <w:p>
      <w:r>
        <w:rPr>
          <w:b/>
        </w:rPr>
        <w:t xml:space="preserve">Cliente y proyecto</w:t>
      </w:r>
    </w:p>
    <w:p>
      <w:pPr>
        <w:numPr>
          <w:ilvl w:val="0"/>
          <w:numId w:val="1"/>
        </w:numPr>
      </w:pPr>
      <w:r>
        <w:t xml:space="preserve">Cliente:</w:t>
      </w:r>
    </w:p>
    <w:p>
      <w:pPr>
        <w:numPr>
          <w:ilvl w:val="0"/>
          <w:numId w:val="1"/>
        </w:numPr>
      </w:pPr>
      <w:r>
        <w:t xml:space="preserve">Rubro:</w:t>
      </w:r>
    </w:p>
    <w:p>
      <w:pPr>
        <w:numPr>
          <w:ilvl w:val="0"/>
          <w:numId w:val="1"/>
        </w:numPr>
      </w:pPr>
      <w:r>
        <w:t xml:space="preserve">Sitio actual que se analizó:</w:t>
      </w:r>
    </w:p>
    <w:p>
      <w:pPr>
        <w:numPr>
          <w:ilvl w:val="0"/>
          <w:numId w:val="1"/>
        </w:numPr>
      </w:pPr>
      <w:r>
        <w:t xml:space="preserve">Tipo de trabajo: rediseño / migración / sitio nuevo desde cero</w:t>
      </w:r>
    </w:p>
    <w:p>
      <w:r>
        <w:rPr>
          <w:b/>
        </w:rPr>
        <w:t xml:space="preserve">Qué pidió textualmente</w:t>
      </w:r>
    </w:p>
    <w:p>
      <w:r>
        <w:t xml:space="preserve">-</w:t>
      </w:r>
    </w:p>
    <w:p>
      <w:r>
        <w:rPr>
          <w:b/>
        </w:rPr>
        <w:t xml:space="preserve">Qué le molesta del sitio actual</w:t>
      </w:r>
    </w:p>
    <w:p>
      <w:r>
        <w:t xml:space="preserve">-</w:t>
      </w:r>
    </w:p>
    <w:p>
      <w:r>
        <w:rPr>
          <w:b/>
        </w:rPr>
        <w:t xml:space="preserve">Qué hay que conservar sí o sí</w:t>
      </w:r>
    </w:p>
    <w:p>
      <w:pPr>
        <w:numPr>
          <w:ilvl w:val="0"/>
          <w:numId w:val="1"/>
        </w:numPr>
      </w:pPr>
      <w:r>
        <w:t xml:space="preserve">Marca / identidad visual:</w:t>
      </w:r>
    </w:p>
    <w:p>
      <w:pPr>
        <w:numPr>
          <w:ilvl w:val="0"/>
          <w:numId w:val="1"/>
        </w:numPr>
      </w:pPr>
      <w:r>
        <w:t xml:space="preserve">Colores institucionales:</w:t>
      </w:r>
    </w:p>
    <w:p>
      <w:pPr>
        <w:numPr>
          <w:ilvl w:val="0"/>
          <w:numId w:val="1"/>
        </w:numPr>
      </w:pPr>
      <w:r>
        <w:t xml:space="preserve">Estructura o secciones que no se tocan:</w:t>
      </w:r>
    </w:p>
    <w:p>
      <w:pPr>
        <w:numPr>
          <w:ilvl w:val="0"/>
          <w:numId w:val="1"/>
        </w:numPr>
      </w:pPr>
      <w:r>
        <w:t xml:space="preserve">Integraciones que deben seguir funcionando (ERP, pasarela de pago, CRM, chat):</w:t>
      </w:r>
    </w:p>
    <w:p>
      <w:r>
        <w:rPr>
          <w:b/>
        </w:rPr>
        <w:t xml:space="preserve">Alcance</w:t>
      </w:r>
    </w:p>
    <w:p>
      <w:pPr>
        <w:numPr>
          <w:ilvl w:val="0"/>
          <w:numId w:val="1"/>
        </w:numPr>
      </w:pPr>
      <w:r>
        <w:t xml:space="preserve">Páginas o vistas incluidas:</w:t>
      </w:r>
    </w:p>
    <w:p>
      <w:pPr>
        <w:numPr>
          <w:ilvl w:val="0"/>
          <w:numId w:val="1"/>
        </w:numPr>
      </w:pPr>
      <w:r>
        <w:t xml:space="preserve">Páginas explícitamente fuera de alcance:</w:t>
      </w:r>
    </w:p>
    <w:p>
      <w:pPr>
        <w:numPr>
          <w:ilvl w:val="0"/>
          <w:numId w:val="1"/>
        </w:numPr>
      </w:pPr>
      <w:r>
        <w:t xml:space="preserve">Idiomas:</w:t>
      </w:r>
    </w:p>
    <w:p>
      <w:pPr>
        <w:numPr>
          <w:ilvl w:val="0"/>
          <w:numId w:val="1"/>
        </w:numPr>
      </w:pPr>
      <w:r>
        <w:t xml:space="preserve">Necesita CMS para que el cliente edite contenido: sí / no — cuál:</w:t>
      </w:r>
    </w:p>
    <w:p>
      <w:pPr>
        <w:numPr>
          <w:ilvl w:val="0"/>
          <w:numId w:val="1"/>
        </w:numPr>
      </w:pPr>
      <w:r>
        <w:t xml:space="preserve">Necesita panel de administración: sí / no</w:t>
      </w:r>
    </w:p>
    <w:p>
      <w:r>
        <w:rPr>
          <w:b/>
        </w:rPr>
        <w:t xml:space="preserve">Restricciones técnicas</w:t>
      </w:r>
    </w:p>
    <w:p>
      <w:pPr>
        <w:numPr>
          <w:ilvl w:val="0"/>
          <w:numId w:val="1"/>
        </w:numPr>
      </w:pPr>
      <w:r>
        <w:t xml:space="preserve">Stack impuesto por el cliente (si hay):</w:t>
      </w:r>
    </w:p>
    <w:p>
      <w:pPr>
        <w:numPr>
          <w:ilvl w:val="0"/>
          <w:numId w:val="1"/>
        </w:numPr>
      </w:pPr>
      <w:r>
        <w:t xml:space="preserve">Hosting / infraestructura:</w:t>
      </w:r>
    </w:p>
    <w:p>
      <w:pPr>
        <w:numPr>
          <w:ilvl w:val="0"/>
          <w:numId w:val="1"/>
        </w:numPr>
      </w:pPr>
      <w:r>
        <w:t xml:space="preserve">Navegadores o dispositivos mínimos a soportar:</w:t>
      </w:r>
    </w:p>
    <w:p>
      <w:pPr>
        <w:numPr>
          <w:ilvl w:val="0"/>
          <w:numId w:val="1"/>
        </w:numPr>
      </w:pPr>
      <w:r>
        <w:t xml:space="preserve">Requisitos legales (cookies, datos personales, accesibilidad obligatoria):</w:t>
      </w:r>
    </w:p>
    <w:p>
      <w:r>
        <w:rPr>
          <w:b/>
        </w:rPr>
        <w:t xml:space="preserve">Prioridades</w:t>
      </w:r>
    </w:p>
    <w:p>
      <w:r>
        <w:t xml:space="preserve">Ordenar de mayor a menor: rendimiento, accesibilidad, fidelidad visual al original, velocidad de entrega, facilidad de mantenimiento.</w:t>
      </w:r>
    </w:p>
    <w:p>
      <w:r>
        <w:t xml:space="preserve">1. 2. 3.</w:t>
      </w:r>
    </w:p>
    <w:p>
      <w:r>
        <w:rPr>
          <w:b/>
        </w:rPr>
        <w:t xml:space="preserve">Plazos y presupuesto</w:t>
      </w:r>
    </w:p>
    <w:p>
      <w:pPr>
        <w:numPr>
          <w:ilvl w:val="0"/>
          <w:numId w:val="1"/>
        </w:numPr>
      </w:pPr>
      <w:r>
        <w:t xml:space="preserve">Fecha objetivo:</w:t>
      </w:r>
    </w:p>
    <w:p>
      <w:pPr>
        <w:numPr>
          <w:ilvl w:val="0"/>
          <w:numId w:val="1"/>
        </w:numPr>
      </w:pPr>
      <w:r>
        <w:t xml:space="preserve">Etapas o entregas parciales:</w:t>
      </w:r>
    </w:p>
    <w:p>
      <w:r>
        <w:rPr>
          <w:b/>
        </w:rPr>
        <w:t xml:space="preserve">Notas adicionales</w:t>
      </w:r>
    </w:p>
    <w:p>
      <w:r>
        <w:t xml:space="preserve">-</w:t>
      </w:r>
    </w:p>
    <w:p>
      <w:r>
        <w:t xml:space="preserve">&gt; Donde el pedido del cliente contradiga lo medido en el sitio actual, </w:t>
      </w:r>
      <w:r>
        <w:rPr>
          <w:b/>
        </w:rPr>
        <w:t xml:space="preserve">gana el pedido del cliente</w:t>
      </w:r>
      <w:r>
        <w:t xml:space="preserve">. Lo que sigue describe el sitio existente como punto de partida y línea base a superar.</w:t>
      </w:r>
    </w:p>
    <w:p>
      <w:pPr>
        <w:pStyle w:val="Heading1"/>
        <w:keepNext/>
      </w:pPr>
      <w:r>
        <w:t xml:space="preserve">1. Objetivo</w:t>
      </w:r>
    </w:p>
    <w:p>
      <w:r>
        <w:t xml:space="preserve">Construir una aplicación web equivalente en estructura y propósito a </w:t>
      </w:r>
      <w:r>
        <w:rPr>
          <w:b/>
        </w:rPr>
        <w:t xml:space="preserve">menorcoste.com.ar</w:t>
      </w:r>
      <w:r>
        <w:t xml:space="preserve">, con mejor rendimiento, accesibilidad y mantenibilidad. Replicar la arquitectura de información y el tipo de componentes, </w:t>
      </w:r>
      <w:r>
        <w:rPr>
          <w:b/>
        </w:rPr>
        <w:t xml:space="preserve">no</w:t>
      </w:r>
      <w:r>
        <w:t xml:space="preserve"> copiar textos, imágenes, logos ni marcas del original: usar contenido propio o placeholders.</w:t>
      </w:r>
    </w:p>
    <w:p>
      <w:r>
        <w:t xml:space="preserve">Contexto del original: Menor Coste Online - Supermercado — Aprovechá los descuentos y promociones. ENVÍOS GRATIS DESDE LA WEB. Productos frescos, todos los días. Promociones bancarias. Medios de pago en efectivo, crédito, débito, cuenta DNI y billeteras virtuales.</w:t>
      </w:r>
    </w:p>
    <w:p>
      <w:pPr>
        <w:pStyle w:val="Heading1"/>
        <w:keepNext/>
      </w:pPr>
      <w:r>
        <w:t xml:space="preserve">2. Stack y decisiones técnicas</w:t>
      </w:r>
    </w:p>
    <w:p>
      <w:r>
        <w:t xml:space="preserve">Detectado en el original: jquery, bootstrap · Magento, Slick, Owl Carousel, Font Awesome, Google Fonts, Google Tag Manager, Google Analytics, reCAPTCHA</w:t>
      </w:r>
    </w:p>
    <w:p>
      <w:pPr>
        <w:numPr>
          <w:ilvl w:val="0"/>
          <w:numId w:val="1"/>
        </w:numPr>
      </w:pPr>
      <w:r>
        <w:t xml:space="preserve">El original es HTML/JS clásico: usar </w:t>
      </w:r>
      <w:r>
        <w:rPr>
          <w:b/>
        </w:rPr>
        <w:t xml:space="preserve">Next.js (App Router)</w:t>
      </w:r>
      <w:r>
        <w:t xml:space="preserve"> o </w:t>
      </w:r>
      <w:r>
        <w:rPr>
          <w:b/>
        </w:rPr>
        <w:t xml:space="preserve">Astro</w:t>
      </w:r>
      <w:r>
        <w:t xml:space="preserve"> si el sitio es mayormente estático.</w:t>
      </w:r>
    </w:p>
    <w:p>
      <w:pPr>
        <w:numPr>
          <w:ilvl w:val="0"/>
          <w:numId w:val="1"/>
        </w:numPr>
      </w:pPr>
      <w:r>
        <w:t xml:space="preserve">Estilos: usar </w:t>
      </w:r>
      <w:r>
        <w:rPr>
          <w:b/>
        </w:rPr>
        <w:t xml:space="preserve">Tailwind CSS</w:t>
      </w:r>
      <w:r>
        <w:t xml:space="preserve"> con los tokens de este documento en </w:t>
      </w:r>
      <w:r>
        <w:rPr>
          <w:rFonts w:ascii="Consolas" w:hAnsi="Consolas"/>
          <w:sz w:val="17"/>
        </w:rPr>
        <w:t xml:space="preserve">tailwind.config</w:t>
      </w:r>
      <w:r>
        <w:t xml:space="preserve"> (el original usa CSS propio sobre Bootstrap).</w:t>
      </w:r>
    </w:p>
    <w:p>
      <w:pPr>
        <w:numPr>
          <w:ilvl w:val="0"/>
          <w:numId w:val="1"/>
        </w:numPr>
      </w:pPr>
      <w:r>
        <w:t xml:space="preserve">Es un e-commerce: prever catálogo, ficha de producto, carrito y checkout. Datos vía API; no hardcodear productos.</w:t>
      </w:r>
    </w:p>
    <w:p>
      <w:pPr>
        <w:numPr>
          <w:ilvl w:val="0"/>
          <w:numId w:val="1"/>
        </w:numPr>
      </w:pPr>
      <w:r>
        <w:t xml:space="preserve">TypeScript en strict mode. Componentes con props tipadas y variantes explícitas (evitar clases duplicadas).</w:t>
      </w:r>
    </w:p>
    <w:p>
      <w:pPr>
        <w:pStyle w:val="Heading1"/>
        <w:keepNext/>
      </w:pPr>
      <w:r>
        <w:t xml:space="preserve">3. Design tokens (medidos por frecuencia de uso real)</w:t>
      </w:r>
    </w:p>
    <w:p>
      <w:r>
        <w:rPr>
          <w:b/>
        </w:rPr>
        <w:t xml:space="preserve">Color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Rol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 en el original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surface-1 (fondo base)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#f5f5f5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156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surface-2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105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surface-3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#02b156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88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surface-4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#08774d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surface-5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#00a82d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text-1 (texto base)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#333333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2643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text-2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#02b156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1620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text-3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570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text-4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#666666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468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border-1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#02b156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83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border-2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#c2c2c2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82 elementos</w:t>
            </w:r>
          </w:p>
        </w:tc>
      </w:tr>
    </w:tbl>
    <w:p>
      <w:pPr>
        <w:spacing w:after="80"/>
      </w:pPr>
    </w:p>
    <w:p>
      <w:r>
        <w:t xml:space="preserve">&gt; Ajustar estos colores donde no lleguen a WCAG AA (ver sección 9) manteniendo la identidad.</w:t>
      </w:r>
    </w:p>
    <w:p>
      <w:r>
        <w:rPr>
          <w:b/>
        </w:rPr>
        <w:t xml:space="preserve">Tipografía</w:t>
      </w:r>
    </w:p>
    <w:p>
      <w:pPr>
        <w:numPr>
          <w:ilvl w:val="0"/>
          <w:numId w:val="1"/>
        </w:numPr>
      </w:pPr>
      <w:r>
        <w:t xml:space="preserve">Familias: Commissioner, "Helvetica Neue", Helvetica, Arial, sans-serif, FontAwesome, "Open Sans", "Helvetica Neue", Helvetica, Arial, sans-serif</w:t>
      </w:r>
    </w:p>
    <w:p>
      <w:pPr>
        <w:numPr>
          <w:ilvl w:val="0"/>
          <w:numId w:val="1"/>
        </w:numPr>
      </w:pPr>
      <w:r>
        <w:t xml:space="preserve">Escala de tamaños en uso: 10px · 11.2px · 12px · 13px · 14px · 19.6px · 32px</w:t>
      </w:r>
    </w:p>
    <w:p>
      <w:pPr>
        <w:numPr>
          <w:ilvl w:val="0"/>
          <w:numId w:val="1"/>
        </w:numPr>
      </w:pPr>
      <w:r>
        <w:t xml:space="preserve">Pesos: 400, 700, 600, 900</w:t>
      </w:r>
    </w:p>
    <w:p>
      <w:pPr>
        <w:numPr>
          <w:ilvl w:val="0"/>
          <w:numId w:val="1"/>
        </w:numPr>
      </w:pPr>
      <w:r>
        <w:t xml:space="preserve">Line-heights: normal, 20px, 18px, 12.32px</w:t>
      </w:r>
    </w:p>
    <w:p>
      <w:pPr>
        <w:numPr>
          <w:ilvl w:val="0"/>
          <w:numId w:val="1"/>
        </w:numPr>
      </w:pPr>
      <w:r>
        <w:t xml:space="preserve">Letter-spacing: -1px, -4.34px, 2px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font-size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weight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line-height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body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61.6px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16.8px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18.48px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button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18px</w:t>
            </w:r>
          </w:p>
        </w:tc>
      </w:tr>
    </w:tbl>
    <w:p>
      <w:pPr>
        <w:spacing w:after="80"/>
      </w:pPr>
    </w:p>
    <w:p>
      <w:r>
        <w:t xml:space="preserve">Fuentes propias declaradas: Open Sans (300, font-display: swap) · Open Sans (400, font-display: swap) · Open Sans (600, font-display: swap) · Open Sans (700, font-display: swap). Cargarlas con </w:t>
      </w:r>
      <w:r>
        <w:rPr>
          <w:rFonts w:ascii="Consolas" w:hAnsi="Consolas"/>
          <w:sz w:val="17"/>
        </w:rPr>
        <w:t xml:space="preserve">font-display: swap</w:t>
      </w:r>
      <w:r>
        <w:t xml:space="preserve"> y </w:t>
      </w:r>
      <w:r>
        <w:rPr>
          <w:rFonts w:ascii="Consolas" w:hAnsi="Consolas"/>
          <w:sz w:val="17"/>
        </w:rPr>
        <w:t xml:space="preserve">preload</w:t>
      </w:r>
      <w:r>
        <w:t xml:space="preserve"> solo la del hero.</w:t>
      </w:r>
    </w:p>
    <w:p>
      <w:r>
        <w:t xml:space="preserve">Consistencia del original: 4 familias, 19 tamaños, 4 pesos distintos. </w:t>
      </w:r>
      <w:r>
        <w:rPr>
          <w:b/>
        </w:rPr>
        <w:t xml:space="preserve">Consolidar</w:t>
      </w:r>
      <w:r>
        <w:t xml:space="preserve"> a una escala de 7-9 pasos.</w:t>
      </w:r>
    </w:p>
    <w:p>
      <w:r>
        <w:rPr>
          <w:b/>
        </w:rPr>
        <w:t xml:space="preserve">Espaciado, radios y elevación</w:t>
      </w:r>
    </w:p>
    <w:p>
      <w:pPr>
        <w:numPr>
          <w:ilvl w:val="0"/>
          <w:numId w:val="1"/>
        </w:numPr>
      </w:pPr>
      <w:r>
        <w:t xml:space="preserve">Radios: 1px · 2px · 3px · 50px · 100px (el original usa 9 valores distintos: </w:t>
      </w:r>
      <w:r>
        <w:rPr>
          <w:b/>
        </w:rPr>
        <w:t xml:space="preserve">reducir a 3-4</w:t>
      </w:r>
      <w:r>
        <w:t xml:space="preserve">)</w:t>
      </w:r>
    </w:p>
    <w:p>
      <w:pPr>
        <w:numPr>
          <w:ilvl w:val="0"/>
          <w:numId w:val="1"/>
        </w:numPr>
      </w:pPr>
      <w:r>
        <w:t xml:space="preserve">Gaps de grilla/flex: 5px · 10px · 16px · 20px</w:t>
      </w:r>
    </w:p>
    <w:p>
      <w:pPr>
        <w:numPr>
          <w:ilvl w:val="0"/>
          <w:numId w:val="1"/>
        </w:numPr>
      </w:pPr>
      <w:r>
        <w:t xml:space="preserve">Paddings más usados: 0px 8px, 0px 9px, 0px 0px 298px, 0px 10px, 15px 0px 0px</w:t>
      </w:r>
    </w:p>
    <w:p>
      <w:pPr>
        <w:numPr>
          <w:ilvl w:val="0"/>
          <w:numId w:val="1"/>
        </w:numPr>
      </w:pPr>
      <w:r>
        <w:t xml:space="preserve">Sombras: </w:t>
      </w:r>
      <w:r>
        <w:rPr>
          <w:rFonts w:ascii="Consolas" w:hAnsi="Consolas"/>
          <w:sz w:val="17"/>
        </w:rPr>
        <w:t xml:space="preserve">rgba(0, 0, 0, 0.3) 0px 5px 8px 0px</w:t>
      </w:r>
    </w:p>
    <w:p>
      <w:pPr>
        <w:numPr>
          <w:ilvl w:val="0"/>
          <w:numId w:val="1"/>
        </w:numPr>
      </w:pPr>
      <w:r>
        <w:t xml:space="preserve">Ancho de contenedor: 1280px, 1290px, 1400px · padding lateral: 15px / 15px, 0px / 0px</w:t>
      </w:r>
    </w:p>
    <w:p>
      <w:r>
        <w:t xml:space="preserve">Definir todo esto como variables CSS / </w:t>
      </w:r>
      <w:r>
        <w:rPr>
          <w:rFonts w:ascii="Consolas" w:hAnsi="Consolas"/>
          <w:sz w:val="17"/>
        </w:rPr>
        <w:t xml:space="preserve">tailwind.config</w:t>
      </w:r>
      <w:r>
        <w:t xml:space="preserve"> y prohibir valores mágicos fuera de la escala.</w:t>
      </w:r>
    </w:p>
    <w:p>
      <w:pPr>
        <w:pStyle w:val="Heading1"/>
        <w:keepNext/>
      </w:pPr>
      <w:r>
        <w:t xml:space="preserve">4. Mapa de páginas a construir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 de página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Ruta del original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Secciones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Componentes destacados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Formularios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Home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119 carruseles, precios, agregar al carrito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Listado / categoría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/catalog/category/view/s/mate/id/25750/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precios, agregar al carrito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Ficha de producto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/lacteos-y-frescos/productos-de-granja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precios, agregar al carrito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Contacto / sucursales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/contact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Ayuda / legales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/terminos-y-condiciones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Carrito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/carrousel-3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precios, agregar al carrito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Página interna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/almacen/te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precios, agregar al carrito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Página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/qr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Listado / categoría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/catalog/category/view/s/bazar/id/427/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precios, agregar al carrito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Listado / categoría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/catalog/category/view/s/deli/id/26658/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precios, agregar al carrito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43</w:t>
            </w:r>
          </w:p>
        </w:tc>
      </w:tr>
    </w:tbl>
    <w:p>
      <w:pPr>
        <w:spacing w:after="80"/>
      </w:pPr>
    </w:p>
    <w:p>
      <w:r>
        <w:t xml:space="preserve">Construir una ruta por cada tipo de página listado, con su layout propio y componentes compartidos.</w:t>
      </w:r>
    </w:p>
    <w:p>
      <w:r>
        <w:rPr>
          <w:b/>
        </w:rPr>
        <w:t xml:space="preserve">Listado / categoría</w:t>
      </w:r>
      <w:r>
        <w:t xml:space="preserve"> — secciones en orden: MATE → div.columns</w:t>
      </w:r>
    </w:p>
    <w:p>
      <w:r>
        <w:rPr>
          <w:b/>
        </w:rPr>
        <w:t xml:space="preserve">Ficha de producto</w:t>
      </w:r>
      <w:r>
        <w:t xml:space="preserve"> — secciones en orden: PRODUCTOS DE GRANJA → div.columns</w:t>
      </w:r>
    </w:p>
    <w:p>
      <w:r>
        <w:rPr>
          <w:b/>
        </w:rPr>
        <w:t xml:space="preserve">Contacto / sucursales</w:t>
      </w:r>
      <w:r>
        <w:t xml:space="preserve"> — secciones en orden: Contáctanos → fieldset.fieldset</w:t>
      </w:r>
    </w:p>
    <w:p>
      <w:r>
        <w:rPr>
          <w:b/>
        </w:rPr>
        <w:t xml:space="preserve">Ayuda / legales</w:t>
      </w:r>
      <w:r>
        <w:t xml:space="preserve"> — secciones en orden: h1 → p → p → p → p → p → p → p → p → p</w:t>
      </w:r>
    </w:p>
    <w:p>
      <w:r>
        <w:rPr>
          <w:b/>
        </w:rPr>
        <w:t xml:space="preserve">Carrito</w:t>
      </w:r>
      <w:r>
        <w:t xml:space="preserve"> — secciones en orden: Carrousel 3 → ol.products.list.items → div#narrow-by-list.filter-options.mage-accordion-disabled</w:t>
      </w:r>
    </w:p>
    <w:p>
      <w:r>
        <w:rPr>
          <w:b/>
        </w:rPr>
        <w:t xml:space="preserve">Página interna</w:t>
      </w:r>
      <w:r>
        <w:t xml:space="preserve"> — secciones en orden: TE → ol.products.list.items → div#narrow-by-list.filter-options.mage-accordion-disabled</w:t>
      </w:r>
    </w:p>
    <w:p>
      <w:r>
        <w:rPr>
          <w:b/>
        </w:rPr>
        <w:t xml:space="preserve">Página</w:t>
      </w:r>
      <w:r>
        <w:t xml:space="preserve"> — secciones en orden: Ver mi credencial virtual</w:t>
      </w:r>
    </w:p>
    <w:p>
      <w:r>
        <w:rPr>
          <w:b/>
        </w:rPr>
        <w:t xml:space="preserve">Listado / categoría</w:t>
      </w:r>
      <w:r>
        <w:t xml:space="preserve"> — secciones en orden: BAZAR → img.image → ol.products.list.items → div#narrow-by-list.filter-options.mage-accordion-disabled</w:t>
      </w:r>
    </w:p>
    <w:p>
      <w:r>
        <w:rPr>
          <w:b/>
        </w:rPr>
        <w:t xml:space="preserve">Listado / categoría</w:t>
      </w:r>
      <w:r>
        <w:t xml:space="preserve"> — secciones en orden: DELI → ol.products.list.items → div#narrow-by-list.filter-options.mage-accordion-disabled</w:t>
      </w:r>
    </w:p>
    <w:p>
      <w:pPr>
        <w:pStyle w:val="Heading1"/>
        <w:keepNext/>
      </w:pPr>
      <w:r>
        <w:t xml:space="preserve">4b. Estructura del home (orden de scroll del original)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#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Sección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Encabezado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Layout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Contenido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div.owl-stage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488px (0.54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 img, 6 links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div.botones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Promos bancarias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126px (0.14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flex, 4 col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 img, 4 links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div.productos-destacados.imperdibles.boxed-content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IMPERDIBLES WEB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600px (0.67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38 img, 152 links, 78 btn, 39 items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291px (0.32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inline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div.productos-destacados.semana.boxed-content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¡No te pierdas los destacados de la semana!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600px (0.67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 img, 144 links, 74 btn, 37 items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div.banners-categorias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446px (0.5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grid, 4 col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 img, 4 links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div.productos-destacados.combos.boxed-content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¡Aprovechá los mejores combos!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600px (0.67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 img, 16 links, 8 btn, 5 items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figure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205px (0.23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 img, 1 links</w:t>
            </w:r>
          </w:p>
        </w:tc>
      </w:tr>
    </w:tbl>
    <w:p>
      <w:pPr>
        <w:spacing w:after="80"/>
      </w:pPr>
    </w:p>
    <w:p>
      <w:r>
        <w:t xml:space="preserve">Alto total del home: 4364px (4.8 viewports). 8 bloques de primer nivel.</w:t>
      </w:r>
    </w:p>
    <w:p>
      <w:r>
        <w:rPr>
          <w:b/>
        </w:rPr>
        <w:t xml:space="preserve">Navegación principal</w:t>
      </w:r>
    </w:p>
    <w:p>
      <w:pPr>
        <w:numPr>
          <w:ilvl w:val="0"/>
          <w:numId w:val="1"/>
        </w:numPr>
      </w:pPr>
      <w:r>
        <w:t xml:space="preserve">15 ítems de primer nivel, 545 links en total, header </w:t>
      </w:r>
      <w:r>
        <w:rPr>
          <w:rFonts w:ascii="Consolas" w:hAnsi="Consolas"/>
          <w:sz w:val="17"/>
        </w:rPr>
        <w:t xml:space="preserve">position: relative</w:t>
      </w:r>
      <w:r>
        <w:t xml:space="preserve">.</w:t>
      </w:r>
    </w:p>
    <w:p>
      <w:pPr>
        <w:numPr>
          <w:ilvl w:val="0"/>
          <w:numId w:val="1"/>
        </w:numPr>
      </w:pPr>
      <w:r>
        <w:t xml:space="preserve">OFERTAS</w:t>
      </w:r>
    </w:p>
    <w:p>
      <w:pPr>
        <w:numPr>
          <w:ilvl w:val="0"/>
          <w:numId w:val="1"/>
        </w:numPr>
      </w:pPr>
      <w:r>
        <w:t xml:space="preserve">ALMACEN → submenú con 218 links</w:t>
      </w:r>
    </w:p>
    <w:p>
      <w:pPr>
        <w:numPr>
          <w:ilvl w:val="0"/>
          <w:numId w:val="1"/>
        </w:numPr>
      </w:pPr>
      <w:r>
        <w:t xml:space="preserve">BEBIDAS CON ALCOHOL → submenú con 45 links</w:t>
      </w:r>
    </w:p>
    <w:p>
      <w:pPr>
        <w:numPr>
          <w:ilvl w:val="0"/>
          <w:numId w:val="1"/>
        </w:numPr>
      </w:pPr>
      <w:r>
        <w:t xml:space="preserve">BEBIDAS SIN ALCOHOL → submenú con 25 links</w:t>
      </w:r>
    </w:p>
    <w:p>
      <w:pPr>
        <w:numPr>
          <w:ilvl w:val="0"/>
          <w:numId w:val="1"/>
        </w:numPr>
      </w:pPr>
      <w:r>
        <w:t xml:space="preserve">LIMPIEZA → submenú con 63 links</w:t>
      </w:r>
    </w:p>
    <w:p>
      <w:pPr>
        <w:numPr>
          <w:ilvl w:val="0"/>
          <w:numId w:val="1"/>
        </w:numPr>
      </w:pPr>
      <w:r>
        <w:t xml:space="preserve">PERFUMERIA → submenú con 50 links</w:t>
      </w:r>
    </w:p>
    <w:p>
      <w:pPr>
        <w:numPr>
          <w:ilvl w:val="0"/>
          <w:numId w:val="1"/>
        </w:numPr>
      </w:pPr>
      <w:r>
        <w:t xml:space="preserve">BAZAR → submenú con 10 links</w:t>
      </w:r>
    </w:p>
    <w:p>
      <w:pPr>
        <w:numPr>
          <w:ilvl w:val="0"/>
          <w:numId w:val="1"/>
        </w:numPr>
      </w:pPr>
      <w:r>
        <w:t xml:space="preserve">PANIFICADOS → submenú con 14 links</w:t>
      </w:r>
    </w:p>
    <w:p>
      <w:pPr>
        <w:numPr>
          <w:ilvl w:val="0"/>
          <w:numId w:val="1"/>
        </w:numPr>
      </w:pPr>
      <w:r>
        <w:t xml:space="preserve">ROTISERIA → submenú con 6 links</w:t>
      </w:r>
    </w:p>
    <w:p>
      <w:pPr>
        <w:numPr>
          <w:ilvl w:val="0"/>
          <w:numId w:val="1"/>
        </w:numPr>
      </w:pPr>
      <w:r>
        <w:t xml:space="preserve">LACTEOS Y FRESCOS → submenú con 20 links</w:t>
      </w:r>
    </w:p>
    <w:p>
      <w:pPr>
        <w:numPr>
          <w:ilvl w:val="0"/>
          <w:numId w:val="1"/>
        </w:numPr>
      </w:pPr>
      <w:r>
        <w:t xml:space="preserve">FIAMBRERIA → submenú con 34 links</w:t>
      </w:r>
    </w:p>
    <w:p>
      <w:pPr>
        <w:numPr>
          <w:ilvl w:val="0"/>
          <w:numId w:val="1"/>
        </w:numPr>
      </w:pPr>
      <w:r>
        <w:t xml:space="preserve">CARNICERIA → submenú con 18 links</w:t>
      </w:r>
    </w:p>
    <w:p>
      <w:r>
        <w:rPr>
          <w:b/>
        </w:rPr>
        <w:t xml:space="preserve">Footer</w:t>
      </w:r>
      <w:r>
        <w:t xml:space="preserve">: 2 columnas, 24 links, 3 redes.</w:t>
      </w:r>
    </w:p>
    <w:p>
      <w:pPr>
        <w:pStyle w:val="Heading1"/>
        <w:keepNext/>
      </w:pPr>
      <w:r>
        <w:t xml:space="preserve">5. Componentes a construir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Componente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Cantidad en el original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Nota de implementación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prices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formateo de moneda centralizado (Intl.NumberFormat es-AR)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926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links internos con el router, externos con </w:t>
            </w:r>
            <w:r>
              <w:rPr>
                <w:rFonts w:ascii="Consolas" w:hAnsi="Consolas"/>
                <w:sz w:val="17"/>
              </w:rPr>
              <w:t xml:space="preserve">rel="noopener"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badges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componente </w:t>
            </w:r>
            <w:r>
              <w:rPr>
                <w:rFonts w:ascii="Consolas" w:hAnsi="Consolas"/>
                <w:sz w:val="17"/>
              </w:rPr>
              <w:t xml:space="preserve">Badge</w:t>
            </w:r>
            <w:r>
              <w:t xml:space="preserve"> con variantes semánticas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componente </w:t>
            </w:r>
            <w:r>
              <w:rPr>
                <w:rFonts w:ascii="Consolas" w:hAnsi="Consolas"/>
                <w:sz w:val="17"/>
              </w:rPr>
              <w:t xml:space="preserve">Input</w:t>
            </w:r>
            <w:r>
              <w:t xml:space="preserve"> con label obligatorio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buttons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un solo componente </w:t>
            </w:r>
            <w:r>
              <w:rPr>
                <w:rFonts w:ascii="Consolas" w:hAnsi="Consolas"/>
                <w:sz w:val="17"/>
              </w:rPr>
              <w:t xml:space="preserve">Button</w:t>
            </w:r>
            <w:r>
              <w:t xml:space="preserve"> con variantes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addToCart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estado optimista + feedback accesible al agregar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carousels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accesible por teclado, con pausa; considerar scroll-snap en lugar de librería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images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componente de imagen optimizada (AVIF/WebP + sizes)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validación accesible con mensajes asociados al campo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tabs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patrón tablist/tab/tabpanel con navegación por flechas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modals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&lt;dialog&gt;</w:t>
            </w:r>
            <w:r>
              <w:t xml:space="preserve"> nativo o Radix, con foco atrapado y cierre por Escape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search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 tipo search con </w:t>
            </w:r>
            <w:r>
              <w:rPr>
                <w:rFonts w:ascii="Consolas" w:hAnsi="Consolas"/>
                <w:sz w:val="17"/>
              </w:rPr>
              <w:t xml:space="preserve">role="search"</w:t>
            </w:r>
            <w:r>
              <w:t xml:space="preserve"> y resultados accesibles</w:t>
            </w:r>
          </w:p>
        </w:tc>
      </w:tr>
    </w:tbl>
    <w:p>
      <w:pPr>
        <w:spacing w:after="80"/>
      </w:pPr>
    </w:p>
    <w:p>
      <w:r>
        <w:rPr>
          <w:b/>
        </w:rPr>
        <w:t xml:space="preserve">Variantes de botón detectadas</w:t>
      </w:r>
      <w:r>
        <w:t xml:space="preserve"> (usar como base del componente </w:t>
      </w:r>
      <w:r>
        <w:rPr>
          <w:rFonts w:ascii="Consolas" w:hAnsi="Consolas"/>
          <w:sz w:val="17"/>
        </w:rPr>
        <w:t xml:space="preserve">Button</w:t>
      </w:r>
      <w:r>
        <w:t xml:space="preserve">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Variante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Texto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Radio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Padding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Tamaño de fuente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Peso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primary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rgb(2, 177, 86)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rgba(0, 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4px 4px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secondary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rgba(0, 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rgb(51, 51, 51)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</w:tr>
    </w:tbl>
    <w:p>
      <w:pPr>
        <w:spacing w:after="80"/>
      </w:pPr>
    </w:p>
    <w:p>
      <w:r>
        <w:t xml:space="preserve">El original tiene 2+ firmas de estilo distintas para botones: consolidar en </w:t>
      </w:r>
      <w:r>
        <w:rPr>
          <w:b/>
        </w:rPr>
        <w:t xml:space="preserve">3-4 variantes</w:t>
      </w:r>
      <w:r>
        <w:t xml:space="preserve"> (primary, secondary, ghost, destructive) × tamaños (sm, md, lg).</w:t>
      </w:r>
    </w:p>
    <w:p>
      <w:r>
        <w:rPr>
          <w:b/>
        </w:rPr>
        <w:t xml:space="preserve">Formularios del original</w:t>
      </w:r>
    </w:p>
    <w:p>
      <w:pPr>
        <w:numPr>
          <w:ilvl w:val="0"/>
          <w:numId w:val="1"/>
        </w:numPr>
      </w:pPr>
      <w:r>
        <w:t xml:space="preserve">Form 1 — POST → </w:t>
      </w:r>
      <w:r>
        <w:rPr>
          <w:rFonts w:ascii="Consolas" w:hAnsi="Consolas"/>
          <w:sz w:val="17"/>
        </w:rPr>
        <w:t xml:space="preserve">(mismo)</w:t>
      </w:r>
      <w:r>
        <w:t xml:space="preserve">, submit "Iniciar sesión": username (email), password (password), captcha</w:t>
      </w:r>
      <w:r>
        <w:rPr>
          <w:i/>
        </w:rPr>
        <w:t xml:space="preserve">form</w:t>
      </w:r>
      <w:r>
        <w:t xml:space="preserve">id (hidden), context (hidden)</w:t>
      </w:r>
    </w:p>
    <w:p>
      <w:pPr>
        <w:numPr>
          <w:ilvl w:val="0"/>
          <w:numId w:val="1"/>
        </w:numPr>
      </w:pPr>
      <w:r>
        <w:t xml:space="preserve">Form 2 — POST → </w:t>
      </w:r>
      <w:r>
        <w:rPr>
          <w:rFonts w:ascii="Consolas" w:hAnsi="Consolas"/>
          <w:sz w:val="17"/>
        </w:rPr>
        <w:t xml:space="preserve">https://menorcoste.com.ar/checkout/cart/add/uenc/aHR0cHM6Ly9tZW5vcmNvc3RlLmNvbS5hci8~/product/55932/</w:t>
      </w:r>
      <w:r>
        <w:t xml:space="preserve">, submit "Agregar": product (hidden), uenc (hidden), form_key (hidden), qty (text)</w:t>
      </w:r>
    </w:p>
    <w:p>
      <w:pPr>
        <w:numPr>
          <w:ilvl w:val="0"/>
          <w:numId w:val="1"/>
        </w:numPr>
      </w:pPr>
      <w:r>
        <w:t xml:space="preserve">Form 3 — POST → </w:t>
      </w:r>
      <w:r>
        <w:rPr>
          <w:rFonts w:ascii="Consolas" w:hAnsi="Consolas"/>
          <w:sz w:val="17"/>
        </w:rPr>
        <w:t xml:space="preserve">https://menorcoste.com.ar/checkout/cart/add/uenc/aHR0cHM6Ly9tZW5vcmNvc3RlLmNvbS5hci8~/product/55955/</w:t>
      </w:r>
      <w:r>
        <w:t xml:space="preserve">, submit "Agregar": product (hidden), uenc (hidden), form_key (hidden), qty (text)</w:t>
      </w:r>
    </w:p>
    <w:p>
      <w:pPr>
        <w:numPr>
          <w:ilvl w:val="0"/>
          <w:numId w:val="1"/>
        </w:numPr>
      </w:pPr>
      <w:r>
        <w:t xml:space="preserve">Form 4 — POST → </w:t>
      </w:r>
      <w:r>
        <w:rPr>
          <w:rFonts w:ascii="Consolas" w:hAnsi="Consolas"/>
          <w:sz w:val="17"/>
        </w:rPr>
        <w:t xml:space="preserve">https://menorcoste.com.ar/checkout/cart/add/uenc/aHR0cHM6Ly9tZW5vcmNvc3RlLmNvbS5hci8~/product/56001/</w:t>
      </w:r>
      <w:r>
        <w:t xml:space="preserve">, submit "Agregar": product (hidden), uenc (hidden), form_key (hidden), qty (text)</w:t>
      </w:r>
    </w:p>
    <w:p>
      <w:r>
        <w:rPr>
          <w:b/>
        </w:rPr>
        <w:t xml:space="preserve">Carruseles</w:t>
      </w:r>
      <w:r>
        <w:t xml:space="preserve">: 8 en el home (custom/desconocido, Owl), con 69/45/45/1/1/1/1/1 slides.</w:t>
      </w:r>
    </w:p>
    <w:p>
      <w:pPr>
        <w:pStyle w:val="Heading1"/>
        <w:keepNext/>
      </w:pPr>
      <w:r>
        <w:t xml:space="preserve">6. Comportamiento responsive</w:t>
      </w:r>
    </w:p>
    <w:p>
      <w:pPr>
        <w:numPr>
          <w:ilvl w:val="0"/>
          <w:numId w:val="1"/>
        </w:numPr>
      </w:pPr>
      <w:r>
        <w:t xml:space="preserve">Breakpoints declarados en el CSS original: 400, 460, 479, 481, 639, 640, 767, 768, 769, 860, 897, 900, 991, 1024, 1025, 1185, 1200, 1400, 1440, 1500, 1520, 1700</w:t>
      </w:r>
    </w:p>
    <w:p>
      <w:pPr>
        <w:numPr>
          <w:ilvl w:val="0"/>
          <w:numId w:val="1"/>
        </w:numPr>
      </w:pPr>
      <w:r>
        <w:t xml:space="preserve">Breakpoints a implementar: </w:t>
      </w:r>
      <w:r>
        <w:rPr>
          <w:b/>
        </w:rPr>
        <w:t xml:space="preserve">640 / 768 / 1024 / 1280 / 1536</w:t>
      </w:r>
      <w:r>
        <w:t xml:space="preserve"> (Tailwind por defecto), verificando además 360px.</w:t>
      </w:r>
    </w:p>
    <w:p>
      <w:pPr>
        <w:numPr>
          <w:ilvl w:val="0"/>
          <w:numId w:val="1"/>
        </w:numPr>
      </w:pPr>
      <w:r>
        <w:t xml:space="preserve">Menú: colapsar a hamburguesa por debajo de 1024px, con panel accesible (foco atrapado, cierre por Escape).</w:t>
      </w:r>
    </w:p>
    <w:p>
      <w:pPr>
        <w:numPr>
          <w:ilvl w:val="0"/>
          <w:numId w:val="1"/>
        </w:numPr>
      </w:pPr>
      <w:r>
        <w:t xml:space="preserve">Contenedor: máximo 1280px, centrado, con padding lateral 15px / 15px.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Ancho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Cards por fila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Links de nav visibles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 de header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768px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1280px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32px</w:t>
            </w:r>
          </w:p>
        </w:tc>
      </w:tr>
    </w:tbl>
    <w:p>
      <w:pPr>
        <w:spacing w:after="80"/>
      </w:pPr>
    </w:p>
    <w:p>
      <w:pPr>
        <w:numPr>
          <w:ilvl w:val="0"/>
          <w:numId w:val="1"/>
        </w:numPr>
      </w:pPr>
      <w:r>
        <w:t xml:space="preserve">De 360px a 390px: header 171px → 145px</w:t>
      </w:r>
    </w:p>
    <w:p>
      <w:pPr>
        <w:numPr>
          <w:ilvl w:val="0"/>
          <w:numId w:val="1"/>
        </w:numPr>
      </w:pPr>
      <w:r>
        <w:t xml:space="preserve">De 390px a 768px: cards por fila 4 → null; header 145px → 172px; alto de página 6.1 → 4.3 viewports</w:t>
      </w:r>
    </w:p>
    <w:p>
      <w:pPr>
        <w:numPr>
          <w:ilvl w:val="0"/>
          <w:numId w:val="1"/>
        </w:numPr>
      </w:pPr>
      <w:r>
        <w:t xml:space="preserve">De 768px a 1024px: header 172px → 169px</w:t>
      </w:r>
    </w:p>
    <w:p>
      <w:pPr>
        <w:numPr>
          <w:ilvl w:val="0"/>
          <w:numId w:val="1"/>
        </w:numPr>
      </w:pPr>
      <w:r>
        <w:t xml:space="preserve">De 1024px a 1280px: desaparece hamburguesa (menú completo); header 169px → 109px</w:t>
      </w:r>
    </w:p>
    <w:p>
      <w:pPr>
        <w:numPr>
          <w:ilvl w:val="0"/>
          <w:numId w:val="1"/>
        </w:numPr>
      </w:pPr>
      <w:r>
        <w:t xml:space="preserve">De 1280px a 1440px: cards por fila null → 4</w:t>
      </w:r>
    </w:p>
    <w:p>
      <w:r>
        <w:rPr>
          <w:b/>
        </w:rPr>
        <w:t xml:space="preserve">Requisito duro:</w:t>
      </w:r>
      <w:r>
        <w:t xml:space="preserve"> ningún breakpoint entre 320px y 1920px puede tener scroll horizontal.</w:t>
      </w:r>
    </w:p>
    <w:p>
      <w:pPr>
        <w:pStyle w:val="Heading1"/>
        <w:keepNext/>
      </w:pPr>
      <w:r>
        <w:t xml:space="preserve">7. Movimiento e interacción</w:t>
      </w:r>
    </w:p>
    <w:p>
      <w:pPr>
        <w:numPr>
          <w:ilvl w:val="0"/>
          <w:numId w:val="1"/>
        </w:numPr>
      </w:pPr>
      <w:r>
        <w:t xml:space="preserve">Duraciones del original: 0.3s, 0.5s, 0.4s · easings: ease, ease-in, ease-in-out</w:t>
      </w:r>
    </w:p>
    <w:p>
      <w:pPr>
        <w:numPr>
          <w:ilvl w:val="0"/>
          <w:numId w:val="1"/>
        </w:numPr>
      </w:pPr>
      <w:r>
        <w:t xml:space="preserve">Propiedades animadas: all, opacity, color, height, margin</w:t>
      </w:r>
    </w:p>
    <w:p>
      <w:pPr>
        <w:numPr>
          <w:ilvl w:val="0"/>
          <w:numId w:val="1"/>
        </w:numPr>
      </w:pPr>
      <w:r>
        <w:t xml:space="preserve">En </w:t>
      </w:r>
      <w:r>
        <w:rPr>
          <w:rFonts w:ascii="Consolas" w:hAnsi="Consolas"/>
          <w:sz w:val="17"/>
        </w:rPr>
        <w:t xml:space="preserve">:hover</w:t>
      </w:r>
      <w:r>
        <w:t xml:space="preserve"> cambian: color, background-color, background-image, border-bottom-color, border-left-color</w:t>
      </w:r>
    </w:p>
    <w:p>
      <w:pPr>
        <w:numPr>
          <w:ilvl w:val="0"/>
          <w:numId w:val="1"/>
        </w:numPr>
      </w:pPr>
      <w:r>
        <w:t xml:space="preserve">119 elementos con transición y 26 con animación; 32 </w:t>
      </w:r>
      <w:r>
        <w:rPr>
          <w:rFonts w:ascii="Consolas" w:hAnsi="Consolas"/>
          <w:sz w:val="17"/>
        </w:rPr>
        <w:t xml:space="preserve">@keyframes</w:t>
      </w:r>
      <w:r>
        <w:t xml:space="preserve"> declarados.</w:t>
      </w:r>
    </w:p>
    <w:p>
      <w:pPr>
        <w:numPr>
          <w:ilvl w:val="0"/>
          <w:numId w:val="1"/>
        </w:numPr>
      </w:pPr>
      <w:r>
        <w:t xml:space="preserve">Animación al hacer scroll en el original: clases de reveal/animate: 2. Reimplementar con </w:t>
      </w:r>
      <w:r>
        <w:rPr>
          <w:rFonts w:ascii="Consolas" w:hAnsi="Consolas"/>
          <w:sz w:val="17"/>
        </w:rPr>
        <w:t xml:space="preserve">IntersectionObserver</w:t>
      </w:r>
      <w:r>
        <w:t xml:space="preserve"> liviano, animando solo </w:t>
      </w:r>
      <w:r>
        <w:rPr>
          <w:rFonts w:ascii="Consolas" w:hAnsi="Consolas"/>
          <w:sz w:val="17"/>
        </w:rPr>
        <w:t xml:space="preserve">transform</w:t>
      </w:r>
      <w:r>
        <w:t xml:space="preserve"> y </w:t>
      </w:r>
      <w:r>
        <w:rPr>
          <w:rFonts w:ascii="Consolas" w:hAnsi="Consolas"/>
          <w:sz w:val="17"/>
        </w:rPr>
        <w:t xml:space="preserve">opacity</w:t>
      </w:r>
      <w:r>
        <w:t xml:space="preserve">.</w:t>
      </w:r>
    </w:p>
    <w:p>
      <w:pPr>
        <w:numPr>
          <w:ilvl w:val="0"/>
          <w:numId w:val="1"/>
        </w:numPr>
      </w:pPr>
      <w:r>
        <w:t xml:space="preserve">Estandarizar en 3 duraciones (150ms micro, 250ms normal, 400ms entrada) y un easing por tipo. Respetar </w:t>
      </w:r>
      <w:r>
        <w:rPr>
          <w:rFonts w:ascii="Consolas" w:hAnsi="Consolas"/>
          <w:sz w:val="17"/>
        </w:rPr>
        <w:t xml:space="preserve">prefers-reduced-motion</w:t>
      </w:r>
      <w:r>
        <w:t xml:space="preserve">.</w:t>
      </w:r>
    </w:p>
    <w:p>
      <w:pPr>
        <w:pStyle w:val="Heading1"/>
        <w:keepNext/>
      </w:pPr>
      <w:r>
        <w:t xml:space="preserve">8. Contenido y datos</w:t>
      </w:r>
    </w:p>
    <w:p>
      <w:pPr>
        <w:numPr>
          <w:ilvl w:val="0"/>
          <w:numId w:val="1"/>
        </w:numPr>
      </w:pPr>
      <w:r>
        <w:t xml:space="preserve">El home del original tiene 10354 caracteres de texto visible, 117 imágenes y 926 links.</w:t>
      </w:r>
    </w:p>
    <w:p>
      <w:pPr>
        <w:numPr>
          <w:ilvl w:val="0"/>
          <w:numId w:val="1"/>
        </w:numPr>
      </w:pPr>
      <w:r>
        <w:t xml:space="preserve">Todo el contenido debe venir de datos (JSON/CMS/API), no hardcodeado en el markup.</w:t>
      </w:r>
    </w:p>
    <w:p>
      <w:pPr>
        <w:numPr>
          <w:ilvl w:val="0"/>
          <w:numId w:val="1"/>
        </w:numPr>
      </w:pPr>
      <w:r>
        <w:t xml:space="preserve">SEO: title y meta description por página, canonical, Open Graph, y JSON-LD.</w:t>
      </w:r>
    </w:p>
    <w:p>
      <w:pPr>
        <w:numPr>
          <w:ilvl w:val="0"/>
          <w:numId w:val="1"/>
        </w:numPr>
      </w:pPr>
      <w:r>
        <w:t xml:space="preserve">Idioma: </w:t>
      </w:r>
      <w:r>
        <w:rPr>
          <w:rFonts w:ascii="Consolas" w:hAnsi="Consolas"/>
          <w:sz w:val="17"/>
        </w:rPr>
        <w:t xml:space="preserve">lang="es"</w:t>
      </w:r>
      <w:r>
        <w:t xml:space="preserve">. Formatear moneda y fechas con </w:t>
      </w:r>
      <w:r>
        <w:rPr>
          <w:rFonts w:ascii="Consolas" w:hAnsi="Consolas"/>
          <w:sz w:val="17"/>
        </w:rPr>
        <w:t xml:space="preserve">Intl</w:t>
      </w:r>
      <w:r>
        <w:t xml:space="preserve">.</w:t>
      </w:r>
    </w:p>
    <w:p>
      <w:pPr>
        <w:pStyle w:val="Heading1"/>
        <w:keepNext/>
      </w:pPr>
      <w:r>
        <w:t xml:space="preserve">9. Mejoras obligatorias respecto del original</w:t>
      </w:r>
    </w:p>
    <w:p>
      <w:pPr>
        <w:numPr>
          <w:ilvl w:val="0"/>
          <w:numId w:val="2"/>
        </w:numPr>
      </w:pPr>
      <w:r>
        <w:t xml:space="preserve">Accesibilidad: el original tiene 3 de 117 imágenes sin </w:t>
      </w:r>
      <w:r>
        <w:rPr>
          <w:rFonts w:ascii="Consolas" w:hAnsi="Consolas"/>
          <w:sz w:val="17"/>
        </w:rPr>
        <w:t xml:space="preserve">alt</w:t>
      </w:r>
      <w:r>
        <w:t xml:space="preserve">. En la nueva app, </w:t>
      </w:r>
      <w:r>
        <w:rPr>
          <w:rFonts w:ascii="Consolas" w:hAnsi="Consolas"/>
          <w:sz w:val="17"/>
        </w:rPr>
        <w:t xml:space="preserve">alt</w:t>
      </w:r>
      <w:r>
        <w:t xml:space="preserve"> es obligatorio (vacío solo si es decorativa).</w:t>
      </w:r>
    </w:p>
    <w:p>
      <w:pPr>
        <w:numPr>
          <w:ilvl w:val="0"/>
          <w:numId w:val="2"/>
        </w:numPr>
      </w:pPr>
      <w:r>
        <w:t xml:space="preserve">Formularios: 1 de 83 inputs sin label asociado. Usar </w:t>
      </w:r>
      <w:r>
        <w:rPr>
          <w:rFonts w:ascii="Consolas" w:hAnsi="Consolas"/>
          <w:sz w:val="17"/>
        </w:rPr>
        <w:t xml:space="preserve">&lt;label for&gt;</w:t>
      </w:r>
      <w:r>
        <w:t xml:space="preserve"> real, no solo placeholder.</w:t>
      </w:r>
    </w:p>
    <w:p>
      <w:pPr>
        <w:numPr>
          <w:ilvl w:val="0"/>
          <w:numId w:val="2"/>
        </w:numPr>
      </w:pPr>
      <w:r>
        <w:t xml:space="preserve">Jerarquía de encabezados con saltos (el primer heading es h3, no h1). Respetar h1 → h2 → h3 sin saltear niveles.</w:t>
      </w:r>
    </w:p>
    <w:p>
      <w:pPr>
        <w:numPr>
          <w:ilvl w:val="0"/>
          <w:numId w:val="2"/>
        </w:numPr>
      </w:pPr>
      <w:r>
        <w:t xml:space="preserve">El original tiene 0 </w:t>
      </w:r>
      <w:r>
        <w:rPr>
          <w:rFonts w:ascii="Consolas" w:hAnsi="Consolas"/>
          <w:sz w:val="17"/>
        </w:rPr>
        <w:t xml:space="preserve">h1</w:t>
      </w:r>
      <w:r>
        <w:t xml:space="preserve">. Usar exactamente uno por página.</w:t>
      </w:r>
    </w:p>
    <w:p>
      <w:pPr>
        <w:numPr>
          <w:ilvl w:val="0"/>
          <w:numId w:val="2"/>
        </w:numPr>
      </w:pPr>
      <w:r>
        <w:t xml:space="preserve">800 elementos focusables sin foco visible. Mantener un </w:t>
      </w:r>
      <w:r>
        <w:rPr>
          <w:rFonts w:ascii="Consolas" w:hAnsi="Consolas"/>
          <w:sz w:val="17"/>
        </w:rPr>
        <w:t xml:space="preserve">:focus-visible</w:t>
      </w:r>
      <w:r>
        <w:t xml:space="preserve"> claro.</w:t>
      </w:r>
    </w:p>
    <w:p>
      <w:pPr>
        <w:numPr>
          <w:ilvl w:val="0"/>
          <w:numId w:val="2"/>
        </w:numPr>
      </w:pPr>
      <w:r>
        <w:t xml:space="preserve">Agregar "saltar al contenido principal" (skip link), que el original no tiene.</w:t>
      </w:r>
    </w:p>
    <w:p>
      <w:pPr>
        <w:numPr>
          <w:ilvl w:val="0"/>
          <w:numId w:val="2"/>
        </w:numPr>
      </w:pPr>
      <w:r>
        <w:t xml:space="preserve">Contraste: 2 combinaciones por debajo de WCAG AA. Ajustar la paleta para cumplir 4.5:1 en texto normal y 3:1 en texto grande.</w:t>
      </w:r>
    </w:p>
    <w:p>
      <w:pPr>
        <w:numPr>
          <w:ilvl w:val="0"/>
          <w:numId w:val="2"/>
        </w:numPr>
      </w:pPr>
      <w:r>
        <w:t xml:space="preserve">Rendimiento: 39 imágenes sin </w:t>
      </w:r>
      <w:r>
        <w:rPr>
          <w:rFonts w:ascii="Consolas" w:hAnsi="Consolas"/>
          <w:sz w:val="17"/>
        </w:rPr>
        <w:t xml:space="preserve">width</w:t>
      </w:r>
      <w:r>
        <w:t xml:space="preserve">/</w:t>
      </w:r>
      <w:r>
        <w:rPr>
          <w:rFonts w:ascii="Consolas" w:hAnsi="Consolas"/>
          <w:sz w:val="17"/>
        </w:rPr>
        <w:t xml:space="preserve">height</w:t>
      </w:r>
      <w:r>
        <w:t xml:space="preserve"> (causan CLS). Declarar siempre las dimensiones o usar </w:t>
      </w:r>
      <w:r>
        <w:rPr>
          <w:rFonts w:ascii="Consolas" w:hAnsi="Consolas"/>
          <w:sz w:val="17"/>
        </w:rPr>
        <w:t xml:space="preserve">next/image</w:t>
      </w:r>
      <w:r>
        <w:t xml:space="preserve">.</w:t>
      </w:r>
    </w:p>
    <w:p>
      <w:pPr>
        <w:numPr>
          <w:ilvl w:val="0"/>
          <w:numId w:val="2"/>
        </w:numPr>
      </w:pPr>
      <w:r>
        <w:t xml:space="preserve">1 imágenes se descargan a más del doble del tamaño en que se muestran. Servir tamaños responsivos con </w:t>
      </w:r>
      <w:r>
        <w:rPr>
          <w:rFonts w:ascii="Consolas" w:hAnsi="Consolas"/>
          <w:sz w:val="17"/>
        </w:rPr>
        <w:t xml:space="preserve">srcset</w:t>
      </w:r>
      <w:r>
        <w:t xml:space="preserve">/</w:t>
      </w:r>
      <w:r>
        <w:rPr>
          <w:rFonts w:ascii="Consolas" w:hAnsi="Consolas"/>
          <w:sz w:val="17"/>
        </w:rPr>
        <w:t xml:space="preserve">sizes</w:t>
      </w:r>
      <w:r>
        <w:t xml:space="preserve">.</w:t>
      </w:r>
    </w:p>
    <w:p>
      <w:pPr>
        <w:numPr>
          <w:ilvl w:val="0"/>
          <w:numId w:val="2"/>
        </w:numPr>
      </w:pPr>
      <w:r>
        <w:t xml:space="preserve">39 imágenes sin estrategia de carga: </w:t>
      </w:r>
      <w:r>
        <w:rPr>
          <w:rFonts w:ascii="Consolas" w:hAnsi="Consolas"/>
          <w:sz w:val="17"/>
        </w:rPr>
        <w:t xml:space="preserve">loading="lazy"</w:t>
      </w:r>
      <w:r>
        <w:t xml:space="preserve"> fuera del viewport inicial y </w:t>
      </w:r>
      <w:r>
        <w:rPr>
          <w:rFonts w:ascii="Consolas" w:hAnsi="Consolas"/>
          <w:sz w:val="17"/>
        </w:rPr>
        <w:t xml:space="preserve">priority</w:t>
      </w:r>
      <w:r>
        <w:t xml:space="preserve"> solo para la del hero.</w:t>
      </w:r>
    </w:p>
    <w:p>
      <w:pPr>
        <w:numPr>
          <w:ilvl w:val="0"/>
          <w:numId w:val="2"/>
        </w:numPr>
      </w:pPr>
      <w:r>
        <w:t xml:space="preserve">El original no usa WebP/AVIF. Servir AVIF o WebP con fallback.</w:t>
      </w:r>
    </w:p>
    <w:p>
      <w:pPr>
        <w:numPr>
          <w:ilvl w:val="0"/>
          <w:numId w:val="2"/>
        </w:numPr>
      </w:pPr>
      <w:r>
        <w:t xml:space="preserve">CLS del original: 0.5577 (objetivo &lt; 0.1). Reservar espacio para banners, sliders y fuentes.</w:t>
      </w:r>
    </w:p>
    <w:p>
      <w:pPr>
        <w:numPr>
          <w:ilvl w:val="0"/>
          <w:numId w:val="2"/>
        </w:numPr>
      </w:pPr>
      <w:r>
        <w:t xml:space="preserve">El original hace 418 requests (1314 KB) desde 6 dominios de terceros. Reducir terceros y agrupar assets propios.</w:t>
      </w:r>
    </w:p>
    <w:p>
      <w:pPr>
        <w:numPr>
          <w:ilvl w:val="0"/>
          <w:numId w:val="2"/>
        </w:numPr>
      </w:pPr>
      <w:r>
        <w:t xml:space="preserve">DOM de 6631 nodos y 29 niveles de profundidad. Apuntar a menos de 1500 nodos por vista y estructura más plana.</w:t>
      </w:r>
    </w:p>
    <w:p>
      <w:pPr>
        <w:numPr>
          <w:ilvl w:val="0"/>
          <w:numId w:val="2"/>
        </w:numPr>
      </w:pPr>
      <w:r>
        <w:t xml:space="preserve">Táctil: 191 de 356 áreas clicables miden menos de 36px en 360px. Mínimo 44x44px.</w:t>
      </w:r>
    </w:p>
    <w:p>
      <w:pPr>
        <w:numPr>
          <w:ilvl w:val="0"/>
          <w:numId w:val="2"/>
        </w:numPr>
      </w:pPr>
      <w:r>
        <w:t xml:space="preserve">El original no soporta modo oscuro. Definir los tokens con variables CSS para poder habilitarlo.</w:t>
      </w:r>
    </w:p>
    <w:p>
      <w:pPr>
        <w:numPr>
          <w:ilvl w:val="0"/>
          <w:numId w:val="2"/>
        </w:numPr>
      </w:pPr>
      <w:r>
        <w:t xml:space="preserve">SEO: no hay datos estructurados JSON-LD. Agregar Organization/WebSite y Product o Article según corresponda.</w:t>
      </w:r>
    </w:p>
    <w:p>
      <w:pPr>
        <w:pStyle w:val="Heading1"/>
        <w:keepNext/>
      </w:pPr>
      <w:r>
        <w:t xml:space="preserve">9b. Referencias visuales del original</w:t>
      </w:r>
    </w:p>
    <w:p>
      <w:r>
        <w:t xml:space="preserve">Recortes reales de los componentes y zonas descriptos arriba (mismo orden que las tablas de la sección 5):</w:t>
      </w:r>
    </w:p>
    <w:p>
      <w:r>
        <w:rPr>
          <w:color w:val="0B62D6"/>
          <w:u w:val="single"/>
        </w:rPr>
        <w:t xml:space="preserve">Carrusel</w:t>
      </w:r>
      <w:r>
        <w:t xml:space="preserve"> </w:t>
      </w:r>
      <w:r>
        <w:rPr>
          <w:color w:val="0B62D6"/>
          <w:u w:val="single"/>
        </w:rPr>
        <w:t xml:space="preserve">Footer</w:t>
      </w:r>
      <w:r>
        <w:t xml:space="preserve"> </w:t>
      </w:r>
      <w:r>
        <w:rPr>
          <w:color w:val="0B62D6"/>
          <w:u w:val="single"/>
        </w:rPr>
        <w:t xml:space="preserve">Header</w:t>
      </w:r>
      <w:r>
        <w:t xml:space="preserve"> </w:t>
      </w:r>
      <w:r>
        <w:rPr>
          <w:color w:val="0B62D6"/>
          <w:u w:val="single"/>
        </w:rPr>
        <w:t xml:space="preserve">Primera sección / hero</w:t>
      </w:r>
      <w:r>
        <w:t xml:space="preserve"> </w:t>
      </w:r>
      <w:r>
        <w:rPr>
          <w:color w:val="0B62D6"/>
          <w:u w:val="single"/>
        </w:rPr>
        <w:t xml:space="preserve">Botón variante 1</w:t>
      </w:r>
      <w:r>
        <w:t xml:space="preserve"> </w:t>
      </w:r>
      <w:r>
        <w:rPr>
          <w:color w:val="0B62D6"/>
          <w:u w:val="single"/>
        </w:rPr>
        <w:t xml:space="preserve">Botón variante 2</w:t>
      </w:r>
      <w:r>
        <w:t xml:space="preserve"> </w:t>
      </w:r>
      <w:r>
        <w:rPr>
          <w:color w:val="0B62D6"/>
          <w:u w:val="single"/>
        </w:rPr>
        <w:t xml:space="preserve">Input variante 1</w:t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1945458"/>
            <wp:docPr id="1" name="Imagen 1" descr="Carrusel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xmlns:r="http://schemas.openxmlformats.org/officeDocument/2006/relationships"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45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1949437"/>
            <wp:docPr id="2" name="Imagen 2" descr="Foot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xmlns:r="http://schemas.openxmlformats.org/officeDocument/2006/relationships"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49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433650"/>
            <wp:docPr id="3" name="Imagen 3" descr="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xmlns:r="http://schemas.openxmlformats.org/officeDocument/2006/relationships"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5370897"/>
            <wp:docPr id="4" name="Imagen 4" descr="Primera sección / her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xmlns:r="http://schemas.openxmlformats.org/officeDocument/2006/relationships"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37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295275" cy="485775"/>
            <wp:docPr id="5" name="Imagen 5" descr="Botón variant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xmlns:r="http://schemas.openxmlformats.org/officeDocument/2006/relationships"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200025" cy="304800"/>
            <wp:docPr id="6" name="Imagen 6" descr="Botón variant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/>
                  </pic:nvPicPr>
                  <pic:blipFill>
                    <a:blip xmlns:r="http://schemas.openxmlformats.org/officeDocument/2006/relationships" r:embed="rIdImg6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4629150" cy="419100"/>
            <wp:docPr id="7" name="Imagen 7" descr="Input variant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/>
                  </pic:nvPicPr>
                  <pic:blipFill>
                    <a:blip xmlns:r="http://schemas.openxmlformats.org/officeDocument/2006/relationships" r:embed="rIdImg7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</w:pPr>
      <w:r>
        <w:t xml:space="preserve">10. Criterios de aceptación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Original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Objetivo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LCP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sin dato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2500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0.5577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0.1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FCP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1884 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1800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TTFB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265 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800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Requests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251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Peso transferido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1314 KB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788 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Nodos DOM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6631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3979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Imágenes sin alt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Inputs sin label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Fallos de contraste AA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Overflow horizontal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no, en ningún breakpoint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Errores de consola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r>
        <w:rPr>
          <w:b/>
        </w:rPr>
        <w:t xml:space="preserve">Línea base de Lighthouse del sitio actual</w:t>
      </w:r>
      <w:r>
        <w:t xml:space="preserve"> (perfil desktop, con throttling — estos son los números a superar):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Categoría / 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Original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Objetivo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Performance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67/100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≥ 90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Accesibilidad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85/100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≥ 95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Best practices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96/100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≥ 95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83/100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≥ 95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LCP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5.9 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2,5 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TBT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 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200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0.005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0,1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Speed Index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2.9 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3,4 s</w:t>
            </w:r>
          </w:p>
        </w:tc>
      </w:tr>
    </w:tbl>
    <w:p>
      <w:pPr>
        <w:spacing w:after="80"/>
      </w:pPr>
    </w:p>
    <w:p>
      <w:r>
        <w:t xml:space="preserve">Oportunidades que Lighthouse marca en el original y que la nueva app no debe repetir:</w:t>
      </w:r>
    </w:p>
    <w:p>
      <w:pPr>
        <w:numPr>
          <w:ilvl w:val="0"/>
          <w:numId w:val="1"/>
        </w:numPr>
      </w:pPr>
      <w:r>
        <w:t xml:space="preserve">Serve images in next-gen formats (ahorro estimado 730 ms) (5155 KB)</w:t>
      </w:r>
    </w:p>
    <w:p>
      <w:pPr>
        <w:numPr>
          <w:ilvl w:val="0"/>
          <w:numId w:val="1"/>
        </w:numPr>
      </w:pPr>
      <w:r>
        <w:t xml:space="preserve">Initial server response time was short (ahorro estimado 341 ms)</w:t>
      </w:r>
    </w:p>
    <w:p>
      <w:pPr>
        <w:numPr>
          <w:ilvl w:val="0"/>
          <w:numId w:val="1"/>
        </w:numPr>
      </w:pPr>
      <w:r>
        <w:t xml:space="preserve">Reduce unused CSS (ahorro estimado 180 ms) (123 KB)</w:t>
      </w:r>
    </w:p>
    <w:p>
      <w:pPr>
        <w:numPr>
          <w:ilvl w:val="0"/>
          <w:numId w:val="1"/>
        </w:numPr>
      </w:pPr>
      <w:r>
        <w:t xml:space="preserve">Eliminate render-blocking resources (ahorro estimado 133 ms)</w:t>
      </w:r>
    </w:p>
    <w:p>
      <w:pPr>
        <w:numPr>
          <w:ilvl w:val="0"/>
          <w:numId w:val="1"/>
        </w:numPr>
      </w:pPr>
      <w:r>
        <w:t xml:space="preserve">Properly size images (ahorro estimado 70 ms) (841 KB)</w:t>
      </w:r>
    </w:p>
    <w:p>
      <w:pPr>
        <w:numPr>
          <w:ilvl w:val="0"/>
          <w:numId w:val="1"/>
        </w:numPr>
      </w:pPr>
      <w:r>
        <w:t xml:space="preserve">Reduce unused JavaScript (ahorro estimado 20 ms) (37 KB)</w:t>
      </w:r>
    </w:p>
    <w:p>
      <w:pPr>
        <w:numPr>
          <w:ilvl w:val="0"/>
          <w:numId w:val="1"/>
        </w:numPr>
      </w:pPr>
      <w:r>
        <w:t xml:space="preserve">Lighthouse ≥ 90 en Performance, Accessibility, Best Practices y SEO (mobile, con throttling).</w:t>
      </w:r>
    </w:p>
    <w:p>
      <w:pPr>
        <w:numPr>
          <w:ilvl w:val="0"/>
          <w:numId w:val="1"/>
        </w:numPr>
      </w:pPr>
      <w:r>
        <w:t xml:space="preserve">Navegación completa por teclado, con foco visible en todos los elementos interactivos.</w:t>
      </w:r>
    </w:p>
    <w:p>
      <w:pPr>
        <w:numPr>
          <w:ilvl w:val="0"/>
          <w:numId w:val="1"/>
        </w:numPr>
      </w:pPr>
      <w:r>
        <w:t xml:space="preserve">Sin scroll horizontal entre 320px y 1920px.</w:t>
      </w:r>
    </w:p>
    <w:p>
      <w:pPr>
        <w:pStyle w:val="Heading1"/>
        <w:keepNext/>
      </w:pPr>
      <w:r>
        <w:t xml:space="preserve">11. Entregables esperados</w:t>
      </w:r>
    </w:p>
    <w:p>
      <w:pPr>
        <w:numPr>
          <w:ilvl w:val="0"/>
          <w:numId w:val="2"/>
        </w:numPr>
      </w:pPr>
      <w:r>
        <w:t xml:space="preserve">Proyecto que compila y corre con </w:t>
      </w:r>
      <w:r>
        <w:rPr>
          <w:rFonts w:ascii="Consolas" w:hAnsi="Consolas"/>
          <w:sz w:val="17"/>
        </w:rPr>
        <w:t xml:space="preserve">npm install &amp;&amp; npm run dev</w:t>
      </w:r>
      <w:r>
        <w:t xml:space="preserve">.</w:t>
      </w:r>
    </w:p>
    <w:p>
      <w:pPr>
        <w:numPr>
          <w:ilvl w:val="0"/>
          <w:numId w:val="2"/>
        </w:numPr>
      </w:pPr>
      <w:r>
        <w:t xml:space="preserve">Tokens de diseño centralizados (variables CSS + config del framework de estilos).</w:t>
      </w:r>
    </w:p>
    <w:p>
      <w:pPr>
        <w:numPr>
          <w:ilvl w:val="0"/>
          <w:numId w:val="2"/>
        </w:numPr>
      </w:pPr>
      <w:r>
        <w:t xml:space="preserve">Componentes reutilizables tipados, con las variantes de la sección 5.</w:t>
      </w:r>
    </w:p>
    <w:p>
      <w:pPr>
        <w:numPr>
          <w:ilvl w:val="0"/>
          <w:numId w:val="2"/>
        </w:numPr>
      </w:pPr>
      <w:r>
        <w:t xml:space="preserve">Las secciones de la sección 4 armadas con datos de ejemplo.</w:t>
      </w:r>
    </w:p>
    <w:p>
      <w:pPr>
        <w:numPr>
          <w:ilvl w:val="0"/>
          <w:numId w:val="2"/>
        </w:numPr>
      </w:pPr>
      <w:r>
        <w:t xml:space="preserve">README con estructura de carpetas, decisiones tomadas y cómo reemplazar el contenido de ejemplo.</w:t>
      </w:r>
    </w:p>
    <w:p>
      <w:r>
        <w:rPr>
          <w:b/>
        </w:rPr>
        <w:t xml:space="preserve">No incluir:</w:t>
      </w:r>
      <w:r>
        <w:t xml:space="preserve"> logos, marcas, fotos ni textos del sitio original. Usar placeholders propios.</w:t>
      </w:r>
    </w:p>
    <w:sectPr>
      <w:pgSz w:w="16838" w:h="11906" w:orient="landscape"/>
      <w:pgMar w:top="720" w:right="720" w:bottom="720" w:left="720" w:header="360" w:footer="36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420" w:hanging="22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22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0"/>
      </w:rPr>
    </w:rPrDefault>
    <w:pPrDefault>
      <w:pPr>
        <w:spacing w:after="120" w:line="264" w:lineRule="auto"/>
      </w:pPr>
    </w:pPrDefault>
  </w:docDefaults>
  <w:style w:type="paragraph" w:styleId="Normal" w:default="1">
    <w:name w:val="Normal"/>
  </w:style>
  <w:style w:type="paragraph" w:styleId="Title">
    <w:name w:val="Title"/>
    <w:basedOn w:val="Normal"/>
    <w:next w:val="Normal"/>
    <w:pPr>
      <w:keepNext/>
      <w:spacing w:before="0" w:after="80"/>
      <w:outlineLvl w:val="0"/>
    </w:pPr>
    <w:rPr>
      <w:b/>
      <w:color w:val="11161C"/>
      <w:sz w:val="40"/>
    </w:rPr>
  </w:style>
  <w:style w:type="paragraph" w:styleId="Heading1">
    <w:name w:val="heading 1"/>
    <w:basedOn w:val="Normal"/>
    <w:next w:val="Normal"/>
    <w:pPr>
      <w:keepNext/>
      <w:spacing w:before="320" w:after="80"/>
      <w:outlineLvl w:val="0"/>
    </w:pPr>
    <w:rPr>
      <w:b/>
      <w:color w:val="11161C"/>
      <w:sz w:val="30"/>
    </w:rPr>
  </w:style>
  <w:style w:type="paragraph" w:styleId="Heading2">
    <w:name w:val="heading 2"/>
    <w:basedOn w:val="Normal"/>
    <w:next w:val="Normal"/>
    <w:pPr>
      <w:keepNext/>
      <w:spacing w:before="260" w:after="80"/>
      <w:outlineLvl w:val="0"/>
    </w:pPr>
    <w:rPr>
      <w:b/>
      <w:color w:val="0B62D6"/>
      <w:sz w:val="24"/>
    </w:rPr>
  </w:style>
  <w:style w:type="paragraph" w:styleId="Heading3">
    <w:name w:val="heading 3"/>
    <w:basedOn w:val="Normal"/>
    <w:next w:val="Normal"/>
    <w:pPr>
      <w:keepNext/>
      <w:spacing w:before="220" w:after="80"/>
      <w:outlineLvl w:val="0"/>
    </w:pPr>
    <w:rPr>
      <w:b/>
      <w:color w:val="11161C"/>
      <w:sz w:val="21"/>
    </w:rPr>
  </w:style>
  <w:style w:type="paragraph" w:styleId="Heading4">
    <w:name w:val="heading 4"/>
    <w:basedOn w:val="Normal"/>
    <w:next w:val="Normal"/>
    <w:pPr>
      <w:keepNext/>
      <w:spacing w:before="180" w:after="80"/>
      <w:outlineLvl w:val="0"/>
    </w:pPr>
    <w:rPr>
      <w:b/>
      <w:color w:val="46505C"/>
      <w:sz w:val="19"/>
    </w:rPr>
  </w:style>
  <w:style w:type="paragraph" w:styleId="Heading5">
    <w:name w:val="heading 5"/>
    <w:basedOn w:val="Normal"/>
    <w:next w:val="Normal"/>
    <w:pPr>
      <w:keepNext/>
      <w:spacing w:before="160" w:after="80"/>
      <w:outlineLvl w:val="0"/>
    </w:pPr>
    <w:rPr>
      <w:b/>
      <w:color w:val="46505C"/>
      <w:sz w:val="18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Relationship Id="rIdImg4" Type="http://schemas.openxmlformats.org/officeDocument/2006/relationships/image" Target="media/image4.png"/><Relationship Id="rIdImg5" Type="http://schemas.openxmlformats.org/officeDocument/2006/relationships/image" Target="media/image5.png"/><Relationship Id="rIdImg6" Type="http://schemas.openxmlformats.org/officeDocument/2006/relationships/image" Target="media/image6.png"/><Relationship Id="rIdImg7" Type="http://schemas.openxmlformats.org/officeDocument/2006/relationships/image" Target="media/image7.png"/></Relationships>
</file>

<file path=docProps/app.xml><?xml version="1.0" encoding="utf-8"?>
<Properties xmlns="http://schemas.openxmlformats.org/officeDocument/2006/extended-properties">
  <Application>analyze.js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Prompt de construcción — menorcoste.com.ar</dc:title>
  <dc:creator>analyze.js</dc:creator>
  <cp:lastModifiedBy>analyze.js</cp:lastModifiedBy>
  <dcterms:created xsi:type="dcterms:W3CDTF">2026-08-17T19:38:33.670Z</dcterms:created>
  <dcterms:modified xsi:type="dcterms:W3CDTF">2026-08-17T19:38:33.670Z</dcterms:modified>
</cp:coreProperties>
</file>