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0CEB4" w14:textId="645364D5" w:rsidR="00507C96" w:rsidRPr="00533506" w:rsidRDefault="00533506" w:rsidP="00507C96">
      <w:pPr>
        <w:pStyle w:val="02Author"/>
        <w:jc w:val="center"/>
        <w:rPr>
          <w:rFonts w:asciiTheme="minorHAnsi" w:hAnsiTheme="minorHAnsi" w:cstheme="minorHAnsi"/>
          <w:bCs/>
          <w:smallCaps w:val="0"/>
          <w:noProof/>
          <w:color w:val="auto"/>
          <w:sz w:val="48"/>
          <w:szCs w:val="48"/>
          <w:lang w:val="es-ES_tradnl"/>
        </w:rPr>
      </w:pPr>
      <w:bookmarkStart w:id="0" w:name="_Hlk169204819"/>
      <w:bookmarkStart w:id="1" w:name="_Hlk169119083"/>
      <w:bookmarkEnd w:id="0"/>
      <w:r>
        <w:rPr>
          <w:rFonts w:asciiTheme="minorHAnsi" w:hAnsiTheme="minorHAnsi" w:cstheme="minorHAnsi"/>
          <w:bCs/>
          <w:smallCaps w:val="0"/>
          <w:noProof/>
          <w:color w:val="auto"/>
          <w:sz w:val="48"/>
          <w:szCs w:val="48"/>
          <w:lang w:val="es-ES_tradnl"/>
        </w:rPr>
        <w:t>D</w:t>
      </w:r>
      <w:r w:rsidRPr="00533506">
        <w:rPr>
          <w:rFonts w:asciiTheme="minorHAnsi" w:hAnsiTheme="minorHAnsi" w:cstheme="minorHAnsi"/>
          <w:bCs/>
          <w:smallCaps w:val="0"/>
          <w:noProof/>
          <w:color w:val="auto"/>
          <w:sz w:val="48"/>
          <w:szCs w:val="48"/>
          <w:lang w:val="es-ES_tradnl"/>
        </w:rPr>
        <w:t>etección de armas de fuego en imágenes digitales mediante redes neuronales convolucionales</w:t>
      </w:r>
    </w:p>
    <w:bookmarkEnd w:id="1"/>
    <w:p w14:paraId="0AFE942A" w14:textId="645364D5" w:rsidR="008954C2" w:rsidRPr="00D651B4" w:rsidRDefault="00924F15" w:rsidP="00F3618D">
      <w:pPr>
        <w:pStyle w:val="02Author"/>
        <w:rPr>
          <w:lang w:val="es-MX"/>
        </w:rPr>
      </w:pPr>
      <w:r>
        <w:rPr>
          <w:lang w:val="es-MX"/>
        </w:rPr>
        <w:t>Tomas López Pérez</w:t>
      </w:r>
      <w:r w:rsidR="008954C2" w:rsidRPr="00D651B4">
        <w:rPr>
          <w:lang w:val="es-MX"/>
        </w:rPr>
        <w:t>,</w:t>
      </w:r>
      <w:r w:rsidR="008954C2" w:rsidRPr="00D651B4">
        <w:rPr>
          <w:vertAlign w:val="superscript"/>
          <w:lang w:val="es-MX"/>
        </w:rPr>
        <w:t>1</w:t>
      </w:r>
      <w:r>
        <w:rPr>
          <w:lang w:val="es-MX"/>
        </w:rPr>
        <w:t xml:space="preserve">Jose Edgar Lara Ramírez </w:t>
      </w:r>
      <w:r w:rsidR="008954C2" w:rsidRPr="00D651B4">
        <w:rPr>
          <w:lang w:val="es-MX"/>
        </w:rPr>
        <w:t>,</w:t>
      </w:r>
      <w:r>
        <w:rPr>
          <w:vertAlign w:val="superscript"/>
          <w:lang w:val="es-MX"/>
        </w:rPr>
        <w:t>2</w:t>
      </w:r>
      <w:r w:rsidR="008954C2" w:rsidRPr="00D651B4">
        <w:rPr>
          <w:lang w:val="es-MX"/>
        </w:rPr>
        <w:t xml:space="preserve"> </w:t>
      </w:r>
      <w:r>
        <w:rPr>
          <w:lang w:val="es-MX"/>
        </w:rPr>
        <w:t>María de Jesús Estudillo Ayala</w:t>
      </w:r>
      <w:proofErr w:type="gramStart"/>
      <w:r>
        <w:rPr>
          <w:vertAlign w:val="superscript"/>
          <w:lang w:val="es-MX"/>
        </w:rPr>
        <w:t>3</w:t>
      </w:r>
      <w:r w:rsidR="008954C2" w:rsidRPr="00D651B4">
        <w:rPr>
          <w:vertAlign w:val="superscript"/>
          <w:lang w:val="es-MX"/>
        </w:rPr>
        <w:t>,*</w:t>
      </w:r>
      <w:proofErr w:type="gramEnd"/>
    </w:p>
    <w:p w14:paraId="6386C1AF" w14:textId="4DFCC248" w:rsidR="008954C2" w:rsidRPr="007A1A79" w:rsidRDefault="008954C2" w:rsidP="00B83CD4">
      <w:pPr>
        <w:pStyle w:val="OSAAuthorAffliation"/>
        <w:jc w:val="both"/>
        <w:rPr>
          <w:rFonts w:ascii="Times New Roman" w:hAnsi="Times New Roman"/>
          <w:sz w:val="16"/>
          <w:lang w:val="es-MX"/>
        </w:rPr>
      </w:pPr>
      <w:r w:rsidRPr="007A1A79">
        <w:rPr>
          <w:rFonts w:ascii="Times New Roman" w:hAnsi="Times New Roman"/>
          <w:sz w:val="16"/>
          <w:vertAlign w:val="superscript"/>
          <w:lang w:val="es-MX"/>
        </w:rPr>
        <w:t>1</w:t>
      </w:r>
      <w:r w:rsidR="004E7841" w:rsidRPr="007A1A79">
        <w:rPr>
          <w:rFonts w:ascii="Times New Roman" w:hAnsi="Times New Roman"/>
          <w:bCs/>
          <w:sz w:val="16"/>
          <w:lang w:val="es-MX"/>
        </w:rPr>
        <w:t>Facultad de Sistemas Biológicos e Innovación tecnológica, Universidad Autónoma “Benito Juárez” de Oaxaca (FASBIT-UABJO), Av. Universidad S/N,</w:t>
      </w:r>
      <w:r w:rsidR="00F12FBD">
        <w:rPr>
          <w:rFonts w:ascii="Times New Roman" w:hAnsi="Times New Roman"/>
          <w:bCs/>
          <w:sz w:val="16"/>
          <w:lang w:val="es-MX"/>
        </w:rPr>
        <w:t xml:space="preserve"> </w:t>
      </w:r>
      <w:r w:rsidR="004E7841" w:rsidRPr="007A1A79">
        <w:rPr>
          <w:rFonts w:ascii="Times New Roman" w:hAnsi="Times New Roman"/>
          <w:bCs/>
          <w:sz w:val="16"/>
          <w:lang w:val="es-MX"/>
        </w:rPr>
        <w:t>Ex-Hacienda 5 Señores, C.P. 68120, Oaxaca de Juárez, México</w:t>
      </w:r>
      <w:r w:rsidR="007E77B4" w:rsidRPr="007A1A79">
        <w:rPr>
          <w:rFonts w:ascii="Times New Roman" w:hAnsi="Times New Roman"/>
          <w:sz w:val="16"/>
          <w:lang w:val="es-MX"/>
        </w:rPr>
        <w:t xml:space="preserve"> </w:t>
      </w:r>
    </w:p>
    <w:p w14:paraId="43C139C8" w14:textId="0A5AD4C4" w:rsidR="008954C2" w:rsidRPr="007A1A79" w:rsidRDefault="008954C2" w:rsidP="00B83CD4">
      <w:pPr>
        <w:pStyle w:val="OSAAuthorAffliation"/>
        <w:jc w:val="both"/>
        <w:rPr>
          <w:rFonts w:ascii="Times New Roman" w:hAnsi="Times New Roman"/>
          <w:bCs/>
          <w:sz w:val="16"/>
          <w:lang w:val="es-MX"/>
        </w:rPr>
      </w:pPr>
      <w:r w:rsidRPr="007A1A79">
        <w:rPr>
          <w:rFonts w:ascii="Times New Roman" w:hAnsi="Times New Roman"/>
          <w:sz w:val="16"/>
          <w:vertAlign w:val="superscript"/>
          <w:lang w:val="es-MX"/>
        </w:rPr>
        <w:t>2</w:t>
      </w:r>
      <w:r w:rsidR="00F94AE0" w:rsidRPr="007A1A79">
        <w:rPr>
          <w:rFonts w:ascii="Times New Roman" w:hAnsi="Times New Roman"/>
          <w:bCs/>
          <w:sz w:val="16"/>
          <w:lang w:val="es-MX"/>
        </w:rPr>
        <w:t xml:space="preserve">Departamento de Electrónica, División de Ingenierías, Universidad de Guanajuato, Carretera Salamanca-Valle de Santiago km 3.5 + 1.8, Comunidad de Palo Blanco, Salamanca, Gto., C.P. 36885, México </w:t>
      </w:r>
    </w:p>
    <w:p w14:paraId="66D27403" w14:textId="600A78ED" w:rsidR="008954C2" w:rsidRPr="005713E0" w:rsidRDefault="00000000" w:rsidP="00B83CD4">
      <w:pPr>
        <w:pStyle w:val="OSAAuthorAffliation"/>
        <w:jc w:val="both"/>
        <w:rPr>
          <w:rFonts w:ascii="Times New Roman" w:hAnsi="Times New Roman"/>
          <w:bCs/>
          <w:sz w:val="16"/>
        </w:rPr>
      </w:pPr>
      <w:hyperlink r:id="rId8" w:history="1">
        <w:r w:rsidR="00527F65" w:rsidRPr="009E4134">
          <w:rPr>
            <w:rStyle w:val="Hipervnculo"/>
            <w:rFonts w:ascii="Times New Roman" w:hAnsi="Times New Roman"/>
            <w:bCs/>
            <w:sz w:val="16"/>
          </w:rPr>
          <w:t>*104231.fasbit @uabjo.com</w:t>
        </w:r>
      </w:hyperlink>
      <w:r w:rsidR="003C5646" w:rsidRPr="005713E0">
        <w:rPr>
          <w:rFonts w:ascii="Times New Roman" w:hAnsi="Times New Roman"/>
          <w:bCs/>
          <w:sz w:val="16"/>
        </w:rPr>
        <w:t xml:space="preserve"> , </w:t>
      </w:r>
      <w:hyperlink r:id="rId9" w:history="1">
        <w:r w:rsidR="003C5646" w:rsidRPr="005713E0">
          <w:rPr>
            <w:rStyle w:val="Hipervnculo"/>
            <w:rFonts w:ascii="Times New Roman" w:hAnsi="Times New Roman"/>
            <w:bCs/>
            <w:sz w:val="16"/>
          </w:rPr>
          <w:t>*</w:t>
        </w:r>
        <w:r w:rsidR="005713E0" w:rsidRPr="005713E0">
          <w:rPr>
            <w:rFonts w:ascii="Times New Roman" w:eastAsia="Times New Roman" w:hAnsi="Times New Roman"/>
            <w:i w:val="0"/>
            <w:sz w:val="24"/>
            <w:szCs w:val="24"/>
            <w:lang w:eastAsia="es-MX"/>
          </w:rPr>
          <w:t xml:space="preserve"> </w:t>
        </w:r>
        <w:hyperlink r:id="rId10" w:history="1">
          <w:r w:rsidR="005713E0" w:rsidRPr="005713E0">
            <w:rPr>
              <w:rStyle w:val="Hipervnculo"/>
              <w:rFonts w:ascii="Times New Roman" w:hAnsi="Times New Roman"/>
              <w:bCs/>
              <w:sz w:val="16"/>
            </w:rPr>
            <w:t>lramirez.cat@uabjo.mx</w:t>
          </w:r>
        </w:hyperlink>
      </w:hyperlink>
      <w:r w:rsidR="003C5646" w:rsidRPr="005713E0">
        <w:rPr>
          <w:rFonts w:ascii="Times New Roman" w:hAnsi="Times New Roman"/>
          <w:bCs/>
          <w:sz w:val="16"/>
        </w:rPr>
        <w:t xml:space="preserve">, </w:t>
      </w:r>
      <w:hyperlink r:id="rId11" w:history="1">
        <w:r w:rsidR="003C5646" w:rsidRPr="005713E0">
          <w:rPr>
            <w:rStyle w:val="Hipervnculo"/>
            <w:rFonts w:ascii="Times New Roman" w:hAnsi="Times New Roman"/>
            <w:sz w:val="16"/>
          </w:rPr>
          <w:t>*</w:t>
        </w:r>
        <w:r w:rsidR="005713E0" w:rsidRPr="005713E0">
          <w:t xml:space="preserve"> </w:t>
        </w:r>
        <w:r w:rsidR="005713E0" w:rsidRPr="005713E0">
          <w:rPr>
            <w:rStyle w:val="Hipervnculo"/>
            <w:rFonts w:ascii="Times New Roman" w:hAnsi="Times New Roman"/>
            <w:sz w:val="16"/>
          </w:rPr>
          <w:t>mestudillo.cat@uabjo.mx</w:t>
        </w:r>
      </w:hyperlink>
    </w:p>
    <w:p w14:paraId="32B9866F" w14:textId="40FBDEC9" w:rsidR="008954C2" w:rsidRPr="007A1A79" w:rsidRDefault="00845D8A" w:rsidP="00B83CD4">
      <w:pPr>
        <w:pStyle w:val="OSAHistoryline"/>
        <w:jc w:val="both"/>
        <w:rPr>
          <w:rFonts w:ascii="Times New Roman" w:hAnsi="Times New Roman"/>
          <w:sz w:val="16"/>
          <w:lang w:val="es-MX"/>
        </w:rPr>
      </w:pPr>
      <w:r w:rsidRPr="007A1A79">
        <w:rPr>
          <w:rFonts w:ascii="Times New Roman" w:hAnsi="Times New Roman"/>
          <w:sz w:val="16"/>
          <w:lang w:val="es-MX"/>
        </w:rPr>
        <w:t xml:space="preserve">Recibido </w:t>
      </w:r>
      <w:r w:rsidR="008954C2" w:rsidRPr="007A1A79">
        <w:rPr>
          <w:rFonts w:ascii="Times New Roman" w:hAnsi="Times New Roman"/>
          <w:sz w:val="16"/>
          <w:lang w:val="es-MX"/>
        </w:rPr>
        <w:t xml:space="preserve">XX </w:t>
      </w:r>
      <w:r w:rsidRPr="007A1A79">
        <w:rPr>
          <w:rFonts w:ascii="Times New Roman" w:hAnsi="Times New Roman"/>
          <w:sz w:val="16"/>
          <w:lang w:val="es-MX"/>
        </w:rPr>
        <w:t>mes</w:t>
      </w:r>
      <w:r w:rsidR="008954C2" w:rsidRPr="007A1A79">
        <w:rPr>
          <w:rFonts w:ascii="Times New Roman" w:hAnsi="Times New Roman"/>
          <w:sz w:val="16"/>
          <w:lang w:val="es-MX"/>
        </w:rPr>
        <w:t xml:space="preserve">XXXX; </w:t>
      </w:r>
      <w:r w:rsidRPr="007A1A79">
        <w:rPr>
          <w:rFonts w:ascii="Times New Roman" w:hAnsi="Times New Roman"/>
          <w:sz w:val="16"/>
          <w:lang w:val="es-MX"/>
        </w:rPr>
        <w:t>revisado</w:t>
      </w:r>
      <w:r w:rsidR="008954C2" w:rsidRPr="007A1A79">
        <w:rPr>
          <w:rFonts w:ascii="Times New Roman" w:hAnsi="Times New Roman"/>
          <w:sz w:val="16"/>
          <w:lang w:val="es-MX"/>
        </w:rPr>
        <w:t xml:space="preserve"> XX</w:t>
      </w:r>
      <w:r w:rsidRPr="007A1A79">
        <w:rPr>
          <w:rFonts w:ascii="Times New Roman" w:hAnsi="Times New Roman"/>
          <w:sz w:val="16"/>
          <w:lang w:val="es-MX"/>
        </w:rPr>
        <w:t>mes</w:t>
      </w:r>
      <w:r w:rsidR="008954C2" w:rsidRPr="007A1A79">
        <w:rPr>
          <w:rFonts w:ascii="Times New Roman" w:hAnsi="Times New Roman"/>
          <w:sz w:val="16"/>
          <w:lang w:val="es-MX"/>
        </w:rPr>
        <w:t>, XXXX; a</w:t>
      </w:r>
      <w:r w:rsidRPr="007A1A79">
        <w:rPr>
          <w:rFonts w:ascii="Times New Roman" w:hAnsi="Times New Roman"/>
          <w:sz w:val="16"/>
          <w:lang w:val="es-MX"/>
        </w:rPr>
        <w:t>ceptado</w:t>
      </w:r>
      <w:r w:rsidR="008954C2" w:rsidRPr="007A1A79">
        <w:rPr>
          <w:rFonts w:ascii="Times New Roman" w:hAnsi="Times New Roman"/>
          <w:sz w:val="16"/>
          <w:lang w:val="es-MX"/>
        </w:rPr>
        <w:t xml:space="preserve"> XX </w:t>
      </w:r>
      <w:r w:rsidRPr="007A1A79">
        <w:rPr>
          <w:rFonts w:ascii="Times New Roman" w:hAnsi="Times New Roman"/>
          <w:sz w:val="16"/>
          <w:lang w:val="es-MX"/>
        </w:rPr>
        <w:t>mes</w:t>
      </w:r>
      <w:r w:rsidR="008954C2" w:rsidRPr="007A1A79">
        <w:rPr>
          <w:rFonts w:ascii="Times New Roman" w:hAnsi="Times New Roman"/>
          <w:sz w:val="16"/>
          <w:lang w:val="es-MX"/>
        </w:rPr>
        <w:t xml:space="preserve"> XXXX; publi</w:t>
      </w:r>
      <w:r w:rsidRPr="007A1A79">
        <w:rPr>
          <w:rFonts w:ascii="Times New Roman" w:hAnsi="Times New Roman"/>
          <w:sz w:val="16"/>
          <w:lang w:val="es-MX"/>
        </w:rPr>
        <w:t>cado</w:t>
      </w:r>
      <w:r w:rsidR="008954C2" w:rsidRPr="007A1A79">
        <w:rPr>
          <w:rFonts w:ascii="Times New Roman" w:hAnsi="Times New Roman"/>
          <w:sz w:val="16"/>
          <w:lang w:val="es-MX"/>
        </w:rPr>
        <w:t xml:space="preserve">XX </w:t>
      </w:r>
      <w:r w:rsidRPr="007A1A79">
        <w:rPr>
          <w:rFonts w:ascii="Times New Roman" w:hAnsi="Times New Roman"/>
          <w:sz w:val="16"/>
          <w:lang w:val="es-MX"/>
        </w:rPr>
        <w:t>mes</w:t>
      </w:r>
      <w:r w:rsidR="008954C2" w:rsidRPr="007A1A79">
        <w:rPr>
          <w:rFonts w:ascii="Times New Roman" w:hAnsi="Times New Roman"/>
          <w:sz w:val="16"/>
          <w:lang w:val="es-MX"/>
        </w:rPr>
        <w:t xml:space="preserve"> XXXX</w:t>
      </w:r>
    </w:p>
    <w:p w14:paraId="12672705" w14:textId="3234BE85" w:rsidR="008954C2" w:rsidRPr="0098512C" w:rsidRDefault="00C4384A" w:rsidP="008954C2">
      <w:pPr>
        <w:pStyle w:val="OSABody"/>
        <w:rPr>
          <w:rFonts w:asciiTheme="minorHAnsi" w:hAnsiTheme="minorHAnsi" w:cstheme="minorHAnsi"/>
          <w:b/>
          <w:bCs/>
          <w:sz w:val="22"/>
          <w:szCs w:val="22"/>
          <w:lang w:val="es-MX"/>
        </w:rPr>
      </w:pPr>
      <w:r w:rsidRPr="0098512C">
        <w:rPr>
          <w:rFonts w:asciiTheme="minorHAnsi" w:hAnsiTheme="minorHAnsi" w:cstheme="minorHAnsi"/>
          <w:b/>
          <w:bCs/>
          <w:sz w:val="22"/>
          <w:szCs w:val="22"/>
          <w:lang w:val="es-MX"/>
        </w:rPr>
        <w:t>RESUMEN</w:t>
      </w:r>
    </w:p>
    <w:p w14:paraId="49E6C071" w14:textId="77777777" w:rsidR="008954C2" w:rsidRDefault="008954C2" w:rsidP="00051CD9">
      <w:pPr>
        <w:pStyle w:val="10BodyIndent"/>
        <w:rPr>
          <w:lang w:val="es-MX"/>
        </w:rPr>
      </w:pPr>
    </w:p>
    <w:p w14:paraId="1A50A45D" w14:textId="77777777" w:rsidR="00B308AB" w:rsidRPr="00845D8A" w:rsidRDefault="00B308AB" w:rsidP="00051CD9">
      <w:pPr>
        <w:pStyle w:val="10BodyIndent"/>
        <w:rPr>
          <w:lang w:val="es-MX"/>
        </w:rPr>
        <w:sectPr w:rsidR="00B308AB" w:rsidRPr="00845D8A" w:rsidSect="00462CDF">
          <w:type w:val="continuous"/>
          <w:pgSz w:w="12240" w:h="15840" w:code="1"/>
          <w:pgMar w:top="1418" w:right="1701" w:bottom="1418" w:left="1701" w:header="720" w:footer="720" w:gutter="0"/>
          <w:cols w:space="720"/>
          <w:docGrid w:linePitch="360"/>
        </w:sectPr>
      </w:pPr>
    </w:p>
    <w:p w14:paraId="3E3C7389" w14:textId="2AEE6FD2" w:rsidR="007818B6" w:rsidRDefault="00156F0C" w:rsidP="007818B6">
      <w:pPr>
        <w:pStyle w:val="OSABodyIndent"/>
        <w:rPr>
          <w:rFonts w:ascii="Times New Roman" w:hAnsi="Times New Roman"/>
          <w:b/>
          <w:bCs/>
          <w:spacing w:val="-1"/>
          <w:sz w:val="20"/>
          <w:szCs w:val="20"/>
          <w:shd w:val="clear" w:color="auto" w:fill="FFFFFF"/>
          <w:lang w:val="es-MX"/>
        </w:rPr>
      </w:pPr>
      <w:bookmarkStart w:id="2" w:name="_Hlk149919749"/>
      <w:r w:rsidRPr="00156F0C">
        <w:rPr>
          <w:rFonts w:ascii="Times New Roman" w:hAnsi="Times New Roman"/>
          <w:b/>
          <w:bCs/>
          <w:spacing w:val="-1"/>
          <w:sz w:val="20"/>
          <w:szCs w:val="20"/>
          <w:shd w:val="clear" w:color="auto" w:fill="FFFFFF"/>
          <w:lang w:val="es-MX"/>
        </w:rPr>
        <w:t>La inseguridad en México es una preocupación nacional e internacional, especialmente por los frecuentes asaltos en la calle y transporte público, a menudo con armas de fuego. Este trabajo propone una metodología innovadora para detectar armas de fuego mediante un modelo neuronal de aprendizaje profundo, utilizando una Red Neuronal Convolucional. La RNC destaca por su rapidez y eficiencia, para el desarrollo de esta metodología se usaron recursos en la nube para construir la base de conocimiento para la implementación y entrenar el modelo. Los resultados experimentales muestran bue</w:t>
      </w:r>
      <w:r w:rsidR="0082468B">
        <w:rPr>
          <w:rFonts w:ascii="Times New Roman" w:hAnsi="Times New Roman"/>
          <w:b/>
          <w:bCs/>
          <w:spacing w:val="-1"/>
          <w:sz w:val="20"/>
          <w:szCs w:val="20"/>
          <w:shd w:val="clear" w:color="auto" w:fill="FFFFFF"/>
          <w:lang w:val="es-MX"/>
        </w:rPr>
        <w:t xml:space="preserve">n desempeño </w:t>
      </w:r>
      <w:r w:rsidRPr="00156F0C">
        <w:rPr>
          <w:rFonts w:ascii="Times New Roman" w:hAnsi="Times New Roman"/>
          <w:b/>
          <w:bCs/>
          <w:spacing w:val="-1"/>
          <w:sz w:val="20"/>
          <w:szCs w:val="20"/>
          <w:shd w:val="clear" w:color="auto" w:fill="FFFFFF"/>
          <w:lang w:val="es-MX"/>
        </w:rPr>
        <w:t>en la detección de armas en imágenes</w:t>
      </w:r>
      <w:r w:rsidR="0082468B">
        <w:rPr>
          <w:rFonts w:ascii="Times New Roman" w:hAnsi="Times New Roman"/>
          <w:b/>
          <w:bCs/>
          <w:spacing w:val="-1"/>
          <w:sz w:val="20"/>
          <w:szCs w:val="20"/>
          <w:shd w:val="clear" w:color="auto" w:fill="FFFFFF"/>
          <w:lang w:val="es-MX"/>
        </w:rPr>
        <w:t xml:space="preserve"> digitales</w:t>
      </w:r>
      <w:r w:rsidRPr="00156F0C">
        <w:rPr>
          <w:rFonts w:ascii="Times New Roman" w:hAnsi="Times New Roman"/>
          <w:b/>
          <w:bCs/>
          <w:spacing w:val="-1"/>
          <w:sz w:val="20"/>
          <w:szCs w:val="20"/>
          <w:shd w:val="clear" w:color="auto" w:fill="FFFFFF"/>
          <w:lang w:val="es-MX"/>
        </w:rPr>
        <w:t xml:space="preserve">, </w:t>
      </w:r>
      <w:r w:rsidR="0082468B">
        <w:rPr>
          <w:rFonts w:ascii="Times New Roman" w:hAnsi="Times New Roman"/>
          <w:b/>
          <w:bCs/>
          <w:spacing w:val="-1"/>
          <w:sz w:val="20"/>
          <w:szCs w:val="20"/>
          <w:shd w:val="clear" w:color="auto" w:fill="FFFFFF"/>
          <w:lang w:val="es-MX"/>
        </w:rPr>
        <w:t xml:space="preserve">siendo esta propuesta </w:t>
      </w:r>
      <w:r w:rsidRPr="00156F0C">
        <w:rPr>
          <w:rFonts w:ascii="Times New Roman" w:hAnsi="Times New Roman"/>
          <w:b/>
          <w:bCs/>
          <w:spacing w:val="-1"/>
          <w:sz w:val="20"/>
          <w:szCs w:val="20"/>
          <w:shd w:val="clear" w:color="auto" w:fill="FFFFFF"/>
          <w:lang w:val="es-MX"/>
        </w:rPr>
        <w:t>una vía para mejorar la seguridad pública.</w:t>
      </w:r>
    </w:p>
    <w:p w14:paraId="5A1C73B3" w14:textId="77777777" w:rsidR="00DB045E" w:rsidRPr="00DB045E" w:rsidRDefault="00DB045E" w:rsidP="007818B6">
      <w:pPr>
        <w:pStyle w:val="OSABodyIndent"/>
        <w:rPr>
          <w:rFonts w:ascii="Times New Roman" w:hAnsi="Times New Roman"/>
          <w:b/>
          <w:bCs/>
          <w:spacing w:val="-1"/>
          <w:sz w:val="20"/>
          <w:szCs w:val="20"/>
          <w:shd w:val="clear" w:color="auto" w:fill="FFFFFF"/>
          <w:lang w:val="es-MX"/>
        </w:rPr>
      </w:pPr>
    </w:p>
    <w:p w14:paraId="288E045A" w14:textId="00BB77E8" w:rsidR="00F34EA3" w:rsidRDefault="00F34EA3" w:rsidP="00F34EA3">
      <w:pPr>
        <w:pStyle w:val="OSABody"/>
        <w:rPr>
          <w:rFonts w:asciiTheme="minorHAnsi" w:hAnsiTheme="minorHAnsi" w:cstheme="minorHAnsi"/>
          <w:b/>
          <w:bCs/>
          <w:sz w:val="22"/>
          <w:szCs w:val="22"/>
        </w:rPr>
      </w:pPr>
      <w:r w:rsidRPr="00570D32">
        <w:rPr>
          <w:rFonts w:asciiTheme="minorHAnsi" w:hAnsiTheme="minorHAnsi" w:cstheme="minorHAnsi"/>
          <w:b/>
          <w:bCs/>
          <w:sz w:val="22"/>
          <w:szCs w:val="22"/>
        </w:rPr>
        <w:t>ABSTRACT</w:t>
      </w:r>
    </w:p>
    <w:p w14:paraId="73046AAD" w14:textId="77777777" w:rsidR="007E3C89" w:rsidRPr="007E3C89" w:rsidRDefault="007E3C89" w:rsidP="007E3C89">
      <w:pPr>
        <w:pStyle w:val="OSABodyIndent"/>
        <w:rPr>
          <w:lang w:eastAsia="en-US"/>
        </w:rPr>
      </w:pPr>
    </w:p>
    <w:p w14:paraId="22F6DD71" w14:textId="77777777" w:rsidR="007E3C89" w:rsidRPr="007E3C89" w:rsidRDefault="007E3C89" w:rsidP="0058382E">
      <w:pPr>
        <w:pStyle w:val="OSAAbstract"/>
        <w:rPr>
          <w:rFonts w:ascii="Times New Roman" w:eastAsia="Times New Roman" w:hAnsi="Times New Roman"/>
          <w:bCs/>
          <w:spacing w:val="0"/>
          <w:sz w:val="20"/>
          <w:szCs w:val="20"/>
          <w:lang w:eastAsia="es-MX"/>
        </w:rPr>
      </w:pPr>
      <w:r w:rsidRPr="007E3C89">
        <w:rPr>
          <w:rFonts w:ascii="Times New Roman" w:eastAsia="Times New Roman" w:hAnsi="Times New Roman"/>
          <w:bCs/>
          <w:spacing w:val="0"/>
          <w:sz w:val="20"/>
          <w:szCs w:val="20"/>
          <w:lang w:eastAsia="es-MX"/>
        </w:rPr>
        <w:t>Insecurity in Mexico is a national and international concern, especially due to frequent assaults on the street and public transport, often with firearms. This work proposes an innovative methodology to detect firearms through a deep learning neural model, using a Convolutional Neural Network. The RNC stands out for its speed and efficiency. For the development of this methodology, cloud resources were used to build the knowledge base for the implementation and train the model. The experimental results show good performance in detecting weapons in digital images, this proposal being a way to improve public safety.</w:t>
      </w:r>
    </w:p>
    <w:p w14:paraId="793AB5E7" w14:textId="6EB4A3A5" w:rsidR="0058382E" w:rsidRPr="007E3C89" w:rsidRDefault="00A04D29" w:rsidP="0058382E">
      <w:pPr>
        <w:pStyle w:val="OSAAbstract"/>
        <w:rPr>
          <w:rFonts w:asciiTheme="minorHAnsi" w:hAnsiTheme="minorHAnsi" w:cstheme="minorHAnsi"/>
          <w:b w:val="0"/>
          <w:bCs/>
          <w:lang w:val="es-MX"/>
        </w:rPr>
      </w:pPr>
      <w:r w:rsidRPr="007E3C89">
        <w:rPr>
          <w:rFonts w:asciiTheme="minorHAnsi" w:hAnsiTheme="minorHAnsi" w:cstheme="minorHAnsi"/>
          <w:lang w:val="es-MX"/>
        </w:rPr>
        <w:t xml:space="preserve">Palabras clave: </w:t>
      </w:r>
      <w:r w:rsidR="000F656E" w:rsidRPr="007E3C89">
        <w:rPr>
          <w:rFonts w:asciiTheme="minorHAnsi" w:hAnsiTheme="minorHAnsi" w:cstheme="minorHAnsi"/>
          <w:lang w:val="es-MX"/>
        </w:rPr>
        <w:t>Deep</w:t>
      </w:r>
      <w:r w:rsidR="002364DB" w:rsidRPr="007E3C89">
        <w:rPr>
          <w:rFonts w:asciiTheme="minorHAnsi" w:hAnsiTheme="minorHAnsi" w:cstheme="minorHAnsi"/>
          <w:lang w:val="es-MX"/>
        </w:rPr>
        <w:t xml:space="preserve"> </w:t>
      </w:r>
      <w:r w:rsidR="000F656E" w:rsidRPr="007E3C89">
        <w:rPr>
          <w:rFonts w:asciiTheme="minorHAnsi" w:hAnsiTheme="minorHAnsi" w:cstheme="minorHAnsi"/>
          <w:lang w:val="es-MX"/>
        </w:rPr>
        <w:t>Learning, Redes Neuronales Convolucionales, Tecnologías para la seguridad</w:t>
      </w:r>
      <w:r w:rsidRPr="007E3C89">
        <w:rPr>
          <w:rFonts w:asciiTheme="minorHAnsi" w:hAnsiTheme="minorHAnsi" w:cstheme="minorHAnsi"/>
          <w:b w:val="0"/>
          <w:bCs/>
          <w:lang w:val="es-MX"/>
        </w:rPr>
        <w:t xml:space="preserve">. </w:t>
      </w:r>
    </w:p>
    <w:bookmarkEnd w:id="2"/>
    <w:p w14:paraId="5D140F76" w14:textId="77777777" w:rsidR="00E10ADA" w:rsidRPr="006D7394" w:rsidRDefault="00E10ADA" w:rsidP="00E10ADA">
      <w:pPr>
        <w:pStyle w:val="Prrafodelista"/>
        <w:numPr>
          <w:ilvl w:val="0"/>
          <w:numId w:val="5"/>
        </w:numPr>
        <w:ind w:left="284" w:hanging="284"/>
        <w:jc w:val="both"/>
        <w:rPr>
          <w:rFonts w:cstheme="minorHAnsi"/>
          <w:b/>
          <w:szCs w:val="20"/>
        </w:rPr>
      </w:pPr>
      <w:r w:rsidRPr="006D7394">
        <w:rPr>
          <w:rFonts w:cstheme="minorHAnsi"/>
          <w:b/>
          <w:szCs w:val="20"/>
        </w:rPr>
        <w:t>INTRODUCCIÓN</w:t>
      </w:r>
    </w:p>
    <w:p w14:paraId="760BDBC3" w14:textId="56179FF5" w:rsidR="00304F8B" w:rsidRPr="00304F8B" w:rsidRDefault="00DD5A1D" w:rsidP="00FF2866">
      <w:pPr>
        <w:ind w:firstLine="284"/>
        <w:jc w:val="both"/>
        <w:rPr>
          <w:sz w:val="20"/>
          <w:szCs w:val="20"/>
        </w:rPr>
      </w:pPr>
      <w:bookmarkStart w:id="3" w:name="_Hlk169117448"/>
      <w:r w:rsidRPr="002364DB">
        <w:rPr>
          <w:sz w:val="20"/>
          <w:szCs w:val="20"/>
        </w:rPr>
        <w:t>La detección de armas de fuego en imágenes digitales es un campo de estudio en el ámbito de la visión por computadora y el procesamiento de imágenes. A lo largo de los años, se han desarrollado diferentes técnicas y enfoques para abordar este problema, tal como se hace en el modelo de redes neuronales convolucionales, que es un enfoque popular y efectivo para la detección de objetos en imágenes. Este enfoque se caracteriza por ser capaz de realizar la detección y clasificación de objetos en tiempo real, ya que realiza la detección y clasificación de objetos en una sola pasada de la red neuronal convolucional. Es importante tener en cuenta que la detección de armas de fuego en imágenes digitales es un desafío complejo y puede haber limitaciones en la precisión y confiabilidad de los métodos actuales. Además, es necesario contar con un conjunto de datos de entrenamiento diverso y representativo que incluya una variedad de imágenes de armas de fuego en diferentes escenarios para obtener resultados más precisos y generalizables, sin dejar de lado las consideraciones éticas y legales asociadas con la detección de armas de fuego en imágenes digitales, como la privacidad y el uso adecuado de los datos recopilados.</w:t>
      </w:r>
      <w:bookmarkEnd w:id="3"/>
    </w:p>
    <w:p w14:paraId="0E05DC88" w14:textId="13B74A1D" w:rsidR="00507C96" w:rsidRDefault="00507C96" w:rsidP="00507C96">
      <w:pPr>
        <w:pStyle w:val="Prrafodelista"/>
        <w:numPr>
          <w:ilvl w:val="0"/>
          <w:numId w:val="5"/>
        </w:numPr>
        <w:spacing w:before="240"/>
        <w:ind w:left="284" w:hanging="284"/>
        <w:jc w:val="both"/>
        <w:rPr>
          <w:rFonts w:cstheme="minorHAnsi"/>
          <w:b/>
          <w:szCs w:val="20"/>
        </w:rPr>
      </w:pPr>
      <w:r>
        <w:rPr>
          <w:rFonts w:cstheme="minorHAnsi"/>
          <w:b/>
          <w:szCs w:val="20"/>
        </w:rPr>
        <w:t>Desarrollo</w:t>
      </w:r>
    </w:p>
    <w:p w14:paraId="1686CCEF" w14:textId="77777777" w:rsidR="00FF2866" w:rsidRDefault="00FF2866" w:rsidP="00FF2866">
      <w:pPr>
        <w:pStyle w:val="Prrafodelista"/>
        <w:numPr>
          <w:ilvl w:val="0"/>
          <w:numId w:val="22"/>
        </w:numPr>
        <w:spacing w:before="240"/>
        <w:jc w:val="both"/>
        <w:rPr>
          <w:rFonts w:cstheme="minorHAnsi"/>
          <w:bCs/>
          <w:i/>
          <w:iCs/>
          <w:szCs w:val="20"/>
        </w:rPr>
      </w:pPr>
      <w:r w:rsidRPr="00FF2866">
        <w:rPr>
          <w:rFonts w:cstheme="minorHAnsi"/>
          <w:bCs/>
          <w:i/>
          <w:iCs/>
          <w:szCs w:val="20"/>
        </w:rPr>
        <w:t xml:space="preserve">Fundamento Teórico </w:t>
      </w:r>
    </w:p>
    <w:p w14:paraId="2381B07C" w14:textId="77777777" w:rsidR="008F6EFF" w:rsidRDefault="008F6EFF" w:rsidP="008F6EFF">
      <w:pPr>
        <w:pStyle w:val="Prrafodelista"/>
        <w:spacing w:before="240"/>
        <w:ind w:left="360"/>
        <w:jc w:val="both"/>
        <w:rPr>
          <w:rFonts w:cstheme="minorHAnsi"/>
          <w:bCs/>
          <w:i/>
          <w:iCs/>
          <w:szCs w:val="20"/>
        </w:rPr>
      </w:pPr>
    </w:p>
    <w:p w14:paraId="4ACA3963" w14:textId="77777777" w:rsidR="00480DB7" w:rsidRDefault="00FF2866" w:rsidP="00480DB7">
      <w:pPr>
        <w:pStyle w:val="Prrafodelista"/>
        <w:numPr>
          <w:ilvl w:val="0"/>
          <w:numId w:val="18"/>
        </w:numPr>
        <w:spacing w:before="240"/>
        <w:jc w:val="both"/>
        <w:rPr>
          <w:rFonts w:cstheme="minorHAnsi"/>
          <w:bCs/>
          <w:i/>
          <w:iCs/>
        </w:rPr>
      </w:pPr>
      <w:r w:rsidRPr="00FF2866">
        <w:rPr>
          <w:rFonts w:cstheme="minorHAnsi"/>
          <w:bCs/>
          <w:i/>
          <w:iCs/>
        </w:rPr>
        <w:t>Redes neuronales convolucionales</w:t>
      </w:r>
    </w:p>
    <w:p w14:paraId="75FD2BD4" w14:textId="1732EB57" w:rsidR="00480DB7" w:rsidRDefault="00480DB7" w:rsidP="00480DB7">
      <w:pPr>
        <w:pStyle w:val="Prrafodelista"/>
        <w:spacing w:before="240"/>
        <w:ind w:left="360"/>
        <w:jc w:val="both"/>
        <w:rPr>
          <w:rFonts w:cstheme="minorHAnsi"/>
          <w:bCs/>
          <w:i/>
          <w:iCs/>
        </w:rPr>
      </w:pPr>
      <w:r>
        <w:rPr>
          <w:rFonts w:cstheme="minorHAnsi"/>
          <w:bCs/>
          <w:i/>
          <w:iCs/>
        </w:rPr>
        <w:tab/>
      </w:r>
    </w:p>
    <w:p w14:paraId="4DAAC22A" w14:textId="06EBC2E4" w:rsidR="004B01EA" w:rsidRPr="00480DB7" w:rsidRDefault="00480DB7" w:rsidP="00480DB7">
      <w:pPr>
        <w:pStyle w:val="Prrafodelista"/>
        <w:spacing w:before="240"/>
        <w:ind w:left="0"/>
        <w:jc w:val="both"/>
        <w:rPr>
          <w:rFonts w:ascii="Times New Roman" w:hAnsi="Times New Roman" w:cs="Times New Roman"/>
          <w:bCs/>
          <w:i/>
          <w:iCs/>
        </w:rPr>
      </w:pPr>
      <w:r>
        <w:rPr>
          <w:rFonts w:ascii="Times New Roman" w:hAnsi="Times New Roman" w:cs="Times New Roman"/>
          <w:sz w:val="20"/>
          <w:szCs w:val="20"/>
        </w:rPr>
        <w:lastRenderedPageBreak/>
        <w:t xml:space="preserve">      </w:t>
      </w:r>
      <w:r w:rsidR="004B01EA" w:rsidRPr="00480DB7">
        <w:rPr>
          <w:rFonts w:ascii="Times New Roman" w:hAnsi="Times New Roman" w:cs="Times New Roman"/>
          <w:sz w:val="20"/>
          <w:szCs w:val="20"/>
        </w:rPr>
        <w:t xml:space="preserve">Las CNN son un tipo especial de redes neuronales inspiradas en los sistemas biológicos. El trabajo desarrollado por Huble y Wiessel </w:t>
      </w:r>
      <w:r w:rsidR="006C6B50" w:rsidRPr="006C6B50">
        <w:rPr>
          <w:rFonts w:ascii="Times New Roman" w:hAnsi="Times New Roman" w:cs="Times New Roman"/>
          <w:sz w:val="20"/>
          <w:szCs w:val="20"/>
        </w:rPr>
        <w:t>[1]</w:t>
      </w:r>
      <w:r w:rsidR="004B01EA" w:rsidRPr="006C6B50">
        <w:rPr>
          <w:rFonts w:ascii="Times New Roman" w:hAnsi="Times New Roman" w:cs="Times New Roman"/>
          <w:sz w:val="20"/>
          <w:szCs w:val="20"/>
        </w:rPr>
        <w:t xml:space="preserve">, </w:t>
      </w:r>
      <w:r w:rsidR="004B01EA" w:rsidRPr="00480DB7">
        <w:rPr>
          <w:rFonts w:ascii="Times New Roman" w:hAnsi="Times New Roman" w:cs="Times New Roman"/>
          <w:sz w:val="20"/>
          <w:szCs w:val="20"/>
        </w:rPr>
        <w:t xml:space="preserve">en el que al trabajar con la corteza visual de los gatos descubrieron que una porción específica del campo visual es la responsable de excitar ciertas neuronas en particular, estableció el principio usado para diseñar una arquitectura esparcida usando redes neuronales artificiales. </w:t>
      </w:r>
    </w:p>
    <w:p w14:paraId="61FE80B2" w14:textId="3EE43CAC" w:rsidR="00E91DFD" w:rsidRDefault="00480DB7" w:rsidP="00480DB7">
      <w:pPr>
        <w:jc w:val="both"/>
        <w:rPr>
          <w:color w:val="FF0000"/>
          <w:sz w:val="20"/>
          <w:szCs w:val="20"/>
        </w:rPr>
      </w:pPr>
      <w:r>
        <w:rPr>
          <w:sz w:val="20"/>
          <w:szCs w:val="20"/>
        </w:rPr>
        <w:t xml:space="preserve">       </w:t>
      </w:r>
      <w:r w:rsidR="004B01EA" w:rsidRPr="00480DB7">
        <w:rPr>
          <w:sz w:val="20"/>
          <w:szCs w:val="20"/>
        </w:rPr>
        <w:t>Las CNN se especializan en procesar información que está estructurada en forma de matriz o grids,</w:t>
      </w:r>
      <w:r w:rsidR="00F779BE">
        <w:rPr>
          <w:sz w:val="20"/>
          <w:szCs w:val="20"/>
        </w:rPr>
        <w:t xml:space="preserve"> </w:t>
      </w:r>
      <w:r w:rsidR="004B01EA" w:rsidRPr="00480DB7">
        <w:rPr>
          <w:sz w:val="20"/>
          <w:szCs w:val="20"/>
        </w:rPr>
        <w:t xml:space="preserve">razón por la cual son ampliamente usadas para trabajar en imágenes </w:t>
      </w:r>
      <w:r w:rsidR="006C6B50" w:rsidRPr="006C6B50">
        <w:rPr>
          <w:sz w:val="20"/>
          <w:szCs w:val="20"/>
        </w:rPr>
        <w:t>[2]</w:t>
      </w:r>
      <w:r w:rsidR="004B01EA" w:rsidRPr="006C6B50">
        <w:rPr>
          <w:sz w:val="20"/>
          <w:szCs w:val="20"/>
        </w:rPr>
        <w:t xml:space="preserve">. </w:t>
      </w:r>
      <w:r w:rsidR="004B01EA" w:rsidRPr="00480DB7">
        <w:rPr>
          <w:sz w:val="20"/>
          <w:szCs w:val="20"/>
        </w:rPr>
        <w:t>La característica principal de las CNN es que como su nombre lo indica, utilizan la operación matemática llamada convolución, junto con una arquitectura general de una ANN</w:t>
      </w:r>
      <w:r w:rsidR="006C6B50">
        <w:rPr>
          <w:sz w:val="20"/>
          <w:szCs w:val="20"/>
        </w:rPr>
        <w:t xml:space="preserve"> [3].</w:t>
      </w:r>
    </w:p>
    <w:p w14:paraId="61D027FD" w14:textId="77777777" w:rsidR="00E91DFD" w:rsidRPr="00E91DFD" w:rsidRDefault="00E91DFD" w:rsidP="00480DB7">
      <w:pPr>
        <w:jc w:val="both"/>
        <w:rPr>
          <w:color w:val="FF0000"/>
          <w:sz w:val="20"/>
          <w:szCs w:val="20"/>
        </w:rPr>
      </w:pPr>
    </w:p>
    <w:p w14:paraId="72AA23E6" w14:textId="4BEC8562" w:rsidR="00FF2866" w:rsidRDefault="00480DB7" w:rsidP="00480DB7">
      <w:pPr>
        <w:jc w:val="both"/>
        <w:rPr>
          <w:sz w:val="20"/>
          <w:szCs w:val="20"/>
        </w:rPr>
      </w:pPr>
      <w:r>
        <w:rPr>
          <w:sz w:val="20"/>
          <w:szCs w:val="20"/>
        </w:rPr>
        <w:t xml:space="preserve">      </w:t>
      </w:r>
      <w:r w:rsidR="004B01EA" w:rsidRPr="00480DB7">
        <w:rPr>
          <w:sz w:val="20"/>
          <w:szCs w:val="20"/>
        </w:rPr>
        <w:t xml:space="preserve">La </w:t>
      </w:r>
      <w:r w:rsidR="003031F2" w:rsidRPr="007F5803">
        <w:rPr>
          <w:color w:val="0070C0"/>
          <w:sz w:val="20"/>
          <w:szCs w:val="20"/>
        </w:rPr>
        <w:t xml:space="preserve">Fig. </w:t>
      </w:r>
      <w:r w:rsidR="003031F2">
        <w:rPr>
          <w:color w:val="0070C0"/>
          <w:sz w:val="20"/>
          <w:szCs w:val="20"/>
        </w:rPr>
        <w:t>1</w:t>
      </w:r>
      <w:r w:rsidR="003031F2">
        <w:rPr>
          <w:sz w:val="20"/>
          <w:szCs w:val="20"/>
        </w:rPr>
        <w:t xml:space="preserve"> </w:t>
      </w:r>
      <w:r w:rsidR="004B01EA" w:rsidRPr="00480DB7">
        <w:rPr>
          <w:sz w:val="20"/>
          <w:szCs w:val="20"/>
        </w:rPr>
        <w:t xml:space="preserve">tomada de </w:t>
      </w:r>
      <w:r w:rsidR="003031F2" w:rsidRPr="003031F2">
        <w:rPr>
          <w:sz w:val="20"/>
          <w:szCs w:val="20"/>
        </w:rPr>
        <w:t>[4]</w:t>
      </w:r>
      <w:r w:rsidR="004B01EA" w:rsidRPr="003031F2">
        <w:rPr>
          <w:sz w:val="20"/>
          <w:szCs w:val="20"/>
        </w:rPr>
        <w:t>,</w:t>
      </w:r>
      <w:r w:rsidR="004B01EA" w:rsidRPr="00176DD7">
        <w:rPr>
          <w:color w:val="FF0000"/>
          <w:sz w:val="20"/>
          <w:szCs w:val="20"/>
        </w:rPr>
        <w:t xml:space="preserve"> </w:t>
      </w:r>
      <w:r w:rsidR="004B01EA" w:rsidRPr="00480DB7">
        <w:rPr>
          <w:sz w:val="20"/>
          <w:szCs w:val="20"/>
        </w:rPr>
        <w:t>muestra la arquitectura general de una CNN, en la que se muestran las etapas por las que pasa la información para lograr la creación del modelo. La arquitectura general de la CNN está dividida en dos etapas principales: extracción de y clasificación</w:t>
      </w:r>
    </w:p>
    <w:p w14:paraId="49794E62" w14:textId="77777777" w:rsidR="003031F2" w:rsidRDefault="003031F2" w:rsidP="00480DB7">
      <w:pPr>
        <w:jc w:val="both"/>
        <w:rPr>
          <w:sz w:val="20"/>
          <w:szCs w:val="20"/>
        </w:rPr>
      </w:pPr>
    </w:p>
    <w:p w14:paraId="5730C1A3" w14:textId="77777777" w:rsidR="003031F2" w:rsidRDefault="003031F2" w:rsidP="003031F2">
      <w:pPr>
        <w:jc w:val="center"/>
        <w:rPr>
          <w:sz w:val="20"/>
          <w:szCs w:val="20"/>
        </w:rPr>
      </w:pPr>
      <w:r>
        <w:rPr>
          <w:noProof/>
        </w:rPr>
        <w:drawing>
          <wp:inline distT="0" distB="0" distL="0" distR="0" wp14:anchorId="71BA5A38" wp14:editId="21BA9294">
            <wp:extent cx="2289756" cy="623454"/>
            <wp:effectExtent l="0" t="0" r="0" b="5715"/>
            <wp:docPr id="1395022582" name="Imagen 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22582" name="Imagen 8" descr="Diagrama, Dibujo de ingenierí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4582" cy="624768"/>
                    </a:xfrm>
                    <a:prstGeom prst="rect">
                      <a:avLst/>
                    </a:prstGeom>
                    <a:noFill/>
                    <a:ln>
                      <a:noFill/>
                    </a:ln>
                  </pic:spPr>
                </pic:pic>
              </a:graphicData>
            </a:graphic>
          </wp:inline>
        </w:drawing>
      </w:r>
    </w:p>
    <w:p w14:paraId="132F2B5A" w14:textId="7BD8073B" w:rsidR="003031F2" w:rsidRPr="00480DB7" w:rsidRDefault="003031F2" w:rsidP="008F6EFF">
      <w:pPr>
        <w:jc w:val="center"/>
        <w:rPr>
          <w:sz w:val="20"/>
          <w:szCs w:val="20"/>
        </w:rPr>
      </w:pPr>
      <w:r w:rsidRPr="00FB0431">
        <w:rPr>
          <w:rFonts w:asciiTheme="minorHAnsi" w:hAnsiTheme="minorHAnsi" w:cstheme="minorHAnsi"/>
          <w:b/>
          <w:bCs/>
          <w:sz w:val="16"/>
          <w:szCs w:val="16"/>
        </w:rPr>
        <w:t>Fig</w:t>
      </w:r>
      <w:r>
        <w:rPr>
          <w:rFonts w:asciiTheme="minorHAnsi" w:hAnsiTheme="minorHAnsi" w:cstheme="minorHAnsi"/>
          <w:b/>
          <w:bCs/>
          <w:sz w:val="16"/>
          <w:szCs w:val="16"/>
        </w:rPr>
        <w:t>.</w:t>
      </w:r>
      <w:r w:rsidRPr="00FB0431">
        <w:rPr>
          <w:rFonts w:asciiTheme="minorHAnsi" w:hAnsiTheme="minorHAnsi" w:cstheme="minorHAnsi"/>
          <w:b/>
          <w:bCs/>
          <w:sz w:val="16"/>
          <w:szCs w:val="16"/>
        </w:rPr>
        <w:t xml:space="preserve"> 1</w:t>
      </w:r>
      <w:r>
        <w:rPr>
          <w:rFonts w:asciiTheme="minorHAnsi" w:hAnsiTheme="minorHAnsi" w:cstheme="minorHAnsi"/>
          <w:b/>
          <w:bCs/>
          <w:sz w:val="16"/>
          <w:szCs w:val="16"/>
        </w:rPr>
        <w:t>.</w:t>
      </w:r>
      <w:r w:rsidRPr="00FB0431">
        <w:rPr>
          <w:rFonts w:asciiTheme="minorHAnsi" w:hAnsiTheme="minorHAnsi" w:cstheme="minorHAnsi"/>
          <w:sz w:val="27"/>
          <w:szCs w:val="27"/>
        </w:rPr>
        <w:t xml:space="preserve"> </w:t>
      </w:r>
      <w:r w:rsidRPr="003031F2">
        <w:rPr>
          <w:rFonts w:asciiTheme="minorHAnsi" w:hAnsiTheme="minorHAnsi" w:cstheme="minorHAnsi"/>
          <w:sz w:val="16"/>
          <w:szCs w:val="16"/>
        </w:rPr>
        <w:t xml:space="preserve">Arquitectura general de una </w:t>
      </w:r>
      <w:r w:rsidR="008F6EFF">
        <w:rPr>
          <w:rFonts w:asciiTheme="minorHAnsi" w:hAnsiTheme="minorHAnsi" w:cstheme="minorHAnsi"/>
          <w:sz w:val="16"/>
          <w:szCs w:val="16"/>
        </w:rPr>
        <w:t>CNN</w:t>
      </w:r>
    </w:p>
    <w:p w14:paraId="4109FC97" w14:textId="00960692" w:rsidR="002364DB" w:rsidRPr="00FF2866" w:rsidRDefault="00507C96" w:rsidP="00FF2866">
      <w:pPr>
        <w:pStyle w:val="Prrafodelista"/>
        <w:numPr>
          <w:ilvl w:val="0"/>
          <w:numId w:val="22"/>
        </w:numPr>
        <w:spacing w:before="240"/>
        <w:jc w:val="both"/>
        <w:rPr>
          <w:rFonts w:cstheme="minorHAnsi"/>
          <w:bCs/>
          <w:i/>
          <w:iCs/>
          <w:szCs w:val="20"/>
        </w:rPr>
      </w:pPr>
      <w:r w:rsidRPr="00FF2866">
        <w:rPr>
          <w:rFonts w:cstheme="minorHAnsi"/>
          <w:bCs/>
          <w:i/>
          <w:iCs/>
          <w:szCs w:val="20"/>
        </w:rPr>
        <w:t>Metodología</w:t>
      </w:r>
    </w:p>
    <w:p w14:paraId="1329BC12" w14:textId="00097659" w:rsidR="00095EEA" w:rsidRDefault="00095EEA" w:rsidP="00095EEA">
      <w:pPr>
        <w:ind w:firstLine="360"/>
        <w:jc w:val="both"/>
        <w:rPr>
          <w:sz w:val="20"/>
          <w:szCs w:val="20"/>
        </w:rPr>
      </w:pPr>
      <w:r w:rsidRPr="00095EEA">
        <w:rPr>
          <w:sz w:val="20"/>
          <w:szCs w:val="20"/>
        </w:rPr>
        <w:t>La metodología propuesta en este trabajo constituye una serie de procesos y elementos que nos permiten procesar imágenes digitales a color o en escala de grises para detectar armas de fuego en ellas. El proceso de detección de armas de fuego se realizará utilizando la arquitectura neuronal. La metodología utilizada para este trabajo</w:t>
      </w:r>
      <w:r w:rsidR="00CB674B">
        <w:rPr>
          <w:sz w:val="20"/>
          <w:szCs w:val="20"/>
        </w:rPr>
        <w:t xml:space="preserve"> </w:t>
      </w:r>
      <w:r w:rsidRPr="00095EEA">
        <w:rPr>
          <w:sz w:val="20"/>
          <w:szCs w:val="20"/>
        </w:rPr>
        <w:t xml:space="preserve">se resume en el diagrama que se muestra en </w:t>
      </w:r>
      <w:r w:rsidRPr="00FB0431">
        <w:rPr>
          <w:sz w:val="20"/>
          <w:szCs w:val="20"/>
        </w:rPr>
        <w:t xml:space="preserve">la </w:t>
      </w:r>
      <w:bookmarkStart w:id="4" w:name="_Hlk169132828"/>
      <w:r w:rsidRPr="007F5803">
        <w:rPr>
          <w:color w:val="0070C0"/>
          <w:sz w:val="20"/>
          <w:szCs w:val="20"/>
        </w:rPr>
        <w:t xml:space="preserve">Fig. </w:t>
      </w:r>
      <w:r w:rsidR="003031F2">
        <w:rPr>
          <w:color w:val="0070C0"/>
          <w:sz w:val="20"/>
          <w:szCs w:val="20"/>
        </w:rPr>
        <w:t>2</w:t>
      </w:r>
      <w:r w:rsidRPr="00FB0431">
        <w:rPr>
          <w:sz w:val="20"/>
          <w:szCs w:val="20"/>
        </w:rPr>
        <w:t>.</w:t>
      </w:r>
      <w:bookmarkEnd w:id="4"/>
    </w:p>
    <w:p w14:paraId="7E68619D" w14:textId="77777777" w:rsidR="00CD7D1F" w:rsidRPr="00FB0431" w:rsidRDefault="00CD7D1F" w:rsidP="00095EEA">
      <w:pPr>
        <w:ind w:firstLine="360"/>
        <w:jc w:val="both"/>
        <w:rPr>
          <w:sz w:val="20"/>
          <w:szCs w:val="20"/>
        </w:rPr>
      </w:pPr>
    </w:p>
    <w:p w14:paraId="2299EDD2" w14:textId="37759D6A" w:rsidR="00CD7D1F" w:rsidRDefault="008F6EFF" w:rsidP="008F6EFF">
      <w:pPr>
        <w:ind w:firstLine="360"/>
        <w:jc w:val="center"/>
      </w:pPr>
      <w:r>
        <w:rPr>
          <w:noProof/>
        </w:rPr>
        <w:drawing>
          <wp:inline distT="0" distB="0" distL="0" distR="0" wp14:anchorId="46A28F1D" wp14:editId="6FF4E9CF">
            <wp:extent cx="1274618" cy="1724496"/>
            <wp:effectExtent l="0" t="0" r="0" b="9525"/>
            <wp:docPr id="190945696"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5696" name="Imagen 9" descr="Icon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3698" cy="1736780"/>
                    </a:xfrm>
                    <a:prstGeom prst="rect">
                      <a:avLst/>
                    </a:prstGeom>
                    <a:noFill/>
                    <a:ln>
                      <a:noFill/>
                    </a:ln>
                  </pic:spPr>
                </pic:pic>
              </a:graphicData>
            </a:graphic>
          </wp:inline>
        </w:drawing>
      </w:r>
    </w:p>
    <w:p w14:paraId="1DDEEFE6" w14:textId="2DFC7C63" w:rsidR="00FB0431" w:rsidRPr="00FB0431" w:rsidRDefault="00FB0431" w:rsidP="00DA1926">
      <w:pPr>
        <w:ind w:firstLine="360"/>
        <w:jc w:val="center"/>
        <w:rPr>
          <w:rFonts w:asciiTheme="minorHAnsi" w:hAnsiTheme="minorHAnsi" w:cstheme="minorHAnsi"/>
        </w:rPr>
      </w:pPr>
      <w:r w:rsidRPr="00FB0431">
        <w:rPr>
          <w:rFonts w:asciiTheme="minorHAnsi" w:hAnsiTheme="minorHAnsi" w:cstheme="minorHAnsi"/>
          <w:b/>
          <w:bCs/>
          <w:sz w:val="16"/>
          <w:szCs w:val="16"/>
        </w:rPr>
        <w:t>Fig</w:t>
      </w:r>
      <w:r w:rsidR="00CD7D1F">
        <w:rPr>
          <w:rFonts w:asciiTheme="minorHAnsi" w:hAnsiTheme="minorHAnsi" w:cstheme="minorHAnsi"/>
          <w:b/>
          <w:bCs/>
          <w:sz w:val="16"/>
          <w:szCs w:val="16"/>
        </w:rPr>
        <w:t>.</w:t>
      </w:r>
      <w:r w:rsidRPr="00FB0431">
        <w:rPr>
          <w:rFonts w:asciiTheme="minorHAnsi" w:hAnsiTheme="minorHAnsi" w:cstheme="minorHAnsi"/>
          <w:b/>
          <w:bCs/>
          <w:sz w:val="16"/>
          <w:szCs w:val="16"/>
        </w:rPr>
        <w:t xml:space="preserve"> </w:t>
      </w:r>
      <w:r w:rsidR="003031F2">
        <w:rPr>
          <w:rFonts w:asciiTheme="minorHAnsi" w:hAnsiTheme="minorHAnsi" w:cstheme="minorHAnsi"/>
          <w:b/>
          <w:bCs/>
          <w:sz w:val="16"/>
          <w:szCs w:val="16"/>
        </w:rPr>
        <w:t>2</w:t>
      </w:r>
      <w:r w:rsidR="00CD7D1F">
        <w:rPr>
          <w:rFonts w:asciiTheme="minorHAnsi" w:hAnsiTheme="minorHAnsi" w:cstheme="minorHAnsi"/>
          <w:b/>
          <w:bCs/>
          <w:sz w:val="16"/>
          <w:szCs w:val="16"/>
        </w:rPr>
        <w:t>.</w:t>
      </w:r>
      <w:r w:rsidRPr="00FB0431">
        <w:rPr>
          <w:rFonts w:asciiTheme="minorHAnsi" w:hAnsiTheme="minorHAnsi" w:cstheme="minorHAnsi"/>
          <w:sz w:val="27"/>
          <w:szCs w:val="27"/>
        </w:rPr>
        <w:t xml:space="preserve"> </w:t>
      </w:r>
      <w:r w:rsidRPr="00FB0431">
        <w:rPr>
          <w:rFonts w:asciiTheme="minorHAnsi" w:hAnsiTheme="minorHAnsi" w:cstheme="minorHAnsi"/>
          <w:sz w:val="16"/>
          <w:szCs w:val="16"/>
        </w:rPr>
        <w:t>Metodología para la detección de armas de fuego.</w:t>
      </w:r>
    </w:p>
    <w:p w14:paraId="3AA0A5C2" w14:textId="559A73E8" w:rsidR="00B97C51" w:rsidRDefault="00BC37DD" w:rsidP="00B97C51">
      <w:pPr>
        <w:pStyle w:val="Prrafodelista"/>
        <w:numPr>
          <w:ilvl w:val="0"/>
          <w:numId w:val="18"/>
        </w:numPr>
        <w:spacing w:before="240"/>
        <w:jc w:val="both"/>
        <w:rPr>
          <w:rFonts w:cstheme="minorHAnsi"/>
          <w:bCs/>
          <w:i/>
          <w:iCs/>
        </w:rPr>
      </w:pPr>
      <w:r>
        <w:rPr>
          <w:rFonts w:cstheme="minorHAnsi"/>
          <w:bCs/>
          <w:i/>
          <w:iCs/>
        </w:rPr>
        <w:t>S</w:t>
      </w:r>
      <w:r w:rsidR="00B97C51" w:rsidRPr="00DA1926">
        <w:rPr>
          <w:rFonts w:cstheme="minorHAnsi"/>
          <w:bCs/>
          <w:i/>
          <w:iCs/>
        </w:rPr>
        <w:t>oftware</w:t>
      </w:r>
    </w:p>
    <w:p w14:paraId="19137AA1" w14:textId="48D0B548" w:rsidR="00DA1926" w:rsidRPr="00B97C51" w:rsidRDefault="00DA1926" w:rsidP="00B97C51">
      <w:pPr>
        <w:spacing w:before="240"/>
        <w:ind w:firstLine="360"/>
        <w:jc w:val="both"/>
        <w:rPr>
          <w:rFonts w:asciiTheme="minorHAnsi" w:hAnsiTheme="minorHAnsi" w:cstheme="minorHAnsi"/>
          <w:bCs/>
          <w:i/>
          <w:iCs/>
          <w:sz w:val="22"/>
          <w:szCs w:val="22"/>
        </w:rPr>
      </w:pPr>
      <w:r w:rsidRPr="00B97C51">
        <w:rPr>
          <w:sz w:val="20"/>
          <w:szCs w:val="20"/>
        </w:rPr>
        <w:t>Para implementar un modelo de red neuronal que permita realizar la detección de armas de fuego en imágenes digitales, es necesario disponer de un entorno de trabajo apropiado, que permita instalar componentes con las características apropiadas y el uso de librerías de aprendizaje profundo compatibles con Python, así como librerías de TensorFlow y OpenCV, y algunas más de utilidad como: Numpy, Keras, Sklearn y Matplotlib. La plataforma Google colab Pro fue el entorno elegido para escribir y probar códigos en el lenguaje Python para la detección de armas de fuego.</w:t>
      </w:r>
    </w:p>
    <w:p w14:paraId="133F8042" w14:textId="1A10C480" w:rsidR="00B97C51" w:rsidRDefault="00BC37DD" w:rsidP="00B97C51">
      <w:pPr>
        <w:pStyle w:val="Prrafodelista"/>
        <w:numPr>
          <w:ilvl w:val="0"/>
          <w:numId w:val="18"/>
        </w:numPr>
        <w:spacing w:before="240"/>
        <w:jc w:val="both"/>
        <w:rPr>
          <w:rFonts w:cstheme="minorHAnsi"/>
          <w:bCs/>
          <w:i/>
          <w:iCs/>
        </w:rPr>
      </w:pPr>
      <w:r>
        <w:rPr>
          <w:rFonts w:cstheme="minorHAnsi"/>
          <w:bCs/>
          <w:i/>
          <w:iCs/>
        </w:rPr>
        <w:t>H</w:t>
      </w:r>
      <w:r w:rsidR="00B97C51" w:rsidRPr="00DA1926">
        <w:rPr>
          <w:rFonts w:cstheme="minorHAnsi"/>
          <w:bCs/>
          <w:i/>
          <w:iCs/>
        </w:rPr>
        <w:t>ardware</w:t>
      </w:r>
      <w:bookmarkStart w:id="5" w:name="_Hlk169121667"/>
    </w:p>
    <w:p w14:paraId="5585DBB0" w14:textId="3636CA39" w:rsidR="00B97C51" w:rsidRDefault="0082468B" w:rsidP="00B97C51">
      <w:pPr>
        <w:spacing w:before="240"/>
        <w:ind w:firstLine="360"/>
        <w:jc w:val="both"/>
        <w:rPr>
          <w:sz w:val="20"/>
          <w:szCs w:val="20"/>
        </w:rPr>
      </w:pPr>
      <w:r>
        <w:rPr>
          <w:sz w:val="20"/>
          <w:szCs w:val="20"/>
        </w:rPr>
        <w:t>La</w:t>
      </w:r>
      <w:r w:rsidR="00B97C51" w:rsidRPr="00B97C51">
        <w:rPr>
          <w:sz w:val="20"/>
          <w:szCs w:val="20"/>
        </w:rPr>
        <w:t xml:space="preserve"> visión por computadora utiliza modelos de aprendizaje profundo</w:t>
      </w:r>
      <w:r>
        <w:rPr>
          <w:sz w:val="20"/>
          <w:szCs w:val="20"/>
        </w:rPr>
        <w:t>, lo que</w:t>
      </w:r>
      <w:r w:rsidR="00B97C51" w:rsidRPr="00B97C51">
        <w:rPr>
          <w:sz w:val="20"/>
          <w:szCs w:val="20"/>
        </w:rPr>
        <w:t xml:space="preserve"> conlleva procesos de entrenamiento que requieren alto poder de cómputo. En lo que respecta al Hardware, en primer lugar, se utilizó una computadora portátil, y posteriormente se optó por usar el un servidor en línea para acelerar el proceso de entrenamiento de los modelos neuronales, ya que la computadora portátil no contaba con los recursos de hardware apropiados, situación que provocaba esperar un tiempo excesivo para el entrenamiento.</w:t>
      </w:r>
      <w:bookmarkEnd w:id="5"/>
    </w:p>
    <w:p w14:paraId="3AAE60AA" w14:textId="21E9A32B" w:rsidR="00D17C5F" w:rsidRPr="00D17C5F" w:rsidRDefault="00BC37DD" w:rsidP="00D17C5F">
      <w:pPr>
        <w:pStyle w:val="Prrafodelista"/>
        <w:numPr>
          <w:ilvl w:val="0"/>
          <w:numId w:val="18"/>
        </w:numPr>
        <w:spacing w:before="240"/>
        <w:jc w:val="both"/>
        <w:rPr>
          <w:rFonts w:cstheme="minorHAnsi"/>
          <w:bCs/>
          <w:i/>
          <w:iCs/>
        </w:rPr>
      </w:pPr>
      <w:r>
        <w:rPr>
          <w:i/>
          <w:iCs/>
        </w:rPr>
        <w:t>A</w:t>
      </w:r>
      <w:r w:rsidR="00B97C51" w:rsidRPr="00B97C51">
        <w:rPr>
          <w:i/>
          <w:iCs/>
        </w:rPr>
        <w:t>dquisición de la información</w:t>
      </w:r>
    </w:p>
    <w:p w14:paraId="74D88D94" w14:textId="0AE92923" w:rsidR="00B97C51" w:rsidRDefault="00D17C5F" w:rsidP="00FF2866">
      <w:pPr>
        <w:spacing w:before="240"/>
        <w:ind w:firstLine="360"/>
        <w:jc w:val="both"/>
        <w:rPr>
          <w:rFonts w:cstheme="minorHAnsi"/>
          <w:bCs/>
          <w:sz w:val="20"/>
          <w:szCs w:val="20"/>
        </w:rPr>
      </w:pPr>
      <w:r w:rsidRPr="00D17C5F">
        <w:rPr>
          <w:rFonts w:cstheme="minorHAnsi"/>
          <w:bCs/>
          <w:sz w:val="20"/>
          <w:szCs w:val="20"/>
        </w:rPr>
        <w:t>La materia prima de todo trabajo de en el área de IA son los datos, la calidad y cantidad de datos usados para entrenar un modelo de IA repercutirá directamente en el desempeño del sistema implementado. Debido al gran interés que existe desde hace algunos años en el desarrollo de sistemas inteligentes, se han desarrollado proyectos encaminados a la recopilación de información, lo que se ve reflejado en la existencia de bancos de datos de acceso libre o bajo suscripción, los que permiten a los interesados en el desarrollo de sistemas de IA, contar con la información para entrenar modelos para desempeñar alguna tarea. Los bancos de datos existentes evitan el costoso proceso de construir una base del conocimiento propia. Para este trabajo</w:t>
      </w:r>
      <w:r w:rsidR="00CB674B">
        <w:rPr>
          <w:rFonts w:cstheme="minorHAnsi"/>
          <w:bCs/>
          <w:sz w:val="20"/>
          <w:szCs w:val="20"/>
        </w:rPr>
        <w:t xml:space="preserve"> </w:t>
      </w:r>
      <w:r w:rsidRPr="00D17C5F">
        <w:rPr>
          <w:rFonts w:cstheme="minorHAnsi"/>
          <w:bCs/>
          <w:sz w:val="20"/>
          <w:szCs w:val="20"/>
        </w:rPr>
        <w:t>las imágenes usadas fueron descargadas de la plataforma Kaggle.</w:t>
      </w:r>
    </w:p>
    <w:p w14:paraId="40D80892" w14:textId="483B44C3" w:rsidR="000D6116" w:rsidRDefault="00BC37DD" w:rsidP="000D6116">
      <w:pPr>
        <w:pStyle w:val="Prrafodelista"/>
        <w:numPr>
          <w:ilvl w:val="0"/>
          <w:numId w:val="18"/>
        </w:numPr>
        <w:spacing w:before="240"/>
        <w:jc w:val="both"/>
        <w:rPr>
          <w:rFonts w:cstheme="minorHAnsi"/>
          <w:bCs/>
          <w:i/>
          <w:iCs/>
        </w:rPr>
      </w:pPr>
      <w:r>
        <w:rPr>
          <w:rFonts w:cstheme="minorHAnsi"/>
          <w:bCs/>
          <w:i/>
          <w:iCs/>
        </w:rPr>
        <w:t>P</w:t>
      </w:r>
      <w:r w:rsidR="000D6116" w:rsidRPr="000D6116">
        <w:rPr>
          <w:rFonts w:cstheme="minorHAnsi"/>
          <w:bCs/>
          <w:i/>
          <w:iCs/>
        </w:rPr>
        <w:t>reparación de la información</w:t>
      </w:r>
    </w:p>
    <w:p w14:paraId="2DAF07EC" w14:textId="01E4974C" w:rsidR="00CE1023" w:rsidRDefault="00CE1023" w:rsidP="00327215">
      <w:pPr>
        <w:ind w:firstLine="360"/>
        <w:jc w:val="both"/>
        <w:rPr>
          <w:sz w:val="20"/>
          <w:szCs w:val="20"/>
        </w:rPr>
      </w:pPr>
      <w:r w:rsidRPr="00C60CE0">
        <w:rPr>
          <w:sz w:val="20"/>
          <w:szCs w:val="20"/>
        </w:rPr>
        <w:t xml:space="preserve">En esta etapa se utilizó la plataforma de Roboflow para etiquetar las imágenes que se usarán para entrenar el modelo. El </w:t>
      </w:r>
      <w:r w:rsidR="00733F47">
        <w:rPr>
          <w:sz w:val="20"/>
          <w:szCs w:val="20"/>
        </w:rPr>
        <w:t>e</w:t>
      </w:r>
      <w:r w:rsidRPr="00C60CE0">
        <w:rPr>
          <w:sz w:val="20"/>
          <w:szCs w:val="20"/>
        </w:rPr>
        <w:t xml:space="preserve">tiquetado de las imágenes consiste en el proceso de marcar el área de </w:t>
      </w:r>
      <w:r w:rsidRPr="00C60CE0">
        <w:rPr>
          <w:sz w:val="20"/>
          <w:szCs w:val="20"/>
        </w:rPr>
        <w:lastRenderedPageBreak/>
        <w:t>la imagen en la que se visualiza un arma de fuego. La plataforma Roboflow nos proporciona las herramientas apropiadas para hacer la adecuada gestión de la información etiquetada</w:t>
      </w:r>
      <w:r w:rsidR="00733F47">
        <w:rPr>
          <w:sz w:val="20"/>
          <w:szCs w:val="20"/>
        </w:rPr>
        <w:t xml:space="preserve"> </w:t>
      </w:r>
      <w:r w:rsidR="00733F47" w:rsidRPr="005B0CF0">
        <w:rPr>
          <w:color w:val="0070C0"/>
          <w:sz w:val="20"/>
          <w:szCs w:val="20"/>
        </w:rPr>
        <w:t xml:space="preserve">Fig. </w:t>
      </w:r>
      <w:r w:rsidR="00E22F98">
        <w:rPr>
          <w:color w:val="0070C0"/>
          <w:sz w:val="20"/>
          <w:szCs w:val="20"/>
        </w:rPr>
        <w:t>3</w:t>
      </w:r>
      <w:r w:rsidR="00733F47" w:rsidRPr="005B0CF0">
        <w:rPr>
          <w:color w:val="0070C0"/>
          <w:sz w:val="20"/>
          <w:szCs w:val="20"/>
        </w:rPr>
        <w:t>.</w:t>
      </w:r>
    </w:p>
    <w:p w14:paraId="583D4BC7" w14:textId="77777777" w:rsidR="0086439C" w:rsidRDefault="0086439C" w:rsidP="00CE1023">
      <w:pPr>
        <w:jc w:val="both"/>
        <w:rPr>
          <w:sz w:val="20"/>
          <w:szCs w:val="20"/>
        </w:rPr>
      </w:pPr>
    </w:p>
    <w:p w14:paraId="1168D85B" w14:textId="4F370AE4" w:rsidR="0086439C" w:rsidRDefault="0086439C" w:rsidP="0086439C">
      <w:pPr>
        <w:jc w:val="center"/>
        <w:rPr>
          <w:sz w:val="20"/>
          <w:szCs w:val="20"/>
        </w:rPr>
      </w:pPr>
      <w:r>
        <w:rPr>
          <w:noProof/>
        </w:rPr>
        <w:drawing>
          <wp:inline distT="0" distB="0" distL="0" distR="0" wp14:anchorId="40D366BD" wp14:editId="2B9EEEFF">
            <wp:extent cx="1830705" cy="1161626"/>
            <wp:effectExtent l="0" t="0" r="0" b="635"/>
            <wp:docPr id="19977784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706" t="14126" r="15466"/>
                    <a:stretch/>
                  </pic:blipFill>
                  <pic:spPr bwMode="auto">
                    <a:xfrm>
                      <a:off x="0" y="0"/>
                      <a:ext cx="1833898" cy="1163652"/>
                    </a:xfrm>
                    <a:prstGeom prst="rect">
                      <a:avLst/>
                    </a:prstGeom>
                    <a:noFill/>
                    <a:ln>
                      <a:noFill/>
                    </a:ln>
                    <a:extLst>
                      <a:ext uri="{53640926-AAD7-44D8-BBD7-CCE9431645EC}">
                        <a14:shadowObscured xmlns:a14="http://schemas.microsoft.com/office/drawing/2010/main"/>
                      </a:ext>
                    </a:extLst>
                  </pic:spPr>
                </pic:pic>
              </a:graphicData>
            </a:graphic>
          </wp:inline>
        </w:drawing>
      </w:r>
    </w:p>
    <w:p w14:paraId="2BE20B6C" w14:textId="795540BB" w:rsidR="0086439C" w:rsidRPr="00DA6ADB" w:rsidRDefault="0086439C" w:rsidP="0086439C">
      <w:pPr>
        <w:jc w:val="center"/>
        <w:rPr>
          <w:rFonts w:asciiTheme="minorHAnsi" w:hAnsiTheme="minorHAnsi"/>
          <w:sz w:val="16"/>
          <w:szCs w:val="16"/>
        </w:rPr>
      </w:pPr>
      <w:r w:rsidRPr="0086439C">
        <w:rPr>
          <w:rFonts w:asciiTheme="minorHAnsi" w:hAnsiTheme="minorHAnsi" w:cs="Arial"/>
          <w:b/>
          <w:bCs/>
          <w:sz w:val="16"/>
          <w:szCs w:val="16"/>
        </w:rPr>
        <w:t xml:space="preserve">Fig. </w:t>
      </w:r>
      <w:r w:rsidR="00E22F98">
        <w:rPr>
          <w:rFonts w:asciiTheme="minorHAnsi" w:hAnsiTheme="minorHAnsi" w:cs="Arial"/>
          <w:b/>
          <w:bCs/>
          <w:sz w:val="16"/>
          <w:szCs w:val="16"/>
        </w:rPr>
        <w:t>3</w:t>
      </w:r>
      <w:r w:rsidRPr="0086439C">
        <w:rPr>
          <w:rFonts w:asciiTheme="minorHAnsi" w:hAnsiTheme="minorHAnsi" w:cs="Arial"/>
          <w:b/>
          <w:bCs/>
          <w:sz w:val="16"/>
          <w:szCs w:val="16"/>
        </w:rPr>
        <w:t>.</w:t>
      </w:r>
      <w:r w:rsidRPr="00DA6ADB">
        <w:rPr>
          <w:rFonts w:asciiTheme="minorHAnsi" w:hAnsiTheme="minorHAnsi" w:cs="Arial"/>
          <w:sz w:val="16"/>
          <w:szCs w:val="16"/>
        </w:rPr>
        <w:t xml:space="preserve"> Interfaz para el etiquetado de imágenes</w:t>
      </w:r>
    </w:p>
    <w:p w14:paraId="5335EDEE" w14:textId="77777777" w:rsidR="0086439C" w:rsidRPr="00CE1023" w:rsidRDefault="0086439C" w:rsidP="0086439C">
      <w:pPr>
        <w:jc w:val="center"/>
        <w:rPr>
          <w:sz w:val="20"/>
          <w:szCs w:val="20"/>
        </w:rPr>
      </w:pPr>
    </w:p>
    <w:p w14:paraId="3A140110" w14:textId="6E9AF311" w:rsidR="000D6116" w:rsidRDefault="00BC37DD" w:rsidP="000D6116">
      <w:pPr>
        <w:pStyle w:val="Prrafodelista"/>
        <w:numPr>
          <w:ilvl w:val="0"/>
          <w:numId w:val="18"/>
        </w:numPr>
        <w:spacing w:before="240"/>
        <w:jc w:val="both"/>
        <w:rPr>
          <w:rFonts w:cstheme="minorHAnsi"/>
          <w:bCs/>
          <w:i/>
          <w:iCs/>
        </w:rPr>
      </w:pPr>
      <w:r>
        <w:rPr>
          <w:rFonts w:cstheme="minorHAnsi"/>
          <w:bCs/>
          <w:i/>
          <w:iCs/>
        </w:rPr>
        <w:t>A</w:t>
      </w:r>
      <w:r w:rsidR="000D6116" w:rsidRPr="000D6116">
        <w:rPr>
          <w:rFonts w:cstheme="minorHAnsi"/>
          <w:bCs/>
          <w:i/>
          <w:iCs/>
        </w:rPr>
        <w:t>prendizaje</w:t>
      </w:r>
    </w:p>
    <w:p w14:paraId="22AA853A" w14:textId="72991299" w:rsidR="008F172D" w:rsidRPr="008F172D" w:rsidRDefault="008F172D" w:rsidP="00327215">
      <w:pPr>
        <w:ind w:firstLine="360"/>
        <w:jc w:val="both"/>
        <w:rPr>
          <w:sz w:val="20"/>
          <w:szCs w:val="20"/>
        </w:rPr>
      </w:pPr>
      <w:r w:rsidRPr="008F172D">
        <w:rPr>
          <w:sz w:val="20"/>
          <w:szCs w:val="20"/>
        </w:rPr>
        <w:t>Para la detección de armas en imágenes, se utilizó el modelo</w:t>
      </w:r>
      <w:r>
        <w:rPr>
          <w:sz w:val="20"/>
          <w:szCs w:val="20"/>
        </w:rPr>
        <w:t xml:space="preserve"> </w:t>
      </w:r>
      <w:r w:rsidRPr="008F172D">
        <w:rPr>
          <w:sz w:val="20"/>
          <w:szCs w:val="20"/>
        </w:rPr>
        <w:t xml:space="preserve">fasterrcnn_resnet50_fpn de torchvision, </w:t>
      </w:r>
      <w:r>
        <w:rPr>
          <w:sz w:val="20"/>
          <w:szCs w:val="20"/>
        </w:rPr>
        <w:t>es</w:t>
      </w:r>
      <w:r w:rsidRPr="008F172D">
        <w:rPr>
          <w:sz w:val="20"/>
          <w:szCs w:val="20"/>
        </w:rPr>
        <w:t xml:space="preserve"> modelo preentrenado que combina el detector de</w:t>
      </w:r>
      <w:r>
        <w:rPr>
          <w:sz w:val="20"/>
          <w:szCs w:val="20"/>
        </w:rPr>
        <w:t xml:space="preserve"> </w:t>
      </w:r>
      <w:r w:rsidRPr="008F172D">
        <w:rPr>
          <w:sz w:val="20"/>
          <w:szCs w:val="20"/>
        </w:rPr>
        <w:t>objetos Faster R-CNN con una red neuronal</w:t>
      </w:r>
      <w:r>
        <w:rPr>
          <w:sz w:val="20"/>
          <w:szCs w:val="20"/>
        </w:rPr>
        <w:t xml:space="preserve"> </w:t>
      </w:r>
      <w:r w:rsidRPr="008F172D">
        <w:rPr>
          <w:sz w:val="20"/>
          <w:szCs w:val="20"/>
        </w:rPr>
        <w:t>convolucional avanzada. Este modelo se seleccionó</w:t>
      </w:r>
      <w:r>
        <w:rPr>
          <w:sz w:val="20"/>
          <w:szCs w:val="20"/>
        </w:rPr>
        <w:t xml:space="preserve"> </w:t>
      </w:r>
      <w:r w:rsidRPr="008F172D">
        <w:rPr>
          <w:sz w:val="20"/>
          <w:szCs w:val="20"/>
        </w:rPr>
        <w:t>por su capacidad para detectar objetos de diferentes</w:t>
      </w:r>
      <w:r>
        <w:rPr>
          <w:sz w:val="20"/>
          <w:szCs w:val="20"/>
        </w:rPr>
        <w:t xml:space="preserve"> </w:t>
      </w:r>
      <w:r w:rsidRPr="008F172D">
        <w:rPr>
          <w:sz w:val="20"/>
          <w:szCs w:val="20"/>
        </w:rPr>
        <w:t>tamaños y su robustez en aplicaciones de detección</w:t>
      </w:r>
      <w:r>
        <w:rPr>
          <w:sz w:val="20"/>
          <w:szCs w:val="20"/>
        </w:rPr>
        <w:t xml:space="preserve"> </w:t>
      </w:r>
      <w:r w:rsidRPr="008F172D">
        <w:rPr>
          <w:sz w:val="20"/>
          <w:szCs w:val="20"/>
        </w:rPr>
        <w:t>de objetos.</w:t>
      </w:r>
    </w:p>
    <w:p w14:paraId="25AE3D54" w14:textId="46151EF4" w:rsidR="000D6116" w:rsidRDefault="00BC37DD" w:rsidP="000D6116">
      <w:pPr>
        <w:pStyle w:val="Prrafodelista"/>
        <w:numPr>
          <w:ilvl w:val="0"/>
          <w:numId w:val="18"/>
        </w:numPr>
        <w:spacing w:before="240"/>
        <w:jc w:val="both"/>
        <w:rPr>
          <w:rFonts w:cstheme="minorHAnsi"/>
          <w:bCs/>
          <w:i/>
          <w:iCs/>
        </w:rPr>
      </w:pPr>
      <w:r>
        <w:rPr>
          <w:rFonts w:cstheme="minorHAnsi"/>
          <w:bCs/>
          <w:i/>
          <w:iCs/>
        </w:rPr>
        <w:t>E</w:t>
      </w:r>
      <w:r w:rsidR="000D6116" w:rsidRPr="000D6116">
        <w:rPr>
          <w:rFonts w:cstheme="minorHAnsi"/>
          <w:bCs/>
          <w:i/>
          <w:iCs/>
        </w:rPr>
        <w:t>valuación</w:t>
      </w:r>
    </w:p>
    <w:p w14:paraId="3D3C74E7" w14:textId="77777777" w:rsidR="00861BB0" w:rsidRDefault="00260D7D" w:rsidP="00861BB0">
      <w:pPr>
        <w:ind w:firstLine="360"/>
        <w:jc w:val="both"/>
        <w:rPr>
          <w:sz w:val="20"/>
          <w:szCs w:val="20"/>
        </w:rPr>
      </w:pPr>
      <w:r w:rsidRPr="00DA6ADB">
        <w:rPr>
          <w:sz w:val="20"/>
          <w:szCs w:val="20"/>
        </w:rPr>
        <w:t>Medir el rendimiento del desempeño del modelo entrenado es una etapa muy importante en el proceso del aprendizaje. El usar métricas adecuadas para evaluar el modelo de aprendizaje permite tener un panorama de que tan bien el modelo generaliza la información del problema, y proporciona una pauta para hacer mejoras, cambios en la información o cambios el modelo, tales como cantidad de datos, distribución de los datos, parámetros del modelo, estructura del modelo, etc.</w:t>
      </w:r>
      <w:r w:rsidR="00861BB0">
        <w:rPr>
          <w:sz w:val="20"/>
          <w:szCs w:val="20"/>
        </w:rPr>
        <w:t xml:space="preserve"> </w:t>
      </w:r>
    </w:p>
    <w:p w14:paraId="0F5707B7" w14:textId="77777777" w:rsidR="00861BB0" w:rsidRDefault="00260D7D" w:rsidP="00861BB0">
      <w:pPr>
        <w:ind w:firstLine="360"/>
        <w:jc w:val="both"/>
        <w:rPr>
          <w:sz w:val="20"/>
          <w:szCs w:val="20"/>
        </w:rPr>
      </w:pPr>
      <w:r w:rsidRPr="00DA6ADB">
        <w:rPr>
          <w:sz w:val="20"/>
          <w:szCs w:val="20"/>
        </w:rPr>
        <w:t>En este trabajo se utilizan las métricas</w:t>
      </w:r>
      <w:r w:rsidR="000900E1">
        <w:rPr>
          <w:sz w:val="20"/>
          <w:szCs w:val="20"/>
        </w:rPr>
        <w:t xml:space="preserve"> tradicionales del machine learning </w:t>
      </w:r>
      <w:r w:rsidRPr="00DA6ADB">
        <w:rPr>
          <w:sz w:val="20"/>
          <w:szCs w:val="20"/>
        </w:rPr>
        <w:t>precisión</w:t>
      </w:r>
      <w:r w:rsidR="00F43ECC">
        <w:rPr>
          <w:sz w:val="20"/>
          <w:szCs w:val="20"/>
        </w:rPr>
        <w:t xml:space="preserve">, </w:t>
      </w:r>
      <w:r w:rsidRPr="00DA6ADB">
        <w:rPr>
          <w:sz w:val="20"/>
          <w:szCs w:val="20"/>
        </w:rPr>
        <w:t>recall</w:t>
      </w:r>
      <w:r w:rsidR="00F43ECC">
        <w:rPr>
          <w:sz w:val="20"/>
          <w:szCs w:val="20"/>
        </w:rPr>
        <w:t xml:space="preserve"> y matriz de confusión </w:t>
      </w:r>
      <w:r w:rsidRPr="00DA6ADB">
        <w:rPr>
          <w:sz w:val="20"/>
          <w:szCs w:val="20"/>
        </w:rPr>
        <w:t>para evaluar el desempeño del modelo entrenad</w:t>
      </w:r>
      <w:r>
        <w:rPr>
          <w:sz w:val="20"/>
          <w:szCs w:val="20"/>
        </w:rPr>
        <w:t>o.</w:t>
      </w:r>
    </w:p>
    <w:p w14:paraId="4A6121C7" w14:textId="49A30DD9" w:rsidR="000900E1" w:rsidRPr="00FF2866" w:rsidRDefault="000900E1" w:rsidP="00861BB0">
      <w:pPr>
        <w:ind w:firstLine="360"/>
        <w:jc w:val="both"/>
        <w:rPr>
          <w:sz w:val="20"/>
          <w:szCs w:val="20"/>
        </w:rPr>
      </w:pPr>
      <w:r w:rsidRPr="00FF2866">
        <w:rPr>
          <w:sz w:val="20"/>
          <w:szCs w:val="20"/>
        </w:rPr>
        <w:t xml:space="preserve">La precisión proporciona la calidad del modelo en tareas de clasificación. La métrica calcula la dispersión del conjunto de valores obtenidos a partir de mediciones repetidas de una magnitud. Cuanto menor es la dispersión mayor la precisión. </w:t>
      </w:r>
      <w:r w:rsidR="003D3FB2" w:rsidRPr="00FF2866">
        <w:rPr>
          <w:sz w:val="20"/>
          <w:szCs w:val="20"/>
        </w:rPr>
        <w:t>Esta dada por</w:t>
      </w:r>
      <w:r w:rsidR="00E96BD4" w:rsidRPr="00FF2866">
        <w:rPr>
          <w:sz w:val="20"/>
          <w:szCs w:val="20"/>
        </w:rPr>
        <w:t xml:space="preserve"> la </w:t>
      </w:r>
      <w:r w:rsidR="003D3FB2" w:rsidRPr="00FF2866">
        <w:rPr>
          <w:sz w:val="20"/>
          <w:szCs w:val="20"/>
        </w:rPr>
        <w:t>Ec. (1)</w:t>
      </w:r>
      <w:r w:rsidR="00E96BD4" w:rsidRPr="00FF2866">
        <w:rPr>
          <w:sz w:val="20"/>
          <w:szCs w:val="20"/>
        </w:rPr>
        <w:t>.</w:t>
      </w:r>
    </w:p>
    <w:p w14:paraId="34F5F34D" w14:textId="77777777" w:rsidR="00E96BD4" w:rsidRDefault="00F9736F" w:rsidP="00E96BD4">
      <w:pPr>
        <w:rPr>
          <w:sz w:val="20"/>
          <w:szCs w:val="20"/>
        </w:rPr>
      </w:pPr>
      <w:r>
        <w:rPr>
          <w:sz w:val="20"/>
          <w:szCs w:val="20"/>
        </w:rPr>
        <w:t xml:space="preserve"> </w:t>
      </w:r>
    </w:p>
    <w:p w14:paraId="58BD0D2B" w14:textId="77ABBCEB" w:rsidR="00E96BD4" w:rsidRPr="00E96BD4" w:rsidRDefault="00E96BD4" w:rsidP="00E96BD4">
      <w:pPr>
        <w:rPr>
          <w:sz w:val="20"/>
          <w:lang w:val="es-CO"/>
        </w:rPr>
      </w:pPr>
      <w:r>
        <w:rPr>
          <w:sz w:val="20"/>
          <w:szCs w:val="20"/>
        </w:rPr>
        <w:t xml:space="preserve">                      </w:t>
      </w:r>
      <m:oMath>
        <m:r>
          <w:rPr>
            <w:rFonts w:ascii="Cambria Math" w:hAnsi="Cambria Math"/>
            <w:sz w:val="20"/>
            <w:szCs w:val="20"/>
          </w:rPr>
          <m:t>Precision=</m:t>
        </m:r>
        <m:f>
          <m:fPr>
            <m:ctrlPr>
              <w:rPr>
                <w:rFonts w:ascii="Cambria Math" w:hAnsi="Cambria Math"/>
                <w:i/>
                <w:sz w:val="20"/>
                <w:szCs w:val="20"/>
              </w:rPr>
            </m:ctrlPr>
          </m:fPr>
          <m:num>
            <m:r>
              <w:rPr>
                <w:rFonts w:ascii="Cambria Math" w:hAnsi="Cambria Math"/>
                <w:sz w:val="20"/>
                <w:szCs w:val="20"/>
              </w:rPr>
              <m:t>VP</m:t>
            </m:r>
          </m:num>
          <m:den>
            <m:r>
              <w:rPr>
                <w:rFonts w:ascii="Cambria Math" w:hAnsi="Cambria Math"/>
                <w:sz w:val="20"/>
                <w:szCs w:val="20"/>
              </w:rPr>
              <m:t>VP+FP</m:t>
            </m:r>
          </m:den>
        </m:f>
      </m:oMath>
      <w:r>
        <w:rPr>
          <w:sz w:val="20"/>
          <w:szCs w:val="20"/>
        </w:rPr>
        <w:tab/>
        <w:t xml:space="preserve">                     </w:t>
      </w:r>
      <w:r w:rsidRPr="006D7B87">
        <w:rPr>
          <w:sz w:val="20"/>
          <w:lang w:val="es-CO"/>
        </w:rPr>
        <w:t>(1)</w:t>
      </w:r>
    </w:p>
    <w:p w14:paraId="54C11268" w14:textId="77777777" w:rsidR="00861BB0" w:rsidRDefault="00861BB0" w:rsidP="00FF2866">
      <w:pPr>
        <w:ind w:firstLine="360"/>
        <w:jc w:val="both"/>
        <w:rPr>
          <w:sz w:val="20"/>
          <w:szCs w:val="20"/>
        </w:rPr>
      </w:pPr>
    </w:p>
    <w:p w14:paraId="3AE05E5F" w14:textId="726E0435" w:rsidR="002D5D43" w:rsidRDefault="002D5D43" w:rsidP="00FF2866">
      <w:pPr>
        <w:ind w:firstLine="360"/>
        <w:jc w:val="both"/>
        <w:rPr>
          <w:color w:val="0070C0"/>
          <w:sz w:val="20"/>
          <w:szCs w:val="20"/>
        </w:rPr>
      </w:pPr>
      <w:r>
        <w:rPr>
          <w:sz w:val="20"/>
          <w:szCs w:val="20"/>
        </w:rPr>
        <w:t xml:space="preserve">El </w:t>
      </w:r>
      <w:r w:rsidRPr="003D3FB2">
        <w:rPr>
          <w:sz w:val="20"/>
          <w:szCs w:val="20"/>
        </w:rPr>
        <w:t>Recall</w:t>
      </w:r>
      <w:r w:rsidR="00861BB0">
        <w:rPr>
          <w:sz w:val="20"/>
          <w:szCs w:val="20"/>
          <w:u w:val="single"/>
        </w:rPr>
        <w:t xml:space="preserve"> </w:t>
      </w:r>
      <w:r w:rsidRPr="002D5D43">
        <w:rPr>
          <w:sz w:val="20"/>
          <w:szCs w:val="20"/>
        </w:rPr>
        <w:t>es la capacidad de modelo para discriminar los casos positivos, de los negativos. Para calcularla usamos</w:t>
      </w:r>
      <w:r w:rsidR="00E96BD4">
        <w:rPr>
          <w:sz w:val="20"/>
          <w:szCs w:val="20"/>
        </w:rPr>
        <w:t xml:space="preserve"> </w:t>
      </w:r>
      <w:r w:rsidR="006D4085">
        <w:rPr>
          <w:sz w:val="20"/>
          <w:szCs w:val="20"/>
        </w:rPr>
        <w:t xml:space="preserve">la </w:t>
      </w:r>
      <w:r w:rsidR="006D4085" w:rsidRPr="005B0CF0">
        <w:rPr>
          <w:color w:val="0070C0"/>
          <w:sz w:val="20"/>
          <w:szCs w:val="20"/>
        </w:rPr>
        <w:t>Ec. (2).</w:t>
      </w:r>
    </w:p>
    <w:p w14:paraId="18A1A49A" w14:textId="77777777" w:rsidR="00861BB0" w:rsidRDefault="00861BB0" w:rsidP="00FF2866">
      <w:pPr>
        <w:ind w:firstLine="360"/>
        <w:jc w:val="both"/>
        <w:rPr>
          <w:sz w:val="20"/>
          <w:szCs w:val="20"/>
        </w:rPr>
      </w:pPr>
    </w:p>
    <w:p w14:paraId="7A749DFC" w14:textId="54481296" w:rsidR="002D5D43" w:rsidRDefault="00E96BD4" w:rsidP="00E96BD4">
      <w:pPr>
        <w:ind w:firstLine="360"/>
        <w:jc w:val="center"/>
        <w:rPr>
          <w:sz w:val="20"/>
          <w:lang w:val="es-CO"/>
        </w:rPr>
      </w:pPr>
      <w:r>
        <w:rPr>
          <w:sz w:val="20"/>
          <w:szCs w:val="20"/>
        </w:rPr>
        <w:t xml:space="preserve">                 </w:t>
      </w:r>
      <m:oMath>
        <m:r>
          <w:rPr>
            <w:rFonts w:ascii="Cambria Math" w:hAnsi="Cambria Math"/>
            <w:sz w:val="20"/>
            <w:szCs w:val="20"/>
          </w:rPr>
          <m:t>Recall=</m:t>
        </m:r>
        <m:f>
          <m:fPr>
            <m:ctrlPr>
              <w:rPr>
                <w:rFonts w:ascii="Cambria Math" w:hAnsi="Cambria Math"/>
                <w:i/>
                <w:sz w:val="20"/>
                <w:szCs w:val="20"/>
              </w:rPr>
            </m:ctrlPr>
          </m:fPr>
          <m:num>
            <m:r>
              <w:rPr>
                <w:rFonts w:ascii="Cambria Math" w:hAnsi="Cambria Math"/>
                <w:sz w:val="20"/>
                <w:szCs w:val="20"/>
              </w:rPr>
              <m:t>VP</m:t>
            </m:r>
          </m:num>
          <m:den>
            <m:r>
              <w:rPr>
                <w:rFonts w:ascii="Cambria Math" w:hAnsi="Cambria Math"/>
                <w:sz w:val="20"/>
                <w:szCs w:val="20"/>
              </w:rPr>
              <m:t>VP+F</m:t>
            </m:r>
          </m:den>
        </m:f>
      </m:oMath>
      <w:r>
        <w:rPr>
          <w:sz w:val="20"/>
          <w:szCs w:val="20"/>
        </w:rPr>
        <w:t xml:space="preserve">                              </w:t>
      </w:r>
      <w:r w:rsidRPr="006D7B87">
        <w:rPr>
          <w:sz w:val="20"/>
          <w:lang w:val="es-CO"/>
        </w:rPr>
        <w:t>(</w:t>
      </w:r>
      <w:r>
        <w:rPr>
          <w:sz w:val="20"/>
          <w:lang w:val="es-CO"/>
        </w:rPr>
        <w:t>2</w:t>
      </w:r>
      <w:r w:rsidRPr="006D7B87">
        <w:rPr>
          <w:sz w:val="20"/>
          <w:lang w:val="es-CO"/>
        </w:rPr>
        <w:t>)</w:t>
      </w:r>
    </w:p>
    <w:p w14:paraId="6369F735" w14:textId="77777777" w:rsidR="006D4085" w:rsidRDefault="006D4085" w:rsidP="006D4085">
      <w:pPr>
        <w:rPr>
          <w:sz w:val="20"/>
          <w:szCs w:val="20"/>
        </w:rPr>
      </w:pPr>
    </w:p>
    <w:p w14:paraId="0832C350" w14:textId="77777777" w:rsidR="003968D8" w:rsidRDefault="006D4085" w:rsidP="003968D8">
      <w:pPr>
        <w:ind w:firstLine="360"/>
        <w:rPr>
          <w:sz w:val="20"/>
          <w:szCs w:val="20"/>
        </w:rPr>
      </w:pPr>
      <w:r>
        <w:rPr>
          <w:sz w:val="20"/>
          <w:szCs w:val="20"/>
        </w:rPr>
        <w:t>El puntaje F1 es una forma de combinar la precisión y la sensibilidad del modelo</w:t>
      </w:r>
      <w:r w:rsidR="005B0CF0">
        <w:rPr>
          <w:sz w:val="20"/>
          <w:szCs w:val="20"/>
        </w:rPr>
        <w:t xml:space="preserve">, la definimos en la </w:t>
      </w:r>
      <w:r w:rsidR="005B0CF0" w:rsidRPr="005B0CF0">
        <w:rPr>
          <w:color w:val="0070C0"/>
          <w:sz w:val="20"/>
          <w:szCs w:val="20"/>
        </w:rPr>
        <w:t>Ec. (3)</w:t>
      </w:r>
      <w:r w:rsidR="005B0CF0">
        <w:rPr>
          <w:color w:val="0070C0"/>
          <w:sz w:val="20"/>
          <w:szCs w:val="20"/>
        </w:rPr>
        <w:t>.</w:t>
      </w:r>
    </w:p>
    <w:p w14:paraId="05F714B2" w14:textId="77777777" w:rsidR="003968D8" w:rsidRDefault="003968D8" w:rsidP="003968D8">
      <w:pPr>
        <w:ind w:firstLine="360"/>
        <w:rPr>
          <w:sz w:val="20"/>
          <w:szCs w:val="20"/>
        </w:rPr>
      </w:pPr>
    </w:p>
    <w:p w14:paraId="4A665889" w14:textId="77777777" w:rsidR="003968D8" w:rsidRDefault="003968D8" w:rsidP="003968D8">
      <w:pPr>
        <w:jc w:val="center"/>
        <w:rPr>
          <w:sz w:val="20"/>
          <w:szCs w:val="20"/>
        </w:rPr>
      </w:pPr>
      <w:r>
        <w:rPr>
          <w:sz w:val="20"/>
          <w:szCs w:val="20"/>
        </w:rPr>
        <w:t xml:space="preserve">                    </w:t>
      </w:r>
      <m:oMath>
        <m:r>
          <w:rPr>
            <w:rFonts w:ascii="Cambria Math" w:hAnsi="Cambria Math"/>
            <w:sz w:val="20"/>
            <w:szCs w:val="20"/>
          </w:rPr>
          <m:t>F1=2*</m:t>
        </m:r>
        <m:f>
          <m:fPr>
            <m:ctrlPr>
              <w:rPr>
                <w:rFonts w:ascii="Cambria Math" w:hAnsi="Cambria Math"/>
                <w:i/>
                <w:sz w:val="20"/>
                <w:szCs w:val="20"/>
              </w:rPr>
            </m:ctrlPr>
          </m:fPr>
          <m:num>
            <m:r>
              <w:rPr>
                <w:rFonts w:ascii="Cambria Math" w:hAnsi="Cambria Math"/>
                <w:sz w:val="20"/>
                <w:szCs w:val="20"/>
              </w:rPr>
              <m:t>Presicion * Recall</m:t>
            </m:r>
          </m:num>
          <m:den>
            <m:r>
              <w:rPr>
                <w:rFonts w:ascii="Cambria Math" w:hAnsi="Cambria Math"/>
                <w:sz w:val="20"/>
                <w:szCs w:val="20"/>
              </w:rPr>
              <m:t>Presicion + Recall</m:t>
            </m:r>
          </m:den>
        </m:f>
      </m:oMath>
      <w:r>
        <w:rPr>
          <w:sz w:val="20"/>
          <w:szCs w:val="20"/>
        </w:rPr>
        <w:t xml:space="preserve">                 (3)</w:t>
      </w:r>
    </w:p>
    <w:p w14:paraId="533243F8" w14:textId="77777777" w:rsidR="003968D8" w:rsidRDefault="003968D8" w:rsidP="003968D8">
      <w:pPr>
        <w:ind w:firstLine="360"/>
        <w:rPr>
          <w:sz w:val="20"/>
          <w:szCs w:val="20"/>
        </w:rPr>
      </w:pPr>
    </w:p>
    <w:p w14:paraId="720B2ABB" w14:textId="1E7B945A" w:rsidR="006964BC" w:rsidRDefault="00F04F86" w:rsidP="003968D8">
      <w:pPr>
        <w:ind w:firstLine="360"/>
        <w:rPr>
          <w:sz w:val="20"/>
          <w:szCs w:val="20"/>
        </w:rPr>
      </w:pPr>
      <w:r w:rsidRPr="00F04F86">
        <w:rPr>
          <w:sz w:val="20"/>
          <w:szCs w:val="20"/>
        </w:rPr>
        <w:t>La matriz de confusión es una tabla que describe el rendimiento de un modelo. Se llama matriz de confusión porque muestra de forma fácil en dónde el modelo está clasificando erróneamente las clases.</w:t>
      </w:r>
    </w:p>
    <w:p w14:paraId="7F5DC26D" w14:textId="4C56B91C" w:rsidR="000900E1" w:rsidRDefault="006964BC" w:rsidP="00F04F86">
      <w:pPr>
        <w:jc w:val="both"/>
        <w:rPr>
          <w:sz w:val="20"/>
          <w:szCs w:val="20"/>
        </w:rPr>
      </w:pPr>
      <w:r>
        <w:rPr>
          <w:sz w:val="20"/>
          <w:szCs w:val="20"/>
        </w:rPr>
        <w:t xml:space="preserve">Tiene 4 </w:t>
      </w:r>
      <w:r w:rsidRPr="006964BC">
        <w:rPr>
          <w:sz w:val="20"/>
          <w:szCs w:val="20"/>
        </w:rPr>
        <w:t>métricas a considerar</w:t>
      </w:r>
      <w:r>
        <w:rPr>
          <w:sz w:val="20"/>
          <w:szCs w:val="20"/>
        </w:rPr>
        <w:t>, los v</w:t>
      </w:r>
      <w:r w:rsidRPr="006964BC">
        <w:rPr>
          <w:sz w:val="20"/>
          <w:szCs w:val="20"/>
        </w:rPr>
        <w:t>erdaderos</w:t>
      </w:r>
      <w:r>
        <w:rPr>
          <w:sz w:val="20"/>
          <w:szCs w:val="20"/>
        </w:rPr>
        <w:t xml:space="preserve"> </w:t>
      </w:r>
      <w:r w:rsidRPr="006964BC">
        <w:rPr>
          <w:sz w:val="20"/>
          <w:szCs w:val="20"/>
        </w:rPr>
        <w:t>positivos</w:t>
      </w:r>
      <w:r>
        <w:rPr>
          <w:sz w:val="20"/>
          <w:szCs w:val="20"/>
        </w:rPr>
        <w:t xml:space="preserve"> </w:t>
      </w:r>
      <w:r w:rsidRPr="006964BC">
        <w:rPr>
          <w:sz w:val="20"/>
          <w:szCs w:val="20"/>
        </w:rPr>
        <w:t>(VP)</w:t>
      </w:r>
      <w:r>
        <w:rPr>
          <w:sz w:val="20"/>
          <w:szCs w:val="20"/>
        </w:rPr>
        <w:t xml:space="preserve">, </w:t>
      </w:r>
      <w:r w:rsidRPr="006964BC">
        <w:rPr>
          <w:sz w:val="20"/>
          <w:szCs w:val="20"/>
        </w:rPr>
        <w:t xml:space="preserve">Verdaderos </w:t>
      </w:r>
      <w:r w:rsidR="005B0CF0" w:rsidRPr="006964BC">
        <w:rPr>
          <w:sz w:val="20"/>
          <w:szCs w:val="20"/>
        </w:rPr>
        <w:t>negativos (</w:t>
      </w:r>
      <w:r w:rsidRPr="006964BC">
        <w:rPr>
          <w:sz w:val="20"/>
          <w:szCs w:val="20"/>
        </w:rPr>
        <w:t>VN)</w:t>
      </w:r>
      <w:r>
        <w:rPr>
          <w:sz w:val="20"/>
          <w:szCs w:val="20"/>
        </w:rPr>
        <w:t>,</w:t>
      </w:r>
      <w:r w:rsidRPr="006964BC">
        <w:t xml:space="preserve"> </w:t>
      </w:r>
      <w:r w:rsidRPr="006964BC">
        <w:rPr>
          <w:sz w:val="20"/>
          <w:szCs w:val="20"/>
        </w:rPr>
        <w:t xml:space="preserve">Falsos </w:t>
      </w:r>
      <w:proofErr w:type="gramStart"/>
      <w:r w:rsidRPr="006964BC">
        <w:rPr>
          <w:sz w:val="20"/>
          <w:szCs w:val="20"/>
        </w:rPr>
        <w:t>negativos(</w:t>
      </w:r>
      <w:proofErr w:type="gramEnd"/>
      <w:r w:rsidRPr="006964BC">
        <w:rPr>
          <w:sz w:val="20"/>
          <w:szCs w:val="20"/>
        </w:rPr>
        <w:t>FN)</w:t>
      </w:r>
      <w:r>
        <w:rPr>
          <w:sz w:val="20"/>
          <w:szCs w:val="20"/>
        </w:rPr>
        <w:t xml:space="preserve">, </w:t>
      </w:r>
      <w:r w:rsidRPr="006964BC">
        <w:rPr>
          <w:sz w:val="20"/>
          <w:szCs w:val="20"/>
        </w:rPr>
        <w:t>Falsos positivos(FP</w:t>
      </w:r>
      <w:r w:rsidR="005B0CF0">
        <w:rPr>
          <w:sz w:val="20"/>
          <w:szCs w:val="20"/>
        </w:rPr>
        <w:t xml:space="preserve">) como se muestra en la </w:t>
      </w:r>
      <w:r w:rsidR="0020539B" w:rsidRPr="00E22F98">
        <w:rPr>
          <w:color w:val="0070C0"/>
          <w:sz w:val="20"/>
          <w:szCs w:val="20"/>
        </w:rPr>
        <w:t xml:space="preserve">Fig. </w:t>
      </w:r>
      <w:r w:rsidR="00E22F98" w:rsidRPr="00E22F98">
        <w:rPr>
          <w:color w:val="0070C0"/>
          <w:sz w:val="20"/>
          <w:szCs w:val="20"/>
        </w:rPr>
        <w:t>4</w:t>
      </w:r>
      <w:r w:rsidR="0020539B" w:rsidRPr="00E22F98">
        <w:rPr>
          <w:color w:val="0070C0"/>
          <w:sz w:val="20"/>
          <w:szCs w:val="20"/>
        </w:rPr>
        <w:t>.</w:t>
      </w:r>
    </w:p>
    <w:p w14:paraId="30C97004" w14:textId="77777777" w:rsidR="005B0CF0" w:rsidRDefault="005B0CF0" w:rsidP="00F04F86">
      <w:pPr>
        <w:jc w:val="both"/>
        <w:rPr>
          <w:sz w:val="20"/>
          <w:szCs w:val="20"/>
        </w:rPr>
      </w:pPr>
    </w:p>
    <w:p w14:paraId="21724B8D" w14:textId="43965A81" w:rsidR="005B0CF0" w:rsidRDefault="005B0CF0" w:rsidP="005B0CF0">
      <w:pPr>
        <w:jc w:val="center"/>
        <w:rPr>
          <w:sz w:val="20"/>
          <w:szCs w:val="20"/>
        </w:rPr>
      </w:pPr>
      <w:r>
        <w:rPr>
          <w:noProof/>
        </w:rPr>
        <w:drawing>
          <wp:inline distT="0" distB="0" distL="0" distR="0" wp14:anchorId="502F900D" wp14:editId="635B73C9">
            <wp:extent cx="1662545" cy="1487019"/>
            <wp:effectExtent l="0" t="0" r="0" b="0"/>
            <wp:docPr id="143479873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98734" name="Imagen 6"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9242" cy="1493009"/>
                    </a:xfrm>
                    <a:prstGeom prst="rect">
                      <a:avLst/>
                    </a:prstGeom>
                    <a:noFill/>
                    <a:ln>
                      <a:noFill/>
                    </a:ln>
                  </pic:spPr>
                </pic:pic>
              </a:graphicData>
            </a:graphic>
          </wp:inline>
        </w:drawing>
      </w:r>
    </w:p>
    <w:p w14:paraId="0C13CBED" w14:textId="0A1734B4" w:rsidR="00B3277C" w:rsidRDefault="0020539B" w:rsidP="009234AE">
      <w:pPr>
        <w:jc w:val="center"/>
        <w:rPr>
          <w:rFonts w:asciiTheme="minorHAnsi" w:hAnsiTheme="minorHAnsi"/>
          <w:sz w:val="16"/>
          <w:szCs w:val="16"/>
        </w:rPr>
      </w:pPr>
      <w:r w:rsidRPr="0086439C">
        <w:rPr>
          <w:rFonts w:asciiTheme="minorHAnsi" w:hAnsiTheme="minorHAnsi" w:cs="Arial"/>
          <w:b/>
          <w:bCs/>
          <w:sz w:val="16"/>
          <w:szCs w:val="16"/>
        </w:rPr>
        <w:t xml:space="preserve">Fig. </w:t>
      </w:r>
      <w:r w:rsidR="00E22F98">
        <w:rPr>
          <w:rFonts w:asciiTheme="minorHAnsi" w:hAnsiTheme="minorHAnsi" w:cs="Arial"/>
          <w:b/>
          <w:bCs/>
          <w:sz w:val="16"/>
          <w:szCs w:val="16"/>
        </w:rPr>
        <w:t>4</w:t>
      </w:r>
      <w:r w:rsidRPr="0086439C">
        <w:rPr>
          <w:rFonts w:asciiTheme="minorHAnsi" w:hAnsiTheme="minorHAnsi" w:cs="Arial"/>
          <w:b/>
          <w:bCs/>
          <w:sz w:val="16"/>
          <w:szCs w:val="16"/>
        </w:rPr>
        <w:t>.</w:t>
      </w:r>
      <w:r w:rsidRPr="00DA6ADB">
        <w:rPr>
          <w:rFonts w:asciiTheme="minorHAnsi" w:hAnsiTheme="minorHAnsi" w:cs="Arial"/>
          <w:sz w:val="16"/>
          <w:szCs w:val="16"/>
        </w:rPr>
        <w:t xml:space="preserve"> </w:t>
      </w:r>
      <w:r w:rsidRPr="0020539B">
        <w:rPr>
          <w:rFonts w:asciiTheme="minorHAnsi" w:hAnsiTheme="minorHAnsi" w:cs="Arial"/>
          <w:sz w:val="16"/>
          <w:szCs w:val="16"/>
        </w:rPr>
        <w:t>Matriz de confusión binaria.</w:t>
      </w:r>
    </w:p>
    <w:p w14:paraId="34CFB0ED" w14:textId="77777777" w:rsidR="009234AE" w:rsidRPr="009234AE" w:rsidRDefault="009234AE" w:rsidP="009234AE">
      <w:pPr>
        <w:jc w:val="center"/>
        <w:rPr>
          <w:rFonts w:asciiTheme="minorHAnsi" w:hAnsiTheme="minorHAnsi"/>
          <w:sz w:val="16"/>
          <w:szCs w:val="16"/>
        </w:rPr>
      </w:pPr>
    </w:p>
    <w:p w14:paraId="1D92EBE0" w14:textId="27D700DC" w:rsidR="00507C96" w:rsidRDefault="00507C96" w:rsidP="00507C96">
      <w:pPr>
        <w:pStyle w:val="Prrafodelista"/>
        <w:numPr>
          <w:ilvl w:val="0"/>
          <w:numId w:val="15"/>
        </w:numPr>
        <w:spacing w:before="240"/>
        <w:jc w:val="both"/>
        <w:rPr>
          <w:rFonts w:cstheme="minorHAnsi"/>
          <w:b/>
          <w:szCs w:val="20"/>
        </w:rPr>
      </w:pPr>
      <w:r>
        <w:rPr>
          <w:rFonts w:cstheme="minorHAnsi"/>
          <w:b/>
          <w:szCs w:val="20"/>
        </w:rPr>
        <w:t>Resultados</w:t>
      </w:r>
    </w:p>
    <w:p w14:paraId="6F5DDE3E" w14:textId="77777777" w:rsidR="00861BB0" w:rsidRDefault="00260D7D" w:rsidP="00861BB0">
      <w:pPr>
        <w:ind w:firstLine="360"/>
        <w:jc w:val="both"/>
        <w:rPr>
          <w:sz w:val="20"/>
          <w:szCs w:val="20"/>
        </w:rPr>
      </w:pPr>
      <w:r w:rsidRPr="0047021E">
        <w:rPr>
          <w:sz w:val="20"/>
          <w:szCs w:val="20"/>
        </w:rPr>
        <w:t>Para evaluar la metodología desarrollada se diseñaron 2 experimentos en los que se cambia la cantidad de imágenes usadas para el entrenamiento lo que da como resultado contar con dos modelos a evaluar.</w:t>
      </w:r>
    </w:p>
    <w:p w14:paraId="440C5196" w14:textId="1C067A12" w:rsidR="00E94D9E" w:rsidRDefault="00A74BCE" w:rsidP="00E94D9E">
      <w:pPr>
        <w:ind w:firstLine="360"/>
        <w:jc w:val="both"/>
        <w:rPr>
          <w:sz w:val="20"/>
          <w:szCs w:val="20"/>
        </w:rPr>
      </w:pPr>
      <w:r w:rsidRPr="0047021E">
        <w:rPr>
          <w:sz w:val="20"/>
          <w:szCs w:val="20"/>
        </w:rPr>
        <w:t>La</w:t>
      </w:r>
      <w:r w:rsidR="001F4F29">
        <w:rPr>
          <w:sz w:val="20"/>
          <w:szCs w:val="20"/>
        </w:rPr>
        <w:t xml:space="preserve"> siguiente</w:t>
      </w:r>
      <w:r w:rsidRPr="0047021E">
        <w:rPr>
          <w:sz w:val="20"/>
          <w:szCs w:val="20"/>
        </w:rPr>
        <w:t xml:space="preserve"> </w:t>
      </w:r>
      <w:r w:rsidRPr="0047021E">
        <w:rPr>
          <w:b/>
          <w:sz w:val="20"/>
          <w:szCs w:val="20"/>
        </w:rPr>
        <w:t xml:space="preserve">Tabla </w:t>
      </w:r>
      <w:r w:rsidR="0047021E" w:rsidRPr="0047021E">
        <w:rPr>
          <w:b/>
          <w:iCs/>
          <w:sz w:val="20"/>
          <w:szCs w:val="20"/>
        </w:rPr>
        <w:t>I</w:t>
      </w:r>
      <w:r w:rsidRPr="0047021E">
        <w:rPr>
          <w:b/>
          <w:i/>
          <w:sz w:val="20"/>
          <w:szCs w:val="20"/>
        </w:rPr>
        <w:t xml:space="preserve"> </w:t>
      </w:r>
      <w:r w:rsidRPr="0047021E">
        <w:rPr>
          <w:sz w:val="20"/>
          <w:szCs w:val="20"/>
        </w:rPr>
        <w:t>muestra la información de las cantidades de imágenes usadas para entrenar las dos versiones de modelos (M1 y M2). La distribución de los datos en los conjuntos fue aleatoria usando el 70% para entrenamiento, el 20% para validación y 10% para pruebas.</w:t>
      </w:r>
    </w:p>
    <w:p w14:paraId="27A3A54A" w14:textId="77777777" w:rsidR="00E94D9E" w:rsidRDefault="00E94D9E" w:rsidP="00E94D9E">
      <w:pPr>
        <w:ind w:firstLine="360"/>
        <w:jc w:val="both"/>
        <w:rPr>
          <w:sz w:val="20"/>
          <w:szCs w:val="20"/>
        </w:rPr>
      </w:pPr>
    </w:p>
    <w:p w14:paraId="3FDC711D" w14:textId="7CC13B22" w:rsidR="00E94D9E" w:rsidRPr="00861BB0" w:rsidRDefault="00E94D9E" w:rsidP="00E94D9E">
      <w:pPr>
        <w:ind w:firstLine="360"/>
        <w:jc w:val="both"/>
        <w:rPr>
          <w:sz w:val="20"/>
          <w:szCs w:val="20"/>
        </w:rPr>
      </w:pPr>
      <w:r>
        <w:rPr>
          <w:b/>
          <w:sz w:val="16"/>
          <w:szCs w:val="16"/>
        </w:rPr>
        <w:t xml:space="preserve">Tabla I. </w:t>
      </w:r>
      <w:r w:rsidRPr="00A74BCE">
        <w:rPr>
          <w:sz w:val="16"/>
          <w:szCs w:val="16"/>
        </w:rPr>
        <w:t>Distribución de los datos por</w:t>
      </w:r>
      <w:r>
        <w:rPr>
          <w:sz w:val="16"/>
          <w:szCs w:val="16"/>
        </w:rPr>
        <w:t xml:space="preserve"> </w:t>
      </w:r>
      <w:r w:rsidRPr="00A74BCE">
        <w:rPr>
          <w:sz w:val="16"/>
          <w:szCs w:val="16"/>
        </w:rPr>
        <w:t>modelo.</w:t>
      </w:r>
    </w:p>
    <w:tbl>
      <w:tblPr>
        <w:tblStyle w:val="Tablaconcuadrcula"/>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26"/>
        <w:gridCol w:w="708"/>
        <w:gridCol w:w="1276"/>
        <w:gridCol w:w="992"/>
        <w:gridCol w:w="794"/>
      </w:tblGrid>
      <w:tr w:rsidR="00E94D9E" w:rsidRPr="0085120C" w14:paraId="3E414F75" w14:textId="77777777" w:rsidTr="00C56B10">
        <w:trPr>
          <w:trHeight w:val="283"/>
          <w:jc w:val="center"/>
        </w:trPr>
        <w:tc>
          <w:tcPr>
            <w:tcW w:w="426" w:type="dxa"/>
            <w:tcBorders>
              <w:top w:val="double" w:sz="4" w:space="0" w:color="auto"/>
            </w:tcBorders>
            <w:vAlign w:val="center"/>
          </w:tcPr>
          <w:p w14:paraId="06EC4094" w14:textId="77777777" w:rsidR="00E94D9E" w:rsidRPr="00A74BCE" w:rsidRDefault="00E94D9E" w:rsidP="00C56B10">
            <w:pPr>
              <w:rPr>
                <w:b/>
                <w:sz w:val="16"/>
                <w:szCs w:val="16"/>
                <w:lang w:val="es-CO"/>
              </w:rPr>
            </w:pPr>
          </w:p>
        </w:tc>
        <w:tc>
          <w:tcPr>
            <w:tcW w:w="708" w:type="dxa"/>
            <w:tcBorders>
              <w:top w:val="double" w:sz="4" w:space="0" w:color="auto"/>
            </w:tcBorders>
            <w:vAlign w:val="center"/>
          </w:tcPr>
          <w:p w14:paraId="3076157B" w14:textId="77777777" w:rsidR="00E94D9E" w:rsidRPr="00A74BCE" w:rsidRDefault="00E94D9E" w:rsidP="00C56B10">
            <w:pPr>
              <w:rPr>
                <w:b/>
                <w:sz w:val="16"/>
                <w:szCs w:val="16"/>
                <w:lang w:val="es-CO"/>
              </w:rPr>
            </w:pPr>
            <w:r w:rsidRPr="00A74BCE">
              <w:rPr>
                <w:b/>
                <w:sz w:val="16"/>
                <w:szCs w:val="16"/>
                <w:lang w:val="es-CO"/>
              </w:rPr>
              <w:t>Total</w:t>
            </w:r>
          </w:p>
        </w:tc>
        <w:tc>
          <w:tcPr>
            <w:tcW w:w="1276" w:type="dxa"/>
            <w:tcBorders>
              <w:top w:val="double" w:sz="4" w:space="0" w:color="auto"/>
            </w:tcBorders>
            <w:vAlign w:val="center"/>
          </w:tcPr>
          <w:p w14:paraId="3D22CD80" w14:textId="77777777" w:rsidR="00E94D9E" w:rsidRPr="00A74BCE" w:rsidRDefault="00E94D9E" w:rsidP="00C56B10">
            <w:pPr>
              <w:rPr>
                <w:b/>
                <w:sz w:val="16"/>
                <w:szCs w:val="16"/>
                <w:lang w:val="es-CO"/>
              </w:rPr>
            </w:pPr>
            <w:r w:rsidRPr="00A74BCE">
              <w:rPr>
                <w:b/>
                <w:sz w:val="16"/>
                <w:szCs w:val="16"/>
                <w:lang w:val="es-CO"/>
              </w:rPr>
              <w:t>Entrenamiento</w:t>
            </w:r>
          </w:p>
        </w:tc>
        <w:tc>
          <w:tcPr>
            <w:tcW w:w="992" w:type="dxa"/>
            <w:tcBorders>
              <w:top w:val="double" w:sz="4" w:space="0" w:color="auto"/>
            </w:tcBorders>
            <w:vAlign w:val="center"/>
          </w:tcPr>
          <w:p w14:paraId="7B327BB7" w14:textId="77777777" w:rsidR="00E94D9E" w:rsidRPr="00A74BCE" w:rsidRDefault="00E94D9E" w:rsidP="00C56B10">
            <w:pPr>
              <w:spacing w:before="100" w:beforeAutospacing="1" w:after="100" w:afterAutospacing="1"/>
              <w:rPr>
                <w:b/>
                <w:sz w:val="16"/>
                <w:szCs w:val="16"/>
                <w:lang w:val="es-CO"/>
              </w:rPr>
            </w:pPr>
            <w:r w:rsidRPr="00A74BCE">
              <w:rPr>
                <w:b/>
                <w:sz w:val="16"/>
                <w:szCs w:val="16"/>
                <w:lang w:val="es-CO"/>
              </w:rPr>
              <w:t>Validación</w:t>
            </w:r>
          </w:p>
        </w:tc>
        <w:tc>
          <w:tcPr>
            <w:tcW w:w="794" w:type="dxa"/>
            <w:tcBorders>
              <w:top w:val="double" w:sz="4" w:space="0" w:color="auto"/>
            </w:tcBorders>
            <w:vAlign w:val="center"/>
          </w:tcPr>
          <w:p w14:paraId="5AC121FA" w14:textId="77777777" w:rsidR="00E94D9E" w:rsidRPr="00A74BCE" w:rsidRDefault="00E94D9E" w:rsidP="00C56B10">
            <w:pPr>
              <w:spacing w:before="100" w:beforeAutospacing="1" w:after="100" w:afterAutospacing="1"/>
              <w:rPr>
                <w:b/>
                <w:sz w:val="16"/>
                <w:szCs w:val="16"/>
                <w:lang w:val="es-CO"/>
              </w:rPr>
            </w:pPr>
            <w:r w:rsidRPr="00A74BCE">
              <w:rPr>
                <w:b/>
                <w:sz w:val="16"/>
                <w:szCs w:val="16"/>
                <w:lang w:val="es-CO"/>
              </w:rPr>
              <w:t>Prueba</w:t>
            </w:r>
          </w:p>
        </w:tc>
      </w:tr>
      <w:tr w:rsidR="00E94D9E" w:rsidRPr="0085120C" w14:paraId="617E69C0" w14:textId="77777777" w:rsidTr="00C56B10">
        <w:trPr>
          <w:trHeight w:val="283"/>
          <w:jc w:val="center"/>
        </w:trPr>
        <w:tc>
          <w:tcPr>
            <w:tcW w:w="426" w:type="dxa"/>
            <w:tcBorders>
              <w:bottom w:val="single" w:sz="4" w:space="0" w:color="auto"/>
            </w:tcBorders>
            <w:vAlign w:val="center"/>
          </w:tcPr>
          <w:p w14:paraId="6A921AF6" w14:textId="77777777" w:rsidR="00E94D9E" w:rsidRPr="00A74BCE" w:rsidRDefault="00E94D9E" w:rsidP="00C56B10">
            <w:pPr>
              <w:jc w:val="center"/>
              <w:rPr>
                <w:sz w:val="16"/>
                <w:szCs w:val="16"/>
                <w:lang w:val="es-CO"/>
              </w:rPr>
            </w:pPr>
            <w:r w:rsidRPr="00A74BCE">
              <w:rPr>
                <w:sz w:val="14"/>
                <w:szCs w:val="14"/>
                <w:lang w:val="es-CO"/>
              </w:rPr>
              <w:t>M1</w:t>
            </w:r>
          </w:p>
        </w:tc>
        <w:tc>
          <w:tcPr>
            <w:tcW w:w="708" w:type="dxa"/>
            <w:tcBorders>
              <w:bottom w:val="single" w:sz="4" w:space="0" w:color="auto"/>
            </w:tcBorders>
            <w:vAlign w:val="center"/>
          </w:tcPr>
          <w:p w14:paraId="022138F2" w14:textId="77777777" w:rsidR="00E94D9E" w:rsidRPr="00A74BCE" w:rsidRDefault="00E94D9E" w:rsidP="00C56B10">
            <w:pPr>
              <w:jc w:val="center"/>
              <w:rPr>
                <w:b/>
                <w:sz w:val="16"/>
                <w:szCs w:val="16"/>
                <w:lang w:val="es-CO"/>
              </w:rPr>
            </w:pPr>
            <w:r w:rsidRPr="00A74BCE">
              <w:rPr>
                <w:b/>
                <w:sz w:val="16"/>
                <w:szCs w:val="16"/>
                <w:lang w:val="es-CO"/>
              </w:rPr>
              <w:t>302</w:t>
            </w:r>
          </w:p>
        </w:tc>
        <w:tc>
          <w:tcPr>
            <w:tcW w:w="1276" w:type="dxa"/>
            <w:tcBorders>
              <w:bottom w:val="single" w:sz="4" w:space="0" w:color="auto"/>
            </w:tcBorders>
            <w:vAlign w:val="center"/>
          </w:tcPr>
          <w:p w14:paraId="4F924CC4" w14:textId="77777777" w:rsidR="00E94D9E" w:rsidRPr="00A74BCE" w:rsidRDefault="00E94D9E" w:rsidP="00C56B10">
            <w:pPr>
              <w:jc w:val="center"/>
              <w:rPr>
                <w:b/>
                <w:sz w:val="16"/>
                <w:szCs w:val="16"/>
                <w:lang w:val="es-CO"/>
              </w:rPr>
            </w:pPr>
            <w:r w:rsidRPr="00A74BCE">
              <w:rPr>
                <w:sz w:val="16"/>
                <w:szCs w:val="16"/>
                <w:lang w:val="es-CO"/>
              </w:rPr>
              <w:t>211</w:t>
            </w:r>
          </w:p>
        </w:tc>
        <w:tc>
          <w:tcPr>
            <w:tcW w:w="992" w:type="dxa"/>
            <w:tcBorders>
              <w:bottom w:val="single" w:sz="4" w:space="0" w:color="auto"/>
            </w:tcBorders>
            <w:vAlign w:val="center"/>
          </w:tcPr>
          <w:p w14:paraId="3A97E588" w14:textId="77777777" w:rsidR="00E94D9E" w:rsidRPr="00A74BCE" w:rsidRDefault="00E94D9E" w:rsidP="00C56B10">
            <w:pPr>
              <w:jc w:val="center"/>
              <w:rPr>
                <w:sz w:val="16"/>
                <w:szCs w:val="16"/>
                <w:lang w:val="es-CO"/>
              </w:rPr>
            </w:pPr>
            <w:r w:rsidRPr="00A74BCE">
              <w:rPr>
                <w:sz w:val="16"/>
                <w:szCs w:val="16"/>
                <w:lang w:val="es-CO"/>
              </w:rPr>
              <w:t>60</w:t>
            </w:r>
          </w:p>
        </w:tc>
        <w:tc>
          <w:tcPr>
            <w:tcW w:w="794" w:type="dxa"/>
            <w:tcBorders>
              <w:bottom w:val="single" w:sz="4" w:space="0" w:color="auto"/>
            </w:tcBorders>
            <w:vAlign w:val="center"/>
          </w:tcPr>
          <w:p w14:paraId="704D5337" w14:textId="77777777" w:rsidR="00E94D9E" w:rsidRPr="00A74BCE" w:rsidRDefault="00E94D9E" w:rsidP="00C56B10">
            <w:pPr>
              <w:jc w:val="center"/>
              <w:rPr>
                <w:b/>
                <w:sz w:val="16"/>
                <w:szCs w:val="16"/>
                <w:lang w:val="es-CO"/>
              </w:rPr>
            </w:pPr>
            <w:r w:rsidRPr="00A74BCE">
              <w:rPr>
                <w:sz w:val="16"/>
                <w:szCs w:val="16"/>
                <w:lang w:val="es-CO"/>
              </w:rPr>
              <w:t>31</w:t>
            </w:r>
          </w:p>
        </w:tc>
      </w:tr>
      <w:tr w:rsidR="00E94D9E" w:rsidRPr="0085120C" w14:paraId="3CBDE342" w14:textId="77777777" w:rsidTr="00C56B10">
        <w:trPr>
          <w:trHeight w:val="283"/>
          <w:jc w:val="center"/>
        </w:trPr>
        <w:tc>
          <w:tcPr>
            <w:tcW w:w="426" w:type="dxa"/>
            <w:tcBorders>
              <w:top w:val="single" w:sz="4" w:space="0" w:color="auto"/>
              <w:bottom w:val="single" w:sz="4" w:space="0" w:color="auto"/>
            </w:tcBorders>
            <w:vAlign w:val="center"/>
          </w:tcPr>
          <w:p w14:paraId="49ABE5DB" w14:textId="77777777" w:rsidR="00E94D9E" w:rsidRPr="00A74BCE" w:rsidRDefault="00E94D9E" w:rsidP="00C56B10">
            <w:pPr>
              <w:jc w:val="center"/>
              <w:rPr>
                <w:sz w:val="16"/>
                <w:szCs w:val="16"/>
                <w:lang w:val="es-CO"/>
              </w:rPr>
            </w:pPr>
            <w:r w:rsidRPr="00A74BCE">
              <w:rPr>
                <w:sz w:val="14"/>
                <w:szCs w:val="14"/>
                <w:lang w:val="es-CO"/>
              </w:rPr>
              <w:t>M2</w:t>
            </w:r>
          </w:p>
        </w:tc>
        <w:tc>
          <w:tcPr>
            <w:tcW w:w="708" w:type="dxa"/>
            <w:tcBorders>
              <w:top w:val="single" w:sz="4" w:space="0" w:color="auto"/>
              <w:bottom w:val="single" w:sz="4" w:space="0" w:color="auto"/>
            </w:tcBorders>
            <w:vAlign w:val="center"/>
          </w:tcPr>
          <w:p w14:paraId="629DED1B" w14:textId="77777777" w:rsidR="00E94D9E" w:rsidRPr="00A74BCE" w:rsidRDefault="00E94D9E" w:rsidP="00C56B10">
            <w:pPr>
              <w:jc w:val="center"/>
              <w:rPr>
                <w:b/>
                <w:sz w:val="16"/>
                <w:szCs w:val="16"/>
                <w:lang w:val="es-CO"/>
              </w:rPr>
            </w:pPr>
            <w:r w:rsidRPr="00A74BCE">
              <w:rPr>
                <w:b/>
                <w:sz w:val="16"/>
                <w:szCs w:val="16"/>
                <w:lang w:val="es-CO"/>
              </w:rPr>
              <w:t>2986</w:t>
            </w:r>
          </w:p>
        </w:tc>
        <w:tc>
          <w:tcPr>
            <w:tcW w:w="1276" w:type="dxa"/>
            <w:tcBorders>
              <w:top w:val="single" w:sz="4" w:space="0" w:color="auto"/>
              <w:bottom w:val="single" w:sz="4" w:space="0" w:color="auto"/>
            </w:tcBorders>
            <w:vAlign w:val="center"/>
          </w:tcPr>
          <w:p w14:paraId="5F9E09E3" w14:textId="77777777" w:rsidR="00E94D9E" w:rsidRPr="00A74BCE" w:rsidRDefault="00E94D9E" w:rsidP="00C56B10">
            <w:pPr>
              <w:jc w:val="center"/>
              <w:rPr>
                <w:b/>
                <w:sz w:val="16"/>
                <w:szCs w:val="16"/>
                <w:lang w:val="es-CO"/>
              </w:rPr>
            </w:pPr>
            <w:r w:rsidRPr="00A74BCE">
              <w:rPr>
                <w:sz w:val="16"/>
                <w:szCs w:val="16"/>
                <w:lang w:val="es-CO"/>
              </w:rPr>
              <w:t>2091</w:t>
            </w:r>
          </w:p>
        </w:tc>
        <w:tc>
          <w:tcPr>
            <w:tcW w:w="992" w:type="dxa"/>
            <w:tcBorders>
              <w:top w:val="single" w:sz="4" w:space="0" w:color="auto"/>
              <w:bottom w:val="single" w:sz="4" w:space="0" w:color="auto"/>
            </w:tcBorders>
            <w:vAlign w:val="center"/>
          </w:tcPr>
          <w:p w14:paraId="4CEE2494" w14:textId="77777777" w:rsidR="00E94D9E" w:rsidRPr="00A74BCE" w:rsidRDefault="00E94D9E" w:rsidP="00C56B10">
            <w:pPr>
              <w:jc w:val="center"/>
              <w:rPr>
                <w:sz w:val="16"/>
                <w:szCs w:val="16"/>
                <w:lang w:val="es-CO"/>
              </w:rPr>
            </w:pPr>
            <w:r w:rsidRPr="00A74BCE">
              <w:rPr>
                <w:sz w:val="16"/>
                <w:szCs w:val="16"/>
                <w:lang w:val="es-CO"/>
              </w:rPr>
              <w:t>596</w:t>
            </w:r>
          </w:p>
        </w:tc>
        <w:tc>
          <w:tcPr>
            <w:tcW w:w="794" w:type="dxa"/>
            <w:tcBorders>
              <w:top w:val="single" w:sz="4" w:space="0" w:color="auto"/>
              <w:bottom w:val="single" w:sz="4" w:space="0" w:color="auto"/>
            </w:tcBorders>
            <w:vAlign w:val="center"/>
          </w:tcPr>
          <w:p w14:paraId="66FE16CF" w14:textId="77777777" w:rsidR="00E94D9E" w:rsidRPr="00A74BCE" w:rsidRDefault="00E94D9E" w:rsidP="00C56B10">
            <w:pPr>
              <w:jc w:val="center"/>
              <w:rPr>
                <w:b/>
                <w:sz w:val="16"/>
                <w:szCs w:val="16"/>
                <w:lang w:val="es-CO"/>
              </w:rPr>
            </w:pPr>
            <w:r w:rsidRPr="00A74BCE">
              <w:rPr>
                <w:sz w:val="16"/>
                <w:szCs w:val="16"/>
                <w:lang w:val="es-CO"/>
              </w:rPr>
              <w:t>299</w:t>
            </w:r>
          </w:p>
        </w:tc>
      </w:tr>
    </w:tbl>
    <w:p w14:paraId="4243D8AE" w14:textId="77777777" w:rsidR="00E94D9E" w:rsidRDefault="00E94D9E" w:rsidP="00E94D9E">
      <w:pPr>
        <w:ind w:firstLine="360"/>
        <w:jc w:val="both"/>
        <w:rPr>
          <w:sz w:val="20"/>
          <w:szCs w:val="20"/>
        </w:rPr>
      </w:pPr>
    </w:p>
    <w:p w14:paraId="60D8D723" w14:textId="47D49ACF" w:rsidR="008E74B9" w:rsidRDefault="008E74B9" w:rsidP="00E94D9E">
      <w:pPr>
        <w:ind w:firstLine="360"/>
        <w:jc w:val="both"/>
        <w:rPr>
          <w:sz w:val="20"/>
          <w:szCs w:val="20"/>
        </w:rPr>
      </w:pPr>
      <w:r w:rsidRPr="00FA3EF7">
        <w:rPr>
          <w:sz w:val="20"/>
          <w:szCs w:val="20"/>
        </w:rPr>
        <w:t>Adicional a estos conjuntos se hicieron pruebas con otro conjunto de 100 imágenes, de las cuales, el</w:t>
      </w:r>
      <w:r>
        <w:rPr>
          <w:sz w:val="20"/>
          <w:szCs w:val="20"/>
        </w:rPr>
        <w:t xml:space="preserve"> </w:t>
      </w:r>
      <w:r w:rsidRPr="00FA3EF7">
        <w:rPr>
          <w:sz w:val="20"/>
          <w:szCs w:val="20"/>
        </w:rPr>
        <w:t>50 contenía</w:t>
      </w:r>
      <w:r>
        <w:rPr>
          <w:sz w:val="20"/>
          <w:szCs w:val="20"/>
        </w:rPr>
        <w:t xml:space="preserve"> </w:t>
      </w:r>
      <w:r w:rsidRPr="00FA3EF7">
        <w:rPr>
          <w:sz w:val="20"/>
          <w:szCs w:val="20"/>
        </w:rPr>
        <w:t xml:space="preserve">armas y el restante 50 no contenía armas. </w:t>
      </w:r>
      <w:r w:rsidRPr="00FA3EF7">
        <w:rPr>
          <w:sz w:val="20"/>
          <w:szCs w:val="20"/>
        </w:rPr>
        <w:lastRenderedPageBreak/>
        <w:t>Para que los modelos determinen si en una imagen hay armas o no</w:t>
      </w:r>
      <w:r>
        <w:rPr>
          <w:sz w:val="20"/>
          <w:szCs w:val="20"/>
        </w:rPr>
        <w:t>.</w:t>
      </w:r>
    </w:p>
    <w:p w14:paraId="3902C9D4" w14:textId="14C38A37" w:rsidR="008E74B9" w:rsidRPr="00327215" w:rsidRDefault="00FF2866" w:rsidP="008E74B9">
      <w:pPr>
        <w:pStyle w:val="Prrafodelista"/>
        <w:numPr>
          <w:ilvl w:val="0"/>
          <w:numId w:val="19"/>
        </w:numPr>
        <w:spacing w:before="240"/>
        <w:jc w:val="both"/>
        <w:rPr>
          <w:i/>
          <w:iCs/>
          <w:sz w:val="24"/>
          <w:szCs w:val="24"/>
        </w:rPr>
      </w:pPr>
      <w:r>
        <w:rPr>
          <w:i/>
          <w:iCs/>
        </w:rPr>
        <w:t>R</w:t>
      </w:r>
      <w:r w:rsidR="008E74B9" w:rsidRPr="00733F47">
        <w:rPr>
          <w:i/>
          <w:iCs/>
        </w:rPr>
        <w:t>esultados de entrenamiento y pruebas</w:t>
      </w:r>
    </w:p>
    <w:p w14:paraId="55472C69" w14:textId="087B3CEC" w:rsidR="007D77B1" w:rsidRPr="00327215" w:rsidRDefault="007D77B1" w:rsidP="00327215">
      <w:pPr>
        <w:spacing w:before="240"/>
        <w:ind w:firstLine="360"/>
        <w:jc w:val="both"/>
        <w:rPr>
          <w:i/>
          <w:iCs/>
        </w:rPr>
      </w:pPr>
      <w:r w:rsidRPr="00327215">
        <w:rPr>
          <w:sz w:val="20"/>
          <w:szCs w:val="20"/>
        </w:rPr>
        <w:t>Para evaluar el desempeño de los modelos entrenados, se utilizaron métricas del aprendizaje precisión</w:t>
      </w:r>
      <w:r w:rsidR="00E94D9E">
        <w:rPr>
          <w:sz w:val="20"/>
          <w:szCs w:val="20"/>
        </w:rPr>
        <w:t xml:space="preserve"> y</w:t>
      </w:r>
      <w:r w:rsidRPr="00327215">
        <w:rPr>
          <w:sz w:val="20"/>
          <w:szCs w:val="20"/>
        </w:rPr>
        <w:t xml:space="preserve"> sensibilidad o recal</w:t>
      </w:r>
      <w:r w:rsidR="00EB718A" w:rsidRPr="00327215">
        <w:rPr>
          <w:sz w:val="20"/>
          <w:szCs w:val="20"/>
        </w:rPr>
        <w:t>l</w:t>
      </w:r>
      <w:r w:rsidRPr="00327215">
        <w:rPr>
          <w:sz w:val="20"/>
          <w:szCs w:val="20"/>
        </w:rPr>
        <w:t>. La</w:t>
      </w:r>
      <w:r w:rsidR="001F4F29">
        <w:rPr>
          <w:sz w:val="20"/>
          <w:szCs w:val="20"/>
        </w:rPr>
        <w:t xml:space="preserve"> </w:t>
      </w:r>
      <w:r w:rsidRPr="00327215">
        <w:rPr>
          <w:b/>
          <w:bCs/>
          <w:sz w:val="20"/>
          <w:szCs w:val="20"/>
        </w:rPr>
        <w:t>Tabla</w:t>
      </w:r>
      <w:r w:rsidR="0047021E" w:rsidRPr="00327215">
        <w:rPr>
          <w:b/>
          <w:bCs/>
          <w:sz w:val="20"/>
          <w:szCs w:val="20"/>
        </w:rPr>
        <w:t xml:space="preserve"> I</w:t>
      </w:r>
      <w:r w:rsidR="007A471D">
        <w:rPr>
          <w:b/>
          <w:bCs/>
          <w:sz w:val="20"/>
          <w:szCs w:val="20"/>
        </w:rPr>
        <w:t>I</w:t>
      </w:r>
      <w:r w:rsidRPr="00327215">
        <w:rPr>
          <w:sz w:val="20"/>
          <w:szCs w:val="20"/>
        </w:rPr>
        <w:t xml:space="preserve"> muestra los resultados obtenidos por ambos modelos.                               </w:t>
      </w:r>
    </w:p>
    <w:p w14:paraId="0E8B3BE2" w14:textId="77777777" w:rsidR="007D77B1" w:rsidRPr="007D77B1" w:rsidRDefault="007D77B1" w:rsidP="007D77B1">
      <w:pPr>
        <w:pStyle w:val="Descripcin"/>
        <w:keepNext/>
        <w:spacing w:after="0"/>
        <w:rPr>
          <w:b/>
          <w:i w:val="0"/>
          <w:color w:val="auto"/>
          <w:sz w:val="16"/>
          <w:szCs w:val="16"/>
          <w:lang w:val="es-MX"/>
        </w:rPr>
      </w:pPr>
    </w:p>
    <w:p w14:paraId="50B2B7D9" w14:textId="3F85BB9D" w:rsidR="007D77B1" w:rsidRPr="007D77B1" w:rsidRDefault="007D77B1" w:rsidP="007D77B1">
      <w:pPr>
        <w:pStyle w:val="Descripcin"/>
        <w:keepNext/>
        <w:spacing w:after="0"/>
        <w:rPr>
          <w:i w:val="0"/>
          <w:color w:val="auto"/>
          <w:sz w:val="20"/>
          <w:szCs w:val="20"/>
          <w:lang w:val="es-MX"/>
        </w:rPr>
      </w:pPr>
      <w:r>
        <w:rPr>
          <w:b/>
          <w:i w:val="0"/>
          <w:color w:val="auto"/>
          <w:sz w:val="16"/>
          <w:szCs w:val="16"/>
        </w:rPr>
        <w:t xml:space="preserve">                      </w:t>
      </w:r>
      <w:r w:rsidRPr="00506C51">
        <w:rPr>
          <w:b/>
          <w:i w:val="0"/>
          <w:color w:val="auto"/>
          <w:sz w:val="16"/>
          <w:szCs w:val="16"/>
        </w:rPr>
        <w:t>T</w:t>
      </w:r>
      <w:r>
        <w:rPr>
          <w:b/>
          <w:i w:val="0"/>
          <w:color w:val="auto"/>
          <w:sz w:val="16"/>
          <w:szCs w:val="16"/>
        </w:rPr>
        <w:t>abla</w:t>
      </w:r>
      <w:r w:rsidRPr="00506C51">
        <w:rPr>
          <w:b/>
          <w:i w:val="0"/>
          <w:color w:val="auto"/>
          <w:sz w:val="16"/>
          <w:szCs w:val="16"/>
        </w:rPr>
        <w:t xml:space="preserve"> </w:t>
      </w:r>
      <w:r w:rsidR="008D5054">
        <w:rPr>
          <w:b/>
          <w:i w:val="0"/>
          <w:color w:val="auto"/>
          <w:sz w:val="16"/>
          <w:szCs w:val="16"/>
        </w:rPr>
        <w:t>II</w:t>
      </w:r>
      <w:r w:rsidRPr="00506C51">
        <w:rPr>
          <w:b/>
          <w:i w:val="0"/>
          <w:color w:val="auto"/>
          <w:sz w:val="16"/>
          <w:szCs w:val="16"/>
        </w:rPr>
        <w:t xml:space="preserve">. </w:t>
      </w:r>
      <w:r w:rsidRPr="00C67AFB">
        <w:rPr>
          <w:i w:val="0"/>
          <w:color w:val="auto"/>
          <w:sz w:val="16"/>
          <w:szCs w:val="16"/>
        </w:rPr>
        <w:t xml:space="preserve">Tabla de </w:t>
      </w:r>
      <w:r w:rsidRPr="009C0927">
        <w:rPr>
          <w:bCs/>
          <w:i w:val="0"/>
          <w:color w:val="auto"/>
          <w:sz w:val="16"/>
          <w:szCs w:val="16"/>
        </w:rPr>
        <w:t>métricas</w:t>
      </w:r>
      <w:r w:rsidRPr="00A74BCE">
        <w:rPr>
          <w:i w:val="0"/>
          <w:color w:val="auto"/>
          <w:sz w:val="16"/>
          <w:szCs w:val="16"/>
        </w:rPr>
        <w:t>.</w:t>
      </w:r>
    </w:p>
    <w:tbl>
      <w:tblPr>
        <w:tblStyle w:val="Tablaconcuadrcula"/>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26"/>
        <w:gridCol w:w="850"/>
        <w:gridCol w:w="709"/>
        <w:gridCol w:w="567"/>
      </w:tblGrid>
      <w:tr w:rsidR="007D77B1" w:rsidRPr="0085120C" w14:paraId="7F7EA1C3" w14:textId="77777777" w:rsidTr="00E16F13">
        <w:trPr>
          <w:trHeight w:val="283"/>
          <w:jc w:val="center"/>
        </w:trPr>
        <w:tc>
          <w:tcPr>
            <w:tcW w:w="426" w:type="dxa"/>
            <w:tcBorders>
              <w:top w:val="double" w:sz="4" w:space="0" w:color="auto"/>
            </w:tcBorders>
            <w:vAlign w:val="center"/>
          </w:tcPr>
          <w:p w14:paraId="7343D4F3" w14:textId="77777777" w:rsidR="007D77B1" w:rsidRPr="00A74BCE" w:rsidRDefault="007D77B1" w:rsidP="00E16F13">
            <w:pPr>
              <w:rPr>
                <w:b/>
                <w:sz w:val="16"/>
                <w:szCs w:val="16"/>
                <w:lang w:val="es-CO"/>
              </w:rPr>
            </w:pPr>
          </w:p>
        </w:tc>
        <w:tc>
          <w:tcPr>
            <w:tcW w:w="850" w:type="dxa"/>
            <w:tcBorders>
              <w:top w:val="double" w:sz="4" w:space="0" w:color="auto"/>
            </w:tcBorders>
            <w:vAlign w:val="center"/>
          </w:tcPr>
          <w:p w14:paraId="0C4D554F" w14:textId="77777777" w:rsidR="007D77B1" w:rsidRPr="00A74BCE" w:rsidRDefault="007D77B1" w:rsidP="00E16F13">
            <w:pPr>
              <w:rPr>
                <w:b/>
                <w:sz w:val="16"/>
                <w:szCs w:val="16"/>
                <w:lang w:val="es-CO"/>
              </w:rPr>
            </w:pPr>
            <w:r w:rsidRPr="00C67AFB">
              <w:rPr>
                <w:b/>
                <w:sz w:val="16"/>
                <w:szCs w:val="16"/>
                <w:lang w:val="es-CO"/>
              </w:rPr>
              <w:t>Precisión</w:t>
            </w:r>
          </w:p>
        </w:tc>
        <w:tc>
          <w:tcPr>
            <w:tcW w:w="709" w:type="dxa"/>
            <w:tcBorders>
              <w:top w:val="double" w:sz="4" w:space="0" w:color="auto"/>
            </w:tcBorders>
            <w:vAlign w:val="center"/>
          </w:tcPr>
          <w:p w14:paraId="0DCE61E3" w14:textId="77777777" w:rsidR="007D77B1" w:rsidRPr="00A74BCE" w:rsidRDefault="007D77B1" w:rsidP="00E16F13">
            <w:pPr>
              <w:rPr>
                <w:b/>
                <w:sz w:val="16"/>
                <w:szCs w:val="16"/>
                <w:lang w:val="es-CO"/>
              </w:rPr>
            </w:pPr>
            <w:r w:rsidRPr="00C67AFB">
              <w:rPr>
                <w:b/>
                <w:sz w:val="16"/>
                <w:szCs w:val="16"/>
                <w:lang w:val="es-CO"/>
              </w:rPr>
              <w:t>Recall</w:t>
            </w:r>
            <w:r>
              <w:rPr>
                <w:b/>
                <w:sz w:val="16"/>
                <w:szCs w:val="16"/>
                <w:lang w:val="es-CO"/>
              </w:rPr>
              <w:t xml:space="preserve">       </w:t>
            </w:r>
          </w:p>
        </w:tc>
        <w:tc>
          <w:tcPr>
            <w:tcW w:w="567" w:type="dxa"/>
            <w:tcBorders>
              <w:top w:val="double" w:sz="4" w:space="0" w:color="auto"/>
            </w:tcBorders>
            <w:vAlign w:val="center"/>
          </w:tcPr>
          <w:p w14:paraId="418DFF0E" w14:textId="77777777" w:rsidR="007D77B1" w:rsidRPr="00A74BCE" w:rsidRDefault="007D77B1" w:rsidP="00E16F13">
            <w:pPr>
              <w:spacing w:before="100" w:beforeAutospacing="1" w:after="100" w:afterAutospacing="1"/>
              <w:rPr>
                <w:b/>
                <w:sz w:val="16"/>
                <w:szCs w:val="16"/>
                <w:lang w:val="es-CO"/>
              </w:rPr>
            </w:pPr>
            <w:r w:rsidRPr="00C67AFB">
              <w:rPr>
                <w:b/>
                <w:sz w:val="16"/>
                <w:szCs w:val="16"/>
                <w:lang w:val="es-CO"/>
              </w:rPr>
              <w:t>F1</w:t>
            </w:r>
          </w:p>
        </w:tc>
      </w:tr>
      <w:tr w:rsidR="007D77B1" w:rsidRPr="0085120C" w14:paraId="1EDFD873" w14:textId="77777777" w:rsidTr="00E16F13">
        <w:trPr>
          <w:trHeight w:val="283"/>
          <w:jc w:val="center"/>
        </w:trPr>
        <w:tc>
          <w:tcPr>
            <w:tcW w:w="426" w:type="dxa"/>
            <w:tcBorders>
              <w:bottom w:val="single" w:sz="4" w:space="0" w:color="auto"/>
            </w:tcBorders>
            <w:vAlign w:val="center"/>
          </w:tcPr>
          <w:p w14:paraId="3810A256" w14:textId="77777777" w:rsidR="007D77B1" w:rsidRPr="00A74BCE" w:rsidRDefault="007D77B1" w:rsidP="00E16F13">
            <w:pPr>
              <w:jc w:val="center"/>
              <w:rPr>
                <w:sz w:val="16"/>
                <w:szCs w:val="16"/>
                <w:lang w:val="es-CO"/>
              </w:rPr>
            </w:pPr>
            <w:r w:rsidRPr="00A74BCE">
              <w:rPr>
                <w:sz w:val="14"/>
                <w:szCs w:val="14"/>
                <w:lang w:val="es-CO"/>
              </w:rPr>
              <w:t>M1</w:t>
            </w:r>
          </w:p>
        </w:tc>
        <w:tc>
          <w:tcPr>
            <w:tcW w:w="850" w:type="dxa"/>
            <w:tcBorders>
              <w:bottom w:val="single" w:sz="4" w:space="0" w:color="auto"/>
            </w:tcBorders>
            <w:vAlign w:val="center"/>
          </w:tcPr>
          <w:p w14:paraId="713097AE" w14:textId="77777777" w:rsidR="007D77B1" w:rsidRPr="00A74BCE" w:rsidRDefault="007D77B1" w:rsidP="00E16F13">
            <w:pPr>
              <w:jc w:val="center"/>
              <w:rPr>
                <w:b/>
                <w:sz w:val="16"/>
                <w:szCs w:val="16"/>
                <w:lang w:val="es-CO"/>
              </w:rPr>
            </w:pPr>
            <w:r>
              <w:rPr>
                <w:b/>
                <w:sz w:val="16"/>
                <w:szCs w:val="16"/>
                <w:lang w:val="es-CO"/>
              </w:rPr>
              <w:t>1</w:t>
            </w:r>
          </w:p>
        </w:tc>
        <w:tc>
          <w:tcPr>
            <w:tcW w:w="709" w:type="dxa"/>
            <w:tcBorders>
              <w:bottom w:val="single" w:sz="4" w:space="0" w:color="auto"/>
            </w:tcBorders>
            <w:vAlign w:val="center"/>
          </w:tcPr>
          <w:p w14:paraId="7037D143" w14:textId="77777777" w:rsidR="007D77B1" w:rsidRPr="00A74BCE" w:rsidRDefault="007D77B1" w:rsidP="00E16F13">
            <w:pPr>
              <w:jc w:val="center"/>
              <w:rPr>
                <w:b/>
                <w:sz w:val="16"/>
                <w:szCs w:val="16"/>
                <w:lang w:val="es-CO"/>
              </w:rPr>
            </w:pPr>
            <w:r>
              <w:rPr>
                <w:sz w:val="16"/>
                <w:szCs w:val="16"/>
                <w:lang w:val="es-CO"/>
              </w:rPr>
              <w:t>0.99</w:t>
            </w:r>
          </w:p>
        </w:tc>
        <w:tc>
          <w:tcPr>
            <w:tcW w:w="567" w:type="dxa"/>
            <w:tcBorders>
              <w:bottom w:val="single" w:sz="4" w:space="0" w:color="auto"/>
            </w:tcBorders>
            <w:vAlign w:val="center"/>
          </w:tcPr>
          <w:p w14:paraId="2863FCA4" w14:textId="77777777" w:rsidR="007D77B1" w:rsidRPr="00A74BCE" w:rsidRDefault="007D77B1" w:rsidP="00E16F13">
            <w:pPr>
              <w:rPr>
                <w:sz w:val="16"/>
                <w:szCs w:val="16"/>
                <w:lang w:val="es-CO"/>
              </w:rPr>
            </w:pPr>
            <w:r>
              <w:rPr>
                <w:sz w:val="16"/>
                <w:szCs w:val="16"/>
                <w:lang w:val="es-CO"/>
              </w:rPr>
              <w:t>0.96</w:t>
            </w:r>
          </w:p>
        </w:tc>
      </w:tr>
      <w:tr w:rsidR="007D77B1" w:rsidRPr="0085120C" w14:paraId="2FD7723B" w14:textId="77777777" w:rsidTr="00E16F13">
        <w:trPr>
          <w:trHeight w:val="283"/>
          <w:jc w:val="center"/>
        </w:trPr>
        <w:tc>
          <w:tcPr>
            <w:tcW w:w="426" w:type="dxa"/>
            <w:tcBorders>
              <w:top w:val="single" w:sz="4" w:space="0" w:color="auto"/>
              <w:bottom w:val="single" w:sz="4" w:space="0" w:color="auto"/>
            </w:tcBorders>
            <w:vAlign w:val="center"/>
          </w:tcPr>
          <w:p w14:paraId="0C7F8873" w14:textId="77777777" w:rsidR="007D77B1" w:rsidRPr="00A74BCE" w:rsidRDefault="007D77B1" w:rsidP="00E16F13">
            <w:pPr>
              <w:jc w:val="center"/>
              <w:rPr>
                <w:sz w:val="16"/>
                <w:szCs w:val="16"/>
                <w:lang w:val="es-CO"/>
              </w:rPr>
            </w:pPr>
            <w:r w:rsidRPr="00A74BCE">
              <w:rPr>
                <w:sz w:val="14"/>
                <w:szCs w:val="14"/>
                <w:lang w:val="es-CO"/>
              </w:rPr>
              <w:t>M2</w:t>
            </w:r>
          </w:p>
        </w:tc>
        <w:tc>
          <w:tcPr>
            <w:tcW w:w="850" w:type="dxa"/>
            <w:tcBorders>
              <w:top w:val="single" w:sz="4" w:space="0" w:color="auto"/>
              <w:bottom w:val="single" w:sz="4" w:space="0" w:color="auto"/>
            </w:tcBorders>
            <w:vAlign w:val="center"/>
          </w:tcPr>
          <w:p w14:paraId="13A260FF" w14:textId="77777777" w:rsidR="007D77B1" w:rsidRPr="00A74BCE" w:rsidRDefault="007D77B1" w:rsidP="00E16F13">
            <w:pPr>
              <w:jc w:val="center"/>
              <w:rPr>
                <w:b/>
                <w:sz w:val="16"/>
                <w:szCs w:val="16"/>
                <w:lang w:val="es-CO"/>
              </w:rPr>
            </w:pPr>
            <w:r>
              <w:rPr>
                <w:b/>
                <w:sz w:val="16"/>
                <w:szCs w:val="16"/>
                <w:lang w:val="es-CO"/>
              </w:rPr>
              <w:t>1</w:t>
            </w:r>
          </w:p>
        </w:tc>
        <w:tc>
          <w:tcPr>
            <w:tcW w:w="709" w:type="dxa"/>
            <w:tcBorders>
              <w:top w:val="single" w:sz="4" w:space="0" w:color="auto"/>
              <w:bottom w:val="single" w:sz="4" w:space="0" w:color="auto"/>
            </w:tcBorders>
            <w:vAlign w:val="center"/>
          </w:tcPr>
          <w:p w14:paraId="576FD979" w14:textId="77777777" w:rsidR="007D77B1" w:rsidRPr="00A74BCE" w:rsidRDefault="007D77B1" w:rsidP="00E16F13">
            <w:pPr>
              <w:jc w:val="center"/>
              <w:rPr>
                <w:b/>
                <w:sz w:val="16"/>
                <w:szCs w:val="16"/>
                <w:lang w:val="es-CO"/>
              </w:rPr>
            </w:pPr>
            <w:r>
              <w:rPr>
                <w:sz w:val="16"/>
                <w:szCs w:val="16"/>
                <w:lang w:val="es-CO"/>
              </w:rPr>
              <w:t>0.97</w:t>
            </w:r>
          </w:p>
        </w:tc>
        <w:tc>
          <w:tcPr>
            <w:tcW w:w="567" w:type="dxa"/>
            <w:tcBorders>
              <w:top w:val="single" w:sz="4" w:space="0" w:color="auto"/>
              <w:bottom w:val="single" w:sz="4" w:space="0" w:color="auto"/>
            </w:tcBorders>
            <w:vAlign w:val="center"/>
          </w:tcPr>
          <w:p w14:paraId="78F6D1B1" w14:textId="77777777" w:rsidR="007D77B1" w:rsidRPr="00A74BCE" w:rsidRDefault="007D77B1" w:rsidP="00E16F13">
            <w:pPr>
              <w:rPr>
                <w:sz w:val="16"/>
                <w:szCs w:val="16"/>
                <w:lang w:val="es-CO"/>
              </w:rPr>
            </w:pPr>
            <w:r>
              <w:rPr>
                <w:sz w:val="16"/>
                <w:szCs w:val="16"/>
                <w:lang w:val="es-CO"/>
              </w:rPr>
              <w:t>0.96</w:t>
            </w:r>
          </w:p>
        </w:tc>
      </w:tr>
    </w:tbl>
    <w:p w14:paraId="1FB07CDC" w14:textId="77777777" w:rsidR="007D77B1" w:rsidRDefault="007D77B1" w:rsidP="007D77B1">
      <w:pPr>
        <w:jc w:val="both"/>
        <w:rPr>
          <w:sz w:val="20"/>
          <w:szCs w:val="20"/>
        </w:rPr>
      </w:pPr>
    </w:p>
    <w:p w14:paraId="55E99AFA" w14:textId="6A3187AC" w:rsidR="00757E88" w:rsidRDefault="00757E88" w:rsidP="00757E88">
      <w:pPr>
        <w:jc w:val="both"/>
        <w:rPr>
          <w:sz w:val="20"/>
          <w:szCs w:val="20"/>
          <w:lang w:eastAsia="en-US"/>
        </w:rPr>
      </w:pPr>
      <w:r w:rsidRPr="00757E88">
        <w:rPr>
          <w:sz w:val="20"/>
          <w:szCs w:val="20"/>
          <w:lang w:eastAsia="en-US"/>
        </w:rPr>
        <w:t xml:space="preserve">Estos resultados muestran que, al evaluar el modelo con los datos de prueba, se tiene un excelente desempeño ya que la métrica precisión nos indica que todas las imágenes que tienen armas las detecta correctamente, lo que se ve corroborado con los datos de la matriz de confusión mostrados en la </w:t>
      </w:r>
      <w:r w:rsidRPr="00757E88">
        <w:rPr>
          <w:b/>
          <w:bCs/>
          <w:sz w:val="20"/>
          <w:szCs w:val="20"/>
          <w:lang w:eastAsia="en-US"/>
        </w:rPr>
        <w:t>Tabla I</w:t>
      </w:r>
      <w:r w:rsidR="00347D9E">
        <w:rPr>
          <w:b/>
          <w:bCs/>
          <w:sz w:val="20"/>
          <w:szCs w:val="20"/>
          <w:lang w:eastAsia="en-US"/>
        </w:rPr>
        <w:t>II</w:t>
      </w:r>
      <w:r w:rsidRPr="00757E88">
        <w:rPr>
          <w:sz w:val="20"/>
          <w:szCs w:val="20"/>
          <w:lang w:eastAsia="en-US"/>
        </w:rPr>
        <w:t>, donde se proporciona una visión general del rendimiento del modelo al resumir las predicciones correctas e incorrectas.</w:t>
      </w:r>
    </w:p>
    <w:p w14:paraId="2DC4AAE4" w14:textId="77777777" w:rsidR="00757E88" w:rsidRDefault="00757E88" w:rsidP="00757E88">
      <w:pPr>
        <w:keepNext/>
        <w:rPr>
          <w:rFonts w:ascii="Aptos" w:eastAsia="Aptos" w:hAnsi="Aptos"/>
          <w:b/>
          <w:iCs/>
          <w:sz w:val="16"/>
          <w:szCs w:val="16"/>
          <w:lang w:val="es-ES" w:eastAsia="en-US"/>
        </w:rPr>
      </w:pPr>
    </w:p>
    <w:p w14:paraId="4EF1278F" w14:textId="0CA1EE0C" w:rsidR="00757E88" w:rsidRPr="00757E88" w:rsidRDefault="00757E88" w:rsidP="00757E88">
      <w:pPr>
        <w:keepNext/>
        <w:rPr>
          <w:rFonts w:ascii="Aptos" w:eastAsia="Aptos" w:hAnsi="Aptos"/>
          <w:iCs/>
          <w:sz w:val="16"/>
          <w:szCs w:val="16"/>
          <w:lang w:val="es-CO" w:eastAsia="en-US"/>
        </w:rPr>
      </w:pPr>
      <w:r>
        <w:rPr>
          <w:rFonts w:ascii="Aptos" w:eastAsia="Aptos" w:hAnsi="Aptos"/>
          <w:b/>
          <w:iCs/>
          <w:sz w:val="16"/>
          <w:szCs w:val="16"/>
          <w:lang w:val="es-ES" w:eastAsia="en-US"/>
        </w:rPr>
        <w:t xml:space="preserve">              </w:t>
      </w:r>
      <w:r w:rsidRPr="00757E88">
        <w:rPr>
          <w:rFonts w:ascii="Aptos" w:eastAsia="Aptos" w:hAnsi="Aptos"/>
          <w:b/>
          <w:iCs/>
          <w:sz w:val="16"/>
          <w:szCs w:val="16"/>
          <w:lang w:val="es-ES" w:eastAsia="en-US"/>
        </w:rPr>
        <w:t xml:space="preserve"> </w:t>
      </w:r>
      <w:r>
        <w:rPr>
          <w:rFonts w:ascii="Aptos" w:eastAsia="Aptos" w:hAnsi="Aptos"/>
          <w:b/>
          <w:iCs/>
          <w:sz w:val="16"/>
          <w:szCs w:val="16"/>
          <w:lang w:val="es-ES" w:eastAsia="en-US"/>
        </w:rPr>
        <w:t xml:space="preserve"> </w:t>
      </w:r>
      <w:r w:rsidRPr="00757E88">
        <w:rPr>
          <w:rFonts w:ascii="Aptos" w:eastAsia="Aptos" w:hAnsi="Aptos"/>
          <w:b/>
          <w:iCs/>
          <w:sz w:val="16"/>
          <w:szCs w:val="16"/>
          <w:lang w:val="es-ES" w:eastAsia="en-US"/>
        </w:rPr>
        <w:t xml:space="preserve">Tabla </w:t>
      </w:r>
      <w:r w:rsidRPr="00757E88">
        <w:rPr>
          <w:rFonts w:ascii="Aptos" w:eastAsia="Aptos" w:hAnsi="Aptos"/>
          <w:b/>
          <w:iCs/>
          <w:sz w:val="16"/>
          <w:szCs w:val="16"/>
          <w:lang w:val="es-ES" w:eastAsia="en-US"/>
        </w:rPr>
        <w:fldChar w:fldCharType="begin"/>
      </w:r>
      <w:r w:rsidRPr="00757E88">
        <w:rPr>
          <w:rFonts w:ascii="Aptos" w:eastAsia="Aptos" w:hAnsi="Aptos"/>
          <w:b/>
          <w:iCs/>
          <w:sz w:val="16"/>
          <w:szCs w:val="16"/>
          <w:lang w:val="es-ES" w:eastAsia="en-US"/>
        </w:rPr>
        <w:instrText xml:space="preserve"> SEQ TABLA \* ROMAN </w:instrText>
      </w:r>
      <w:r w:rsidRPr="00757E88">
        <w:rPr>
          <w:rFonts w:ascii="Aptos" w:eastAsia="Aptos" w:hAnsi="Aptos"/>
          <w:b/>
          <w:iCs/>
          <w:sz w:val="16"/>
          <w:szCs w:val="16"/>
          <w:lang w:val="es-ES" w:eastAsia="en-US"/>
        </w:rPr>
        <w:fldChar w:fldCharType="separate"/>
      </w:r>
      <w:r w:rsidRPr="00757E88">
        <w:rPr>
          <w:rFonts w:ascii="Aptos" w:eastAsia="Aptos" w:hAnsi="Aptos"/>
          <w:b/>
          <w:iCs/>
          <w:noProof/>
          <w:sz w:val="16"/>
          <w:szCs w:val="16"/>
          <w:lang w:val="es-ES" w:eastAsia="en-US"/>
        </w:rPr>
        <w:t>I</w:t>
      </w:r>
      <w:r w:rsidRPr="00757E88">
        <w:rPr>
          <w:rFonts w:ascii="Aptos" w:eastAsia="Aptos" w:hAnsi="Aptos"/>
          <w:b/>
          <w:iCs/>
          <w:sz w:val="16"/>
          <w:szCs w:val="16"/>
          <w:lang w:val="es-ES" w:eastAsia="en-US"/>
        </w:rPr>
        <w:fldChar w:fldCharType="end"/>
      </w:r>
      <w:r w:rsidR="00347D9E">
        <w:rPr>
          <w:rFonts w:ascii="Aptos" w:eastAsia="Aptos" w:hAnsi="Aptos"/>
          <w:b/>
          <w:iCs/>
          <w:sz w:val="16"/>
          <w:szCs w:val="16"/>
          <w:lang w:val="es-ES" w:eastAsia="en-US"/>
        </w:rPr>
        <w:t>II</w:t>
      </w:r>
      <w:r w:rsidRPr="00757E88">
        <w:rPr>
          <w:rFonts w:ascii="Aptos" w:eastAsia="Aptos" w:hAnsi="Aptos"/>
          <w:b/>
          <w:iCs/>
          <w:sz w:val="16"/>
          <w:szCs w:val="16"/>
          <w:lang w:val="es-ES" w:eastAsia="en-US"/>
        </w:rPr>
        <w:t xml:space="preserve">. </w:t>
      </w:r>
      <w:r w:rsidRPr="00757E88">
        <w:rPr>
          <w:rFonts w:ascii="Aptos" w:eastAsia="Aptos" w:hAnsi="Aptos"/>
          <w:iCs/>
          <w:sz w:val="16"/>
          <w:szCs w:val="16"/>
          <w:lang w:val="es-ES" w:eastAsia="en-US"/>
        </w:rPr>
        <w:t>Tabla de matriz de confusión.</w:t>
      </w:r>
    </w:p>
    <w:tbl>
      <w:tblPr>
        <w:tblStyle w:val="Tablaconcuadrcula"/>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26"/>
        <w:gridCol w:w="850"/>
        <w:gridCol w:w="709"/>
        <w:gridCol w:w="567"/>
        <w:gridCol w:w="567"/>
      </w:tblGrid>
      <w:tr w:rsidR="00757E88" w:rsidRPr="00757E88" w14:paraId="56A6F728" w14:textId="77777777" w:rsidTr="00E16F13">
        <w:trPr>
          <w:trHeight w:val="283"/>
          <w:jc w:val="center"/>
        </w:trPr>
        <w:tc>
          <w:tcPr>
            <w:tcW w:w="426" w:type="dxa"/>
            <w:tcBorders>
              <w:top w:val="double" w:sz="4" w:space="0" w:color="auto"/>
            </w:tcBorders>
            <w:vAlign w:val="center"/>
          </w:tcPr>
          <w:p w14:paraId="1487805A" w14:textId="77777777" w:rsidR="00757E88" w:rsidRPr="00757E88" w:rsidRDefault="00757E88" w:rsidP="00757E88">
            <w:pPr>
              <w:rPr>
                <w:b/>
                <w:sz w:val="16"/>
                <w:szCs w:val="16"/>
                <w:lang w:val="es-CO"/>
              </w:rPr>
            </w:pPr>
          </w:p>
        </w:tc>
        <w:tc>
          <w:tcPr>
            <w:tcW w:w="850" w:type="dxa"/>
            <w:tcBorders>
              <w:top w:val="double" w:sz="4" w:space="0" w:color="auto"/>
            </w:tcBorders>
            <w:vAlign w:val="center"/>
          </w:tcPr>
          <w:p w14:paraId="2D53C9A6" w14:textId="77777777" w:rsidR="00757E88" w:rsidRPr="00757E88" w:rsidRDefault="00757E88" w:rsidP="00757E88">
            <w:pPr>
              <w:rPr>
                <w:b/>
                <w:sz w:val="16"/>
                <w:szCs w:val="16"/>
                <w:lang w:val="es-CO"/>
              </w:rPr>
            </w:pPr>
            <w:r w:rsidRPr="00757E88">
              <w:rPr>
                <w:b/>
                <w:sz w:val="16"/>
                <w:szCs w:val="16"/>
                <w:lang w:val="es-CO"/>
              </w:rPr>
              <w:t>TP</w:t>
            </w:r>
          </w:p>
        </w:tc>
        <w:tc>
          <w:tcPr>
            <w:tcW w:w="709" w:type="dxa"/>
            <w:tcBorders>
              <w:top w:val="double" w:sz="4" w:space="0" w:color="auto"/>
            </w:tcBorders>
            <w:vAlign w:val="center"/>
          </w:tcPr>
          <w:p w14:paraId="026BADB1" w14:textId="77777777" w:rsidR="00757E88" w:rsidRPr="00757E88" w:rsidRDefault="00757E88" w:rsidP="00757E88">
            <w:pPr>
              <w:rPr>
                <w:b/>
                <w:sz w:val="16"/>
                <w:szCs w:val="16"/>
                <w:lang w:val="es-CO"/>
              </w:rPr>
            </w:pPr>
            <w:r w:rsidRPr="00757E88">
              <w:rPr>
                <w:b/>
                <w:sz w:val="16"/>
                <w:szCs w:val="16"/>
                <w:lang w:val="es-CO"/>
              </w:rPr>
              <w:t xml:space="preserve">TN       </w:t>
            </w:r>
          </w:p>
        </w:tc>
        <w:tc>
          <w:tcPr>
            <w:tcW w:w="567" w:type="dxa"/>
            <w:tcBorders>
              <w:top w:val="double" w:sz="4" w:space="0" w:color="auto"/>
            </w:tcBorders>
            <w:vAlign w:val="center"/>
          </w:tcPr>
          <w:p w14:paraId="77F2FE3E" w14:textId="77777777" w:rsidR="00757E88" w:rsidRPr="00757E88" w:rsidRDefault="00757E88" w:rsidP="00757E88">
            <w:pPr>
              <w:spacing w:before="100" w:beforeAutospacing="1" w:after="100" w:afterAutospacing="1"/>
              <w:rPr>
                <w:b/>
                <w:sz w:val="16"/>
                <w:szCs w:val="16"/>
                <w:lang w:val="es-CO"/>
              </w:rPr>
            </w:pPr>
            <w:r w:rsidRPr="00757E88">
              <w:rPr>
                <w:b/>
                <w:sz w:val="16"/>
                <w:szCs w:val="16"/>
                <w:lang w:val="es-CO"/>
              </w:rPr>
              <w:t>FP</w:t>
            </w:r>
          </w:p>
        </w:tc>
        <w:tc>
          <w:tcPr>
            <w:tcW w:w="567" w:type="dxa"/>
            <w:tcBorders>
              <w:top w:val="double" w:sz="4" w:space="0" w:color="auto"/>
            </w:tcBorders>
            <w:vAlign w:val="center"/>
          </w:tcPr>
          <w:p w14:paraId="40109167" w14:textId="77777777" w:rsidR="00757E88" w:rsidRPr="00757E88" w:rsidRDefault="00757E88" w:rsidP="00757E88">
            <w:pPr>
              <w:spacing w:before="100" w:beforeAutospacing="1" w:after="100" w:afterAutospacing="1"/>
              <w:rPr>
                <w:b/>
                <w:sz w:val="16"/>
                <w:szCs w:val="16"/>
                <w:lang w:val="es-CO"/>
              </w:rPr>
            </w:pPr>
            <w:r w:rsidRPr="00757E88">
              <w:rPr>
                <w:b/>
                <w:sz w:val="16"/>
                <w:szCs w:val="16"/>
                <w:lang w:val="es-CO"/>
              </w:rPr>
              <w:t>FN</w:t>
            </w:r>
          </w:p>
        </w:tc>
      </w:tr>
      <w:tr w:rsidR="00757E88" w:rsidRPr="00757E88" w14:paraId="1779B6B2" w14:textId="77777777" w:rsidTr="00E16F13">
        <w:trPr>
          <w:trHeight w:val="283"/>
          <w:jc w:val="center"/>
        </w:trPr>
        <w:tc>
          <w:tcPr>
            <w:tcW w:w="426" w:type="dxa"/>
            <w:tcBorders>
              <w:bottom w:val="single" w:sz="4" w:space="0" w:color="auto"/>
            </w:tcBorders>
            <w:vAlign w:val="center"/>
          </w:tcPr>
          <w:p w14:paraId="5E649218" w14:textId="77777777" w:rsidR="00757E88" w:rsidRPr="00757E88" w:rsidRDefault="00757E88" w:rsidP="00757E88">
            <w:pPr>
              <w:jc w:val="center"/>
              <w:rPr>
                <w:sz w:val="16"/>
                <w:szCs w:val="16"/>
                <w:lang w:val="es-CO"/>
              </w:rPr>
            </w:pPr>
            <w:r w:rsidRPr="00757E88">
              <w:rPr>
                <w:sz w:val="14"/>
                <w:szCs w:val="14"/>
                <w:lang w:val="es-CO"/>
              </w:rPr>
              <w:t>M1</w:t>
            </w:r>
          </w:p>
        </w:tc>
        <w:tc>
          <w:tcPr>
            <w:tcW w:w="850" w:type="dxa"/>
            <w:tcBorders>
              <w:bottom w:val="single" w:sz="4" w:space="0" w:color="auto"/>
            </w:tcBorders>
            <w:vAlign w:val="center"/>
          </w:tcPr>
          <w:p w14:paraId="53459762" w14:textId="77777777" w:rsidR="00757E88" w:rsidRPr="00757E88" w:rsidRDefault="00757E88" w:rsidP="00757E88">
            <w:pPr>
              <w:jc w:val="center"/>
              <w:rPr>
                <w:b/>
                <w:sz w:val="16"/>
                <w:szCs w:val="16"/>
                <w:lang w:val="es-CO"/>
              </w:rPr>
            </w:pPr>
            <w:r w:rsidRPr="00757E88">
              <w:rPr>
                <w:b/>
                <w:sz w:val="16"/>
                <w:szCs w:val="16"/>
                <w:lang w:val="es-CO"/>
              </w:rPr>
              <w:t>0.95</w:t>
            </w:r>
          </w:p>
        </w:tc>
        <w:tc>
          <w:tcPr>
            <w:tcW w:w="709" w:type="dxa"/>
            <w:tcBorders>
              <w:bottom w:val="single" w:sz="4" w:space="0" w:color="auto"/>
            </w:tcBorders>
            <w:vAlign w:val="center"/>
          </w:tcPr>
          <w:p w14:paraId="2FCD5D53" w14:textId="77777777" w:rsidR="00757E88" w:rsidRPr="00757E88" w:rsidRDefault="00757E88" w:rsidP="00757E88">
            <w:pPr>
              <w:jc w:val="center"/>
              <w:rPr>
                <w:b/>
                <w:sz w:val="16"/>
                <w:szCs w:val="16"/>
                <w:lang w:val="es-CO"/>
              </w:rPr>
            </w:pPr>
            <w:r w:rsidRPr="00757E88">
              <w:rPr>
                <w:sz w:val="16"/>
                <w:szCs w:val="16"/>
                <w:lang w:val="es-CO"/>
              </w:rPr>
              <w:t>1</w:t>
            </w:r>
          </w:p>
        </w:tc>
        <w:tc>
          <w:tcPr>
            <w:tcW w:w="567" w:type="dxa"/>
            <w:tcBorders>
              <w:bottom w:val="single" w:sz="4" w:space="0" w:color="auto"/>
            </w:tcBorders>
            <w:vAlign w:val="center"/>
          </w:tcPr>
          <w:p w14:paraId="74820101" w14:textId="77777777" w:rsidR="00757E88" w:rsidRPr="00757E88" w:rsidRDefault="00757E88" w:rsidP="00757E88">
            <w:pPr>
              <w:rPr>
                <w:sz w:val="16"/>
                <w:szCs w:val="16"/>
                <w:lang w:val="es-CO"/>
              </w:rPr>
            </w:pPr>
            <w:r w:rsidRPr="00757E88">
              <w:rPr>
                <w:sz w:val="16"/>
                <w:szCs w:val="16"/>
                <w:lang w:val="es-CO"/>
              </w:rPr>
              <w:t>0.05</w:t>
            </w:r>
          </w:p>
        </w:tc>
        <w:tc>
          <w:tcPr>
            <w:tcW w:w="567" w:type="dxa"/>
            <w:tcBorders>
              <w:bottom w:val="single" w:sz="4" w:space="0" w:color="auto"/>
            </w:tcBorders>
            <w:vAlign w:val="center"/>
          </w:tcPr>
          <w:p w14:paraId="3A6D8AFC" w14:textId="77777777" w:rsidR="00757E88" w:rsidRPr="00757E88" w:rsidRDefault="00757E88" w:rsidP="00757E88">
            <w:pPr>
              <w:rPr>
                <w:sz w:val="16"/>
                <w:szCs w:val="16"/>
                <w:lang w:val="es-CO"/>
              </w:rPr>
            </w:pPr>
            <w:r w:rsidRPr="00757E88">
              <w:rPr>
                <w:sz w:val="16"/>
                <w:szCs w:val="16"/>
                <w:lang w:val="es-CO"/>
              </w:rPr>
              <w:t>0</w:t>
            </w:r>
          </w:p>
        </w:tc>
      </w:tr>
      <w:tr w:rsidR="00757E88" w:rsidRPr="00757E88" w14:paraId="6F3F16FE" w14:textId="77777777" w:rsidTr="00E16F13">
        <w:trPr>
          <w:trHeight w:val="283"/>
          <w:jc w:val="center"/>
        </w:trPr>
        <w:tc>
          <w:tcPr>
            <w:tcW w:w="426" w:type="dxa"/>
            <w:tcBorders>
              <w:top w:val="single" w:sz="4" w:space="0" w:color="auto"/>
              <w:bottom w:val="single" w:sz="4" w:space="0" w:color="auto"/>
            </w:tcBorders>
            <w:vAlign w:val="center"/>
          </w:tcPr>
          <w:p w14:paraId="336299A4" w14:textId="77777777" w:rsidR="00757E88" w:rsidRPr="00757E88" w:rsidRDefault="00757E88" w:rsidP="00757E88">
            <w:pPr>
              <w:jc w:val="center"/>
              <w:rPr>
                <w:sz w:val="16"/>
                <w:szCs w:val="16"/>
                <w:lang w:val="es-CO"/>
              </w:rPr>
            </w:pPr>
            <w:r w:rsidRPr="00757E88">
              <w:rPr>
                <w:sz w:val="14"/>
                <w:szCs w:val="14"/>
                <w:lang w:val="es-CO"/>
              </w:rPr>
              <w:t>M2</w:t>
            </w:r>
          </w:p>
        </w:tc>
        <w:tc>
          <w:tcPr>
            <w:tcW w:w="850" w:type="dxa"/>
            <w:tcBorders>
              <w:top w:val="single" w:sz="4" w:space="0" w:color="auto"/>
              <w:bottom w:val="single" w:sz="4" w:space="0" w:color="auto"/>
            </w:tcBorders>
            <w:vAlign w:val="center"/>
          </w:tcPr>
          <w:p w14:paraId="68ACED49" w14:textId="77777777" w:rsidR="00757E88" w:rsidRPr="00757E88" w:rsidRDefault="00757E88" w:rsidP="00757E88">
            <w:pPr>
              <w:jc w:val="center"/>
              <w:rPr>
                <w:b/>
                <w:sz w:val="16"/>
                <w:szCs w:val="16"/>
                <w:lang w:val="es-CO"/>
              </w:rPr>
            </w:pPr>
            <w:r w:rsidRPr="00757E88">
              <w:rPr>
                <w:b/>
                <w:sz w:val="16"/>
                <w:szCs w:val="16"/>
                <w:lang w:val="es-CO"/>
              </w:rPr>
              <w:t>0.95</w:t>
            </w:r>
          </w:p>
        </w:tc>
        <w:tc>
          <w:tcPr>
            <w:tcW w:w="709" w:type="dxa"/>
            <w:tcBorders>
              <w:top w:val="single" w:sz="4" w:space="0" w:color="auto"/>
              <w:bottom w:val="single" w:sz="4" w:space="0" w:color="auto"/>
            </w:tcBorders>
            <w:vAlign w:val="center"/>
          </w:tcPr>
          <w:p w14:paraId="4D17F903" w14:textId="77777777" w:rsidR="00757E88" w:rsidRPr="00757E88" w:rsidRDefault="00757E88" w:rsidP="00757E88">
            <w:pPr>
              <w:jc w:val="center"/>
              <w:rPr>
                <w:b/>
                <w:sz w:val="16"/>
                <w:szCs w:val="16"/>
                <w:lang w:val="es-CO"/>
              </w:rPr>
            </w:pPr>
            <w:r w:rsidRPr="00757E88">
              <w:rPr>
                <w:sz w:val="16"/>
                <w:szCs w:val="16"/>
                <w:lang w:val="es-CO"/>
              </w:rPr>
              <w:t>1</w:t>
            </w:r>
          </w:p>
        </w:tc>
        <w:tc>
          <w:tcPr>
            <w:tcW w:w="567" w:type="dxa"/>
            <w:tcBorders>
              <w:top w:val="single" w:sz="4" w:space="0" w:color="auto"/>
              <w:bottom w:val="single" w:sz="4" w:space="0" w:color="auto"/>
            </w:tcBorders>
            <w:vAlign w:val="center"/>
          </w:tcPr>
          <w:p w14:paraId="2BB8CCB8" w14:textId="77777777" w:rsidR="00757E88" w:rsidRPr="00757E88" w:rsidRDefault="00757E88" w:rsidP="00757E88">
            <w:pPr>
              <w:rPr>
                <w:sz w:val="16"/>
                <w:szCs w:val="16"/>
                <w:lang w:val="es-CO"/>
              </w:rPr>
            </w:pPr>
            <w:r w:rsidRPr="00757E88">
              <w:rPr>
                <w:sz w:val="16"/>
                <w:szCs w:val="16"/>
                <w:lang w:val="es-CO"/>
              </w:rPr>
              <w:t>0.05</w:t>
            </w:r>
          </w:p>
        </w:tc>
        <w:tc>
          <w:tcPr>
            <w:tcW w:w="567" w:type="dxa"/>
            <w:tcBorders>
              <w:top w:val="single" w:sz="4" w:space="0" w:color="auto"/>
              <w:bottom w:val="single" w:sz="4" w:space="0" w:color="auto"/>
            </w:tcBorders>
            <w:vAlign w:val="center"/>
          </w:tcPr>
          <w:p w14:paraId="6B928682" w14:textId="77777777" w:rsidR="00757E88" w:rsidRPr="00757E88" w:rsidRDefault="00757E88" w:rsidP="00757E88">
            <w:pPr>
              <w:rPr>
                <w:sz w:val="16"/>
                <w:szCs w:val="16"/>
                <w:lang w:val="es-CO"/>
              </w:rPr>
            </w:pPr>
            <w:r w:rsidRPr="00757E88">
              <w:rPr>
                <w:sz w:val="16"/>
                <w:szCs w:val="16"/>
                <w:lang w:val="es-CO"/>
              </w:rPr>
              <w:t>0</w:t>
            </w:r>
          </w:p>
        </w:tc>
      </w:tr>
    </w:tbl>
    <w:p w14:paraId="60C16E49" w14:textId="7A3B9252" w:rsidR="00733F47" w:rsidRPr="00327215" w:rsidRDefault="000357D3" w:rsidP="00AF58FF">
      <w:pPr>
        <w:spacing w:before="240"/>
        <w:ind w:firstLine="360"/>
        <w:jc w:val="both"/>
        <w:rPr>
          <w:sz w:val="20"/>
          <w:szCs w:val="20"/>
        </w:rPr>
      </w:pPr>
      <w:r w:rsidRPr="00327215">
        <w:rPr>
          <w:sz w:val="20"/>
          <w:szCs w:val="20"/>
        </w:rPr>
        <w:t>En lo que respecta a la precisión y el en función de las épocas, de forma similar al modelo M1, en el modelo M2 se alcanza una estabilidad alrededor de la época 100, lo que se puede observar en las Fig. 3 y Fig. 4. Esta estabilidad indica que el modelo ha logrado una convergencia en su capacidad para detectar correctamente las armas de fuego y minimizar los falsos negativos.</w:t>
      </w:r>
    </w:p>
    <w:p w14:paraId="124A112B" w14:textId="77777777" w:rsidR="000357D3" w:rsidRPr="000357D3" w:rsidRDefault="000357D3" w:rsidP="00733F47">
      <w:pPr>
        <w:pStyle w:val="Prrafodelista"/>
        <w:spacing w:before="240"/>
        <w:ind w:left="360"/>
        <w:jc w:val="both"/>
        <w:rPr>
          <w:rFonts w:ascii="Times New Roman" w:eastAsia="Times New Roman" w:hAnsi="Times New Roman" w:cs="Times New Roman"/>
          <w:sz w:val="20"/>
          <w:szCs w:val="20"/>
          <w:lang w:val="es-MX" w:eastAsia="es-MX"/>
        </w:rPr>
      </w:pPr>
    </w:p>
    <w:p w14:paraId="54498B65" w14:textId="559D5E74" w:rsidR="007A2392" w:rsidRDefault="007A2392" w:rsidP="007A2392">
      <w:pPr>
        <w:pStyle w:val="Prrafodelista"/>
        <w:spacing w:before="240"/>
        <w:ind w:left="360"/>
        <w:jc w:val="center"/>
        <w:rPr>
          <w:rFonts w:cs="Arial"/>
          <w:sz w:val="16"/>
          <w:szCs w:val="16"/>
        </w:rPr>
      </w:pPr>
      <w:r w:rsidRPr="007A2392">
        <w:rPr>
          <w:rFonts w:ascii="Times New Roman" w:eastAsia="Times New Roman" w:hAnsi="Times New Roman" w:cs="Times New Roman"/>
          <w:noProof/>
          <w:sz w:val="20"/>
          <w:szCs w:val="20"/>
          <w:lang w:val="es-MX" w:eastAsia="es-MX"/>
        </w:rPr>
        <w:drawing>
          <wp:inline distT="0" distB="0" distL="0" distR="0" wp14:anchorId="081AC2A7" wp14:editId="5C0F4B37">
            <wp:extent cx="1450898" cy="903181"/>
            <wp:effectExtent l="0" t="0" r="0" b="0"/>
            <wp:docPr id="56107016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0165" name="Imagen 1" descr="Gráfico, Gráfico de dispersión&#10;&#10;Descripción generada automáticamente"/>
                    <pic:cNvPicPr/>
                  </pic:nvPicPr>
                  <pic:blipFill>
                    <a:blip r:embed="rId16"/>
                    <a:stretch>
                      <a:fillRect/>
                    </a:stretch>
                  </pic:blipFill>
                  <pic:spPr>
                    <a:xfrm>
                      <a:off x="0" y="0"/>
                      <a:ext cx="1460068" cy="908889"/>
                    </a:xfrm>
                    <a:prstGeom prst="rect">
                      <a:avLst/>
                    </a:prstGeom>
                  </pic:spPr>
                </pic:pic>
              </a:graphicData>
            </a:graphic>
          </wp:inline>
        </w:drawing>
      </w:r>
      <w:r>
        <w:rPr>
          <w:rFonts w:cs="Arial"/>
          <w:b/>
          <w:bCs/>
          <w:sz w:val="16"/>
          <w:szCs w:val="16"/>
        </w:rPr>
        <w:t xml:space="preserve">             </w:t>
      </w:r>
      <w:r w:rsidR="000036E5">
        <w:rPr>
          <w:rFonts w:cs="Arial"/>
          <w:b/>
          <w:bCs/>
          <w:sz w:val="16"/>
          <w:szCs w:val="16"/>
        </w:rPr>
        <w:t xml:space="preserve">                         </w:t>
      </w:r>
      <w:r w:rsidRPr="0086439C">
        <w:rPr>
          <w:rFonts w:cs="Arial"/>
          <w:b/>
          <w:bCs/>
          <w:sz w:val="16"/>
          <w:szCs w:val="16"/>
        </w:rPr>
        <w:t xml:space="preserve">Fig. </w:t>
      </w:r>
      <w:r w:rsidR="00E22F98">
        <w:rPr>
          <w:rFonts w:cs="Arial"/>
          <w:b/>
          <w:bCs/>
          <w:sz w:val="16"/>
          <w:szCs w:val="16"/>
        </w:rPr>
        <w:t>5</w:t>
      </w:r>
      <w:r w:rsidRPr="0086439C">
        <w:rPr>
          <w:rFonts w:cs="Arial"/>
          <w:b/>
          <w:bCs/>
          <w:sz w:val="16"/>
          <w:szCs w:val="16"/>
        </w:rPr>
        <w:t>.</w:t>
      </w:r>
      <w:r w:rsidRPr="00DA6ADB">
        <w:rPr>
          <w:rFonts w:cs="Arial"/>
          <w:sz w:val="16"/>
          <w:szCs w:val="16"/>
        </w:rPr>
        <w:t xml:space="preserve"> </w:t>
      </w:r>
      <w:r>
        <w:rPr>
          <w:rFonts w:cs="Arial"/>
          <w:sz w:val="16"/>
          <w:szCs w:val="16"/>
        </w:rPr>
        <w:t>Precisión y recall M1.</w:t>
      </w:r>
    </w:p>
    <w:p w14:paraId="0C3EAF57" w14:textId="77777777" w:rsidR="007A2392" w:rsidRPr="007A2392" w:rsidRDefault="007A2392" w:rsidP="007A2392">
      <w:pPr>
        <w:pStyle w:val="Prrafodelista"/>
        <w:spacing w:before="240"/>
        <w:ind w:left="360"/>
        <w:jc w:val="center"/>
        <w:rPr>
          <w:rFonts w:ascii="Times New Roman" w:eastAsia="Times New Roman" w:hAnsi="Times New Roman" w:cs="Times New Roman"/>
          <w:sz w:val="20"/>
          <w:szCs w:val="20"/>
          <w:u w:val="single"/>
          <w:lang w:val="es-MX" w:eastAsia="es-MX"/>
        </w:rPr>
      </w:pPr>
    </w:p>
    <w:p w14:paraId="76141AED" w14:textId="49EC45AE" w:rsidR="007A2392" w:rsidRDefault="007A2392" w:rsidP="007A2392">
      <w:pPr>
        <w:pStyle w:val="Prrafodelista"/>
        <w:spacing w:before="240"/>
        <w:ind w:left="360"/>
        <w:jc w:val="center"/>
        <w:rPr>
          <w:rFonts w:ascii="Times New Roman" w:eastAsia="Times New Roman" w:hAnsi="Times New Roman" w:cs="Times New Roman"/>
          <w:sz w:val="20"/>
          <w:szCs w:val="20"/>
          <w:lang w:val="es-MX" w:eastAsia="es-MX"/>
        </w:rPr>
      </w:pPr>
      <w:r w:rsidRPr="007A2392">
        <w:rPr>
          <w:rFonts w:ascii="Times New Roman" w:eastAsia="Times New Roman" w:hAnsi="Times New Roman" w:cs="Times New Roman"/>
          <w:noProof/>
          <w:sz w:val="20"/>
          <w:szCs w:val="20"/>
          <w:lang w:val="es-MX" w:eastAsia="es-MX"/>
        </w:rPr>
        <w:drawing>
          <wp:inline distT="0" distB="0" distL="0" distR="0" wp14:anchorId="0839F656" wp14:editId="3F9A51D2">
            <wp:extent cx="1486602" cy="929204"/>
            <wp:effectExtent l="0" t="0" r="0" b="4445"/>
            <wp:docPr id="13047369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9" name="Imagen 1" descr="Gráfico, Gráfico de dispersión&#10;&#10;Descripción generada automáticamente"/>
                    <pic:cNvPicPr/>
                  </pic:nvPicPr>
                  <pic:blipFill>
                    <a:blip r:embed="rId17"/>
                    <a:stretch>
                      <a:fillRect/>
                    </a:stretch>
                  </pic:blipFill>
                  <pic:spPr>
                    <a:xfrm>
                      <a:off x="0" y="0"/>
                      <a:ext cx="1516892" cy="948137"/>
                    </a:xfrm>
                    <a:prstGeom prst="rect">
                      <a:avLst/>
                    </a:prstGeom>
                  </pic:spPr>
                </pic:pic>
              </a:graphicData>
            </a:graphic>
          </wp:inline>
        </w:drawing>
      </w:r>
    </w:p>
    <w:p w14:paraId="01438AB0" w14:textId="0B308236" w:rsidR="000357D3" w:rsidRDefault="007A2392" w:rsidP="000357D3">
      <w:pPr>
        <w:pStyle w:val="Prrafodelista"/>
        <w:spacing w:before="240"/>
        <w:ind w:left="360"/>
        <w:jc w:val="center"/>
        <w:rPr>
          <w:rFonts w:cs="Arial"/>
          <w:sz w:val="16"/>
          <w:szCs w:val="16"/>
        </w:rPr>
      </w:pPr>
      <w:r w:rsidRPr="0086439C">
        <w:rPr>
          <w:rFonts w:cs="Arial"/>
          <w:b/>
          <w:bCs/>
          <w:sz w:val="16"/>
          <w:szCs w:val="16"/>
        </w:rPr>
        <w:t xml:space="preserve">Fig. </w:t>
      </w:r>
      <w:r w:rsidR="00E22F98">
        <w:rPr>
          <w:rFonts w:cs="Arial"/>
          <w:b/>
          <w:bCs/>
          <w:sz w:val="16"/>
          <w:szCs w:val="16"/>
        </w:rPr>
        <w:t>6</w:t>
      </w:r>
      <w:r w:rsidRPr="0086439C">
        <w:rPr>
          <w:rFonts w:cs="Arial"/>
          <w:b/>
          <w:bCs/>
          <w:sz w:val="16"/>
          <w:szCs w:val="16"/>
        </w:rPr>
        <w:t>.</w:t>
      </w:r>
      <w:r w:rsidRPr="00DA6ADB">
        <w:rPr>
          <w:rFonts w:cs="Arial"/>
          <w:sz w:val="16"/>
          <w:szCs w:val="16"/>
        </w:rPr>
        <w:t xml:space="preserve"> </w:t>
      </w:r>
      <w:r>
        <w:rPr>
          <w:rFonts w:cs="Arial"/>
          <w:sz w:val="16"/>
          <w:szCs w:val="16"/>
        </w:rPr>
        <w:t>Precisión y recall M</w:t>
      </w:r>
      <w:r w:rsidR="00A75ED0">
        <w:rPr>
          <w:rFonts w:cs="Arial"/>
          <w:sz w:val="16"/>
          <w:szCs w:val="16"/>
        </w:rPr>
        <w:t>2</w:t>
      </w:r>
      <w:r>
        <w:rPr>
          <w:rFonts w:cs="Arial"/>
          <w:sz w:val="16"/>
          <w:szCs w:val="16"/>
        </w:rPr>
        <w:t>.</w:t>
      </w:r>
    </w:p>
    <w:p w14:paraId="551222BD" w14:textId="77777777" w:rsidR="000357D3" w:rsidRPr="000357D3" w:rsidRDefault="000357D3" w:rsidP="000357D3">
      <w:pPr>
        <w:pStyle w:val="Prrafodelista"/>
        <w:spacing w:before="240"/>
        <w:ind w:left="360"/>
        <w:jc w:val="center"/>
        <w:rPr>
          <w:rFonts w:cs="Arial"/>
          <w:sz w:val="16"/>
          <w:szCs w:val="16"/>
        </w:rPr>
      </w:pPr>
    </w:p>
    <w:p w14:paraId="6E19B401" w14:textId="30A6A19F" w:rsidR="009C0927" w:rsidRDefault="00FF2866" w:rsidP="000357D3">
      <w:pPr>
        <w:pStyle w:val="Prrafodelista"/>
        <w:numPr>
          <w:ilvl w:val="0"/>
          <w:numId w:val="19"/>
        </w:numPr>
        <w:spacing w:before="240"/>
        <w:jc w:val="both"/>
        <w:rPr>
          <w:i/>
          <w:iCs/>
        </w:rPr>
      </w:pPr>
      <w:r>
        <w:rPr>
          <w:i/>
          <w:iCs/>
        </w:rPr>
        <w:t>C</w:t>
      </w:r>
      <w:r w:rsidR="000357D3">
        <w:rPr>
          <w:i/>
          <w:iCs/>
        </w:rPr>
        <w:t xml:space="preserve">lasificación </w:t>
      </w:r>
    </w:p>
    <w:p w14:paraId="7D169172" w14:textId="77777777" w:rsidR="00E94D9E" w:rsidRDefault="000036E5" w:rsidP="00E94D9E">
      <w:pPr>
        <w:ind w:firstLine="360"/>
        <w:jc w:val="both"/>
        <w:rPr>
          <w:sz w:val="20"/>
          <w:szCs w:val="20"/>
          <w:lang w:eastAsia="en-US"/>
        </w:rPr>
      </w:pPr>
      <w:r w:rsidRPr="000036E5">
        <w:rPr>
          <w:sz w:val="20"/>
          <w:szCs w:val="20"/>
          <w:lang w:eastAsia="en-US"/>
        </w:rPr>
        <w:t>Previamente se mencionó que se realizó una prueba de clasificación usando un conjunto de 100 imágenes, donde 50 contienen armas y 50 no contienen. Para evaluar el desempeño de los dos modelos, se construyeron matrices de confusión que reflejan los resultados de la clasificación.</w:t>
      </w:r>
      <w:r>
        <w:rPr>
          <w:sz w:val="20"/>
          <w:szCs w:val="20"/>
          <w:lang w:eastAsia="en-US"/>
        </w:rPr>
        <w:t xml:space="preserve"> </w:t>
      </w:r>
    </w:p>
    <w:p w14:paraId="3150061A" w14:textId="77777777" w:rsidR="00E94D9E" w:rsidRDefault="000036E5" w:rsidP="00E94D9E">
      <w:pPr>
        <w:ind w:firstLine="360"/>
        <w:jc w:val="both"/>
        <w:rPr>
          <w:sz w:val="20"/>
          <w:szCs w:val="20"/>
          <w:lang w:eastAsia="en-US"/>
        </w:rPr>
      </w:pPr>
      <w:r w:rsidRPr="000036E5">
        <w:rPr>
          <w:sz w:val="20"/>
          <w:szCs w:val="20"/>
        </w:rPr>
        <w:t xml:space="preserve">El </w:t>
      </w:r>
      <w:r>
        <w:rPr>
          <w:sz w:val="20"/>
          <w:szCs w:val="20"/>
        </w:rPr>
        <w:t>M1</w:t>
      </w:r>
      <w:r w:rsidRPr="000036E5">
        <w:rPr>
          <w:sz w:val="20"/>
          <w:szCs w:val="20"/>
        </w:rPr>
        <w:t>fue evaluado utilizando la matriz de confusión que se muestra en la</w:t>
      </w:r>
      <w:r>
        <w:rPr>
          <w:sz w:val="20"/>
          <w:szCs w:val="20"/>
        </w:rPr>
        <w:t xml:space="preserve"> Fig. 5.</w:t>
      </w:r>
    </w:p>
    <w:p w14:paraId="57D15F51" w14:textId="77F29BCD" w:rsidR="000036E5" w:rsidRPr="00E94D9E" w:rsidRDefault="000036E5" w:rsidP="00E94D9E">
      <w:pPr>
        <w:ind w:firstLine="360"/>
        <w:jc w:val="both"/>
        <w:rPr>
          <w:sz w:val="20"/>
          <w:szCs w:val="20"/>
          <w:lang w:eastAsia="en-US"/>
        </w:rPr>
      </w:pPr>
      <w:r w:rsidRPr="000036E5">
        <w:rPr>
          <w:sz w:val="20"/>
          <w:szCs w:val="20"/>
        </w:rPr>
        <w:t xml:space="preserve">Para el </w:t>
      </w:r>
      <w:r>
        <w:rPr>
          <w:sz w:val="20"/>
          <w:szCs w:val="20"/>
        </w:rPr>
        <w:t>M</w:t>
      </w:r>
      <w:r w:rsidRPr="000036E5">
        <w:rPr>
          <w:sz w:val="20"/>
          <w:szCs w:val="20"/>
        </w:rPr>
        <w:t xml:space="preserve">2, también se realizó la evaluación y se obtuvo la matriz de confusión correspondiente, que se presenta en la </w:t>
      </w:r>
      <w:r>
        <w:rPr>
          <w:sz w:val="20"/>
          <w:szCs w:val="20"/>
        </w:rPr>
        <w:t>Fig. 6.</w:t>
      </w:r>
    </w:p>
    <w:p w14:paraId="1B43BE1B" w14:textId="10574412" w:rsidR="009C0927" w:rsidRPr="000036E5" w:rsidRDefault="000036E5" w:rsidP="000036E5">
      <w:pPr>
        <w:spacing w:before="240"/>
        <w:jc w:val="center"/>
        <w:rPr>
          <w:i/>
          <w:iCs/>
          <w:sz w:val="20"/>
          <w:szCs w:val="20"/>
        </w:rPr>
      </w:pPr>
      <w:r>
        <w:rPr>
          <w:noProof/>
        </w:rPr>
        <w:drawing>
          <wp:inline distT="0" distB="0" distL="0" distR="0" wp14:anchorId="1EE2C808" wp14:editId="447CA5F5">
            <wp:extent cx="981718" cy="830108"/>
            <wp:effectExtent l="0" t="0" r="8890" b="8255"/>
            <wp:docPr id="1470526264"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26264" name="Imagen 8" descr="Imagen que contiene 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1718" cy="830108"/>
                    </a:xfrm>
                    <a:prstGeom prst="rect">
                      <a:avLst/>
                    </a:prstGeom>
                    <a:noFill/>
                    <a:ln>
                      <a:noFill/>
                    </a:ln>
                  </pic:spPr>
                </pic:pic>
              </a:graphicData>
            </a:graphic>
          </wp:inline>
        </w:drawing>
      </w:r>
      <w:r>
        <w:rPr>
          <w:i/>
          <w:iCs/>
          <w:sz w:val="20"/>
          <w:szCs w:val="20"/>
        </w:rPr>
        <w:t xml:space="preserve">                                            </w:t>
      </w:r>
      <w:r w:rsidR="00E34DCA">
        <w:rPr>
          <w:i/>
          <w:iCs/>
          <w:sz w:val="20"/>
          <w:szCs w:val="20"/>
        </w:rPr>
        <w:t xml:space="preserve">        </w:t>
      </w:r>
      <w:r w:rsidRPr="0086439C">
        <w:rPr>
          <w:rFonts w:asciiTheme="minorHAnsi" w:hAnsiTheme="minorHAnsi" w:cs="Arial"/>
          <w:b/>
          <w:bCs/>
          <w:sz w:val="16"/>
          <w:szCs w:val="16"/>
        </w:rPr>
        <w:t xml:space="preserve">Fig. </w:t>
      </w:r>
      <w:r w:rsidR="00E22F98">
        <w:rPr>
          <w:rFonts w:cs="Arial"/>
          <w:b/>
          <w:bCs/>
          <w:sz w:val="16"/>
          <w:szCs w:val="16"/>
        </w:rPr>
        <w:t>7</w:t>
      </w:r>
      <w:r w:rsidRPr="0086439C">
        <w:rPr>
          <w:rFonts w:asciiTheme="minorHAnsi" w:hAnsiTheme="minorHAnsi" w:cs="Arial"/>
          <w:b/>
          <w:bCs/>
          <w:sz w:val="16"/>
          <w:szCs w:val="16"/>
        </w:rPr>
        <w:t>.</w:t>
      </w:r>
      <w:r w:rsidRPr="00DA6ADB">
        <w:rPr>
          <w:rFonts w:asciiTheme="minorHAnsi" w:hAnsiTheme="minorHAnsi" w:cs="Arial"/>
          <w:sz w:val="16"/>
          <w:szCs w:val="16"/>
        </w:rPr>
        <w:t xml:space="preserve"> </w:t>
      </w:r>
      <w:r>
        <w:rPr>
          <w:rFonts w:cs="Arial"/>
          <w:sz w:val="16"/>
          <w:szCs w:val="16"/>
        </w:rPr>
        <w:t>Matriz de confusión M1</w:t>
      </w:r>
    </w:p>
    <w:p w14:paraId="08DA4FD1" w14:textId="5198711B" w:rsidR="000036E5" w:rsidRDefault="000036E5" w:rsidP="000036E5">
      <w:pPr>
        <w:spacing w:before="240"/>
        <w:jc w:val="center"/>
        <w:rPr>
          <w:rFonts w:cs="Arial"/>
          <w:sz w:val="16"/>
          <w:szCs w:val="16"/>
        </w:rPr>
      </w:pPr>
      <w:r>
        <w:rPr>
          <w:noProof/>
        </w:rPr>
        <w:drawing>
          <wp:inline distT="0" distB="0" distL="0" distR="0" wp14:anchorId="4EFA8505" wp14:editId="083A2537">
            <wp:extent cx="1051550" cy="889156"/>
            <wp:effectExtent l="0" t="0" r="0" b="6350"/>
            <wp:docPr id="1077599247"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99247" name="Imagen 9" descr="Imagen que contiene Interfaz de usuario gráfic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0291" cy="896547"/>
                    </a:xfrm>
                    <a:prstGeom prst="rect">
                      <a:avLst/>
                    </a:prstGeom>
                    <a:noFill/>
                    <a:ln>
                      <a:noFill/>
                    </a:ln>
                  </pic:spPr>
                </pic:pic>
              </a:graphicData>
            </a:graphic>
          </wp:inline>
        </w:drawing>
      </w:r>
      <w:r>
        <w:rPr>
          <w:i/>
          <w:iCs/>
        </w:rPr>
        <w:t xml:space="preserve">                                                    </w:t>
      </w:r>
      <w:r w:rsidRPr="0086439C">
        <w:rPr>
          <w:rFonts w:asciiTheme="minorHAnsi" w:hAnsiTheme="minorHAnsi" w:cs="Arial"/>
          <w:b/>
          <w:bCs/>
          <w:sz w:val="16"/>
          <w:szCs w:val="16"/>
        </w:rPr>
        <w:t xml:space="preserve">Fig. </w:t>
      </w:r>
      <w:r w:rsidR="00E22F98">
        <w:rPr>
          <w:rFonts w:cs="Arial"/>
          <w:b/>
          <w:bCs/>
          <w:sz w:val="16"/>
          <w:szCs w:val="16"/>
        </w:rPr>
        <w:t>8</w:t>
      </w:r>
      <w:r w:rsidRPr="0086439C">
        <w:rPr>
          <w:rFonts w:asciiTheme="minorHAnsi" w:hAnsiTheme="minorHAnsi" w:cs="Arial"/>
          <w:b/>
          <w:bCs/>
          <w:sz w:val="16"/>
          <w:szCs w:val="16"/>
        </w:rPr>
        <w:t>.</w:t>
      </w:r>
      <w:r w:rsidRPr="00DA6ADB">
        <w:rPr>
          <w:rFonts w:asciiTheme="minorHAnsi" w:hAnsiTheme="minorHAnsi" w:cs="Arial"/>
          <w:sz w:val="16"/>
          <w:szCs w:val="16"/>
        </w:rPr>
        <w:t xml:space="preserve"> </w:t>
      </w:r>
      <w:r>
        <w:rPr>
          <w:rFonts w:cs="Arial"/>
          <w:sz w:val="16"/>
          <w:szCs w:val="16"/>
        </w:rPr>
        <w:t>Matriz de confusión M</w:t>
      </w:r>
      <w:r w:rsidR="00E22F98">
        <w:rPr>
          <w:rFonts w:cs="Arial"/>
          <w:sz w:val="16"/>
          <w:szCs w:val="16"/>
        </w:rPr>
        <w:t>2</w:t>
      </w:r>
    </w:p>
    <w:p w14:paraId="4DC3CC48" w14:textId="77777777" w:rsidR="00F9736F" w:rsidRDefault="007F640E" w:rsidP="007F640E">
      <w:pPr>
        <w:spacing w:before="240"/>
        <w:jc w:val="center"/>
        <w:rPr>
          <w:i/>
          <w:iCs/>
        </w:rPr>
      </w:pPr>
      <w:r w:rsidRPr="007F640E">
        <w:rPr>
          <w:i/>
          <w:iCs/>
          <w:noProof/>
        </w:rPr>
        <w:drawing>
          <wp:inline distT="0" distB="0" distL="0" distR="0" wp14:anchorId="4691BF00" wp14:editId="4959935A">
            <wp:extent cx="2075676" cy="557646"/>
            <wp:effectExtent l="0" t="0" r="1270" b="0"/>
            <wp:docPr id="16900427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42767" name="Imagen 1" descr="Imagen que contiene Interfaz de usuario gráfica&#10;&#10;Descripción generada automáticamente"/>
                    <pic:cNvPicPr/>
                  </pic:nvPicPr>
                  <pic:blipFill rotWithShape="1">
                    <a:blip r:embed="rId20"/>
                    <a:srcRect l="2562" t="12259" r="3896" b="19860"/>
                    <a:stretch/>
                  </pic:blipFill>
                  <pic:spPr bwMode="auto">
                    <a:xfrm>
                      <a:off x="0" y="0"/>
                      <a:ext cx="2108429" cy="566445"/>
                    </a:xfrm>
                    <a:prstGeom prst="rect">
                      <a:avLst/>
                    </a:prstGeom>
                    <a:ln>
                      <a:noFill/>
                    </a:ln>
                    <a:extLst>
                      <a:ext uri="{53640926-AAD7-44D8-BBD7-CCE9431645EC}">
                        <a14:shadowObscured xmlns:a14="http://schemas.microsoft.com/office/drawing/2010/main"/>
                      </a:ext>
                    </a:extLst>
                  </pic:spPr>
                </pic:pic>
              </a:graphicData>
            </a:graphic>
          </wp:inline>
        </w:drawing>
      </w:r>
      <w:r>
        <w:rPr>
          <w:i/>
          <w:iCs/>
        </w:rPr>
        <w:t xml:space="preserve">  </w:t>
      </w:r>
    </w:p>
    <w:p w14:paraId="7793EFD1" w14:textId="3AE433AA" w:rsidR="000357D3" w:rsidRPr="009234AE" w:rsidRDefault="007F640E" w:rsidP="009234AE">
      <w:pPr>
        <w:spacing w:before="240"/>
        <w:jc w:val="center"/>
        <w:rPr>
          <w:i/>
          <w:iCs/>
        </w:rPr>
      </w:pPr>
      <w:r>
        <w:rPr>
          <w:i/>
          <w:iCs/>
        </w:rPr>
        <w:t xml:space="preserve"> </w:t>
      </w:r>
      <w:r w:rsidRPr="0086439C">
        <w:rPr>
          <w:rFonts w:asciiTheme="minorHAnsi" w:hAnsiTheme="minorHAnsi" w:cs="Arial"/>
          <w:b/>
          <w:bCs/>
          <w:sz w:val="16"/>
          <w:szCs w:val="16"/>
        </w:rPr>
        <w:t xml:space="preserve">Fig. </w:t>
      </w:r>
      <w:r w:rsidR="00E22F98">
        <w:rPr>
          <w:rFonts w:cs="Arial"/>
          <w:b/>
          <w:bCs/>
          <w:sz w:val="16"/>
          <w:szCs w:val="16"/>
        </w:rPr>
        <w:t>9</w:t>
      </w:r>
      <w:r w:rsidRPr="0086439C">
        <w:rPr>
          <w:rFonts w:asciiTheme="minorHAnsi" w:hAnsiTheme="minorHAnsi" w:cs="Arial"/>
          <w:b/>
          <w:bCs/>
          <w:sz w:val="16"/>
          <w:szCs w:val="16"/>
        </w:rPr>
        <w:t>.</w:t>
      </w:r>
      <w:r w:rsidRPr="00DA6ADB">
        <w:rPr>
          <w:rFonts w:asciiTheme="minorHAnsi" w:hAnsiTheme="minorHAnsi" w:cs="Arial"/>
          <w:sz w:val="16"/>
          <w:szCs w:val="16"/>
        </w:rPr>
        <w:t xml:space="preserve"> </w:t>
      </w:r>
      <w:r>
        <w:rPr>
          <w:rFonts w:cs="Arial"/>
          <w:sz w:val="16"/>
          <w:szCs w:val="16"/>
        </w:rPr>
        <w:t>Detección de armas</w:t>
      </w:r>
    </w:p>
    <w:p w14:paraId="599166F7" w14:textId="77777777" w:rsidR="00E94D9E" w:rsidRDefault="00507C96" w:rsidP="009C0927">
      <w:pPr>
        <w:pStyle w:val="Prrafodelista"/>
        <w:numPr>
          <w:ilvl w:val="0"/>
          <w:numId w:val="5"/>
        </w:numPr>
        <w:spacing w:before="240"/>
        <w:ind w:left="284" w:hanging="284"/>
        <w:jc w:val="both"/>
        <w:rPr>
          <w:rFonts w:cstheme="minorHAnsi"/>
          <w:b/>
          <w:szCs w:val="20"/>
        </w:rPr>
      </w:pPr>
      <w:r>
        <w:rPr>
          <w:rFonts w:cstheme="minorHAnsi"/>
          <w:b/>
          <w:szCs w:val="20"/>
        </w:rPr>
        <w:t>Conclusiones</w:t>
      </w:r>
    </w:p>
    <w:p w14:paraId="3EA4CD74" w14:textId="4D3A2DF0" w:rsidR="00E94D9E" w:rsidRDefault="00E94D9E" w:rsidP="00E94D9E">
      <w:pPr>
        <w:spacing w:before="240"/>
        <w:ind w:firstLine="357"/>
        <w:jc w:val="both"/>
        <w:rPr>
          <w:sz w:val="20"/>
          <w:szCs w:val="20"/>
        </w:rPr>
      </w:pPr>
      <w:r>
        <w:rPr>
          <w:sz w:val="20"/>
          <w:szCs w:val="20"/>
          <w:lang w:val="es-ES"/>
        </w:rPr>
        <w:t>E</w:t>
      </w:r>
      <w:r w:rsidR="009C0927" w:rsidRPr="009C0927">
        <w:rPr>
          <w:sz w:val="20"/>
          <w:szCs w:val="20"/>
        </w:rPr>
        <w:t xml:space="preserve">l modelo basado en redes neuronales convolucionales demostró ser una buena alternativa para la detección de armas de fuego en las imágenes utilizadas en las pruebas. Aunque presenta algunas limitaciones en la precisión de la detección de clases, su desempeño es generalmente aceptable. </w:t>
      </w:r>
    </w:p>
    <w:p w14:paraId="00466E39" w14:textId="13124319" w:rsidR="009C0927" w:rsidRPr="00E94D9E" w:rsidRDefault="009C0927" w:rsidP="00E94D9E">
      <w:pPr>
        <w:spacing w:before="240"/>
        <w:ind w:firstLine="357"/>
        <w:jc w:val="both"/>
        <w:rPr>
          <w:rFonts w:cstheme="minorHAnsi"/>
          <w:b/>
          <w:sz w:val="22"/>
          <w:szCs w:val="20"/>
          <w:lang w:val="es-ES"/>
        </w:rPr>
      </w:pPr>
      <w:r w:rsidRPr="009C0927">
        <w:rPr>
          <w:sz w:val="20"/>
          <w:szCs w:val="20"/>
        </w:rPr>
        <w:t xml:space="preserve">En cuanto al objetivo general del proyecto, se concluye que el modelo cumple con su propósito a </w:t>
      </w:r>
      <w:r w:rsidRPr="009C0927">
        <w:rPr>
          <w:sz w:val="20"/>
          <w:szCs w:val="20"/>
        </w:rPr>
        <w:lastRenderedPageBreak/>
        <w:t>pesar de los desafíos inherentes al trabajo con imágenes. Este resultado es motivador, ya que sugiere que el modelo tiene potencial para mejorar aún más con ajustes adicionales.</w:t>
      </w:r>
    </w:p>
    <w:p w14:paraId="25590A72" w14:textId="4F86E20A" w:rsidR="005015BE" w:rsidRPr="005015BE" w:rsidRDefault="00507C96" w:rsidP="005015BE">
      <w:pPr>
        <w:pStyle w:val="Prrafodelista"/>
        <w:numPr>
          <w:ilvl w:val="0"/>
          <w:numId w:val="5"/>
        </w:numPr>
        <w:spacing w:before="240"/>
        <w:ind w:left="284" w:hanging="284"/>
        <w:jc w:val="both"/>
        <w:rPr>
          <w:rFonts w:cstheme="minorHAnsi"/>
          <w:b/>
          <w:szCs w:val="20"/>
        </w:rPr>
      </w:pPr>
      <w:r>
        <w:rPr>
          <w:rFonts w:cstheme="minorHAnsi"/>
          <w:b/>
          <w:szCs w:val="20"/>
        </w:rPr>
        <w:t>Bibliografía</w:t>
      </w:r>
    </w:p>
    <w:p w14:paraId="78F1F904" w14:textId="049A792C" w:rsidR="006C6B50" w:rsidRPr="00861BB0" w:rsidRDefault="006C6B50" w:rsidP="006C6B50">
      <w:pPr>
        <w:jc w:val="both"/>
        <w:rPr>
          <w:sz w:val="16"/>
          <w:szCs w:val="16"/>
          <w:lang w:val="en-US"/>
        </w:rPr>
      </w:pPr>
      <w:r>
        <w:rPr>
          <w:sz w:val="16"/>
          <w:szCs w:val="16"/>
          <w:lang w:val="en-US"/>
        </w:rPr>
        <w:t xml:space="preserve">[1] </w:t>
      </w:r>
      <w:r w:rsidRPr="006C6B50">
        <w:rPr>
          <w:sz w:val="16"/>
          <w:szCs w:val="16"/>
          <w:lang w:val="en-US"/>
        </w:rPr>
        <w:t xml:space="preserve">D. H. Hubel y T. N. Wiesel, “Receptive fields of single neurones in the cat's striate cortex,” </w:t>
      </w:r>
      <w:r w:rsidRPr="006C6B50">
        <w:rPr>
          <w:i/>
          <w:iCs/>
          <w:sz w:val="16"/>
          <w:szCs w:val="16"/>
          <w:lang w:val="en-US"/>
        </w:rPr>
        <w:t>The Journal of Physiology</w:t>
      </w:r>
      <w:r w:rsidRPr="006C6B50">
        <w:rPr>
          <w:sz w:val="16"/>
          <w:szCs w:val="16"/>
          <w:lang w:val="en-US"/>
        </w:rPr>
        <w:t xml:space="preserve">, vol. 148, no. 3, p. 574, 1959. </w:t>
      </w:r>
      <w:r w:rsidRPr="00861BB0">
        <w:rPr>
          <w:sz w:val="16"/>
          <w:szCs w:val="16"/>
          <w:lang w:val="en-US"/>
        </w:rPr>
        <w:t>Consultado en: Mes, Día, Año, [</w:t>
      </w:r>
      <w:proofErr w:type="gramStart"/>
      <w:r w:rsidRPr="00861BB0">
        <w:rPr>
          <w:sz w:val="16"/>
          <w:szCs w:val="16"/>
          <w:lang w:val="en-US"/>
        </w:rPr>
        <w:t>Online</w:t>
      </w:r>
      <w:proofErr w:type="gramEnd"/>
      <w:r w:rsidRPr="00861BB0">
        <w:rPr>
          <w:sz w:val="16"/>
          <w:szCs w:val="16"/>
          <w:lang w:val="en-US"/>
        </w:rPr>
        <w:t>].</w:t>
      </w:r>
    </w:p>
    <w:p w14:paraId="52A4B5A6" w14:textId="0F3A52F4" w:rsidR="006C6B50" w:rsidRDefault="006C6B50" w:rsidP="006C6B50">
      <w:pPr>
        <w:jc w:val="both"/>
        <w:rPr>
          <w:sz w:val="16"/>
          <w:szCs w:val="16"/>
        </w:rPr>
      </w:pPr>
      <w:r w:rsidRPr="00861BB0">
        <w:rPr>
          <w:sz w:val="16"/>
          <w:szCs w:val="16"/>
          <w:lang w:val="en-US"/>
        </w:rPr>
        <w:t xml:space="preserve">[2] C. Aggarwal, “Neural networks and deep learning,” </w:t>
      </w:r>
      <w:r w:rsidRPr="00861BB0">
        <w:rPr>
          <w:rStyle w:val="nfasis"/>
          <w:sz w:val="16"/>
          <w:szCs w:val="16"/>
          <w:lang w:val="en-US"/>
        </w:rPr>
        <w:t>Springer</w:t>
      </w:r>
      <w:r w:rsidRPr="00861BB0">
        <w:rPr>
          <w:sz w:val="16"/>
          <w:szCs w:val="16"/>
          <w:lang w:val="en-US"/>
        </w:rPr>
        <w:t xml:space="preserve">, vol. 10, no. 978, p. 3, 2018. </w:t>
      </w:r>
      <w:r w:rsidRPr="009E7E97">
        <w:rPr>
          <w:sz w:val="16"/>
          <w:szCs w:val="16"/>
        </w:rPr>
        <w:t>Consultado en: Mes, Día, Año, [Online].</w:t>
      </w:r>
    </w:p>
    <w:p w14:paraId="0B02D439" w14:textId="0404AC67" w:rsidR="006C6B50" w:rsidRDefault="006C6B50" w:rsidP="006C6B50">
      <w:pPr>
        <w:jc w:val="both"/>
        <w:rPr>
          <w:sz w:val="16"/>
          <w:szCs w:val="16"/>
        </w:rPr>
      </w:pPr>
      <w:r w:rsidRPr="006C6B50">
        <w:rPr>
          <w:sz w:val="16"/>
          <w:szCs w:val="16"/>
        </w:rPr>
        <w:t xml:space="preserve">[3] Y. Bengio, I. Goodfellow y A. Courville, </w:t>
      </w:r>
      <w:r w:rsidRPr="006C6B50">
        <w:rPr>
          <w:rStyle w:val="nfasis"/>
          <w:sz w:val="16"/>
          <w:szCs w:val="16"/>
        </w:rPr>
        <w:t>Deep learning</w:t>
      </w:r>
      <w:r w:rsidRPr="006C6B50">
        <w:rPr>
          <w:sz w:val="16"/>
          <w:szCs w:val="16"/>
        </w:rPr>
        <w:t xml:space="preserve">, vol. 1, 2017. </w:t>
      </w:r>
      <w:r w:rsidRPr="00821EE7">
        <w:rPr>
          <w:sz w:val="16"/>
          <w:szCs w:val="16"/>
        </w:rPr>
        <w:t>Consultado en: Mes, Día, Año, [Online].</w:t>
      </w:r>
    </w:p>
    <w:p w14:paraId="53AD3D1B" w14:textId="77777777" w:rsidR="006C6B50" w:rsidRDefault="006C6B50" w:rsidP="006C6B50">
      <w:pPr>
        <w:jc w:val="both"/>
        <w:rPr>
          <w:sz w:val="16"/>
          <w:szCs w:val="16"/>
        </w:rPr>
      </w:pPr>
      <w:r w:rsidRPr="006C6B50">
        <w:rPr>
          <w:sz w:val="16"/>
          <w:szCs w:val="16"/>
          <w:lang w:val="en-US"/>
        </w:rPr>
        <w:t xml:space="preserve">[4] </w:t>
      </w:r>
      <w:r w:rsidRPr="00821EE7">
        <w:rPr>
          <w:sz w:val="16"/>
          <w:szCs w:val="16"/>
          <w:lang w:val="en-US"/>
        </w:rPr>
        <w:t xml:space="preserve">S. Saha, “A Comprehensive Guide to Convolutional Neural Networks — the ELI5 way,” 2018. </w:t>
      </w:r>
      <w:r w:rsidRPr="00821EE7">
        <w:rPr>
          <w:sz w:val="16"/>
          <w:szCs w:val="16"/>
        </w:rPr>
        <w:t xml:space="preserve">Consultado en: Mes, Día, Año, [Online]. Disponible: </w:t>
      </w:r>
      <w:hyperlink r:id="rId21" w:tgtFrame="_new" w:history="1">
        <w:r w:rsidRPr="00821EE7">
          <w:rPr>
            <w:rStyle w:val="Hipervnculo"/>
            <w:sz w:val="16"/>
            <w:szCs w:val="16"/>
          </w:rPr>
          <w:t>https://saturncloud.io/blog/a-comprehensive-guide-to-convolutional-neural-networks-the-eli5-way/</w:t>
        </w:r>
      </w:hyperlink>
      <w:r w:rsidRPr="00821EE7">
        <w:rPr>
          <w:sz w:val="16"/>
          <w:szCs w:val="16"/>
        </w:rPr>
        <w:t>.</w:t>
      </w:r>
    </w:p>
    <w:p w14:paraId="0C53552F" w14:textId="77777777" w:rsidR="005015BE" w:rsidRPr="005015BE" w:rsidRDefault="005015BE" w:rsidP="005015BE">
      <w:pPr>
        <w:jc w:val="both"/>
        <w:rPr>
          <w:sz w:val="16"/>
          <w:szCs w:val="16"/>
        </w:rPr>
      </w:pPr>
      <w:r>
        <w:rPr>
          <w:sz w:val="16"/>
          <w:szCs w:val="16"/>
        </w:rPr>
        <w:t xml:space="preserve">[5] </w:t>
      </w:r>
      <w:r w:rsidRPr="005015BE">
        <w:rPr>
          <w:sz w:val="16"/>
          <w:szCs w:val="16"/>
        </w:rPr>
        <w:t xml:space="preserve">M. L. Guevara, J. D. Echeverry y W. A. Urueña, “Detección de rostros en imágenes digitales usando clasificadores en cascada,” </w:t>
      </w:r>
      <w:r w:rsidRPr="005015BE">
        <w:rPr>
          <w:i/>
          <w:iCs/>
          <w:sz w:val="16"/>
          <w:szCs w:val="16"/>
        </w:rPr>
        <w:t>Scientia et Technica</w:t>
      </w:r>
      <w:r w:rsidRPr="005015BE">
        <w:rPr>
          <w:sz w:val="16"/>
          <w:szCs w:val="16"/>
        </w:rPr>
        <w:t>, vol. 1, no. 38, p. 1, jun. 2008. Consultado en: Mes, Día, Año, DOI: 10.22517/23447214.3679, [Online].</w:t>
      </w:r>
    </w:p>
    <w:p w14:paraId="353E30C7" w14:textId="43E05B3C" w:rsidR="005015BE" w:rsidRDefault="005015BE" w:rsidP="006C6B50">
      <w:pPr>
        <w:jc w:val="both"/>
        <w:rPr>
          <w:sz w:val="16"/>
          <w:szCs w:val="16"/>
        </w:rPr>
      </w:pPr>
      <w:r>
        <w:rPr>
          <w:sz w:val="16"/>
          <w:szCs w:val="16"/>
        </w:rPr>
        <w:t xml:space="preserve">[6] </w:t>
      </w:r>
      <w:r w:rsidRPr="005015BE">
        <w:rPr>
          <w:sz w:val="16"/>
          <w:szCs w:val="16"/>
        </w:rPr>
        <w:t xml:space="preserve">C. M. Padilla, “Detección de objetos en imágenes digitales,” </w:t>
      </w:r>
      <w:r w:rsidRPr="005015BE">
        <w:rPr>
          <w:i/>
          <w:iCs/>
          <w:sz w:val="16"/>
          <w:szCs w:val="16"/>
        </w:rPr>
        <w:t>Universidad de Camagüey Ignacio Agramonte y Loinaz</w:t>
      </w:r>
      <w:r w:rsidRPr="005015BE">
        <w:rPr>
          <w:sz w:val="16"/>
          <w:szCs w:val="16"/>
        </w:rPr>
        <w:t>, 2016. [Online].</w:t>
      </w:r>
    </w:p>
    <w:p w14:paraId="5009BBD1" w14:textId="3A5DA904" w:rsidR="00345AD2" w:rsidRPr="003968D8" w:rsidRDefault="00B41FE8" w:rsidP="003968D8">
      <w:pPr>
        <w:jc w:val="both"/>
        <w:rPr>
          <w:sz w:val="16"/>
          <w:szCs w:val="16"/>
        </w:rPr>
      </w:pPr>
      <w:r>
        <w:rPr>
          <w:sz w:val="16"/>
          <w:szCs w:val="16"/>
        </w:rPr>
        <w:t>[7]</w:t>
      </w:r>
      <w:r w:rsidRPr="00B41FE8">
        <w:t xml:space="preserve"> </w:t>
      </w:r>
      <w:r w:rsidRPr="00B41FE8">
        <w:rPr>
          <w:sz w:val="16"/>
          <w:szCs w:val="16"/>
        </w:rPr>
        <w:t>J. A. Pacco Enriquez, “Desarrollo e implementación de un sistema CCTV antirrobo inteligente capaz de detectar armas de manera eficiente y bajo costo al interior de la joyería Chavelis de Arequipa usando un Raspberry PI 4,” 2022.</w:t>
      </w:r>
    </w:p>
    <w:p w14:paraId="3D81366A" w14:textId="248FF4F1" w:rsidR="00507C96" w:rsidRPr="00B3277C" w:rsidRDefault="00507C96" w:rsidP="00507C96">
      <w:pPr>
        <w:pStyle w:val="Prrafodelista"/>
        <w:numPr>
          <w:ilvl w:val="0"/>
          <w:numId w:val="5"/>
        </w:numPr>
        <w:spacing w:before="240"/>
        <w:ind w:left="284" w:hanging="284"/>
        <w:jc w:val="both"/>
        <w:rPr>
          <w:rFonts w:cstheme="minorHAnsi"/>
          <w:b/>
          <w:sz w:val="20"/>
          <w:szCs w:val="18"/>
        </w:rPr>
      </w:pPr>
      <w:r w:rsidRPr="00B3277C">
        <w:rPr>
          <w:rFonts w:cstheme="minorHAnsi"/>
          <w:b/>
          <w:sz w:val="20"/>
          <w:szCs w:val="18"/>
        </w:rPr>
        <w:t>Currículo y Fotografía</w:t>
      </w:r>
    </w:p>
    <w:p w14:paraId="7C7F92E1" w14:textId="55E2C7CF" w:rsidR="00F238AF" w:rsidRPr="00B672C9" w:rsidRDefault="0073691C" w:rsidP="007E3C89">
      <w:pPr>
        <w:spacing w:before="240"/>
        <w:jc w:val="both"/>
        <w:rPr>
          <w:rFonts w:cstheme="minorHAnsi"/>
          <w:b/>
          <w:sz w:val="20"/>
          <w:szCs w:val="20"/>
        </w:rPr>
      </w:pPr>
      <w:r>
        <w:rPr>
          <w:noProof/>
        </w:rPr>
        <w:drawing>
          <wp:anchor distT="0" distB="0" distL="114300" distR="114300" simplePos="0" relativeHeight="251663360" behindDoc="0" locked="0" layoutInCell="1" allowOverlap="1" wp14:anchorId="179DCD2C" wp14:editId="5F87DBAC">
            <wp:simplePos x="0" y="0"/>
            <wp:positionH relativeFrom="column">
              <wp:posOffset>48260</wp:posOffset>
            </wp:positionH>
            <wp:positionV relativeFrom="paragraph">
              <wp:posOffset>56515</wp:posOffset>
            </wp:positionV>
            <wp:extent cx="765175" cy="817245"/>
            <wp:effectExtent l="0" t="0" r="0" b="1905"/>
            <wp:wrapSquare wrapText="bothSides"/>
            <wp:docPr id="1778583470" name="Imagen 7" descr="Un hombre con lentes y camiseta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3470" name="Imagen 7" descr="Un hombre con lentes y camiseta verde&#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65175" cy="817245"/>
                    </a:xfrm>
                    <a:prstGeom prst="rect">
                      <a:avLst/>
                    </a:prstGeom>
                    <a:noFill/>
                    <a:ln>
                      <a:noFill/>
                    </a:ln>
                  </pic:spPr>
                </pic:pic>
              </a:graphicData>
            </a:graphic>
          </wp:anchor>
        </w:drawing>
      </w:r>
      <w:r w:rsidR="00E22F98" w:rsidRPr="002D4A49">
        <w:rPr>
          <w:rFonts w:cstheme="minorHAnsi"/>
          <w:b/>
          <w:sz w:val="20"/>
          <w:szCs w:val="20"/>
        </w:rPr>
        <w:t>Tomas López</w:t>
      </w:r>
      <w:r w:rsidR="00527F65">
        <w:rPr>
          <w:rFonts w:cstheme="minorHAnsi"/>
          <w:b/>
          <w:sz w:val="20"/>
          <w:szCs w:val="20"/>
        </w:rPr>
        <w:t>-</w:t>
      </w:r>
      <w:r w:rsidR="00E22F98" w:rsidRPr="002D4A49">
        <w:rPr>
          <w:rFonts w:cstheme="minorHAnsi"/>
          <w:b/>
          <w:sz w:val="20"/>
          <w:szCs w:val="20"/>
        </w:rPr>
        <w:t>Perez</w:t>
      </w:r>
      <w:r w:rsidR="00E94D9E">
        <w:rPr>
          <w:rFonts w:cstheme="minorHAnsi"/>
          <w:b/>
          <w:sz w:val="20"/>
          <w:szCs w:val="20"/>
        </w:rPr>
        <w:t xml:space="preserve"> </w:t>
      </w:r>
      <w:r w:rsidR="00E94D9E" w:rsidRPr="00E94D9E">
        <w:rPr>
          <w:rFonts w:cstheme="minorHAnsi"/>
          <w:bCs/>
          <w:sz w:val="20"/>
          <w:szCs w:val="20"/>
        </w:rPr>
        <w:t>n</w:t>
      </w:r>
      <w:r w:rsidR="00030C28" w:rsidRPr="00030C28">
        <w:rPr>
          <w:sz w:val="20"/>
          <w:szCs w:val="20"/>
          <w:lang w:eastAsia="en-US"/>
        </w:rPr>
        <w:t xml:space="preserve">ació el 19 de febrero de 1998 en Oaxaca de Juárez. Obtuvo la licenciatura en Computación en la Universidad Autónoma </w:t>
      </w:r>
      <w:r w:rsidR="00CC72EB">
        <w:rPr>
          <w:sz w:val="20"/>
          <w:szCs w:val="20"/>
          <w:lang w:eastAsia="en-US"/>
        </w:rPr>
        <w:t>“</w:t>
      </w:r>
      <w:r w:rsidR="00030C28" w:rsidRPr="00030C28">
        <w:rPr>
          <w:sz w:val="20"/>
          <w:szCs w:val="20"/>
          <w:lang w:eastAsia="en-US"/>
        </w:rPr>
        <w:t>Benito Juárez</w:t>
      </w:r>
      <w:r w:rsidR="00CC72EB">
        <w:rPr>
          <w:sz w:val="20"/>
          <w:szCs w:val="20"/>
          <w:lang w:eastAsia="en-US"/>
        </w:rPr>
        <w:t>”</w:t>
      </w:r>
      <w:r w:rsidR="00030C28" w:rsidRPr="00030C28">
        <w:rPr>
          <w:sz w:val="20"/>
          <w:szCs w:val="20"/>
          <w:lang w:eastAsia="en-US"/>
        </w:rPr>
        <w:t xml:space="preserve"> de Oaxaca en junio de 2023. Actualmente, cursa el primer año de la maestría en Ingeniería en la misma universidad. Además, trabaja como desarrollador web en la empresa Metrics </w:t>
      </w:r>
      <w:r w:rsidR="000962E0">
        <w:rPr>
          <w:sz w:val="20"/>
          <w:szCs w:val="20"/>
          <w:lang w:eastAsia="en-US"/>
        </w:rPr>
        <w:t xml:space="preserve">ubicada en la ciudad de </w:t>
      </w:r>
      <w:r w:rsidR="00030C28" w:rsidRPr="00030C28">
        <w:rPr>
          <w:sz w:val="20"/>
          <w:szCs w:val="20"/>
          <w:lang w:eastAsia="en-US"/>
        </w:rPr>
        <w:t>México. Sus áreas de interés incluyen inteligencia artificial, procesamiento de imágenes y visión por computadora.</w:t>
      </w:r>
    </w:p>
    <w:p w14:paraId="02465E38" w14:textId="0CBF451F" w:rsidR="0090122E" w:rsidRPr="00B3277C" w:rsidRDefault="0090122E" w:rsidP="007F098E">
      <w:pPr>
        <w:pStyle w:val="10BodyIndent"/>
        <w:ind w:firstLine="0"/>
        <w:rPr>
          <w:sz w:val="16"/>
          <w:szCs w:val="14"/>
          <w:lang w:val="es-MX"/>
        </w:rPr>
      </w:pPr>
    </w:p>
    <w:p w14:paraId="169F4956" w14:textId="485F7FF0" w:rsidR="007E3C89" w:rsidRPr="002D4A49" w:rsidRDefault="007E3C89" w:rsidP="00B3277C">
      <w:pPr>
        <w:jc w:val="both"/>
        <w:rPr>
          <w:sz w:val="20"/>
          <w:szCs w:val="20"/>
        </w:rPr>
      </w:pPr>
      <w:r w:rsidRPr="002D4A49">
        <w:rPr>
          <w:noProof/>
          <w:sz w:val="22"/>
          <w:szCs w:val="22"/>
          <w14:ligatures w14:val="standardContextual"/>
        </w:rPr>
        <w:drawing>
          <wp:anchor distT="0" distB="0" distL="114300" distR="114300" simplePos="0" relativeHeight="251659264" behindDoc="0" locked="0" layoutInCell="1" allowOverlap="1" wp14:anchorId="2397EE57" wp14:editId="3EEE02B1">
            <wp:simplePos x="0" y="0"/>
            <wp:positionH relativeFrom="column">
              <wp:posOffset>31115</wp:posOffset>
            </wp:positionH>
            <wp:positionV relativeFrom="paragraph">
              <wp:posOffset>1905</wp:posOffset>
            </wp:positionV>
            <wp:extent cx="793115" cy="972820"/>
            <wp:effectExtent l="0" t="0" r="6985" b="0"/>
            <wp:wrapSquare wrapText="bothSides"/>
            <wp:docPr id="1146422301" name="Imagen 4" descr="Un hombre con una camiseta ro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 hombre con una camiseta roj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3115" cy="972820"/>
                    </a:xfrm>
                    <a:prstGeom prst="rect">
                      <a:avLst/>
                    </a:prstGeom>
                    <a:noFill/>
                  </pic:spPr>
                </pic:pic>
              </a:graphicData>
            </a:graphic>
            <wp14:sizeRelH relativeFrom="margin">
              <wp14:pctWidth>0</wp14:pctWidth>
            </wp14:sizeRelH>
            <wp14:sizeRelV relativeFrom="margin">
              <wp14:pctHeight>0</wp14:pctHeight>
            </wp14:sizeRelV>
          </wp:anchor>
        </w:drawing>
      </w:r>
      <w:r w:rsidRPr="002D4A49">
        <w:rPr>
          <w:b/>
          <w:bCs/>
          <w:sz w:val="20"/>
          <w:szCs w:val="20"/>
        </w:rPr>
        <w:t>José Edgar Lara-Ramírez</w:t>
      </w:r>
      <w:r w:rsidRPr="002D4A49">
        <w:rPr>
          <w:sz w:val="20"/>
          <w:szCs w:val="20"/>
        </w:rPr>
        <w:t xml:space="preserve"> </w:t>
      </w:r>
      <w:r w:rsidR="00E94D9E">
        <w:rPr>
          <w:sz w:val="20"/>
          <w:szCs w:val="20"/>
        </w:rPr>
        <w:t>o</w:t>
      </w:r>
      <w:r w:rsidRPr="002D4A49">
        <w:rPr>
          <w:sz w:val="20"/>
          <w:szCs w:val="20"/>
        </w:rPr>
        <w:t xml:space="preserve">btuvo la Licenciatura en Ingeniería en Sistemas Computacionales en el Instituto Tecnológico de Querétaro. Obtuvo la Maestría en Ciencias Computacionales por el Instituto Nacional de Astrofísica, Óptica y Electrónica (INAOE), y el grado de Doctor en Ingeniería Eléctrica por la División de Ingenierías de la Universidad de Guanajuato. Sus áreas de interés son las aplicaciones de Machine Learning y Deep </w:t>
      </w:r>
      <w:r w:rsidRPr="002D4A49">
        <w:rPr>
          <w:sz w:val="20"/>
          <w:szCs w:val="20"/>
        </w:rPr>
        <w:t>Learning, Procesamiento de Imágenes, Procesamiento del Lenguaje Natural y Arquitecturas de Cómputo de paralelo.</w:t>
      </w:r>
    </w:p>
    <w:p w14:paraId="0DD3DB3B" w14:textId="0ECA9EBF" w:rsidR="00B3277C" w:rsidRPr="00B3277C" w:rsidRDefault="00E22F98" w:rsidP="00B3277C">
      <w:pPr>
        <w:pStyle w:val="10BodyIndent"/>
        <w:ind w:firstLine="0"/>
        <w:rPr>
          <w:sz w:val="16"/>
          <w:szCs w:val="14"/>
          <w:lang w:val="es-MX"/>
        </w:rPr>
      </w:pPr>
      <w:r w:rsidRPr="00B3277C">
        <w:rPr>
          <w:noProof/>
          <w:sz w:val="22"/>
          <w:szCs w:val="22"/>
        </w:rPr>
        <w:drawing>
          <wp:anchor distT="0" distB="0" distL="114300" distR="114300" simplePos="0" relativeHeight="251662336" behindDoc="0" locked="0" layoutInCell="1" allowOverlap="1" wp14:anchorId="2EFC60C2" wp14:editId="5CD37EA0">
            <wp:simplePos x="0" y="0"/>
            <wp:positionH relativeFrom="column">
              <wp:posOffset>0</wp:posOffset>
            </wp:positionH>
            <wp:positionV relativeFrom="paragraph">
              <wp:posOffset>118110</wp:posOffset>
            </wp:positionV>
            <wp:extent cx="643890" cy="1014730"/>
            <wp:effectExtent l="0" t="0" r="3810" b="0"/>
            <wp:wrapSquare wrapText="bothSides"/>
            <wp:docPr id="887688065" name="Imagen 1" descr="Mujer con len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88065" name="Imagen 1" descr="Mujer con lentes&#10;&#10;Descripción generada automáticamente"/>
                    <pic:cNvPicPr>
                      <a:picLocks noChangeAspect="1"/>
                    </pic:cNvPicPr>
                  </pic:nvPicPr>
                  <pic:blipFill>
                    <a:blip r:embed="rId24" cstate="print">
                      <a:extLst>
                        <a:ext uri="{BEBA8EAE-BF5A-486C-A8C5-ECC9F3942E4B}">
                          <a14:imgProps xmlns:a14="http://schemas.microsoft.com/office/drawing/2010/main">
                            <a14:imgLayer r:embed="rId25">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643890" cy="1014730"/>
                    </a:xfrm>
                    <a:prstGeom prst="rect">
                      <a:avLst/>
                    </a:prstGeom>
                  </pic:spPr>
                </pic:pic>
              </a:graphicData>
            </a:graphic>
            <wp14:sizeRelH relativeFrom="margin">
              <wp14:pctWidth>0</wp14:pctWidth>
            </wp14:sizeRelH>
            <wp14:sizeRelV relativeFrom="margin">
              <wp14:pctHeight>0</wp14:pctHeight>
            </wp14:sizeRelV>
          </wp:anchor>
        </w:drawing>
      </w:r>
    </w:p>
    <w:p w14:paraId="224CA981" w14:textId="4F2663AC" w:rsidR="00B3277C" w:rsidRPr="002D4A49" w:rsidRDefault="00B3277C" w:rsidP="00B3277C">
      <w:pPr>
        <w:jc w:val="both"/>
        <w:rPr>
          <w:rStyle w:val="y2iqfc"/>
          <w:color w:val="202124"/>
          <w:lang w:val="es-ES"/>
        </w:rPr>
      </w:pPr>
      <w:r w:rsidRPr="002D4A49">
        <w:rPr>
          <w:b/>
          <w:bCs/>
          <w:color w:val="202122"/>
          <w:sz w:val="20"/>
          <w:szCs w:val="20"/>
        </w:rPr>
        <w:t>María de Jesús Estudillo-Ayala</w:t>
      </w:r>
      <w:r w:rsidRPr="002D4A49">
        <w:t xml:space="preserve"> </w:t>
      </w:r>
      <w:r w:rsidRPr="002D4A49">
        <w:rPr>
          <w:rStyle w:val="y2iqfc"/>
          <w:color w:val="202124"/>
          <w:sz w:val="20"/>
          <w:szCs w:val="20"/>
          <w:lang w:val="es-ES"/>
        </w:rPr>
        <w:t xml:space="preserve">nació el 30 de diciembre de 1971 en Izúcar de Matamoros, estado de Puebla, México. Obtuvo la licenciatura en Computación por la Benemérita Universidad Autónoma de Puebla en diciembre de 2002. En 2003, obtuvo una especialidad en Ciencias Computacionales del Instituto Nacional de Astrofísica, Óptica y Electrónica. En septiembre de 2007, obtuvo el grado de Maestría en Ingeniería Eléctrica por la Universidad de Guanajuato y actualmente es candidata a doctora en Ingeniería Eléctrica por la misma universidad. </w:t>
      </w:r>
    </w:p>
    <w:p w14:paraId="720F78BA" w14:textId="77777777" w:rsidR="00B3277C" w:rsidRPr="002D4A49" w:rsidRDefault="00B3277C" w:rsidP="00B3277C">
      <w:pPr>
        <w:jc w:val="both"/>
        <w:rPr>
          <w:rStyle w:val="y2iqfc"/>
          <w:color w:val="202124"/>
          <w:sz w:val="20"/>
          <w:szCs w:val="20"/>
          <w:lang w:val="es-ES"/>
        </w:rPr>
      </w:pPr>
      <w:r w:rsidRPr="002D4A49">
        <w:rPr>
          <w:rStyle w:val="y2iqfc"/>
          <w:color w:val="202124"/>
          <w:sz w:val="20"/>
          <w:szCs w:val="20"/>
          <w:lang w:val="es-ES"/>
        </w:rPr>
        <w:t>Trabajó en la Universidad del Mar desde septiembre de 2007 hasta febrero de 2010. En marzo de 2010, comenzó a trabajar en la Universidad Autónoma "Benito Juárez" de Oaxaca. Sus áreas de interés incluyen Inteligencia Artificial, Procesamiento de Imágenes y Procesamiento del Lenguaje.</w:t>
      </w:r>
    </w:p>
    <w:p w14:paraId="4CF517C8" w14:textId="77777777" w:rsidR="00B3277C" w:rsidRPr="00B3277C" w:rsidRDefault="00B3277C" w:rsidP="00B3277C">
      <w:pPr>
        <w:pStyle w:val="10BodyIndent"/>
        <w:ind w:firstLine="0"/>
        <w:rPr>
          <w:lang w:val="es-ES"/>
        </w:rPr>
      </w:pPr>
    </w:p>
    <w:p w14:paraId="6D18474E" w14:textId="77777777" w:rsidR="0043243F" w:rsidRPr="00570D32" w:rsidRDefault="0043243F" w:rsidP="00EA641A">
      <w:pPr>
        <w:pStyle w:val="OSAReference"/>
        <w:numPr>
          <w:ilvl w:val="0"/>
          <w:numId w:val="0"/>
        </w:numPr>
        <w:ind w:left="360"/>
        <w:rPr>
          <w:lang w:val="es-MX" w:eastAsia="zh-CN"/>
        </w:rPr>
      </w:pPr>
    </w:p>
    <w:sectPr w:rsidR="0043243F" w:rsidRPr="00570D32" w:rsidSect="00462CDF">
      <w:type w:val="continuous"/>
      <w:pgSz w:w="12240" w:h="15840" w:code="1"/>
      <w:pgMar w:top="1418" w:right="1701" w:bottom="1418" w:left="1701" w:header="720" w:footer="720" w:gutter="0"/>
      <w:cols w:num="2" w:space="44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2C0E4E" w14:textId="77777777" w:rsidR="0093131C" w:rsidRDefault="0093131C">
      <w:r>
        <w:separator/>
      </w:r>
    </w:p>
  </w:endnote>
  <w:endnote w:type="continuationSeparator" w:id="0">
    <w:p w14:paraId="70A4125C" w14:textId="77777777" w:rsidR="0093131C" w:rsidRDefault="00931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dvOT9cb306be.B">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dvOT8910dd71">
    <w:altName w:val="Arial"/>
    <w:panose1 w:val="00000000000000000000"/>
    <w:charset w:val="00"/>
    <w:family w:val="swiss"/>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dvOTdbe06fba">
    <w:altName w:val="Segoe Print"/>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697A7" w14:textId="77777777" w:rsidR="0093131C" w:rsidRDefault="0093131C">
      <w:r>
        <w:separator/>
      </w:r>
    </w:p>
  </w:footnote>
  <w:footnote w:type="continuationSeparator" w:id="0">
    <w:p w14:paraId="3EA1C1A5" w14:textId="77777777" w:rsidR="0093131C" w:rsidRDefault="009313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7EF2"/>
    <w:multiLevelType w:val="multilevel"/>
    <w:tmpl w:val="03017EF2"/>
    <w:lvl w:ilvl="0">
      <w:start w:val="1"/>
      <w:numFmt w:val="decimal"/>
      <w:pStyle w:val="OSAReference"/>
      <w:suff w:val="space"/>
      <w:lvlText w:val="%1."/>
      <w:lvlJc w:val="left"/>
      <w:pPr>
        <w:ind w:left="360"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3F2BC5"/>
    <w:multiLevelType w:val="hybridMultilevel"/>
    <w:tmpl w:val="8150481E"/>
    <w:lvl w:ilvl="0" w:tplc="FECA4DFE">
      <w:start w:val="1"/>
      <w:numFmt w:val="upperLetter"/>
      <w:lvlText w:val="%1."/>
      <w:lvlJc w:val="left"/>
      <w:pPr>
        <w:ind w:left="530" w:hanging="360"/>
      </w:pPr>
      <w:rPr>
        <w:rFonts w:hint="default"/>
      </w:rPr>
    </w:lvl>
    <w:lvl w:ilvl="1" w:tplc="0C0A0019" w:tentative="1">
      <w:start w:val="1"/>
      <w:numFmt w:val="lowerLetter"/>
      <w:lvlText w:val="%2."/>
      <w:lvlJc w:val="left"/>
      <w:pPr>
        <w:ind w:left="1250" w:hanging="360"/>
      </w:pPr>
    </w:lvl>
    <w:lvl w:ilvl="2" w:tplc="0C0A001B" w:tentative="1">
      <w:start w:val="1"/>
      <w:numFmt w:val="lowerRoman"/>
      <w:lvlText w:val="%3."/>
      <w:lvlJc w:val="right"/>
      <w:pPr>
        <w:ind w:left="1970" w:hanging="180"/>
      </w:pPr>
    </w:lvl>
    <w:lvl w:ilvl="3" w:tplc="0C0A000F" w:tentative="1">
      <w:start w:val="1"/>
      <w:numFmt w:val="decimal"/>
      <w:lvlText w:val="%4."/>
      <w:lvlJc w:val="left"/>
      <w:pPr>
        <w:ind w:left="2690" w:hanging="360"/>
      </w:pPr>
    </w:lvl>
    <w:lvl w:ilvl="4" w:tplc="0C0A0019" w:tentative="1">
      <w:start w:val="1"/>
      <w:numFmt w:val="lowerLetter"/>
      <w:lvlText w:val="%5."/>
      <w:lvlJc w:val="left"/>
      <w:pPr>
        <w:ind w:left="3410" w:hanging="360"/>
      </w:pPr>
    </w:lvl>
    <w:lvl w:ilvl="5" w:tplc="0C0A001B" w:tentative="1">
      <w:start w:val="1"/>
      <w:numFmt w:val="lowerRoman"/>
      <w:lvlText w:val="%6."/>
      <w:lvlJc w:val="right"/>
      <w:pPr>
        <w:ind w:left="4130" w:hanging="180"/>
      </w:pPr>
    </w:lvl>
    <w:lvl w:ilvl="6" w:tplc="0C0A000F" w:tentative="1">
      <w:start w:val="1"/>
      <w:numFmt w:val="decimal"/>
      <w:lvlText w:val="%7."/>
      <w:lvlJc w:val="left"/>
      <w:pPr>
        <w:ind w:left="4850" w:hanging="360"/>
      </w:pPr>
    </w:lvl>
    <w:lvl w:ilvl="7" w:tplc="0C0A0019" w:tentative="1">
      <w:start w:val="1"/>
      <w:numFmt w:val="lowerLetter"/>
      <w:lvlText w:val="%8."/>
      <w:lvlJc w:val="left"/>
      <w:pPr>
        <w:ind w:left="5570" w:hanging="360"/>
      </w:pPr>
    </w:lvl>
    <w:lvl w:ilvl="8" w:tplc="0C0A001B" w:tentative="1">
      <w:start w:val="1"/>
      <w:numFmt w:val="lowerRoman"/>
      <w:lvlText w:val="%9."/>
      <w:lvlJc w:val="right"/>
      <w:pPr>
        <w:ind w:left="6290" w:hanging="180"/>
      </w:pPr>
    </w:lvl>
  </w:abstractNum>
  <w:abstractNum w:abstractNumId="2" w15:restartNumberingAfterBreak="0">
    <w:nsid w:val="12F27586"/>
    <w:multiLevelType w:val="hybridMultilevel"/>
    <w:tmpl w:val="956E17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7010F3B"/>
    <w:multiLevelType w:val="hybridMultilevel"/>
    <w:tmpl w:val="10C24C5E"/>
    <w:lvl w:ilvl="0" w:tplc="20ACB800">
      <w:start w:val="1"/>
      <w:numFmt w:val="upperRoman"/>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8718EC"/>
    <w:multiLevelType w:val="hybridMultilevel"/>
    <w:tmpl w:val="FE4C6778"/>
    <w:lvl w:ilvl="0" w:tplc="080A000F">
      <w:start w:val="1"/>
      <w:numFmt w:val="decimal"/>
      <w:lvlText w:val="%1."/>
      <w:lvlJc w:val="left"/>
      <w:pPr>
        <w:ind w:left="360" w:hanging="360"/>
      </w:pPr>
      <w:rPr>
        <w:rFonts w:hint="default"/>
        <w:i w:val="0"/>
        <w:sz w:val="2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3A877D64"/>
    <w:multiLevelType w:val="singleLevel"/>
    <w:tmpl w:val="EB92F24E"/>
    <w:lvl w:ilvl="0">
      <w:start w:val="1"/>
      <w:numFmt w:val="decimal"/>
      <w:pStyle w:val="References"/>
      <w:lvlText w:val="[%1]"/>
      <w:lvlJc w:val="left"/>
      <w:pPr>
        <w:tabs>
          <w:tab w:val="num" w:pos="1170"/>
        </w:tabs>
        <w:ind w:left="1170" w:hanging="360"/>
      </w:pPr>
      <w:rPr>
        <w:i w:val="0"/>
      </w:rPr>
    </w:lvl>
  </w:abstractNum>
  <w:abstractNum w:abstractNumId="6" w15:restartNumberingAfterBreak="0">
    <w:nsid w:val="3EC3781A"/>
    <w:multiLevelType w:val="hybridMultilevel"/>
    <w:tmpl w:val="94D889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B2D482F"/>
    <w:multiLevelType w:val="hybridMultilevel"/>
    <w:tmpl w:val="03B80AE0"/>
    <w:lvl w:ilvl="0" w:tplc="88A22E54">
      <w:start w:val="1"/>
      <w:numFmt w:val="upperLetter"/>
      <w:lvlText w:val="%1."/>
      <w:lvlJc w:val="left"/>
      <w:pPr>
        <w:ind w:left="53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E6834B9"/>
    <w:multiLevelType w:val="hybridMultilevel"/>
    <w:tmpl w:val="4BE05AB2"/>
    <w:lvl w:ilvl="0" w:tplc="080A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DB7CCC"/>
    <w:multiLevelType w:val="hybridMultilevel"/>
    <w:tmpl w:val="F22079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27E00DE"/>
    <w:multiLevelType w:val="hybridMultilevel"/>
    <w:tmpl w:val="2682B17C"/>
    <w:lvl w:ilvl="0" w:tplc="C4989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52CA544A"/>
    <w:multiLevelType w:val="singleLevel"/>
    <w:tmpl w:val="AED6D67E"/>
    <w:lvl w:ilvl="0">
      <w:start w:val="1"/>
      <w:numFmt w:val="decimal"/>
      <w:pStyle w:val="references0"/>
      <w:lvlText w:val="[%1]"/>
      <w:lvlJc w:val="left"/>
      <w:pPr>
        <w:tabs>
          <w:tab w:val="num" w:pos="1352"/>
        </w:tabs>
        <w:ind w:left="1352" w:hanging="360"/>
      </w:pPr>
      <w:rPr>
        <w:rFonts w:ascii="Times New Roman" w:hAnsi="Times New Roman" w:cs="Times New Roman" w:hint="default"/>
        <w:b w:val="0"/>
        <w:bCs w:val="0"/>
        <w:i w:val="0"/>
        <w:iCs w:val="0"/>
        <w:sz w:val="16"/>
        <w:szCs w:val="16"/>
      </w:rPr>
    </w:lvl>
  </w:abstractNum>
  <w:abstractNum w:abstractNumId="12" w15:restartNumberingAfterBreak="0">
    <w:nsid w:val="53C9178F"/>
    <w:multiLevelType w:val="hybridMultilevel"/>
    <w:tmpl w:val="956E17B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549929DE"/>
    <w:multiLevelType w:val="hybridMultilevel"/>
    <w:tmpl w:val="D6FE65AC"/>
    <w:lvl w:ilvl="0" w:tplc="FB5EEEB8">
      <w:start w:val="1"/>
      <w:numFmt w:val="decimal"/>
      <w:pStyle w:val="19ListNumber1"/>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B6766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A67681"/>
    <w:multiLevelType w:val="hybridMultilevel"/>
    <w:tmpl w:val="8430B360"/>
    <w:lvl w:ilvl="0" w:tplc="37A059AE">
      <w:start w:val="16"/>
      <w:numFmt w:val="decimal"/>
      <w:pStyle w:val="EWTECReferenceItem"/>
      <w:lvlText w:val="[%1]"/>
      <w:lvlJc w:val="left"/>
      <w:pPr>
        <w:ind w:left="1080" w:hanging="360"/>
      </w:pPr>
      <w:rPr>
        <w:rFonts w:ascii="Palatino Linotype" w:eastAsiaTheme="minorEastAsia" w:hAnsi="Palatino Linotype" w:cs="Times New Roman" w:hint="default"/>
        <w:b w:val="0"/>
        <w:bCs w:val="0"/>
        <w:i w:val="0"/>
        <w:iCs w:val="0"/>
        <w:sz w:val="16"/>
        <w:szCs w:val="16"/>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24E11EF"/>
    <w:multiLevelType w:val="hybridMultilevel"/>
    <w:tmpl w:val="6556F696"/>
    <w:lvl w:ilvl="0" w:tplc="080A0015">
      <w:start w:val="1"/>
      <w:numFmt w:val="upp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74F93943"/>
    <w:multiLevelType w:val="hybridMultilevel"/>
    <w:tmpl w:val="09FEAA98"/>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A920C15"/>
    <w:multiLevelType w:val="hybridMultilevel"/>
    <w:tmpl w:val="4DBA3D6A"/>
    <w:lvl w:ilvl="0" w:tplc="080A0015">
      <w:start w:val="1"/>
      <w:numFmt w:val="upp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7F8323D5"/>
    <w:multiLevelType w:val="hybridMultilevel"/>
    <w:tmpl w:val="C3F03F48"/>
    <w:lvl w:ilvl="0" w:tplc="D222F712">
      <w:start w:val="1"/>
      <w:numFmt w:val="upperLetter"/>
      <w:lvlText w:val="%1."/>
      <w:lvlJc w:val="left"/>
      <w:pPr>
        <w:ind w:left="53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44111154">
    <w:abstractNumId w:val="0"/>
  </w:num>
  <w:num w:numId="2" w16cid:durableId="1143544626">
    <w:abstractNumId w:val="0"/>
    <w:lvlOverride w:ilvl="0">
      <w:startOverride w:val="1"/>
    </w:lvlOverride>
  </w:num>
  <w:num w:numId="3" w16cid:durableId="549075277">
    <w:abstractNumId w:val="13"/>
  </w:num>
  <w:num w:numId="4" w16cid:durableId="1921214977">
    <w:abstractNumId w:val="13"/>
  </w:num>
  <w:num w:numId="5" w16cid:durableId="1095709919">
    <w:abstractNumId w:val="3"/>
  </w:num>
  <w:num w:numId="6" w16cid:durableId="419562761">
    <w:abstractNumId w:val="6"/>
  </w:num>
  <w:num w:numId="7" w16cid:durableId="588854353">
    <w:abstractNumId w:val="10"/>
  </w:num>
  <w:num w:numId="8" w16cid:durableId="868373258">
    <w:abstractNumId w:val="7"/>
  </w:num>
  <w:num w:numId="9" w16cid:durableId="380590972">
    <w:abstractNumId w:val="1"/>
  </w:num>
  <w:num w:numId="10" w16cid:durableId="1706370080">
    <w:abstractNumId w:val="19"/>
  </w:num>
  <w:num w:numId="11" w16cid:durableId="1052923927">
    <w:abstractNumId w:val="11"/>
  </w:num>
  <w:num w:numId="12" w16cid:durableId="510491917">
    <w:abstractNumId w:val="15"/>
  </w:num>
  <w:num w:numId="13" w16cid:durableId="465195879">
    <w:abstractNumId w:val="5"/>
  </w:num>
  <w:num w:numId="14" w16cid:durableId="1331830135">
    <w:abstractNumId w:val="8"/>
  </w:num>
  <w:num w:numId="15" w16cid:durableId="2016496396">
    <w:abstractNumId w:val="16"/>
  </w:num>
  <w:num w:numId="16" w16cid:durableId="1183977007">
    <w:abstractNumId w:val="14"/>
  </w:num>
  <w:num w:numId="17" w16cid:durableId="2089620439">
    <w:abstractNumId w:val="9"/>
  </w:num>
  <w:num w:numId="18" w16cid:durableId="101075429">
    <w:abstractNumId w:val="2"/>
  </w:num>
  <w:num w:numId="19" w16cid:durableId="168714152">
    <w:abstractNumId w:val="4"/>
  </w:num>
  <w:num w:numId="20" w16cid:durableId="1871919825">
    <w:abstractNumId w:val="12"/>
  </w:num>
  <w:num w:numId="21" w16cid:durableId="1611664223">
    <w:abstractNumId w:val="17"/>
  </w:num>
  <w:num w:numId="22" w16cid:durableId="8292544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K0sDS1NDYxMzS3NDNS0lEKTi0uzszPAykwrAUApb17UCwAAAA="/>
  </w:docVars>
  <w:rsids>
    <w:rsidRoot w:val="00221973"/>
    <w:rsid w:val="000023DF"/>
    <w:rsid w:val="000036E5"/>
    <w:rsid w:val="00012D62"/>
    <w:rsid w:val="00015A92"/>
    <w:rsid w:val="000260D1"/>
    <w:rsid w:val="0003045C"/>
    <w:rsid w:val="00030C28"/>
    <w:rsid w:val="000357D3"/>
    <w:rsid w:val="00041AF0"/>
    <w:rsid w:val="00051A1C"/>
    <w:rsid w:val="00051CD9"/>
    <w:rsid w:val="00057B64"/>
    <w:rsid w:val="00062B59"/>
    <w:rsid w:val="00062C3D"/>
    <w:rsid w:val="00064056"/>
    <w:rsid w:val="0007260D"/>
    <w:rsid w:val="00086C35"/>
    <w:rsid w:val="000900E1"/>
    <w:rsid w:val="00095EEA"/>
    <w:rsid w:val="000962E0"/>
    <w:rsid w:val="000A6884"/>
    <w:rsid w:val="000B551D"/>
    <w:rsid w:val="000B62E8"/>
    <w:rsid w:val="000D6116"/>
    <w:rsid w:val="000E4A7E"/>
    <w:rsid w:val="000F656E"/>
    <w:rsid w:val="00116138"/>
    <w:rsid w:val="001465A2"/>
    <w:rsid w:val="00156F0C"/>
    <w:rsid w:val="001574D6"/>
    <w:rsid w:val="00157F2B"/>
    <w:rsid w:val="001703C5"/>
    <w:rsid w:val="00172A27"/>
    <w:rsid w:val="00176DD7"/>
    <w:rsid w:val="001A2A28"/>
    <w:rsid w:val="001C6A3D"/>
    <w:rsid w:val="001E2D0E"/>
    <w:rsid w:val="001E43F1"/>
    <w:rsid w:val="001E5FE5"/>
    <w:rsid w:val="001E630F"/>
    <w:rsid w:val="001F4427"/>
    <w:rsid w:val="001F4F29"/>
    <w:rsid w:val="00202B6E"/>
    <w:rsid w:val="0020539B"/>
    <w:rsid w:val="00207955"/>
    <w:rsid w:val="00211081"/>
    <w:rsid w:val="00221973"/>
    <w:rsid w:val="002333F2"/>
    <w:rsid w:val="002364DB"/>
    <w:rsid w:val="00240FA5"/>
    <w:rsid w:val="002463F0"/>
    <w:rsid w:val="00252205"/>
    <w:rsid w:val="002536AC"/>
    <w:rsid w:val="00260D7D"/>
    <w:rsid w:val="002B49DC"/>
    <w:rsid w:val="002C7611"/>
    <w:rsid w:val="002D4A49"/>
    <w:rsid w:val="002D57EC"/>
    <w:rsid w:val="002D5D43"/>
    <w:rsid w:val="002E388D"/>
    <w:rsid w:val="002E4FD0"/>
    <w:rsid w:val="003031F2"/>
    <w:rsid w:val="00304F8B"/>
    <w:rsid w:val="00327215"/>
    <w:rsid w:val="003344CD"/>
    <w:rsid w:val="003420EC"/>
    <w:rsid w:val="00345AD2"/>
    <w:rsid w:val="00347D9E"/>
    <w:rsid w:val="003757BA"/>
    <w:rsid w:val="00390663"/>
    <w:rsid w:val="003968D8"/>
    <w:rsid w:val="003A10F1"/>
    <w:rsid w:val="003C3059"/>
    <w:rsid w:val="003C5646"/>
    <w:rsid w:val="003C7469"/>
    <w:rsid w:val="003D3FB2"/>
    <w:rsid w:val="003F5C74"/>
    <w:rsid w:val="004058E9"/>
    <w:rsid w:val="00405A94"/>
    <w:rsid w:val="00407238"/>
    <w:rsid w:val="004144C5"/>
    <w:rsid w:val="004316C0"/>
    <w:rsid w:val="0043243F"/>
    <w:rsid w:val="00456884"/>
    <w:rsid w:val="00462CDF"/>
    <w:rsid w:val="0047021E"/>
    <w:rsid w:val="004721E0"/>
    <w:rsid w:val="004753F8"/>
    <w:rsid w:val="00480DB7"/>
    <w:rsid w:val="004810F5"/>
    <w:rsid w:val="00482988"/>
    <w:rsid w:val="00482F3C"/>
    <w:rsid w:val="00482FD1"/>
    <w:rsid w:val="004959A7"/>
    <w:rsid w:val="004B01EA"/>
    <w:rsid w:val="004C427C"/>
    <w:rsid w:val="004D205F"/>
    <w:rsid w:val="004E7841"/>
    <w:rsid w:val="005015BE"/>
    <w:rsid w:val="00503600"/>
    <w:rsid w:val="00507C96"/>
    <w:rsid w:val="00515E4F"/>
    <w:rsid w:val="00516DF5"/>
    <w:rsid w:val="00520494"/>
    <w:rsid w:val="005246BD"/>
    <w:rsid w:val="00527F65"/>
    <w:rsid w:val="00533506"/>
    <w:rsid w:val="00535EFD"/>
    <w:rsid w:val="00550BDA"/>
    <w:rsid w:val="00553380"/>
    <w:rsid w:val="005665ED"/>
    <w:rsid w:val="00570D32"/>
    <w:rsid w:val="005713E0"/>
    <w:rsid w:val="00574641"/>
    <w:rsid w:val="005769E9"/>
    <w:rsid w:val="00576C9C"/>
    <w:rsid w:val="0058382E"/>
    <w:rsid w:val="00586607"/>
    <w:rsid w:val="005A2997"/>
    <w:rsid w:val="005B0CF0"/>
    <w:rsid w:val="005B375B"/>
    <w:rsid w:val="005B42B9"/>
    <w:rsid w:val="005C1FE8"/>
    <w:rsid w:val="005D1FFE"/>
    <w:rsid w:val="005D40EB"/>
    <w:rsid w:val="005D723A"/>
    <w:rsid w:val="005F3A20"/>
    <w:rsid w:val="006255A9"/>
    <w:rsid w:val="00640B7F"/>
    <w:rsid w:val="006610F1"/>
    <w:rsid w:val="0068105A"/>
    <w:rsid w:val="00683971"/>
    <w:rsid w:val="006942A0"/>
    <w:rsid w:val="006964BC"/>
    <w:rsid w:val="006B4689"/>
    <w:rsid w:val="006B6116"/>
    <w:rsid w:val="006C5B82"/>
    <w:rsid w:val="006C6B50"/>
    <w:rsid w:val="006D4085"/>
    <w:rsid w:val="006D4C7E"/>
    <w:rsid w:val="006D7394"/>
    <w:rsid w:val="00733F47"/>
    <w:rsid w:val="0073691C"/>
    <w:rsid w:val="00736ABB"/>
    <w:rsid w:val="0073786A"/>
    <w:rsid w:val="00742989"/>
    <w:rsid w:val="00745F9D"/>
    <w:rsid w:val="00747852"/>
    <w:rsid w:val="00757E88"/>
    <w:rsid w:val="00764B3A"/>
    <w:rsid w:val="00765F5D"/>
    <w:rsid w:val="00767068"/>
    <w:rsid w:val="007802C0"/>
    <w:rsid w:val="007818B6"/>
    <w:rsid w:val="007935AB"/>
    <w:rsid w:val="007A1A79"/>
    <w:rsid w:val="007A2392"/>
    <w:rsid w:val="007A4440"/>
    <w:rsid w:val="007A471D"/>
    <w:rsid w:val="007B2467"/>
    <w:rsid w:val="007B4525"/>
    <w:rsid w:val="007D77B1"/>
    <w:rsid w:val="007E2F19"/>
    <w:rsid w:val="007E3C89"/>
    <w:rsid w:val="007E77B4"/>
    <w:rsid w:val="007E79C5"/>
    <w:rsid w:val="007F098E"/>
    <w:rsid w:val="007F246C"/>
    <w:rsid w:val="007F2698"/>
    <w:rsid w:val="007F3BE8"/>
    <w:rsid w:val="007F5803"/>
    <w:rsid w:val="007F640E"/>
    <w:rsid w:val="0082001A"/>
    <w:rsid w:val="00821FD8"/>
    <w:rsid w:val="0082468B"/>
    <w:rsid w:val="00835E73"/>
    <w:rsid w:val="008378E0"/>
    <w:rsid w:val="00845D8A"/>
    <w:rsid w:val="0085120C"/>
    <w:rsid w:val="00861BB0"/>
    <w:rsid w:val="0086218A"/>
    <w:rsid w:val="0086439C"/>
    <w:rsid w:val="00870A0C"/>
    <w:rsid w:val="0088692D"/>
    <w:rsid w:val="008954C2"/>
    <w:rsid w:val="008977A5"/>
    <w:rsid w:val="008A5EF9"/>
    <w:rsid w:val="008C45ED"/>
    <w:rsid w:val="008C49AC"/>
    <w:rsid w:val="008D5054"/>
    <w:rsid w:val="008E012D"/>
    <w:rsid w:val="008E152B"/>
    <w:rsid w:val="008E74B9"/>
    <w:rsid w:val="008F172D"/>
    <w:rsid w:val="008F2713"/>
    <w:rsid w:val="008F298B"/>
    <w:rsid w:val="008F573D"/>
    <w:rsid w:val="008F6EFF"/>
    <w:rsid w:val="0090122E"/>
    <w:rsid w:val="00906E76"/>
    <w:rsid w:val="009234AE"/>
    <w:rsid w:val="00924F15"/>
    <w:rsid w:val="0093131C"/>
    <w:rsid w:val="009346AB"/>
    <w:rsid w:val="009346F1"/>
    <w:rsid w:val="00952032"/>
    <w:rsid w:val="009814AF"/>
    <w:rsid w:val="0098512C"/>
    <w:rsid w:val="00990008"/>
    <w:rsid w:val="009B20FB"/>
    <w:rsid w:val="009B2CE0"/>
    <w:rsid w:val="009C0927"/>
    <w:rsid w:val="009D4B14"/>
    <w:rsid w:val="009F0D29"/>
    <w:rsid w:val="009F49D0"/>
    <w:rsid w:val="00A033CD"/>
    <w:rsid w:val="00A0482C"/>
    <w:rsid w:val="00A04D29"/>
    <w:rsid w:val="00A12F5A"/>
    <w:rsid w:val="00A22C48"/>
    <w:rsid w:val="00A2627F"/>
    <w:rsid w:val="00A36646"/>
    <w:rsid w:val="00A4084B"/>
    <w:rsid w:val="00A462D6"/>
    <w:rsid w:val="00A5517F"/>
    <w:rsid w:val="00A7169F"/>
    <w:rsid w:val="00A71F37"/>
    <w:rsid w:val="00A74BCE"/>
    <w:rsid w:val="00A75ED0"/>
    <w:rsid w:val="00A902F7"/>
    <w:rsid w:val="00AC0A36"/>
    <w:rsid w:val="00AC57BA"/>
    <w:rsid w:val="00AE1D14"/>
    <w:rsid w:val="00AF100E"/>
    <w:rsid w:val="00AF1FE4"/>
    <w:rsid w:val="00AF5515"/>
    <w:rsid w:val="00AF58FF"/>
    <w:rsid w:val="00B003D8"/>
    <w:rsid w:val="00B044DD"/>
    <w:rsid w:val="00B308AB"/>
    <w:rsid w:val="00B31A90"/>
    <w:rsid w:val="00B3277C"/>
    <w:rsid w:val="00B36793"/>
    <w:rsid w:val="00B41FE8"/>
    <w:rsid w:val="00B50E0F"/>
    <w:rsid w:val="00B518D6"/>
    <w:rsid w:val="00B672C9"/>
    <w:rsid w:val="00B83CD4"/>
    <w:rsid w:val="00B862F7"/>
    <w:rsid w:val="00B954E1"/>
    <w:rsid w:val="00B97C51"/>
    <w:rsid w:val="00BA42DB"/>
    <w:rsid w:val="00BB344B"/>
    <w:rsid w:val="00BC37DD"/>
    <w:rsid w:val="00BC48D8"/>
    <w:rsid w:val="00BD2523"/>
    <w:rsid w:val="00BD56CB"/>
    <w:rsid w:val="00BE0B2E"/>
    <w:rsid w:val="00BF0F0C"/>
    <w:rsid w:val="00BF4A48"/>
    <w:rsid w:val="00C045DB"/>
    <w:rsid w:val="00C06304"/>
    <w:rsid w:val="00C2274E"/>
    <w:rsid w:val="00C26FDE"/>
    <w:rsid w:val="00C35AEA"/>
    <w:rsid w:val="00C41BEE"/>
    <w:rsid w:val="00C4384A"/>
    <w:rsid w:val="00C475A7"/>
    <w:rsid w:val="00C64443"/>
    <w:rsid w:val="00C6741D"/>
    <w:rsid w:val="00C7565F"/>
    <w:rsid w:val="00C93114"/>
    <w:rsid w:val="00C931CE"/>
    <w:rsid w:val="00C975AF"/>
    <w:rsid w:val="00CA167C"/>
    <w:rsid w:val="00CA2E0E"/>
    <w:rsid w:val="00CA5C46"/>
    <w:rsid w:val="00CA6703"/>
    <w:rsid w:val="00CB5C65"/>
    <w:rsid w:val="00CB674B"/>
    <w:rsid w:val="00CC3DF8"/>
    <w:rsid w:val="00CC72EB"/>
    <w:rsid w:val="00CD0738"/>
    <w:rsid w:val="00CD7D1F"/>
    <w:rsid w:val="00CE1023"/>
    <w:rsid w:val="00D17BC6"/>
    <w:rsid w:val="00D17C5F"/>
    <w:rsid w:val="00D20352"/>
    <w:rsid w:val="00D277E2"/>
    <w:rsid w:val="00D57CA7"/>
    <w:rsid w:val="00D651B4"/>
    <w:rsid w:val="00D76CAB"/>
    <w:rsid w:val="00DA0D31"/>
    <w:rsid w:val="00DA1926"/>
    <w:rsid w:val="00DB045E"/>
    <w:rsid w:val="00DB3739"/>
    <w:rsid w:val="00DB37F5"/>
    <w:rsid w:val="00DC063C"/>
    <w:rsid w:val="00DC1118"/>
    <w:rsid w:val="00DD2717"/>
    <w:rsid w:val="00DD5A1D"/>
    <w:rsid w:val="00DE3BE9"/>
    <w:rsid w:val="00E10ADA"/>
    <w:rsid w:val="00E2252B"/>
    <w:rsid w:val="00E22F98"/>
    <w:rsid w:val="00E32747"/>
    <w:rsid w:val="00E34DCA"/>
    <w:rsid w:val="00E4612F"/>
    <w:rsid w:val="00E47BA5"/>
    <w:rsid w:val="00E54223"/>
    <w:rsid w:val="00E610AE"/>
    <w:rsid w:val="00E73D88"/>
    <w:rsid w:val="00E779AA"/>
    <w:rsid w:val="00E86556"/>
    <w:rsid w:val="00E873E9"/>
    <w:rsid w:val="00E90BB7"/>
    <w:rsid w:val="00E91DFD"/>
    <w:rsid w:val="00E93252"/>
    <w:rsid w:val="00E94D9E"/>
    <w:rsid w:val="00E96BD4"/>
    <w:rsid w:val="00EA641A"/>
    <w:rsid w:val="00EB718A"/>
    <w:rsid w:val="00EC0962"/>
    <w:rsid w:val="00ED11AF"/>
    <w:rsid w:val="00F04F86"/>
    <w:rsid w:val="00F10A78"/>
    <w:rsid w:val="00F12FBD"/>
    <w:rsid w:val="00F207AB"/>
    <w:rsid w:val="00F238AF"/>
    <w:rsid w:val="00F24FBC"/>
    <w:rsid w:val="00F324A4"/>
    <w:rsid w:val="00F32FEE"/>
    <w:rsid w:val="00F34EA3"/>
    <w:rsid w:val="00F3618D"/>
    <w:rsid w:val="00F43ECC"/>
    <w:rsid w:val="00F561F5"/>
    <w:rsid w:val="00F606C0"/>
    <w:rsid w:val="00F628F4"/>
    <w:rsid w:val="00F66781"/>
    <w:rsid w:val="00F7394A"/>
    <w:rsid w:val="00F779BE"/>
    <w:rsid w:val="00F87FA0"/>
    <w:rsid w:val="00F92B7A"/>
    <w:rsid w:val="00F94AE0"/>
    <w:rsid w:val="00F9736F"/>
    <w:rsid w:val="00FA2B7B"/>
    <w:rsid w:val="00FB0431"/>
    <w:rsid w:val="00FC49F2"/>
    <w:rsid w:val="00FD2EC0"/>
    <w:rsid w:val="00FD3CD4"/>
    <w:rsid w:val="00FE58E6"/>
    <w:rsid w:val="00FF2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1D70969"/>
  <w15:chartTrackingRefBased/>
  <w15:docId w15:val="{728C3004-2FD1-4CBF-88BB-9F7004AF2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238"/>
    <w:rPr>
      <w:rFonts w:ascii="Times New Roman" w:eastAsia="Times New Roman" w:hAnsi="Times New Roman"/>
      <w:sz w:val="24"/>
      <w:szCs w:val="24"/>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14Head3Char">
    <w:name w:val="14 Head3 Char"/>
    <w:link w:val="14Head3"/>
    <w:rPr>
      <w:rFonts w:cs="AdvOT9cb306be.B"/>
      <w:b w:val="0"/>
      <w:i/>
      <w:sz w:val="18"/>
      <w:szCs w:val="18"/>
    </w:rPr>
  </w:style>
  <w:style w:type="character" w:styleId="Refdecomentario">
    <w:name w:val="annotation reference"/>
    <w:uiPriority w:val="99"/>
    <w:unhideWhenUsed/>
    <w:rPr>
      <w:sz w:val="16"/>
      <w:szCs w:val="16"/>
    </w:rPr>
  </w:style>
  <w:style w:type="character" w:customStyle="1" w:styleId="OSADOIChar">
    <w:name w:val="OSA DOI Char"/>
    <w:link w:val="OSADOI"/>
    <w:rPr>
      <w:spacing w:val="-2"/>
      <w:sz w:val="17"/>
      <w:szCs w:val="16"/>
    </w:rPr>
  </w:style>
  <w:style w:type="character" w:customStyle="1" w:styleId="TextodegloboCar">
    <w:name w:val="Texto de globo Car"/>
    <w:link w:val="Textodeglobo"/>
    <w:uiPriority w:val="99"/>
    <w:semiHidden/>
    <w:rPr>
      <w:rFonts w:ascii="Tahoma" w:hAnsi="Tahoma" w:cs="Tahoma"/>
      <w:sz w:val="16"/>
      <w:szCs w:val="16"/>
    </w:rPr>
  </w:style>
  <w:style w:type="character" w:customStyle="1" w:styleId="AsuntodelcomentarioCar">
    <w:name w:val="Asunto del comentario Car"/>
    <w:link w:val="Asuntodelcomentario"/>
    <w:uiPriority w:val="99"/>
    <w:semiHidden/>
    <w:rPr>
      <w:b/>
      <w:bCs/>
    </w:rPr>
  </w:style>
  <w:style w:type="character" w:customStyle="1" w:styleId="OSAOCISCodesChar">
    <w:name w:val="OSA OCIS Codes Char"/>
    <w:link w:val="OSAOCISCodes"/>
    <w:rPr>
      <w:i/>
      <w:spacing w:val="-2"/>
      <w:sz w:val="17"/>
      <w:szCs w:val="16"/>
    </w:rPr>
  </w:style>
  <w:style w:type="character" w:styleId="Hipervnculo">
    <w:name w:val="Hyperlink"/>
    <w:uiPriority w:val="99"/>
    <w:unhideWhenUsed/>
    <w:rPr>
      <w:color w:val="0000FF"/>
      <w:u w:val="single"/>
    </w:rPr>
  </w:style>
  <w:style w:type="character" w:customStyle="1" w:styleId="MTEquationSection">
    <w:name w:val="MTEquationSection"/>
    <w:rPr>
      <w:vanish/>
    </w:rPr>
  </w:style>
  <w:style w:type="character" w:customStyle="1" w:styleId="Head2Char">
    <w:name w:val="Head2 Char"/>
    <w:link w:val="Head2"/>
    <w:rPr>
      <w:rFonts w:cs="AdvOT9cb306be.B"/>
      <w:b/>
      <w:sz w:val="18"/>
      <w:szCs w:val="18"/>
    </w:rPr>
  </w:style>
  <w:style w:type="character" w:customStyle="1" w:styleId="OSACorrespondingAuthorEmailChar">
    <w:name w:val="OSA Corresponding Author Email Char"/>
    <w:link w:val="OSACorrespondingAuthorEmail"/>
    <w:rPr>
      <w:i/>
      <w:sz w:val="18"/>
      <w:szCs w:val="16"/>
    </w:rPr>
  </w:style>
  <w:style w:type="character" w:customStyle="1" w:styleId="EncabezadoCar">
    <w:name w:val="Encabezado Car"/>
    <w:link w:val="Encabezado"/>
    <w:uiPriority w:val="99"/>
    <w:rPr>
      <w:sz w:val="22"/>
      <w:szCs w:val="22"/>
    </w:rPr>
  </w:style>
  <w:style w:type="character" w:customStyle="1" w:styleId="OSAAbstractChar">
    <w:name w:val="OSA Abstract Char"/>
    <w:link w:val="OSAAbstract"/>
    <w:rsid w:val="0058382E"/>
    <w:rPr>
      <w:rFonts w:ascii="Cambria" w:hAnsi="Cambria"/>
      <w:b/>
      <w:spacing w:val="-2"/>
      <w:sz w:val="19"/>
      <w:szCs w:val="16"/>
    </w:rPr>
  </w:style>
  <w:style w:type="character" w:styleId="Textodelmarcadordeposicin">
    <w:name w:val="Placeholder Text"/>
    <w:uiPriority w:val="99"/>
    <w:semiHidden/>
    <w:rPr>
      <w:color w:val="808080"/>
    </w:rPr>
  </w:style>
  <w:style w:type="character" w:customStyle="1" w:styleId="PiedepginaCar">
    <w:name w:val="Pie de página Car"/>
    <w:link w:val="Piedepgina"/>
    <w:uiPriority w:val="99"/>
    <w:rPr>
      <w:sz w:val="22"/>
      <w:szCs w:val="22"/>
    </w:rPr>
  </w:style>
  <w:style w:type="character" w:customStyle="1" w:styleId="OSABodyChar">
    <w:name w:val="OSA Body Char"/>
    <w:link w:val="OSABody"/>
    <w:rPr>
      <w:rFonts w:ascii="Cambria" w:hAnsi="Cambria"/>
      <w:spacing w:val="-8"/>
      <w:sz w:val="19"/>
      <w:szCs w:val="16"/>
    </w:rPr>
  </w:style>
  <w:style w:type="character" w:customStyle="1" w:styleId="OSAHistoryChar">
    <w:name w:val="OSA History Char"/>
    <w:link w:val="OSAHistory"/>
    <w:rPr>
      <w:sz w:val="17"/>
      <w:szCs w:val="16"/>
    </w:rPr>
  </w:style>
  <w:style w:type="character" w:customStyle="1" w:styleId="OSAAuthorAffliationChar">
    <w:name w:val="OSA Author Affliation Char"/>
    <w:link w:val="OSAAuthorAffliation"/>
    <w:rPr>
      <w:i/>
      <w:sz w:val="17"/>
      <w:szCs w:val="16"/>
    </w:rPr>
  </w:style>
  <w:style w:type="character" w:customStyle="1" w:styleId="BodyIndentChar">
    <w:name w:val="Body Indent Char"/>
    <w:link w:val="BodyIndent"/>
    <w:rPr>
      <w:rFonts w:ascii="Cambria" w:eastAsia="Malgun Gothic" w:hAnsi="Cambria"/>
      <w:spacing w:val="-8"/>
      <w:sz w:val="19"/>
      <w:szCs w:val="19"/>
      <w:lang w:eastAsia="zh-CN"/>
    </w:rPr>
  </w:style>
  <w:style w:type="character" w:customStyle="1" w:styleId="OSAFigureChar">
    <w:name w:val="OSA Figure Char"/>
    <w:link w:val="OSAFigure"/>
    <w:rPr>
      <w:rFonts w:ascii="Cambria" w:hAnsi="Cambria" w:cs="AdvOT8910dd71"/>
      <w:spacing w:val="-8"/>
      <w:sz w:val="17"/>
      <w:szCs w:val="14"/>
    </w:rPr>
  </w:style>
  <w:style w:type="character" w:customStyle="1" w:styleId="OSAAuthorChar">
    <w:name w:val="OSA Author Char"/>
    <w:link w:val="OSAAuthor"/>
    <w:rPr>
      <w:b/>
      <w:smallCaps/>
      <w:color w:val="1F497D"/>
      <w:spacing w:val="6"/>
      <w:sz w:val="32"/>
      <w:szCs w:val="16"/>
    </w:rPr>
  </w:style>
  <w:style w:type="character" w:customStyle="1" w:styleId="OSABodyIndentChar">
    <w:name w:val="OSA Body Indent Char"/>
    <w:link w:val="OSABodyIndent"/>
    <w:rPr>
      <w:rFonts w:ascii="Cambria" w:hAnsi="Cambria"/>
      <w:spacing w:val="-8"/>
      <w:sz w:val="19"/>
      <w:szCs w:val="16"/>
      <w:lang w:eastAsia="zh-CN"/>
    </w:rPr>
  </w:style>
  <w:style w:type="character" w:customStyle="1" w:styleId="Head1Char">
    <w:name w:val="Head1 Char"/>
    <w:link w:val="Head1"/>
    <w:rPr>
      <w:rFonts w:cs="AdvOT9cb306be.B"/>
      <w:b/>
      <w:sz w:val="22"/>
      <w:szCs w:val="18"/>
    </w:rPr>
  </w:style>
  <w:style w:type="character" w:customStyle="1" w:styleId="TextocomentarioCar">
    <w:name w:val="Texto comentario Car"/>
    <w:basedOn w:val="Fuentedeprrafopredeter"/>
    <w:link w:val="Textocomentario"/>
    <w:uiPriority w:val="99"/>
    <w:semiHidden/>
  </w:style>
  <w:style w:type="character" w:customStyle="1" w:styleId="MTDisplayEquationChar">
    <w:name w:val="MTDisplayEquation Char"/>
    <w:link w:val="MTDisplayEquation"/>
    <w:rPr>
      <w:rFonts w:ascii="Century" w:eastAsia="Malgun Gothic" w:hAnsi="Century"/>
      <w:spacing w:val="-8"/>
      <w:szCs w:val="22"/>
    </w:rPr>
  </w:style>
  <w:style w:type="paragraph" w:customStyle="1" w:styleId="Head2">
    <w:name w:val="Head2"/>
    <w:basedOn w:val="Head1"/>
    <w:link w:val="Head2Char"/>
    <w:rPr>
      <w:sz w:val="18"/>
      <w:szCs w:val="20"/>
    </w:rPr>
  </w:style>
  <w:style w:type="paragraph" w:customStyle="1" w:styleId="p21">
    <w:name w:val="p21"/>
    <w:basedOn w:val="Normal"/>
    <w:pPr>
      <w:spacing w:before="240"/>
      <w:jc w:val="center"/>
    </w:pPr>
    <w:rPr>
      <w:rFonts w:eastAsia="SimSun"/>
      <w:b/>
      <w:bCs/>
      <w:color w:val="000000"/>
      <w:sz w:val="16"/>
      <w:szCs w:val="16"/>
      <w:lang w:val="en-US" w:eastAsia="zh-CN"/>
    </w:rPr>
  </w:style>
  <w:style w:type="paragraph" w:customStyle="1" w:styleId="OSACorrespondingAuthorEmail">
    <w:name w:val="OSA Corresponding Author Email"/>
    <w:basedOn w:val="OSAAuthorAffliation"/>
    <w:next w:val="OSAHistory"/>
    <w:link w:val="OSACorrespondingAuthorEmailChar"/>
    <w:qFormat/>
    <w:pPr>
      <w:spacing w:after="80"/>
    </w:pPr>
  </w:style>
  <w:style w:type="paragraph" w:styleId="Asuntodelcomentario">
    <w:name w:val="annotation subject"/>
    <w:basedOn w:val="Textocomentario"/>
    <w:next w:val="Textocomentario"/>
    <w:link w:val="AsuntodelcomentarioCar"/>
    <w:uiPriority w:val="99"/>
    <w:unhideWhenUsed/>
    <w:rPr>
      <w:b/>
      <w:bCs/>
    </w:rPr>
  </w:style>
  <w:style w:type="paragraph" w:customStyle="1" w:styleId="MTDisplayEquation">
    <w:name w:val="MTDisplayEquation"/>
    <w:basedOn w:val="OSABodyIndent"/>
    <w:next w:val="Normal"/>
    <w:link w:val="MTDisplayEquationChar"/>
    <w:pPr>
      <w:tabs>
        <w:tab w:val="clear" w:pos="1350"/>
        <w:tab w:val="center" w:pos="2480"/>
        <w:tab w:val="right" w:pos="4940"/>
      </w:tabs>
      <w:spacing w:before="240" w:after="120"/>
    </w:pPr>
  </w:style>
  <w:style w:type="paragraph" w:customStyle="1" w:styleId="OEBodySP">
    <w:name w:val="OE Body SP"/>
    <w:basedOn w:val="Normal"/>
    <w:uiPriority w:val="99"/>
    <w:pPr>
      <w:ind w:firstLine="360"/>
      <w:jc w:val="both"/>
    </w:pPr>
    <w:rPr>
      <w:rFonts w:eastAsia="SimSun"/>
      <w:sz w:val="20"/>
      <w:szCs w:val="20"/>
      <w:lang w:val="en-US" w:eastAsia="en-US"/>
    </w:rPr>
  </w:style>
  <w:style w:type="paragraph" w:customStyle="1" w:styleId="OSAReference">
    <w:name w:val="OSA Reference"/>
    <w:basedOn w:val="Head1"/>
    <w:qFormat/>
    <w:pPr>
      <w:numPr>
        <w:numId w:val="1"/>
      </w:numPr>
      <w:spacing w:before="0" w:after="0"/>
      <w:jc w:val="left"/>
    </w:pPr>
    <w:rPr>
      <w:b w:val="0"/>
      <w:spacing w:val="-6"/>
      <w:sz w:val="17"/>
    </w:rPr>
  </w:style>
  <w:style w:type="paragraph" w:customStyle="1" w:styleId="OSAHistory">
    <w:name w:val="OSA History"/>
    <w:basedOn w:val="OSACorrespondingAuthorEmail"/>
    <w:next w:val="OSAAbstract"/>
    <w:link w:val="OSAHistoryChar"/>
    <w:qFormat/>
    <w:pPr>
      <w:pBdr>
        <w:bottom w:val="single" w:sz="4" w:space="4" w:color="auto"/>
      </w:pBdr>
      <w:spacing w:before="120" w:after="0"/>
      <w:ind w:right="0"/>
    </w:pPr>
    <w:rPr>
      <w:i w:val="0"/>
    </w:rPr>
  </w:style>
  <w:style w:type="paragraph" w:styleId="Textocomentario">
    <w:name w:val="annotation text"/>
    <w:basedOn w:val="Normal"/>
    <w:link w:val="TextocomentarioCar"/>
    <w:uiPriority w:val="99"/>
    <w:unhideWhenUsed/>
    <w:rPr>
      <w:rFonts w:ascii="Calibri" w:eastAsia="SimSun" w:hAnsi="Calibri"/>
      <w:sz w:val="20"/>
      <w:szCs w:val="20"/>
      <w:lang w:val="en-US" w:eastAsia="en-US"/>
    </w:rPr>
  </w:style>
  <w:style w:type="paragraph" w:customStyle="1" w:styleId="p15">
    <w:name w:val="p15"/>
    <w:basedOn w:val="Normal"/>
    <w:pPr>
      <w:spacing w:after="80"/>
      <w:jc w:val="both"/>
    </w:pPr>
    <w:rPr>
      <w:rFonts w:eastAsia="SimSun"/>
      <w:color w:val="000000"/>
      <w:sz w:val="16"/>
      <w:szCs w:val="16"/>
      <w:lang w:val="en-US" w:eastAsia="zh-CN"/>
    </w:rPr>
  </w:style>
  <w:style w:type="paragraph" w:customStyle="1" w:styleId="OSAAuthor">
    <w:name w:val="OSA Author"/>
    <w:basedOn w:val="Normal"/>
    <w:next w:val="OSAAuthorAffliation"/>
    <w:link w:val="OSAAuthorChar"/>
    <w:qFormat/>
    <w:pPr>
      <w:spacing w:after="120"/>
      <w:ind w:right="432"/>
    </w:pPr>
    <w:rPr>
      <w:rFonts w:ascii="Calibri" w:eastAsia="SimSun" w:hAnsi="Calibri"/>
      <w:b/>
      <w:smallCaps/>
      <w:color w:val="1F497D"/>
      <w:spacing w:val="6"/>
      <w:sz w:val="32"/>
      <w:szCs w:val="16"/>
      <w:lang w:val="en-US" w:eastAsia="en-US"/>
    </w:rPr>
  </w:style>
  <w:style w:type="paragraph" w:customStyle="1" w:styleId="OSAFigure">
    <w:name w:val="OSA Figure"/>
    <w:basedOn w:val="OSABody"/>
    <w:next w:val="OSACaption"/>
    <w:link w:val="OSAFigureChar"/>
    <w:qFormat/>
    <w:pPr>
      <w:spacing w:before="480" w:after="180"/>
      <w:jc w:val="center"/>
    </w:pPr>
    <w:rPr>
      <w:rFonts w:cs="AdvOT8910dd71"/>
      <w:sz w:val="17"/>
      <w:szCs w:val="14"/>
    </w:rPr>
  </w:style>
  <w:style w:type="paragraph" w:styleId="Encabezado">
    <w:name w:val="header"/>
    <w:basedOn w:val="Normal"/>
    <w:link w:val="EncabezadoCar"/>
    <w:uiPriority w:val="99"/>
    <w:unhideWhenUsed/>
    <w:pPr>
      <w:tabs>
        <w:tab w:val="center" w:pos="4680"/>
        <w:tab w:val="right" w:pos="9360"/>
      </w:tabs>
    </w:pPr>
    <w:rPr>
      <w:rFonts w:ascii="Calibri" w:eastAsia="SimSun" w:hAnsi="Calibri"/>
      <w:sz w:val="16"/>
      <w:szCs w:val="16"/>
      <w:lang w:val="en-US" w:eastAsia="en-US"/>
    </w:rPr>
  </w:style>
  <w:style w:type="paragraph" w:customStyle="1" w:styleId="BodyIndent">
    <w:name w:val="Body Indent"/>
    <w:basedOn w:val="OSABody"/>
    <w:link w:val="BodyIndentChar"/>
    <w:pPr>
      <w:widowControl w:val="0"/>
      <w:tabs>
        <w:tab w:val="left" w:pos="1350"/>
      </w:tabs>
      <w:autoSpaceDE w:val="0"/>
      <w:autoSpaceDN w:val="0"/>
      <w:adjustRightInd w:val="0"/>
      <w:snapToGrid w:val="0"/>
      <w:ind w:firstLine="187"/>
    </w:pPr>
    <w:rPr>
      <w:rFonts w:eastAsia="Malgun Gothic"/>
      <w:szCs w:val="19"/>
      <w:lang w:eastAsia="zh-CN"/>
    </w:rPr>
  </w:style>
  <w:style w:type="paragraph" w:customStyle="1" w:styleId="OSATableHeading">
    <w:name w:val="OSA Table Heading"/>
    <w:basedOn w:val="OSABodyIndent"/>
    <w:qFormat/>
    <w:rPr>
      <w:szCs w:val="18"/>
    </w:rPr>
  </w:style>
  <w:style w:type="paragraph" w:customStyle="1" w:styleId="OSAAuthorAffliation">
    <w:name w:val="OSA Author Affliation"/>
    <w:basedOn w:val="OSAAuthor"/>
    <w:link w:val="OSAAuthorAffliationChar"/>
    <w:qFormat/>
    <w:pPr>
      <w:spacing w:after="0"/>
    </w:pPr>
    <w:rPr>
      <w:b w:val="0"/>
      <w:i/>
      <w:smallCaps w:val="0"/>
      <w:color w:val="auto"/>
      <w:spacing w:val="0"/>
      <w:sz w:val="17"/>
    </w:rPr>
  </w:style>
  <w:style w:type="paragraph" w:customStyle="1" w:styleId="OSADOI">
    <w:name w:val="OSA DOI"/>
    <w:basedOn w:val="OSAOCISCodes"/>
    <w:next w:val="OSABody"/>
    <w:link w:val="OSADOIChar"/>
    <w:qFormat/>
    <w:pPr>
      <w:pBdr>
        <w:bottom w:val="single" w:sz="4" w:space="6" w:color="auto"/>
      </w:pBdr>
      <w:spacing w:after="360"/>
    </w:pPr>
    <w:rPr>
      <w:i w:val="0"/>
    </w:rPr>
  </w:style>
  <w:style w:type="paragraph" w:styleId="Piedepgina">
    <w:name w:val="footer"/>
    <w:basedOn w:val="Normal"/>
    <w:link w:val="PiedepginaCar"/>
    <w:uiPriority w:val="99"/>
    <w:unhideWhenUsed/>
    <w:pPr>
      <w:tabs>
        <w:tab w:val="center" w:pos="4680"/>
        <w:tab w:val="right" w:pos="9360"/>
      </w:tabs>
    </w:pPr>
    <w:rPr>
      <w:rFonts w:ascii="Calibri" w:eastAsia="SimSun" w:hAnsi="Calibri"/>
      <w:sz w:val="16"/>
      <w:szCs w:val="16"/>
      <w:lang w:val="en-US" w:eastAsia="en-US"/>
    </w:rPr>
  </w:style>
  <w:style w:type="paragraph" w:customStyle="1" w:styleId="OSATitle">
    <w:name w:val="OSA Title"/>
    <w:basedOn w:val="Normal"/>
    <w:next w:val="OSAAuthor"/>
    <w:qFormat/>
    <w:pPr>
      <w:spacing w:before="1200" w:after="200"/>
    </w:pPr>
    <w:rPr>
      <w:rFonts w:ascii="Calibri" w:eastAsia="SimSun" w:hAnsi="Calibri"/>
      <w:b/>
      <w:spacing w:val="6"/>
      <w:kern w:val="16"/>
      <w:position w:val="2"/>
      <w:sz w:val="44"/>
      <w:szCs w:val="16"/>
      <w:lang w:val="en-US" w:eastAsia="en-US"/>
    </w:rPr>
  </w:style>
  <w:style w:type="paragraph" w:customStyle="1" w:styleId="OSABodyIndent">
    <w:name w:val="OSA Body Indent"/>
    <w:basedOn w:val="OSABody"/>
    <w:link w:val="OSABodyIndentChar"/>
    <w:pPr>
      <w:widowControl w:val="0"/>
      <w:tabs>
        <w:tab w:val="left" w:pos="1350"/>
      </w:tabs>
      <w:autoSpaceDE w:val="0"/>
      <w:autoSpaceDN w:val="0"/>
      <w:adjustRightInd w:val="0"/>
    </w:pPr>
    <w:rPr>
      <w:lang w:eastAsia="zh-CN"/>
    </w:rPr>
  </w:style>
  <w:style w:type="paragraph" w:styleId="Textodeglobo">
    <w:name w:val="Balloon Text"/>
    <w:basedOn w:val="Normal"/>
    <w:link w:val="TextodegloboCar"/>
    <w:uiPriority w:val="99"/>
    <w:unhideWhenUsed/>
    <w:rPr>
      <w:rFonts w:ascii="Tahoma" w:eastAsia="SimSun" w:hAnsi="Tahoma" w:cs="Tahoma"/>
      <w:sz w:val="16"/>
      <w:szCs w:val="16"/>
      <w:lang w:val="en-US" w:eastAsia="en-US"/>
    </w:rPr>
  </w:style>
  <w:style w:type="paragraph" w:customStyle="1" w:styleId="OSAEquations">
    <w:name w:val="OSA Equations"/>
    <w:next w:val="11Equations"/>
    <w:qFormat/>
    <w:pPr>
      <w:spacing w:before="100" w:after="100"/>
      <w:jc w:val="right"/>
    </w:pPr>
    <w:rPr>
      <w:rFonts w:ascii="Arial" w:hAnsi="Arial"/>
      <w:b/>
      <w:szCs w:val="22"/>
    </w:rPr>
  </w:style>
  <w:style w:type="paragraph" w:customStyle="1" w:styleId="OEFigureCaption">
    <w:name w:val="OE Figure Caption"/>
    <w:basedOn w:val="Normal"/>
    <w:next w:val="OEBodySP"/>
    <w:pPr>
      <w:spacing w:before="120"/>
      <w:ind w:left="720" w:right="720"/>
      <w:jc w:val="both"/>
    </w:pPr>
    <w:rPr>
      <w:rFonts w:eastAsia="SimSun"/>
      <w:sz w:val="16"/>
      <w:szCs w:val="20"/>
      <w:lang w:val="en-US" w:eastAsia="en-US"/>
    </w:rPr>
  </w:style>
  <w:style w:type="paragraph" w:customStyle="1" w:styleId="p0">
    <w:name w:val="p0"/>
    <w:basedOn w:val="Normal"/>
    <w:pPr>
      <w:jc w:val="both"/>
    </w:pPr>
    <w:rPr>
      <w:rFonts w:eastAsia="SimSun"/>
      <w:sz w:val="21"/>
      <w:szCs w:val="21"/>
      <w:lang w:val="en-US" w:eastAsia="zh-CN"/>
    </w:rPr>
  </w:style>
  <w:style w:type="paragraph" w:customStyle="1" w:styleId="Head1">
    <w:name w:val="Head1"/>
    <w:basedOn w:val="Normal"/>
    <w:link w:val="Head1Char"/>
    <w:pPr>
      <w:autoSpaceDE w:val="0"/>
      <w:autoSpaceDN w:val="0"/>
      <w:adjustRightInd w:val="0"/>
      <w:spacing w:before="240" w:after="40"/>
      <w:jc w:val="both"/>
    </w:pPr>
    <w:rPr>
      <w:rFonts w:ascii="Calibri" w:eastAsia="SimSun" w:hAnsi="Calibri" w:cs="AdvOT9cb306be.B"/>
      <w:b/>
      <w:sz w:val="22"/>
      <w:szCs w:val="18"/>
      <w:lang w:val="en-US" w:eastAsia="en-US"/>
    </w:rPr>
  </w:style>
  <w:style w:type="paragraph" w:customStyle="1" w:styleId="OSABody">
    <w:name w:val="OSA Body"/>
    <w:basedOn w:val="Normal"/>
    <w:next w:val="OSABodyIndent"/>
    <w:link w:val="OSABodyChar"/>
    <w:qFormat/>
    <w:pPr>
      <w:jc w:val="both"/>
    </w:pPr>
    <w:rPr>
      <w:rFonts w:ascii="Cambria" w:eastAsia="SimSun" w:hAnsi="Cambria"/>
      <w:spacing w:val="-8"/>
      <w:sz w:val="19"/>
      <w:szCs w:val="16"/>
      <w:lang w:val="en-US" w:eastAsia="en-US"/>
    </w:rPr>
  </w:style>
  <w:style w:type="paragraph" w:customStyle="1" w:styleId="OSATableBody">
    <w:name w:val="OSA Table Body"/>
    <w:basedOn w:val="OSABodyIndent"/>
    <w:qFormat/>
    <w:rPr>
      <w:szCs w:val="18"/>
    </w:rPr>
  </w:style>
  <w:style w:type="paragraph" w:customStyle="1" w:styleId="OSATableTitle">
    <w:name w:val="OSA Table Title"/>
    <w:basedOn w:val="OSABodyIndent"/>
    <w:qFormat/>
    <w:pPr>
      <w:spacing w:before="240"/>
    </w:pPr>
    <w:rPr>
      <w:b/>
      <w:szCs w:val="18"/>
    </w:rPr>
  </w:style>
  <w:style w:type="paragraph" w:customStyle="1" w:styleId="OSAAcknowledgments">
    <w:name w:val="OSA Acknowledgments"/>
    <w:basedOn w:val="OSABodyIndent"/>
    <w:pPr>
      <w:spacing w:before="120"/>
    </w:pPr>
    <w:rPr>
      <w:rFonts w:cs="AdvOTdbe06fba"/>
      <w:color w:val="000000"/>
      <w:szCs w:val="20"/>
    </w:rPr>
  </w:style>
  <w:style w:type="paragraph" w:customStyle="1" w:styleId="OSAAbstract">
    <w:name w:val="OSA Abstract"/>
    <w:basedOn w:val="OSAHistory"/>
    <w:next w:val="OSAOCISCodes"/>
    <w:link w:val="OSAAbstractChar"/>
    <w:qFormat/>
    <w:rsid w:val="0058382E"/>
    <w:pPr>
      <w:pBdr>
        <w:bottom w:val="single" w:sz="4" w:space="1" w:color="auto"/>
      </w:pBdr>
      <w:spacing w:before="0" w:after="120"/>
      <w:jc w:val="both"/>
    </w:pPr>
    <w:rPr>
      <w:rFonts w:ascii="Cambria" w:hAnsi="Cambria"/>
      <w:b/>
      <w:spacing w:val="-2"/>
      <w:sz w:val="19"/>
    </w:rPr>
  </w:style>
  <w:style w:type="paragraph" w:customStyle="1" w:styleId="OSACaption">
    <w:name w:val="OSA Caption"/>
    <w:basedOn w:val="OSAFigure"/>
    <w:next w:val="OSABody"/>
    <w:qFormat/>
    <w:pPr>
      <w:pBdr>
        <w:bottom w:val="single" w:sz="4" w:space="2" w:color="auto"/>
      </w:pBdr>
      <w:spacing w:before="180" w:after="120"/>
      <w:jc w:val="both"/>
    </w:pPr>
    <w:rPr>
      <w:sz w:val="18"/>
    </w:rPr>
  </w:style>
  <w:style w:type="paragraph" w:customStyle="1" w:styleId="14Head3">
    <w:name w:val="14 Head3"/>
    <w:basedOn w:val="Head2"/>
    <w:link w:val="14Head3Char"/>
    <w:rPr>
      <w:b w:val="0"/>
      <w:i/>
    </w:rPr>
  </w:style>
  <w:style w:type="paragraph" w:customStyle="1" w:styleId="11Equations">
    <w:name w:val="11 Equations"/>
    <w:pPr>
      <w:spacing w:before="100" w:after="100"/>
      <w:jc w:val="both"/>
    </w:pPr>
    <w:rPr>
      <w:rFonts w:ascii="Cambria" w:hAnsi="Cambria"/>
      <w:sz w:val="19"/>
      <w:szCs w:val="19"/>
      <w:lang w:eastAsia="zh-CN"/>
    </w:rPr>
  </w:style>
  <w:style w:type="paragraph" w:customStyle="1" w:styleId="OSAOCISCodes">
    <w:name w:val="OSA OCIS Codes"/>
    <w:basedOn w:val="OSAAbstract"/>
    <w:next w:val="OSADOI"/>
    <w:link w:val="OSAOCISCodesChar"/>
    <w:pPr>
      <w:spacing w:before="120"/>
      <w:jc w:val="left"/>
    </w:pPr>
    <w:rPr>
      <w:rFonts w:ascii="Calibri" w:hAnsi="Calibri"/>
      <w:b w:val="0"/>
      <w:i/>
      <w:sz w:val="17"/>
    </w:rPr>
  </w:style>
  <w:style w:type="paragraph" w:customStyle="1" w:styleId="OSAHistoryline">
    <w:name w:val="OSA History line"/>
    <w:basedOn w:val="OSACorrespondingAuthorEmail"/>
    <w:next w:val="OSAAbstract"/>
    <w:link w:val="OSAHistorylineChar"/>
    <w:autoRedefine/>
    <w:qFormat/>
    <w:rsid w:val="006D7394"/>
    <w:pPr>
      <w:pBdr>
        <w:bottom w:val="single" w:sz="4" w:space="4" w:color="auto"/>
      </w:pBdr>
      <w:spacing w:before="120" w:after="60"/>
      <w:ind w:right="0"/>
    </w:pPr>
    <w:rPr>
      <w:rFonts w:eastAsia="Times New Roman"/>
      <w:i w:val="0"/>
    </w:rPr>
  </w:style>
  <w:style w:type="paragraph" w:customStyle="1" w:styleId="OCISCodes">
    <w:name w:val="OCIS Codes"/>
    <w:basedOn w:val="OSAAbstract"/>
    <w:next w:val="DOI"/>
    <w:link w:val="OCISCodesChar"/>
    <w:rsid w:val="008954C2"/>
    <w:pPr>
      <w:spacing w:before="120"/>
      <w:ind w:left="432"/>
      <w:jc w:val="left"/>
    </w:pPr>
    <w:rPr>
      <w:rFonts w:ascii="Calibri" w:eastAsia="Times New Roman" w:hAnsi="Calibri"/>
      <w:b w:val="0"/>
      <w:i/>
      <w:sz w:val="17"/>
    </w:rPr>
  </w:style>
  <w:style w:type="paragraph" w:customStyle="1" w:styleId="10BodyIndent">
    <w:name w:val="10 Body Indent"/>
    <w:basedOn w:val="OSABody"/>
    <w:link w:val="10BodyIndentChar"/>
    <w:autoRedefine/>
    <w:rsid w:val="00051CD9"/>
    <w:pPr>
      <w:tabs>
        <w:tab w:val="left" w:pos="1350"/>
      </w:tabs>
      <w:autoSpaceDE w:val="0"/>
      <w:autoSpaceDN w:val="0"/>
      <w:adjustRightInd w:val="0"/>
      <w:ind w:firstLine="187"/>
    </w:pPr>
    <w:rPr>
      <w:rFonts w:eastAsia="Malgun Gothic"/>
      <w:sz w:val="18"/>
    </w:rPr>
  </w:style>
  <w:style w:type="paragraph" w:customStyle="1" w:styleId="12Head1">
    <w:name w:val="12 Head1"/>
    <w:basedOn w:val="Normal"/>
    <w:link w:val="12Head1Char"/>
    <w:rsid w:val="008954C2"/>
    <w:pPr>
      <w:autoSpaceDE w:val="0"/>
      <w:autoSpaceDN w:val="0"/>
      <w:adjustRightInd w:val="0"/>
      <w:spacing w:before="240" w:after="40"/>
      <w:jc w:val="both"/>
    </w:pPr>
    <w:rPr>
      <w:rFonts w:ascii="Calibri" w:hAnsi="Calibri" w:cs="AdvOT9cb306be.B"/>
      <w:b/>
      <w:sz w:val="22"/>
      <w:szCs w:val="18"/>
      <w:lang w:val="en-US" w:eastAsia="en-US"/>
    </w:rPr>
  </w:style>
  <w:style w:type="paragraph" w:customStyle="1" w:styleId="19FigureCaption">
    <w:name w:val="19 Figure Caption"/>
    <w:basedOn w:val="Normal"/>
    <w:next w:val="OSABody"/>
    <w:autoRedefine/>
    <w:rsid w:val="008954C2"/>
    <w:pPr>
      <w:pBdr>
        <w:bottom w:val="single" w:sz="4" w:space="2" w:color="auto"/>
      </w:pBdr>
      <w:spacing w:before="120" w:after="120"/>
      <w:jc w:val="both"/>
    </w:pPr>
    <w:rPr>
      <w:rFonts w:ascii="Cambria" w:hAnsi="Cambria" w:cs="AdvOT8910dd71"/>
      <w:spacing w:val="-8"/>
      <w:sz w:val="18"/>
      <w:szCs w:val="14"/>
      <w:lang w:val="en-US" w:eastAsia="en-US"/>
    </w:rPr>
  </w:style>
  <w:style w:type="paragraph" w:customStyle="1" w:styleId="20Reference">
    <w:name w:val="20 Reference"/>
    <w:basedOn w:val="12Head1"/>
    <w:rsid w:val="008954C2"/>
    <w:pPr>
      <w:tabs>
        <w:tab w:val="num" w:pos="360"/>
      </w:tabs>
      <w:spacing w:before="0" w:after="0"/>
      <w:jc w:val="left"/>
    </w:pPr>
    <w:rPr>
      <w:b w:val="0"/>
      <w:spacing w:val="-6"/>
      <w:sz w:val="17"/>
    </w:rPr>
  </w:style>
  <w:style w:type="character" w:customStyle="1" w:styleId="10BodyIndentChar">
    <w:name w:val="10 Body Indent Char"/>
    <w:link w:val="10BodyIndent"/>
    <w:rsid w:val="00051CD9"/>
    <w:rPr>
      <w:rFonts w:ascii="Cambria" w:eastAsia="Malgun Gothic" w:hAnsi="Cambria"/>
      <w:spacing w:val="-8"/>
      <w:sz w:val="18"/>
      <w:szCs w:val="16"/>
    </w:rPr>
  </w:style>
  <w:style w:type="paragraph" w:customStyle="1" w:styleId="DOI">
    <w:name w:val="DOI"/>
    <w:basedOn w:val="OCISCodes"/>
    <w:next w:val="OSABody"/>
    <w:link w:val="DOIChar"/>
    <w:rsid w:val="008954C2"/>
    <w:pPr>
      <w:pBdr>
        <w:bottom w:val="single" w:sz="4" w:space="6" w:color="auto"/>
      </w:pBdr>
      <w:spacing w:after="360"/>
    </w:pPr>
    <w:rPr>
      <w:i w:val="0"/>
    </w:rPr>
  </w:style>
  <w:style w:type="character" w:customStyle="1" w:styleId="OSAHistorylineChar">
    <w:name w:val="OSA History line Char"/>
    <w:link w:val="OSAHistoryline"/>
    <w:rsid w:val="006D7394"/>
    <w:rPr>
      <w:rFonts w:eastAsia="Times New Roman"/>
      <w:sz w:val="17"/>
      <w:szCs w:val="16"/>
    </w:rPr>
  </w:style>
  <w:style w:type="character" w:customStyle="1" w:styleId="OCISCodesChar">
    <w:name w:val="OCIS Codes Char"/>
    <w:link w:val="OCISCodes"/>
    <w:rsid w:val="008954C2"/>
    <w:rPr>
      <w:rFonts w:eastAsia="Times New Roman"/>
      <w:i/>
      <w:spacing w:val="-2"/>
      <w:sz w:val="17"/>
      <w:szCs w:val="16"/>
    </w:rPr>
  </w:style>
  <w:style w:type="character" w:customStyle="1" w:styleId="DOIChar">
    <w:name w:val="DOI Char"/>
    <w:link w:val="DOI"/>
    <w:rsid w:val="008954C2"/>
    <w:rPr>
      <w:rFonts w:eastAsia="Times New Roman"/>
      <w:spacing w:val="-2"/>
      <w:sz w:val="17"/>
      <w:szCs w:val="16"/>
    </w:rPr>
  </w:style>
  <w:style w:type="paragraph" w:customStyle="1" w:styleId="13Head2">
    <w:name w:val="13 Head2"/>
    <w:basedOn w:val="12Head1"/>
    <w:link w:val="13Head2Char"/>
    <w:rsid w:val="008954C2"/>
    <w:rPr>
      <w:sz w:val="18"/>
      <w:szCs w:val="20"/>
    </w:rPr>
  </w:style>
  <w:style w:type="character" w:customStyle="1" w:styleId="12Head1Char">
    <w:name w:val="12 Head1 Char"/>
    <w:link w:val="12Head1"/>
    <w:rsid w:val="008954C2"/>
    <w:rPr>
      <w:rFonts w:eastAsia="Times New Roman" w:cs="AdvOT9cb306be.B"/>
      <w:b/>
      <w:sz w:val="22"/>
      <w:szCs w:val="18"/>
    </w:rPr>
  </w:style>
  <w:style w:type="character" w:customStyle="1" w:styleId="13Head2Char">
    <w:name w:val="13 Head2 Char"/>
    <w:link w:val="13Head2"/>
    <w:rsid w:val="008954C2"/>
    <w:rPr>
      <w:rFonts w:eastAsia="Times New Roman" w:cs="AdvOT9cb306be.B"/>
      <w:b/>
      <w:sz w:val="18"/>
    </w:rPr>
  </w:style>
  <w:style w:type="paragraph" w:customStyle="1" w:styleId="08SectionHeader2">
    <w:name w:val="08. Section Header 2"/>
    <w:basedOn w:val="Normal"/>
    <w:next w:val="Normal"/>
    <w:rsid w:val="008954C2"/>
    <w:pPr>
      <w:spacing w:before="120"/>
    </w:pPr>
    <w:rPr>
      <w:rFonts w:ascii="Arial" w:eastAsiaTheme="minorEastAsia" w:hAnsi="Arial" w:cstheme="minorBidi"/>
      <w:i/>
      <w:sz w:val="20"/>
      <w:szCs w:val="22"/>
      <w:lang w:val="en-US" w:eastAsia="en-US"/>
    </w:rPr>
  </w:style>
  <w:style w:type="paragraph" w:customStyle="1" w:styleId="09BodyFirstParagraph">
    <w:name w:val="09. Body First Paragraph"/>
    <w:basedOn w:val="Normal"/>
    <w:next w:val="Normal"/>
    <w:qFormat/>
    <w:rsid w:val="008954C2"/>
    <w:pPr>
      <w:spacing w:before="120"/>
      <w:jc w:val="both"/>
    </w:pPr>
    <w:rPr>
      <w:rFonts w:eastAsiaTheme="minorEastAsia" w:cstheme="minorBidi"/>
      <w:color w:val="000000" w:themeColor="text1"/>
      <w:sz w:val="20"/>
      <w:szCs w:val="22"/>
      <w:lang w:val="en-US" w:eastAsia="en-US"/>
    </w:rPr>
  </w:style>
  <w:style w:type="paragraph" w:customStyle="1" w:styleId="10BodySubsequentParagraph">
    <w:name w:val="10. Body Subsequent Paragraph"/>
    <w:basedOn w:val="09BodyFirstParagraph"/>
    <w:rsid w:val="00221973"/>
    <w:pPr>
      <w:spacing w:before="0"/>
      <w:ind w:firstLine="288"/>
    </w:pPr>
  </w:style>
  <w:style w:type="paragraph" w:customStyle="1" w:styleId="19ListNumber1">
    <w:name w:val="19. List Number 1"/>
    <w:basedOn w:val="10BodySubsequentParagraph"/>
    <w:rsid w:val="00221973"/>
    <w:pPr>
      <w:numPr>
        <w:numId w:val="3"/>
      </w:numPr>
      <w:spacing w:before="120"/>
    </w:pPr>
  </w:style>
  <w:style w:type="character" w:styleId="Textoennegrita">
    <w:name w:val="Strong"/>
    <w:basedOn w:val="Fuentedeprrafopredeter"/>
    <w:uiPriority w:val="22"/>
    <w:rsid w:val="00221973"/>
    <w:rPr>
      <w:b/>
      <w:bCs/>
    </w:rPr>
  </w:style>
  <w:style w:type="paragraph" w:styleId="NormalWeb">
    <w:name w:val="Normal (Web)"/>
    <w:basedOn w:val="Normal"/>
    <w:uiPriority w:val="99"/>
    <w:unhideWhenUsed/>
    <w:rsid w:val="00221973"/>
    <w:pPr>
      <w:spacing w:before="100" w:beforeAutospacing="1" w:after="100" w:afterAutospacing="1"/>
    </w:pPr>
    <w:rPr>
      <w:lang w:val="en-US" w:eastAsia="en-US"/>
    </w:rPr>
  </w:style>
  <w:style w:type="paragraph" w:customStyle="1" w:styleId="03AuthorAffiliation">
    <w:name w:val="03. Author Affiliation"/>
    <w:basedOn w:val="Sinespaciado"/>
    <w:next w:val="04Email"/>
    <w:qFormat/>
    <w:rsid w:val="00A902F7"/>
    <w:rPr>
      <w:rFonts w:ascii="Times New Roman" w:eastAsiaTheme="minorEastAsia" w:hAnsi="Times New Roman" w:cstheme="minorBidi"/>
      <w:i/>
      <w:sz w:val="18"/>
      <w:szCs w:val="22"/>
    </w:rPr>
  </w:style>
  <w:style w:type="paragraph" w:customStyle="1" w:styleId="02Author-OE">
    <w:name w:val="02. Author - OE"/>
    <w:basedOn w:val="Normal"/>
    <w:next w:val="03AuthorAffiliation"/>
    <w:rsid w:val="00A902F7"/>
    <w:pPr>
      <w:spacing w:before="240" w:after="80"/>
    </w:pPr>
    <w:rPr>
      <w:rFonts w:ascii="Arial" w:eastAsiaTheme="minorEastAsia" w:hAnsi="Arial" w:cstheme="minorBidi"/>
      <w:b/>
      <w:smallCaps/>
      <w:color w:val="943634"/>
      <w:szCs w:val="22"/>
      <w:lang w:val="en-US" w:eastAsia="en-US"/>
    </w:rPr>
  </w:style>
  <w:style w:type="paragraph" w:customStyle="1" w:styleId="02Author-OME">
    <w:name w:val="02. Author - OME"/>
    <w:basedOn w:val="Normal"/>
    <w:next w:val="03AuthorAffiliation"/>
    <w:rsid w:val="00A902F7"/>
    <w:pPr>
      <w:spacing w:before="240" w:after="80"/>
    </w:pPr>
    <w:rPr>
      <w:rFonts w:ascii="Arial" w:eastAsiaTheme="minorEastAsia" w:hAnsi="Arial" w:cstheme="minorBidi"/>
      <w:b/>
      <w:smallCaps/>
      <w:color w:val="1478B6"/>
      <w:szCs w:val="22"/>
      <w:lang w:val="en-US" w:eastAsia="en-US"/>
    </w:rPr>
  </w:style>
  <w:style w:type="paragraph" w:customStyle="1" w:styleId="04Email">
    <w:name w:val="04. Email"/>
    <w:basedOn w:val="03AuthorAffiliation"/>
    <w:next w:val="Normal"/>
    <w:qFormat/>
    <w:rsid w:val="00A902F7"/>
    <w:rPr>
      <w:color w:val="2E2EB1"/>
    </w:rPr>
  </w:style>
  <w:style w:type="paragraph" w:customStyle="1" w:styleId="02Author">
    <w:name w:val="02. Author"/>
    <w:basedOn w:val="Normal"/>
    <w:next w:val="03AuthorAffiliation"/>
    <w:qFormat/>
    <w:rsid w:val="00F3618D"/>
    <w:pPr>
      <w:spacing w:before="240" w:after="80"/>
    </w:pPr>
    <w:rPr>
      <w:rFonts w:ascii="Arial" w:eastAsiaTheme="minorEastAsia" w:hAnsi="Arial" w:cstheme="minorBidi"/>
      <w:b/>
      <w:smallCaps/>
      <w:color w:val="000000" w:themeColor="text1"/>
      <w:szCs w:val="22"/>
      <w:lang w:val="en-US" w:eastAsia="en-US"/>
    </w:rPr>
  </w:style>
  <w:style w:type="paragraph" w:styleId="Sinespaciado">
    <w:name w:val="No Spacing"/>
    <w:uiPriority w:val="1"/>
    <w:qFormat/>
    <w:rsid w:val="00A902F7"/>
    <w:rPr>
      <w:sz w:val="16"/>
      <w:szCs w:val="16"/>
    </w:rPr>
  </w:style>
  <w:style w:type="character" w:styleId="Mencinsinresolver">
    <w:name w:val="Unresolved Mention"/>
    <w:basedOn w:val="Fuentedeprrafopredeter"/>
    <w:uiPriority w:val="99"/>
    <w:semiHidden/>
    <w:unhideWhenUsed/>
    <w:rsid w:val="00157F2B"/>
    <w:rPr>
      <w:color w:val="605E5C"/>
      <w:shd w:val="clear" w:color="auto" w:fill="E1DFDD"/>
    </w:rPr>
  </w:style>
  <w:style w:type="character" w:styleId="Hipervnculovisitado">
    <w:name w:val="FollowedHyperlink"/>
    <w:basedOn w:val="Fuentedeprrafopredeter"/>
    <w:uiPriority w:val="99"/>
    <w:semiHidden/>
    <w:unhideWhenUsed/>
    <w:rsid w:val="0058382E"/>
    <w:rPr>
      <w:color w:val="954F72" w:themeColor="followedHyperlink"/>
      <w:u w:val="single"/>
    </w:rPr>
  </w:style>
  <w:style w:type="paragraph" w:styleId="Prrafodelista">
    <w:name w:val="List Paragraph"/>
    <w:basedOn w:val="Normal"/>
    <w:uiPriority w:val="34"/>
    <w:qFormat/>
    <w:rsid w:val="00E10ADA"/>
    <w:pPr>
      <w:spacing w:after="160" w:line="259" w:lineRule="auto"/>
      <w:ind w:left="720"/>
      <w:contextualSpacing/>
    </w:pPr>
    <w:rPr>
      <w:rFonts w:asciiTheme="minorHAnsi" w:eastAsiaTheme="minorHAnsi" w:hAnsiTheme="minorHAnsi" w:cstheme="minorBidi"/>
      <w:sz w:val="22"/>
      <w:szCs w:val="22"/>
      <w:lang w:val="es-ES" w:eastAsia="en-US"/>
    </w:rPr>
  </w:style>
  <w:style w:type="paragraph" w:styleId="HTMLconformatoprevio">
    <w:name w:val="HTML Preformatted"/>
    <w:basedOn w:val="Normal"/>
    <w:link w:val="HTMLconformatoprevioCar"/>
    <w:uiPriority w:val="99"/>
    <w:semiHidden/>
    <w:unhideWhenUsed/>
    <w:rsid w:val="006D7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D7394"/>
    <w:rPr>
      <w:rFonts w:ascii="Courier New" w:eastAsia="Times New Roman" w:hAnsi="Courier New" w:cs="Courier New"/>
      <w:lang w:val="es-MX" w:eastAsia="es-MX"/>
    </w:rPr>
  </w:style>
  <w:style w:type="character" w:customStyle="1" w:styleId="y2iqfc">
    <w:name w:val="y2iqfc"/>
    <w:basedOn w:val="Fuentedeprrafopredeter"/>
    <w:rsid w:val="006D7394"/>
  </w:style>
  <w:style w:type="paragraph" w:styleId="Descripcin">
    <w:name w:val="caption"/>
    <w:basedOn w:val="Normal"/>
    <w:next w:val="Normal"/>
    <w:uiPriority w:val="35"/>
    <w:unhideWhenUsed/>
    <w:qFormat/>
    <w:rsid w:val="00576C9C"/>
    <w:pPr>
      <w:spacing w:after="200"/>
    </w:pPr>
    <w:rPr>
      <w:rFonts w:asciiTheme="minorHAnsi" w:eastAsiaTheme="minorHAnsi" w:hAnsiTheme="minorHAnsi" w:cstheme="minorBidi"/>
      <w:i/>
      <w:iCs/>
      <w:color w:val="44546A" w:themeColor="text2"/>
      <w:sz w:val="18"/>
      <w:szCs w:val="18"/>
      <w:lang w:val="es-ES" w:eastAsia="en-US"/>
    </w:rPr>
  </w:style>
  <w:style w:type="table" w:styleId="Tablaconcuadrcula">
    <w:name w:val="Table Grid"/>
    <w:basedOn w:val="Tablanormal"/>
    <w:uiPriority w:val="59"/>
    <w:rsid w:val="00576C9C"/>
    <w:rPr>
      <w:rFonts w:ascii="Arial" w:eastAsia="MS Mincho" w:hAnsi="Arial"/>
      <w:lang w:val="es-MX" w:eastAsia="es-MX"/>
    </w:rPr>
    <w:tblP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style>
  <w:style w:type="paragraph" w:customStyle="1" w:styleId="references0">
    <w:name w:val="references"/>
    <w:rsid w:val="002333F2"/>
    <w:pPr>
      <w:numPr>
        <w:numId w:val="11"/>
      </w:numPr>
      <w:tabs>
        <w:tab w:val="clear" w:pos="1352"/>
        <w:tab w:val="num" w:pos="2912"/>
      </w:tabs>
      <w:spacing w:after="50" w:line="180" w:lineRule="exact"/>
      <w:ind w:left="2912"/>
      <w:jc w:val="both"/>
    </w:pPr>
    <w:rPr>
      <w:rFonts w:ascii="Times New Roman" w:eastAsia="MS Mincho" w:hAnsi="Times New Roman"/>
      <w:noProof/>
      <w:sz w:val="16"/>
      <w:szCs w:val="16"/>
    </w:rPr>
  </w:style>
  <w:style w:type="paragraph" w:customStyle="1" w:styleId="EWTECNormal">
    <w:name w:val="EWTEC_Normal"/>
    <w:link w:val="EWTECNormalChar"/>
    <w:qFormat/>
    <w:rsid w:val="002333F2"/>
    <w:pPr>
      <w:ind w:firstLine="204"/>
      <w:jc w:val="lowKashida"/>
    </w:pPr>
    <w:rPr>
      <w:rFonts w:ascii="Palatino Linotype" w:eastAsia="Times New Roman" w:hAnsi="Palatino Linotype"/>
      <w:sz w:val="19"/>
      <w:lang w:val="en-GB"/>
    </w:rPr>
  </w:style>
  <w:style w:type="character" w:customStyle="1" w:styleId="EWTECNormalChar">
    <w:name w:val="EWTEC_Normal Char"/>
    <w:basedOn w:val="Fuentedeprrafopredeter"/>
    <w:link w:val="EWTECNormal"/>
    <w:rsid w:val="002333F2"/>
    <w:rPr>
      <w:rFonts w:ascii="Palatino Linotype" w:eastAsia="Times New Roman" w:hAnsi="Palatino Linotype"/>
      <w:sz w:val="19"/>
      <w:lang w:val="en-GB"/>
    </w:rPr>
  </w:style>
  <w:style w:type="character" w:customStyle="1" w:styleId="value">
    <w:name w:val="value"/>
    <w:basedOn w:val="Fuentedeprrafopredeter"/>
    <w:rsid w:val="002333F2"/>
  </w:style>
  <w:style w:type="paragraph" w:customStyle="1" w:styleId="EWTECReferenceItem">
    <w:name w:val="EWTEC_ReferenceItem"/>
    <w:basedOn w:val="EWTECNormal"/>
    <w:link w:val="EWTECReferenceItemChar"/>
    <w:qFormat/>
    <w:rsid w:val="002333F2"/>
    <w:pPr>
      <w:numPr>
        <w:numId w:val="12"/>
      </w:numPr>
      <w:jc w:val="left"/>
    </w:pPr>
    <w:rPr>
      <w:sz w:val="16"/>
    </w:rPr>
  </w:style>
  <w:style w:type="character" w:customStyle="1" w:styleId="EWTECReferenceItemChar">
    <w:name w:val="EWTEC_ReferenceItem Char"/>
    <w:basedOn w:val="Fuentedeprrafopredeter"/>
    <w:link w:val="EWTECReferenceItem"/>
    <w:rsid w:val="002333F2"/>
    <w:rPr>
      <w:rFonts w:ascii="Palatino Linotype" w:eastAsia="Times New Roman" w:hAnsi="Palatino Linotype"/>
      <w:sz w:val="16"/>
      <w:lang w:val="en-GB"/>
    </w:rPr>
  </w:style>
  <w:style w:type="paragraph" w:customStyle="1" w:styleId="References">
    <w:name w:val="References"/>
    <w:basedOn w:val="Normal"/>
    <w:link w:val="ReferencesChar"/>
    <w:rsid w:val="00482FD1"/>
    <w:pPr>
      <w:numPr>
        <w:numId w:val="13"/>
      </w:numPr>
      <w:jc w:val="both"/>
    </w:pPr>
    <w:rPr>
      <w:sz w:val="16"/>
      <w:szCs w:val="16"/>
      <w:lang w:val="en-US" w:eastAsia="en-US"/>
    </w:rPr>
  </w:style>
  <w:style w:type="character" w:customStyle="1" w:styleId="ReferencesChar">
    <w:name w:val="References Char"/>
    <w:basedOn w:val="Fuentedeprrafopredeter"/>
    <w:link w:val="References"/>
    <w:rsid w:val="00482FD1"/>
    <w:rPr>
      <w:rFonts w:ascii="Times New Roman" w:eastAsia="Times New Roman" w:hAnsi="Times New Roman"/>
      <w:sz w:val="16"/>
      <w:szCs w:val="16"/>
    </w:rPr>
  </w:style>
  <w:style w:type="paragraph" w:styleId="Revisin">
    <w:name w:val="Revision"/>
    <w:hidden/>
    <w:uiPriority w:val="99"/>
    <w:semiHidden/>
    <w:rsid w:val="00F32FEE"/>
    <w:rPr>
      <w:sz w:val="16"/>
      <w:szCs w:val="16"/>
    </w:rPr>
  </w:style>
  <w:style w:type="character" w:customStyle="1" w:styleId="apple-converted-space">
    <w:name w:val="apple-converted-space"/>
    <w:basedOn w:val="Fuentedeprrafopredeter"/>
    <w:rsid w:val="00D57CA7"/>
  </w:style>
  <w:style w:type="character" w:customStyle="1" w:styleId="hljs-keyword">
    <w:name w:val="hljs-keyword"/>
    <w:basedOn w:val="Fuentedeprrafopredeter"/>
    <w:rsid w:val="007B2467"/>
  </w:style>
  <w:style w:type="character" w:styleId="nfasis">
    <w:name w:val="Emphasis"/>
    <w:basedOn w:val="Fuentedeprrafopredeter"/>
    <w:uiPriority w:val="20"/>
    <w:qFormat/>
    <w:rsid w:val="006C6B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07847">
      <w:bodyDiv w:val="1"/>
      <w:marLeft w:val="0"/>
      <w:marRight w:val="0"/>
      <w:marTop w:val="0"/>
      <w:marBottom w:val="0"/>
      <w:divBdr>
        <w:top w:val="none" w:sz="0" w:space="0" w:color="auto"/>
        <w:left w:val="none" w:sz="0" w:space="0" w:color="auto"/>
        <w:bottom w:val="none" w:sz="0" w:space="0" w:color="auto"/>
        <w:right w:val="none" w:sz="0" w:space="0" w:color="auto"/>
      </w:divBdr>
    </w:div>
    <w:div w:id="123934836">
      <w:bodyDiv w:val="1"/>
      <w:marLeft w:val="0"/>
      <w:marRight w:val="0"/>
      <w:marTop w:val="0"/>
      <w:marBottom w:val="0"/>
      <w:divBdr>
        <w:top w:val="none" w:sz="0" w:space="0" w:color="auto"/>
        <w:left w:val="none" w:sz="0" w:space="0" w:color="auto"/>
        <w:bottom w:val="none" w:sz="0" w:space="0" w:color="auto"/>
        <w:right w:val="none" w:sz="0" w:space="0" w:color="auto"/>
      </w:divBdr>
    </w:div>
    <w:div w:id="432211190">
      <w:bodyDiv w:val="1"/>
      <w:marLeft w:val="0"/>
      <w:marRight w:val="0"/>
      <w:marTop w:val="0"/>
      <w:marBottom w:val="0"/>
      <w:divBdr>
        <w:top w:val="none" w:sz="0" w:space="0" w:color="auto"/>
        <w:left w:val="none" w:sz="0" w:space="0" w:color="auto"/>
        <w:bottom w:val="none" w:sz="0" w:space="0" w:color="auto"/>
        <w:right w:val="none" w:sz="0" w:space="0" w:color="auto"/>
      </w:divBdr>
    </w:div>
    <w:div w:id="519856626">
      <w:bodyDiv w:val="1"/>
      <w:marLeft w:val="0"/>
      <w:marRight w:val="0"/>
      <w:marTop w:val="0"/>
      <w:marBottom w:val="0"/>
      <w:divBdr>
        <w:top w:val="none" w:sz="0" w:space="0" w:color="auto"/>
        <w:left w:val="none" w:sz="0" w:space="0" w:color="auto"/>
        <w:bottom w:val="none" w:sz="0" w:space="0" w:color="auto"/>
        <w:right w:val="none" w:sz="0" w:space="0" w:color="auto"/>
      </w:divBdr>
    </w:div>
    <w:div w:id="614211198">
      <w:bodyDiv w:val="1"/>
      <w:marLeft w:val="0"/>
      <w:marRight w:val="0"/>
      <w:marTop w:val="0"/>
      <w:marBottom w:val="0"/>
      <w:divBdr>
        <w:top w:val="none" w:sz="0" w:space="0" w:color="auto"/>
        <w:left w:val="none" w:sz="0" w:space="0" w:color="auto"/>
        <w:bottom w:val="none" w:sz="0" w:space="0" w:color="auto"/>
        <w:right w:val="none" w:sz="0" w:space="0" w:color="auto"/>
      </w:divBdr>
    </w:div>
    <w:div w:id="738945392">
      <w:bodyDiv w:val="1"/>
      <w:marLeft w:val="0"/>
      <w:marRight w:val="0"/>
      <w:marTop w:val="0"/>
      <w:marBottom w:val="0"/>
      <w:divBdr>
        <w:top w:val="none" w:sz="0" w:space="0" w:color="auto"/>
        <w:left w:val="none" w:sz="0" w:space="0" w:color="auto"/>
        <w:bottom w:val="none" w:sz="0" w:space="0" w:color="auto"/>
        <w:right w:val="none" w:sz="0" w:space="0" w:color="auto"/>
      </w:divBdr>
      <w:divsChild>
        <w:div w:id="2019968079">
          <w:marLeft w:val="0"/>
          <w:marRight w:val="0"/>
          <w:marTop w:val="0"/>
          <w:marBottom w:val="0"/>
          <w:divBdr>
            <w:top w:val="none" w:sz="0" w:space="0" w:color="auto"/>
            <w:left w:val="none" w:sz="0" w:space="0" w:color="auto"/>
            <w:bottom w:val="none" w:sz="0" w:space="0" w:color="auto"/>
            <w:right w:val="none" w:sz="0" w:space="0" w:color="auto"/>
          </w:divBdr>
          <w:divsChild>
            <w:div w:id="1617369930">
              <w:marLeft w:val="0"/>
              <w:marRight w:val="0"/>
              <w:marTop w:val="0"/>
              <w:marBottom w:val="0"/>
              <w:divBdr>
                <w:top w:val="none" w:sz="0" w:space="0" w:color="auto"/>
                <w:left w:val="none" w:sz="0" w:space="0" w:color="auto"/>
                <w:bottom w:val="none" w:sz="0" w:space="0" w:color="auto"/>
                <w:right w:val="none" w:sz="0" w:space="0" w:color="auto"/>
              </w:divBdr>
              <w:divsChild>
                <w:div w:id="1991981122">
                  <w:marLeft w:val="0"/>
                  <w:marRight w:val="165"/>
                  <w:marTop w:val="150"/>
                  <w:marBottom w:val="0"/>
                  <w:divBdr>
                    <w:top w:val="none" w:sz="0" w:space="0" w:color="auto"/>
                    <w:left w:val="none" w:sz="0" w:space="0" w:color="auto"/>
                    <w:bottom w:val="none" w:sz="0" w:space="0" w:color="auto"/>
                    <w:right w:val="none" w:sz="0" w:space="0" w:color="auto"/>
                  </w:divBdr>
                  <w:divsChild>
                    <w:div w:id="1440484886">
                      <w:marLeft w:val="0"/>
                      <w:marRight w:val="0"/>
                      <w:marTop w:val="0"/>
                      <w:marBottom w:val="0"/>
                      <w:divBdr>
                        <w:top w:val="none" w:sz="0" w:space="0" w:color="auto"/>
                        <w:left w:val="none" w:sz="0" w:space="0" w:color="auto"/>
                        <w:bottom w:val="none" w:sz="0" w:space="0" w:color="auto"/>
                        <w:right w:val="none" w:sz="0" w:space="0" w:color="auto"/>
                      </w:divBdr>
                      <w:divsChild>
                        <w:div w:id="14374832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199441">
      <w:bodyDiv w:val="1"/>
      <w:marLeft w:val="0"/>
      <w:marRight w:val="0"/>
      <w:marTop w:val="0"/>
      <w:marBottom w:val="0"/>
      <w:divBdr>
        <w:top w:val="none" w:sz="0" w:space="0" w:color="auto"/>
        <w:left w:val="none" w:sz="0" w:space="0" w:color="auto"/>
        <w:bottom w:val="none" w:sz="0" w:space="0" w:color="auto"/>
        <w:right w:val="none" w:sz="0" w:space="0" w:color="auto"/>
      </w:divBdr>
    </w:div>
    <w:div w:id="953439510">
      <w:bodyDiv w:val="1"/>
      <w:marLeft w:val="0"/>
      <w:marRight w:val="0"/>
      <w:marTop w:val="0"/>
      <w:marBottom w:val="0"/>
      <w:divBdr>
        <w:top w:val="none" w:sz="0" w:space="0" w:color="auto"/>
        <w:left w:val="none" w:sz="0" w:space="0" w:color="auto"/>
        <w:bottom w:val="none" w:sz="0" w:space="0" w:color="auto"/>
        <w:right w:val="none" w:sz="0" w:space="0" w:color="auto"/>
      </w:divBdr>
    </w:div>
    <w:div w:id="1042940488">
      <w:bodyDiv w:val="1"/>
      <w:marLeft w:val="0"/>
      <w:marRight w:val="0"/>
      <w:marTop w:val="0"/>
      <w:marBottom w:val="0"/>
      <w:divBdr>
        <w:top w:val="none" w:sz="0" w:space="0" w:color="auto"/>
        <w:left w:val="none" w:sz="0" w:space="0" w:color="auto"/>
        <w:bottom w:val="none" w:sz="0" w:space="0" w:color="auto"/>
        <w:right w:val="none" w:sz="0" w:space="0" w:color="auto"/>
      </w:divBdr>
    </w:div>
    <w:div w:id="1210797792">
      <w:bodyDiv w:val="1"/>
      <w:marLeft w:val="0"/>
      <w:marRight w:val="0"/>
      <w:marTop w:val="0"/>
      <w:marBottom w:val="0"/>
      <w:divBdr>
        <w:top w:val="none" w:sz="0" w:space="0" w:color="auto"/>
        <w:left w:val="none" w:sz="0" w:space="0" w:color="auto"/>
        <w:bottom w:val="none" w:sz="0" w:space="0" w:color="auto"/>
        <w:right w:val="none" w:sz="0" w:space="0" w:color="auto"/>
      </w:divBdr>
    </w:div>
    <w:div w:id="1380284637">
      <w:bodyDiv w:val="1"/>
      <w:marLeft w:val="0"/>
      <w:marRight w:val="0"/>
      <w:marTop w:val="0"/>
      <w:marBottom w:val="0"/>
      <w:divBdr>
        <w:top w:val="none" w:sz="0" w:space="0" w:color="auto"/>
        <w:left w:val="none" w:sz="0" w:space="0" w:color="auto"/>
        <w:bottom w:val="none" w:sz="0" w:space="0" w:color="auto"/>
        <w:right w:val="none" w:sz="0" w:space="0" w:color="auto"/>
      </w:divBdr>
    </w:div>
    <w:div w:id="1652371726">
      <w:bodyDiv w:val="1"/>
      <w:marLeft w:val="0"/>
      <w:marRight w:val="0"/>
      <w:marTop w:val="0"/>
      <w:marBottom w:val="0"/>
      <w:divBdr>
        <w:top w:val="none" w:sz="0" w:space="0" w:color="auto"/>
        <w:left w:val="none" w:sz="0" w:space="0" w:color="auto"/>
        <w:bottom w:val="none" w:sz="0" w:space="0" w:color="auto"/>
        <w:right w:val="none" w:sz="0" w:space="0" w:color="auto"/>
      </w:divBdr>
    </w:div>
    <w:div w:id="1952087629">
      <w:bodyDiv w:val="1"/>
      <w:marLeft w:val="0"/>
      <w:marRight w:val="0"/>
      <w:marTop w:val="0"/>
      <w:marBottom w:val="0"/>
      <w:divBdr>
        <w:top w:val="none" w:sz="0" w:space="0" w:color="auto"/>
        <w:left w:val="none" w:sz="0" w:space="0" w:color="auto"/>
        <w:bottom w:val="none" w:sz="0" w:space="0" w:color="auto"/>
        <w:right w:val="none" w:sz="0" w:space="0" w:color="auto"/>
      </w:divBdr>
    </w:div>
    <w:div w:id="214580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04231.fasbit%20@uabjo.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aturncloud.io/blog/a-comprehensive-guide-to-convolutional-neural-networks-the-eli5-way/"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utor.tres@gmail.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10" Type="http://schemas.openxmlformats.org/officeDocument/2006/relationships/hyperlink" Target="mailto:lramirez.cat@uabjo.m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auto.dos@gmail.com"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idell\Desktop\OLlegacy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12086-38B7-4091-8177-F426284D7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OLlegacytemplate.dotx</Template>
  <TotalTime>573</TotalTime>
  <Pages>5</Pages>
  <Words>2568</Words>
  <Characters>14127</Characters>
  <Application>Microsoft Office Word</Application>
  <DocSecurity>0</DocSecurity>
  <PresentationFormat/>
  <Lines>117</Lines>
  <Paragraphs>33</Paragraphs>
  <Slides>0</Slides>
  <Notes>0</Notes>
  <HiddenSlides>0</HiddenSlides>
  <MMClips>0</MMClip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Si3N4-Chip-based versatile photonic RF waveforms generator with a wide tuning range of repetition rate</vt:lpstr>
      <vt:lpstr>Si3N4-Chip-based versatile photonic RF waveforms generator with a wide tuning range of repetition rate</vt:lpstr>
    </vt:vector>
  </TitlesOfParts>
  <Manager/>
  <Company>Optical Society of America</Company>
  <LinksUpToDate>false</LinksUpToDate>
  <CharactersWithSpaces>16662</CharactersWithSpaces>
  <SharedDoc>false</SharedDoc>
  <HLinks>
    <vt:vector size="6" baseType="variant">
      <vt:variant>
        <vt:i4>2687088</vt:i4>
      </vt:variant>
      <vt:variant>
        <vt:i4>0</vt:i4>
      </vt:variant>
      <vt:variant>
        <vt:i4>0</vt:i4>
      </vt:variant>
      <vt:variant>
        <vt:i4>5</vt:i4>
      </vt:variant>
      <vt:variant>
        <vt:lpwstr>mailto:author_three@uni-jena.de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Si3N4-Chip-based versatile photonic RF waveforms generator with a wide tuning range of repetition rate</dc:title>
  <dc:subject/>
  <dc:creator>Videll, Chris</dc:creator>
  <cp:keywords/>
  <dc:description/>
  <cp:lastModifiedBy>Tomas 	Lopez Perez FASBIT</cp:lastModifiedBy>
  <cp:revision>189</cp:revision>
  <cp:lastPrinted>2019-11-11T11:17:00Z</cp:lastPrinted>
  <dcterms:created xsi:type="dcterms:W3CDTF">2024-03-13T16:25:00Z</dcterms:created>
  <dcterms:modified xsi:type="dcterms:W3CDTF">2024-06-14T19:56:00Z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2052-9.1.0.4657</vt:lpwstr>
  </property>
</Properties>
</file>