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huz3klfvaf3p" w:id="0"/>
      <w:bookmarkEnd w:id="0"/>
      <w:r w:rsidDel="00000000" w:rsidR="00000000" w:rsidRPr="00000000">
        <w:rPr>
          <w:b w:val="1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de uso correspondiente a la versión 1.0.0.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u w:val="single"/>
        </w:rPr>
      </w:pPr>
      <w:bookmarkStart w:colFirst="0" w:colLast="0" w:name="_1q51kpqpb49o" w:id="1"/>
      <w:bookmarkEnd w:id="1"/>
      <w:r w:rsidDel="00000000" w:rsidR="00000000" w:rsidRPr="00000000">
        <w:rPr>
          <w:b w:val="1"/>
          <w:u w:val="single"/>
          <w:rtl w:val="0"/>
        </w:rPr>
        <w:t xml:space="preserve">Instalación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describen los pasos para la instalación del generador: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Pre-requisitos: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tener Eclipse instalado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bajar la última versión de github “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https://github.com/TomasGomCas/TFG</w:t>
        </w:r>
      </w:hyperlink>
      <w:r w:rsidDel="00000000" w:rsidR="00000000" w:rsidRPr="00000000">
        <w:rPr>
          <w:sz w:val="24"/>
          <w:szCs w:val="24"/>
          <w:rtl w:val="0"/>
        </w:rPr>
        <w:t xml:space="preserve">” de la rama “Stable” ya que no se garantiza un funcionamiento correcto en la rama “master”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importar la carpeta “TFG” como proyecto Java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dluib3ckq0az" w:id="2"/>
      <w:bookmarkEnd w:id="2"/>
      <w:r w:rsidDel="00000000" w:rsidR="00000000" w:rsidRPr="00000000">
        <w:rPr>
          <w:b w:val="1"/>
          <w:u w:val="single"/>
          <w:rtl w:val="0"/>
        </w:rPr>
        <w:t xml:space="preserve">Generacion de 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pasamos a describir los pasos necesarios para la utilización del generador: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Deberemos haber realizado el paso de “Instalación” de este manual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Deberemos de colocar el archivo “excel.xlsx” dentro de la carpeta “/target/excel” de nuestro proyecto instalado anteriormente.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ejecución deberemos ir a la clase “Main.java” del programa, botón derecho -&gt; run as -&gt; java application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realizado lo anterior, si no ha habido errores, el código se habrá generado correctamente dentro de la carpeta “/target/generatedCode” con el nombre “gs-rest-service-complete”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Dicho proyecto lo podremos copiar en nuestro workspace e importarlo como “maven project” en Eclipse.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importado el proyecto generado para la ejecución deberemos ir a la clase “Application.java” del programa, botón derecho -&gt; run as -&gt; java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Finalmente podremos utilizar cualquier programa que genere peticiones REST como “Postman” para hacer llamadas a nuestro servidor.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IMPORTANTE: </w:t>
      </w:r>
      <w:r w:rsidDel="00000000" w:rsidR="00000000" w:rsidRPr="00000000">
        <w:rPr>
          <w:i w:val="1"/>
          <w:sz w:val="24"/>
          <w:szCs w:val="24"/>
          <w:rtl w:val="0"/>
        </w:rPr>
        <w:t xml:space="preserve">Se recomienda leer y seguir los pasos del siguiente apartado “Formato del Excel” para garantizar un funcionamiento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pn9tobqrlrae" w:id="3"/>
      <w:bookmarkEnd w:id="3"/>
      <w:r w:rsidDel="00000000" w:rsidR="00000000" w:rsidRPr="00000000">
        <w:rPr>
          <w:b w:val="1"/>
          <w:u w:val="single"/>
          <w:rtl w:val="0"/>
        </w:rPr>
        <w:t xml:space="preserve">Formato del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describen las consideraciones a tener en cuenta para crear el archivo Excel: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crear un archivo llamado “excel.xlsx”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Dicho archivo debe estar colocado dentro de “/target/excel” de nuestro proyecto TFG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arquitectura del proyecto será como la siguiente: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fila “configuración” será la encargada de describir las características subyacentes de nuestro servicio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filas “entrada” serán las encargadas de describir los argumentos de entrada del servicio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fila salida (solo habrá una), será la encargada de describir el argumento de salida, así como de la funcionalidad necesaria para su obtención.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Podremos tener tantas hojas o sheet como queramos, cada una de ellas representará un servicio de nuestro programa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86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39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CONSIDERACIONES IMPORTANTES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Consideraciones generales: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generador es sensible a mayusculas y minusculas.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tener al menos una fila configuración, entrada y salida.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Primero deberá ir una fila salida, luego las filas entradas (las que queramos) y finalmente una fila salida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debe repetir el nombre de las hojas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Consideraciones de configuración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fila de “configuración” debe ser exactamente igual que la de la imagen anterior (ya que esta versión del Generador solo soporta eso)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Consideraciones de entrada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segunda columna de la fila de entrada hace referencia al nombre de la variable (No se deben repetir nombres ya que se generaría codigo erroneo)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tercera columna de la fila de entrada hace referencia al valor de la variable, deberemos de poner un número entero, en esta versión.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Consideraciones de salida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segunda columna de la fila de salida hace referencia al nombre de la variable (No se deben repetir nombres ya que se generaría codigo erroneo)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tercera columna de la fila de entrada hace referencia al valor de la variable, deberemos de poner un número entero o alguna fórmula matemática sencilla (+,-,*,/,(,)). Dichas fórmulas podrán tener referencias a las celdas de valor de las entradas.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asGomCas/TF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