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591CE3" w14:textId="77777777" w:rsidR="00FC2818" w:rsidRDefault="00F965F5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color w:val="000000"/>
          <w:shd w:val="clear" w:color="auto" w:fill="FF0000"/>
        </w:rPr>
        <w:t>AUDIO_1 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(zvuk plamene v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kotli</w:t>
      </w:r>
    </w:p>
    <w:p w14:paraId="31B62F78" w14:textId="77777777" w:rsidR="00F965F5" w:rsidRDefault="00F965F5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</w:p>
    <w:p w14:paraId="3547E3F0" w14:textId="77777777" w:rsidR="00F965F5" w:rsidRDefault="00F965F5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color w:val="000000"/>
          <w:shd w:val="clear" w:color="auto" w:fill="FF0000"/>
        </w:rPr>
        <w:t>AUDIO_2 - 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levý reproduktor exponátu (výstražný signál), přehrává se po dobu zobrazení hlášky “Pozor, hrozí přetížení! Audio se </w:t>
      </w:r>
      <w:proofErr w:type="gram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přehraje</w:t>
      </w:r>
      <w:proofErr w:type="gram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vždy </w:t>
      </w:r>
      <w:proofErr w:type="gram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je</w:t>
      </w:r>
      <w:proofErr w:type="gramEnd"/>
    </w:p>
    <w:p w14:paraId="220043C2" w14:textId="77777777" w:rsidR="00F965F5" w:rsidRDefault="00F965F5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</w:p>
    <w:p w14:paraId="7F342D95" w14:textId="77777777" w:rsidR="00F965F5" w:rsidRDefault="00F965F5">
      <w:pPr>
        <w:rPr>
          <w:rStyle w:val="eop"/>
          <w:rFonts w:ascii="Calibri" w:hAnsi="Calibri" w:cs="Calibri"/>
          <w:color w:val="000000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Přehraje se </w:t>
      </w:r>
      <w:r>
        <w:rPr>
          <w:rStyle w:val="normaltextrun"/>
          <w:rFonts w:ascii="Calibri" w:hAnsi="Calibri" w:cs="Calibri"/>
          <w:color w:val="000000"/>
          <w:shd w:val="clear" w:color="auto" w:fill="FF0000"/>
        </w:rPr>
        <w:t>AUDIO_3 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- pravý reproduktor exponátu úspěšní dokončení 1/3 hry  (“pozitivně” znějící pípnutí 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max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2 s))</w:t>
      </w:r>
      <w:r>
        <w:rPr>
          <w:rStyle w:val="eop"/>
          <w:rFonts w:ascii="Calibri" w:hAnsi="Calibri" w:cs="Calibri"/>
          <w:color w:val="000000"/>
        </w:rPr>
        <w:t> </w:t>
      </w:r>
    </w:p>
    <w:p w14:paraId="0FC5B19B" w14:textId="77777777" w:rsidR="00F965F5" w:rsidRDefault="00F965F5">
      <w:pPr>
        <w:rPr>
          <w:rStyle w:val="eop"/>
          <w:rFonts w:ascii="Calibri" w:hAnsi="Calibri" w:cs="Calibri"/>
          <w:color w:val="000000"/>
        </w:rPr>
      </w:pPr>
    </w:p>
    <w:p w14:paraId="2E3B402E" w14:textId="77777777" w:rsidR="00F965F5" w:rsidRDefault="00F965F5">
      <w:pPr>
        <w:rPr>
          <w:rStyle w:val="eop"/>
          <w:rFonts w:ascii="Calibri" w:hAnsi="Calibri" w:cs="Calibri"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Začne se přehrávat </w:t>
      </w:r>
      <w:r>
        <w:rPr>
          <w:rStyle w:val="normaltextrun"/>
          <w:rFonts w:ascii="Calibri" w:hAnsi="Calibri" w:cs="Calibri"/>
          <w:color w:val="000000"/>
          <w:shd w:val="clear" w:color="auto" w:fill="FF0000"/>
        </w:rPr>
        <w:t>AUDIO_4 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 - pravý reproduktor exponátu (hluboké, pomalé syčení páry), hraje do kroku 15 (viz níže) na stupnici, nebo do přepnutí exponátu do “Spícího režimu”.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3219F962" w14:textId="77777777" w:rsidR="00F965F5" w:rsidRDefault="00F965F5">
      <w:pPr>
        <w:rPr>
          <w:rStyle w:val="eop"/>
          <w:rFonts w:ascii="Calibri" w:hAnsi="Calibri" w:cs="Calibri"/>
          <w:color w:val="000000"/>
          <w:shd w:val="clear" w:color="auto" w:fill="FFFFFF"/>
        </w:rPr>
      </w:pPr>
    </w:p>
    <w:p w14:paraId="2980E1D2" w14:textId="77777777" w:rsidR="00F965F5" w:rsidRDefault="00F965F5" w:rsidP="00F965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>Přehraje se </w:t>
      </w:r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FF0000"/>
        </w:rPr>
        <w:t>Audio 5</w:t>
      </w:r>
      <w:r>
        <w:rPr>
          <w:rStyle w:val="normaltextrun"/>
          <w:rFonts w:ascii="Calibri" w:hAnsi="Calibri" w:cs="Calibri"/>
          <w:color w:val="C00000"/>
          <w:sz w:val="22"/>
          <w:szCs w:val="22"/>
        </w:rPr>
        <w:t>  </w:t>
      </w:r>
      <w:r>
        <w:rPr>
          <w:rStyle w:val="normaltextrun"/>
          <w:rFonts w:ascii="Calibri" w:hAnsi="Calibri" w:cs="Calibri"/>
          <w:sz w:val="22"/>
          <w:szCs w:val="22"/>
        </w:rPr>
        <w:t>pravý reproduktor exponátu 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>(hluboké, rychlé (nebo hlasitější) syčení páry) - po úspěšném dokončení obrazovky zůstává zvuk přítomen až do stisknutí tlačítka pro odeslání energie do sítě/přepnutí exponátu do “Spícího režimu”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5063F820" w14:textId="77777777" w:rsidR="00F965F5" w:rsidRDefault="00F965F5" w:rsidP="00F965F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</w:rPr>
        <w:t> + (</w:t>
      </w:r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FF0000"/>
        </w:rPr>
        <w:t>AUDIO_3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0000"/>
        </w:rPr>
        <w:t> 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>- (“pozitivně” znějící pípnutí 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</w:rPr>
        <w:t>max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</w:rPr>
        <w:t xml:space="preserve"> 2 s) </w:t>
      </w:r>
      <w:r>
        <w:rPr>
          <w:rStyle w:val="normaltextrun"/>
          <w:rFonts w:ascii="Calibri" w:hAnsi="Calibri" w:cs="Calibri"/>
          <w:sz w:val="22"/>
          <w:szCs w:val="22"/>
        </w:rPr>
        <w:t>pravý reproduktor</w:t>
      </w:r>
      <w:r>
        <w:rPr>
          <w:rStyle w:val="normaltextrun"/>
          <w:rFonts w:ascii="Calibri" w:hAnsi="Calibri" w:cs="Calibri"/>
          <w:color w:val="000000"/>
          <w:sz w:val="22"/>
          <w:szCs w:val="22"/>
        </w:rPr>
        <w:t> exponátu úspěšní dokončení 2/3 hry, </w:t>
      </w:r>
      <w:r>
        <w:rPr>
          <w:rStyle w:val="eop"/>
          <w:rFonts w:ascii="Calibri" w:hAnsi="Calibri" w:cs="Calibri"/>
          <w:color w:val="000000"/>
          <w:sz w:val="22"/>
          <w:szCs w:val="22"/>
        </w:rPr>
        <w:t> </w:t>
      </w:r>
    </w:p>
    <w:p w14:paraId="2632BE5D" w14:textId="77777777" w:rsidR="00F965F5" w:rsidRDefault="00F965F5"/>
    <w:p w14:paraId="03BDCE5B" w14:textId="77777777" w:rsidR="00F965F5" w:rsidRDefault="00F965F5"/>
    <w:p w14:paraId="23A220FF" w14:textId="77777777" w:rsidR="00F965F5" w:rsidRDefault="00F965F5">
      <w:pPr>
        <w:rPr>
          <w:rStyle w:val="eop"/>
          <w:rFonts w:ascii="Calibri" w:hAnsi="Calibri" w:cs="Calibri"/>
          <w:color w:val="000000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Se zpožděním </w:t>
      </w:r>
      <w:r>
        <w:rPr>
          <w:rStyle w:val="normaltextrun"/>
          <w:rFonts w:ascii="Calibri" w:hAnsi="Calibri" w:cs="Calibri"/>
          <w:color w:val="000000"/>
          <w:shd w:val="clear" w:color="auto" w:fill="FFFF00"/>
        </w:rPr>
        <w:t>1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s po dosažení kroku 15 na OLED 4  se začne přehrávat zvuk </w:t>
      </w:r>
      <w:r>
        <w:rPr>
          <w:rStyle w:val="normaltextrun"/>
          <w:rFonts w:ascii="Calibri" w:hAnsi="Calibri" w:cs="Calibri"/>
          <w:color w:val="000000"/>
          <w:shd w:val="clear" w:color="auto" w:fill="FF0000"/>
        </w:rPr>
        <w:t>AUDIO_6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(hučení generátoru a turbíny) pravý reproduktor exponátu-  zvuk zůstává přítomen až do stisknutí tlačítka pro odeslání energie do sítě nebo přepnutí exponátu do “Spícího režimu”.</w:t>
      </w:r>
      <w:r>
        <w:rPr>
          <w:rStyle w:val="eop"/>
          <w:rFonts w:ascii="Calibri" w:hAnsi="Calibri" w:cs="Calibri"/>
          <w:color w:val="000000"/>
        </w:rPr>
        <w:t> </w:t>
      </w:r>
    </w:p>
    <w:p w14:paraId="1DD8A95C" w14:textId="77777777" w:rsidR="00F965F5" w:rsidRDefault="00F965F5">
      <w:pPr>
        <w:rPr>
          <w:rStyle w:val="eop"/>
          <w:rFonts w:ascii="Calibri" w:hAnsi="Calibri" w:cs="Calibri"/>
          <w:color w:val="000000"/>
        </w:rPr>
      </w:pPr>
    </w:p>
    <w:p w14:paraId="1BE5F648" w14:textId="77777777" w:rsidR="00F965F5" w:rsidRDefault="00F965F5">
      <w:r>
        <w:rPr>
          <w:rStyle w:val="normaltextrun"/>
          <w:rFonts w:ascii="Calibri" w:hAnsi="Calibri" w:cs="Calibri"/>
          <w:color w:val="000000"/>
          <w:shd w:val="clear" w:color="auto" w:fill="FFFFFF"/>
        </w:rPr>
        <w:t>Po odeslání energie do sítě se přehraje </w:t>
      </w:r>
      <w:r>
        <w:rPr>
          <w:rStyle w:val="normaltextrun"/>
          <w:rFonts w:ascii="Calibri" w:hAnsi="Calibri" w:cs="Calibri"/>
          <w:color w:val="FFFFFF"/>
          <w:shd w:val="clear" w:color="auto" w:fill="FF0000"/>
        </w:rPr>
        <w:t>AUDIO_7</w:t>
      </w:r>
      <w:r>
        <w:rPr>
          <w:rStyle w:val="normaltextrun"/>
          <w:rFonts w:ascii="Calibri" w:hAnsi="Calibri" w:cs="Calibri"/>
          <w:color w:val="FFFFFF"/>
          <w:shd w:val="clear" w:color="auto" w:fill="FFFFFF"/>
        </w:rPr>
        <w:t>.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 (zvuk odeslání energie do sítě - elektřina ) pravý 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</w:rPr>
        <w:t>reprodutor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> exponátu.</w:t>
      </w:r>
      <w:r>
        <w:rPr>
          <w:rStyle w:val="eop"/>
          <w:rFonts w:ascii="Calibri" w:hAnsi="Calibri" w:cs="Calibri"/>
          <w:color w:val="000000"/>
        </w:rPr>
        <w:t> </w:t>
      </w:r>
      <w:bookmarkStart w:id="0" w:name="_GoBack"/>
      <w:bookmarkEnd w:id="0"/>
    </w:p>
    <w:sectPr w:rsidR="00F965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361"/>
    <w:rsid w:val="00EB0361"/>
    <w:rsid w:val="00F965F5"/>
    <w:rsid w:val="00FC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0198"/>
  <w15:chartTrackingRefBased/>
  <w15:docId w15:val="{1D91B820-A55F-4ED5-9A9A-F0DD1B45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ormaltextrun">
    <w:name w:val="normaltextrun"/>
    <w:basedOn w:val="Standardnpsmoodstavce"/>
    <w:rsid w:val="00F965F5"/>
  </w:style>
  <w:style w:type="character" w:customStyle="1" w:styleId="eop">
    <w:name w:val="eop"/>
    <w:basedOn w:val="Standardnpsmoodstavce"/>
    <w:rsid w:val="00F965F5"/>
  </w:style>
  <w:style w:type="paragraph" w:customStyle="1" w:styleId="paragraph">
    <w:name w:val="paragraph"/>
    <w:basedOn w:val="Normln"/>
    <w:rsid w:val="00F96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0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1034</Characters>
  <Application>Microsoft Office Word</Application>
  <DocSecurity>0</DocSecurity>
  <Lines>8</Lines>
  <Paragraphs>2</Paragraphs>
  <ScaleCrop>false</ScaleCrop>
  <Company>HP Inc.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Královcová</dc:creator>
  <cp:keywords/>
  <dc:description/>
  <cp:lastModifiedBy>Hana Královcová</cp:lastModifiedBy>
  <cp:revision>2</cp:revision>
  <dcterms:created xsi:type="dcterms:W3CDTF">2026-03-27T07:18:00Z</dcterms:created>
  <dcterms:modified xsi:type="dcterms:W3CDTF">2026-03-27T07:20:00Z</dcterms:modified>
</cp:coreProperties>
</file>