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 2"/>
        <w:spacing w:line="360" w:lineRule="auto"/>
        <w:jc w:val="both"/>
        <w:rPr>
          <w:rStyle w:val="Ninguno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literaturacitada" w:id="0"/>
      <w:r>
        <w:rPr>
          <w:rStyle w:val="Ninguno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Literatura </w:t>
      </w:r>
      <w:r>
        <w:rPr>
          <w:rStyle w:val="Ninguno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</w:t>
      </w:r>
      <w:r>
        <w:rPr>
          <w:rStyle w:val="Ninguno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itada</w:t>
      </w:r>
      <w:bookmarkEnd w:id="0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Almandoz2019" w:id="1"/>
      <w:r>
        <w:rPr>
          <w:rStyle w:val="Ninguno"/>
          <w:rFonts w:ascii="Times New Roman" w:hAnsi="Times New Roman"/>
          <w:rtl w:val="0"/>
          <w:lang w:val="en-US"/>
        </w:rPr>
        <w:t>A</w:t>
      </w:r>
      <w:bookmarkEnd w:id="1"/>
      <w:bookmarkStart w:name="refs" w:id="2"/>
      <w:r>
        <w:rPr>
          <w:rStyle w:val="Ninguno"/>
          <w:rFonts w:ascii="Times New Roman" w:hAnsi="Times New Roman"/>
          <w:rtl w:val="0"/>
          <w:lang w:val="en-US"/>
        </w:rPr>
        <w:t>lmandoz, G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 xml:space="preserve">O., Cefarelli,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O.</w:t>
      </w:r>
      <w:bookmarkEnd w:id="2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 xml:space="preserve">Diodato,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Ninguno"/>
          <w:rFonts w:ascii="Times New Roman" w:hAnsi="Times New Roman"/>
          <w:rtl w:val="0"/>
          <w:lang w:val="en-US"/>
        </w:rPr>
        <w:t xml:space="preserve">Montoya, </w:t>
      </w:r>
      <w:r>
        <w:rPr>
          <w:rStyle w:val="Ninguno"/>
          <w:rFonts w:ascii="Times New Roman" w:hAnsi="Times New Roman"/>
          <w:rtl w:val="0"/>
          <w:lang w:val="en-US"/>
        </w:rPr>
        <w:t>N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 xml:space="preserve">G. 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 xml:space="preserve">Benavides, </w:t>
      </w:r>
      <w:r>
        <w:rPr>
          <w:rStyle w:val="Ninguno"/>
          <w:rFonts w:ascii="Times New Roman" w:hAnsi="Times New Roman"/>
          <w:rtl w:val="0"/>
          <w:lang w:val="en-US"/>
        </w:rPr>
        <w:t>H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R.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 xml:space="preserve">Carignan,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&amp; </w:t>
      </w:r>
      <w:r>
        <w:rPr>
          <w:rStyle w:val="Ninguno"/>
          <w:rFonts w:ascii="Times New Roman" w:hAnsi="Times New Roman"/>
          <w:rtl w:val="0"/>
          <w:lang w:val="en-US"/>
        </w:rPr>
        <w:t xml:space="preserve">Hernando,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 </w:t>
      </w:r>
      <w:r>
        <w:rPr>
          <w:rStyle w:val="Ninguno"/>
          <w:rFonts w:ascii="Times New Roman" w:hAnsi="Times New Roman"/>
          <w:rtl w:val="0"/>
          <w:lang w:val="es-ES_tradnl"/>
        </w:rPr>
        <w:t>(</w:t>
      </w:r>
      <w:r>
        <w:rPr>
          <w:rStyle w:val="Ninguno"/>
          <w:rFonts w:ascii="Times New Roman" w:hAnsi="Times New Roman"/>
          <w:rtl w:val="0"/>
          <w:lang w:val="en-US"/>
        </w:rPr>
        <w:t>2019</w:t>
      </w:r>
      <w:r>
        <w:rPr>
          <w:rStyle w:val="Ninguno"/>
          <w:rFonts w:ascii="Times New Roman" w:hAnsi="Times New Roman"/>
          <w:rtl w:val="0"/>
          <w:lang w:val="es-ES_tradnl"/>
        </w:rPr>
        <w:t>)</w:t>
      </w:r>
      <w:r>
        <w:rPr>
          <w:rStyle w:val="Ninguno"/>
          <w:rFonts w:ascii="Times New Roman" w:hAnsi="Times New Roman"/>
          <w:rtl w:val="0"/>
          <w:lang w:val="en-US"/>
        </w:rPr>
        <w:t xml:space="preserve">. Harmful Phytoplankton in the Beagle Channel (South America) as a Potential Threat to Aquaculture Activities.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Marine Pollution Bulletin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145: 105</w:t>
      </w:r>
      <w:r>
        <w:rPr>
          <w:rStyle w:val="Ninguno"/>
          <w:rFonts w:ascii="Times New Roman" w:hAnsi="Times New Roman" w:hint="default"/>
          <w:rtl w:val="0"/>
          <w:lang w:val="en-US"/>
        </w:rPr>
        <w:t>–</w:t>
      </w:r>
      <w:r>
        <w:rPr>
          <w:rStyle w:val="Ninguno"/>
          <w:rFonts w:ascii="Times New Roman" w:hAnsi="Times New Roman"/>
          <w:rtl w:val="0"/>
          <w:lang w:val="en-US"/>
        </w:rPr>
        <w:t xml:space="preserve">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"https://doi.org/10.1016/j.marpolbul.2019.05.026"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https://doi.org/10.1016/j.marpolbul.2019.05.026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Arkhipkin2013" w:id="3"/>
      <w:r>
        <w:rPr>
          <w:rStyle w:val="Hyperlink.0"/>
          <w:rtl w:val="0"/>
          <w:lang w:val="en-US"/>
        </w:rPr>
        <w:t xml:space="preserve">Arkhipkin, A.,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Laptikhovsky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V.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2013</w:t>
      </w:r>
      <w:r>
        <w:rPr>
          <w:rStyle w:val="Hyperlink.0"/>
          <w:rtl w:val="0"/>
          <w:lang w:val="es-ES_tradnl"/>
        </w:rPr>
        <w:t xml:space="preserve">). </w:t>
      </w:r>
      <w:r>
        <w:rPr>
          <w:rStyle w:val="Hyperlink.0"/>
          <w:rtl w:val="0"/>
          <w:lang w:val="en-US"/>
        </w:rPr>
        <w:t xml:space="preserve">From Gelatinous to Muscle Food Chain: Rock Cod Patagonotothen Ramsayi Recycles Coelenterate and Tunicate Resources on the Patagonian Shelf.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Journal of Fish Biology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83(5): 1210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"https://doi.org/10.1111/jfb.12217"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https://doi.org/10.1111/jfb.12217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3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Bascompte2005" w:id="4"/>
      <w:r>
        <w:rPr>
          <w:rStyle w:val="Hyperlink.0"/>
          <w:rtl w:val="0"/>
          <w:lang w:val="en-US"/>
        </w:rPr>
        <w:t>Bascompte,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, Meli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 xml:space="preserve">n,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J.</w:t>
      </w:r>
      <w:bookmarkEnd w:id="4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Sala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2005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Interaction Strength Combinations and the Overfishing of a Marine Food Web.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Proceedings of the National Academy of Sciences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>102(15): 5443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47.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"https://doi.org/10.1073/pnas.0501562102"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https://doi.org/10.1073/pnas.0501562102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Predeterminado"/>
        <w:spacing w:before="0" w:line="360" w:lineRule="auto"/>
        <w:ind w:left="425" w:hanging="425"/>
        <w:jc w:val="both"/>
        <w:rPr>
          <w:rStyle w:val="Ninguno"/>
          <w:rFonts w:ascii="Times New Roman" w:cs="Times New Roman" w:hAnsi="Times New Roman" w:eastAsia="Times New Roman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Barrera-Oro, E., Moreira, E., Seefeldt, M.A., Valli Francione, M., &amp; Quartino, M.L. (2019). The importance of macroalgae and associated amphipods in the selective benthic feeding of sister rockcod species </w:t>
      </w:r>
      <w:r>
        <w:rPr>
          <w:rStyle w:val="Ninguno"/>
          <w:rFonts w:ascii="Times New Roman" w:hAnsi="Times New Roman"/>
          <w:i w:val="1"/>
          <w:iCs w:val="1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Notothenia rossii</w:t>
      </w: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and </w:t>
      </w:r>
      <w:r>
        <w:rPr>
          <w:rStyle w:val="Ninguno"/>
          <w:rFonts w:ascii="Times New Roman" w:hAnsi="Times New Roman"/>
          <w:i w:val="1"/>
          <w:iCs w:val="1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N. coriiceps</w:t>
      </w: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(Nototheniidae) in West Antarctica. </w:t>
      </w:r>
      <w:r>
        <w:rPr>
          <w:rStyle w:val="Ninguno"/>
          <w:rFonts w:ascii="Times New Roman" w:hAnsi="Times New Roman"/>
          <w:i w:val="1"/>
          <w:iCs w:val="1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Polar Biology</w:t>
      </w: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, 42(2)</w:t>
      </w: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:</w:t>
      </w: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317-334.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Belgrano2005" w:id="5"/>
      <w:r>
        <w:rPr>
          <w:rStyle w:val="Hyperlink.0"/>
          <w:rtl w:val="0"/>
          <w:lang w:val="en-US"/>
        </w:rPr>
        <w:t>Belgrano, A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Scharler, </w:t>
      </w:r>
      <w:r>
        <w:rPr>
          <w:rStyle w:val="Ninguno"/>
          <w:rFonts w:ascii="Times New Roman" w:hAnsi="Times New Roman"/>
          <w:rtl w:val="0"/>
          <w:lang w:val="en-US"/>
        </w:rPr>
        <w:t>U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M.</w:t>
      </w:r>
      <w:r>
        <w:rPr>
          <w:rStyle w:val="Hyperlink.0"/>
          <w:rtl w:val="0"/>
          <w:lang w:val="en-US"/>
        </w:rPr>
        <w:t xml:space="preserve">, Dunne,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5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Ulanowicz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E.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2005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Aquatic Food Webs: An Ecosystem Approach</w:t>
      </w:r>
      <w:r>
        <w:rPr>
          <w:rStyle w:val="Hyperlink.0"/>
          <w:rtl w:val="0"/>
          <w:lang w:val="es-ES_tradnl"/>
        </w:rPr>
        <w:t xml:space="preserve"> (1</w:t>
      </w:r>
      <w:r>
        <w:rPr>
          <w:rStyle w:val="Hyperlink.0"/>
          <w:rtl w:val="0"/>
          <w:lang w:val="es-ES_tradnl"/>
        </w:rPr>
        <w:t xml:space="preserve">ª </w:t>
      </w:r>
      <w:r>
        <w:rPr>
          <w:rStyle w:val="Hyperlink.0"/>
          <w:rtl w:val="0"/>
          <w:lang w:val="es-ES_tradnl"/>
        </w:rPr>
        <w:t>edn.)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es-ES_tradnl"/>
        </w:rPr>
        <w:t xml:space="preserve">Oxford, England: </w:t>
      </w:r>
      <w:r>
        <w:rPr>
          <w:rStyle w:val="Hyperlink.0"/>
          <w:rtl w:val="0"/>
          <w:lang w:val="en-US"/>
        </w:rPr>
        <w:t>Oxford</w:t>
      </w:r>
      <w:r>
        <w:rPr>
          <w:rStyle w:val="Hyperlink.0"/>
          <w:rtl w:val="0"/>
          <w:lang w:val="es-ES_tradnl"/>
        </w:rPr>
        <w:t xml:space="preserve"> Editorial</w:t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Biancalana2011" w:id="6"/>
      <w:r>
        <w:rPr>
          <w:rStyle w:val="Hyperlink.0"/>
          <w:rtl w:val="0"/>
          <w:lang w:val="en-US"/>
        </w:rPr>
        <w:t>Biancalana, F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Torres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I.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2011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Variations of Mesozooplankton Composition in a Eutrophicated Semi-Enclosed System (Encerrada Bay, Tierra Del Fuego, Argentina).</w:t>
      </w:r>
      <w:r>
        <w:rPr>
          <w:rStyle w:val="Hyperlink.0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Brazilian Journal of Oceanography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59(2): 195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99.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"https://doi.org/10.1590/S1679-87592011000200008"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https://doi.org/10.1590/S1679-87592011000200008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6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Borrelli2015" w:id="7"/>
      <w:r>
        <w:rPr>
          <w:rStyle w:val="Hyperlink.0"/>
          <w:rtl w:val="0"/>
          <w:lang w:val="en-US"/>
        </w:rPr>
        <w:t>Borrelli,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J., Allesina,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7"/>
      <w:r>
        <w:rPr>
          <w:rStyle w:val="Ninguno"/>
          <w:rFonts w:ascii="Times New Roman" w:hAnsi="Times New Roman"/>
          <w:rtl w:val="0"/>
          <w:lang w:val="es-ES_tradnl"/>
        </w:rPr>
        <w:t xml:space="preserve"> , </w:t>
      </w:r>
      <w:r>
        <w:rPr>
          <w:rStyle w:val="Hyperlink.0"/>
          <w:rtl w:val="0"/>
          <w:lang w:val="en-US"/>
        </w:rPr>
        <w:t xml:space="preserve">Amarasekare,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 , </w:t>
      </w:r>
      <w:r>
        <w:rPr>
          <w:rStyle w:val="Hyperlink.0"/>
          <w:rtl w:val="0"/>
          <w:lang w:val="en-US"/>
        </w:rPr>
        <w:t xml:space="preserve">Arditi, 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Chase, </w:t>
      </w:r>
      <w:r>
        <w:rPr>
          <w:rStyle w:val="Ninguno"/>
          <w:rFonts w:ascii="Times New Roman" w:hAnsi="Times New Roman"/>
          <w:rtl w:val="0"/>
          <w:lang w:val="en-US"/>
        </w:rPr>
        <w:t>I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Damuth,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 , &amp; </w:t>
      </w:r>
      <w:r>
        <w:rPr>
          <w:rStyle w:val="Hyperlink.0"/>
          <w:rtl w:val="0"/>
          <w:lang w:val="en-US"/>
        </w:rPr>
        <w:t xml:space="preserve">Holt, 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2015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Selection on Stability Across Ecological Scales.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Trends in Ecology &amp; Evolution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30(7): 417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25.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"https://doi.org/10.1016/j.tree.2015.05.001"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https://doi.org/10.1016/j.tree.2015.05.001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Fonts w:ascii="Times New Roman" w:cs="Times New Roman" w:hAnsi="Times New Roman" w:eastAsia="Times New Roman"/>
        </w:rPr>
      </w:pPr>
      <w:bookmarkStart w:name="refBriand1987" w:id="8"/>
      <w:r>
        <w:rPr>
          <w:rFonts w:ascii="Times New Roman" w:hAnsi="Times New Roman"/>
          <w:rtl w:val="0"/>
          <w:lang w:val="en-US"/>
        </w:rPr>
        <w:t>Briand, F</w:t>
      </w:r>
      <w:r>
        <w:rPr>
          <w:rFonts w:ascii="Times New Roman" w:hAnsi="Times New Roman"/>
          <w:rtl w:val="0"/>
          <w:lang w:val="es-ES_tradnl"/>
        </w:rPr>
        <w:t>.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s-ES_tradnl"/>
        </w:rPr>
        <w:t>&amp;</w:t>
      </w:r>
      <w:r>
        <w:rPr>
          <w:rFonts w:ascii="Times New Roman" w:hAnsi="Times New Roman"/>
          <w:rtl w:val="0"/>
          <w:lang w:val="en-US"/>
        </w:rPr>
        <w:t xml:space="preserve"> Cohen</w:t>
      </w:r>
      <w:r>
        <w:rPr>
          <w:rFonts w:ascii="Times New Roman" w:hAnsi="Times New Roman"/>
          <w:rtl w:val="0"/>
          <w:lang w:val="es-ES_tradnl"/>
        </w:rPr>
        <w:t xml:space="preserve">, </w:t>
      </w:r>
      <w:r>
        <w:rPr>
          <w:rFonts w:ascii="Times New Roman" w:hAnsi="Times New Roman"/>
          <w:rtl w:val="0"/>
          <w:lang w:val="en-US"/>
        </w:rPr>
        <w:t xml:space="preserve">J. </w:t>
      </w:r>
      <w:r>
        <w:rPr>
          <w:rFonts w:ascii="Times New Roman" w:hAnsi="Times New Roman"/>
          <w:rtl w:val="0"/>
          <w:lang w:val="es-ES_tradnl"/>
        </w:rPr>
        <w:t>(</w:t>
      </w:r>
      <w:r>
        <w:rPr>
          <w:rFonts w:ascii="Times New Roman" w:hAnsi="Times New Roman"/>
          <w:rtl w:val="0"/>
          <w:lang w:val="en-US"/>
        </w:rPr>
        <w:t>1987</w:t>
      </w:r>
      <w:r>
        <w:rPr>
          <w:rFonts w:ascii="Times New Roman" w:hAnsi="Times New Roman"/>
          <w:rtl w:val="0"/>
          <w:lang w:val="es-ES_tradnl"/>
        </w:rPr>
        <w:t>)</w:t>
      </w:r>
      <w:r>
        <w:rPr>
          <w:rFonts w:ascii="Times New Roman" w:hAnsi="Times New Roman"/>
          <w:rtl w:val="0"/>
          <w:lang w:val="en-US"/>
        </w:rPr>
        <w:t>. Environmental Correlates of Food Chain Length</w:t>
      </w:r>
      <w:r>
        <w:rPr>
          <w:rFonts w:ascii="Times New Roman" w:hAnsi="Times New Roman"/>
          <w:rtl w:val="0"/>
          <w:lang w:val="es-ES_tradnl"/>
        </w:rPr>
        <w:t>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Science</w:t>
      </w:r>
      <w:r>
        <w:rPr>
          <w:rFonts w:ascii="Times New Roman" w:hAnsi="Times New Roman"/>
          <w:rtl w:val="0"/>
          <w:lang w:val="es-ES_tradnl"/>
        </w:rPr>
        <w:t xml:space="preserve">, </w:t>
      </w:r>
      <w:r>
        <w:rPr>
          <w:rFonts w:ascii="Times New Roman" w:hAnsi="Times New Roman"/>
          <w:rtl w:val="0"/>
          <w:lang w:val="en-US"/>
        </w:rPr>
        <w:t>238(4829)</w:t>
      </w:r>
      <w:r>
        <w:rPr>
          <w:rFonts w:ascii="Times New Roman" w:hAnsi="Times New Roman"/>
          <w:rtl w:val="0"/>
          <w:lang w:val="es-ES_tradnl"/>
        </w:rPr>
        <w:t>:</w:t>
      </w:r>
      <w:r>
        <w:rPr>
          <w:rFonts w:ascii="Times New Roman" w:hAnsi="Times New Roman"/>
          <w:rtl w:val="0"/>
          <w:lang w:val="en-US"/>
        </w:rPr>
        <w:t xml:space="preserve"> 956-960.</w:t>
      </w:r>
      <w:r>
        <w:rPr>
          <w:rFonts w:ascii="Times New Roman" w:hAnsi="Times New Roman"/>
          <w:rtl w:val="0"/>
          <w:lang w:val="es-ES_tradnl"/>
        </w:rPr>
        <w:t xml:space="preserve"> </w:t>
      </w:r>
      <w:r>
        <w:rPr>
          <w:rFonts w:ascii="Times New Roman" w:hAnsi="Times New Roman"/>
          <w:rtl w:val="0"/>
          <w:lang w:val="en-US"/>
        </w:rPr>
        <w:t>https://www.science.org/doi/abs/10.1126/science.3672136.</w:t>
      </w:r>
      <w:bookmarkEnd w:id="8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Brown2004" w:id="9"/>
      <w:r>
        <w:rPr>
          <w:rStyle w:val="Hyperlink.0"/>
          <w:rtl w:val="0"/>
          <w:lang w:val="en-US"/>
        </w:rPr>
        <w:t>Brown,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H., Gillooly,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F.</w:t>
      </w:r>
      <w:bookmarkEnd w:id="9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Allen,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P.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Savage, </w:t>
      </w:r>
      <w:r>
        <w:rPr>
          <w:rStyle w:val="Ninguno"/>
          <w:rFonts w:ascii="Times New Roman" w:hAnsi="Times New Roman"/>
          <w:rtl w:val="0"/>
          <w:lang w:val="en-US"/>
        </w:rPr>
        <w:t>V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M.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West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B.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2004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Toward a Metabolic Theory of Ecology.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Ecology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85(7): 1771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89.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"https://doi.org/10.1890/03-9000"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https://doi.org/10.1890/03-9000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Bulgin2020" w:id="10"/>
      <w:r>
        <w:rPr>
          <w:rStyle w:val="Hyperlink.0"/>
          <w:rtl w:val="0"/>
          <w:lang w:val="en-US"/>
        </w:rPr>
        <w:t>Bulgin, C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E., Merchant,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J.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Ferreira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2020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Tendencies, Variability and Persistence of Sea Surface Temperature Anomalies.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Scientific Reports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10(1): 7986.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"https://doi.org/10.1038/s41598-020-64785-9"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https://doi.org/10.1038/s41598-020-64785-9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10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Byrnes2007" w:id="11"/>
      <w:r>
        <w:rPr>
          <w:rStyle w:val="Hyperlink.0"/>
          <w:rtl w:val="0"/>
          <w:lang w:val="en-US"/>
        </w:rPr>
        <w:t>Byrnes,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E., Reynolds,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L.</w:t>
      </w:r>
      <w:bookmarkEnd w:id="11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Stachowicz</w:t>
      </w:r>
      <w:r>
        <w:rPr>
          <w:rStyle w:val="Hyperlink.0"/>
          <w:rtl w:val="0"/>
          <w:lang w:val="es-ES_tradnl"/>
        </w:rPr>
        <w:t>,</w:t>
      </w:r>
      <w:r>
        <w:rPr>
          <w:rtl w:val="0"/>
          <w:lang w:val="en-US"/>
        </w:rPr>
        <w:t xml:space="preserve">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J.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Invasions and Extinctions Reshape Coastal Marine Food Webs.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PLOS ONE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2(3): e295.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"https://doi.org/10.1371/journal.pone.0000295"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https://doi.org/10.1371/journal.pone.0000295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Cohen1978" w:id="12"/>
      <w:r>
        <w:rPr>
          <w:rStyle w:val="Hyperlink.0"/>
          <w:rtl w:val="0"/>
          <w:lang w:val="en-US"/>
        </w:rPr>
        <w:t>Cohen,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E.,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Stephens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W.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1978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Food Webs and Niche Space</w:t>
      </w:r>
      <w:r>
        <w:rPr>
          <w:rStyle w:val="Hyperlink.0"/>
          <w:rtl w:val="0"/>
          <w:lang w:val="es-ES_tradnl"/>
        </w:rPr>
        <w:t xml:space="preserve"> (1</w:t>
      </w:r>
      <w:r>
        <w:rPr>
          <w:rStyle w:val="Hyperlink.0"/>
          <w:rtl w:val="0"/>
          <w:lang w:val="es-ES_tradnl"/>
        </w:rPr>
        <w:t xml:space="preserve">ª </w:t>
      </w:r>
      <w:r>
        <w:rPr>
          <w:rStyle w:val="Hyperlink.0"/>
          <w:rtl w:val="0"/>
          <w:lang w:val="es-ES_tradnl"/>
        </w:rPr>
        <w:t>edn.)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es-ES_tradnl"/>
        </w:rPr>
        <w:t xml:space="preserve">Princeton, USA: </w:t>
      </w:r>
      <w:r>
        <w:rPr>
          <w:rStyle w:val="Hyperlink.0"/>
          <w:rtl w:val="0"/>
          <w:lang w:val="en-US"/>
        </w:rPr>
        <w:t>Princeton University Press.</w:t>
      </w:r>
      <w:bookmarkEnd w:id="12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Cordone2018" w:id="13"/>
      <w:r>
        <w:rPr>
          <w:rStyle w:val="Hyperlink.0"/>
          <w:rtl w:val="0"/>
          <w:lang w:val="en-US"/>
        </w:rPr>
        <w:t>Cordone, G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Marina, </w:t>
      </w:r>
      <w:r>
        <w:rPr>
          <w:rStyle w:val="Ninguno"/>
          <w:rFonts w:ascii="Times New Roman" w:hAnsi="Times New Roman"/>
          <w:rtl w:val="0"/>
          <w:lang w:val="en-US"/>
        </w:rPr>
        <w:t>T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I.</w:t>
      </w:r>
      <w:bookmarkEnd w:id="13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Salinas, </w:t>
      </w:r>
      <w:r>
        <w:rPr>
          <w:rStyle w:val="Ninguno"/>
          <w:rFonts w:ascii="Times New Roman" w:hAnsi="Times New Roman"/>
          <w:rtl w:val="0"/>
          <w:lang w:val="en-US"/>
        </w:rPr>
        <w:t>V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Doyle,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R.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Saravia,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Momo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R.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2018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Effects of Macroalgae Loss in an Antarctic Marine Food Web: Applying Extinction Thresholds to Food Web Studies.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PeerJ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6: e5531.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"https://doi.org/10.7717/peerj.5531"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https://doi.org/10.7717/peerj.5531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Cordone2020" w:id="14"/>
      <w:r>
        <w:rPr>
          <w:rStyle w:val="Hyperlink.0"/>
          <w:rtl w:val="0"/>
          <w:lang w:val="en-US"/>
        </w:rPr>
        <w:t>Cordone, G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Salinas, </w:t>
      </w:r>
      <w:r>
        <w:rPr>
          <w:rStyle w:val="Ninguno"/>
          <w:rFonts w:ascii="Times New Roman" w:hAnsi="Times New Roman"/>
          <w:rtl w:val="0"/>
          <w:lang w:val="en-US"/>
        </w:rPr>
        <w:t>V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14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Marina, </w:t>
      </w:r>
      <w:r>
        <w:rPr>
          <w:rStyle w:val="Ninguno"/>
          <w:rFonts w:ascii="Times New Roman" w:hAnsi="Times New Roman"/>
          <w:rtl w:val="0"/>
          <w:lang w:val="en-US"/>
        </w:rPr>
        <w:t>T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I.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Doyle,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R.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Pasotti,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Saravia,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Momo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R.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2020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Green Vs Brown Food Web: Effects of Habitat Type on Multidimensional Stability Proxies for a Highly-Resolved Antarctic Food Web.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Food Webs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25: e00166.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"https://doi.org/10.1016/j.fooweb.2020.e00166"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https://doi.org/10.1016/j.fooweb.2020.e00166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Dans2021" w:id="15"/>
      <w:r>
        <w:rPr>
          <w:rStyle w:val="Hyperlink.0"/>
          <w:rtl w:val="0"/>
          <w:lang w:val="en-US"/>
        </w:rPr>
        <w:t>Dans, S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L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Cefarelli,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O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15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>Galv</w:t>
      </w:r>
      <w:r>
        <w:rPr>
          <w:rStyle w:val="Hyperlink.0"/>
          <w:rtl w:val="0"/>
          <w:lang w:val="es-ES_tradnl"/>
        </w:rPr>
        <w:t>á</w:t>
      </w:r>
      <w:r>
        <w:rPr>
          <w:rStyle w:val="Hyperlink.0"/>
          <w:rtl w:val="0"/>
          <w:lang w:val="en-US"/>
        </w:rPr>
        <w:t xml:space="preserve">n,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>G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 xml:space="preserve">ngora,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Martos,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Varisco,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Alvarez Colombo,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Ninguno"/>
          <w:rFonts w:ascii="Times New Roman" w:hAnsi="Times New Roman" w:hint="default"/>
          <w:rtl w:val="0"/>
          <w:lang w:val="es-ES_tradnl"/>
        </w:rPr>
        <w:t>…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 Z</w:t>
      </w:r>
      <w:r>
        <w:rPr>
          <w:rStyle w:val="Hyperlink.0"/>
          <w:rtl w:val="0"/>
          <w:lang w:val="es-ES_tradnl"/>
        </w:rPr>
        <w:t>á</w:t>
      </w:r>
      <w:r>
        <w:rPr>
          <w:rStyle w:val="Hyperlink.0"/>
          <w:rtl w:val="0"/>
          <w:lang w:val="es-ES_tradnl"/>
        </w:rPr>
        <w:t>rate, M.D. (</w:t>
      </w:r>
      <w:r>
        <w:rPr>
          <w:rStyle w:val="Hyperlink.0"/>
          <w:rtl w:val="0"/>
          <w:lang w:val="en-US"/>
        </w:rPr>
        <w:t>2021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El Golfo San Jorge como 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rea prioritaria de investigaci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n, manejo y conservaci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n en el marco de la Iniciativa Pampa Azul</w:t>
      </w:r>
      <w:r>
        <w:rPr>
          <w:rStyle w:val="Hyperlink.0"/>
          <w:rtl w:val="0"/>
          <w:lang w:val="es-ES_tradnl"/>
        </w:rPr>
        <w:t xml:space="preserve">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Investigaci</w:t>
      </w:r>
      <w:r>
        <w:rPr>
          <w:rStyle w:val="Ninguno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n y Ciencia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71</w:t>
      </w:r>
      <w:r>
        <w:rPr>
          <w:rStyle w:val="Hyperlink.0"/>
          <w:rtl w:val="0"/>
          <w:lang w:val="es-ES_tradnl"/>
        </w:rPr>
        <w:t>:</w:t>
      </w:r>
      <w:r>
        <w:rPr>
          <w:rStyle w:val="Hyperlink.0"/>
          <w:rtl w:val="0"/>
          <w:lang w:val="en-US"/>
        </w:rPr>
        <w:t xml:space="preserve"> 21-43</w:t>
      </w:r>
      <w:r>
        <w:rPr>
          <w:rStyle w:val="Hyperlink.0"/>
          <w:rtl w:val="0"/>
          <w:lang w:val="es-ES_tradnl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deYoung2008" w:id="16"/>
      <w:r>
        <w:rPr>
          <w:rStyle w:val="Hyperlink.0"/>
          <w:rtl w:val="0"/>
          <w:lang w:val="en-US"/>
        </w:rPr>
        <w:t>deYoung, B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Barange,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16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Beaugrand,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Harris, 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Perry, </w:t>
      </w:r>
      <w:r>
        <w:rPr>
          <w:rStyle w:val="Ninguno"/>
          <w:rFonts w:ascii="Times New Roman" w:hAnsi="Times New Roman"/>
          <w:rtl w:val="0"/>
          <w:lang w:val="en-US"/>
        </w:rPr>
        <w:t>R.I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Scheffer,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Werner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2008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Regime Shifts in Marine Ecosystems: Detection, Prediction and Management.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Trends in Ecology &amp; Evolution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23(7): 402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"https://doi.org/10.1016/j.tree.2008.03.008"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https://doi.org/10.1016/j.tree.2008.03.008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Dunne2002" w:id="17"/>
      <w:r>
        <w:rPr>
          <w:rStyle w:val="Hyperlink.0"/>
          <w:rtl w:val="0"/>
          <w:lang w:val="en-US"/>
        </w:rPr>
        <w:t>Dunne,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A., Williams, 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Martinez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N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D.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2002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Network Structure and Biodiversity Loss in Food Webs: Robustness Increases with Connectance.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Ecology Letters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5(4): 558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67.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"https://doi.org/10.1046/j.1461-0248.2002.00354.x"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https://doi.org/10.1046/j.1461-0248.2002.00354.x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17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Eklof2013" w:id="18"/>
      <w:r>
        <w:rPr>
          <w:rStyle w:val="Hyperlink.0"/>
          <w:rtl w:val="0"/>
          <w:lang w:val="en-US"/>
        </w:rPr>
        <w:t>Ekl</w:t>
      </w:r>
      <w:r>
        <w:rPr>
          <w:rStyle w:val="Hyperlink.0"/>
          <w:rtl w:val="0"/>
          <w:lang w:val="en-US"/>
        </w:rPr>
        <w:t>ö</w:t>
      </w:r>
      <w:r>
        <w:rPr>
          <w:rStyle w:val="Hyperlink.0"/>
          <w:rtl w:val="0"/>
          <w:lang w:val="en-US"/>
        </w:rPr>
        <w:t>f, A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Tang,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18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Allesina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2013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Secondary Extinctions in Food Webs: A Bayesian Network Approach.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Methods in Ecology and Evolution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4(8): 760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70.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"https://doi.org/10.1111/2041-210X.12062"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https://doi.org/10.1111/2041-210X.12062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Eklof2020" w:id="19"/>
      <w:r>
        <w:rPr>
          <w:rStyle w:val="Hyperlink.0"/>
          <w:rtl w:val="0"/>
          <w:lang w:val="en-US"/>
        </w:rPr>
        <w:t>Ekl</w:t>
      </w:r>
      <w:r>
        <w:rPr>
          <w:rStyle w:val="Hyperlink.0"/>
          <w:rtl w:val="0"/>
          <w:lang w:val="en-US"/>
        </w:rPr>
        <w:t>ö</w:t>
      </w:r>
      <w:r>
        <w:rPr>
          <w:rStyle w:val="Hyperlink.0"/>
          <w:rtl w:val="0"/>
          <w:lang w:val="en-US"/>
        </w:rPr>
        <w:t>f,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S., Sundblad,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19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Erlandsson,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Donadi,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Hansen,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P.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Eriksson, </w:t>
      </w:r>
      <w:r>
        <w:rPr>
          <w:rStyle w:val="Ninguno"/>
          <w:rFonts w:ascii="Times New Roman" w:hAnsi="Times New Roman"/>
          <w:rtl w:val="0"/>
          <w:lang w:val="en-US"/>
        </w:rPr>
        <w:t>B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K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Bergstr</w:t>
      </w:r>
      <w:r>
        <w:rPr>
          <w:rStyle w:val="Hyperlink.0"/>
          <w:rtl w:val="0"/>
          <w:lang w:val="en-US"/>
        </w:rPr>
        <w:t>ö</w:t>
      </w:r>
      <w:r>
        <w:rPr>
          <w:rStyle w:val="Hyperlink.0"/>
          <w:rtl w:val="0"/>
          <w:lang w:val="en-US"/>
        </w:rPr>
        <w:t>m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U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2020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A Spatial Regime Shift from Predator to Prey Dominance in a Large Coastal Ecosystem.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Communications Biology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3(1): 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"https://doi.org/10.1038/s42003-020-01180-0"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https://doi.org/10.1038/s42003-020-01180-0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Emmerson2004" w:id="20"/>
      <w:r>
        <w:rPr>
          <w:rStyle w:val="Hyperlink.0"/>
          <w:rtl w:val="0"/>
          <w:lang w:val="en-US"/>
        </w:rPr>
        <w:t>Emmerson, M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Yearsley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M.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2004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Weak Interactions, Omnivory and Emergent Food-Web Properties.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Proceedings of the Royal Society B: Biological Sciences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271(1537): 397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405.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"https://doi.org/10.1098/rspb.2003.2592"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https://doi.org/10.1098/rspb.2003.2592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20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Falabella2017" w:id="21"/>
      <w:r>
        <w:rPr>
          <w:rStyle w:val="Hyperlink.0"/>
          <w:rtl w:val="0"/>
          <w:lang w:val="en-US"/>
        </w:rPr>
        <w:t xml:space="preserve">Falabella, V.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rea Marina Protegida Namuncur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-Banco Burdwood. Contribuciones Para La L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>nea de Base y El Plan de Manejo</w:t>
      </w:r>
      <w:r>
        <w:rPr>
          <w:rStyle w:val="Hyperlink.0"/>
          <w:rtl w:val="0"/>
          <w:lang w:val="es-ES_tradnl"/>
        </w:rPr>
        <w:t xml:space="preserve"> (1</w:t>
      </w:r>
      <w:r>
        <w:rPr>
          <w:rStyle w:val="Hyperlink.0"/>
          <w:rtl w:val="0"/>
          <w:lang w:val="es-ES_tradnl"/>
        </w:rPr>
        <w:t xml:space="preserve">ª </w:t>
      </w:r>
      <w:r>
        <w:rPr>
          <w:rStyle w:val="Hyperlink.0"/>
          <w:rtl w:val="0"/>
          <w:lang w:val="es-ES_tradnl"/>
        </w:rPr>
        <w:t>edn.)</w:t>
      </w:r>
      <w:r>
        <w:rPr>
          <w:rStyle w:val="Hyperlink.0"/>
          <w:rtl w:val="0"/>
          <w:lang w:val="en-US"/>
        </w:rPr>
        <w:t>.</w:t>
      </w:r>
      <w:bookmarkEnd w:id="21"/>
      <w:r>
        <w:rPr>
          <w:rStyle w:val="Hyperlink.0"/>
          <w:rtl w:val="0"/>
          <w:lang w:val="es-ES_tradnl"/>
        </w:rPr>
        <w:t xml:space="preserve"> Jefatura de Gabinete de Ministros. Buenos Aires, Argentina.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Fernandez2010" w:id="22"/>
      <w:r>
        <w:rPr>
          <w:rStyle w:val="Hyperlink.0"/>
          <w:rtl w:val="0"/>
          <w:lang w:val="en-US"/>
        </w:rPr>
        <w:t>Fern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ndez, D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A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Ciancio,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22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Ceballos,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Riva-Rossi,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Pascual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2010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Chinook Salmon (Oncorhynchus Tshawytscha, Walbaum 1792) in the Beagle Channel, Tierra Del Fuego: The Onset of an Invasion.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Biological Invasions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12(9): 2991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97.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"https://doi.org/10.1007/s10530-010-9731-x"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https://doi.org/10.1007/s10530-010-9731-x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Fioramonti2022" w:id="23"/>
      <w:r>
        <w:rPr>
          <w:rStyle w:val="Hyperlink.0"/>
          <w:rtl w:val="0"/>
          <w:lang w:val="en-US"/>
        </w:rPr>
        <w:t xml:space="preserve">Fioramonti, N.E., Ribeiro Guevara, </w:t>
      </w:r>
      <w:r>
        <w:rPr>
          <w:rStyle w:val="Ninguno"/>
          <w:rFonts w:ascii="Times New Roman" w:hAnsi="Times New Roman"/>
          <w:rtl w:val="0"/>
          <w:lang w:val="en-US"/>
        </w:rPr>
        <w:t>S.</w:t>
      </w:r>
      <w:bookmarkEnd w:id="23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Becker, </w:t>
      </w:r>
      <w:r>
        <w:rPr>
          <w:rStyle w:val="Ninguno"/>
          <w:rFonts w:ascii="Times New Roman" w:hAnsi="Times New Roman"/>
          <w:rtl w:val="0"/>
          <w:lang w:val="en-US"/>
        </w:rPr>
        <w:t>Y.A.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Ninguno"/>
          <w:rFonts w:ascii="Times New Roman" w:hAnsi="Times New Roman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Riccialdelli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L.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2022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Mercury Transfer in Coastal and Oceanic Food Webs from the Southwest Atlantic Ocean.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Marine Pollution Bulletin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175: 113365.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"https://doi.org/10.1016/j.marpolbul.2022.113365"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https://doi.org/10.1016/j.marpolbul.2022.113365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Franco2018" w:id="24"/>
      <w:r>
        <w:rPr>
          <w:rStyle w:val="Hyperlink.0"/>
          <w:rtl w:val="0"/>
          <w:lang w:val="en-US"/>
        </w:rPr>
        <w:t xml:space="preserve">Franco, B.C., Palma, </w:t>
      </w:r>
      <w:r>
        <w:rPr>
          <w:rStyle w:val="Ninguno"/>
          <w:rFonts w:ascii="Times New Roman" w:hAnsi="Times New Roman"/>
          <w:rtl w:val="0"/>
          <w:lang w:val="en-US"/>
        </w:rPr>
        <w:t>E.D.</w:t>
      </w:r>
      <w:bookmarkEnd w:id="24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Combes, </w:t>
      </w:r>
      <w:r>
        <w:rPr>
          <w:rStyle w:val="Ninguno"/>
          <w:rFonts w:ascii="Times New Roman" w:hAnsi="Times New Roman"/>
          <w:rtl w:val="0"/>
          <w:lang w:val="en-US"/>
        </w:rPr>
        <w:t>V.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Acha, </w:t>
      </w:r>
      <w:r>
        <w:rPr>
          <w:rStyle w:val="Ninguno"/>
          <w:rFonts w:ascii="Times New Roman" w:hAnsi="Times New Roman"/>
          <w:rtl w:val="0"/>
          <w:lang w:val="en-US"/>
        </w:rPr>
        <w:t>E.M.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Saraceno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M.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2018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Modeling the Offshore Export of Subantarctic Shelf Waters From the Patagonian Shelf.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Journal of Geophysical Research: Oceans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123(7): 4491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4502.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"https://doi.org/10.1029/2018JC013824"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https://doi.org/10.1029/2018JC013824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Funes2020" w:id="25"/>
      <w:r>
        <w:rPr>
          <w:rStyle w:val="Hyperlink.0"/>
          <w:rtl w:val="0"/>
          <w:lang w:val="en-US"/>
        </w:rPr>
        <w:t xml:space="preserve">Funes, M.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2020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Efectos de La Pesca de Arrastre Sobre La Estructura Tr</w:t>
      </w:r>
      <w:r>
        <w:rPr>
          <w:rStyle w:val="Ninguno"/>
          <w:rFonts w:ascii="Times New Roman" w:hAnsi="Times New Roman" w:hint="default"/>
          <w:i w:val="1"/>
          <w:iCs w:val="1"/>
          <w:rtl w:val="0"/>
          <w:lang w:val="en-US"/>
        </w:rPr>
        <w:t>ó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fica Del Norte Del Golfo San Jorge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es-ES_tradnl"/>
        </w:rPr>
        <w:t>T</w:t>
      </w:r>
      <w:r>
        <w:rPr>
          <w:rStyle w:val="Hyperlink.0"/>
          <w:rtl w:val="0"/>
          <w:lang w:val="en-US"/>
        </w:rPr>
        <w:t>esis</w:t>
      </w:r>
      <w:r>
        <w:rPr>
          <w:rStyle w:val="Hyperlink.0"/>
          <w:rtl w:val="0"/>
          <w:lang w:val="es-ES_tradnl"/>
        </w:rPr>
        <w:t xml:space="preserve"> de doctorado</w:t>
      </w:r>
      <w:r>
        <w:rPr>
          <w:rStyle w:val="Hyperlink.0"/>
          <w:rtl w:val="0"/>
          <w:lang w:val="en-US"/>
        </w:rPr>
        <w:t>.</w:t>
      </w:r>
      <w:bookmarkEnd w:id="25"/>
      <w:r>
        <w:rPr>
          <w:rStyle w:val="Hyperlink.0"/>
          <w:rtl w:val="0"/>
          <w:lang w:val="es-ES_tradnl"/>
        </w:rPr>
        <w:t xml:space="preserve"> Puerto Madryn, Argentina: Universidad Nacional San Juan Bosco.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Funes2019" w:id="26"/>
      <w:r>
        <w:rPr>
          <w:rStyle w:val="Hyperlink.0"/>
          <w:rtl w:val="0"/>
          <w:lang w:val="en-US"/>
        </w:rPr>
        <w:t>Funes, M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Marinao,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Galv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E.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2019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Does Trawl Fisheries Affect the Diet of Fishes? A Stable Isotope Analysis Approach.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Isotopes in Environmental and Health Studies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55(4): 327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43.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"https://doi.org/10.1080/10256016.2019.1626381"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https://doi.org/10.1080/10256016.2019.1626381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26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Funes2022" w:id="27"/>
      <w:r>
        <w:rPr>
          <w:rStyle w:val="Hyperlink.0"/>
          <w:rtl w:val="0"/>
          <w:lang w:val="en-US"/>
        </w:rPr>
        <w:t>Funes, M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Saravia,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bookmarkEnd w:id="27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Cordone,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Iribarne, </w:t>
      </w:r>
      <w:r>
        <w:rPr>
          <w:rStyle w:val="Ninguno"/>
          <w:rFonts w:ascii="Times New Roman" w:hAnsi="Times New Roman"/>
          <w:rtl w:val="0"/>
          <w:lang w:val="en-US"/>
        </w:rPr>
        <w:t>O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O.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Galv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E.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2022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Network Analysis Suggests Changes in Food Web Stability Produced by Bottom Trawl Fishery in Patagonia.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Scientific Reports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12(1): 10876.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"https://doi.org/10.1038/s41598-022-14363-y"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https://doi.org/10.1038/s41598-022-14363-y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GarciaAlonso2018" w:id="28"/>
      <w:r>
        <w:rPr>
          <w:rStyle w:val="Hyperlink.0"/>
          <w:rtl w:val="0"/>
          <w:lang w:val="en-US"/>
        </w:rPr>
        <w:t>Garc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>a Alonso, V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A., Brown,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28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>Mart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 xml:space="preserve">n,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>P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 xml:space="preserve">jaro,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Capitanio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L.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2018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Seasonal Patterns of Patagonian Sprat Sprattus Fuegensis Early Life Stages in an Open Sea Sub-Antarctic Marine Protected Area.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Polar Biology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41(11): 2167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79.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"https://doi.org/10.1007/s00300-018-2352-z"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https://doi.org/10.1007/s00300-018-2352-z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Gil2011" w:id="29"/>
      <w:r>
        <w:rPr>
          <w:rStyle w:val="Hyperlink.0"/>
          <w:rtl w:val="0"/>
          <w:lang w:val="en-US"/>
        </w:rPr>
        <w:t xml:space="preserve">Gil, M.N., Torres, </w:t>
      </w:r>
      <w:r>
        <w:rPr>
          <w:rStyle w:val="Ninguno"/>
          <w:rFonts w:ascii="Times New Roman" w:hAnsi="Times New Roman"/>
          <w:rtl w:val="0"/>
          <w:lang w:val="en-US"/>
        </w:rPr>
        <w:t>A.I.</w:t>
      </w:r>
      <w:bookmarkEnd w:id="29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Amin, </w:t>
      </w:r>
      <w:r>
        <w:rPr>
          <w:rStyle w:val="Ninguno"/>
          <w:rFonts w:ascii="Times New Roman" w:hAnsi="Times New Roman"/>
          <w:rtl w:val="0"/>
          <w:lang w:val="en-US"/>
        </w:rPr>
        <w:t>O.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Esteves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J.L.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2011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Assessment of Recent Sediment Influence in an Urban Polluted Subantarctic Coastal Ecosystem. Beagle Channel (Southern Argentina).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Marine Pollution Bulletin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62(1): 201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"https://doi.org/10.1016/j.marpolbul.2010.10.004"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https://doi.org/10.1016/j.marpolbul.2010.10.004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Gongora2012" w:id="30"/>
      <w:r>
        <w:rPr>
          <w:rStyle w:val="Hyperlink.0"/>
          <w:rtl w:val="0"/>
          <w:lang w:val="en-US"/>
        </w:rPr>
        <w:t>G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ngora, M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E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, Gonz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 xml:space="preserve">lez-Zevallos,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30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Pettovello,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Mend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>a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2012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Caracterizaci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n de Las Principales Pesquer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 xml:space="preserve">as Del Golfo San Jorge Patagonia, Argentina.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Latin American Journal of Aquatic Research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40(1): 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>11.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Gutt2021" w:id="31"/>
      <w:r>
        <w:rPr>
          <w:rStyle w:val="Hyperlink.0"/>
          <w:rtl w:val="0"/>
          <w:lang w:val="en-US"/>
        </w:rPr>
        <w:t>Gutt,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Isla,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31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Xavier,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C.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Adams, </w:t>
      </w:r>
      <w:r>
        <w:rPr>
          <w:rStyle w:val="Ninguno"/>
          <w:rFonts w:ascii="Times New Roman" w:hAnsi="Times New Roman"/>
          <w:rtl w:val="0"/>
          <w:lang w:val="en-US"/>
        </w:rPr>
        <w:t>B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J.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Ahn, </w:t>
      </w:r>
      <w:r>
        <w:rPr>
          <w:rStyle w:val="Ninguno"/>
          <w:rFonts w:ascii="Times New Roman" w:hAnsi="Times New Roman"/>
          <w:rtl w:val="0"/>
          <w:lang w:val="en-US"/>
        </w:rPr>
        <w:t>I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Cheng, </w:t>
      </w:r>
      <w:r>
        <w:rPr>
          <w:rStyle w:val="Ninguno"/>
          <w:rFonts w:ascii="Times New Roman" w:hAnsi="Times New Roman"/>
          <w:rtl w:val="0"/>
          <w:lang w:val="en-US"/>
        </w:rPr>
        <w:t>C.-H.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Colesie,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 xml:space="preserve">… </w:t>
      </w:r>
      <w:r>
        <w:rPr>
          <w:rStyle w:val="Hyperlink.0"/>
          <w:rtl w:val="0"/>
          <w:lang w:val="es-ES_tradnl"/>
        </w:rPr>
        <w:t>&amp; Wall, D.H.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2021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Antarctic Ecosystems in Transition Life Between Stresses and Opportunities.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Biological Reviews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96(3): 798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821.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"https://doi.org/10.1111/brv.12679"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https://doi.org/10.1111/brv.12679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Hagstrom2017" w:id="32"/>
      <w:r>
        <w:rPr>
          <w:rStyle w:val="Hyperlink.0"/>
          <w:rtl w:val="0"/>
          <w:lang w:val="en-US"/>
        </w:rPr>
        <w:t>Hagstrom, G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I.,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Levin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Marine Ecosystems as Complex Adaptive Systems: Emergent Patterns, Critical Transitions, and Public Goods.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Ecosystems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20(3): 458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76.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"https://doi.org/10.1007/s10021-017-0114-3"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https://doi.org/10.1007/s10021-017-0114-3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32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Hall1997" w:id="33"/>
      <w:r>
        <w:rPr>
          <w:rStyle w:val="Hyperlink.0"/>
          <w:rtl w:val="0"/>
          <w:lang w:val="en-US"/>
        </w:rPr>
        <w:t xml:space="preserve">Hall, </w:t>
      </w:r>
      <w:r>
        <w:rPr>
          <w:rStyle w:val="Hyperlink.0"/>
          <w:rtl w:val="0"/>
          <w:lang w:val="es-ES_tradnl"/>
        </w:rPr>
        <w:t>S.J., &amp;</w:t>
      </w:r>
      <w:r>
        <w:rPr>
          <w:rStyle w:val="Hyperlink.0"/>
          <w:rtl w:val="0"/>
          <w:lang w:val="en-US"/>
        </w:rPr>
        <w:t xml:space="preserve"> Raffaelli</w:t>
      </w:r>
      <w:r>
        <w:rPr>
          <w:rStyle w:val="Hyperlink.0"/>
          <w:rtl w:val="0"/>
          <w:lang w:val="es-ES_tradnl"/>
        </w:rPr>
        <w:t>, D</w:t>
      </w:r>
      <w:r>
        <w:rPr>
          <w:rStyle w:val="Hyperlink.0"/>
          <w:rtl w:val="0"/>
          <w:lang w:val="en-US"/>
        </w:rPr>
        <w:t>.</w:t>
      </w:r>
      <w:r>
        <w:rPr>
          <w:rStyle w:val="Hyperlink.0"/>
          <w:rtl w:val="0"/>
          <w:lang w:val="es-ES_tradnl"/>
        </w:rPr>
        <w:t>G.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1997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Food Web Patterns: What Do We Really Know?</w:t>
      </w:r>
      <w:r>
        <w:rPr>
          <w:rStyle w:val="Hyperlink.0"/>
          <w:rtl w:val="0"/>
          <w:lang w:val="es-ES_tradnl"/>
        </w:rPr>
        <w:t xml:space="preserve"> </w:t>
      </w:r>
      <w:r>
        <w:rPr>
          <w:rStyle w:val="Hyperlink.0"/>
          <w:rtl w:val="0"/>
          <w:lang w:val="en-US"/>
        </w:rPr>
        <w:t xml:space="preserve">In </w:t>
      </w:r>
      <w:r>
        <w:rPr>
          <w:rStyle w:val="Hyperlink.0"/>
          <w:rtl w:val="0"/>
          <w:lang w:val="es-ES_tradnl"/>
        </w:rPr>
        <w:t xml:space="preserve"> A.C., Gange &amp; V.K. Brown (Eds.),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Multitrophic Interactions in Terrestrial Systems</w:t>
      </w:r>
      <w:r>
        <w:rPr>
          <w:rStyle w:val="Hyperlink.0"/>
          <w:rtl w:val="0"/>
          <w:lang w:val="es-ES_tradnl"/>
        </w:rPr>
        <w:t xml:space="preserve"> (pp.  395-417)</w:t>
      </w:r>
      <w:r>
        <w:rPr>
          <w:rStyle w:val="Hyperlink.0"/>
          <w:rtl w:val="0"/>
          <w:lang w:val="en-US"/>
        </w:rPr>
        <w:t>. Blackwells.</w:t>
      </w:r>
      <w:bookmarkEnd w:id="33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Halpern2007" w:id="34"/>
      <w:r>
        <w:rPr>
          <w:rStyle w:val="Hyperlink.0"/>
          <w:rtl w:val="0"/>
          <w:lang w:val="en-US"/>
        </w:rPr>
        <w:t>Halpern, B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S., Selkoe, </w:t>
      </w:r>
      <w:r>
        <w:rPr>
          <w:rStyle w:val="Ninguno"/>
          <w:rFonts w:ascii="Times New Roman" w:hAnsi="Times New Roman"/>
          <w:rtl w:val="0"/>
          <w:lang w:val="en-US"/>
        </w:rPr>
        <w:t>K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bookmarkEnd w:id="34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Micheli,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Kappel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V.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Evaluating and Ranking the Vulnerability of Global Marine Ecosystems to Anthropogenic Threats.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Conservation Biology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21(5): 1301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15.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"https://doi.org/10.1111/j.1523-1739.2007.00752.x"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https://doi.org/10.1111/j.1523-1739.2007.00752.x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Jacob2011" w:id="35"/>
      <w:r>
        <w:rPr>
          <w:rStyle w:val="Hyperlink.0"/>
          <w:rtl w:val="0"/>
          <w:lang w:val="en-US"/>
        </w:rPr>
        <w:t>Jacob, U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Thierry,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35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Brose, </w:t>
      </w:r>
      <w:r>
        <w:rPr>
          <w:rStyle w:val="Ninguno"/>
          <w:rFonts w:ascii="Times New Roman" w:hAnsi="Times New Roman"/>
          <w:rtl w:val="0"/>
          <w:lang w:val="en-US"/>
        </w:rPr>
        <w:t>U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Arntz, </w:t>
      </w:r>
      <w:r>
        <w:rPr>
          <w:rStyle w:val="Ninguno"/>
          <w:rFonts w:ascii="Times New Roman" w:hAnsi="Times New Roman"/>
          <w:rtl w:val="0"/>
          <w:lang w:val="en-US"/>
        </w:rPr>
        <w:t>W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Berg,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Brey, </w:t>
      </w:r>
      <w:r>
        <w:rPr>
          <w:rStyle w:val="Ninguno"/>
          <w:rFonts w:ascii="Times New Roman" w:hAnsi="Times New Roman"/>
          <w:rtl w:val="0"/>
          <w:lang w:val="en-US"/>
        </w:rPr>
        <w:t>T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Fetzer, </w:t>
      </w:r>
      <w:r>
        <w:rPr>
          <w:rStyle w:val="Ninguno"/>
          <w:rFonts w:ascii="Times New Roman" w:hAnsi="Times New Roman"/>
          <w:rtl w:val="0"/>
          <w:lang w:val="en-US"/>
        </w:rPr>
        <w:t>I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…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 Dunne, J.E. (</w:t>
      </w:r>
      <w:r>
        <w:rPr>
          <w:rStyle w:val="Hyperlink.0"/>
          <w:rtl w:val="0"/>
          <w:lang w:val="en-US"/>
        </w:rPr>
        <w:t>2011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The Role of Body Size in Complex Food Webs: A Cold Case.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Advances in Ecological Research</w:t>
      </w:r>
      <w:r>
        <w:rPr>
          <w:rStyle w:val="Hyperlink.0"/>
          <w:rtl w:val="0"/>
          <w:lang w:val="en-US"/>
        </w:rPr>
        <w:t>, 45:181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>223.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"http://dx.doi.org/10.1016/B978-0-12-386475-8.00005-8"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http://dx.doi.org/10.1016/B978-0-12-386475-8.00005-8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Jacquet2016" w:id="36"/>
      <w:r>
        <w:rPr>
          <w:rStyle w:val="Hyperlink.0"/>
          <w:rtl w:val="0"/>
          <w:lang w:val="en-US"/>
        </w:rPr>
        <w:t>Jacquet, C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Moritz,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36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Morissette,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Legagneux,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Massol,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Archambault,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Gravel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2016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No Complexity</w:t>
      </w:r>
      <w:r>
        <w:rPr>
          <w:rStyle w:val="Hyperlink.0"/>
          <w:rtl w:val="0"/>
          <w:lang w:val="es-ES_tradnl"/>
        </w:rPr>
        <w:t xml:space="preserve"> </w:t>
      </w:r>
      <w:r>
        <w:rPr>
          <w:rStyle w:val="Hyperlink.0"/>
          <w:rtl w:val="0"/>
          <w:lang w:val="en-US"/>
        </w:rPr>
        <w:t xml:space="preserve">stability Relationship in Empirical Ecosystems.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Nature Communications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7(1): 12573.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"https://doi.org/10.1038/ncomms12573"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https://doi.org/10.1038/ncomms12573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Johnson2014" w:id="37"/>
      <w:r>
        <w:rPr>
          <w:rStyle w:val="Hyperlink.0"/>
          <w:rtl w:val="0"/>
          <w:lang w:val="en-US"/>
        </w:rPr>
        <w:t>Johnson, S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, Dom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>nguez-Garc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 xml:space="preserve">a, </w:t>
      </w:r>
      <w:r>
        <w:rPr>
          <w:rStyle w:val="Ninguno"/>
          <w:rFonts w:ascii="Times New Roman" w:hAnsi="Times New Roman"/>
          <w:rtl w:val="0"/>
          <w:lang w:val="en-US"/>
        </w:rPr>
        <w:t>V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37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Donetti,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Mu</w:t>
      </w:r>
      <w:r>
        <w:rPr>
          <w:rStyle w:val="Hyperlink.0"/>
          <w:rtl w:val="0"/>
          <w:lang w:val="en-US"/>
        </w:rPr>
        <w:t>ñ</w:t>
      </w:r>
      <w:r>
        <w:rPr>
          <w:rStyle w:val="Hyperlink.0"/>
          <w:rtl w:val="0"/>
          <w:lang w:val="en-US"/>
        </w:rPr>
        <w:t>oz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2014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Trophic Coherence Determines Food-Web Stability.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Proceedings of the National Academy of Sciences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111(50): 17923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28.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"https://doi.org/10.1073/pnas.1409077111"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https://doi.org/10.1073/pnas.1409077111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Kortsch2021" w:id="38"/>
      <w:r>
        <w:rPr>
          <w:rStyle w:val="Hyperlink.0"/>
          <w:rtl w:val="0"/>
          <w:lang w:val="en-US"/>
        </w:rPr>
        <w:t>Kortsch, S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Frelat, 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38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Pecuchet,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Olivier,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Putnis, </w:t>
      </w:r>
      <w:r>
        <w:rPr>
          <w:rStyle w:val="Ninguno"/>
          <w:rFonts w:ascii="Times New Roman" w:hAnsi="Times New Roman"/>
          <w:rtl w:val="0"/>
          <w:lang w:val="en-US"/>
        </w:rPr>
        <w:t>I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Bonsdorff,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Ojaveer, </w:t>
      </w:r>
      <w:r>
        <w:rPr>
          <w:rStyle w:val="Ninguno"/>
          <w:rFonts w:ascii="Times New Roman" w:hAnsi="Times New Roman"/>
          <w:rtl w:val="0"/>
          <w:lang w:val="en-US"/>
        </w:rPr>
        <w:t>H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…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 Nordstr</w:t>
      </w:r>
      <w:r>
        <w:rPr>
          <w:rStyle w:val="Hyperlink.0"/>
          <w:rtl w:val="0"/>
          <w:lang w:val="es-ES_tradnl"/>
        </w:rPr>
        <w:t>ö</w:t>
      </w:r>
      <w:r>
        <w:rPr>
          <w:rStyle w:val="Hyperlink.0"/>
          <w:rtl w:val="0"/>
          <w:lang w:val="es-ES_tradnl"/>
        </w:rPr>
        <w:t>m, M.C. (</w:t>
      </w:r>
      <w:r>
        <w:rPr>
          <w:rStyle w:val="Hyperlink.0"/>
          <w:rtl w:val="0"/>
          <w:lang w:val="en-US"/>
        </w:rPr>
        <w:t>2021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Disentangling Temporal Food Web Dynamics Facilitates Understanding of Ecosystem Functioning.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Journal of Animal Ecology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90(5): 1205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"https://doi.org/10.1111/1365-2656.13447"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https://doi.org/10.1111/1365-2656.13447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Kortsch2015" w:id="39"/>
      <w:r>
        <w:rPr>
          <w:rStyle w:val="Hyperlink.0"/>
          <w:rtl w:val="0"/>
          <w:lang w:val="en-US"/>
        </w:rPr>
        <w:t>Kortsch, S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Primicerio, 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39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Fossheim,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Dolgov,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V.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Aschan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2015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Climate Change Alters the Structure of Arctic Marine Food Webs Due to Poleward Shifts of Boreal Generalists.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Proceedings of the Royal Society B: Biological Sciences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282(1814): 20151546.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"https://doi.org/10.1098/rspb.2015.1546"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https://doi.org/10.1098/rspb.2015.1546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Landi2018" w:id="40"/>
      <w:r>
        <w:rPr>
          <w:rStyle w:val="Hyperlink.0"/>
          <w:rtl w:val="0"/>
          <w:lang w:val="en-US"/>
        </w:rPr>
        <w:t>Landi, P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Minoarivelo, </w:t>
      </w:r>
      <w:r>
        <w:rPr>
          <w:rStyle w:val="Ninguno"/>
          <w:rFonts w:ascii="Times New Roman" w:hAnsi="Times New Roman"/>
          <w:rtl w:val="0"/>
          <w:lang w:val="en-US"/>
        </w:rPr>
        <w:t>H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O.</w:t>
      </w:r>
      <w:bookmarkEnd w:id="40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Br</w:t>
      </w:r>
      <w:r>
        <w:rPr>
          <w:rStyle w:val="Hyperlink.0"/>
          <w:rtl w:val="0"/>
          <w:lang w:val="en-US"/>
        </w:rPr>
        <w:t>ä</w:t>
      </w:r>
      <w:r>
        <w:rPr>
          <w:rStyle w:val="Hyperlink.0"/>
          <w:rtl w:val="0"/>
          <w:lang w:val="en-US"/>
        </w:rPr>
        <w:t>nnstr</w:t>
      </w:r>
      <w:r>
        <w:rPr>
          <w:rStyle w:val="Hyperlink.0"/>
          <w:rtl w:val="0"/>
          <w:lang w:val="en-US"/>
        </w:rPr>
        <w:t>ö</w:t>
      </w:r>
      <w:r>
        <w:rPr>
          <w:rStyle w:val="Hyperlink.0"/>
          <w:rtl w:val="0"/>
          <w:lang w:val="en-US"/>
        </w:rPr>
        <w:t xml:space="preserve">m, </w:t>
      </w:r>
      <w:r>
        <w:rPr>
          <w:rStyle w:val="Ninguno"/>
          <w:rFonts w:ascii="Times New Roman" w:hAnsi="Times New Roman" w:hint="default"/>
          <w:rtl w:val="0"/>
          <w:lang w:val="en-US"/>
        </w:rPr>
        <w:t>Å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Hui,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,.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Dieckmann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U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2018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Complexity and StabilityStability of Adaptive Ecological Networks: A Survey of the Theory in Community Ecology. In</w:t>
      </w:r>
      <w:r>
        <w:rPr>
          <w:rStyle w:val="Hyperlink.0"/>
          <w:rtl w:val="0"/>
          <w:lang w:val="es-ES_tradnl"/>
        </w:rPr>
        <w:t xml:space="preserve"> </w:t>
      </w:r>
      <w:r>
        <w:rPr>
          <w:rStyle w:val="Hyperlink.0"/>
          <w:rtl w:val="0"/>
          <w:lang w:val="en-US"/>
        </w:rPr>
        <w:t>P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Mensah, D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Katerere, S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Hachigonta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A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Roodt</w:t>
      </w:r>
      <w:r>
        <w:rPr>
          <w:rStyle w:val="Hyperlink.0"/>
          <w:rtl w:val="0"/>
          <w:lang w:val="es-ES_tradnl"/>
        </w:rPr>
        <w:t xml:space="preserve"> (Eds.)</w:t>
      </w:r>
      <w:r>
        <w:rPr>
          <w:rStyle w:val="Hyperlink.0"/>
          <w:rtl w:val="0"/>
          <w:lang w:val="en-US"/>
        </w:rPr>
        <w:t xml:space="preserve">,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Systems Analysis Approach for Complex Global Challenges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 (pp. </w:t>
      </w:r>
      <w:r>
        <w:rPr>
          <w:rStyle w:val="Hyperlink.0"/>
          <w:rtl w:val="0"/>
          <w:lang w:val="en-US"/>
        </w:rPr>
        <w:t>209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>48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Cham: Springer International Publishing.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"https://doi.org/10.1007/978-3-319-71486-8_12"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https://doi.org/10.1007/978-3-319-71486-8_12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Leemput2015" w:id="41"/>
      <w:r>
        <w:rPr>
          <w:rStyle w:val="Hyperlink.0"/>
          <w:rtl w:val="0"/>
          <w:lang w:val="en-US"/>
        </w:rPr>
        <w:t>Leemput, I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A., van Nes,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H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Scheffer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2015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Resilience of Alternative States in Spatially Extended Ecosystems.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PLOS ONE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10(2): e0116859.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"https://doi.org/10.1371/journal.pone.0116859"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https://doi.org/10.1371/journal.pone.0116859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41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Lovrich2014" w:id="42"/>
      <w:r>
        <w:rPr>
          <w:rStyle w:val="Hyperlink.0"/>
          <w:rtl w:val="0"/>
          <w:lang w:val="en-US"/>
        </w:rPr>
        <w:t xml:space="preserve">Lovrich, G.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2014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L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>nea de Base Sobre Las Unidades Ecol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gicas Del Mar Argentino y Sus Pesquer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>as Asociadas.</w:t>
      </w:r>
      <w:r>
        <w:rPr>
          <w:rStyle w:val="Hyperlink.0"/>
          <w:rtl w:val="0"/>
          <w:lang w:val="es-ES_tradnl"/>
        </w:rPr>
        <w:t xml:space="preserve"> </w:t>
      </w:r>
      <w:r>
        <w:rPr>
          <w:rStyle w:val="Hyperlink.0"/>
          <w:rtl w:val="0"/>
          <w:lang w:val="en-US"/>
        </w:rPr>
        <w:t>Informe elaborado en el marco de la etapa de preparacio</w:t>
      </w:r>
      <w:r>
        <w:rPr>
          <w:rStyle w:val="Hyperlink.0"/>
          <w:rtl w:val="0"/>
          <w:lang w:val="en-US"/>
        </w:rPr>
        <w:t>́</w:t>
      </w:r>
      <w:r>
        <w:rPr>
          <w:rStyle w:val="Hyperlink.0"/>
          <w:rtl w:val="0"/>
          <w:lang w:val="en-US"/>
        </w:rPr>
        <w:t>n del proyecto de inversio</w:t>
      </w:r>
      <w:r>
        <w:rPr>
          <w:rStyle w:val="Hyperlink.0"/>
          <w:rtl w:val="0"/>
          <w:lang w:val="en-US"/>
        </w:rPr>
        <w:t>́</w:t>
      </w:r>
      <w:r>
        <w:rPr>
          <w:rStyle w:val="Hyperlink.0"/>
          <w:rtl w:val="0"/>
          <w:lang w:val="en-US"/>
        </w:rPr>
        <w:t>n GEF/FAO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"https://doi.org/10.13140/RG.2.2.20638.59201"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https://doi.org/10.13140/RG.2.2.20638.59201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42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Lovrich1997" w:id="43"/>
      <w:r>
        <w:rPr>
          <w:rStyle w:val="Hyperlink.0"/>
          <w:rtl w:val="0"/>
          <w:lang w:val="en-US"/>
        </w:rPr>
        <w:t>Lovrich, G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A.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1997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La Pesquer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 xml:space="preserve">a Mixta de Las Centollas Lithodes Santolla y Paralomis Granulosa (Anomura: Lithodidae) En Tierra Del Fuego, Argentina.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Investigaciones Marinas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25: 41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57.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"https://doi.org/10.4067/S0717-71781997002500004"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https://doi.org/10.4067/S0717-71781997002500004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43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Marina2021" w:id="44"/>
      <w:r>
        <w:rPr>
          <w:rStyle w:val="Hyperlink.0"/>
          <w:rtl w:val="0"/>
          <w:lang w:val="en-US"/>
        </w:rPr>
        <w:t>Marina, T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I.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2021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La Red Tr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>fica Del AMP: Base de Datos y Resultados Preliminares. Taller Cient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>fico AMP Namuncur</w:t>
      </w:r>
      <w:r>
        <w:rPr>
          <w:rStyle w:val="Hyperlink.0"/>
          <w:rtl w:val="0"/>
          <w:lang w:val="en-US"/>
        </w:rPr>
        <w:t xml:space="preserve">á </w:t>
      </w:r>
      <w:r>
        <w:rPr>
          <w:rStyle w:val="Hyperlink.0"/>
          <w:rtl w:val="0"/>
          <w:lang w:val="en-US"/>
        </w:rPr>
        <w:t>- Banco Burdwood.</w:t>
      </w:r>
      <w:bookmarkEnd w:id="44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Marina2018a" w:id="45"/>
      <w:r>
        <w:rPr>
          <w:rStyle w:val="Ninguno"/>
          <w:rFonts w:ascii="Times New Roman" w:hAnsi="Times New Roman"/>
          <w:rtl w:val="0"/>
          <w:lang w:val="en-US"/>
        </w:rPr>
        <w:t>Marina, T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I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 xml:space="preserve">, Saravia,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bookmarkEnd w:id="45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Ninguno"/>
          <w:rFonts w:ascii="Times New Roman" w:hAnsi="Times New Roman"/>
          <w:rtl w:val="0"/>
          <w:lang w:val="en-US"/>
        </w:rPr>
        <w:t xml:space="preserve">Cordone,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Ninguno"/>
          <w:rFonts w:ascii="Times New Roman" w:hAnsi="Times New Roman"/>
          <w:rtl w:val="0"/>
          <w:lang w:val="en-US"/>
        </w:rPr>
        <w:t xml:space="preserve">Salinas, </w:t>
      </w:r>
      <w:r>
        <w:rPr>
          <w:rStyle w:val="Ninguno"/>
          <w:rFonts w:ascii="Times New Roman" w:hAnsi="Times New Roman"/>
          <w:rtl w:val="0"/>
          <w:lang w:val="en-US"/>
        </w:rPr>
        <w:t>V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Ninguno"/>
          <w:rFonts w:ascii="Times New Roman" w:hAnsi="Times New Roman"/>
          <w:rtl w:val="0"/>
          <w:lang w:val="en-US"/>
        </w:rPr>
        <w:t>Doyle,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R.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Ninguno"/>
          <w:rFonts w:ascii="Times New Roman" w:hAnsi="Times New Roman"/>
          <w:rtl w:val="0"/>
          <w:lang w:val="es-ES_tradnl"/>
        </w:rPr>
        <w:t>&amp;</w:t>
      </w:r>
      <w:r>
        <w:rPr>
          <w:rStyle w:val="Ninguno"/>
          <w:rFonts w:ascii="Times New Roman" w:hAnsi="Times New Roman"/>
          <w:rtl w:val="0"/>
          <w:lang w:val="en-US"/>
        </w:rPr>
        <w:t xml:space="preserve"> Momo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R.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Ninguno"/>
          <w:rFonts w:ascii="Times New Roman" w:hAnsi="Times New Roman"/>
          <w:rtl w:val="0"/>
          <w:lang w:val="es-ES_tradnl"/>
        </w:rPr>
        <w:t>(</w:t>
      </w:r>
      <w:r>
        <w:rPr>
          <w:rStyle w:val="Ninguno"/>
          <w:rFonts w:ascii="Times New Roman" w:hAnsi="Times New Roman"/>
          <w:rtl w:val="0"/>
          <w:lang w:val="en-US"/>
        </w:rPr>
        <w:t>2018</w:t>
      </w:r>
      <w:r>
        <w:rPr>
          <w:rStyle w:val="Ninguno"/>
          <w:rFonts w:ascii="Times New Roman" w:hAnsi="Times New Roman"/>
          <w:rtl w:val="0"/>
          <w:lang w:val="es-ES_tradnl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)</w:t>
      </w:r>
      <w:r>
        <w:rPr>
          <w:rStyle w:val="Ninguno"/>
          <w:rFonts w:ascii="Times New Roman" w:hAnsi="Times New Roman"/>
          <w:rtl w:val="0"/>
          <w:lang w:val="en-US"/>
        </w:rPr>
        <w:t xml:space="preserve">. Architecture of Marine Food Webs: To Be or Not Be a </w:t>
      </w:r>
      <w:r>
        <w:rPr>
          <w:rStyle w:val="Ninguno"/>
          <w:rFonts w:ascii="Times New Roman" w:hAnsi="Times New Roman" w:hint="default"/>
          <w:rtl w:val="0"/>
          <w:lang w:val="en-US"/>
        </w:rPr>
        <w:t>‘</w:t>
      </w:r>
      <w:r>
        <w:rPr>
          <w:rStyle w:val="Ninguno"/>
          <w:rFonts w:ascii="Times New Roman" w:hAnsi="Times New Roman"/>
          <w:rtl w:val="0"/>
          <w:lang w:val="en-US"/>
        </w:rPr>
        <w:t>Small-World</w:t>
      </w:r>
      <w:r>
        <w:rPr>
          <w:rStyle w:val="Ninguno"/>
          <w:rFonts w:ascii="Times New Roman" w:hAnsi="Times New Roman" w:hint="default"/>
          <w:rtl w:val="0"/>
          <w:lang w:val="en-US"/>
        </w:rPr>
        <w:t>’</w:t>
      </w:r>
      <w:r>
        <w:rPr>
          <w:rStyle w:val="Ninguno"/>
          <w:rFonts w:ascii="Times New Roman" w:hAnsi="Times New Roman"/>
          <w:rtl w:val="0"/>
          <w:lang w:val="en-US"/>
        </w:rPr>
        <w:t xml:space="preserve">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PLOS ONE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 xml:space="preserve">13(5): e0198217. </w:t>
      </w:r>
      <w:r>
        <w:rPr>
          <w:rStyle w:val="Hyperlink.1"/>
          <w:rFonts w:ascii="Times New Roman" w:cs="Times New Roman" w:hAnsi="Times New Roman" w:eastAsia="Times New Roman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lang w:val="en-US"/>
        </w:rPr>
        <w:instrText xml:space="preserve"> HYPERLINK "https://doi.org/10.1371/journal.pone.0198217"</w:instrText>
      </w:r>
      <w:r>
        <w:rPr>
          <w:rStyle w:val="Hyperlink.1"/>
          <w:rFonts w:ascii="Times New Roman" w:cs="Times New Roman" w:hAnsi="Times New Roman" w:eastAsia="Times New Roman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https://doi.org/10.1371/journal.pone.0198217</w:t>
      </w:r>
      <w:r>
        <w:rPr/>
        <w:fldChar w:fldCharType="end" w:fldLock="0"/>
      </w:r>
      <w:r>
        <w:rPr>
          <w:rStyle w:val="Hyperlink.1"/>
          <w:rFonts w:ascii="Times New Roman" w:hAnsi="Times New Roman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Marina2018" w:id="46"/>
      <w:r>
        <w:rPr>
          <w:rStyle w:val="Hyperlink.1"/>
          <w:rFonts w:ascii="Times New Roman" w:hAnsi="Times New Roman"/>
          <w:rtl w:val="0"/>
          <w:lang w:val="en-US"/>
        </w:rPr>
        <w:t>Marina, T</w:t>
      </w:r>
      <w:r>
        <w:rPr>
          <w:rStyle w:val="Hyperlink.1"/>
          <w:rFonts w:ascii="Times New Roman" w:hAnsi="Times New Roman"/>
          <w:rtl w:val="0"/>
          <w:lang w:val="es-ES_tradnl"/>
        </w:rPr>
        <w:t>.</w:t>
      </w:r>
      <w:r>
        <w:rPr>
          <w:rStyle w:val="Hyperlink.1"/>
          <w:rFonts w:ascii="Times New Roman" w:hAnsi="Times New Roman"/>
          <w:rtl w:val="0"/>
          <w:lang w:val="en-US"/>
        </w:rPr>
        <w:t xml:space="preserve">I., Salinas, </w:t>
      </w:r>
      <w:r>
        <w:rPr>
          <w:rStyle w:val="Ninguno"/>
          <w:rFonts w:ascii="Times New Roman" w:hAnsi="Times New Roman"/>
          <w:rtl w:val="0"/>
          <w:lang w:val="en-US"/>
        </w:rPr>
        <w:t>V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46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1"/>
          <w:rFonts w:ascii="Times New Roman" w:hAnsi="Times New Roman"/>
          <w:rtl w:val="0"/>
          <w:lang w:val="en-US"/>
        </w:rPr>
        <w:t xml:space="preserve">Cordone,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1"/>
          <w:rFonts w:ascii="Times New Roman" w:hAnsi="Times New Roman"/>
          <w:rtl w:val="0"/>
          <w:lang w:val="en-US"/>
        </w:rPr>
        <w:t xml:space="preserve">Campana,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1"/>
          <w:rFonts w:ascii="Times New Roman" w:hAnsi="Times New Roman"/>
          <w:rtl w:val="0"/>
          <w:lang w:val="en-US"/>
        </w:rPr>
        <w:t xml:space="preserve">Moreira,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1"/>
          <w:rFonts w:ascii="Times New Roman" w:hAnsi="Times New Roman"/>
          <w:rtl w:val="0"/>
          <w:lang w:val="en-US"/>
        </w:rPr>
        <w:t xml:space="preserve">Deregibus,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1"/>
          <w:rFonts w:ascii="Times New Roman" w:hAnsi="Times New Roman"/>
          <w:rtl w:val="0"/>
          <w:lang w:val="en-US"/>
        </w:rPr>
        <w:t>Torre,</w:t>
      </w:r>
      <w:r>
        <w:rPr>
          <w:rStyle w:val="Hyperlink.1"/>
          <w:rFonts w:ascii="Times New Roman" w:hAnsi="Times New Roman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1"/>
          <w:rFonts w:ascii="Times New Roman" w:hAnsi="Times New Roman"/>
          <w:rtl w:val="0"/>
          <w:lang w:val="en-US"/>
        </w:rPr>
        <w:t xml:space="preserve"> </w:t>
      </w:r>
      <w:r>
        <w:rPr>
          <w:rStyle w:val="Hyperlink.1"/>
          <w:rFonts w:ascii="Times New Roman" w:hAnsi="Times New Roman" w:hint="default"/>
          <w:rtl w:val="0"/>
          <w:lang w:val="es-ES_tradnl"/>
        </w:rPr>
        <w:t>…</w:t>
      </w:r>
      <w:r>
        <w:rPr>
          <w:rStyle w:val="Hyperlink.1"/>
          <w:rFonts w:ascii="Times New Roman" w:hAnsi="Times New Roman"/>
          <w:rtl w:val="0"/>
          <w:lang w:val="en-US"/>
        </w:rPr>
        <w:t xml:space="preserve"> </w:t>
      </w:r>
      <w:r>
        <w:rPr>
          <w:rStyle w:val="Hyperlink.1"/>
          <w:rFonts w:ascii="Times New Roman" w:hAnsi="Times New Roman"/>
          <w:rtl w:val="0"/>
          <w:lang w:val="es-ES_tradnl"/>
        </w:rPr>
        <w:t>&amp; Momo, F.R. (</w:t>
      </w:r>
      <w:r>
        <w:rPr>
          <w:rStyle w:val="Hyperlink.1"/>
          <w:rFonts w:ascii="Times New Roman" w:hAnsi="Times New Roman"/>
          <w:rtl w:val="0"/>
          <w:lang w:val="en-US"/>
        </w:rPr>
        <w:t>2018</w:t>
      </w:r>
      <w:r>
        <w:rPr>
          <w:rStyle w:val="Ninguno"/>
          <w:rFonts w:ascii="Times New Roman" w:hAnsi="Times New Roman"/>
          <w:rtl w:val="0"/>
          <w:lang w:val="es-ES_tradnl"/>
        </w:rPr>
        <w:t>b</w:t>
      </w:r>
      <w:r>
        <w:rPr>
          <w:rStyle w:val="Ninguno"/>
          <w:rFonts w:ascii="Times New Roman" w:hAnsi="Times New Roman"/>
          <w:rtl w:val="0"/>
          <w:lang w:val="es-ES_tradnl"/>
        </w:rPr>
        <w:t>)</w:t>
      </w:r>
      <w:r>
        <w:rPr>
          <w:rStyle w:val="Hyperlink.1"/>
          <w:rFonts w:ascii="Times New Roman" w:hAnsi="Times New Roman"/>
          <w:rtl w:val="0"/>
          <w:lang w:val="en-US"/>
        </w:rPr>
        <w:t xml:space="preserve">. The Food Web of Potter Cove (Antarctica): Complexity, Structure and Function.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Estuarine, Coastal and Shelf Science</w:t>
      </w:r>
      <w:r>
        <w:rPr>
          <w:rStyle w:val="Hyperlink.1"/>
          <w:rFonts w:ascii="Times New Roman" w:hAnsi="Times New Roman"/>
          <w:rtl w:val="0"/>
          <w:lang w:val="es-ES_tradnl"/>
        </w:rPr>
        <w:t>,</w:t>
      </w:r>
      <w:r>
        <w:rPr>
          <w:rStyle w:val="Hyperlink.1"/>
          <w:rFonts w:ascii="Times New Roman" w:hAnsi="Times New Roman"/>
          <w:rtl w:val="0"/>
          <w:lang w:val="en-US"/>
        </w:rPr>
        <w:t xml:space="preserve"> 200: 141</w:t>
      </w:r>
      <w:r>
        <w:rPr>
          <w:rStyle w:val="Hyperlink.1"/>
          <w:rFonts w:ascii="Times New Roman" w:hAnsi="Times New Roman" w:hint="default"/>
          <w:rtl w:val="0"/>
          <w:lang w:val="en-US"/>
        </w:rPr>
        <w:t>–</w:t>
      </w:r>
      <w:r>
        <w:rPr>
          <w:rStyle w:val="Hyperlink.1"/>
          <w:rFonts w:ascii="Times New Roman" w:hAnsi="Times New Roman"/>
          <w:rtl w:val="0"/>
          <w:lang w:val="en-US"/>
        </w:rPr>
        <w:t xml:space="preserve">51. </w:t>
      </w:r>
      <w:r>
        <w:rPr>
          <w:rStyle w:val="Hyperlink.1"/>
          <w:rFonts w:ascii="Times New Roman" w:cs="Times New Roman" w:hAnsi="Times New Roman" w:eastAsia="Times New Roman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lang w:val="en-US"/>
        </w:rPr>
        <w:instrText xml:space="preserve"> HYPERLINK "https://doi.org/10.1016/j.ecss.2017.10.015"</w:instrText>
      </w:r>
      <w:r>
        <w:rPr>
          <w:rStyle w:val="Hyperlink.1"/>
          <w:rFonts w:ascii="Times New Roman" w:cs="Times New Roman" w:hAnsi="Times New Roman" w:eastAsia="Times New Roman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https://doi.org/10.1016/j.ecss.2017.10.015</w:t>
      </w:r>
      <w:r>
        <w:rPr/>
        <w:fldChar w:fldCharType="end" w:fldLock="0"/>
      </w:r>
      <w:r>
        <w:rPr>
          <w:rStyle w:val="Hyperlink.1"/>
          <w:rFonts w:ascii="Times New Roman" w:hAnsi="Times New Roman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Martinez1993" w:id="47"/>
      <w:r>
        <w:rPr>
          <w:rStyle w:val="Hyperlink.0"/>
          <w:rtl w:val="0"/>
          <w:lang w:val="en-US"/>
        </w:rPr>
        <w:t>Martinez, N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D.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1993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Effects of Resolution on Food Web Structure.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Oikos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66(3): 403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12.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"https://doi.org/10.2307/3544934"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https://doi.org/10.2307/3544934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47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Matano2019" w:id="48"/>
      <w:r>
        <w:rPr>
          <w:rStyle w:val="Hyperlink.0"/>
          <w:rtl w:val="0"/>
          <w:lang w:val="en-US"/>
        </w:rPr>
        <w:t>Matano, R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P., Palma,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D.</w:t>
      </w:r>
      <w:bookmarkEnd w:id="48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Combes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V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2019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The Burdwood Bank Circulation.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Journal of Geophysical Research: Oceans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124(10): 6904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26.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"https://doi.org/10.1029/2019JC015001"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https://doi.org/10.1029/2019JC015001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May1973" w:id="49"/>
      <w:r>
        <w:rPr>
          <w:rStyle w:val="Hyperlink.0"/>
          <w:rtl w:val="0"/>
          <w:lang w:val="en-US"/>
        </w:rPr>
        <w:t xml:space="preserve">May, R.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1973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Stability and Complexity in Model Ecosystems</w:t>
      </w:r>
      <w:r>
        <w:rPr>
          <w:rStyle w:val="Hyperlink.0"/>
          <w:rtl w:val="0"/>
          <w:lang w:val="es-ES_tradnl"/>
        </w:rPr>
        <w:t xml:space="preserve"> (1</w:t>
      </w:r>
      <w:r>
        <w:rPr>
          <w:rStyle w:val="Hyperlink.0"/>
          <w:rtl w:val="0"/>
          <w:lang w:val="es-ES_tradnl"/>
        </w:rPr>
        <w:t xml:space="preserve">ª </w:t>
      </w:r>
      <w:r>
        <w:rPr>
          <w:rStyle w:val="Hyperlink.0"/>
          <w:rtl w:val="0"/>
          <w:lang w:val="es-ES_tradnl"/>
        </w:rPr>
        <w:t>edn.)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es-ES_tradnl"/>
        </w:rPr>
        <w:t xml:space="preserve">Princeton, USA: </w:t>
      </w:r>
      <w:r>
        <w:rPr>
          <w:rStyle w:val="Hyperlink.0"/>
          <w:rtl w:val="0"/>
          <w:lang w:val="en-US"/>
        </w:rPr>
        <w:t>Princeton University Press.</w:t>
      </w:r>
      <w:bookmarkEnd w:id="49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McCarthy2019" w:id="50"/>
      <w:r>
        <w:rPr>
          <w:rStyle w:val="Hyperlink.0"/>
          <w:rtl w:val="0"/>
          <w:lang w:val="en-US"/>
        </w:rPr>
        <w:t>McCarthy, A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H., Peck,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S.</w:t>
      </w:r>
      <w:bookmarkEnd w:id="50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Hughes, </w:t>
      </w:r>
      <w:r>
        <w:rPr>
          <w:rStyle w:val="Ninguno"/>
          <w:rFonts w:ascii="Times New Roman" w:hAnsi="Times New Roman"/>
          <w:rtl w:val="0"/>
          <w:lang w:val="en-US"/>
        </w:rPr>
        <w:t>K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Aldridge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C.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2019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Antarctica: The Final Frontier for Marine Biological Invasions.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Global Change Biology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25(7): 2221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41.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"https://doi.org/10.1111/gcb.14600"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https://doi.org/10.1111/gcb.14600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McCormack2020" w:id="51"/>
      <w:r>
        <w:rPr>
          <w:rStyle w:val="Hyperlink.0"/>
          <w:rtl w:val="0"/>
          <w:lang w:val="en-US"/>
        </w:rPr>
        <w:t>McCormack, S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A., Melbourne-Thomas,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51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Trebilco, 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Blanchard,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L.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Constable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2020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Alternative Energy Pathways in Southern Ocean Food Webs: Insights from a Balanced Model of Prydz Bay, Antarctica.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Deep Sea Research Part II: Topical Studies in Oceanography</w:t>
      </w:r>
      <w:r>
        <w:rPr>
          <w:rStyle w:val="Hyperlink.0"/>
          <w:rtl w:val="0"/>
          <w:lang w:val="en-US"/>
        </w:rPr>
        <w:t xml:space="preserve">, 174: 104613.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"https://doi.org/10.1016/j.dsr2.2019.07.001"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https://doi.org/10.1016/j.dsr2.2019.07.001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Meredith2005" w:id="52"/>
      <w:r>
        <w:rPr>
          <w:rStyle w:val="Hyperlink.0"/>
          <w:rtl w:val="0"/>
          <w:lang w:val="en-US"/>
        </w:rPr>
        <w:t>Meredith, M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P.,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King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C.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2005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Rapid Climate Change in the Ocean West of the Antarctic Peninsula During the Second Half of the 20th Century.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Geophysical Research Letters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32(19).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"https://doi.org/10.1029/2005GL024042"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https://doi.org/10.1029/2005GL024042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52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Neutel2007" w:id="53"/>
      <w:r>
        <w:rPr>
          <w:rStyle w:val="Hyperlink.0"/>
          <w:rtl w:val="0"/>
          <w:lang w:val="en-US"/>
        </w:rPr>
        <w:t>Neutel, A-M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Heesterbeek,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A.P.</w:t>
      </w:r>
      <w:bookmarkEnd w:id="53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van de Koppel,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Hoenderboom,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Vos,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Kaldeway,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Berendse,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de Ruiter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C.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Reconciling Complexity with Stability in Naturally Assembling Food Webs.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Nature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449(7162): 599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602.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"https://doi.org/10.1038/nature06154"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https://doi.org/10.1038/nature06154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Nilsson2016" w:id="54"/>
      <w:r>
        <w:rPr>
          <w:rStyle w:val="Hyperlink.0"/>
          <w:rtl w:val="0"/>
          <w:lang w:val="en-US"/>
        </w:rPr>
        <w:t>Nilsson, K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A.,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McCann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K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S.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2016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Interaction Strength Revisited</w:t>
      </w:r>
      <w:r>
        <w:rPr>
          <w:rStyle w:val="Hyperlink.0"/>
          <w:rtl w:val="0"/>
          <w:lang w:val="es-ES_tradnl"/>
        </w:rPr>
        <w:t xml:space="preserve"> </w:t>
      </w:r>
      <w:r>
        <w:rPr>
          <w:rStyle w:val="Hyperlink.0"/>
          <w:rtl w:val="0"/>
          <w:lang w:val="en-US"/>
        </w:rPr>
        <w:t xml:space="preserve">clarifying the Role of Energy Flux for Food Web Stability.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Theoretical Ecology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9(1): 59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71.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"https://doi.org/10.1007/s12080-015-0282-8"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https://doi.org/10.1007/s12080-015-0282-8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54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Olivier2017" w:id="55"/>
      <w:r>
        <w:rPr>
          <w:rStyle w:val="Hyperlink.0"/>
          <w:rtl w:val="0"/>
          <w:lang w:val="en-US"/>
        </w:rPr>
        <w:t>Olivier, P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Planque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B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Complexity and Structural Properties of Food Webs in the Barents Sea.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Oikos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126(9): 1339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46.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"https://doi.org/10.1111/oik.04138"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https://doi.org/10.1111/oik.04138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55"/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Ortiz2017" w:id="56"/>
      <w:r>
        <w:rPr>
          <w:rStyle w:val="Hyperlink.0"/>
          <w:rtl w:val="0"/>
          <w:lang w:val="en-US"/>
        </w:rPr>
        <w:t>Ortiz, M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, Hermosillo-Nu</w:t>
      </w:r>
      <w:r>
        <w:rPr>
          <w:rStyle w:val="Hyperlink.0"/>
          <w:rtl w:val="0"/>
          <w:lang w:val="en-US"/>
        </w:rPr>
        <w:t>ñ</w:t>
      </w:r>
      <w:r>
        <w:rPr>
          <w:rStyle w:val="Hyperlink.0"/>
          <w:rtl w:val="0"/>
          <w:lang w:val="en-US"/>
        </w:rPr>
        <w:t xml:space="preserve">ez, </w:t>
      </w:r>
      <w:r>
        <w:rPr>
          <w:rStyle w:val="Ninguno"/>
          <w:rFonts w:ascii="Times New Roman" w:hAnsi="Times New Roman"/>
          <w:rtl w:val="0"/>
          <w:lang w:val="en-US"/>
        </w:rPr>
        <w:t>B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56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>Gonz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 xml:space="preserve">lez,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>Rodr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 xml:space="preserve">guez-Zaragoza,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>G</w:t>
      </w:r>
      <w:r>
        <w:rPr>
          <w:rStyle w:val="Hyperlink.0"/>
          <w:rtl w:val="0"/>
          <w:lang w:val="en-US"/>
        </w:rPr>
        <w:t>ó</w:t>
      </w:r>
      <w:r>
        <w:rPr>
          <w:rStyle w:val="Hyperlink.0"/>
          <w:rtl w:val="0"/>
          <w:lang w:val="en-US"/>
        </w:rPr>
        <w:t xml:space="preserve">mez, </w:t>
      </w:r>
      <w:r>
        <w:rPr>
          <w:rStyle w:val="Ninguno"/>
          <w:rFonts w:ascii="Times New Roman" w:hAnsi="Times New Roman"/>
          <w:rtl w:val="0"/>
          <w:lang w:val="en-US"/>
        </w:rPr>
        <w:t>I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Jord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Quantifying Keystone Species Complexes: Ecosystem-based Conservation Management in the King George Island (Antarctic Peninsula).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Ecological Indicators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81: 453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60.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"https://doi.org/10.1016/j.ecolind.2017.06.016"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https://doi.org/10.1016/j.ecolind.2017.06.016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Padovani2012" w:id="57"/>
      <w:r>
        <w:rPr>
          <w:rStyle w:val="Hyperlink.0"/>
          <w:rtl w:val="0"/>
          <w:lang w:val="en-US"/>
        </w:rPr>
        <w:t>Padovani, L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N., Vi</w:t>
      </w:r>
      <w:r>
        <w:rPr>
          <w:rStyle w:val="Hyperlink.0"/>
          <w:rtl w:val="0"/>
          <w:lang w:val="en-US"/>
        </w:rPr>
        <w:t>ñ</w:t>
      </w:r>
      <w:r>
        <w:rPr>
          <w:rStyle w:val="Hyperlink.0"/>
          <w:rtl w:val="0"/>
          <w:lang w:val="en-US"/>
        </w:rPr>
        <w:t xml:space="preserve">as,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57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>S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 xml:space="preserve">nchez,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Mianzan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H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2012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Amphipod-Supported Food Web: Themisto Gaudichaudii, a Key Food Resource for Fishes in the Southern Patagonian Shelf.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Journal of Sea Research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67(1): 85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90.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"https://doi.org/10.1016/j.seares.2011.10.007"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https://doi.org/10.1016/j.seares.2011.10.007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Pascual2005" w:id="58"/>
      <w:r>
        <w:rPr>
          <w:rStyle w:val="Hyperlink.0"/>
          <w:rtl w:val="0"/>
          <w:lang w:val="en-US"/>
        </w:rPr>
        <w:t>Pascual, M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Dunne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2005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Ecological Networks: Linking Structure to Dynamics in Food Webs</w:t>
      </w:r>
      <w:r>
        <w:rPr>
          <w:rStyle w:val="Hyperlink.0"/>
          <w:rtl w:val="0"/>
          <w:lang w:val="es-ES_tradnl"/>
        </w:rPr>
        <w:t xml:space="preserve"> (1</w:t>
      </w:r>
      <w:r>
        <w:rPr>
          <w:rStyle w:val="Hyperlink.0"/>
          <w:rtl w:val="0"/>
          <w:lang w:val="es-ES_tradnl"/>
        </w:rPr>
        <w:t xml:space="preserve">ª </w:t>
      </w:r>
      <w:r>
        <w:rPr>
          <w:rStyle w:val="Hyperlink.0"/>
          <w:rtl w:val="0"/>
          <w:lang w:val="es-ES_tradnl"/>
        </w:rPr>
        <w:t>edn.)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es-ES_tradnl"/>
        </w:rPr>
        <w:t xml:space="preserve">Oxford, USA: </w:t>
      </w:r>
      <w:r>
        <w:rPr>
          <w:rStyle w:val="Hyperlink.0"/>
          <w:rtl w:val="0"/>
          <w:lang w:val="en-US"/>
        </w:rPr>
        <w:t>Oxford University Press.</w:t>
      </w:r>
      <w:bookmarkEnd w:id="58"/>
    </w:p>
    <w:p>
      <w:pPr>
        <w:pStyle w:val="Predeterminado"/>
        <w:spacing w:before="0" w:line="360" w:lineRule="auto"/>
        <w:ind w:left="425" w:hanging="425"/>
        <w:jc w:val="both"/>
        <w:rPr>
          <w:rStyle w:val="Ninguno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Ninguno"/>
          <w:rFonts w:ascii="Times New Roman" w:hAnsi="Times New Roman"/>
          <w:shd w:val="clear" w:color="auto" w:fill="ffffff"/>
          <w:rtl w:val="0"/>
          <w:lang w:val="en-US"/>
        </w:rPr>
        <w:t xml:space="preserve">Pasotti, F., Saravia, L.A., De Troch, M., Tarantelli, M.S., Sahade, R., &amp; Vanreusel, A. (2015). Benthic trophic interactions in an Antarctic shallow water ecosystem affected by recent glacier retreat. </w:t>
      </w:r>
      <w:r>
        <w:rPr>
          <w:rStyle w:val="Ninguno"/>
          <w:rFonts w:ascii="Times New Roman" w:hAnsi="Times New Roman"/>
          <w:i w:val="1"/>
          <w:iCs w:val="1"/>
          <w:shd w:val="clear" w:color="auto" w:fill="ffffff"/>
          <w:rtl w:val="0"/>
          <w:lang w:val="en-US"/>
        </w:rPr>
        <w:t>PL</w:t>
      </w:r>
      <w:r>
        <w:rPr>
          <w:rStyle w:val="Ninguno"/>
          <w:rFonts w:ascii="Times New Roman" w:hAnsi="Times New Roman"/>
          <w:i w:val="1"/>
          <w:iCs w:val="1"/>
          <w:shd w:val="clear" w:color="auto" w:fill="ffffff"/>
          <w:rtl w:val="0"/>
          <w:lang w:val="es-ES_tradnl"/>
        </w:rPr>
        <w:t>OS ONE</w:t>
      </w:r>
      <w:r>
        <w:rPr>
          <w:rStyle w:val="Ninguno"/>
          <w:rFonts w:ascii="Times New Roman" w:hAnsi="Times New Roman"/>
          <w:shd w:val="clear" w:color="auto" w:fill="ffffff"/>
          <w:rtl w:val="0"/>
          <w:lang w:val="en-US"/>
        </w:rPr>
        <w:t>, 10(11), e0141742.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PerezMatus2017" w:id="59"/>
      <w:r>
        <w:rPr>
          <w:rStyle w:val="Hyperlink.0"/>
          <w:rtl w:val="0"/>
          <w:lang w:val="en-US"/>
        </w:rPr>
        <w:t>P</w:t>
      </w:r>
      <w:r>
        <w:rPr>
          <w:rStyle w:val="Hyperlink.0"/>
          <w:rtl w:val="0"/>
          <w:lang w:val="en-US"/>
        </w:rPr>
        <w:t>é</w:t>
      </w:r>
      <w:r>
        <w:rPr>
          <w:rStyle w:val="Hyperlink.0"/>
          <w:rtl w:val="0"/>
          <w:lang w:val="en-US"/>
        </w:rPr>
        <w:t>rez-Matus, A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Ospina-Alvarez,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59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Camus,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Carrasco,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Fern</w:t>
      </w:r>
      <w:r>
        <w:rPr>
          <w:rStyle w:val="Hyperlink.0"/>
          <w:rtl w:val="0"/>
          <w:lang w:val="es-ES_tradnl"/>
        </w:rPr>
        <w:t>á</w:t>
      </w:r>
      <w:r>
        <w:rPr>
          <w:rStyle w:val="Hyperlink.0"/>
          <w:rtl w:val="0"/>
          <w:lang w:val="en-US"/>
        </w:rPr>
        <w:t xml:space="preserve">ndez,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Gelcich,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Godoy, </w:t>
      </w:r>
      <w:r>
        <w:rPr>
          <w:rStyle w:val="Ninguno"/>
          <w:rFonts w:ascii="Times New Roman" w:hAnsi="Times New Roman"/>
          <w:rtl w:val="0"/>
          <w:lang w:val="en-US"/>
        </w:rPr>
        <w:t>N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 </w:t>
      </w:r>
      <w:r>
        <w:rPr>
          <w:rStyle w:val="Hyperlink.0"/>
          <w:rtl w:val="0"/>
          <w:lang w:val="es-ES_tradnl"/>
        </w:rPr>
        <w:t>…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 Navarrete, S.A. (</w:t>
      </w:r>
      <w:r>
        <w:rPr>
          <w:rStyle w:val="Hyperlink.0"/>
          <w:rtl w:val="0"/>
          <w:lang w:val="en-US"/>
        </w:rPr>
        <w:t>2017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Temperate Rocky Subtidal Reef Community Reveals Human Impacts Across the Entire Food Web.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Marine Ecology Progress Series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567: 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"https://doi.org/10.3354/meps12057"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https://doi.org/10.3354/meps12057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Pimm1980" w:id="60"/>
      <w:r>
        <w:rPr>
          <w:rStyle w:val="Hyperlink.0"/>
          <w:rtl w:val="0"/>
          <w:lang w:val="en-US"/>
        </w:rPr>
        <w:t>Pimm, S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L.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1980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Properties of Food Webs.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Ecology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61(2): 219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25.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"https://doi.org/10.2307/1935177"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https://doi.org/10.2307/1935177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60"/>
    </w:p>
    <w:p>
      <w:pPr>
        <w:pStyle w:val="Predeterminado"/>
        <w:spacing w:before="0" w:line="360" w:lineRule="auto"/>
        <w:ind w:left="425" w:hanging="425"/>
        <w:jc w:val="both"/>
        <w:rPr>
          <w:rStyle w:val="Ninguno"/>
          <w:rFonts w:ascii="Times New Roman" w:cs="Times New Roman" w:hAnsi="Times New Roman" w:eastAsia="Times New Roman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Quartino, M.L., Zaixso, H.E., &amp; Boraso de Zaixso, A.L. (2005). Biological and environmental characterization of marine macroalgal assemblages in Potter Cove, South Shetland Islands, Antarctica.</w:t>
      </w: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 </w:t>
      </w:r>
      <w:r>
        <w:rPr>
          <w:rStyle w:val="Ninguno"/>
          <w:rFonts w:ascii="Times New Roman" w:hAnsi="Times New Roman"/>
          <w:i w:val="1"/>
          <w:iCs w:val="1"/>
          <w:outline w:val="0"/>
          <w:color w:val="222222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Botanica Marina</w:t>
      </w: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, 48(3): 187-197.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Riccialdelli2020" w:id="61"/>
      <w:r>
        <w:rPr>
          <w:rStyle w:val="Hyperlink.0"/>
          <w:rtl w:val="0"/>
          <w:lang w:val="en-US"/>
        </w:rPr>
        <w:t>Riccialdelli, L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Becker, </w:t>
      </w:r>
      <w:r>
        <w:rPr>
          <w:rStyle w:val="Ninguno"/>
          <w:rFonts w:ascii="Times New Roman" w:hAnsi="Times New Roman"/>
          <w:rtl w:val="0"/>
          <w:lang w:val="en-US"/>
        </w:rPr>
        <w:t>Y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bookmarkEnd w:id="61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Fioramonti, </w:t>
      </w:r>
      <w:r>
        <w:rPr>
          <w:rStyle w:val="Ninguno"/>
          <w:rFonts w:ascii="Times New Roman" w:hAnsi="Times New Roman"/>
          <w:rtl w:val="0"/>
          <w:lang w:val="en-US"/>
        </w:rPr>
        <w:t>N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E.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Torres,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>Bruno,</w:t>
      </w:r>
      <w:r>
        <w:rPr>
          <w:rStyle w:val="Hyperlink.0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O.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Raya Rey,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Fern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ndez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2020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Trophic Structure of Southern Marine Ecosystems: A Comparative Isotopic Analysis from the Beagle Channel to the Oceanic Burdwood Bank Area Under a Wasp-Waist Assumption.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Marine Ecology Progress Series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655: 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27.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"https://doi.org/10.3354/meps13524"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https://doi.org/10.3354/meps13524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Riccialdelli2017" w:id="62"/>
      <w:r>
        <w:rPr>
          <w:rStyle w:val="Hyperlink.0"/>
          <w:rtl w:val="0"/>
          <w:lang w:val="en-US"/>
        </w:rPr>
        <w:t>Riccialdelli, L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Newsome,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D.</w:t>
      </w:r>
      <w:bookmarkEnd w:id="62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Fogel,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L.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Fern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ndez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2017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Trophic Interactions and Food Web Structure of a Subantarctic Marine Food Web in the Beagle Channel: Bah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 xml:space="preserve">a Lapataia, Argentina.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Polar Biology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40(4): 807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"https://doi.org/10.1007/s00300-016-2007-x"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https://doi.org/10.1007/s00300-016-2007-x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RivaRossi2012" w:id="63"/>
      <w:r>
        <w:rPr>
          <w:rStyle w:val="Hyperlink.0"/>
          <w:rtl w:val="0"/>
          <w:lang w:val="en-US"/>
        </w:rPr>
        <w:t xml:space="preserve">Riva Rossi, C.M., Pascual,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bookmarkEnd w:id="63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Aedo Marchant, </w:t>
      </w:r>
      <w:r>
        <w:rPr>
          <w:rStyle w:val="Ninguno"/>
          <w:rFonts w:ascii="Times New Roman" w:hAnsi="Times New Roman"/>
          <w:rtl w:val="0"/>
          <w:lang w:val="en-US"/>
        </w:rPr>
        <w:t>E.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Basso, </w:t>
      </w:r>
      <w:r>
        <w:rPr>
          <w:rStyle w:val="Ninguno"/>
          <w:rFonts w:ascii="Times New Roman" w:hAnsi="Times New Roman"/>
          <w:rtl w:val="0"/>
          <w:lang w:val="en-US"/>
        </w:rPr>
        <w:t>N.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Ciancio, </w:t>
      </w:r>
      <w:r>
        <w:rPr>
          <w:rStyle w:val="Ninguno"/>
          <w:rFonts w:ascii="Times New Roman" w:hAnsi="Times New Roman"/>
          <w:rtl w:val="0"/>
          <w:lang w:val="en-US"/>
        </w:rPr>
        <w:t>J.E.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Mezga, </w:t>
      </w:r>
      <w:r>
        <w:rPr>
          <w:rStyle w:val="Ninguno"/>
          <w:rFonts w:ascii="Times New Roman" w:hAnsi="Times New Roman"/>
          <w:rtl w:val="0"/>
          <w:lang w:val="en-US"/>
        </w:rPr>
        <w:t>B.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Fern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 xml:space="preserve">ndez, </w:t>
      </w:r>
      <w:r>
        <w:rPr>
          <w:rStyle w:val="Ninguno"/>
          <w:rFonts w:ascii="Times New Roman" w:hAnsi="Times New Roman"/>
          <w:rtl w:val="0"/>
          <w:lang w:val="en-US"/>
        </w:rPr>
        <w:t>D.A.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Ernst-Elizalde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B.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2012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The Invasion of Patagonia by Chinook Salmon (Oncorhynchus Tshawytscha): Inferences from Mitochondrial DNA Patterns.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 xml:space="preserve"> Genetica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140(10): 439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53.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"https://doi.org/10.1007/s10709-012-9692-3"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https://doi.org/10.1007/s10709-012-9692-3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Rocha2018" w:id="64"/>
      <w:r>
        <w:rPr>
          <w:rStyle w:val="Hyperlink.0"/>
          <w:rtl w:val="0"/>
          <w:lang w:val="en-US"/>
        </w:rPr>
        <w:t>Rocha,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C., Peterson,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64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Bodin, </w:t>
      </w:r>
      <w:r>
        <w:rPr>
          <w:rStyle w:val="Ninguno"/>
          <w:rFonts w:ascii="Times New Roman" w:hAnsi="Times New Roman" w:hint="default"/>
          <w:rtl w:val="0"/>
          <w:lang w:val="en-US"/>
        </w:rPr>
        <w:t>Ö</w:t>
      </w:r>
      <w:r>
        <w:rPr>
          <w:rStyle w:val="Ninguno"/>
          <w:rFonts w:ascii="Times New Roman" w:hAnsi="Times New Roman"/>
          <w:rtl w:val="0"/>
          <w:lang w:val="es-ES_tradnl"/>
        </w:rPr>
        <w:t>,.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Levin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2018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Cascading Regime Shifts Within and Across Scales.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Science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362(6421): 1379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83.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"https://doi.org/10.1126/science.aat7850"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https://doi.org/10.1126/science.aat7850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Rodriguez2022" w:id="65"/>
      <w:r>
        <w:rPr>
          <w:rStyle w:val="Hyperlink.0"/>
          <w:rtl w:val="0"/>
          <w:lang w:val="en-US"/>
        </w:rPr>
        <w:t>Rodriguez, I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D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Marina, </w:t>
      </w:r>
      <w:r>
        <w:rPr>
          <w:rStyle w:val="Ninguno"/>
          <w:rFonts w:ascii="Times New Roman" w:hAnsi="Times New Roman"/>
          <w:rtl w:val="0"/>
          <w:lang w:val="en-US"/>
        </w:rPr>
        <w:t>T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I.</w:t>
      </w:r>
      <w:bookmarkEnd w:id="65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Schloss, </w:t>
      </w:r>
      <w:r>
        <w:rPr>
          <w:rStyle w:val="Ninguno"/>
          <w:rFonts w:ascii="Times New Roman" w:hAnsi="Times New Roman"/>
          <w:rtl w:val="0"/>
          <w:lang w:val="en-US"/>
        </w:rPr>
        <w:t>I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Saravia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2022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Marine Food Webs Are More Complex but Less Stable in Sub-Antarctic (Beagle Channel, Argentina) Than in Antarctic (Potter Cove, Antarctic Peninsula) Regions.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Marine Environmental Research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174: 105561.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"https://doi.org/10.1016/j.marenvres.2022.105561"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https://doi.org/10.1016/j.marenvres.2022.105561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Rossi2019" w:id="66"/>
      <w:r>
        <w:rPr>
          <w:rStyle w:val="Hyperlink.0"/>
          <w:rtl w:val="0"/>
          <w:lang w:val="en-US"/>
        </w:rPr>
        <w:t>Rossi, L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Caputi,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66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Calizza,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Careddu,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Oliverio,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Schiaparelli,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Costantini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2019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Antarctic Food Web Architecture Under Varying Dynamics of Sea Ice Cover.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Scientific Reports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9(1): 12454.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"https://doi.org/10.1038/s41598-019-48245-7"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https://doi.org/10.1038/s41598-019-48245-7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Sahade2015" w:id="67"/>
      <w:r>
        <w:rPr>
          <w:rStyle w:val="Hyperlink.0"/>
          <w:rtl w:val="0"/>
          <w:lang w:val="en-US"/>
        </w:rPr>
        <w:t>Sahade, R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Lagger,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67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Torre,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Momo, </w:t>
      </w:r>
      <w:r>
        <w:rPr>
          <w:rStyle w:val="Ninguno"/>
          <w:rFonts w:ascii="Times New Roman" w:hAnsi="Times New Roman"/>
          <w:rtl w:val="0"/>
          <w:lang w:val="en-US"/>
        </w:rPr>
        <w:t>F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.R., </w:t>
      </w:r>
      <w:r>
        <w:rPr>
          <w:rStyle w:val="Hyperlink.0"/>
          <w:rtl w:val="0"/>
          <w:lang w:val="en-US"/>
        </w:rPr>
        <w:t>Monien,</w:t>
      </w:r>
      <w:r>
        <w:rPr>
          <w:rtl w:val="0"/>
          <w:lang w:val="en-US"/>
        </w:rPr>
        <w:t xml:space="preserve">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>.,</w:t>
      </w:r>
      <w:r>
        <w:rPr>
          <w:rStyle w:val="Hyperlink.0"/>
          <w:rtl w:val="0"/>
          <w:lang w:val="en-US"/>
        </w:rPr>
        <w:t xml:space="preserve"> Schloss, </w:t>
      </w:r>
      <w:r>
        <w:rPr>
          <w:rStyle w:val="Ninguno"/>
          <w:rFonts w:ascii="Times New Roman" w:hAnsi="Times New Roman"/>
          <w:rtl w:val="0"/>
          <w:lang w:val="en-US"/>
        </w:rPr>
        <w:t>I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Barnes, </w:t>
      </w:r>
      <w:r>
        <w:rPr>
          <w:rStyle w:val="Ninguno"/>
          <w:rFonts w:ascii="Times New Roman" w:hAnsi="Times New Roman"/>
          <w:rtl w:val="0"/>
          <w:lang w:val="en-US"/>
        </w:rPr>
        <w:t>D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K.A.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s-ES_tradnl"/>
        </w:rPr>
        <w:t xml:space="preserve">…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Abele, D. (</w:t>
      </w:r>
      <w:r>
        <w:rPr>
          <w:rStyle w:val="Hyperlink.0"/>
          <w:rtl w:val="0"/>
          <w:lang w:val="en-US"/>
        </w:rPr>
        <w:t>2015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Climate Change and Glacier Retreat Drive Shifts in an Antarctic Benthic Ecosystem.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Science Advances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1(10): e1500050.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"https://doi.org/10.1126/sciadv.1500050"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https://doi.org/10.1126/sciadv.1500050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Schejter2020" w:id="68"/>
      <w:r>
        <w:rPr>
          <w:rStyle w:val="Hyperlink.0"/>
          <w:rtl w:val="0"/>
          <w:lang w:val="en-US"/>
        </w:rPr>
        <w:t>Schejter, L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Genzano, </w:t>
      </w:r>
      <w:r>
        <w:rPr>
          <w:rStyle w:val="Ninguno"/>
          <w:rFonts w:ascii="Times New Roman" w:hAnsi="Times New Roman"/>
          <w:rtl w:val="0"/>
          <w:lang w:val="en-US"/>
        </w:rPr>
        <w:t>G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68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>Gait</w:t>
      </w:r>
      <w:r>
        <w:rPr>
          <w:rStyle w:val="Hyperlink.0"/>
          <w:rtl w:val="0"/>
          <w:lang w:val="en-US"/>
        </w:rPr>
        <w:t>á</w:t>
      </w:r>
      <w:r>
        <w:rPr>
          <w:rStyle w:val="Hyperlink.0"/>
          <w:rtl w:val="0"/>
          <w:lang w:val="en-US"/>
        </w:rPr>
        <w:t>n,</w:t>
      </w:r>
      <w:r>
        <w:rPr>
          <w:rStyle w:val="Hyperlink.0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>.,</w:t>
      </w:r>
      <w:r>
        <w:rPr>
          <w:rStyle w:val="Hyperlink.0"/>
          <w:rtl w:val="0"/>
          <w:lang w:val="en-US"/>
        </w:rPr>
        <w:t xml:space="preserve"> Perez,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D.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Bremec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S.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2020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Benthic Communities in the Southwest Atlantic Ocean: Conservation Value of Animal Forests at the Burdwood Bank Slope.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Aquatic Conservation: Marine and Freshwater Ecosystems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30(3): 426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39.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"https://doi.org/10.1002/aqc.3265"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https://doi.org/10.1002/aqc.3265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Schejter2016" w:id="69"/>
      <w:r>
        <w:rPr>
          <w:rStyle w:val="Hyperlink.0"/>
          <w:rtl w:val="0"/>
          <w:lang w:val="en-US"/>
        </w:rPr>
        <w:t>Schejter, L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Rimondino,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69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Chiesa, </w:t>
      </w:r>
      <w:r>
        <w:rPr>
          <w:rStyle w:val="Ninguno"/>
          <w:rFonts w:ascii="Times New Roman" w:hAnsi="Times New Roman"/>
          <w:rtl w:val="0"/>
          <w:lang w:val="en-US"/>
        </w:rPr>
        <w:t>I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>D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 xml:space="preserve">az de Astarloa,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M.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Doti, </w:t>
      </w:r>
      <w:r>
        <w:rPr>
          <w:rStyle w:val="Ninguno"/>
          <w:rFonts w:ascii="Times New Roman" w:hAnsi="Times New Roman"/>
          <w:rtl w:val="0"/>
          <w:lang w:val="en-US"/>
        </w:rPr>
        <w:t>B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>El</w:t>
      </w:r>
      <w:r>
        <w:rPr>
          <w:rStyle w:val="Hyperlink.0"/>
          <w:rtl w:val="0"/>
          <w:lang w:val="en-US"/>
        </w:rPr>
        <w:t>í</w:t>
      </w:r>
      <w:r>
        <w:rPr>
          <w:rStyle w:val="Hyperlink.0"/>
          <w:rtl w:val="0"/>
          <w:lang w:val="en-US"/>
        </w:rPr>
        <w:t xml:space="preserve">as, </w:t>
      </w:r>
      <w:r>
        <w:rPr>
          <w:rStyle w:val="Ninguno"/>
          <w:rFonts w:ascii="Times New Roman" w:hAnsi="Times New Roman"/>
          <w:rtl w:val="0"/>
          <w:lang w:val="en-US"/>
        </w:rPr>
        <w:t>R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>Escolar,</w:t>
      </w:r>
      <w:r>
        <w:rPr>
          <w:rStyle w:val="Hyperlink.0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…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&amp; Bremec, C.S. (</w:t>
      </w:r>
      <w:r>
        <w:rPr>
          <w:rStyle w:val="Hyperlink.0"/>
          <w:rtl w:val="0"/>
          <w:lang w:val="en-US"/>
        </w:rPr>
        <w:t>2016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>. Namuncur</w:t>
      </w:r>
      <w:r>
        <w:rPr>
          <w:rStyle w:val="Hyperlink.0"/>
          <w:rtl w:val="0"/>
          <w:lang w:val="en-US"/>
        </w:rPr>
        <w:t xml:space="preserve">á </w:t>
      </w:r>
      <w:r>
        <w:rPr>
          <w:rStyle w:val="Hyperlink.0"/>
          <w:rtl w:val="0"/>
          <w:lang w:val="en-US"/>
        </w:rPr>
        <w:t xml:space="preserve">Marine Protected Area: An Oceanic Hot Spot of Benthic Biodiversity at Burdwood Bank, Argentina.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Polar Biology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39(12): 2373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86.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"https://doi.org/10.1007/s00300-016-1913-2"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https://doi.org/10.1007/s00300-016-1913-2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Shurin2012" w:id="70"/>
      <w:r>
        <w:rPr>
          <w:rStyle w:val="Hyperlink.0"/>
          <w:rtl w:val="0"/>
          <w:lang w:val="en-US"/>
        </w:rPr>
        <w:t>Shurin,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B., Clasen,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L.</w:t>
      </w:r>
      <w:bookmarkEnd w:id="70"/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Greig, </w:t>
      </w:r>
      <w:r>
        <w:rPr>
          <w:rStyle w:val="Ninguno"/>
          <w:rFonts w:ascii="Times New Roman" w:hAnsi="Times New Roman"/>
          <w:rtl w:val="0"/>
          <w:lang w:val="en-US"/>
        </w:rPr>
        <w:t>H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S.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Kratina,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Thompson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L.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2012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Warming Shifts Top-down and Bottom-up Control of Pond Food Web Structure and Function.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Philosophical Transactions of the Royal Society B: Biological Sciences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367(1605): 3008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"https://doi.org/10.1098/rstb.2012.0243"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https://doi.org/10.1098/rstb.2012.0243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Stouffer2011" w:id="71"/>
      <w:r>
        <w:rPr>
          <w:rStyle w:val="Hyperlink.0"/>
          <w:rtl w:val="0"/>
          <w:lang w:val="en-US"/>
        </w:rPr>
        <w:t>Stouffer, D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B.,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Bascompte</w:t>
      </w:r>
      <w:r>
        <w:rPr>
          <w:rStyle w:val="Hyperlink.0"/>
          <w:rtl w:val="0"/>
          <w:lang w:val="es-ES_tradnl"/>
        </w:rPr>
        <w:t>,</w:t>
      </w:r>
      <w:bookmarkEnd w:id="71"/>
      <w:r>
        <w:rPr>
          <w:rtl w:val="0"/>
          <w:lang w:val="en-US"/>
        </w:rPr>
        <w:t xml:space="preserve"> </w:t>
      </w:r>
      <w:r>
        <w:rPr>
          <w:rStyle w:val="Ninguno"/>
          <w:rFonts w:ascii="Times New Roman" w:hAnsi="Times New Roman"/>
          <w:rtl w:val="0"/>
          <w:lang w:val="en-US"/>
        </w:rPr>
        <w:t>J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2011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Compartmentalization Increases Food-Web Persistence.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Proceedings of the National Academy of Sciences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108(9): 3648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52.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"https://doi.org/10.1073/pnas.1014353108"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https://doi.org/10.1073/pnas.1014353108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Predeterminado"/>
        <w:spacing w:before="0" w:line="360" w:lineRule="auto"/>
        <w:ind w:left="425" w:hanging="425"/>
        <w:jc w:val="both"/>
        <w:rPr>
          <w:rStyle w:val="Ninguno"/>
          <w:rFonts w:ascii="Times New Roman" w:cs="Times New Roman" w:hAnsi="Times New Roman" w:eastAsia="Times New Roman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Tatian, M., Sahade, R., &amp; Esnal, G. B. (2004). Diet components in the food of Antarctic ascidians living at low levels of primary production. </w:t>
      </w:r>
      <w:r>
        <w:rPr>
          <w:rStyle w:val="Ninguno"/>
          <w:rFonts w:ascii="Times New Roman" w:hAnsi="Times New Roman"/>
          <w:i w:val="1"/>
          <w:iCs w:val="1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Antarctic Science</w:t>
      </w:r>
      <w:r>
        <w:rPr>
          <w:rStyle w:val="Ninguno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, 16(2), 123-128.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Tomczak2022" w:id="72"/>
      <w:r>
        <w:rPr>
          <w:rStyle w:val="Hyperlink.0"/>
          <w:rtl w:val="0"/>
          <w:lang w:val="en-US"/>
        </w:rPr>
        <w:t>Tomczak, M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>T., M</w:t>
      </w:r>
      <w:r>
        <w:rPr>
          <w:rStyle w:val="Hyperlink.0"/>
          <w:rtl w:val="0"/>
          <w:lang w:val="en-US"/>
        </w:rPr>
        <w:t>ü</w:t>
      </w:r>
      <w:r>
        <w:rPr>
          <w:rStyle w:val="Hyperlink.0"/>
          <w:rtl w:val="0"/>
          <w:lang w:val="en-US"/>
        </w:rPr>
        <w:t xml:space="preserve">ller-Karulis, </w:t>
      </w:r>
      <w:r>
        <w:rPr>
          <w:rStyle w:val="Ninguno"/>
          <w:rFonts w:ascii="Times New Roman" w:hAnsi="Times New Roman"/>
          <w:rtl w:val="0"/>
          <w:lang w:val="en-US"/>
        </w:rPr>
        <w:t>B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72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Blenckner, </w:t>
      </w:r>
      <w:r>
        <w:rPr>
          <w:rStyle w:val="Ninguno"/>
          <w:rFonts w:ascii="Times New Roman" w:hAnsi="Times New Roman"/>
          <w:rtl w:val="0"/>
          <w:lang w:val="en-US"/>
        </w:rPr>
        <w:t>T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Ehrnsten,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Eero,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Gustafsson, </w:t>
      </w:r>
      <w:r>
        <w:rPr>
          <w:rStyle w:val="Ninguno"/>
          <w:rFonts w:ascii="Times New Roman" w:hAnsi="Times New Roman"/>
          <w:rtl w:val="0"/>
          <w:lang w:val="en-US"/>
        </w:rPr>
        <w:t>B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Norkko, </w:t>
      </w:r>
      <w:r>
        <w:rPr>
          <w:rStyle w:val="Ninguno"/>
          <w:rFonts w:ascii="Times New Roman" w:hAnsi="Times New Roman"/>
          <w:rtl w:val="0"/>
          <w:lang w:val="en-US"/>
        </w:rPr>
        <w:t>A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 xml:space="preserve">Otto, </w:t>
      </w:r>
      <w:r>
        <w:rPr>
          <w:rStyle w:val="Ninguno"/>
          <w:rFonts w:ascii="Times New Roman" w:hAnsi="Times New Roman"/>
          <w:rtl w:val="0"/>
          <w:lang w:val="en-US"/>
        </w:rPr>
        <w:t>S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A.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Timmermann, </w:t>
      </w:r>
      <w:r>
        <w:rPr>
          <w:rStyle w:val="Ninguno"/>
          <w:rFonts w:ascii="Times New Roman" w:hAnsi="Times New Roman"/>
          <w:rtl w:val="0"/>
          <w:lang w:val="en-US"/>
        </w:rPr>
        <w:t>K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Humborg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C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2022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Reference State, Structure, Regime Shifts, and Regulatory Drivers in a Coastal Sea over the Last Century: The Central Baltic Sea Case.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Limnology and Oceanography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67(S1): S266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84.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"https://doi.org/10.1002/lno.11975"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https://doi.org/10.1002/lno.11975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vanAltena2016" w:id="73"/>
      <w:r>
        <w:rPr>
          <w:rStyle w:val="Hyperlink.0"/>
          <w:rtl w:val="0"/>
          <w:lang w:val="en-US"/>
        </w:rPr>
        <w:t>van Altena, C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Hemerik, </w:t>
      </w:r>
      <w:r>
        <w:rPr>
          <w:rStyle w:val="Ninguno"/>
          <w:rFonts w:ascii="Times New Roman" w:hAnsi="Times New Roman"/>
          <w:rtl w:val="0"/>
          <w:lang w:val="en-US"/>
        </w:rPr>
        <w:t>L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73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de Ruiter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P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C.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2016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Food Web Stability and Weighted Connectance: The Complexity-Stability Debate Revisited.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Theoretical Ecology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9(1): 49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58.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"https://doi.org/10.1007/s12080-015-0291-7"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https://doi.org/10.1007/s12080-015-0291-7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  <w:rPr>
          <w:rStyle w:val="Hyperlink.0"/>
        </w:rPr>
      </w:pPr>
      <w:bookmarkStart w:name="refYletyinen2016" w:id="74"/>
      <w:r>
        <w:rPr>
          <w:rStyle w:val="Hyperlink.0"/>
          <w:rtl w:val="0"/>
          <w:lang w:val="en-US"/>
        </w:rPr>
        <w:t>Yletyinen, J</w:t>
      </w:r>
      <w:r>
        <w:rPr>
          <w:rStyle w:val="Hyperlink.0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, Bodin, </w:t>
      </w:r>
      <w:r>
        <w:rPr>
          <w:rStyle w:val="Ninguno"/>
          <w:rFonts w:ascii="Times New Roman" w:hAnsi="Times New Roman" w:hint="default"/>
          <w:rtl w:val="0"/>
          <w:lang w:val="en-US"/>
        </w:rPr>
        <w:t>Ö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bookmarkEnd w:id="74"/>
      <w:r>
        <w:rPr>
          <w:rStyle w:val="Ninguno"/>
          <w:rFonts w:ascii="Times New Roman" w:hAnsi="Times New Roman"/>
          <w:rtl w:val="0"/>
          <w:lang w:val="es-ES_tradnl"/>
        </w:rPr>
        <w:t xml:space="preserve">, </w:t>
      </w:r>
      <w:r>
        <w:rPr>
          <w:rStyle w:val="Hyperlink.0"/>
          <w:rtl w:val="0"/>
          <w:lang w:val="en-US"/>
        </w:rPr>
        <w:t xml:space="preserve">Weigel, </w:t>
      </w:r>
      <w:r>
        <w:rPr>
          <w:rStyle w:val="Ninguno"/>
          <w:rFonts w:ascii="Times New Roman" w:hAnsi="Times New Roman"/>
          <w:rtl w:val="0"/>
          <w:lang w:val="en-US"/>
        </w:rPr>
        <w:t>B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n-US"/>
        </w:rPr>
        <w:t>Nordstr</w:t>
      </w:r>
      <w:r>
        <w:rPr>
          <w:rStyle w:val="Hyperlink.0"/>
          <w:rtl w:val="0"/>
          <w:lang w:val="en-US"/>
        </w:rPr>
        <w:t>ö</w:t>
      </w:r>
      <w:r>
        <w:rPr>
          <w:rStyle w:val="Hyperlink.0"/>
          <w:rtl w:val="0"/>
          <w:lang w:val="en-US"/>
        </w:rPr>
        <w:t xml:space="preserve">m, </w:t>
      </w:r>
      <w:r>
        <w:rPr>
          <w:rStyle w:val="Ninguno"/>
          <w:rFonts w:ascii="Times New Roman" w:hAnsi="Times New Roman"/>
          <w:rtl w:val="0"/>
          <w:lang w:val="en-US"/>
        </w:rPr>
        <w:t>M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Ninguno"/>
          <w:rFonts w:ascii="Times New Roman" w:hAnsi="Times New Roman"/>
          <w:rtl w:val="0"/>
          <w:lang w:val="en-US"/>
        </w:rPr>
        <w:t>C.</w:t>
      </w:r>
      <w:r>
        <w:rPr>
          <w:rStyle w:val="Ninguno"/>
          <w:rFonts w:ascii="Times New Roman" w:hAnsi="Times New Roman"/>
          <w:rtl w:val="0"/>
          <w:lang w:val="es-ES_tradnl"/>
        </w:rPr>
        <w:t>,</w:t>
      </w:r>
      <w:r>
        <w:rPr>
          <w:rStyle w:val="Ninguno"/>
          <w:rFonts w:ascii="Times New Roman" w:hAnsi="Times New Roman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Bonsdorff, </w:t>
      </w:r>
      <w:r>
        <w:rPr>
          <w:rStyle w:val="Ninguno"/>
          <w:rFonts w:ascii="Times New Roman" w:hAnsi="Times New Roman"/>
          <w:rtl w:val="0"/>
          <w:lang w:val="en-US"/>
        </w:rPr>
        <w:t>E</w:t>
      </w:r>
      <w:r>
        <w:rPr>
          <w:rStyle w:val="Ninguno"/>
          <w:rFonts w:ascii="Times New Roman" w:hAnsi="Times New Roman"/>
          <w:rtl w:val="0"/>
          <w:lang w:val="es-ES_tradnl"/>
        </w:rPr>
        <w:t xml:space="preserve">., </w:t>
      </w:r>
      <w:r>
        <w:rPr>
          <w:rStyle w:val="Hyperlink.0"/>
          <w:rtl w:val="0"/>
          <w:lang w:val="es-ES_tradnl"/>
        </w:rPr>
        <w:t>&amp;</w:t>
      </w:r>
      <w:r>
        <w:rPr>
          <w:rStyle w:val="Hyperlink.0"/>
          <w:rtl w:val="0"/>
          <w:lang w:val="en-US"/>
        </w:rPr>
        <w:t xml:space="preserve"> Blenckner</w:t>
      </w:r>
      <w:r>
        <w:rPr>
          <w:rStyle w:val="Hyperlink.0"/>
          <w:rtl w:val="0"/>
          <w:lang w:val="es-ES_tradnl"/>
        </w:rPr>
        <w:t xml:space="preserve">, </w:t>
      </w:r>
      <w:r>
        <w:rPr>
          <w:rStyle w:val="Ninguno"/>
          <w:rFonts w:ascii="Times New Roman" w:hAnsi="Times New Roman"/>
          <w:rtl w:val="0"/>
          <w:lang w:val="en-US"/>
        </w:rPr>
        <w:t>T</w:t>
      </w:r>
      <w:r>
        <w:rPr>
          <w:rStyle w:val="Ninguno"/>
          <w:rFonts w:ascii="Times New Roman" w:hAnsi="Times New Roman"/>
          <w:rtl w:val="0"/>
          <w:lang w:val="es-ES_tradnl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2016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Regime Shifts in Marine Communities: A Complex Systems Perspective on Food Web Dynamics.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Proceedings of the Royal Society B: Biological Sciences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283 (1825): 20152569.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"https://doi.org/10.1098/rspb.2015.2569"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https://doi.org/10.1098/rspb.2015.2569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</w:p>
    <w:p>
      <w:pPr>
        <w:pStyle w:val="Bibliography"/>
        <w:spacing w:after="0" w:line="360" w:lineRule="auto"/>
        <w:ind w:left="425" w:hanging="425"/>
        <w:jc w:val="both"/>
      </w:pPr>
      <w:bookmarkStart w:name="refYorio2009" w:id="75"/>
      <w:r>
        <w:rPr>
          <w:rStyle w:val="Hyperlink.0"/>
          <w:rtl w:val="0"/>
          <w:lang w:val="en-US"/>
        </w:rPr>
        <w:t xml:space="preserve">Yorio, P. </w:t>
      </w:r>
      <w:r>
        <w:rPr>
          <w:rStyle w:val="Hyperlink.0"/>
          <w:rtl w:val="0"/>
          <w:lang w:val="es-ES_tradnl"/>
        </w:rPr>
        <w:t>(</w:t>
      </w:r>
      <w:r>
        <w:rPr>
          <w:rStyle w:val="Hyperlink.0"/>
          <w:rtl w:val="0"/>
          <w:lang w:val="en-US"/>
        </w:rPr>
        <w:t>2009</w:t>
      </w:r>
      <w:r>
        <w:rPr>
          <w:rStyle w:val="Hyperlink.0"/>
          <w:rtl w:val="0"/>
          <w:lang w:val="es-ES_tradnl"/>
        </w:rPr>
        <w:t>)</w:t>
      </w:r>
      <w:r>
        <w:rPr>
          <w:rStyle w:val="Hyperlink.0"/>
          <w:rtl w:val="0"/>
          <w:lang w:val="en-US"/>
        </w:rPr>
        <w:t xml:space="preserve">. Marine Protected Areas, Spatial Scales, and Governance: Implications for the Conservation of Breeding Seabirds. </w:t>
      </w:r>
      <w:r>
        <w:rPr>
          <w:rStyle w:val="Ninguno"/>
          <w:rFonts w:ascii="Times New Roman" w:hAnsi="Times New Roman"/>
          <w:i w:val="1"/>
          <w:iCs w:val="1"/>
          <w:rtl w:val="0"/>
          <w:lang w:val="en-US"/>
        </w:rPr>
        <w:t>Conservation Letters</w:t>
      </w:r>
      <w:r>
        <w:rPr>
          <w:rStyle w:val="Hyperlink.0"/>
          <w:rtl w:val="0"/>
          <w:lang w:val="es-ES_tradnl"/>
        </w:rPr>
        <w:t>,</w:t>
      </w:r>
      <w:r>
        <w:rPr>
          <w:rStyle w:val="Hyperlink.0"/>
          <w:rtl w:val="0"/>
          <w:lang w:val="en-US"/>
        </w:rPr>
        <w:t xml:space="preserve"> 2(4): 171</w:t>
      </w:r>
      <w:r>
        <w:rPr>
          <w:rStyle w:val="Hyperlink.0"/>
          <w:rtl w:val="0"/>
          <w:lang w:val="en-US"/>
        </w:rPr>
        <w:t>–</w:t>
      </w:r>
      <w:r>
        <w:rPr>
          <w:rStyle w:val="Hyperlink.0"/>
          <w:rtl w:val="0"/>
          <w:lang w:val="en-US"/>
        </w:rPr>
        <w:t xml:space="preserve">78.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"https://doi.org/10.1111/j.1755-263X.2009.00062.x"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https://doi.org/10.1111/j.1755-263X.2009.00062.x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</w:t>
      </w:r>
      <w:bookmarkEnd w:id="75"/>
    </w:p>
    <w:sectPr>
      <w:headerReference w:type="default" r:id="rId4"/>
      <w:footerReference w:type="default" r:id="rId5"/>
      <w:pgSz w:w="12240" w:h="15840" w:orient="portrait"/>
      <w:pgMar w:top="1701" w:right="1701" w:bottom="170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right" w:pos="8818"/>
        <w:tab w:val="clear" w:pos="9020"/>
      </w:tabs>
      <w:jc w:val="right"/>
    </w:pPr>
    <w:r>
      <w:rPr>
        <w:rStyle w:val="Ninguno A"/>
      </w:rPr>
      <w:fldChar w:fldCharType="begin" w:fldLock="0"/>
    </w:r>
    <w:r>
      <w:rPr>
        <w:rStyle w:val="Ninguno A"/>
      </w:rPr>
      <w:instrText xml:space="preserve"> PAGE </w:instrText>
    </w:r>
    <w:r>
      <w:rPr>
        <w:rStyle w:val="Ninguno A"/>
      </w:rPr>
      <w:fldChar w:fldCharType="separate" w:fldLock="0"/>
    </w:r>
    <w:r>
      <w:rPr>
        <w:rStyle w:val="Ninguno A"/>
      </w:rPr>
    </w:r>
    <w:r>
      <w:rPr>
        <w:rStyle w:val="Ninguno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inguno A">
    <w:name w:val="Ninguno A"/>
    <w:basedOn w:val="Ninguno"/>
  </w:style>
  <w:style w:type="paragraph" w:styleId="Título 2">
    <w:name w:val="Título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ibliography">
    <w:name w:val="Bibliography"/>
    <w:next w:val="Bibliograph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Ninguno"/>
    <w:next w:val="Hyperlink.0"/>
    <w:rPr>
      <w:rFonts w:ascii="Times New Roman" w:cs="Times New Roman" w:hAnsi="Times New Roman" w:eastAsia="Times New Roman"/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inguno"/>
    <w:next w:val="Hyperlink.1"/>
    <w:rPr>
      <w:rFonts w:ascii="Times New Roman" w:cs="Times New Roman" w:hAnsi="Times New Roman" w:eastAsia="Times New Roman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