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28BDA" w14:textId="4A2850AC" w:rsidR="007C6494" w:rsidRDefault="00000000">
      <w:pPr>
        <w:pStyle w:val="Nzev"/>
      </w:pPr>
      <w:proofErr w:type="spellStart"/>
      <w:r>
        <w:t>Holokaust</w:t>
      </w:r>
      <w:proofErr w:type="spellEnd"/>
    </w:p>
    <w:p w14:paraId="569C10D9" w14:textId="77777777" w:rsidR="007C6494" w:rsidRDefault="00000000">
      <w:pPr>
        <w:pStyle w:val="Nadpis1"/>
      </w:pPr>
      <w:r>
        <w:t>Anotace</w:t>
      </w:r>
    </w:p>
    <w:p w14:paraId="3C3F28D4" w14:textId="77777777" w:rsidR="007C6494" w:rsidRDefault="00000000">
      <w:r>
        <w:rPr>
          <w:sz w:val="24"/>
        </w:rPr>
        <w:t>Tato seminární práce se zabývá tématem holokaustu, jedné z největších tragédií 20. století. Popisuje příčiny, průběh a důsledky systematického vyvražďování evropských Židů nacistickým režimem. Práce je strukturována do tří částí: historický kontext, realizace holokaustu a důsledky. Zdrojem informací jsou jak tištěné, tak elektronické materiály.</w:t>
      </w:r>
    </w:p>
    <w:p w14:paraId="66631524" w14:textId="77777777" w:rsidR="007C6494" w:rsidRDefault="00000000">
      <w:pPr>
        <w:pStyle w:val="Nadpis1"/>
      </w:pPr>
      <w:proofErr w:type="spellStart"/>
      <w:r>
        <w:t>Úvod</w:t>
      </w:r>
      <w:proofErr w:type="spellEnd"/>
    </w:p>
    <w:p w14:paraId="022EFE58" w14:textId="77777777" w:rsidR="007C6494" w:rsidRDefault="00000000">
      <w:r>
        <w:rPr>
          <w:sz w:val="24"/>
        </w:rPr>
        <w:t>Holokaust představuje jednu z nejtemnějších kapitol moderních dějin. Během druhé světové války přišlo o život přibližně šest milionů Židů v důsledku nacistického rasového programu. Tato práce se zaměřuje na příčiny, průběh a dopady tohoto bezprecedentního aktu genocidy.</w:t>
      </w:r>
    </w:p>
    <w:p w14:paraId="5FE01789" w14:textId="77777777" w:rsidR="007C6494" w:rsidRDefault="00000000">
      <w:pPr>
        <w:pStyle w:val="Nadpis1"/>
      </w:pPr>
      <w:r>
        <w:t>Hlavní část</w:t>
      </w:r>
    </w:p>
    <w:p w14:paraId="32F3CB00" w14:textId="77777777" w:rsidR="007C6494" w:rsidRDefault="00000000">
      <w:pPr>
        <w:pStyle w:val="Nadpis2"/>
      </w:pPr>
      <w:r>
        <w:t>1. Historický kontext</w:t>
      </w:r>
    </w:p>
    <w:p w14:paraId="4DBF7C84" w14:textId="77777777" w:rsidR="007C6494" w:rsidRDefault="00000000">
      <w:r>
        <w:rPr>
          <w:sz w:val="24"/>
        </w:rPr>
        <w:t>Po první světové válce se Německo potýkalo s hospodářskou krizí, ztrátou národního sebevědomí a sociální nestabilitou. V této atmosféře se dostala k moci nacistická strana vedená Adolfem Hitlerem, která vinila Židy ze všech problémů. Antisemitismus se stal součástí oficiální ideologie.</w:t>
      </w:r>
    </w:p>
    <w:p w14:paraId="4618B2AA" w14:textId="77777777" w:rsidR="007C6494" w:rsidRDefault="00000000">
      <w:pPr>
        <w:pStyle w:val="Nadpis2"/>
      </w:pPr>
      <w:r>
        <w:t>2. Realizace holokaustu</w:t>
      </w:r>
    </w:p>
    <w:p w14:paraId="3C8AEE03" w14:textId="77777777" w:rsidR="007C6494" w:rsidRDefault="00000000">
      <w:r>
        <w:rPr>
          <w:sz w:val="24"/>
        </w:rPr>
        <w:t>Po nástupu nacistů k moci v roce 1933 začala systematická perzekuce Židů. Počáteční diskriminace (Norimberské zákony z roku 1935) přešla během války ve fyzickou likvidaci. V roce 1942 byla na konferenci ve Wannsee definitivně naplánována „konečná řešení židovské otázky“, tj. hromadná likvidace Židů v koncentračních a vyhlazovacích táborech jako Auschwitz-Birkenau, Treblinka nebo Sobibor.</w:t>
      </w:r>
    </w:p>
    <w:p w14:paraId="38D9C328" w14:textId="77777777" w:rsidR="007C6494" w:rsidRDefault="00000000">
      <w:pPr>
        <w:pStyle w:val="Nadpis2"/>
      </w:pPr>
      <w:r>
        <w:t>3. Důsledky holokaustu</w:t>
      </w:r>
    </w:p>
    <w:p w14:paraId="152095BF" w14:textId="77777777" w:rsidR="007C6494" w:rsidRDefault="00000000">
      <w:r>
        <w:rPr>
          <w:sz w:val="24"/>
        </w:rPr>
        <w:t>Holokaust měl katastrofální dopad nejen na židovské obyvatelstvo, ale i na světové dějiny a morální vnímání lidských práv. Vedl k vytvoření států, institucí a zákonů, které měly podobným událostem zabránit (např. OSN, Úmluva o zabránění genocidě z roku 1948). Dnes je připomínán jako varování před nenávistí, rasismem a totalitními ideologiemi.</w:t>
      </w:r>
    </w:p>
    <w:p w14:paraId="1E1D8D6A" w14:textId="77777777" w:rsidR="007C6494" w:rsidRDefault="00000000">
      <w:pPr>
        <w:pStyle w:val="Nadpis1"/>
      </w:pPr>
      <w:r>
        <w:lastRenderedPageBreak/>
        <w:t>Závěr</w:t>
      </w:r>
    </w:p>
    <w:p w14:paraId="6EC6EADB" w14:textId="77777777" w:rsidR="007C6494" w:rsidRDefault="00000000">
      <w:r>
        <w:rPr>
          <w:sz w:val="24"/>
        </w:rPr>
        <w:t>Holokaust zůstává symbolem nelidskosti, kterou je schopna vykonat civilizovaná společnost, pokud se nechá ovládnout nenávistí a lhostejností. Je povinností každé generace si tuto tragédii připomínat, učit se z ní a chránit hodnoty svobody, rovnosti a lidské důstojnosti.</w:t>
      </w:r>
    </w:p>
    <w:p w14:paraId="3FDB92A6" w14:textId="77777777" w:rsidR="00BB10F9" w:rsidRDefault="00BB10F9" w:rsidP="00BB10F9">
      <w:pPr>
        <w:pStyle w:val="Nadpis1"/>
      </w:pPr>
      <w:r>
        <w:t>Resumé</w:t>
      </w:r>
    </w:p>
    <w:p w14:paraId="6595D30D" w14:textId="77777777" w:rsidR="00BB10F9" w:rsidRDefault="00BB10F9" w:rsidP="00BB10F9">
      <w:r>
        <w:rPr>
          <w:sz w:val="24"/>
        </w:rPr>
        <w:t>Seminární práce pojednává o holokaustu jako o klíčové události druhé světové války a dějin 20. století. Věnuje se okolnostem, které vedly ke genocidě, způsobu jejího provedení i následkům pro svět a kolektivní paměť lidstva.</w:t>
      </w:r>
    </w:p>
    <w:p w14:paraId="602CBB1C" w14:textId="62B49982" w:rsidR="007C6494" w:rsidRDefault="00000000">
      <w:pPr>
        <w:pStyle w:val="Nadpis1"/>
      </w:pPr>
      <w:proofErr w:type="spellStart"/>
      <w:r>
        <w:t>Použité</w:t>
      </w:r>
      <w:proofErr w:type="spellEnd"/>
      <w:r>
        <w:t xml:space="preserve"> </w:t>
      </w:r>
      <w:proofErr w:type="spellStart"/>
      <w:r>
        <w:t>zdroje</w:t>
      </w:r>
      <w:proofErr w:type="spellEnd"/>
    </w:p>
    <w:p w14:paraId="066271B2" w14:textId="6A4A531F" w:rsidR="007C6494" w:rsidRDefault="00000000">
      <w:pPr>
        <w:rPr>
          <w:sz w:val="24"/>
        </w:rPr>
      </w:pPr>
      <w:r>
        <w:rPr>
          <w:sz w:val="24"/>
        </w:rPr>
        <w:t xml:space="preserve">USHMM. Holocaust Encyclopedia: The Holocaust. United States Holocaust Memorial Museum. [online]. Dostupné z: </w:t>
      </w:r>
      <w:hyperlink r:id="rId6" w:history="1">
        <w:r w:rsidR="00BB10F9" w:rsidRPr="0034771A">
          <w:rPr>
            <w:rStyle w:val="Hypertextovodkaz"/>
            <w:sz w:val="24"/>
          </w:rPr>
          <w:t>https://encyclopedia.ushmm.org/content/en/article/the-holocaust</w:t>
        </w:r>
      </w:hyperlink>
      <w:r w:rsidR="00BB10F9">
        <w:rPr>
          <w:sz w:val="24"/>
        </w:rPr>
        <w:t xml:space="preserve"> </w:t>
      </w:r>
    </w:p>
    <w:p w14:paraId="7E8E69F5" w14:textId="5D1AE07B" w:rsidR="00BB10F9" w:rsidRDefault="00BB10F9">
      <w:r w:rsidRPr="00BB10F9">
        <w:t>WINNIK, Sylwia. </w:t>
      </w:r>
      <w:proofErr w:type="spellStart"/>
      <w:r w:rsidRPr="00BB10F9">
        <w:rPr>
          <w:i/>
          <w:iCs/>
        </w:rPr>
        <w:t>Děvčata</w:t>
      </w:r>
      <w:proofErr w:type="spellEnd"/>
      <w:r w:rsidRPr="00BB10F9">
        <w:rPr>
          <w:i/>
          <w:iCs/>
        </w:rPr>
        <w:t xml:space="preserve"> z </w:t>
      </w:r>
      <w:proofErr w:type="spellStart"/>
      <w:r w:rsidRPr="00BB10F9">
        <w:rPr>
          <w:i/>
          <w:iCs/>
        </w:rPr>
        <w:t>Osvětimi</w:t>
      </w:r>
      <w:proofErr w:type="spellEnd"/>
      <w:r w:rsidRPr="00BB10F9">
        <w:t xml:space="preserve">. [Praha]: </w:t>
      </w:r>
      <w:proofErr w:type="spellStart"/>
      <w:r w:rsidRPr="00BB10F9">
        <w:t>Víkend</w:t>
      </w:r>
      <w:proofErr w:type="spellEnd"/>
      <w:r w:rsidRPr="00BB10F9">
        <w:t>, 2019. ISBN 978-80-7433-278-4.</w:t>
      </w:r>
    </w:p>
    <w:sectPr w:rsidR="00BB10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6399078">
    <w:abstractNumId w:val="8"/>
  </w:num>
  <w:num w:numId="2" w16cid:durableId="911237199">
    <w:abstractNumId w:val="6"/>
  </w:num>
  <w:num w:numId="3" w16cid:durableId="607083691">
    <w:abstractNumId w:val="5"/>
  </w:num>
  <w:num w:numId="4" w16cid:durableId="1026054754">
    <w:abstractNumId w:val="4"/>
  </w:num>
  <w:num w:numId="5" w16cid:durableId="1882554364">
    <w:abstractNumId w:val="7"/>
  </w:num>
  <w:num w:numId="6" w16cid:durableId="2134858041">
    <w:abstractNumId w:val="3"/>
  </w:num>
  <w:num w:numId="7" w16cid:durableId="71631761">
    <w:abstractNumId w:val="2"/>
  </w:num>
  <w:num w:numId="8" w16cid:durableId="1054277">
    <w:abstractNumId w:val="1"/>
  </w:num>
  <w:num w:numId="9" w16cid:durableId="1504390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132A4"/>
    <w:rsid w:val="007C6494"/>
    <w:rsid w:val="00AA1D8D"/>
    <w:rsid w:val="00B47730"/>
    <w:rsid w:val="00BB10F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BEE70D"/>
  <w14:defaultImageDpi w14:val="300"/>
  <w15:docId w15:val="{2D165F63-53D0-47AA-A258-8CE7F054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textovodkaz">
    <w:name w:val="Hyperlink"/>
    <w:basedOn w:val="Standardnpsmoodstavce"/>
    <w:uiPriority w:val="99"/>
    <w:unhideWhenUsed/>
    <w:rsid w:val="00BB10F9"/>
    <w:rPr>
      <w:color w:val="0000FF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BB10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ncyclopedia.ushmm.org/content/en/article/the-holocaus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377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Tomaš Podpleský</cp:lastModifiedBy>
  <cp:revision>2</cp:revision>
  <dcterms:created xsi:type="dcterms:W3CDTF">2025-04-29T20:38:00Z</dcterms:created>
  <dcterms:modified xsi:type="dcterms:W3CDTF">2025-04-29T20:38:00Z</dcterms:modified>
  <cp:category/>
</cp:coreProperties>
</file>