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Rozbor knihy – "Sud vína amontilladského"</w:t>
      </w:r>
    </w:p>
    <w:p>
      <w:r>
        <w:t>Autor: Edgar Allan Poe</w:t>
        <w:br/>
        <w:t>Název díla: Sud vína amontilladského (The Cask of Amontillado)</w:t>
        <w:br/>
        <w:t>Literární druh: Epika</w:t>
        <w:br/>
        <w:t>Literární žánr: Hororová povídka, psychologická próza</w:t>
        <w:br/>
        <w:t>Zařazení do uměleckého období/směru: Americký romantismus, gotická literatura</w:t>
        <w:br/>
        <w:br/>
        <w:t>Téma díla:</w:t>
        <w:br/>
        <w:t>Příběh o pomstě, zradě a lidské pýše. Vypravěč Montresor se rozhodne pomstít svému známému Fortunatovi za neurčenou urážku tím, že ho naláká do sklepení pod záminkou ochutnávky vzácného vína a tam ho zazdí zaživa.</w:t>
        <w:br/>
        <w:br/>
        <w:t>Originalita:</w:t>
        <w:br/>
        <w:t>Povídka je originální svým důrazem na psychologii zločinu. Poe neukazuje hrůzu prostřednictvím nadpřirozených prvků, ale skrze chladnou lidskou logiku a krutost. Text je mistrnou studií manipulace, viny a pomsty.</w:t>
        <w:br/>
        <w:br/>
        <w:t>Kompozice:</w:t>
        <w:br/>
        <w:t>Ich-forma, retrospektivní vyprávění z pohledu Montresora, který s odstupem času popisuje svůj čin. Děj je krátký, lineární, a směřuje k dramatickému zakončení, kdy Fortunato umírá v zazděné kryptě.</w:t>
        <w:br/>
        <w:br/>
        <w:t>Postavy:</w:t>
        <w:br/>
        <w:t>- Montresor: vypravěč a vrah, inteligentní, chladnokrevný a manipulativní, zosobňuje pomstu a pýchu.</w:t>
        <w:br/>
        <w:t>- Fortunato: oběť, pyšný a samolibý muž, jehož slabostí je jeho ješitnost a láska k vínu.</w:t>
        <w:br/>
        <w:br/>
        <w:t>Literárně historický kontext:</w:t>
        <w:br/>
        <w:t>Povídka byla poprvé vydána roku 1846. Patří mezi Poeovy vrcholné práce v oblasti psychologického hororu. Ukazuje autorovu fascinaci temnými stránkami lidské duše a zároveň jeho precizní styl založený na gradaci napětí.</w:t>
        <w:br/>
        <w:br/>
        <w:t>Pocity, dojmy, myšlenky:</w:t>
        <w:br/>
        <w:t>Text působí mrazivě, především díky realistickému líčení pomsty bez výčitek svědomí. Čtenáře znepokojuje chladná logika Montresora, která kontrastuje s hrůzou jeho činu. Povídka zůstává silným varováním před destruktivní silou pýchy a pomstychtivosti.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