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5FC" w:rsidRDefault="00394550" w:rsidP="00EB4D7B">
      <w:pPr>
        <w:pStyle w:val="Ttulo10"/>
        <w:ind w:firstLine="720"/>
        <w:jc w:val="right"/>
        <w:rPr>
          <w:rFonts w:ascii="Calibri" w:hAnsi="Calibri" w:cs="Calibri"/>
          <w:color w:val="146194"/>
          <w:szCs w:val="36"/>
          <w:lang w:eastAsia="es-CR"/>
        </w:rPr>
      </w:pPr>
      <w:r>
        <w:rPr>
          <w:rFonts w:cs="Arial"/>
          <w:sz w:val="24"/>
          <w:szCs w:val="24"/>
          <w:lang w:val="es-ES"/>
        </w:rPr>
        <w:t>Sistema de evaluación de desempeño E-Val</w:t>
      </w:r>
    </w:p>
    <w:p w:rsidR="00DB635D" w:rsidRPr="000D6F79" w:rsidRDefault="00394550">
      <w:pPr>
        <w:pStyle w:val="Ttulo10"/>
        <w:jc w:val="right"/>
        <w:rPr>
          <w:rFonts w:cs="Arial"/>
          <w:sz w:val="24"/>
          <w:szCs w:val="24"/>
          <w:lang w:val="es-ES"/>
        </w:rPr>
      </w:pPr>
      <w:r>
        <w:rPr>
          <w:rFonts w:cs="Arial"/>
          <w:sz w:val="24"/>
          <w:szCs w:val="24"/>
        </w:rPr>
        <w:t>Requerimientos del negocio</w:t>
      </w:r>
    </w:p>
    <w:p w:rsidR="00DB635D" w:rsidRPr="000D6F79" w:rsidRDefault="00DB635D">
      <w:pPr>
        <w:pStyle w:val="Ttulo10"/>
        <w:jc w:val="right"/>
        <w:rPr>
          <w:rFonts w:cs="Arial"/>
          <w:sz w:val="24"/>
          <w:szCs w:val="24"/>
          <w:lang w:val="es-ES"/>
        </w:rPr>
      </w:pPr>
      <w:r w:rsidRPr="000D6F79">
        <w:rPr>
          <w:rFonts w:cs="Arial"/>
          <w:sz w:val="24"/>
          <w:szCs w:val="24"/>
        </w:rPr>
        <w:t xml:space="preserve"> </w:t>
      </w:r>
    </w:p>
    <w:p w:rsidR="00DB635D" w:rsidRPr="008306D2" w:rsidRDefault="002D661A">
      <w:pPr>
        <w:pStyle w:val="Ttulo10"/>
        <w:jc w:val="right"/>
        <w:rPr>
          <w:rFonts w:cs="Arial"/>
          <w:sz w:val="24"/>
          <w:szCs w:val="24"/>
          <w:lang w:val="es-ES"/>
        </w:rPr>
      </w:pPr>
      <w:r w:rsidRPr="008306D2">
        <w:rPr>
          <w:rFonts w:cs="Arial"/>
          <w:sz w:val="24"/>
          <w:szCs w:val="24"/>
          <w:lang w:val="es-ES"/>
        </w:rPr>
        <w:t>Version</w:t>
      </w:r>
      <w:r w:rsidR="00DB635D" w:rsidRPr="008306D2">
        <w:rPr>
          <w:rFonts w:cs="Arial"/>
          <w:sz w:val="24"/>
          <w:szCs w:val="24"/>
          <w:lang w:val="es-ES"/>
        </w:rPr>
        <w:t xml:space="preserve"> 1.0</w:t>
      </w:r>
    </w:p>
    <w:p w:rsidR="00DB635D" w:rsidRPr="008306D2" w:rsidRDefault="00DB635D">
      <w:pPr>
        <w:pStyle w:val="Ttulo10"/>
        <w:rPr>
          <w:rFonts w:cs="Arial"/>
          <w:sz w:val="24"/>
          <w:szCs w:val="24"/>
          <w:lang w:val="es-ES"/>
        </w:rPr>
      </w:pPr>
      <w:r w:rsidRPr="008306D2">
        <w:rPr>
          <w:rFonts w:cs="Arial"/>
          <w:sz w:val="24"/>
          <w:szCs w:val="24"/>
          <w:lang w:val="es-ES"/>
        </w:rPr>
        <w:t xml:space="preserve">   </w:t>
      </w:r>
    </w:p>
    <w:p w:rsidR="00DB635D" w:rsidRPr="008306D2" w:rsidRDefault="00DB635D">
      <w:pPr>
        <w:rPr>
          <w:rFonts w:ascii="Arial" w:hAnsi="Arial" w:cs="Arial"/>
          <w:sz w:val="24"/>
          <w:szCs w:val="24"/>
          <w:lang w:val="es-ES"/>
        </w:rPr>
      </w:pPr>
    </w:p>
    <w:p w:rsidR="00DB635D" w:rsidRPr="000D6F79" w:rsidRDefault="00DB635D">
      <w:pPr>
        <w:pStyle w:val="Textoindependiente"/>
        <w:rPr>
          <w:rFonts w:ascii="Arial" w:hAnsi="Arial" w:cs="Arial"/>
          <w:sz w:val="24"/>
          <w:szCs w:val="24"/>
          <w:lang w:val="es-ES"/>
        </w:rPr>
      </w:pPr>
    </w:p>
    <w:p w:rsidR="00FC0968" w:rsidRPr="000D6F79" w:rsidRDefault="00FC0968">
      <w:pPr>
        <w:pStyle w:val="Textoindependiente"/>
        <w:rPr>
          <w:rFonts w:ascii="Arial" w:hAnsi="Arial" w:cs="Arial"/>
          <w:sz w:val="24"/>
          <w:szCs w:val="24"/>
          <w:lang w:val="es-ES"/>
        </w:rPr>
      </w:pPr>
    </w:p>
    <w:p w:rsidR="00DB635D" w:rsidRPr="000D6F79" w:rsidRDefault="00DB635D">
      <w:pPr>
        <w:rPr>
          <w:rFonts w:ascii="Arial" w:hAnsi="Arial" w:cs="Arial"/>
          <w:sz w:val="24"/>
          <w:szCs w:val="24"/>
          <w:lang w:val="es-ES"/>
        </w:rPr>
        <w:sectPr w:rsidR="00DB635D" w:rsidRPr="000D6F79" w:rsidSect="00EB4D7B">
          <w:headerReference w:type="default" r:id="rId8"/>
          <w:pgSz w:w="12240" w:h="15840" w:code="1"/>
          <w:pgMar w:top="720" w:right="720" w:bottom="720" w:left="720" w:header="720" w:footer="720" w:gutter="0"/>
          <w:cols w:space="720"/>
          <w:vAlign w:val="center"/>
          <w:docGrid w:linePitch="272"/>
        </w:sectPr>
      </w:pPr>
      <w:r w:rsidRPr="000D6F79">
        <w:rPr>
          <w:rFonts w:ascii="Arial" w:hAnsi="Arial" w:cs="Arial"/>
          <w:sz w:val="24"/>
          <w:szCs w:val="24"/>
          <w:lang w:val="es-ES"/>
        </w:rPr>
        <w:t xml:space="preserve">   </w:t>
      </w:r>
    </w:p>
    <w:p w:rsidR="00DB635D" w:rsidRPr="00EB3B91" w:rsidRDefault="00DB635D" w:rsidP="00394550">
      <w:pPr>
        <w:pStyle w:val="Ttulo10"/>
        <w:jc w:val="left"/>
        <w:rPr>
          <w:rFonts w:cs="Arial"/>
          <w:sz w:val="24"/>
          <w:szCs w:val="24"/>
        </w:rPr>
      </w:pPr>
      <w:r w:rsidRPr="00EB3B91">
        <w:rPr>
          <w:rFonts w:cs="Arial"/>
          <w:sz w:val="24"/>
          <w:szCs w:val="24"/>
        </w:rPr>
        <w:lastRenderedPageBreak/>
        <w:t>Tabla de Contenidos</w:t>
      </w:r>
    </w:p>
    <w:p w:rsidR="00394550" w:rsidRPr="00394550" w:rsidRDefault="00DB635D">
      <w:pPr>
        <w:pStyle w:val="TDC1"/>
        <w:tabs>
          <w:tab w:val="left" w:pos="432"/>
        </w:tabs>
        <w:rPr>
          <w:rFonts w:asciiTheme="minorHAnsi" w:eastAsiaTheme="minorEastAsia" w:hAnsiTheme="minorHAnsi" w:cstheme="minorBidi"/>
          <w:noProof/>
          <w:sz w:val="22"/>
          <w:szCs w:val="22"/>
        </w:rPr>
      </w:pPr>
      <w:r w:rsidRPr="00CD626F">
        <w:rPr>
          <w:rFonts w:ascii="Arial" w:hAnsi="Arial" w:cs="Arial"/>
          <w:sz w:val="24"/>
          <w:szCs w:val="24"/>
        </w:rPr>
        <w:fldChar w:fldCharType="begin"/>
      </w:r>
      <w:r w:rsidRPr="00CD626F">
        <w:rPr>
          <w:rFonts w:ascii="Arial" w:hAnsi="Arial" w:cs="Arial"/>
          <w:sz w:val="24"/>
          <w:szCs w:val="24"/>
        </w:rPr>
        <w:instrText xml:space="preserve"> TOC \o "1-3" </w:instrText>
      </w:r>
      <w:r w:rsidRPr="00CD626F">
        <w:rPr>
          <w:rFonts w:ascii="Arial" w:hAnsi="Arial" w:cs="Arial"/>
          <w:sz w:val="24"/>
          <w:szCs w:val="24"/>
        </w:rPr>
        <w:fldChar w:fldCharType="separate"/>
      </w:r>
      <w:r w:rsidR="00394550" w:rsidRPr="002E3427">
        <w:rPr>
          <w:rFonts w:cs="Arial"/>
          <w:noProof/>
        </w:rPr>
        <w:t>1.</w:t>
      </w:r>
      <w:r w:rsidR="00394550" w:rsidRPr="00394550">
        <w:rPr>
          <w:rFonts w:asciiTheme="minorHAnsi" w:eastAsiaTheme="minorEastAsia" w:hAnsiTheme="minorHAnsi" w:cstheme="minorBidi"/>
          <w:noProof/>
          <w:sz w:val="22"/>
          <w:szCs w:val="22"/>
        </w:rPr>
        <w:tab/>
      </w:r>
      <w:r w:rsidR="00394550" w:rsidRPr="002E3427">
        <w:rPr>
          <w:rFonts w:cs="Arial"/>
          <w:noProof/>
        </w:rPr>
        <w:t>Descripción del negocio</w:t>
      </w:r>
      <w:r w:rsidR="00394550">
        <w:rPr>
          <w:noProof/>
        </w:rPr>
        <w:tab/>
      </w:r>
      <w:r w:rsidR="00394550">
        <w:rPr>
          <w:noProof/>
        </w:rPr>
        <w:fldChar w:fldCharType="begin"/>
      </w:r>
      <w:r w:rsidR="00394550">
        <w:rPr>
          <w:noProof/>
        </w:rPr>
        <w:instrText xml:space="preserve"> PAGEREF _Toc510260361 \h </w:instrText>
      </w:r>
      <w:r w:rsidR="00394550">
        <w:rPr>
          <w:noProof/>
        </w:rPr>
      </w:r>
      <w:r w:rsidR="00394550">
        <w:rPr>
          <w:noProof/>
        </w:rPr>
        <w:fldChar w:fldCharType="separate"/>
      </w:r>
      <w:r w:rsidR="00394550">
        <w:rPr>
          <w:noProof/>
        </w:rPr>
        <w:t>1</w:t>
      </w:r>
      <w:r w:rsidR="00394550">
        <w:rPr>
          <w:noProof/>
        </w:rPr>
        <w:fldChar w:fldCharType="end"/>
      </w:r>
    </w:p>
    <w:p w:rsidR="00394550" w:rsidRPr="00394550" w:rsidRDefault="00394550">
      <w:pPr>
        <w:pStyle w:val="TDC1"/>
        <w:tabs>
          <w:tab w:val="left" w:pos="432"/>
        </w:tabs>
        <w:rPr>
          <w:rFonts w:asciiTheme="minorHAnsi" w:eastAsiaTheme="minorEastAsia" w:hAnsiTheme="minorHAnsi" w:cstheme="minorBidi"/>
          <w:noProof/>
          <w:sz w:val="22"/>
          <w:szCs w:val="22"/>
        </w:rPr>
      </w:pPr>
      <w:r w:rsidRPr="002E3427">
        <w:rPr>
          <w:rFonts w:cs="Arial"/>
          <w:noProof/>
        </w:rPr>
        <w:t>2.</w:t>
      </w:r>
      <w:r w:rsidRPr="00394550">
        <w:rPr>
          <w:rFonts w:asciiTheme="minorHAnsi" w:eastAsiaTheme="minorEastAsia" w:hAnsiTheme="minorHAnsi" w:cstheme="minorBidi"/>
          <w:noProof/>
          <w:sz w:val="22"/>
          <w:szCs w:val="22"/>
        </w:rPr>
        <w:tab/>
      </w:r>
      <w:r w:rsidRPr="002E3427">
        <w:rPr>
          <w:rFonts w:cs="Arial"/>
          <w:noProof/>
        </w:rPr>
        <w:t>Descripción del proceso actual</w:t>
      </w:r>
      <w:r>
        <w:rPr>
          <w:noProof/>
        </w:rPr>
        <w:tab/>
      </w:r>
      <w:r>
        <w:rPr>
          <w:noProof/>
        </w:rPr>
        <w:fldChar w:fldCharType="begin"/>
      </w:r>
      <w:r>
        <w:rPr>
          <w:noProof/>
        </w:rPr>
        <w:instrText xml:space="preserve"> PAGEREF _Toc510260362 \h </w:instrText>
      </w:r>
      <w:r>
        <w:rPr>
          <w:noProof/>
        </w:rPr>
      </w:r>
      <w:r>
        <w:rPr>
          <w:noProof/>
        </w:rPr>
        <w:fldChar w:fldCharType="separate"/>
      </w:r>
      <w:r>
        <w:rPr>
          <w:noProof/>
        </w:rPr>
        <w:t>1</w:t>
      </w:r>
      <w:r>
        <w:rPr>
          <w:noProof/>
        </w:rPr>
        <w:fldChar w:fldCharType="end"/>
      </w:r>
    </w:p>
    <w:p w:rsidR="00394550" w:rsidRPr="00394550" w:rsidRDefault="00394550">
      <w:pPr>
        <w:pStyle w:val="TDC1"/>
        <w:tabs>
          <w:tab w:val="left" w:pos="432"/>
        </w:tabs>
        <w:rPr>
          <w:rFonts w:asciiTheme="minorHAnsi" w:eastAsiaTheme="minorEastAsia" w:hAnsiTheme="minorHAnsi" w:cstheme="minorBidi"/>
          <w:noProof/>
          <w:sz w:val="22"/>
          <w:szCs w:val="22"/>
        </w:rPr>
      </w:pPr>
      <w:r>
        <w:rPr>
          <w:noProof/>
        </w:rPr>
        <w:t>3.</w:t>
      </w:r>
      <w:r w:rsidRPr="00394550">
        <w:rPr>
          <w:rFonts w:asciiTheme="minorHAnsi" w:eastAsiaTheme="minorEastAsia" w:hAnsiTheme="minorHAnsi" w:cstheme="minorBidi"/>
          <w:noProof/>
          <w:sz w:val="22"/>
          <w:szCs w:val="22"/>
        </w:rPr>
        <w:tab/>
      </w:r>
      <w:r>
        <w:rPr>
          <w:noProof/>
        </w:rPr>
        <w:t>Objetivos clave del negocio</w:t>
      </w:r>
      <w:r>
        <w:rPr>
          <w:noProof/>
        </w:rPr>
        <w:tab/>
      </w:r>
      <w:r>
        <w:rPr>
          <w:noProof/>
        </w:rPr>
        <w:fldChar w:fldCharType="begin"/>
      </w:r>
      <w:r>
        <w:rPr>
          <w:noProof/>
        </w:rPr>
        <w:instrText xml:space="preserve"> PAGEREF _Toc510260363 \h </w:instrText>
      </w:r>
      <w:r>
        <w:rPr>
          <w:noProof/>
        </w:rPr>
      </w:r>
      <w:r>
        <w:rPr>
          <w:noProof/>
        </w:rPr>
        <w:fldChar w:fldCharType="separate"/>
      </w:r>
      <w:r>
        <w:rPr>
          <w:noProof/>
        </w:rPr>
        <w:t>2</w:t>
      </w:r>
      <w:r>
        <w:rPr>
          <w:noProof/>
        </w:rPr>
        <w:fldChar w:fldCharType="end"/>
      </w:r>
    </w:p>
    <w:p w:rsidR="00394550" w:rsidRPr="00394550" w:rsidRDefault="00394550">
      <w:pPr>
        <w:pStyle w:val="TDC1"/>
        <w:tabs>
          <w:tab w:val="left" w:pos="432"/>
        </w:tabs>
        <w:rPr>
          <w:rFonts w:asciiTheme="minorHAnsi" w:eastAsiaTheme="minorEastAsia" w:hAnsiTheme="minorHAnsi" w:cstheme="minorBidi"/>
          <w:noProof/>
          <w:sz w:val="22"/>
          <w:szCs w:val="22"/>
        </w:rPr>
      </w:pPr>
      <w:r>
        <w:rPr>
          <w:noProof/>
        </w:rPr>
        <w:t>4.</w:t>
      </w:r>
      <w:r w:rsidRPr="00394550">
        <w:rPr>
          <w:rFonts w:asciiTheme="minorHAnsi" w:eastAsiaTheme="minorEastAsia" w:hAnsiTheme="minorHAnsi" w:cstheme="minorBidi"/>
          <w:noProof/>
          <w:sz w:val="22"/>
          <w:szCs w:val="22"/>
        </w:rPr>
        <w:tab/>
      </w:r>
      <w:r>
        <w:rPr>
          <w:noProof/>
        </w:rPr>
        <w:t>Requisito organizacional</w:t>
      </w:r>
      <w:r>
        <w:rPr>
          <w:noProof/>
        </w:rPr>
        <w:tab/>
      </w:r>
      <w:r>
        <w:rPr>
          <w:noProof/>
        </w:rPr>
        <w:fldChar w:fldCharType="begin"/>
      </w:r>
      <w:r>
        <w:rPr>
          <w:noProof/>
        </w:rPr>
        <w:instrText xml:space="preserve"> PAGEREF _Toc510260364 \h </w:instrText>
      </w:r>
      <w:r>
        <w:rPr>
          <w:noProof/>
        </w:rPr>
      </w:r>
      <w:r>
        <w:rPr>
          <w:noProof/>
        </w:rPr>
        <w:fldChar w:fldCharType="separate"/>
      </w:r>
      <w:r>
        <w:rPr>
          <w:noProof/>
        </w:rPr>
        <w:t>3</w:t>
      </w:r>
      <w:r>
        <w:rPr>
          <w:noProof/>
        </w:rPr>
        <w:fldChar w:fldCharType="end"/>
      </w:r>
    </w:p>
    <w:p w:rsidR="00394550" w:rsidRPr="00394550" w:rsidRDefault="00394550">
      <w:pPr>
        <w:pStyle w:val="TDC1"/>
        <w:tabs>
          <w:tab w:val="left" w:pos="432"/>
        </w:tabs>
        <w:rPr>
          <w:rFonts w:asciiTheme="minorHAnsi" w:eastAsiaTheme="minorEastAsia" w:hAnsiTheme="minorHAnsi" w:cstheme="minorBidi"/>
          <w:noProof/>
          <w:sz w:val="22"/>
          <w:szCs w:val="22"/>
        </w:rPr>
      </w:pPr>
      <w:r w:rsidRPr="002E3427">
        <w:rPr>
          <w:rFonts w:cs="Arial"/>
          <w:noProof/>
        </w:rPr>
        <w:t>5.</w:t>
      </w:r>
      <w:r w:rsidRPr="00394550">
        <w:rPr>
          <w:rFonts w:asciiTheme="minorHAnsi" w:eastAsiaTheme="minorEastAsia" w:hAnsiTheme="minorHAnsi" w:cstheme="minorBidi"/>
          <w:noProof/>
          <w:sz w:val="22"/>
          <w:szCs w:val="22"/>
        </w:rPr>
        <w:tab/>
      </w:r>
      <w:r w:rsidRPr="002E3427">
        <w:rPr>
          <w:rFonts w:cs="Arial"/>
          <w:noProof/>
        </w:rPr>
        <w:t>Criterios generales</w:t>
      </w:r>
      <w:r>
        <w:rPr>
          <w:noProof/>
        </w:rPr>
        <w:tab/>
      </w:r>
      <w:r>
        <w:rPr>
          <w:noProof/>
        </w:rPr>
        <w:fldChar w:fldCharType="begin"/>
      </w:r>
      <w:r>
        <w:rPr>
          <w:noProof/>
        </w:rPr>
        <w:instrText xml:space="preserve"> PAGEREF _Toc510260365 \h </w:instrText>
      </w:r>
      <w:r>
        <w:rPr>
          <w:noProof/>
        </w:rPr>
      </w:r>
      <w:r>
        <w:rPr>
          <w:noProof/>
        </w:rPr>
        <w:fldChar w:fldCharType="separate"/>
      </w:r>
      <w:r>
        <w:rPr>
          <w:noProof/>
        </w:rPr>
        <w:t>3</w:t>
      </w:r>
      <w:r>
        <w:rPr>
          <w:noProof/>
        </w:rPr>
        <w:fldChar w:fldCharType="end"/>
      </w:r>
    </w:p>
    <w:p w:rsidR="00394550" w:rsidRPr="00394550" w:rsidRDefault="00394550">
      <w:pPr>
        <w:pStyle w:val="TDC1"/>
        <w:tabs>
          <w:tab w:val="left" w:pos="432"/>
        </w:tabs>
        <w:rPr>
          <w:rFonts w:asciiTheme="minorHAnsi" w:eastAsiaTheme="minorEastAsia" w:hAnsiTheme="minorHAnsi" w:cstheme="minorBidi"/>
          <w:noProof/>
          <w:sz w:val="22"/>
          <w:szCs w:val="22"/>
        </w:rPr>
      </w:pPr>
      <w:r w:rsidRPr="002E3427">
        <w:rPr>
          <w:noProof/>
          <w:lang w:val="es-ES"/>
        </w:rPr>
        <w:t>6.</w:t>
      </w:r>
      <w:r w:rsidRPr="00394550">
        <w:rPr>
          <w:rFonts w:asciiTheme="minorHAnsi" w:eastAsiaTheme="minorEastAsia" w:hAnsiTheme="minorHAnsi" w:cstheme="minorBidi"/>
          <w:noProof/>
          <w:sz w:val="22"/>
          <w:szCs w:val="22"/>
        </w:rPr>
        <w:tab/>
      </w:r>
      <w:r w:rsidRPr="002E3427">
        <w:rPr>
          <w:noProof/>
          <w:lang w:val="es-ES"/>
        </w:rPr>
        <w:t>Riesgos y limitaciones</w:t>
      </w:r>
      <w:r>
        <w:rPr>
          <w:noProof/>
        </w:rPr>
        <w:tab/>
      </w:r>
      <w:r>
        <w:rPr>
          <w:noProof/>
        </w:rPr>
        <w:fldChar w:fldCharType="begin"/>
      </w:r>
      <w:r>
        <w:rPr>
          <w:noProof/>
        </w:rPr>
        <w:instrText xml:space="preserve"> PAGEREF _Toc510260366 \h </w:instrText>
      </w:r>
      <w:r>
        <w:rPr>
          <w:noProof/>
        </w:rPr>
      </w:r>
      <w:r>
        <w:rPr>
          <w:noProof/>
        </w:rPr>
        <w:fldChar w:fldCharType="separate"/>
      </w:r>
      <w:r>
        <w:rPr>
          <w:noProof/>
        </w:rPr>
        <w:t>3</w:t>
      </w:r>
      <w:r>
        <w:rPr>
          <w:noProof/>
        </w:rPr>
        <w:fldChar w:fldCharType="end"/>
      </w:r>
    </w:p>
    <w:p w:rsidR="00394550" w:rsidRPr="00394550" w:rsidRDefault="00394550">
      <w:pPr>
        <w:pStyle w:val="TDC2"/>
        <w:tabs>
          <w:tab w:val="left" w:pos="1000"/>
        </w:tabs>
        <w:rPr>
          <w:rFonts w:asciiTheme="minorHAnsi" w:eastAsiaTheme="minorEastAsia" w:hAnsiTheme="minorHAnsi" w:cstheme="minorBidi"/>
          <w:noProof/>
          <w:sz w:val="22"/>
          <w:szCs w:val="22"/>
        </w:rPr>
      </w:pPr>
      <w:r w:rsidRPr="002E3427">
        <w:rPr>
          <w:rFonts w:cs="Arial"/>
          <w:noProof/>
        </w:rPr>
        <w:t>6.1</w:t>
      </w:r>
      <w:r w:rsidRPr="00394550">
        <w:rPr>
          <w:rFonts w:asciiTheme="minorHAnsi" w:eastAsiaTheme="minorEastAsia" w:hAnsiTheme="minorHAnsi" w:cstheme="minorBidi"/>
          <w:noProof/>
          <w:sz w:val="22"/>
          <w:szCs w:val="22"/>
        </w:rPr>
        <w:tab/>
      </w:r>
      <w:r w:rsidRPr="002E3427">
        <w:rPr>
          <w:rFonts w:cs="Arial"/>
          <w:noProof/>
        </w:rPr>
        <w:t>Suposiciones legales y otros</w:t>
      </w:r>
      <w:r>
        <w:rPr>
          <w:noProof/>
        </w:rPr>
        <w:tab/>
      </w:r>
      <w:r>
        <w:rPr>
          <w:noProof/>
        </w:rPr>
        <w:fldChar w:fldCharType="begin"/>
      </w:r>
      <w:r>
        <w:rPr>
          <w:noProof/>
        </w:rPr>
        <w:instrText xml:space="preserve"> PAGEREF _Toc510260367 \h </w:instrText>
      </w:r>
      <w:r>
        <w:rPr>
          <w:noProof/>
        </w:rPr>
      </w:r>
      <w:r>
        <w:rPr>
          <w:noProof/>
        </w:rPr>
        <w:fldChar w:fldCharType="separate"/>
      </w:r>
      <w:r>
        <w:rPr>
          <w:noProof/>
        </w:rPr>
        <w:t>3</w:t>
      </w:r>
      <w:r>
        <w:rPr>
          <w:noProof/>
        </w:rPr>
        <w:fldChar w:fldCharType="end"/>
      </w:r>
    </w:p>
    <w:p w:rsidR="00394550" w:rsidRPr="00394550" w:rsidRDefault="00394550">
      <w:pPr>
        <w:pStyle w:val="TDC2"/>
        <w:tabs>
          <w:tab w:val="left" w:pos="1000"/>
        </w:tabs>
        <w:rPr>
          <w:rFonts w:asciiTheme="minorHAnsi" w:eastAsiaTheme="minorEastAsia" w:hAnsiTheme="minorHAnsi" w:cstheme="minorBidi"/>
          <w:noProof/>
          <w:sz w:val="22"/>
          <w:szCs w:val="22"/>
        </w:rPr>
      </w:pPr>
      <w:r w:rsidRPr="002E3427">
        <w:rPr>
          <w:rFonts w:cs="Arial"/>
          <w:noProof/>
        </w:rPr>
        <w:t>6.2</w:t>
      </w:r>
      <w:r w:rsidRPr="00394550">
        <w:rPr>
          <w:rFonts w:asciiTheme="minorHAnsi" w:eastAsiaTheme="minorEastAsia" w:hAnsiTheme="minorHAnsi" w:cstheme="minorBidi"/>
          <w:noProof/>
          <w:sz w:val="22"/>
          <w:szCs w:val="22"/>
        </w:rPr>
        <w:tab/>
      </w:r>
      <w:r w:rsidRPr="002E3427">
        <w:rPr>
          <w:rFonts w:cs="Arial"/>
          <w:noProof/>
        </w:rPr>
        <w:t>Ambiente del usuario</w:t>
      </w:r>
      <w:r>
        <w:rPr>
          <w:noProof/>
        </w:rPr>
        <w:tab/>
      </w:r>
      <w:r>
        <w:rPr>
          <w:noProof/>
        </w:rPr>
        <w:fldChar w:fldCharType="begin"/>
      </w:r>
      <w:r>
        <w:rPr>
          <w:noProof/>
        </w:rPr>
        <w:instrText xml:space="preserve"> PAGEREF _Toc510260368 \h </w:instrText>
      </w:r>
      <w:r>
        <w:rPr>
          <w:noProof/>
        </w:rPr>
      </w:r>
      <w:r>
        <w:rPr>
          <w:noProof/>
        </w:rPr>
        <w:fldChar w:fldCharType="separate"/>
      </w:r>
      <w:r>
        <w:rPr>
          <w:noProof/>
        </w:rPr>
        <w:t>4</w:t>
      </w:r>
      <w:r>
        <w:rPr>
          <w:noProof/>
        </w:rPr>
        <w:fldChar w:fldCharType="end"/>
      </w:r>
    </w:p>
    <w:p w:rsidR="00394550" w:rsidRPr="00394550" w:rsidRDefault="00394550">
      <w:pPr>
        <w:pStyle w:val="TDC2"/>
        <w:tabs>
          <w:tab w:val="left" w:pos="1000"/>
        </w:tabs>
        <w:rPr>
          <w:rFonts w:asciiTheme="minorHAnsi" w:eastAsiaTheme="minorEastAsia" w:hAnsiTheme="minorHAnsi" w:cstheme="minorBidi"/>
          <w:noProof/>
          <w:sz w:val="22"/>
          <w:szCs w:val="22"/>
        </w:rPr>
      </w:pPr>
      <w:r w:rsidRPr="002E3427">
        <w:rPr>
          <w:rFonts w:cs="Arial"/>
          <w:noProof/>
        </w:rPr>
        <w:t>6.3</w:t>
      </w:r>
      <w:r w:rsidRPr="00394550">
        <w:rPr>
          <w:rFonts w:asciiTheme="minorHAnsi" w:eastAsiaTheme="minorEastAsia" w:hAnsiTheme="minorHAnsi" w:cstheme="minorBidi"/>
          <w:noProof/>
          <w:sz w:val="22"/>
          <w:szCs w:val="22"/>
        </w:rPr>
        <w:tab/>
      </w:r>
      <w:r w:rsidRPr="002E3427">
        <w:rPr>
          <w:rFonts w:cs="Arial"/>
          <w:noProof/>
        </w:rPr>
        <w:t>Ambiente del usuario</w:t>
      </w:r>
      <w:r>
        <w:rPr>
          <w:noProof/>
        </w:rPr>
        <w:tab/>
      </w:r>
      <w:r>
        <w:rPr>
          <w:noProof/>
        </w:rPr>
        <w:fldChar w:fldCharType="begin"/>
      </w:r>
      <w:r>
        <w:rPr>
          <w:noProof/>
        </w:rPr>
        <w:instrText xml:space="preserve"> PAGEREF _Toc510260369 \h </w:instrText>
      </w:r>
      <w:r>
        <w:rPr>
          <w:noProof/>
        </w:rPr>
      </w:r>
      <w:r>
        <w:rPr>
          <w:noProof/>
        </w:rPr>
        <w:fldChar w:fldCharType="separate"/>
      </w:r>
      <w:r>
        <w:rPr>
          <w:noProof/>
        </w:rPr>
        <w:t>4</w:t>
      </w:r>
      <w:r>
        <w:rPr>
          <w:noProof/>
        </w:rPr>
        <w:fldChar w:fldCharType="end"/>
      </w:r>
    </w:p>
    <w:p w:rsidR="00394550" w:rsidRPr="00394550" w:rsidRDefault="00394550">
      <w:pPr>
        <w:pStyle w:val="TDC2"/>
        <w:tabs>
          <w:tab w:val="left" w:pos="1000"/>
        </w:tabs>
        <w:rPr>
          <w:rFonts w:asciiTheme="minorHAnsi" w:eastAsiaTheme="minorEastAsia" w:hAnsiTheme="minorHAnsi" w:cstheme="minorBidi"/>
          <w:noProof/>
          <w:sz w:val="22"/>
          <w:szCs w:val="22"/>
        </w:rPr>
      </w:pPr>
      <w:r w:rsidRPr="002E3427">
        <w:rPr>
          <w:rFonts w:cs="Arial"/>
          <w:noProof/>
        </w:rPr>
        <w:t>6.4</w:t>
      </w:r>
      <w:r w:rsidRPr="00394550">
        <w:rPr>
          <w:rFonts w:asciiTheme="minorHAnsi" w:eastAsiaTheme="minorEastAsia" w:hAnsiTheme="minorHAnsi" w:cstheme="minorBidi"/>
          <w:noProof/>
          <w:sz w:val="22"/>
          <w:szCs w:val="22"/>
        </w:rPr>
        <w:tab/>
      </w:r>
      <w:r w:rsidRPr="002E3427">
        <w:rPr>
          <w:rFonts w:cs="Arial"/>
          <w:noProof/>
        </w:rPr>
        <w:t>Análisis de prioridades del sistema</w:t>
      </w:r>
      <w:r>
        <w:rPr>
          <w:noProof/>
        </w:rPr>
        <w:tab/>
      </w:r>
      <w:r>
        <w:rPr>
          <w:noProof/>
        </w:rPr>
        <w:fldChar w:fldCharType="begin"/>
      </w:r>
      <w:r>
        <w:rPr>
          <w:noProof/>
        </w:rPr>
        <w:instrText xml:space="preserve"> PAGEREF _Toc510260370 \h </w:instrText>
      </w:r>
      <w:r>
        <w:rPr>
          <w:noProof/>
        </w:rPr>
      </w:r>
      <w:r>
        <w:rPr>
          <w:noProof/>
        </w:rPr>
        <w:fldChar w:fldCharType="separate"/>
      </w:r>
      <w:r>
        <w:rPr>
          <w:noProof/>
        </w:rPr>
        <w:t>4</w:t>
      </w:r>
      <w:r>
        <w:rPr>
          <w:noProof/>
        </w:rPr>
        <w:fldChar w:fldCharType="end"/>
      </w:r>
    </w:p>
    <w:p w:rsidR="00394550" w:rsidRPr="00394550" w:rsidRDefault="00394550">
      <w:pPr>
        <w:pStyle w:val="TDC1"/>
        <w:tabs>
          <w:tab w:val="left" w:pos="432"/>
        </w:tabs>
        <w:rPr>
          <w:rFonts w:asciiTheme="minorHAnsi" w:eastAsiaTheme="minorEastAsia" w:hAnsiTheme="minorHAnsi" w:cstheme="minorBidi"/>
          <w:noProof/>
          <w:sz w:val="22"/>
          <w:szCs w:val="22"/>
        </w:rPr>
      </w:pPr>
      <w:r w:rsidRPr="002E3427">
        <w:rPr>
          <w:rFonts w:cs="Arial"/>
          <w:noProof/>
        </w:rPr>
        <w:t>7.</w:t>
      </w:r>
      <w:r w:rsidRPr="00394550">
        <w:rPr>
          <w:rFonts w:asciiTheme="minorHAnsi" w:eastAsiaTheme="minorEastAsia" w:hAnsiTheme="minorHAnsi" w:cstheme="minorBidi"/>
          <w:noProof/>
          <w:sz w:val="22"/>
          <w:szCs w:val="22"/>
        </w:rPr>
        <w:tab/>
      </w:r>
      <w:r w:rsidRPr="002E3427">
        <w:rPr>
          <w:rFonts w:cs="Arial"/>
          <w:noProof/>
        </w:rPr>
        <w:t>Resumen del Producto</w:t>
      </w:r>
      <w:r>
        <w:rPr>
          <w:noProof/>
        </w:rPr>
        <w:tab/>
      </w:r>
      <w:r>
        <w:rPr>
          <w:noProof/>
        </w:rPr>
        <w:fldChar w:fldCharType="begin"/>
      </w:r>
      <w:r>
        <w:rPr>
          <w:noProof/>
        </w:rPr>
        <w:instrText xml:space="preserve"> PAGEREF _Toc510260371 \h </w:instrText>
      </w:r>
      <w:r>
        <w:rPr>
          <w:noProof/>
        </w:rPr>
      </w:r>
      <w:r>
        <w:rPr>
          <w:noProof/>
        </w:rPr>
        <w:fldChar w:fldCharType="separate"/>
      </w:r>
      <w:r>
        <w:rPr>
          <w:noProof/>
        </w:rPr>
        <w:t>5</w:t>
      </w:r>
      <w:r>
        <w:rPr>
          <w:noProof/>
        </w:rPr>
        <w:fldChar w:fldCharType="end"/>
      </w:r>
    </w:p>
    <w:p w:rsidR="00394550" w:rsidRPr="00394550" w:rsidRDefault="00394550">
      <w:pPr>
        <w:pStyle w:val="TDC2"/>
        <w:tabs>
          <w:tab w:val="left" w:pos="1000"/>
        </w:tabs>
        <w:rPr>
          <w:rFonts w:asciiTheme="minorHAnsi" w:eastAsiaTheme="minorEastAsia" w:hAnsiTheme="minorHAnsi" w:cstheme="minorBidi"/>
          <w:noProof/>
          <w:sz w:val="22"/>
          <w:szCs w:val="22"/>
        </w:rPr>
      </w:pPr>
      <w:r w:rsidRPr="00394550">
        <w:rPr>
          <w:rFonts w:cs="Arial"/>
          <w:noProof/>
        </w:rPr>
        <w:t>7.1</w:t>
      </w:r>
      <w:r w:rsidRPr="00394550">
        <w:rPr>
          <w:rFonts w:asciiTheme="minorHAnsi" w:eastAsiaTheme="minorEastAsia" w:hAnsiTheme="minorHAnsi" w:cstheme="minorBidi"/>
          <w:noProof/>
          <w:sz w:val="22"/>
          <w:szCs w:val="22"/>
        </w:rPr>
        <w:tab/>
      </w:r>
      <w:r w:rsidRPr="00394550">
        <w:rPr>
          <w:rFonts w:cs="Arial"/>
          <w:noProof/>
        </w:rPr>
        <w:t>Perspectiva del producto</w:t>
      </w:r>
      <w:r>
        <w:rPr>
          <w:noProof/>
        </w:rPr>
        <w:tab/>
      </w:r>
      <w:r>
        <w:rPr>
          <w:noProof/>
        </w:rPr>
        <w:fldChar w:fldCharType="begin"/>
      </w:r>
      <w:r>
        <w:rPr>
          <w:noProof/>
        </w:rPr>
        <w:instrText xml:space="preserve"> PAGEREF _Toc510260372 \h </w:instrText>
      </w:r>
      <w:r>
        <w:rPr>
          <w:noProof/>
        </w:rPr>
      </w:r>
      <w:r>
        <w:rPr>
          <w:noProof/>
        </w:rPr>
        <w:fldChar w:fldCharType="separate"/>
      </w:r>
      <w:r>
        <w:rPr>
          <w:noProof/>
        </w:rPr>
        <w:t>5</w:t>
      </w:r>
      <w:r>
        <w:rPr>
          <w:noProof/>
        </w:rPr>
        <w:fldChar w:fldCharType="end"/>
      </w:r>
    </w:p>
    <w:p w:rsidR="00394550" w:rsidRPr="00394550" w:rsidRDefault="00394550">
      <w:pPr>
        <w:pStyle w:val="TDC2"/>
        <w:tabs>
          <w:tab w:val="left" w:pos="1000"/>
        </w:tabs>
        <w:rPr>
          <w:rFonts w:asciiTheme="minorHAnsi" w:eastAsiaTheme="minorEastAsia" w:hAnsiTheme="minorHAnsi" w:cstheme="minorBidi"/>
          <w:noProof/>
          <w:sz w:val="22"/>
          <w:szCs w:val="22"/>
        </w:rPr>
      </w:pPr>
      <w:r w:rsidRPr="00394550">
        <w:rPr>
          <w:rFonts w:cs="Arial"/>
          <w:noProof/>
        </w:rPr>
        <w:t>7.2</w:t>
      </w:r>
      <w:r w:rsidRPr="00394550">
        <w:rPr>
          <w:rFonts w:asciiTheme="minorHAnsi" w:eastAsiaTheme="minorEastAsia" w:hAnsiTheme="minorHAnsi" w:cstheme="minorBidi"/>
          <w:noProof/>
          <w:sz w:val="22"/>
          <w:szCs w:val="22"/>
        </w:rPr>
        <w:tab/>
      </w:r>
      <w:r w:rsidRPr="00394550">
        <w:rPr>
          <w:rFonts w:cs="Arial"/>
          <w:noProof/>
        </w:rPr>
        <w:t>Costo y precios</w:t>
      </w:r>
      <w:r>
        <w:rPr>
          <w:noProof/>
        </w:rPr>
        <w:tab/>
      </w:r>
      <w:r>
        <w:rPr>
          <w:noProof/>
        </w:rPr>
        <w:fldChar w:fldCharType="begin"/>
      </w:r>
      <w:r>
        <w:rPr>
          <w:noProof/>
        </w:rPr>
        <w:instrText xml:space="preserve"> PAGEREF _Toc510260373 \h </w:instrText>
      </w:r>
      <w:r>
        <w:rPr>
          <w:noProof/>
        </w:rPr>
      </w:r>
      <w:r>
        <w:rPr>
          <w:noProof/>
        </w:rPr>
        <w:fldChar w:fldCharType="separate"/>
      </w:r>
      <w:r>
        <w:rPr>
          <w:noProof/>
        </w:rPr>
        <w:t>5</w:t>
      </w:r>
      <w:r>
        <w:rPr>
          <w:noProof/>
        </w:rPr>
        <w:fldChar w:fldCharType="end"/>
      </w:r>
    </w:p>
    <w:p w:rsidR="00394550" w:rsidRPr="00394550" w:rsidRDefault="00394550">
      <w:pPr>
        <w:pStyle w:val="TDC1"/>
        <w:tabs>
          <w:tab w:val="left" w:pos="432"/>
        </w:tabs>
        <w:rPr>
          <w:rFonts w:asciiTheme="minorHAnsi" w:eastAsiaTheme="minorEastAsia" w:hAnsiTheme="minorHAnsi" w:cstheme="minorBidi"/>
          <w:noProof/>
          <w:sz w:val="22"/>
          <w:szCs w:val="22"/>
        </w:rPr>
      </w:pPr>
      <w:r w:rsidRPr="002E3427">
        <w:rPr>
          <w:rFonts w:cs="Arial"/>
          <w:noProof/>
        </w:rPr>
        <w:t>8.</w:t>
      </w:r>
      <w:r w:rsidRPr="00394550">
        <w:rPr>
          <w:rFonts w:asciiTheme="minorHAnsi" w:eastAsiaTheme="minorEastAsia" w:hAnsiTheme="minorHAnsi" w:cstheme="minorBidi"/>
          <w:noProof/>
          <w:sz w:val="22"/>
          <w:szCs w:val="22"/>
        </w:rPr>
        <w:tab/>
      </w:r>
      <w:r w:rsidRPr="002E3427">
        <w:rPr>
          <w:rFonts w:cs="Arial"/>
          <w:noProof/>
        </w:rPr>
        <w:t>Requerimientos suplementarios del sistema</w:t>
      </w:r>
      <w:r>
        <w:rPr>
          <w:noProof/>
        </w:rPr>
        <w:tab/>
      </w:r>
      <w:r>
        <w:rPr>
          <w:noProof/>
        </w:rPr>
        <w:fldChar w:fldCharType="begin"/>
      </w:r>
      <w:r>
        <w:rPr>
          <w:noProof/>
        </w:rPr>
        <w:instrText xml:space="preserve"> PAGEREF _Toc510260374 \h </w:instrText>
      </w:r>
      <w:r>
        <w:rPr>
          <w:noProof/>
        </w:rPr>
      </w:r>
      <w:r>
        <w:rPr>
          <w:noProof/>
        </w:rPr>
        <w:fldChar w:fldCharType="separate"/>
      </w:r>
      <w:r>
        <w:rPr>
          <w:noProof/>
        </w:rPr>
        <w:t>5</w:t>
      </w:r>
      <w:r>
        <w:rPr>
          <w:noProof/>
        </w:rPr>
        <w:fldChar w:fldCharType="end"/>
      </w:r>
    </w:p>
    <w:p w:rsidR="00394550" w:rsidRPr="00394550" w:rsidRDefault="00394550">
      <w:pPr>
        <w:pStyle w:val="TDC2"/>
        <w:tabs>
          <w:tab w:val="left" w:pos="1000"/>
        </w:tabs>
        <w:rPr>
          <w:rFonts w:asciiTheme="minorHAnsi" w:eastAsiaTheme="minorEastAsia" w:hAnsiTheme="minorHAnsi" w:cstheme="minorBidi"/>
          <w:noProof/>
          <w:sz w:val="22"/>
          <w:szCs w:val="22"/>
        </w:rPr>
      </w:pPr>
      <w:r w:rsidRPr="002E3427">
        <w:rPr>
          <w:rFonts w:cs="Arial"/>
          <w:noProof/>
        </w:rPr>
        <w:t>8.1</w:t>
      </w:r>
      <w:r w:rsidRPr="00394550">
        <w:rPr>
          <w:rFonts w:asciiTheme="minorHAnsi" w:eastAsiaTheme="minorEastAsia" w:hAnsiTheme="minorHAnsi" w:cstheme="minorBidi"/>
          <w:noProof/>
          <w:sz w:val="22"/>
          <w:szCs w:val="22"/>
        </w:rPr>
        <w:tab/>
      </w:r>
      <w:r w:rsidRPr="002E3427">
        <w:rPr>
          <w:rFonts w:cs="Arial"/>
          <w:noProof/>
        </w:rPr>
        <w:t>Requerimientos funcionales</w:t>
      </w:r>
      <w:r>
        <w:rPr>
          <w:noProof/>
        </w:rPr>
        <w:tab/>
      </w:r>
      <w:r>
        <w:rPr>
          <w:noProof/>
        </w:rPr>
        <w:fldChar w:fldCharType="begin"/>
      </w:r>
      <w:r>
        <w:rPr>
          <w:noProof/>
        </w:rPr>
        <w:instrText xml:space="preserve"> PAGEREF _Toc510260375 \h </w:instrText>
      </w:r>
      <w:r>
        <w:rPr>
          <w:noProof/>
        </w:rPr>
      </w:r>
      <w:r>
        <w:rPr>
          <w:noProof/>
        </w:rPr>
        <w:fldChar w:fldCharType="separate"/>
      </w:r>
      <w:r>
        <w:rPr>
          <w:noProof/>
        </w:rPr>
        <w:t>6</w:t>
      </w:r>
      <w:r>
        <w:rPr>
          <w:noProof/>
        </w:rPr>
        <w:fldChar w:fldCharType="end"/>
      </w:r>
    </w:p>
    <w:p w:rsidR="00394550" w:rsidRPr="00394550" w:rsidRDefault="00394550">
      <w:pPr>
        <w:pStyle w:val="TDC2"/>
        <w:tabs>
          <w:tab w:val="left" w:pos="1000"/>
        </w:tabs>
        <w:rPr>
          <w:rFonts w:asciiTheme="minorHAnsi" w:eastAsiaTheme="minorEastAsia" w:hAnsiTheme="minorHAnsi" w:cstheme="minorBidi"/>
          <w:noProof/>
          <w:sz w:val="22"/>
          <w:szCs w:val="22"/>
        </w:rPr>
      </w:pPr>
      <w:r w:rsidRPr="002E3427">
        <w:rPr>
          <w:rFonts w:cs="Arial"/>
          <w:noProof/>
        </w:rPr>
        <w:t>8.2</w:t>
      </w:r>
      <w:r w:rsidRPr="00394550">
        <w:rPr>
          <w:rFonts w:asciiTheme="minorHAnsi" w:eastAsiaTheme="minorEastAsia" w:hAnsiTheme="minorHAnsi" w:cstheme="minorBidi"/>
          <w:noProof/>
          <w:sz w:val="22"/>
          <w:szCs w:val="22"/>
        </w:rPr>
        <w:tab/>
      </w:r>
      <w:r w:rsidRPr="002E3427">
        <w:rPr>
          <w:rFonts w:cs="Arial"/>
          <w:noProof/>
        </w:rPr>
        <w:t>Requerimientos de usabilidad</w:t>
      </w:r>
      <w:r>
        <w:rPr>
          <w:noProof/>
        </w:rPr>
        <w:tab/>
      </w:r>
      <w:r>
        <w:rPr>
          <w:noProof/>
        </w:rPr>
        <w:fldChar w:fldCharType="begin"/>
      </w:r>
      <w:r>
        <w:rPr>
          <w:noProof/>
        </w:rPr>
        <w:instrText xml:space="preserve"> PAGEREF _Toc510260376 \h </w:instrText>
      </w:r>
      <w:r>
        <w:rPr>
          <w:noProof/>
        </w:rPr>
      </w:r>
      <w:r>
        <w:rPr>
          <w:noProof/>
        </w:rPr>
        <w:fldChar w:fldCharType="separate"/>
      </w:r>
      <w:r>
        <w:rPr>
          <w:noProof/>
        </w:rPr>
        <w:t>6</w:t>
      </w:r>
      <w:r>
        <w:rPr>
          <w:noProof/>
        </w:rPr>
        <w:fldChar w:fldCharType="end"/>
      </w:r>
    </w:p>
    <w:p w:rsidR="00394550" w:rsidRPr="00394550" w:rsidRDefault="00394550">
      <w:pPr>
        <w:pStyle w:val="TDC2"/>
        <w:tabs>
          <w:tab w:val="left" w:pos="1000"/>
        </w:tabs>
        <w:rPr>
          <w:rFonts w:asciiTheme="minorHAnsi" w:eastAsiaTheme="minorEastAsia" w:hAnsiTheme="minorHAnsi" w:cstheme="minorBidi"/>
          <w:noProof/>
          <w:sz w:val="22"/>
          <w:szCs w:val="22"/>
        </w:rPr>
      </w:pPr>
      <w:r w:rsidRPr="002E3427">
        <w:rPr>
          <w:rFonts w:cs="Arial"/>
          <w:noProof/>
        </w:rPr>
        <w:t>8.3</w:t>
      </w:r>
      <w:r w:rsidRPr="00394550">
        <w:rPr>
          <w:rFonts w:asciiTheme="minorHAnsi" w:eastAsiaTheme="minorEastAsia" w:hAnsiTheme="minorHAnsi" w:cstheme="minorBidi"/>
          <w:noProof/>
          <w:sz w:val="22"/>
          <w:szCs w:val="22"/>
        </w:rPr>
        <w:tab/>
      </w:r>
      <w:r w:rsidRPr="002E3427">
        <w:rPr>
          <w:rFonts w:cs="Arial"/>
          <w:noProof/>
        </w:rPr>
        <w:t>Requerimientos de confiabilidad</w:t>
      </w:r>
      <w:r>
        <w:rPr>
          <w:noProof/>
        </w:rPr>
        <w:tab/>
      </w:r>
      <w:r>
        <w:rPr>
          <w:noProof/>
        </w:rPr>
        <w:fldChar w:fldCharType="begin"/>
      </w:r>
      <w:r>
        <w:rPr>
          <w:noProof/>
        </w:rPr>
        <w:instrText xml:space="preserve"> PAGEREF _Toc510260377 \h </w:instrText>
      </w:r>
      <w:r>
        <w:rPr>
          <w:noProof/>
        </w:rPr>
      </w:r>
      <w:r>
        <w:rPr>
          <w:noProof/>
        </w:rPr>
        <w:fldChar w:fldCharType="separate"/>
      </w:r>
      <w:r>
        <w:rPr>
          <w:noProof/>
        </w:rPr>
        <w:t>7</w:t>
      </w:r>
      <w:r>
        <w:rPr>
          <w:noProof/>
        </w:rPr>
        <w:fldChar w:fldCharType="end"/>
      </w:r>
    </w:p>
    <w:p w:rsidR="00394550" w:rsidRPr="00394550" w:rsidRDefault="00394550">
      <w:pPr>
        <w:pStyle w:val="TDC2"/>
        <w:tabs>
          <w:tab w:val="left" w:pos="1000"/>
        </w:tabs>
        <w:rPr>
          <w:rFonts w:asciiTheme="minorHAnsi" w:eastAsiaTheme="minorEastAsia" w:hAnsiTheme="minorHAnsi" w:cstheme="minorBidi"/>
          <w:noProof/>
          <w:sz w:val="22"/>
          <w:szCs w:val="22"/>
        </w:rPr>
      </w:pPr>
      <w:r w:rsidRPr="002E3427">
        <w:rPr>
          <w:rFonts w:cs="Arial"/>
          <w:noProof/>
        </w:rPr>
        <w:t>8.4</w:t>
      </w:r>
      <w:r w:rsidRPr="00394550">
        <w:rPr>
          <w:rFonts w:asciiTheme="minorHAnsi" w:eastAsiaTheme="minorEastAsia" w:hAnsiTheme="minorHAnsi" w:cstheme="minorBidi"/>
          <w:noProof/>
          <w:sz w:val="22"/>
          <w:szCs w:val="22"/>
        </w:rPr>
        <w:tab/>
      </w:r>
      <w:r w:rsidRPr="002E3427">
        <w:rPr>
          <w:rFonts w:cs="Arial"/>
          <w:noProof/>
        </w:rPr>
        <w:t>Requerimientos de soporte</w:t>
      </w:r>
      <w:r>
        <w:rPr>
          <w:noProof/>
        </w:rPr>
        <w:tab/>
      </w:r>
      <w:r>
        <w:rPr>
          <w:noProof/>
        </w:rPr>
        <w:fldChar w:fldCharType="begin"/>
      </w:r>
      <w:r>
        <w:rPr>
          <w:noProof/>
        </w:rPr>
        <w:instrText xml:space="preserve"> PAGEREF _Toc510260378 \h </w:instrText>
      </w:r>
      <w:r>
        <w:rPr>
          <w:noProof/>
        </w:rPr>
      </w:r>
      <w:r>
        <w:rPr>
          <w:noProof/>
        </w:rPr>
        <w:fldChar w:fldCharType="separate"/>
      </w:r>
      <w:r>
        <w:rPr>
          <w:noProof/>
        </w:rPr>
        <w:t>8</w:t>
      </w:r>
      <w:r>
        <w:rPr>
          <w:noProof/>
        </w:rPr>
        <w:fldChar w:fldCharType="end"/>
      </w:r>
    </w:p>
    <w:p w:rsidR="00394550" w:rsidRPr="00394550" w:rsidRDefault="00394550">
      <w:pPr>
        <w:pStyle w:val="TDC2"/>
        <w:tabs>
          <w:tab w:val="left" w:pos="1000"/>
        </w:tabs>
        <w:rPr>
          <w:rFonts w:asciiTheme="minorHAnsi" w:eastAsiaTheme="minorEastAsia" w:hAnsiTheme="minorHAnsi" w:cstheme="minorBidi"/>
          <w:noProof/>
          <w:sz w:val="22"/>
          <w:szCs w:val="22"/>
        </w:rPr>
      </w:pPr>
      <w:r w:rsidRPr="002E3427">
        <w:rPr>
          <w:rFonts w:cs="Arial"/>
          <w:noProof/>
        </w:rPr>
        <w:t>8.5</w:t>
      </w:r>
      <w:r w:rsidRPr="00394550">
        <w:rPr>
          <w:rFonts w:asciiTheme="minorHAnsi" w:eastAsiaTheme="minorEastAsia" w:hAnsiTheme="minorHAnsi" w:cstheme="minorBidi"/>
          <w:noProof/>
          <w:sz w:val="22"/>
          <w:szCs w:val="22"/>
        </w:rPr>
        <w:tab/>
      </w:r>
      <w:r w:rsidRPr="002E3427">
        <w:rPr>
          <w:rFonts w:cs="Arial"/>
          <w:noProof/>
        </w:rPr>
        <w:t>Restricciones de diseño</w:t>
      </w:r>
      <w:r>
        <w:rPr>
          <w:noProof/>
        </w:rPr>
        <w:tab/>
      </w:r>
      <w:r>
        <w:rPr>
          <w:noProof/>
        </w:rPr>
        <w:fldChar w:fldCharType="begin"/>
      </w:r>
      <w:r>
        <w:rPr>
          <w:noProof/>
        </w:rPr>
        <w:instrText xml:space="preserve"> PAGEREF _Toc510260379 \h </w:instrText>
      </w:r>
      <w:r>
        <w:rPr>
          <w:noProof/>
        </w:rPr>
      </w:r>
      <w:r>
        <w:rPr>
          <w:noProof/>
        </w:rPr>
        <w:fldChar w:fldCharType="separate"/>
      </w:r>
      <w:r>
        <w:rPr>
          <w:noProof/>
        </w:rPr>
        <w:t>8</w:t>
      </w:r>
      <w:r>
        <w:rPr>
          <w:noProof/>
        </w:rPr>
        <w:fldChar w:fldCharType="end"/>
      </w:r>
    </w:p>
    <w:p w:rsidR="00394550" w:rsidRPr="00394550" w:rsidRDefault="00394550">
      <w:pPr>
        <w:pStyle w:val="TDC1"/>
        <w:tabs>
          <w:tab w:val="left" w:pos="432"/>
        </w:tabs>
        <w:rPr>
          <w:rFonts w:asciiTheme="minorHAnsi" w:eastAsiaTheme="minorEastAsia" w:hAnsiTheme="minorHAnsi" w:cstheme="minorBidi"/>
          <w:noProof/>
          <w:sz w:val="22"/>
          <w:szCs w:val="22"/>
        </w:rPr>
      </w:pPr>
      <w:r w:rsidRPr="002E3427">
        <w:rPr>
          <w:rFonts w:cs="Arial"/>
          <w:noProof/>
        </w:rPr>
        <w:t>9.</w:t>
      </w:r>
      <w:r w:rsidRPr="00394550">
        <w:rPr>
          <w:rFonts w:asciiTheme="minorHAnsi" w:eastAsiaTheme="minorEastAsia" w:hAnsiTheme="minorHAnsi" w:cstheme="minorBidi"/>
          <w:noProof/>
          <w:sz w:val="22"/>
          <w:szCs w:val="22"/>
        </w:rPr>
        <w:tab/>
      </w:r>
      <w:r w:rsidRPr="002E3427">
        <w:rPr>
          <w:rFonts w:cs="Arial"/>
          <w:noProof/>
        </w:rPr>
        <w:t>Otros requerimientos del producto</w:t>
      </w:r>
      <w:r>
        <w:rPr>
          <w:noProof/>
        </w:rPr>
        <w:tab/>
      </w:r>
      <w:r>
        <w:rPr>
          <w:noProof/>
        </w:rPr>
        <w:fldChar w:fldCharType="begin"/>
      </w:r>
      <w:r>
        <w:rPr>
          <w:noProof/>
        </w:rPr>
        <w:instrText xml:space="preserve"> PAGEREF _Toc510260380 \h </w:instrText>
      </w:r>
      <w:r>
        <w:rPr>
          <w:noProof/>
        </w:rPr>
      </w:r>
      <w:r>
        <w:rPr>
          <w:noProof/>
        </w:rPr>
        <w:fldChar w:fldCharType="separate"/>
      </w:r>
      <w:r>
        <w:rPr>
          <w:noProof/>
        </w:rPr>
        <w:t>8</w:t>
      </w:r>
      <w:r>
        <w:rPr>
          <w:noProof/>
        </w:rPr>
        <w:fldChar w:fldCharType="end"/>
      </w:r>
    </w:p>
    <w:p w:rsidR="00394550" w:rsidRPr="00394550" w:rsidRDefault="00394550">
      <w:pPr>
        <w:pStyle w:val="TDC2"/>
        <w:tabs>
          <w:tab w:val="left" w:pos="1000"/>
        </w:tabs>
        <w:rPr>
          <w:rFonts w:asciiTheme="minorHAnsi" w:eastAsiaTheme="minorEastAsia" w:hAnsiTheme="minorHAnsi" w:cstheme="minorBidi"/>
          <w:noProof/>
          <w:sz w:val="22"/>
          <w:szCs w:val="22"/>
        </w:rPr>
      </w:pPr>
      <w:r w:rsidRPr="002E3427">
        <w:rPr>
          <w:rFonts w:cs="Arial"/>
          <w:noProof/>
        </w:rPr>
        <w:t>9.1</w:t>
      </w:r>
      <w:r w:rsidRPr="00394550">
        <w:rPr>
          <w:rFonts w:asciiTheme="minorHAnsi" w:eastAsiaTheme="minorEastAsia" w:hAnsiTheme="minorHAnsi" w:cstheme="minorBidi"/>
          <w:noProof/>
          <w:sz w:val="22"/>
          <w:szCs w:val="22"/>
        </w:rPr>
        <w:tab/>
      </w:r>
      <w:r w:rsidRPr="002E3427">
        <w:rPr>
          <w:rFonts w:cs="Arial"/>
          <w:noProof/>
        </w:rPr>
        <w:t>Manual de Usuario</w:t>
      </w:r>
      <w:r>
        <w:rPr>
          <w:noProof/>
        </w:rPr>
        <w:tab/>
      </w:r>
      <w:r>
        <w:rPr>
          <w:noProof/>
        </w:rPr>
        <w:fldChar w:fldCharType="begin"/>
      </w:r>
      <w:r>
        <w:rPr>
          <w:noProof/>
        </w:rPr>
        <w:instrText xml:space="preserve"> PAGEREF _Toc510260381 \h </w:instrText>
      </w:r>
      <w:r>
        <w:rPr>
          <w:noProof/>
        </w:rPr>
      </w:r>
      <w:r>
        <w:rPr>
          <w:noProof/>
        </w:rPr>
        <w:fldChar w:fldCharType="separate"/>
      </w:r>
      <w:r>
        <w:rPr>
          <w:noProof/>
        </w:rPr>
        <w:t>8</w:t>
      </w:r>
      <w:r>
        <w:rPr>
          <w:noProof/>
        </w:rPr>
        <w:fldChar w:fldCharType="end"/>
      </w:r>
    </w:p>
    <w:p w:rsidR="00394550" w:rsidRPr="00394550" w:rsidRDefault="00394550">
      <w:pPr>
        <w:pStyle w:val="TDC2"/>
        <w:tabs>
          <w:tab w:val="left" w:pos="1000"/>
        </w:tabs>
        <w:rPr>
          <w:rFonts w:asciiTheme="minorHAnsi" w:eastAsiaTheme="minorEastAsia" w:hAnsiTheme="minorHAnsi" w:cstheme="minorBidi"/>
          <w:noProof/>
          <w:sz w:val="22"/>
          <w:szCs w:val="22"/>
        </w:rPr>
      </w:pPr>
      <w:r w:rsidRPr="002E3427">
        <w:rPr>
          <w:rFonts w:cs="Arial"/>
          <w:noProof/>
        </w:rPr>
        <w:t>9.2</w:t>
      </w:r>
      <w:r w:rsidRPr="00394550">
        <w:rPr>
          <w:rFonts w:asciiTheme="minorHAnsi" w:eastAsiaTheme="minorEastAsia" w:hAnsiTheme="minorHAnsi" w:cstheme="minorBidi"/>
          <w:noProof/>
          <w:sz w:val="22"/>
          <w:szCs w:val="22"/>
        </w:rPr>
        <w:tab/>
      </w:r>
      <w:r w:rsidRPr="002E3427">
        <w:rPr>
          <w:rFonts w:cs="Arial"/>
          <w:noProof/>
        </w:rPr>
        <w:t>Ayuda en línea</w:t>
      </w:r>
      <w:r>
        <w:rPr>
          <w:noProof/>
        </w:rPr>
        <w:tab/>
      </w:r>
      <w:r>
        <w:rPr>
          <w:noProof/>
        </w:rPr>
        <w:fldChar w:fldCharType="begin"/>
      </w:r>
      <w:r>
        <w:rPr>
          <w:noProof/>
        </w:rPr>
        <w:instrText xml:space="preserve"> PAGEREF _Toc510260382 \h </w:instrText>
      </w:r>
      <w:r>
        <w:rPr>
          <w:noProof/>
        </w:rPr>
      </w:r>
      <w:r>
        <w:rPr>
          <w:noProof/>
        </w:rPr>
        <w:fldChar w:fldCharType="separate"/>
      </w:r>
      <w:r>
        <w:rPr>
          <w:noProof/>
        </w:rPr>
        <w:t>8</w:t>
      </w:r>
      <w:r>
        <w:rPr>
          <w:noProof/>
        </w:rPr>
        <w:fldChar w:fldCharType="end"/>
      </w:r>
    </w:p>
    <w:p w:rsidR="00394550" w:rsidRPr="00394550" w:rsidRDefault="00394550">
      <w:pPr>
        <w:pStyle w:val="TDC2"/>
        <w:tabs>
          <w:tab w:val="left" w:pos="1000"/>
        </w:tabs>
        <w:rPr>
          <w:rFonts w:asciiTheme="minorHAnsi" w:eastAsiaTheme="minorEastAsia" w:hAnsiTheme="minorHAnsi" w:cstheme="minorBidi"/>
          <w:noProof/>
          <w:sz w:val="22"/>
          <w:szCs w:val="22"/>
        </w:rPr>
      </w:pPr>
      <w:r w:rsidRPr="002E3427">
        <w:rPr>
          <w:rFonts w:cs="Arial"/>
          <w:noProof/>
        </w:rPr>
        <w:t>9.3</w:t>
      </w:r>
      <w:r w:rsidRPr="00394550">
        <w:rPr>
          <w:rFonts w:asciiTheme="minorHAnsi" w:eastAsiaTheme="minorEastAsia" w:hAnsiTheme="minorHAnsi" w:cstheme="minorBidi"/>
          <w:noProof/>
          <w:sz w:val="22"/>
          <w:szCs w:val="22"/>
        </w:rPr>
        <w:tab/>
      </w:r>
      <w:r w:rsidRPr="002E3427">
        <w:rPr>
          <w:rFonts w:cs="Arial"/>
          <w:noProof/>
        </w:rPr>
        <w:t>Bitácora</w:t>
      </w:r>
      <w:r>
        <w:rPr>
          <w:noProof/>
        </w:rPr>
        <w:tab/>
      </w:r>
      <w:r>
        <w:rPr>
          <w:noProof/>
        </w:rPr>
        <w:fldChar w:fldCharType="begin"/>
      </w:r>
      <w:r>
        <w:rPr>
          <w:noProof/>
        </w:rPr>
        <w:instrText xml:space="preserve"> PAGEREF _Toc510260383 \h </w:instrText>
      </w:r>
      <w:r>
        <w:rPr>
          <w:noProof/>
        </w:rPr>
      </w:r>
      <w:r>
        <w:rPr>
          <w:noProof/>
        </w:rPr>
        <w:fldChar w:fldCharType="separate"/>
      </w:r>
      <w:r>
        <w:rPr>
          <w:noProof/>
        </w:rPr>
        <w:t>9</w:t>
      </w:r>
      <w:r>
        <w:rPr>
          <w:noProof/>
        </w:rPr>
        <w:fldChar w:fldCharType="end"/>
      </w:r>
    </w:p>
    <w:p w:rsidR="00394550" w:rsidRPr="00394550" w:rsidRDefault="00394550">
      <w:pPr>
        <w:pStyle w:val="TDC2"/>
        <w:tabs>
          <w:tab w:val="left" w:pos="1000"/>
        </w:tabs>
        <w:rPr>
          <w:rFonts w:asciiTheme="minorHAnsi" w:eastAsiaTheme="minorEastAsia" w:hAnsiTheme="minorHAnsi" w:cstheme="minorBidi"/>
          <w:noProof/>
          <w:sz w:val="22"/>
          <w:szCs w:val="22"/>
        </w:rPr>
      </w:pPr>
      <w:r w:rsidRPr="002E3427">
        <w:rPr>
          <w:rFonts w:cs="Arial"/>
          <w:noProof/>
        </w:rPr>
        <w:t>9.4</w:t>
      </w:r>
      <w:r w:rsidRPr="00394550">
        <w:rPr>
          <w:rFonts w:asciiTheme="minorHAnsi" w:eastAsiaTheme="minorEastAsia" w:hAnsiTheme="minorHAnsi" w:cstheme="minorBidi"/>
          <w:noProof/>
          <w:sz w:val="22"/>
          <w:szCs w:val="22"/>
        </w:rPr>
        <w:tab/>
      </w:r>
      <w:r w:rsidRPr="002E3427">
        <w:rPr>
          <w:rFonts w:cs="Arial"/>
          <w:noProof/>
        </w:rPr>
        <w:t>Mensajes de error</w:t>
      </w:r>
      <w:r>
        <w:rPr>
          <w:noProof/>
        </w:rPr>
        <w:tab/>
      </w:r>
      <w:r>
        <w:rPr>
          <w:noProof/>
        </w:rPr>
        <w:fldChar w:fldCharType="begin"/>
      </w:r>
      <w:r>
        <w:rPr>
          <w:noProof/>
        </w:rPr>
        <w:instrText xml:space="preserve"> PAGEREF _Toc510260384 \h </w:instrText>
      </w:r>
      <w:r>
        <w:rPr>
          <w:noProof/>
        </w:rPr>
      </w:r>
      <w:r>
        <w:rPr>
          <w:noProof/>
        </w:rPr>
        <w:fldChar w:fldCharType="separate"/>
      </w:r>
      <w:r>
        <w:rPr>
          <w:noProof/>
        </w:rPr>
        <w:t>9</w:t>
      </w:r>
      <w:r>
        <w:rPr>
          <w:noProof/>
        </w:rPr>
        <w:fldChar w:fldCharType="end"/>
      </w:r>
    </w:p>
    <w:p w:rsidR="00394550" w:rsidRPr="00394550" w:rsidRDefault="00394550">
      <w:pPr>
        <w:pStyle w:val="TDC2"/>
        <w:tabs>
          <w:tab w:val="left" w:pos="1000"/>
        </w:tabs>
        <w:rPr>
          <w:rFonts w:asciiTheme="minorHAnsi" w:eastAsiaTheme="minorEastAsia" w:hAnsiTheme="minorHAnsi" w:cstheme="minorBidi"/>
          <w:noProof/>
          <w:sz w:val="22"/>
          <w:szCs w:val="22"/>
        </w:rPr>
      </w:pPr>
      <w:r w:rsidRPr="002E3427">
        <w:rPr>
          <w:rFonts w:cs="Arial"/>
          <w:noProof/>
        </w:rPr>
        <w:t>9.5</w:t>
      </w:r>
      <w:r w:rsidRPr="00394550">
        <w:rPr>
          <w:rFonts w:asciiTheme="minorHAnsi" w:eastAsiaTheme="minorEastAsia" w:hAnsiTheme="minorHAnsi" w:cstheme="minorBidi"/>
          <w:noProof/>
          <w:sz w:val="22"/>
          <w:szCs w:val="22"/>
        </w:rPr>
        <w:tab/>
      </w:r>
      <w:r w:rsidRPr="002E3427">
        <w:rPr>
          <w:rFonts w:cs="Arial"/>
          <w:noProof/>
        </w:rPr>
        <w:t>Etiquetando y empaquetando</w:t>
      </w:r>
      <w:r>
        <w:rPr>
          <w:noProof/>
        </w:rPr>
        <w:tab/>
      </w:r>
      <w:r>
        <w:rPr>
          <w:noProof/>
        </w:rPr>
        <w:fldChar w:fldCharType="begin"/>
      </w:r>
      <w:r>
        <w:rPr>
          <w:noProof/>
        </w:rPr>
        <w:instrText xml:space="preserve"> PAGEREF _Toc510260385 \h </w:instrText>
      </w:r>
      <w:r>
        <w:rPr>
          <w:noProof/>
        </w:rPr>
      </w:r>
      <w:r>
        <w:rPr>
          <w:noProof/>
        </w:rPr>
        <w:fldChar w:fldCharType="separate"/>
      </w:r>
      <w:r>
        <w:rPr>
          <w:noProof/>
        </w:rPr>
        <w:t>9</w:t>
      </w:r>
      <w:r>
        <w:rPr>
          <w:noProof/>
        </w:rPr>
        <w:fldChar w:fldCharType="end"/>
      </w:r>
    </w:p>
    <w:p w:rsidR="00394550" w:rsidRDefault="00394550">
      <w:pPr>
        <w:pStyle w:val="TDC1"/>
        <w:tabs>
          <w:tab w:val="left" w:pos="864"/>
        </w:tabs>
        <w:rPr>
          <w:rFonts w:asciiTheme="minorHAnsi" w:eastAsiaTheme="minorEastAsia" w:hAnsiTheme="minorHAnsi" w:cstheme="minorBidi"/>
          <w:noProof/>
          <w:sz w:val="22"/>
          <w:szCs w:val="22"/>
          <w:lang w:val="en-US"/>
        </w:rPr>
      </w:pPr>
      <w:r w:rsidRPr="002E3427">
        <w:rPr>
          <w:rFonts w:cs="Arial"/>
          <w:noProof/>
        </w:rPr>
        <w:t>10.</w:t>
      </w:r>
      <w:r>
        <w:rPr>
          <w:rFonts w:asciiTheme="minorHAnsi" w:eastAsiaTheme="minorEastAsia" w:hAnsiTheme="minorHAnsi" w:cstheme="minorBidi"/>
          <w:noProof/>
          <w:sz w:val="22"/>
          <w:szCs w:val="22"/>
          <w:lang w:val="en-US"/>
        </w:rPr>
        <w:tab/>
      </w:r>
      <w:r w:rsidRPr="002E3427">
        <w:rPr>
          <w:rFonts w:cs="Arial"/>
          <w:noProof/>
        </w:rPr>
        <w:t>Licenciamiento del producto</w:t>
      </w:r>
      <w:r>
        <w:rPr>
          <w:noProof/>
        </w:rPr>
        <w:tab/>
      </w:r>
      <w:r>
        <w:rPr>
          <w:noProof/>
        </w:rPr>
        <w:fldChar w:fldCharType="begin"/>
      </w:r>
      <w:r>
        <w:rPr>
          <w:noProof/>
        </w:rPr>
        <w:instrText xml:space="preserve"> PAGEREF _Toc510260386 \h </w:instrText>
      </w:r>
      <w:r>
        <w:rPr>
          <w:noProof/>
        </w:rPr>
      </w:r>
      <w:r>
        <w:rPr>
          <w:noProof/>
        </w:rPr>
        <w:fldChar w:fldCharType="separate"/>
      </w:r>
      <w:r>
        <w:rPr>
          <w:noProof/>
        </w:rPr>
        <w:t>9</w:t>
      </w:r>
      <w:r>
        <w:rPr>
          <w:noProof/>
        </w:rPr>
        <w:fldChar w:fldCharType="end"/>
      </w:r>
    </w:p>
    <w:p w:rsidR="00DB635D" w:rsidRPr="00CD626F" w:rsidRDefault="00DB635D">
      <w:pPr>
        <w:pStyle w:val="Ttulo10"/>
        <w:rPr>
          <w:rFonts w:cs="Arial"/>
          <w:sz w:val="24"/>
          <w:szCs w:val="24"/>
          <w:lang w:val="es-ES"/>
        </w:rPr>
        <w:sectPr w:rsidR="00DB635D" w:rsidRPr="00CD626F">
          <w:headerReference w:type="default" r:id="rId9"/>
          <w:footerReference w:type="default" r:id="rId10"/>
          <w:pgSz w:w="12240" w:h="15840" w:code="1"/>
          <w:pgMar w:top="1440" w:right="1440" w:bottom="1440" w:left="1440" w:header="720" w:footer="720" w:gutter="0"/>
          <w:pgNumType w:fmt="lowerRoman" w:start="2"/>
          <w:cols w:space="720"/>
        </w:sectPr>
      </w:pPr>
      <w:r w:rsidRPr="00CD626F">
        <w:rPr>
          <w:rFonts w:cs="Arial"/>
          <w:sz w:val="24"/>
          <w:szCs w:val="24"/>
        </w:rPr>
        <w:fldChar w:fldCharType="end"/>
      </w:r>
    </w:p>
    <w:p w:rsidR="00DB635D" w:rsidRPr="000D6F79" w:rsidRDefault="00DB635D">
      <w:pPr>
        <w:pStyle w:val="Ttulo10"/>
        <w:rPr>
          <w:rFonts w:cs="Arial"/>
          <w:sz w:val="24"/>
          <w:szCs w:val="24"/>
        </w:rPr>
      </w:pPr>
      <w:r w:rsidRPr="000D6F79">
        <w:rPr>
          <w:rFonts w:cs="Arial"/>
          <w:sz w:val="24"/>
          <w:szCs w:val="24"/>
        </w:rPr>
        <w:lastRenderedPageBreak/>
        <w:fldChar w:fldCharType="begin"/>
      </w:r>
      <w:r w:rsidRPr="000D6F79">
        <w:rPr>
          <w:rFonts w:cs="Arial"/>
          <w:sz w:val="24"/>
          <w:szCs w:val="24"/>
        </w:rPr>
        <w:instrText xml:space="preserve"> TITLE  \* MERGEFORMAT </w:instrText>
      </w:r>
      <w:r w:rsidRPr="000D6F79">
        <w:rPr>
          <w:rFonts w:cs="Arial"/>
          <w:sz w:val="24"/>
          <w:szCs w:val="24"/>
        </w:rPr>
        <w:fldChar w:fldCharType="separate"/>
      </w:r>
      <w:r w:rsidR="00EF0193" w:rsidRPr="000D6F79">
        <w:rPr>
          <w:rFonts w:cs="Arial"/>
          <w:sz w:val="24"/>
          <w:szCs w:val="24"/>
        </w:rPr>
        <w:t>Visión</w:t>
      </w:r>
      <w:r w:rsidRPr="000D6F79">
        <w:rPr>
          <w:rFonts w:cs="Arial"/>
          <w:sz w:val="24"/>
          <w:szCs w:val="24"/>
        </w:rPr>
        <w:fldChar w:fldCharType="end"/>
      </w:r>
    </w:p>
    <w:p w:rsidR="00DB635D" w:rsidRPr="000D6F79" w:rsidRDefault="00EB4D7B">
      <w:pPr>
        <w:pStyle w:val="Ttulo1"/>
        <w:rPr>
          <w:rFonts w:cs="Arial"/>
          <w:szCs w:val="24"/>
        </w:rPr>
      </w:pPr>
      <w:bookmarkStart w:id="0" w:name="_Toc436203377"/>
      <w:bookmarkStart w:id="1" w:name="_Toc452813577"/>
      <w:bookmarkStart w:id="2" w:name="_Toc510260361"/>
      <w:r>
        <w:rPr>
          <w:rFonts w:cs="Arial"/>
          <w:szCs w:val="24"/>
        </w:rPr>
        <w:t>Descripción del negocio</w:t>
      </w:r>
      <w:bookmarkEnd w:id="2"/>
    </w:p>
    <w:p w:rsidR="00EB4D7B" w:rsidRPr="00EB4D7B" w:rsidRDefault="00EB4D7B" w:rsidP="00EB4D7B">
      <w:pPr>
        <w:pStyle w:val="Textoindependiente"/>
        <w:rPr>
          <w:rFonts w:ascii="Arial" w:hAnsi="Arial" w:cs="Arial"/>
          <w:sz w:val="24"/>
          <w:szCs w:val="24"/>
          <w:lang w:val="es-ES"/>
        </w:rPr>
      </w:pPr>
      <w:r w:rsidRPr="00EB4D7B">
        <w:rPr>
          <w:rFonts w:ascii="Arial" w:hAnsi="Arial" w:cs="Arial"/>
          <w:sz w:val="24"/>
          <w:szCs w:val="24"/>
          <w:lang w:val="es-ES"/>
        </w:rPr>
        <w:t>En esta sección se detalla todo lo referente a los actuales requerimientos de negocio con el fin de identificar, diseñar, y proporcionar una solución integral al caso de negocio requerido. Por lo que responderemos a preguntas como ¿Qué problema se quiere resolver? De manera tal que se pueda proporcionar una idea clara de caso de negocio.</w:t>
      </w:r>
    </w:p>
    <w:p w:rsidR="00EB4D7B" w:rsidRPr="00EB4D7B" w:rsidRDefault="00EB4D7B" w:rsidP="00EB4D7B">
      <w:pPr>
        <w:pStyle w:val="Textoindependiente"/>
        <w:rPr>
          <w:rFonts w:ascii="Arial" w:hAnsi="Arial" w:cs="Arial"/>
          <w:sz w:val="24"/>
          <w:szCs w:val="24"/>
          <w:lang w:val="es-ES"/>
        </w:rPr>
      </w:pPr>
      <w:r w:rsidRPr="00EB4D7B">
        <w:rPr>
          <w:rFonts w:ascii="Arial" w:hAnsi="Arial" w:cs="Arial"/>
          <w:sz w:val="24"/>
          <w:szCs w:val="24"/>
          <w:lang w:val="es-ES"/>
        </w:rPr>
        <w:t>Actualmente la empresa cuenta con más de 750 empleados, más de 50 productos diferentes que requieren soporte alrededor de unos 30 encargados de negocio, a los que continuaremos llamando “Manager(s)”, ahora bien, cada manager puede tener a cargo un aproximado de 25 ingenieros y estos ingenieros a su vez pueden estar divididos en Ingenieros L1, ingenieros L2 o Ingenieros L3.</w:t>
      </w:r>
    </w:p>
    <w:p w:rsidR="004D6390" w:rsidRPr="000D6F79" w:rsidRDefault="00EB4D7B" w:rsidP="00EB4D7B">
      <w:pPr>
        <w:pStyle w:val="Textoindependiente"/>
        <w:rPr>
          <w:rFonts w:ascii="Arial" w:hAnsi="Arial" w:cs="Arial"/>
          <w:sz w:val="24"/>
          <w:szCs w:val="24"/>
        </w:rPr>
      </w:pPr>
      <w:r w:rsidRPr="00EB4D7B">
        <w:rPr>
          <w:rFonts w:ascii="Arial" w:hAnsi="Arial" w:cs="Arial"/>
          <w:sz w:val="24"/>
          <w:szCs w:val="24"/>
          <w:lang w:val="es-ES"/>
        </w:rPr>
        <w:t>El ingeniero va a ser calificado dependiendo del nivel que tenga de maneras diferentes por lo que para un Manager es engorroso calificar con tablas de calificación diferente a cada ingeniero. Adicionalmente, no todos los managers utilizan las mismas métricas para medir a sus ingenieros por lo que se pretende estandarizar la utilización de un mismo sistema de calificación de manera que las métricas y los bonos compensatorios por desempeño logren sean equitativos para toda la compañía.</w:t>
      </w:r>
    </w:p>
    <w:p w:rsidR="00DB635D" w:rsidRDefault="00EB4D7B">
      <w:pPr>
        <w:pStyle w:val="Ttulo1"/>
        <w:rPr>
          <w:rFonts w:cs="Arial"/>
          <w:szCs w:val="24"/>
        </w:rPr>
      </w:pPr>
      <w:bookmarkStart w:id="3" w:name="_Toc510260362"/>
      <w:bookmarkEnd w:id="0"/>
      <w:bookmarkEnd w:id="1"/>
      <w:r>
        <w:rPr>
          <w:rFonts w:cs="Arial"/>
          <w:szCs w:val="24"/>
        </w:rPr>
        <w:t>Descripción del proceso actual</w:t>
      </w:r>
      <w:bookmarkEnd w:id="3"/>
    </w:p>
    <w:p w:rsidR="00EB4D7B" w:rsidRPr="00EB4D7B" w:rsidRDefault="00EB4D7B" w:rsidP="00EB4D7B">
      <w:pPr>
        <w:ind w:left="720"/>
      </w:pPr>
    </w:p>
    <w:p w:rsidR="00EB4D7B" w:rsidRPr="00EB4D7B" w:rsidRDefault="00EB4D7B" w:rsidP="00EB4D7B">
      <w:pPr>
        <w:spacing w:line="360" w:lineRule="auto"/>
        <w:ind w:left="720"/>
        <w:rPr>
          <w:rFonts w:ascii="Arial" w:hAnsi="Arial" w:cs="Arial"/>
          <w:sz w:val="24"/>
          <w:szCs w:val="24"/>
        </w:rPr>
      </w:pPr>
      <w:r w:rsidRPr="00EB4D7B">
        <w:rPr>
          <w:rFonts w:ascii="Arial" w:hAnsi="Arial" w:cs="Arial"/>
          <w:sz w:val="24"/>
          <w:szCs w:val="24"/>
        </w:rPr>
        <w:t>La problemática principal del proceso de calificación de desempeño principalmente es que se debe extraer un reporte mensual de un repositorio de datos que es externo a la red interna de la compañía. Este repositorio puede ser importado en Excel o bien puede ser consumido por medio de un BussinesObjects.</w:t>
      </w:r>
    </w:p>
    <w:p w:rsidR="00EB4D7B" w:rsidRPr="00EB4D7B" w:rsidRDefault="00EB4D7B" w:rsidP="00EB4D7B">
      <w:pPr>
        <w:spacing w:line="360" w:lineRule="auto"/>
        <w:ind w:left="720"/>
        <w:rPr>
          <w:rFonts w:ascii="Arial" w:hAnsi="Arial" w:cs="Arial"/>
          <w:sz w:val="24"/>
          <w:szCs w:val="24"/>
        </w:rPr>
      </w:pPr>
      <w:r w:rsidRPr="00EB4D7B">
        <w:rPr>
          <w:rFonts w:ascii="Arial" w:hAnsi="Arial" w:cs="Arial"/>
          <w:sz w:val="24"/>
          <w:szCs w:val="24"/>
        </w:rPr>
        <w:t>Una vez esta información es extraída del repositorio se debe pasar a una calculadora en otro documento de Excel que brinda una calificación basada en las métricas obtenidas por cada ingeniero tomando en cuenta si es un L1, L2 o L3 los rubros de calificación serán diferentes.</w:t>
      </w:r>
    </w:p>
    <w:p w:rsidR="00EB4D7B" w:rsidRPr="00EB4D7B" w:rsidRDefault="00EB4D7B" w:rsidP="00EB4D7B">
      <w:pPr>
        <w:spacing w:line="360" w:lineRule="auto"/>
        <w:ind w:left="720"/>
        <w:rPr>
          <w:rFonts w:ascii="Arial" w:hAnsi="Arial" w:cs="Arial"/>
          <w:sz w:val="24"/>
          <w:szCs w:val="24"/>
        </w:rPr>
      </w:pPr>
      <w:r w:rsidRPr="00EB4D7B">
        <w:rPr>
          <w:rFonts w:ascii="Arial" w:hAnsi="Arial" w:cs="Arial"/>
          <w:sz w:val="24"/>
          <w:szCs w:val="24"/>
        </w:rPr>
        <w:t>Luego de eso, se procede a realizar una calificación de los aspectos no calificativos como: Cooperación, relaciones interpersonales, responsabilidad y la calidad de trabajo, participación y compromiso y creatividad/iniciativa. Para realizar esta calificación el Manager debe entrevistar o bien pedir una retroalimentación vía correo electrónico a diferentes compañeros en cada uno de los temas antes mencionados de manera que la calificación sea lo más objetiva posible y no quede única y exclusivamente a discreción del manager.</w:t>
      </w:r>
    </w:p>
    <w:p w:rsidR="00EB4D7B" w:rsidRPr="00EB4D7B" w:rsidRDefault="00EB4D7B" w:rsidP="00EB4D7B">
      <w:pPr>
        <w:spacing w:line="360" w:lineRule="auto"/>
        <w:ind w:left="720"/>
        <w:rPr>
          <w:rFonts w:ascii="Arial" w:hAnsi="Arial" w:cs="Arial"/>
          <w:sz w:val="24"/>
          <w:szCs w:val="24"/>
        </w:rPr>
      </w:pPr>
      <w:r w:rsidRPr="00EB4D7B">
        <w:rPr>
          <w:rFonts w:ascii="Arial" w:hAnsi="Arial" w:cs="Arial"/>
          <w:sz w:val="24"/>
          <w:szCs w:val="24"/>
        </w:rPr>
        <w:t>Finalmente se debe calificar si el ingeniero participa en algunos proyectos adicionales como “Side by side” reviews, entrenamientos al personal, mentor/coaching, y documentación de los entrenamientos en el sistema de aprendizaje de la compañía llamado Learning Management System (LMS).</w:t>
      </w:r>
    </w:p>
    <w:p w:rsidR="00EB4D7B" w:rsidRPr="00EB4D7B" w:rsidRDefault="00EB4D7B" w:rsidP="00EB4D7B">
      <w:pPr>
        <w:spacing w:line="360" w:lineRule="auto"/>
        <w:ind w:left="720"/>
        <w:rPr>
          <w:rFonts w:ascii="Arial" w:hAnsi="Arial" w:cs="Arial"/>
          <w:sz w:val="24"/>
          <w:szCs w:val="24"/>
        </w:rPr>
      </w:pPr>
      <w:r w:rsidRPr="00EB4D7B">
        <w:rPr>
          <w:rFonts w:ascii="Arial" w:hAnsi="Arial" w:cs="Arial"/>
          <w:sz w:val="24"/>
          <w:szCs w:val="24"/>
        </w:rPr>
        <w:lastRenderedPageBreak/>
        <w:t>Estas revisiones de desempeño se realizan una vez al mes y al cumplir 3 meses se califica una nota final. Ahora bien, basándose en esa nota cada ingeniero gozará de N cantidad de días de trabajo desde la casa basándose en el siguiente sistema de puntos:</w:t>
      </w:r>
    </w:p>
    <w:p w:rsidR="00EB4D7B" w:rsidRPr="00EB4D7B" w:rsidRDefault="00EB4D7B" w:rsidP="00EB4D7B">
      <w:pPr>
        <w:spacing w:line="360" w:lineRule="auto"/>
        <w:ind w:left="720"/>
        <w:rPr>
          <w:rFonts w:ascii="Arial" w:hAnsi="Arial" w:cs="Arial"/>
          <w:sz w:val="24"/>
          <w:szCs w:val="24"/>
        </w:rPr>
      </w:pPr>
      <w:r w:rsidRPr="00EB4D7B">
        <w:rPr>
          <w:rFonts w:ascii="Arial" w:hAnsi="Arial" w:cs="Arial"/>
          <w:sz w:val="24"/>
          <w:szCs w:val="24"/>
        </w:rPr>
        <w:t>•</w:t>
      </w:r>
      <w:r w:rsidRPr="00EB4D7B">
        <w:rPr>
          <w:rFonts w:ascii="Arial" w:hAnsi="Arial" w:cs="Arial"/>
          <w:sz w:val="24"/>
          <w:szCs w:val="24"/>
        </w:rPr>
        <w:tab/>
        <w:t>Inferior a 80 pts se considera bajo desempeño, no cuenta con días de WFH.</w:t>
      </w:r>
    </w:p>
    <w:p w:rsidR="00EB4D7B" w:rsidRPr="00EB4D7B" w:rsidRDefault="00EB4D7B" w:rsidP="00EB4D7B">
      <w:pPr>
        <w:spacing w:line="360" w:lineRule="auto"/>
        <w:ind w:left="720"/>
        <w:rPr>
          <w:rFonts w:ascii="Arial" w:hAnsi="Arial" w:cs="Arial"/>
          <w:sz w:val="24"/>
          <w:szCs w:val="24"/>
        </w:rPr>
      </w:pPr>
      <w:r w:rsidRPr="00EB4D7B">
        <w:rPr>
          <w:rFonts w:ascii="Arial" w:hAnsi="Arial" w:cs="Arial"/>
          <w:sz w:val="24"/>
          <w:szCs w:val="24"/>
        </w:rPr>
        <w:t>•</w:t>
      </w:r>
      <w:r w:rsidRPr="00EB4D7B">
        <w:rPr>
          <w:rFonts w:ascii="Arial" w:hAnsi="Arial" w:cs="Arial"/>
          <w:sz w:val="24"/>
          <w:szCs w:val="24"/>
        </w:rPr>
        <w:tab/>
        <w:t>De 80 pts a 90 pts se le otorgara 2 días de WFH al mes durante el siguiente trimestre</w:t>
      </w:r>
    </w:p>
    <w:p w:rsidR="00EB4D7B" w:rsidRPr="00EB4D7B" w:rsidRDefault="00EB4D7B" w:rsidP="00EB4D7B">
      <w:pPr>
        <w:spacing w:line="360" w:lineRule="auto"/>
        <w:ind w:left="720"/>
        <w:rPr>
          <w:rFonts w:ascii="Arial" w:hAnsi="Arial" w:cs="Arial"/>
          <w:sz w:val="24"/>
          <w:szCs w:val="24"/>
        </w:rPr>
      </w:pPr>
      <w:r w:rsidRPr="00EB4D7B">
        <w:rPr>
          <w:rFonts w:ascii="Arial" w:hAnsi="Arial" w:cs="Arial"/>
          <w:sz w:val="24"/>
          <w:szCs w:val="24"/>
        </w:rPr>
        <w:t>•</w:t>
      </w:r>
      <w:r w:rsidRPr="00EB4D7B">
        <w:rPr>
          <w:rFonts w:ascii="Arial" w:hAnsi="Arial" w:cs="Arial"/>
          <w:sz w:val="24"/>
          <w:szCs w:val="24"/>
        </w:rPr>
        <w:tab/>
        <w:t>De 90 pts a 100 pts se le otorgara 3 días de WFH al mes durante el siguiente trimestre</w:t>
      </w:r>
    </w:p>
    <w:p w:rsidR="00EB4D7B" w:rsidRPr="00EB4D7B" w:rsidRDefault="00EB4D7B" w:rsidP="00EB4D7B">
      <w:pPr>
        <w:spacing w:line="360" w:lineRule="auto"/>
        <w:ind w:left="720"/>
        <w:rPr>
          <w:rFonts w:ascii="Arial" w:hAnsi="Arial" w:cs="Arial"/>
          <w:sz w:val="24"/>
          <w:szCs w:val="24"/>
        </w:rPr>
      </w:pPr>
      <w:r w:rsidRPr="00EB4D7B">
        <w:rPr>
          <w:rFonts w:ascii="Arial" w:hAnsi="Arial" w:cs="Arial"/>
          <w:sz w:val="24"/>
          <w:szCs w:val="24"/>
        </w:rPr>
        <w:t>•</w:t>
      </w:r>
      <w:r w:rsidRPr="00EB4D7B">
        <w:rPr>
          <w:rFonts w:ascii="Arial" w:hAnsi="Arial" w:cs="Arial"/>
          <w:sz w:val="24"/>
          <w:szCs w:val="24"/>
        </w:rPr>
        <w:tab/>
        <w:t>De 100 pts en adelante tendrá 4 días de WFH al mes durante el siguiente trimestre y será considerado(a) con excelente desempeño.</w:t>
      </w:r>
    </w:p>
    <w:p w:rsidR="00EB4D7B" w:rsidRPr="00EB4D7B" w:rsidRDefault="00EB4D7B" w:rsidP="00EB4D7B">
      <w:pPr>
        <w:spacing w:line="360" w:lineRule="auto"/>
        <w:ind w:left="720"/>
        <w:rPr>
          <w:rFonts w:ascii="Arial" w:hAnsi="Arial" w:cs="Arial"/>
          <w:sz w:val="24"/>
          <w:szCs w:val="24"/>
        </w:rPr>
      </w:pPr>
      <w:r w:rsidRPr="00EB4D7B">
        <w:rPr>
          <w:rFonts w:ascii="Arial" w:hAnsi="Arial" w:cs="Arial"/>
          <w:sz w:val="24"/>
          <w:szCs w:val="24"/>
        </w:rPr>
        <w:t>La información de su resultado es confidencial y no debe de compartirse ni divulgarse con otros miembros del equipo.</w:t>
      </w:r>
    </w:p>
    <w:p w:rsidR="00EB4D7B" w:rsidRPr="00EB4D7B" w:rsidRDefault="00EB4D7B" w:rsidP="00EB4D7B">
      <w:pPr>
        <w:spacing w:line="360" w:lineRule="auto"/>
        <w:ind w:left="720"/>
        <w:rPr>
          <w:rFonts w:ascii="Arial" w:hAnsi="Arial" w:cs="Arial"/>
          <w:sz w:val="24"/>
          <w:szCs w:val="24"/>
        </w:rPr>
      </w:pPr>
      <w:r w:rsidRPr="00EB4D7B">
        <w:rPr>
          <w:rFonts w:ascii="Arial" w:hAnsi="Arial" w:cs="Arial"/>
          <w:sz w:val="24"/>
          <w:szCs w:val="24"/>
        </w:rPr>
        <w:t>Como nota adicional, los proyectos adicionales son realizados por algunos ingenieros, no todos. Por ejemplo:</w:t>
      </w:r>
    </w:p>
    <w:p w:rsidR="00EB4D7B" w:rsidRPr="00EB4D7B" w:rsidRDefault="00EB4D7B" w:rsidP="00EB4D7B">
      <w:pPr>
        <w:spacing w:line="360" w:lineRule="auto"/>
        <w:ind w:left="720"/>
        <w:rPr>
          <w:rFonts w:ascii="Arial" w:hAnsi="Arial" w:cs="Arial"/>
          <w:sz w:val="24"/>
          <w:szCs w:val="24"/>
        </w:rPr>
      </w:pPr>
      <w:r w:rsidRPr="00EB4D7B">
        <w:rPr>
          <w:rFonts w:ascii="Arial" w:hAnsi="Arial" w:cs="Arial"/>
          <w:sz w:val="24"/>
          <w:szCs w:val="24"/>
        </w:rPr>
        <w:t>•</w:t>
      </w:r>
      <w:r w:rsidRPr="00EB4D7B">
        <w:rPr>
          <w:rFonts w:ascii="Arial" w:hAnsi="Arial" w:cs="Arial"/>
          <w:sz w:val="24"/>
          <w:szCs w:val="24"/>
        </w:rPr>
        <w:tab/>
        <w:t xml:space="preserve">Los Side by Side reviews son realizados únicamente por los L2 </w:t>
      </w:r>
    </w:p>
    <w:p w:rsidR="00856F3D" w:rsidRPr="00F07586" w:rsidRDefault="00EB4D7B" w:rsidP="00EB4D7B">
      <w:pPr>
        <w:spacing w:line="360" w:lineRule="auto"/>
        <w:ind w:left="720"/>
        <w:rPr>
          <w:rFonts w:ascii="Arial" w:hAnsi="Arial" w:cs="Arial"/>
          <w:sz w:val="24"/>
          <w:szCs w:val="24"/>
        </w:rPr>
      </w:pPr>
      <w:r w:rsidRPr="00EB4D7B">
        <w:rPr>
          <w:rFonts w:ascii="Arial" w:hAnsi="Arial" w:cs="Arial"/>
          <w:sz w:val="24"/>
          <w:szCs w:val="24"/>
        </w:rPr>
        <w:t>•</w:t>
      </w:r>
      <w:r w:rsidRPr="00EB4D7B">
        <w:rPr>
          <w:rFonts w:ascii="Arial" w:hAnsi="Arial" w:cs="Arial"/>
          <w:sz w:val="24"/>
          <w:szCs w:val="24"/>
        </w:rPr>
        <w:tab/>
        <w:t>Entrenamientos, mentoring/coaching y documentación en el LMS son realizados por las personas designadas y certificadas por la empresa para realizar estas tareas.</w:t>
      </w:r>
    </w:p>
    <w:p w:rsidR="00DB635D" w:rsidRDefault="00EB4D7B" w:rsidP="00394550">
      <w:pPr>
        <w:pStyle w:val="Ttulo1"/>
      </w:pPr>
      <w:bookmarkStart w:id="4" w:name="_Toc510260363"/>
      <w:r>
        <w:t>Objetivos clave del negocio</w:t>
      </w:r>
      <w:bookmarkEnd w:id="4"/>
    </w:p>
    <w:p w:rsidR="00EB4D7B" w:rsidRPr="00EB4D7B" w:rsidRDefault="00EB4D7B" w:rsidP="00394550">
      <w:pPr>
        <w:ind w:left="1440"/>
      </w:pPr>
    </w:p>
    <w:p w:rsidR="00394550" w:rsidRPr="00394550" w:rsidRDefault="00394550" w:rsidP="00394550">
      <w:pPr>
        <w:ind w:left="720"/>
        <w:rPr>
          <w:rFonts w:ascii="Arial" w:hAnsi="Arial" w:cs="Arial"/>
          <w:sz w:val="24"/>
          <w:szCs w:val="24"/>
        </w:rPr>
      </w:pPr>
      <w:r w:rsidRPr="00394550">
        <w:rPr>
          <w:rFonts w:ascii="Arial" w:hAnsi="Arial" w:cs="Arial"/>
          <w:sz w:val="24"/>
          <w:szCs w:val="24"/>
        </w:rPr>
        <w:t>El sistema desarrollado debe cumplir con los siguientes objetivos:</w:t>
      </w:r>
    </w:p>
    <w:p w:rsidR="00394550" w:rsidRPr="00394550" w:rsidRDefault="00394550" w:rsidP="00394550">
      <w:pPr>
        <w:pStyle w:val="Prrafodelista"/>
        <w:numPr>
          <w:ilvl w:val="0"/>
          <w:numId w:val="28"/>
        </w:numPr>
        <w:rPr>
          <w:rFonts w:ascii="Arial" w:hAnsi="Arial" w:cs="Arial"/>
          <w:sz w:val="24"/>
          <w:szCs w:val="24"/>
        </w:rPr>
      </w:pPr>
      <w:r w:rsidRPr="00394550">
        <w:rPr>
          <w:rFonts w:ascii="Arial" w:hAnsi="Arial" w:cs="Arial"/>
          <w:sz w:val="24"/>
          <w:szCs w:val="24"/>
        </w:rPr>
        <w:t>Calcular los resultados de los rubros de métricas de desempeño automáticamente alimentándose del repositorio de datos externo a la red de la empresa que utilizar BussinesObject.</w:t>
      </w:r>
    </w:p>
    <w:p w:rsidR="00394550" w:rsidRPr="00394550" w:rsidRDefault="00394550" w:rsidP="00394550">
      <w:pPr>
        <w:pStyle w:val="Prrafodelista"/>
        <w:numPr>
          <w:ilvl w:val="0"/>
          <w:numId w:val="28"/>
        </w:numPr>
        <w:rPr>
          <w:rFonts w:ascii="Arial" w:hAnsi="Arial" w:cs="Arial"/>
          <w:sz w:val="24"/>
          <w:szCs w:val="24"/>
        </w:rPr>
      </w:pPr>
      <w:r w:rsidRPr="00394550">
        <w:rPr>
          <w:rFonts w:ascii="Arial" w:hAnsi="Arial" w:cs="Arial"/>
          <w:sz w:val="24"/>
          <w:szCs w:val="24"/>
        </w:rPr>
        <w:t>Agilizar el proceso de entrega de las calificaciones a cada ingeniero por medio de una notificación de email</w:t>
      </w:r>
    </w:p>
    <w:p w:rsidR="00394550" w:rsidRPr="00394550" w:rsidRDefault="00394550" w:rsidP="00394550">
      <w:pPr>
        <w:pStyle w:val="Prrafodelista"/>
        <w:numPr>
          <w:ilvl w:val="0"/>
          <w:numId w:val="28"/>
        </w:numPr>
        <w:rPr>
          <w:rFonts w:ascii="Arial" w:hAnsi="Arial" w:cs="Arial"/>
          <w:sz w:val="24"/>
          <w:szCs w:val="24"/>
        </w:rPr>
      </w:pPr>
      <w:r w:rsidRPr="00394550">
        <w:rPr>
          <w:rFonts w:ascii="Arial" w:hAnsi="Arial" w:cs="Arial"/>
          <w:sz w:val="24"/>
          <w:szCs w:val="24"/>
        </w:rPr>
        <w:t>Diseñar una vista pera que los ingenieros puedan ver sus evaluaciones de desempeño mensual, trimestral y anualmente.</w:t>
      </w:r>
    </w:p>
    <w:p w:rsidR="004D6390" w:rsidRPr="00394550" w:rsidRDefault="00394550" w:rsidP="00394550">
      <w:pPr>
        <w:pStyle w:val="Prrafodelista"/>
        <w:numPr>
          <w:ilvl w:val="0"/>
          <w:numId w:val="28"/>
        </w:numPr>
        <w:rPr>
          <w:rFonts w:ascii="Arial" w:hAnsi="Arial" w:cs="Arial"/>
          <w:sz w:val="24"/>
          <w:szCs w:val="24"/>
        </w:rPr>
      </w:pPr>
      <w:r w:rsidRPr="00394550">
        <w:rPr>
          <w:rFonts w:ascii="Arial" w:hAnsi="Arial" w:cs="Arial"/>
          <w:sz w:val="24"/>
          <w:szCs w:val="24"/>
        </w:rPr>
        <w:t>Enviar un “Survey” o invitación para realizar una calificación de los ingenieros por medio de preguntas claras y concisas (de marque con x) en relación a cada rubro a calificar.</w:t>
      </w:r>
    </w:p>
    <w:tbl>
      <w:tblPr>
        <w:tblW w:w="0" w:type="auto"/>
        <w:tblInd w:w="1458" w:type="dxa"/>
        <w:tblLayout w:type="fixed"/>
        <w:tblLook w:val="0000" w:firstRow="0" w:lastRow="0" w:firstColumn="0" w:lastColumn="0" w:noHBand="0" w:noVBand="0"/>
      </w:tblPr>
      <w:tblGrid>
        <w:gridCol w:w="2340"/>
        <w:gridCol w:w="3600"/>
      </w:tblGrid>
      <w:tr w:rsidR="00DB635D" w:rsidRPr="000D6F79">
        <w:tc>
          <w:tcPr>
            <w:tcW w:w="2340" w:type="dxa"/>
            <w:tcBorders>
              <w:top w:val="single" w:sz="12" w:space="0" w:color="auto"/>
              <w:left w:val="single" w:sz="12" w:space="0" w:color="auto"/>
              <w:bottom w:val="single" w:sz="6" w:space="0" w:color="auto"/>
              <w:right w:val="single" w:sz="12" w:space="0" w:color="auto"/>
            </w:tcBorders>
            <w:shd w:val="pct25" w:color="auto" w:fill="auto"/>
          </w:tcPr>
          <w:p w:rsidR="00DB635D" w:rsidRPr="000D6F79" w:rsidRDefault="00DB635D">
            <w:pPr>
              <w:pStyle w:val="Textoindependiente"/>
              <w:keepNext/>
              <w:ind w:left="72"/>
              <w:rPr>
                <w:rFonts w:ascii="Arial" w:hAnsi="Arial" w:cs="Arial"/>
                <w:sz w:val="24"/>
                <w:szCs w:val="24"/>
              </w:rPr>
            </w:pPr>
          </w:p>
        </w:tc>
        <w:tc>
          <w:tcPr>
            <w:tcW w:w="3600" w:type="dxa"/>
            <w:tcBorders>
              <w:top w:val="single" w:sz="12" w:space="0" w:color="auto"/>
              <w:bottom w:val="single" w:sz="6" w:space="0" w:color="auto"/>
              <w:right w:val="single" w:sz="12" w:space="0" w:color="auto"/>
            </w:tcBorders>
          </w:tcPr>
          <w:p w:rsidR="00DB635D" w:rsidRPr="000D6F79" w:rsidRDefault="00DB635D">
            <w:pPr>
              <w:pStyle w:val="Textoindependiente"/>
              <w:ind w:left="0"/>
              <w:rPr>
                <w:rFonts w:ascii="Arial" w:hAnsi="Arial" w:cs="Arial"/>
                <w:sz w:val="24"/>
                <w:szCs w:val="24"/>
              </w:rPr>
            </w:pPr>
          </w:p>
        </w:tc>
      </w:tr>
      <w:tr w:rsidR="00DB635D" w:rsidRPr="000D6F79">
        <w:tc>
          <w:tcPr>
            <w:tcW w:w="2340" w:type="dxa"/>
            <w:tcBorders>
              <w:top w:val="single" w:sz="6" w:space="0" w:color="auto"/>
              <w:left w:val="single" w:sz="12" w:space="0" w:color="auto"/>
              <w:bottom w:val="single" w:sz="6" w:space="0" w:color="auto"/>
              <w:right w:val="single" w:sz="12" w:space="0" w:color="auto"/>
            </w:tcBorders>
            <w:shd w:val="pct25" w:color="auto" w:fill="auto"/>
          </w:tcPr>
          <w:p w:rsidR="00DB635D" w:rsidRPr="000D6F79" w:rsidRDefault="00DB635D">
            <w:pPr>
              <w:pStyle w:val="Textoindependiente"/>
              <w:keepNext/>
              <w:ind w:left="72"/>
              <w:rPr>
                <w:rFonts w:ascii="Arial" w:hAnsi="Arial" w:cs="Arial"/>
                <w:sz w:val="24"/>
                <w:szCs w:val="24"/>
              </w:rPr>
            </w:pPr>
          </w:p>
        </w:tc>
        <w:tc>
          <w:tcPr>
            <w:tcW w:w="3600" w:type="dxa"/>
            <w:tcBorders>
              <w:top w:val="single" w:sz="6" w:space="0" w:color="auto"/>
              <w:bottom w:val="single" w:sz="6" w:space="0" w:color="auto"/>
              <w:right w:val="single" w:sz="12" w:space="0" w:color="auto"/>
            </w:tcBorders>
          </w:tcPr>
          <w:p w:rsidR="00DB635D" w:rsidRPr="000D6F79" w:rsidRDefault="00DB635D">
            <w:pPr>
              <w:pStyle w:val="Textoindependiente"/>
              <w:ind w:left="0"/>
              <w:rPr>
                <w:rFonts w:ascii="Arial" w:hAnsi="Arial" w:cs="Arial"/>
                <w:sz w:val="24"/>
                <w:szCs w:val="24"/>
              </w:rPr>
            </w:pPr>
          </w:p>
        </w:tc>
      </w:tr>
      <w:tr w:rsidR="009B5E1B" w:rsidRPr="000D6F79">
        <w:tc>
          <w:tcPr>
            <w:tcW w:w="2340" w:type="dxa"/>
            <w:tcBorders>
              <w:top w:val="single" w:sz="6" w:space="0" w:color="auto"/>
              <w:left w:val="single" w:sz="12" w:space="0" w:color="auto"/>
              <w:bottom w:val="single" w:sz="6" w:space="0" w:color="auto"/>
              <w:right w:val="single" w:sz="12" w:space="0" w:color="auto"/>
            </w:tcBorders>
            <w:shd w:val="pct25" w:color="auto" w:fill="auto"/>
          </w:tcPr>
          <w:p w:rsidR="009B5E1B" w:rsidRPr="000D6F79" w:rsidRDefault="009B5E1B" w:rsidP="009B5E1B">
            <w:pPr>
              <w:pStyle w:val="Textoindependiente"/>
              <w:keepNext/>
              <w:ind w:left="72"/>
              <w:rPr>
                <w:rFonts w:ascii="Arial" w:hAnsi="Arial" w:cs="Arial"/>
                <w:sz w:val="24"/>
                <w:szCs w:val="24"/>
              </w:rPr>
            </w:pPr>
          </w:p>
        </w:tc>
        <w:tc>
          <w:tcPr>
            <w:tcW w:w="3600" w:type="dxa"/>
            <w:tcBorders>
              <w:top w:val="single" w:sz="6" w:space="0" w:color="auto"/>
              <w:bottom w:val="single" w:sz="6" w:space="0" w:color="auto"/>
              <w:right w:val="single" w:sz="12" w:space="0" w:color="auto"/>
            </w:tcBorders>
          </w:tcPr>
          <w:p w:rsidR="009B5E1B" w:rsidRPr="007705B7" w:rsidRDefault="009B5E1B" w:rsidP="009B5E1B">
            <w:pPr>
              <w:spacing w:before="20" w:after="20" w:line="240" w:lineRule="auto"/>
            </w:pPr>
          </w:p>
        </w:tc>
      </w:tr>
      <w:tr w:rsidR="009B5E1B" w:rsidRPr="000D6F79">
        <w:tc>
          <w:tcPr>
            <w:tcW w:w="2340" w:type="dxa"/>
            <w:tcBorders>
              <w:top w:val="single" w:sz="6" w:space="0" w:color="auto"/>
              <w:left w:val="single" w:sz="12" w:space="0" w:color="auto"/>
              <w:bottom w:val="single" w:sz="6" w:space="0" w:color="auto"/>
              <w:right w:val="single" w:sz="12" w:space="0" w:color="auto"/>
            </w:tcBorders>
            <w:shd w:val="pct25" w:color="auto" w:fill="auto"/>
          </w:tcPr>
          <w:p w:rsidR="009B5E1B" w:rsidRPr="000D6F79" w:rsidRDefault="009B5E1B" w:rsidP="009B5E1B">
            <w:pPr>
              <w:pStyle w:val="Textoindependiente"/>
              <w:ind w:left="72"/>
              <w:rPr>
                <w:rFonts w:ascii="Arial" w:hAnsi="Arial" w:cs="Arial"/>
                <w:sz w:val="24"/>
                <w:szCs w:val="24"/>
              </w:rPr>
            </w:pPr>
          </w:p>
        </w:tc>
        <w:tc>
          <w:tcPr>
            <w:tcW w:w="3600" w:type="dxa"/>
            <w:tcBorders>
              <w:top w:val="single" w:sz="6" w:space="0" w:color="auto"/>
              <w:bottom w:val="single" w:sz="6" w:space="0" w:color="auto"/>
              <w:right w:val="single" w:sz="12" w:space="0" w:color="auto"/>
            </w:tcBorders>
          </w:tcPr>
          <w:p w:rsidR="009B5E1B" w:rsidRPr="0094021B" w:rsidRDefault="009B5E1B" w:rsidP="0094021B">
            <w:pPr>
              <w:widowControl/>
              <w:numPr>
                <w:ilvl w:val="0"/>
                <w:numId w:val="26"/>
              </w:numPr>
              <w:pBdr>
                <w:top w:val="nil"/>
                <w:left w:val="nil"/>
                <w:bottom w:val="nil"/>
                <w:right w:val="nil"/>
                <w:between w:val="nil"/>
              </w:pBdr>
              <w:spacing w:before="20" w:after="20" w:line="240" w:lineRule="auto"/>
              <w:jc w:val="both"/>
            </w:pPr>
          </w:p>
        </w:tc>
      </w:tr>
    </w:tbl>
    <w:p w:rsidR="00DB635D" w:rsidRPr="000D6F79" w:rsidRDefault="00DB635D">
      <w:pPr>
        <w:pStyle w:val="InfoBlue"/>
        <w:rPr>
          <w:rFonts w:ascii="Arial" w:hAnsi="Arial" w:cs="Arial"/>
          <w:sz w:val="24"/>
          <w:szCs w:val="24"/>
        </w:rPr>
      </w:pPr>
    </w:p>
    <w:p w:rsidR="004345F8" w:rsidRPr="00394550" w:rsidRDefault="00DB635D" w:rsidP="00394550">
      <w:pPr>
        <w:pStyle w:val="Ttulo1"/>
      </w:pPr>
      <w:r w:rsidRPr="00394550">
        <w:rPr>
          <w:i/>
          <w:color w:val="0000FF"/>
        </w:rPr>
        <w:br w:type="page"/>
      </w:r>
      <w:bookmarkStart w:id="5" w:name="_Toc510260364"/>
      <w:r w:rsidR="00394550" w:rsidRPr="00394550">
        <w:lastRenderedPageBreak/>
        <w:t>Requisito organizacional</w:t>
      </w:r>
      <w:bookmarkEnd w:id="5"/>
    </w:p>
    <w:p w:rsidR="00DB635D" w:rsidRDefault="00394550" w:rsidP="00394550">
      <w:pPr>
        <w:spacing w:line="360" w:lineRule="auto"/>
        <w:ind w:left="720"/>
        <w:jc w:val="both"/>
        <w:rPr>
          <w:rFonts w:ascii="Arial" w:hAnsi="Arial" w:cs="Arial"/>
          <w:sz w:val="24"/>
          <w:szCs w:val="24"/>
        </w:rPr>
      </w:pPr>
      <w:r w:rsidRPr="00394550">
        <w:rPr>
          <w:rFonts w:ascii="Arial" w:hAnsi="Arial" w:cs="Arial"/>
          <w:sz w:val="24"/>
          <w:szCs w:val="24"/>
        </w:rPr>
        <w:t>El sistema debe estar disponible 24 horas al día los 7 días de la semana ya que este sistema será utilizado en las diferentes zonas horarias y oficinas con las que la empresa cuenta alrededor del mundo.</w:t>
      </w:r>
    </w:p>
    <w:p w:rsidR="00394550" w:rsidRPr="00394550" w:rsidRDefault="00394550" w:rsidP="00394550">
      <w:pPr>
        <w:spacing w:line="360" w:lineRule="auto"/>
        <w:ind w:left="720"/>
        <w:jc w:val="both"/>
        <w:rPr>
          <w:rFonts w:ascii="Arial" w:hAnsi="Arial" w:cs="Arial"/>
          <w:sz w:val="24"/>
          <w:szCs w:val="24"/>
        </w:rPr>
      </w:pPr>
      <w:r w:rsidRPr="00394550">
        <w:rPr>
          <w:rFonts w:ascii="Arial" w:hAnsi="Arial" w:cs="Arial"/>
          <w:sz w:val="24"/>
          <w:szCs w:val="24"/>
        </w:rPr>
        <w:t>El sistema debe contar con una interfaz de usuario amigable e intuitiva de manera que el uso del sistema sea de agrado para los usuarios.</w:t>
      </w:r>
    </w:p>
    <w:p w:rsidR="00394550" w:rsidRPr="00394550" w:rsidRDefault="00394550" w:rsidP="00394550">
      <w:pPr>
        <w:spacing w:line="360" w:lineRule="auto"/>
        <w:ind w:left="720"/>
        <w:jc w:val="both"/>
        <w:rPr>
          <w:rFonts w:ascii="Arial" w:hAnsi="Arial" w:cs="Arial"/>
          <w:sz w:val="24"/>
          <w:szCs w:val="24"/>
        </w:rPr>
      </w:pPr>
      <w:r w:rsidRPr="00394550">
        <w:rPr>
          <w:rFonts w:ascii="Arial" w:hAnsi="Arial" w:cs="Arial"/>
          <w:sz w:val="24"/>
          <w:szCs w:val="24"/>
        </w:rPr>
        <w:t>El sistema debe contar con seguridad de usuario que será integrado con el actual directorio de usuarios (Active directory) con el que la compañía ya cuenta.</w:t>
      </w:r>
    </w:p>
    <w:p w:rsidR="00394550" w:rsidRPr="000D6F79" w:rsidRDefault="00394550" w:rsidP="00394550">
      <w:pPr>
        <w:spacing w:line="360" w:lineRule="auto"/>
        <w:ind w:left="720"/>
        <w:jc w:val="both"/>
        <w:rPr>
          <w:rFonts w:ascii="Arial" w:hAnsi="Arial" w:cs="Arial"/>
          <w:sz w:val="24"/>
          <w:szCs w:val="24"/>
        </w:rPr>
      </w:pPr>
    </w:p>
    <w:p w:rsidR="00DB635D" w:rsidRPr="000D6F79" w:rsidRDefault="00394550">
      <w:pPr>
        <w:pStyle w:val="Ttulo1"/>
        <w:rPr>
          <w:rFonts w:cs="Arial"/>
          <w:szCs w:val="24"/>
        </w:rPr>
      </w:pPr>
      <w:bookmarkStart w:id="6" w:name="_Toc436203381"/>
      <w:bookmarkStart w:id="7" w:name="_Toc510260365"/>
      <w:r>
        <w:rPr>
          <w:rFonts w:cs="Arial"/>
          <w:szCs w:val="24"/>
        </w:rPr>
        <w:t>Criterios generales</w:t>
      </w:r>
      <w:bookmarkEnd w:id="7"/>
    </w:p>
    <w:p w:rsidR="004345F8" w:rsidRPr="000D6F79" w:rsidRDefault="004345F8" w:rsidP="00E41B27">
      <w:pPr>
        <w:ind w:left="720"/>
        <w:jc w:val="both"/>
        <w:rPr>
          <w:rFonts w:ascii="Arial" w:hAnsi="Arial" w:cs="Arial"/>
          <w:sz w:val="24"/>
          <w:szCs w:val="24"/>
        </w:rPr>
      </w:pPr>
    </w:p>
    <w:p w:rsidR="00DB635D" w:rsidRPr="000D6F79" w:rsidRDefault="00394550" w:rsidP="00394550">
      <w:pPr>
        <w:pStyle w:val="Ttulo1"/>
        <w:rPr>
          <w:lang w:val="es-ES"/>
        </w:rPr>
      </w:pPr>
      <w:bookmarkStart w:id="8" w:name="_Toc510260366"/>
      <w:r>
        <w:rPr>
          <w:lang w:val="es-ES"/>
        </w:rPr>
        <w:t>Riesgos y limitaciones</w:t>
      </w:r>
      <w:bookmarkEnd w:id="8"/>
    </w:p>
    <w:p w:rsidR="00E41B27" w:rsidRDefault="00E41B27" w:rsidP="00E41B27">
      <w:pPr>
        <w:ind w:left="720"/>
        <w:rPr>
          <w:rFonts w:ascii="Arial" w:hAnsi="Arial" w:cs="Arial"/>
          <w:sz w:val="24"/>
          <w:szCs w:val="24"/>
        </w:rPr>
      </w:pPr>
    </w:p>
    <w:p w:rsidR="00394550" w:rsidRPr="00394550" w:rsidRDefault="00394550" w:rsidP="00394550">
      <w:pPr>
        <w:ind w:left="720"/>
        <w:rPr>
          <w:rFonts w:ascii="Arial" w:hAnsi="Arial" w:cs="Arial"/>
          <w:sz w:val="24"/>
          <w:szCs w:val="24"/>
        </w:rPr>
      </w:pPr>
      <w:r w:rsidRPr="00394550">
        <w:rPr>
          <w:rFonts w:ascii="Arial" w:hAnsi="Arial" w:cs="Arial"/>
          <w:sz w:val="24"/>
          <w:szCs w:val="24"/>
        </w:rPr>
        <w:t>El sistema no administrará ni modificará métricas, no permitirá el reajuste de métricas, en otras palabras, no habrá un mantenimiento que permita modificar de alguna forma las métricas próvidas por el repositorio de datos.</w:t>
      </w:r>
    </w:p>
    <w:p w:rsidR="00394550" w:rsidRPr="00394550" w:rsidRDefault="00394550" w:rsidP="00394550">
      <w:pPr>
        <w:ind w:left="720"/>
        <w:rPr>
          <w:rFonts w:ascii="Arial" w:hAnsi="Arial" w:cs="Arial"/>
          <w:sz w:val="24"/>
          <w:szCs w:val="24"/>
        </w:rPr>
      </w:pPr>
      <w:r w:rsidRPr="00394550">
        <w:rPr>
          <w:rFonts w:ascii="Arial" w:hAnsi="Arial" w:cs="Arial"/>
          <w:sz w:val="24"/>
          <w:szCs w:val="24"/>
        </w:rPr>
        <w:t>La compañía debe proporcionar los accesos al repositorio de datos de manera que se pueda programar la integración con el sistema.</w:t>
      </w:r>
    </w:p>
    <w:p w:rsidR="00394550" w:rsidRPr="00394550" w:rsidRDefault="00394550" w:rsidP="00394550">
      <w:pPr>
        <w:ind w:left="720"/>
        <w:rPr>
          <w:rFonts w:ascii="Arial" w:hAnsi="Arial" w:cs="Arial"/>
          <w:sz w:val="24"/>
          <w:szCs w:val="24"/>
        </w:rPr>
      </w:pPr>
      <w:r w:rsidRPr="00394550">
        <w:rPr>
          <w:rFonts w:ascii="Arial" w:hAnsi="Arial" w:cs="Arial"/>
          <w:sz w:val="24"/>
          <w:szCs w:val="24"/>
        </w:rPr>
        <w:t>El módulo de extracción de métricas estará sujeto a un diseño y estructura que el repositorio de datos proporciones en el momento de programarlo. En caso de que este repositorio de datos sufra algún cambio en sus nombres de variables, tablas columnas o cualquier cambio significativo que pueda afectar el desempeño del sistema no será soportado y si requiere algún tipo de reajuste se tomará como una mejora y esta tendrá un costo a criterio de la compañía que diseña el sistema.</w:t>
      </w:r>
    </w:p>
    <w:p w:rsidR="00394550" w:rsidRDefault="00394550" w:rsidP="00394550">
      <w:pPr>
        <w:ind w:left="720"/>
        <w:rPr>
          <w:rFonts w:ascii="Arial" w:hAnsi="Arial" w:cs="Arial"/>
          <w:sz w:val="24"/>
          <w:szCs w:val="24"/>
        </w:rPr>
      </w:pPr>
      <w:r w:rsidRPr="00394550">
        <w:rPr>
          <w:rFonts w:ascii="Arial" w:hAnsi="Arial" w:cs="Arial"/>
          <w:sz w:val="24"/>
          <w:szCs w:val="24"/>
        </w:rPr>
        <w:t>Si el repositorio de datos esté caído, el módulo de extracción y calificación de métricas no estará disponible por lo que no se podrá realizar ningún tipo de evaluación de desempeño hasta que el repositorio de datos vuelva a estar en línea.</w:t>
      </w:r>
    </w:p>
    <w:p w:rsidR="00394550" w:rsidRDefault="00394550" w:rsidP="00E41B27">
      <w:pPr>
        <w:ind w:left="720"/>
        <w:rPr>
          <w:rFonts w:ascii="Arial" w:hAnsi="Arial" w:cs="Arial"/>
          <w:sz w:val="24"/>
          <w:szCs w:val="24"/>
        </w:rPr>
      </w:pPr>
    </w:p>
    <w:p w:rsidR="00DB635D" w:rsidRPr="000D6F79" w:rsidRDefault="00394550" w:rsidP="00394550">
      <w:pPr>
        <w:pStyle w:val="Ttulo1"/>
      </w:pPr>
      <w:bookmarkStart w:id="9" w:name="_Toc510260367"/>
      <w:bookmarkStart w:id="10" w:name="_GoBack"/>
      <w:bookmarkEnd w:id="10"/>
      <w:r>
        <w:t>Suposiciones legales y otros</w:t>
      </w:r>
      <w:bookmarkEnd w:id="9"/>
    </w:p>
    <w:p w:rsidR="00394550" w:rsidRPr="00394550" w:rsidRDefault="00394550" w:rsidP="00394550">
      <w:pPr>
        <w:ind w:left="720"/>
        <w:rPr>
          <w:rFonts w:ascii="Arial" w:hAnsi="Arial" w:cs="Arial"/>
          <w:sz w:val="24"/>
          <w:szCs w:val="24"/>
        </w:rPr>
      </w:pPr>
      <w:r w:rsidRPr="00394550">
        <w:rPr>
          <w:rFonts w:ascii="Arial" w:hAnsi="Arial" w:cs="Arial"/>
          <w:sz w:val="24"/>
          <w:szCs w:val="24"/>
        </w:rPr>
        <w:t>La compañía que diseña el sistema entregará el código fuente de la aplicación al cliente de manera que todos los derechos quedan reservados para el cliente, sin embargo, todas las páginas deben indicar que fueron diseñadas por estudiantes de la UTN.</w:t>
      </w:r>
    </w:p>
    <w:p w:rsidR="00DB635D" w:rsidRPr="00394550" w:rsidRDefault="00394550" w:rsidP="00394550">
      <w:pPr>
        <w:ind w:left="720"/>
        <w:rPr>
          <w:rFonts w:ascii="Arial" w:hAnsi="Arial" w:cs="Arial"/>
          <w:sz w:val="24"/>
          <w:szCs w:val="24"/>
        </w:rPr>
      </w:pPr>
      <w:r w:rsidRPr="00394550">
        <w:rPr>
          <w:rFonts w:ascii="Arial" w:hAnsi="Arial" w:cs="Arial"/>
          <w:sz w:val="24"/>
          <w:szCs w:val="24"/>
        </w:rPr>
        <w:t>En caso de que se requiera algún ajuste de adicional de los ya establecidos en este documento se diseñará y trabajará en una nueva versión del mismo que a su vez también tendrá un costo adicional.</w:t>
      </w:r>
    </w:p>
    <w:bookmarkEnd w:id="6"/>
    <w:p w:rsidR="0091554C" w:rsidRPr="002E1882" w:rsidRDefault="0091554C" w:rsidP="00394550">
      <w:pPr>
        <w:rPr>
          <w:rFonts w:cs="Arial"/>
          <w:sz w:val="24"/>
          <w:szCs w:val="24"/>
        </w:rPr>
      </w:pPr>
    </w:p>
    <w:sectPr w:rsidR="0091554C" w:rsidRPr="002E1882" w:rsidSect="00EB4D7B">
      <w:footerReference w:type="default" r:id="rId11"/>
      <w:pgSz w:w="12240" w:h="15840" w:code="1"/>
      <w:pgMar w:top="720" w:right="720" w:bottom="720" w:left="72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5F0" w:rsidRDefault="009B65F0">
      <w:r>
        <w:separator/>
      </w:r>
    </w:p>
  </w:endnote>
  <w:endnote w:type="continuationSeparator" w:id="0">
    <w:p w:rsidR="009B65F0" w:rsidRDefault="009B6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E4EFE">
      <w:tc>
        <w:tcPr>
          <w:tcW w:w="3162" w:type="dxa"/>
          <w:tcBorders>
            <w:top w:val="nil"/>
            <w:left w:val="nil"/>
            <w:bottom w:val="nil"/>
            <w:right w:val="nil"/>
          </w:tcBorders>
        </w:tcPr>
        <w:p w:rsidR="00DE4EFE" w:rsidRDefault="00DE4EFE">
          <w:pPr>
            <w:ind w:right="360"/>
          </w:pPr>
          <w:r>
            <w:t>Confidential</w:t>
          </w:r>
        </w:p>
      </w:tc>
      <w:tc>
        <w:tcPr>
          <w:tcW w:w="3162" w:type="dxa"/>
          <w:tcBorders>
            <w:top w:val="nil"/>
            <w:left w:val="nil"/>
            <w:bottom w:val="nil"/>
            <w:right w:val="nil"/>
          </w:tcBorders>
        </w:tcPr>
        <w:p w:rsidR="00DE4EFE" w:rsidRDefault="00DE4EFE">
          <w:pPr>
            <w:jc w:val="center"/>
          </w:pPr>
          <w:r>
            <w:t>UTN</w:t>
          </w:r>
        </w:p>
      </w:tc>
      <w:tc>
        <w:tcPr>
          <w:tcW w:w="3162" w:type="dxa"/>
          <w:tcBorders>
            <w:top w:val="nil"/>
            <w:left w:val="nil"/>
            <w:bottom w:val="nil"/>
            <w:right w:val="nil"/>
          </w:tcBorders>
        </w:tcPr>
        <w:p w:rsidR="00DE4EFE" w:rsidRDefault="00DE4EFE">
          <w:pPr>
            <w:jc w:val="right"/>
          </w:pPr>
          <w:r>
            <w:rPr>
              <w:rStyle w:val="Nmerodepgina"/>
            </w:rPr>
            <w:fldChar w:fldCharType="begin"/>
          </w:r>
          <w:r>
            <w:rPr>
              <w:rStyle w:val="Nmerodepgina"/>
            </w:rPr>
            <w:instrText xml:space="preserve"> PAGE </w:instrText>
          </w:r>
          <w:r>
            <w:rPr>
              <w:rStyle w:val="Nmerodepgina"/>
            </w:rPr>
            <w:fldChar w:fldCharType="separate"/>
          </w:r>
          <w:r w:rsidR="00394550">
            <w:rPr>
              <w:rStyle w:val="Nmerodepgina"/>
              <w:noProof/>
            </w:rPr>
            <w:t>ii</w:t>
          </w:r>
          <w:r>
            <w:rPr>
              <w:rStyle w:val="Nmerodepgina"/>
            </w:rPr>
            <w:fldChar w:fldCharType="end"/>
          </w:r>
        </w:p>
      </w:tc>
    </w:tr>
  </w:tbl>
  <w:p w:rsidR="00DE4EFE" w:rsidRDefault="00DE4EF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E4EFE">
      <w:tc>
        <w:tcPr>
          <w:tcW w:w="3162" w:type="dxa"/>
          <w:tcBorders>
            <w:top w:val="nil"/>
            <w:left w:val="nil"/>
            <w:bottom w:val="nil"/>
            <w:right w:val="nil"/>
          </w:tcBorders>
        </w:tcPr>
        <w:p w:rsidR="00DE4EFE" w:rsidRDefault="00DE4EFE">
          <w:pPr>
            <w:ind w:right="360"/>
          </w:pPr>
          <w:r>
            <w:t>Confidencial</w:t>
          </w:r>
        </w:p>
      </w:tc>
      <w:tc>
        <w:tcPr>
          <w:tcW w:w="3162" w:type="dxa"/>
          <w:tcBorders>
            <w:top w:val="nil"/>
            <w:left w:val="nil"/>
            <w:bottom w:val="nil"/>
            <w:right w:val="nil"/>
          </w:tcBorders>
        </w:tcPr>
        <w:p w:rsidR="00DE4EFE" w:rsidRDefault="00DE4EFE" w:rsidP="006B7371">
          <w:pPr>
            <w:jc w:val="center"/>
          </w:pPr>
          <w:r>
            <w:sym w:font="Symbol" w:char="F0D3"/>
          </w:r>
          <w:r w:rsidR="009B65F0">
            <w:fldChar w:fldCharType="begin"/>
          </w:r>
          <w:r w:rsidR="009B65F0">
            <w:instrText xml:space="preserve"> DOCPROPERTY "Company"  \* MERGEFORMAT </w:instrText>
          </w:r>
          <w:r w:rsidR="009B65F0">
            <w:fldChar w:fldCharType="separate"/>
          </w:r>
          <w:r w:rsidR="0019043B">
            <w:t>UTN</w:t>
          </w:r>
          <w:r w:rsidR="009B65F0">
            <w:fldChar w:fldCharType="end"/>
          </w:r>
          <w:r w:rsidR="00394550">
            <w:t>, 2018</w:t>
          </w:r>
        </w:p>
      </w:tc>
      <w:tc>
        <w:tcPr>
          <w:tcW w:w="3162" w:type="dxa"/>
          <w:tcBorders>
            <w:top w:val="nil"/>
            <w:left w:val="nil"/>
            <w:bottom w:val="nil"/>
            <w:right w:val="nil"/>
          </w:tcBorders>
        </w:tcPr>
        <w:p w:rsidR="00DE4EFE" w:rsidRDefault="00DE4EFE">
          <w:pPr>
            <w:jc w:val="right"/>
          </w:pPr>
          <w:r>
            <w:rPr>
              <w:rStyle w:val="Nmerodepgina"/>
            </w:rPr>
            <w:fldChar w:fldCharType="begin"/>
          </w:r>
          <w:r>
            <w:rPr>
              <w:rStyle w:val="Nmerodepgina"/>
            </w:rPr>
            <w:instrText xml:space="preserve"> PAGE </w:instrText>
          </w:r>
          <w:r>
            <w:rPr>
              <w:rStyle w:val="Nmerodepgina"/>
            </w:rPr>
            <w:fldChar w:fldCharType="separate"/>
          </w:r>
          <w:r w:rsidR="000959C2">
            <w:rPr>
              <w:rStyle w:val="Nmerodepgina"/>
              <w:noProof/>
            </w:rPr>
            <w:t>3</w:t>
          </w:r>
          <w:r>
            <w:rPr>
              <w:rStyle w:val="Nmerodepgina"/>
            </w:rPr>
            <w:fldChar w:fldCharType="end"/>
          </w:r>
        </w:p>
      </w:tc>
    </w:tr>
  </w:tbl>
  <w:p w:rsidR="00DE4EFE" w:rsidRDefault="00DE4EF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5F0" w:rsidRDefault="009B65F0">
      <w:r>
        <w:separator/>
      </w:r>
    </w:p>
  </w:footnote>
  <w:footnote w:type="continuationSeparator" w:id="0">
    <w:p w:rsidR="009B65F0" w:rsidRDefault="009B65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EFE" w:rsidRDefault="00DE4EFE">
    <w:pPr>
      <w:rPr>
        <w:sz w:val="24"/>
      </w:rPr>
    </w:pPr>
  </w:p>
  <w:p w:rsidR="00DE4EFE" w:rsidRDefault="00DE4EFE">
    <w:pPr>
      <w:pBdr>
        <w:top w:val="single" w:sz="6" w:space="1" w:color="auto"/>
      </w:pBdr>
      <w:rPr>
        <w:sz w:val="24"/>
      </w:rPr>
    </w:pPr>
  </w:p>
  <w:p w:rsidR="00DE4EFE" w:rsidRDefault="00DE4EFE">
    <w:pPr>
      <w:pBdr>
        <w:bottom w:val="single" w:sz="6" w:space="1" w:color="auto"/>
      </w:pBdr>
      <w:jc w:val="right"/>
      <w:rPr>
        <w:rFonts w:ascii="Arial" w:hAnsi="Arial"/>
        <w:b/>
        <w:sz w:val="36"/>
      </w:rPr>
    </w:pPr>
    <w:r>
      <w:rPr>
        <w:rFonts w:ascii="Arial" w:hAnsi="Arial"/>
        <w:b/>
        <w:sz w:val="36"/>
      </w:rPr>
      <w:t>UTN</w:t>
    </w:r>
  </w:p>
  <w:p w:rsidR="00DE4EFE" w:rsidRDefault="00DE4EFE">
    <w:pPr>
      <w:pBdr>
        <w:bottom w:val="single" w:sz="6" w:space="1" w:color="auto"/>
      </w:pBdr>
      <w:jc w:val="right"/>
      <w:rPr>
        <w:sz w:val="24"/>
      </w:rPr>
    </w:pPr>
  </w:p>
  <w:p w:rsidR="00DE4EFE" w:rsidRDefault="00DE4EF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E4EFE">
      <w:tc>
        <w:tcPr>
          <w:tcW w:w="6379" w:type="dxa"/>
        </w:tcPr>
        <w:p w:rsidR="00DE4EFE" w:rsidRPr="00AF65FC" w:rsidRDefault="00394550">
          <w:pPr>
            <w:rPr>
              <w:b/>
            </w:rPr>
          </w:pPr>
          <w:r>
            <w:rPr>
              <w:b/>
            </w:rPr>
            <w:t>Sistema de evaluación de desempeño E-Vak</w:t>
          </w:r>
        </w:p>
      </w:tc>
      <w:tc>
        <w:tcPr>
          <w:tcW w:w="3179" w:type="dxa"/>
        </w:tcPr>
        <w:p w:rsidR="00DE4EFE" w:rsidRDefault="00DE4EFE">
          <w:pPr>
            <w:tabs>
              <w:tab w:val="left" w:pos="1135"/>
            </w:tabs>
            <w:spacing w:before="40"/>
            <w:ind w:right="68"/>
          </w:pPr>
          <w:r>
            <w:t xml:space="preserve">  Versión:           1.0</w:t>
          </w:r>
        </w:p>
      </w:tc>
    </w:tr>
    <w:tr w:rsidR="00DE4EFE">
      <w:tc>
        <w:tcPr>
          <w:tcW w:w="6379" w:type="dxa"/>
        </w:tcPr>
        <w:p w:rsidR="00DE4EFE" w:rsidRDefault="00394550">
          <w:r>
            <w:t>Requerimientos del negocio</w:t>
          </w:r>
        </w:p>
      </w:tc>
      <w:tc>
        <w:tcPr>
          <w:tcW w:w="3179" w:type="dxa"/>
        </w:tcPr>
        <w:p w:rsidR="00DE4EFE" w:rsidRDefault="00DE4EFE" w:rsidP="002D661A">
          <w:r>
            <w:t xml:space="preserve">  Fecha:  </w:t>
          </w:r>
          <w:r>
            <w:fldChar w:fldCharType="begin"/>
          </w:r>
          <w:r>
            <w:instrText xml:space="preserve"> TIME \@ "dd/MM/yyyy" </w:instrText>
          </w:r>
          <w:r>
            <w:fldChar w:fldCharType="separate"/>
          </w:r>
          <w:r w:rsidR="00EB4D7B">
            <w:rPr>
              <w:noProof/>
            </w:rPr>
            <w:t>31/03/2018</w:t>
          </w:r>
          <w:r>
            <w:fldChar w:fldCharType="end"/>
          </w:r>
        </w:p>
      </w:tc>
    </w:tr>
    <w:tr w:rsidR="00DE4EFE">
      <w:tc>
        <w:tcPr>
          <w:tcW w:w="9558" w:type="dxa"/>
          <w:gridSpan w:val="2"/>
        </w:tcPr>
        <w:p w:rsidR="00DE4EFE" w:rsidRDefault="00DE4EFE"/>
      </w:tc>
    </w:tr>
  </w:tbl>
  <w:p w:rsidR="00DE4EFE" w:rsidRDefault="00DE4EF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0BA809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lang w:val="es-ES"/>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405462"/>
    <w:multiLevelType w:val="hybridMultilevel"/>
    <w:tmpl w:val="F54CED1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70917AD"/>
    <w:multiLevelType w:val="hybridMultilevel"/>
    <w:tmpl w:val="E7B4ABC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BE5EA0"/>
    <w:multiLevelType w:val="hybridMultilevel"/>
    <w:tmpl w:val="BE88FA96"/>
    <w:lvl w:ilvl="0" w:tplc="0C0A0001">
      <w:start w:val="1"/>
      <w:numFmt w:val="bullet"/>
      <w:lvlText w:val=""/>
      <w:lvlJc w:val="left"/>
      <w:pPr>
        <w:tabs>
          <w:tab w:val="num" w:pos="720"/>
        </w:tabs>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5" w15:restartNumberingAfterBreak="0">
    <w:nsid w:val="0E173D6F"/>
    <w:multiLevelType w:val="multilevel"/>
    <w:tmpl w:val="05FAB8E4"/>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6" w15:restartNumberingAfterBreak="0">
    <w:nsid w:val="14E37221"/>
    <w:multiLevelType w:val="hybridMultilevel"/>
    <w:tmpl w:val="5EEA9D2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DC12A34"/>
    <w:multiLevelType w:val="hybridMultilevel"/>
    <w:tmpl w:val="250221FA"/>
    <w:lvl w:ilvl="0" w:tplc="0C0A000D">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8201A41"/>
    <w:multiLevelType w:val="hybridMultilevel"/>
    <w:tmpl w:val="05E471FA"/>
    <w:lvl w:ilvl="0" w:tplc="140A0001">
      <w:start w:val="1"/>
      <w:numFmt w:val="bullet"/>
      <w:lvlText w:val=""/>
      <w:lvlJc w:val="left"/>
      <w:pPr>
        <w:ind w:left="1080" w:hanging="360"/>
      </w:pPr>
      <w:rPr>
        <w:rFonts w:ascii="Symbol" w:hAnsi="Symbol"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9" w15:restartNumberingAfterBreak="0">
    <w:nsid w:val="2B6802A8"/>
    <w:multiLevelType w:val="hybridMultilevel"/>
    <w:tmpl w:val="0C7077A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5224FA"/>
    <w:multiLevelType w:val="hybridMultilevel"/>
    <w:tmpl w:val="8160CE9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3B846B3"/>
    <w:multiLevelType w:val="hybridMultilevel"/>
    <w:tmpl w:val="E69EC65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2" w15:restartNumberingAfterBreak="0">
    <w:nsid w:val="39105CBD"/>
    <w:multiLevelType w:val="multilevel"/>
    <w:tmpl w:val="0546AE0A"/>
    <w:lvl w:ilvl="0">
      <w:start w:val="1"/>
      <w:numFmt w:val="bullet"/>
      <w:lvlText w:val="✓"/>
      <w:lvlJc w:val="left"/>
      <w:pPr>
        <w:ind w:left="360" w:hanging="360"/>
      </w:pPr>
      <w:rPr>
        <w:rFonts w:ascii="Arial" w:eastAsia="Arial" w:hAnsi="Arial" w:cs="Arial"/>
      </w:rPr>
    </w:lvl>
    <w:lvl w:ilvl="1">
      <w:start w:val="1"/>
      <w:numFmt w:val="bullet"/>
      <w:lvlText w:val="➢"/>
      <w:lvlJc w:val="left"/>
      <w:pPr>
        <w:ind w:left="1029" w:hanging="309"/>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3" w15:restartNumberingAfterBreak="0">
    <w:nsid w:val="449A1567"/>
    <w:multiLevelType w:val="hybridMultilevel"/>
    <w:tmpl w:val="878691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D80C77"/>
    <w:multiLevelType w:val="hybridMultilevel"/>
    <w:tmpl w:val="AC4C8E5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4E429B"/>
    <w:multiLevelType w:val="multilevel"/>
    <w:tmpl w:val="226C0BF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FB218CB"/>
    <w:multiLevelType w:val="hybridMultilevel"/>
    <w:tmpl w:val="61C42966"/>
    <w:lvl w:ilvl="0" w:tplc="FFFFFFFF">
      <w:start w:val="1"/>
      <w:numFmt w:val="decimal"/>
      <w:lvlText w:val="%1."/>
      <w:lvlJc w:val="left"/>
      <w:pPr>
        <w:tabs>
          <w:tab w:val="num" w:pos="1080"/>
        </w:tabs>
        <w:ind w:left="1080" w:hanging="360"/>
      </w:pPr>
    </w:lvl>
    <w:lvl w:ilvl="1" w:tplc="B5425916">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7" w15:restartNumberingAfterBreak="0">
    <w:nsid w:val="55933611"/>
    <w:multiLevelType w:val="hybridMultilevel"/>
    <w:tmpl w:val="B9940898"/>
    <w:lvl w:ilvl="0" w:tplc="0C0A0001">
      <w:start w:val="1"/>
      <w:numFmt w:val="bullet"/>
      <w:lvlText w:val=""/>
      <w:lvlJc w:val="left"/>
      <w:pPr>
        <w:tabs>
          <w:tab w:val="num" w:pos="720"/>
        </w:tabs>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8" w15:restartNumberingAfterBreak="0">
    <w:nsid w:val="56373DB2"/>
    <w:multiLevelType w:val="hybridMultilevel"/>
    <w:tmpl w:val="226C0BF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669C3052"/>
    <w:multiLevelType w:val="hybridMultilevel"/>
    <w:tmpl w:val="D35859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832435"/>
    <w:multiLevelType w:val="hybridMultilevel"/>
    <w:tmpl w:val="7B088348"/>
    <w:lvl w:ilvl="0" w:tplc="0C0A0001">
      <w:start w:val="1"/>
      <w:numFmt w:val="bullet"/>
      <w:lvlText w:val=""/>
      <w:lvlJc w:val="left"/>
      <w:pPr>
        <w:tabs>
          <w:tab w:val="num" w:pos="360"/>
        </w:tabs>
        <w:ind w:left="360" w:hanging="360"/>
      </w:pPr>
      <w:rPr>
        <w:rFonts w:ascii="Symbol" w:hAnsi="Symbol"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15:restartNumberingAfterBreak="0">
    <w:nsid w:val="701C297C"/>
    <w:multiLevelType w:val="hybridMultilevel"/>
    <w:tmpl w:val="53AC4DF8"/>
    <w:lvl w:ilvl="0" w:tplc="0C0A0001">
      <w:start w:val="1"/>
      <w:numFmt w:val="bullet"/>
      <w:lvlText w:val=""/>
      <w:lvlJc w:val="left"/>
      <w:pPr>
        <w:tabs>
          <w:tab w:val="num" w:pos="1440"/>
        </w:tabs>
        <w:ind w:left="1440" w:hanging="360"/>
      </w:pPr>
      <w:rPr>
        <w:rFonts w:ascii="Symbol" w:hAnsi="Symbol" w:hint="default"/>
      </w:rPr>
    </w:lvl>
    <w:lvl w:ilvl="1" w:tplc="0C0A0003">
      <w:start w:val="1"/>
      <w:numFmt w:val="decimal"/>
      <w:lvlText w:val="%2."/>
      <w:lvlJc w:val="left"/>
      <w:pPr>
        <w:tabs>
          <w:tab w:val="num" w:pos="2160"/>
        </w:tabs>
        <w:ind w:left="2160" w:hanging="360"/>
      </w:pPr>
    </w:lvl>
    <w:lvl w:ilvl="2" w:tplc="0C0A0005">
      <w:start w:val="1"/>
      <w:numFmt w:val="decimal"/>
      <w:lvlText w:val="%3."/>
      <w:lvlJc w:val="left"/>
      <w:pPr>
        <w:tabs>
          <w:tab w:val="num" w:pos="2880"/>
        </w:tabs>
        <w:ind w:left="2880" w:hanging="360"/>
      </w:pPr>
    </w:lvl>
    <w:lvl w:ilvl="3" w:tplc="0C0A0001">
      <w:start w:val="1"/>
      <w:numFmt w:val="decimal"/>
      <w:lvlText w:val="%4."/>
      <w:lvlJc w:val="left"/>
      <w:pPr>
        <w:tabs>
          <w:tab w:val="num" w:pos="3600"/>
        </w:tabs>
        <w:ind w:left="3600" w:hanging="360"/>
      </w:pPr>
    </w:lvl>
    <w:lvl w:ilvl="4" w:tplc="0C0A0003">
      <w:start w:val="1"/>
      <w:numFmt w:val="decimal"/>
      <w:lvlText w:val="%5."/>
      <w:lvlJc w:val="left"/>
      <w:pPr>
        <w:tabs>
          <w:tab w:val="num" w:pos="4320"/>
        </w:tabs>
        <w:ind w:left="4320" w:hanging="360"/>
      </w:pPr>
    </w:lvl>
    <w:lvl w:ilvl="5" w:tplc="0C0A0005">
      <w:start w:val="1"/>
      <w:numFmt w:val="decimal"/>
      <w:lvlText w:val="%6."/>
      <w:lvlJc w:val="left"/>
      <w:pPr>
        <w:tabs>
          <w:tab w:val="num" w:pos="5040"/>
        </w:tabs>
        <w:ind w:left="5040" w:hanging="360"/>
      </w:pPr>
    </w:lvl>
    <w:lvl w:ilvl="6" w:tplc="0C0A0001">
      <w:start w:val="1"/>
      <w:numFmt w:val="decimal"/>
      <w:lvlText w:val="%7."/>
      <w:lvlJc w:val="left"/>
      <w:pPr>
        <w:tabs>
          <w:tab w:val="num" w:pos="5760"/>
        </w:tabs>
        <w:ind w:left="5760" w:hanging="360"/>
      </w:pPr>
    </w:lvl>
    <w:lvl w:ilvl="7" w:tplc="0C0A0003">
      <w:start w:val="1"/>
      <w:numFmt w:val="decimal"/>
      <w:lvlText w:val="%8."/>
      <w:lvlJc w:val="left"/>
      <w:pPr>
        <w:tabs>
          <w:tab w:val="num" w:pos="6480"/>
        </w:tabs>
        <w:ind w:left="6480" w:hanging="360"/>
      </w:pPr>
    </w:lvl>
    <w:lvl w:ilvl="8" w:tplc="0C0A0005">
      <w:start w:val="1"/>
      <w:numFmt w:val="decimal"/>
      <w:lvlText w:val="%9."/>
      <w:lvlJc w:val="left"/>
      <w:pPr>
        <w:tabs>
          <w:tab w:val="num" w:pos="7200"/>
        </w:tabs>
        <w:ind w:left="7200" w:hanging="360"/>
      </w:pPr>
    </w:lvl>
  </w:abstractNum>
  <w:abstractNum w:abstractNumId="22" w15:restartNumberingAfterBreak="0">
    <w:nsid w:val="73C94826"/>
    <w:multiLevelType w:val="hybridMultilevel"/>
    <w:tmpl w:val="DF4E2E1C"/>
    <w:lvl w:ilvl="0" w:tplc="AD52C4A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761F81"/>
    <w:multiLevelType w:val="hybridMultilevel"/>
    <w:tmpl w:val="BC30F77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9E934C3"/>
    <w:multiLevelType w:val="hybridMultilevel"/>
    <w:tmpl w:val="C89A44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75020A"/>
    <w:multiLevelType w:val="hybridMultilevel"/>
    <w:tmpl w:val="D0469338"/>
    <w:lvl w:ilvl="0" w:tplc="0C0A0001">
      <w:start w:val="1"/>
      <w:numFmt w:val="bullet"/>
      <w:lvlText w:val=""/>
      <w:lvlJc w:val="left"/>
      <w:pPr>
        <w:tabs>
          <w:tab w:val="num" w:pos="720"/>
        </w:tabs>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
  </w:num>
  <w:num w:numId="11">
    <w:abstractNumId w:val="14"/>
  </w:num>
  <w:num w:numId="12">
    <w:abstractNumId w:val="10"/>
  </w:num>
  <w:num w:numId="13">
    <w:abstractNumId w:val="20"/>
  </w:num>
  <w:num w:numId="14">
    <w:abstractNumId w:val="24"/>
  </w:num>
  <w:num w:numId="15">
    <w:abstractNumId w:val="9"/>
  </w:num>
  <w:num w:numId="16">
    <w:abstractNumId w:val="6"/>
  </w:num>
  <w:num w:numId="17">
    <w:abstractNumId w:val="18"/>
  </w:num>
  <w:num w:numId="18">
    <w:abstractNumId w:val="15"/>
  </w:num>
  <w:num w:numId="19">
    <w:abstractNumId w:val="2"/>
  </w:num>
  <w:num w:numId="20">
    <w:abstractNumId w:val="23"/>
  </w:num>
  <w:num w:numId="21">
    <w:abstractNumId w:val="8"/>
  </w:num>
  <w:num w:numId="22">
    <w:abstractNumId w:val="11"/>
  </w:num>
  <w:num w:numId="23">
    <w:abstractNumId w:val="19"/>
  </w:num>
  <w:num w:numId="24">
    <w:abstractNumId w:val="5"/>
  </w:num>
  <w:num w:numId="25">
    <w:abstractNumId w:val="12"/>
  </w:num>
  <w:num w:numId="26">
    <w:abstractNumId w:val="7"/>
  </w:num>
  <w:num w:numId="27">
    <w:abstractNumId w:val="1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5" w:nlCheck="1" w:checkStyle="1"/>
  <w:activeWritingStyle w:appName="MSWord" w:lang="en-AU" w:vendorID="64" w:dllVersion="5" w:nlCheck="1" w:checkStyle="1"/>
  <w:activeWritingStyle w:appName="MSWord" w:lang="es-CR" w:vendorID="64" w:dllVersion="6" w:nlCheck="1" w:checkStyle="1"/>
  <w:activeWritingStyle w:appName="MSWord" w:lang="es-ES" w:vendorID="64" w:dllVersion="6" w:nlCheck="1" w:checkStyle="1"/>
  <w:activeWritingStyle w:appName="MSWord" w:lang="en-AU"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es-ES" w:vendorID="64" w:dllVersion="0" w:nlCheck="1" w:checkStyle="0"/>
  <w:activeWritingStyle w:appName="MSWord" w:lang="es-CR" w:vendorID="64" w:dllVersion="0" w:nlCheck="1" w:checkStyle="0"/>
  <w:activeWritingStyle w:appName="MSWord" w:lang="en-AU" w:vendorID="64" w:dllVersion="0" w:nlCheck="1" w:checkStyle="0"/>
  <w:activeWritingStyle w:appName="MSWord" w:lang="en-US" w:vendorID="64" w:dllVersion="0" w:nlCheck="1" w:checkStyle="0"/>
  <w:activeWritingStyle w:appName="MSWord" w:lang="es-CR" w:vendorID="64" w:dllVersion="131078" w:nlCheck="1" w:checkStyle="0"/>
  <w:activeWritingStyle w:appName="MSWord" w:lang="es-E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9CA"/>
    <w:rsid w:val="00041C23"/>
    <w:rsid w:val="000569CC"/>
    <w:rsid w:val="000959C2"/>
    <w:rsid w:val="000C7C0E"/>
    <w:rsid w:val="000D6F79"/>
    <w:rsid w:val="000E71E3"/>
    <w:rsid w:val="00144C96"/>
    <w:rsid w:val="0019043B"/>
    <w:rsid w:val="001B4B0E"/>
    <w:rsid w:val="001D2272"/>
    <w:rsid w:val="001F7DB7"/>
    <w:rsid w:val="002D661A"/>
    <w:rsid w:val="002E1882"/>
    <w:rsid w:val="002E43C2"/>
    <w:rsid w:val="003526E2"/>
    <w:rsid w:val="003779CD"/>
    <w:rsid w:val="003840CF"/>
    <w:rsid w:val="003907DA"/>
    <w:rsid w:val="00394550"/>
    <w:rsid w:val="003D011E"/>
    <w:rsid w:val="003D44E3"/>
    <w:rsid w:val="003E0A65"/>
    <w:rsid w:val="003E2140"/>
    <w:rsid w:val="003E2210"/>
    <w:rsid w:val="003E2A41"/>
    <w:rsid w:val="003E47A1"/>
    <w:rsid w:val="00404102"/>
    <w:rsid w:val="00422B21"/>
    <w:rsid w:val="004345F8"/>
    <w:rsid w:val="00452D7B"/>
    <w:rsid w:val="00462A3F"/>
    <w:rsid w:val="004C1FE1"/>
    <w:rsid w:val="004D0A04"/>
    <w:rsid w:val="004D6390"/>
    <w:rsid w:val="006023B0"/>
    <w:rsid w:val="00610D6A"/>
    <w:rsid w:val="00631B8E"/>
    <w:rsid w:val="006618D4"/>
    <w:rsid w:val="00686572"/>
    <w:rsid w:val="006B7371"/>
    <w:rsid w:val="006F6B75"/>
    <w:rsid w:val="00704D0E"/>
    <w:rsid w:val="00713FED"/>
    <w:rsid w:val="007577B3"/>
    <w:rsid w:val="00782A73"/>
    <w:rsid w:val="008306D2"/>
    <w:rsid w:val="008418F2"/>
    <w:rsid w:val="00844339"/>
    <w:rsid w:val="00856F3D"/>
    <w:rsid w:val="008A2C79"/>
    <w:rsid w:val="008A7DD6"/>
    <w:rsid w:val="008C3980"/>
    <w:rsid w:val="008E49EB"/>
    <w:rsid w:val="0091554C"/>
    <w:rsid w:val="009369CA"/>
    <w:rsid w:val="0094021B"/>
    <w:rsid w:val="009907D9"/>
    <w:rsid w:val="009B5E1B"/>
    <w:rsid w:val="009B65F0"/>
    <w:rsid w:val="009C0DCB"/>
    <w:rsid w:val="009E52BA"/>
    <w:rsid w:val="00A30DAD"/>
    <w:rsid w:val="00A43D25"/>
    <w:rsid w:val="00A44437"/>
    <w:rsid w:val="00AA4617"/>
    <w:rsid w:val="00AB3D1D"/>
    <w:rsid w:val="00AF65FC"/>
    <w:rsid w:val="00B16D72"/>
    <w:rsid w:val="00B531FF"/>
    <w:rsid w:val="00B560C8"/>
    <w:rsid w:val="00B62425"/>
    <w:rsid w:val="00C02339"/>
    <w:rsid w:val="00C7072D"/>
    <w:rsid w:val="00C76777"/>
    <w:rsid w:val="00C8429D"/>
    <w:rsid w:val="00CD1171"/>
    <w:rsid w:val="00CD626F"/>
    <w:rsid w:val="00D43692"/>
    <w:rsid w:val="00D64138"/>
    <w:rsid w:val="00DB635D"/>
    <w:rsid w:val="00DC2E33"/>
    <w:rsid w:val="00DE4EFE"/>
    <w:rsid w:val="00E41B27"/>
    <w:rsid w:val="00EA29BA"/>
    <w:rsid w:val="00EB3B91"/>
    <w:rsid w:val="00EB4D7B"/>
    <w:rsid w:val="00EF0193"/>
    <w:rsid w:val="00F07586"/>
    <w:rsid w:val="00F16581"/>
    <w:rsid w:val="00FA7EDD"/>
    <w:rsid w:val="00FC096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434E7"/>
  <w15:chartTrackingRefBased/>
  <w15:docId w15:val="{644976B8-2A68-4654-B651-3D118F5B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Ttulo10">
    <w:name w:val="Título1"/>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pPr>
      <w:spacing w:after="120"/>
      <w:ind w:left="720"/>
    </w:pPr>
    <w:rPr>
      <w:i/>
      <w:color w:val="0000FF"/>
    </w:rPr>
  </w:style>
  <w:style w:type="character" w:styleId="Hipervnculo">
    <w:name w:val="Hyperlink"/>
    <w:basedOn w:val="Fuentedeprrafopredeter"/>
    <w:rPr>
      <w:color w:val="0000FF"/>
      <w:u w:val="single"/>
    </w:rPr>
  </w:style>
  <w:style w:type="paragraph" w:styleId="Sangradetextonormal">
    <w:name w:val="Body Text Indent"/>
    <w:basedOn w:val="Normal"/>
    <w:pPr>
      <w:ind w:left="720"/>
    </w:pPr>
  </w:style>
  <w:style w:type="character" w:styleId="Hipervnculovisitado">
    <w:name w:val="FollowedHyperlink"/>
    <w:basedOn w:val="Fuentedeprrafopredeter"/>
    <w:rPr>
      <w:color w:val="800080"/>
      <w:u w:val="single"/>
    </w:rPr>
  </w:style>
  <w:style w:type="paragraph" w:customStyle="1" w:styleId="Legend">
    <w:name w:val="Legend"/>
    <w:basedOn w:val="Normal"/>
    <w:rsid w:val="003E2210"/>
    <w:pPr>
      <w:keepLines/>
      <w:suppressAutoHyphens/>
      <w:spacing w:after="120" w:line="240" w:lineRule="auto"/>
      <w:jc w:val="both"/>
    </w:pPr>
    <w:rPr>
      <w:rFonts w:ascii="Arial" w:hAnsi="Arial"/>
      <w:b/>
      <w:noProof/>
      <w:color w:val="000000"/>
      <w:sz w:val="18"/>
      <w:lang w:val="es-ES"/>
    </w:rPr>
  </w:style>
  <w:style w:type="paragraph" w:customStyle="1" w:styleId="ColumnHeadings">
    <w:name w:val="Column Headings"/>
    <w:basedOn w:val="Normal"/>
    <w:rsid w:val="003E2210"/>
    <w:pPr>
      <w:keepLines/>
      <w:suppressAutoHyphens/>
      <w:spacing w:after="120" w:line="240" w:lineRule="auto"/>
      <w:jc w:val="both"/>
    </w:pPr>
    <w:rPr>
      <w:rFonts w:ascii="Arial" w:hAnsi="Arial"/>
      <w:b/>
      <w:noProof/>
      <w:color w:val="000000"/>
      <w:sz w:val="18"/>
      <w:lang w:val="es-ES"/>
    </w:rPr>
  </w:style>
  <w:style w:type="paragraph" w:customStyle="1" w:styleId="RowHeadings">
    <w:name w:val="Row Headings"/>
    <w:basedOn w:val="Normal"/>
    <w:rsid w:val="003E2210"/>
    <w:pPr>
      <w:keepLines/>
      <w:suppressAutoHyphens/>
      <w:spacing w:after="120" w:line="240" w:lineRule="auto"/>
      <w:jc w:val="both"/>
    </w:pPr>
    <w:rPr>
      <w:rFonts w:ascii="Arial" w:hAnsi="Arial"/>
      <w:b/>
      <w:noProof/>
      <w:color w:val="000000"/>
      <w:sz w:val="18"/>
      <w:lang w:val="es-ES"/>
    </w:rPr>
  </w:style>
  <w:style w:type="character" w:customStyle="1" w:styleId="TextoindependienteCar">
    <w:name w:val="Texto independiente Car"/>
    <w:basedOn w:val="Fuentedeprrafopredeter"/>
    <w:link w:val="Textoindependiente"/>
    <w:rsid w:val="00B16D72"/>
    <w:rPr>
      <w:lang w:eastAsia="en-US"/>
    </w:rPr>
  </w:style>
  <w:style w:type="paragraph" w:styleId="Prrafodelista">
    <w:name w:val="List Paragraph"/>
    <w:basedOn w:val="Normal"/>
    <w:uiPriority w:val="34"/>
    <w:qFormat/>
    <w:rsid w:val="00B16D72"/>
    <w:pPr>
      <w:ind w:left="720"/>
      <w:contextualSpacing/>
    </w:pPr>
  </w:style>
  <w:style w:type="table" w:styleId="Tablaconcuadrcula">
    <w:name w:val="Table Grid"/>
    <w:basedOn w:val="Tablanormal"/>
    <w:rsid w:val="002E1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5571">
      <w:bodyDiv w:val="1"/>
      <w:marLeft w:val="0"/>
      <w:marRight w:val="0"/>
      <w:marTop w:val="0"/>
      <w:marBottom w:val="0"/>
      <w:divBdr>
        <w:top w:val="none" w:sz="0" w:space="0" w:color="auto"/>
        <w:left w:val="none" w:sz="0" w:space="0" w:color="auto"/>
        <w:bottom w:val="none" w:sz="0" w:space="0" w:color="auto"/>
        <w:right w:val="none" w:sz="0" w:space="0" w:color="auto"/>
      </w:divBdr>
    </w:div>
    <w:div w:id="152180939">
      <w:bodyDiv w:val="1"/>
      <w:marLeft w:val="0"/>
      <w:marRight w:val="0"/>
      <w:marTop w:val="0"/>
      <w:marBottom w:val="0"/>
      <w:divBdr>
        <w:top w:val="none" w:sz="0" w:space="0" w:color="auto"/>
        <w:left w:val="none" w:sz="0" w:space="0" w:color="auto"/>
        <w:bottom w:val="none" w:sz="0" w:space="0" w:color="auto"/>
        <w:right w:val="none" w:sz="0" w:space="0" w:color="auto"/>
      </w:divBdr>
    </w:div>
    <w:div w:id="432361303">
      <w:bodyDiv w:val="1"/>
      <w:marLeft w:val="0"/>
      <w:marRight w:val="0"/>
      <w:marTop w:val="0"/>
      <w:marBottom w:val="0"/>
      <w:divBdr>
        <w:top w:val="none" w:sz="0" w:space="0" w:color="auto"/>
        <w:left w:val="none" w:sz="0" w:space="0" w:color="auto"/>
        <w:bottom w:val="none" w:sz="0" w:space="0" w:color="auto"/>
        <w:right w:val="none" w:sz="0" w:space="0" w:color="auto"/>
      </w:divBdr>
    </w:div>
    <w:div w:id="506680572">
      <w:bodyDiv w:val="1"/>
      <w:marLeft w:val="0"/>
      <w:marRight w:val="0"/>
      <w:marTop w:val="0"/>
      <w:marBottom w:val="0"/>
      <w:divBdr>
        <w:top w:val="none" w:sz="0" w:space="0" w:color="auto"/>
        <w:left w:val="none" w:sz="0" w:space="0" w:color="auto"/>
        <w:bottom w:val="none" w:sz="0" w:space="0" w:color="auto"/>
        <w:right w:val="none" w:sz="0" w:space="0" w:color="auto"/>
      </w:divBdr>
    </w:div>
    <w:div w:id="651057405">
      <w:bodyDiv w:val="1"/>
      <w:marLeft w:val="0"/>
      <w:marRight w:val="0"/>
      <w:marTop w:val="0"/>
      <w:marBottom w:val="0"/>
      <w:divBdr>
        <w:top w:val="none" w:sz="0" w:space="0" w:color="auto"/>
        <w:left w:val="none" w:sz="0" w:space="0" w:color="auto"/>
        <w:bottom w:val="none" w:sz="0" w:space="0" w:color="auto"/>
        <w:right w:val="none" w:sz="0" w:space="0" w:color="auto"/>
      </w:divBdr>
    </w:div>
    <w:div w:id="772940311">
      <w:bodyDiv w:val="1"/>
      <w:marLeft w:val="0"/>
      <w:marRight w:val="0"/>
      <w:marTop w:val="0"/>
      <w:marBottom w:val="0"/>
      <w:divBdr>
        <w:top w:val="none" w:sz="0" w:space="0" w:color="auto"/>
        <w:left w:val="none" w:sz="0" w:space="0" w:color="auto"/>
        <w:bottom w:val="none" w:sz="0" w:space="0" w:color="auto"/>
        <w:right w:val="none" w:sz="0" w:space="0" w:color="auto"/>
      </w:divBdr>
    </w:div>
    <w:div w:id="971593670">
      <w:bodyDiv w:val="1"/>
      <w:marLeft w:val="0"/>
      <w:marRight w:val="0"/>
      <w:marTop w:val="0"/>
      <w:marBottom w:val="0"/>
      <w:divBdr>
        <w:top w:val="none" w:sz="0" w:space="0" w:color="auto"/>
        <w:left w:val="none" w:sz="0" w:space="0" w:color="auto"/>
        <w:bottom w:val="none" w:sz="0" w:space="0" w:color="auto"/>
        <w:right w:val="none" w:sz="0" w:space="0" w:color="auto"/>
      </w:divBdr>
    </w:div>
    <w:div w:id="1058161767">
      <w:bodyDiv w:val="1"/>
      <w:marLeft w:val="0"/>
      <w:marRight w:val="0"/>
      <w:marTop w:val="0"/>
      <w:marBottom w:val="0"/>
      <w:divBdr>
        <w:top w:val="none" w:sz="0" w:space="0" w:color="auto"/>
        <w:left w:val="none" w:sz="0" w:space="0" w:color="auto"/>
        <w:bottom w:val="none" w:sz="0" w:space="0" w:color="auto"/>
        <w:right w:val="none" w:sz="0" w:space="0" w:color="auto"/>
      </w:divBdr>
    </w:div>
    <w:div w:id="1103303894">
      <w:bodyDiv w:val="1"/>
      <w:marLeft w:val="0"/>
      <w:marRight w:val="0"/>
      <w:marTop w:val="0"/>
      <w:marBottom w:val="0"/>
      <w:divBdr>
        <w:top w:val="none" w:sz="0" w:space="0" w:color="auto"/>
        <w:left w:val="none" w:sz="0" w:space="0" w:color="auto"/>
        <w:bottom w:val="none" w:sz="0" w:space="0" w:color="auto"/>
        <w:right w:val="none" w:sz="0" w:space="0" w:color="auto"/>
      </w:divBdr>
    </w:div>
    <w:div w:id="1220239407">
      <w:bodyDiv w:val="1"/>
      <w:marLeft w:val="0"/>
      <w:marRight w:val="0"/>
      <w:marTop w:val="0"/>
      <w:marBottom w:val="0"/>
      <w:divBdr>
        <w:top w:val="none" w:sz="0" w:space="0" w:color="auto"/>
        <w:left w:val="none" w:sz="0" w:space="0" w:color="auto"/>
        <w:bottom w:val="none" w:sz="0" w:space="0" w:color="auto"/>
        <w:right w:val="none" w:sz="0" w:space="0" w:color="auto"/>
      </w:divBdr>
    </w:div>
    <w:div w:id="1306008279">
      <w:bodyDiv w:val="1"/>
      <w:marLeft w:val="0"/>
      <w:marRight w:val="0"/>
      <w:marTop w:val="0"/>
      <w:marBottom w:val="0"/>
      <w:divBdr>
        <w:top w:val="none" w:sz="0" w:space="0" w:color="auto"/>
        <w:left w:val="none" w:sz="0" w:space="0" w:color="auto"/>
        <w:bottom w:val="none" w:sz="0" w:space="0" w:color="auto"/>
        <w:right w:val="none" w:sz="0" w:space="0" w:color="auto"/>
      </w:divBdr>
    </w:div>
    <w:div w:id="1365206328">
      <w:bodyDiv w:val="1"/>
      <w:marLeft w:val="0"/>
      <w:marRight w:val="0"/>
      <w:marTop w:val="0"/>
      <w:marBottom w:val="0"/>
      <w:divBdr>
        <w:top w:val="none" w:sz="0" w:space="0" w:color="auto"/>
        <w:left w:val="none" w:sz="0" w:space="0" w:color="auto"/>
        <w:bottom w:val="none" w:sz="0" w:space="0" w:color="auto"/>
        <w:right w:val="none" w:sz="0" w:space="0" w:color="auto"/>
      </w:divBdr>
    </w:div>
    <w:div w:id="1406344245">
      <w:bodyDiv w:val="1"/>
      <w:marLeft w:val="0"/>
      <w:marRight w:val="0"/>
      <w:marTop w:val="0"/>
      <w:marBottom w:val="0"/>
      <w:divBdr>
        <w:top w:val="none" w:sz="0" w:space="0" w:color="auto"/>
        <w:left w:val="none" w:sz="0" w:space="0" w:color="auto"/>
        <w:bottom w:val="none" w:sz="0" w:space="0" w:color="auto"/>
        <w:right w:val="none" w:sz="0" w:space="0" w:color="auto"/>
      </w:divBdr>
    </w:div>
    <w:div w:id="1436055736">
      <w:bodyDiv w:val="1"/>
      <w:marLeft w:val="0"/>
      <w:marRight w:val="0"/>
      <w:marTop w:val="0"/>
      <w:marBottom w:val="0"/>
      <w:divBdr>
        <w:top w:val="none" w:sz="0" w:space="0" w:color="auto"/>
        <w:left w:val="none" w:sz="0" w:space="0" w:color="auto"/>
        <w:bottom w:val="none" w:sz="0" w:space="0" w:color="auto"/>
        <w:right w:val="none" w:sz="0" w:space="0" w:color="auto"/>
      </w:divBdr>
    </w:div>
    <w:div w:id="1436754318">
      <w:bodyDiv w:val="1"/>
      <w:marLeft w:val="0"/>
      <w:marRight w:val="0"/>
      <w:marTop w:val="0"/>
      <w:marBottom w:val="0"/>
      <w:divBdr>
        <w:top w:val="none" w:sz="0" w:space="0" w:color="auto"/>
        <w:left w:val="none" w:sz="0" w:space="0" w:color="auto"/>
        <w:bottom w:val="none" w:sz="0" w:space="0" w:color="auto"/>
        <w:right w:val="none" w:sz="0" w:space="0" w:color="auto"/>
      </w:divBdr>
    </w:div>
    <w:div w:id="1506048544">
      <w:bodyDiv w:val="1"/>
      <w:marLeft w:val="0"/>
      <w:marRight w:val="0"/>
      <w:marTop w:val="0"/>
      <w:marBottom w:val="0"/>
      <w:divBdr>
        <w:top w:val="none" w:sz="0" w:space="0" w:color="auto"/>
        <w:left w:val="none" w:sz="0" w:space="0" w:color="auto"/>
        <w:bottom w:val="none" w:sz="0" w:space="0" w:color="auto"/>
        <w:right w:val="none" w:sz="0" w:space="0" w:color="auto"/>
      </w:divBdr>
    </w:div>
    <w:div w:id="1556773727">
      <w:bodyDiv w:val="1"/>
      <w:marLeft w:val="0"/>
      <w:marRight w:val="0"/>
      <w:marTop w:val="0"/>
      <w:marBottom w:val="0"/>
      <w:divBdr>
        <w:top w:val="none" w:sz="0" w:space="0" w:color="auto"/>
        <w:left w:val="none" w:sz="0" w:space="0" w:color="auto"/>
        <w:bottom w:val="none" w:sz="0" w:space="0" w:color="auto"/>
        <w:right w:val="none" w:sz="0" w:space="0" w:color="auto"/>
      </w:divBdr>
    </w:div>
    <w:div w:id="1697535479">
      <w:bodyDiv w:val="1"/>
      <w:marLeft w:val="0"/>
      <w:marRight w:val="0"/>
      <w:marTop w:val="0"/>
      <w:marBottom w:val="0"/>
      <w:divBdr>
        <w:top w:val="none" w:sz="0" w:space="0" w:color="auto"/>
        <w:left w:val="none" w:sz="0" w:space="0" w:color="auto"/>
        <w:bottom w:val="none" w:sz="0" w:space="0" w:color="auto"/>
        <w:right w:val="none" w:sz="0" w:space="0" w:color="auto"/>
      </w:divBdr>
    </w:div>
    <w:div w:id="1717503752">
      <w:bodyDiv w:val="1"/>
      <w:marLeft w:val="0"/>
      <w:marRight w:val="0"/>
      <w:marTop w:val="0"/>
      <w:marBottom w:val="0"/>
      <w:divBdr>
        <w:top w:val="none" w:sz="0" w:space="0" w:color="auto"/>
        <w:left w:val="none" w:sz="0" w:space="0" w:color="auto"/>
        <w:bottom w:val="none" w:sz="0" w:space="0" w:color="auto"/>
        <w:right w:val="none" w:sz="0" w:space="0" w:color="auto"/>
      </w:divBdr>
    </w:div>
    <w:div w:id="1828594574">
      <w:bodyDiv w:val="1"/>
      <w:marLeft w:val="0"/>
      <w:marRight w:val="0"/>
      <w:marTop w:val="0"/>
      <w:marBottom w:val="0"/>
      <w:divBdr>
        <w:top w:val="none" w:sz="0" w:space="0" w:color="auto"/>
        <w:left w:val="none" w:sz="0" w:space="0" w:color="auto"/>
        <w:bottom w:val="none" w:sz="0" w:space="0" w:color="auto"/>
        <w:right w:val="none" w:sz="0" w:space="0" w:color="auto"/>
      </w:divBdr>
    </w:div>
    <w:div w:id="1940065708">
      <w:bodyDiv w:val="1"/>
      <w:marLeft w:val="0"/>
      <w:marRight w:val="0"/>
      <w:marTop w:val="0"/>
      <w:marBottom w:val="0"/>
      <w:divBdr>
        <w:top w:val="none" w:sz="0" w:space="0" w:color="auto"/>
        <w:left w:val="none" w:sz="0" w:space="0" w:color="auto"/>
        <w:bottom w:val="none" w:sz="0" w:space="0" w:color="auto"/>
        <w:right w:val="none" w:sz="0" w:space="0" w:color="auto"/>
      </w:divBdr>
    </w:div>
    <w:div w:id="1997880646">
      <w:bodyDiv w:val="1"/>
      <w:marLeft w:val="0"/>
      <w:marRight w:val="0"/>
      <w:marTop w:val="0"/>
      <w:marBottom w:val="0"/>
      <w:divBdr>
        <w:top w:val="none" w:sz="0" w:space="0" w:color="auto"/>
        <w:left w:val="none" w:sz="0" w:space="0" w:color="auto"/>
        <w:bottom w:val="none" w:sz="0" w:space="0" w:color="auto"/>
        <w:right w:val="none" w:sz="0" w:space="0" w:color="auto"/>
      </w:divBdr>
    </w:div>
    <w:div w:id="1999307763">
      <w:bodyDiv w:val="1"/>
      <w:marLeft w:val="0"/>
      <w:marRight w:val="0"/>
      <w:marTop w:val="0"/>
      <w:marBottom w:val="0"/>
      <w:divBdr>
        <w:top w:val="none" w:sz="0" w:space="0" w:color="auto"/>
        <w:left w:val="none" w:sz="0" w:space="0" w:color="auto"/>
        <w:bottom w:val="none" w:sz="0" w:space="0" w:color="auto"/>
        <w:right w:val="none" w:sz="0" w:space="0" w:color="auto"/>
      </w:divBdr>
    </w:div>
    <w:div w:id="212653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Ingenieria%20del%20software\Lecciones%20de%20Ingenieria\Clase%208\Ejemplo_Rup_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CD0D4-21ED-4B23-B6FC-75A96373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Ejemplo_Rup_Vision.dot</Template>
  <TotalTime>0</TotalTime>
  <Pages>5</Pages>
  <Words>1239</Words>
  <Characters>7065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Visión</vt:lpstr>
    </vt:vector>
  </TitlesOfParts>
  <Company>&lt;Nombre de la Empresa&gt;</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&lt;Nombre del Proyecto&gt;</dc:subject>
  <dc:creator>Alberto Artavia</dc:creator>
  <cp:keywords/>
  <dc:description/>
  <cp:lastModifiedBy>Tom</cp:lastModifiedBy>
  <cp:revision>2</cp:revision>
  <cp:lastPrinted>2016-09-02T15:46:00Z</cp:lastPrinted>
  <dcterms:created xsi:type="dcterms:W3CDTF">2018-03-31T17:52:00Z</dcterms:created>
  <dcterms:modified xsi:type="dcterms:W3CDTF">2018-03-31T17:52:00Z</dcterms:modified>
</cp:coreProperties>
</file>