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25357C9" w14:paraId="70EE6636" wp14:textId="2854504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bookmarkStart w:name="_GoBack" w:id="0"/>
      <w:bookmarkEnd w:id="0"/>
      <w:r w:rsidRPr="225357C9" w:rsidR="22535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Тестовое задание</w:t>
      </w:r>
    </w:p>
    <w:p xmlns:wp14="http://schemas.microsoft.com/office/word/2010/wordml" w:rsidP="225357C9" w14:paraId="0ACA3B04" wp14:textId="388BF655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25357C9" w14:paraId="7E96C678" wp14:textId="1EC531AE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25357C9" w:rsidR="22535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Необходимо реализовать взаимодействие с объектом в VR.</w:t>
      </w:r>
    </w:p>
    <w:p xmlns:wp14="http://schemas.microsoft.com/office/word/2010/wordml" w:rsidP="225357C9" w14:paraId="25932E3F" wp14:textId="067C6E6A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25357C9" w:rsidR="22535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Требуется взять модель огнетушителя, к ней добавить любую другую модель в то место, где находится пломба (модель пломбы должна выделяться на огнетушителе)</w:t>
      </w:r>
    </w:p>
    <w:p xmlns:wp14="http://schemas.microsoft.com/office/word/2010/wordml" w:rsidP="225357C9" w14:paraId="7A821C07" wp14:textId="002D23FA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25357C9" w:rsidR="22535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Реализовать возможность одним контроллером, нажав на </w:t>
      </w:r>
      <w:proofErr w:type="spellStart"/>
      <w:r w:rsidRPr="225357C9" w:rsidR="22535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гриппер</w:t>
      </w:r>
      <w:proofErr w:type="spellEnd"/>
      <w:r w:rsidRPr="225357C9" w:rsidR="22535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один раз, взять огнетушитель и изменять его положение и вращение в зависимости от движения контроллера (как вариант, сделать дочерним), другим контроллером, при непосредственном касании пломбы, реализовать возможность снять эту пломбу. После того, как пломба снята, необходимо добавить пользователю возможность распылить огнетушитель.</w:t>
      </w:r>
    </w:p>
    <w:p xmlns:wp14="http://schemas.microsoft.com/office/word/2010/wordml" w:rsidP="225357C9" w14:paraId="78746363" wp14:textId="08AF6553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25357C9" w:rsidR="22535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Распыление можно организовать любым удобным способом, используя только встроенные в </w:t>
      </w:r>
      <w:proofErr w:type="spellStart"/>
      <w:r w:rsidRPr="225357C9" w:rsidR="22535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Unity</w:t>
      </w:r>
      <w:proofErr w:type="spellEnd"/>
      <w:r w:rsidRPr="225357C9" w:rsidR="22535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возможности (не добавляя сторонние </w:t>
      </w:r>
      <w:proofErr w:type="spellStart"/>
      <w:r w:rsidRPr="225357C9" w:rsidR="22535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ассеты</w:t>
      </w:r>
      <w:proofErr w:type="spellEnd"/>
      <w:r w:rsidRPr="225357C9" w:rsidR="22535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). В простом варианте, добавление модели белого конуса к тому месту, где должен быть расположен раструб, в сложном варианте, </w:t>
      </w:r>
      <w:proofErr w:type="spellStart"/>
      <w:r w:rsidRPr="225357C9" w:rsidR="22535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particle</w:t>
      </w:r>
      <w:proofErr w:type="spellEnd"/>
      <w:r w:rsidRPr="225357C9" w:rsidR="22535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25357C9" w:rsidR="22535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system</w:t>
      </w:r>
      <w:proofErr w:type="spellEnd"/>
      <w:r w:rsidRPr="225357C9" w:rsidR="22535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оттуда же. Можно придумать любой другой вариант.</w:t>
      </w:r>
    </w:p>
    <w:p xmlns:wp14="http://schemas.microsoft.com/office/word/2010/wordml" w:rsidP="225357C9" w14:paraId="44CACC9B" wp14:textId="75E1CC49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25357C9" w:rsidR="22535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Добавить огонь (в любом варианте реализации, на что способна фантазия) в любой части сцены недалеко от пользователя и в случае, когда при “распылении”, “пена” попадает на огонь не менее 3 секунд, он затухает (Исчезает, уменьшается, другие варианты...)</w:t>
      </w:r>
    </w:p>
    <w:p xmlns:wp14="http://schemas.microsoft.com/office/word/2010/wordml" w:rsidP="225357C9" w14:paraId="4044561A" wp14:textId="6A6FA358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25357C9" w:rsidR="22535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При повторном нажатии на </w:t>
      </w:r>
      <w:proofErr w:type="spellStart"/>
      <w:r w:rsidRPr="225357C9" w:rsidR="22535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гриппер</w:t>
      </w:r>
      <w:proofErr w:type="spellEnd"/>
      <w:r w:rsidRPr="225357C9" w:rsidR="22535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, можно отпустить огнетушитель.</w:t>
      </w:r>
    </w:p>
    <w:p xmlns:wp14="http://schemas.microsoft.com/office/word/2010/wordml" w:rsidP="225357C9" w14:paraId="61F3DE69" wp14:textId="1145B9C6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25357C9" w:rsidR="22535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Взятие раструба (отдельной части огнетушителя, из которой выходит пена) в другую руку, реализовать по желанию.</w:t>
      </w:r>
    </w:p>
    <w:p xmlns:wp14="http://schemas.microsoft.com/office/word/2010/wordml" w:rsidP="225357C9" w14:paraId="3D69F846" wp14:textId="3E827E57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25357C9" w:rsidR="22535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…......................................................................................................................</w:t>
      </w:r>
    </w:p>
    <w:p xmlns:wp14="http://schemas.microsoft.com/office/word/2010/wordml" w:rsidP="225357C9" w14:paraId="0EB6F809" wp14:textId="6FE43541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25357C9" w:rsidR="22535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Пример этой же задачи, описанной в методике (часть документа, с которым нужно будет работать):</w:t>
      </w:r>
    </w:p>
    <w:p xmlns:wp14="http://schemas.microsoft.com/office/word/2010/wordml" w:rsidP="225357C9" w14:paraId="4096A499" wp14:textId="379D3CF6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25357C9" w:rsidR="22535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.........................................................................................................................</w:t>
      </w:r>
    </w:p>
    <w:p xmlns:wp14="http://schemas.microsoft.com/office/word/2010/wordml" w:rsidP="225357C9" w14:paraId="6905CD01" wp14:textId="78400F88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25357C9" w14:paraId="05BD181C" wp14:textId="227C8CBA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25357C9" w:rsidR="22535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Голос: Далее требуется взять огнетушитель, расположенный у кнопки извещателя для попытки тушения пожара. Взяв огнетушитель потребуется выдернуть пломбу и направить второй рукой раструб на место воспламенения. Нажав на рукоять требуется покрыть огнетушащим порошком всю местность подверженную горению и далее проследовать к пункту сбора.</w:t>
      </w:r>
    </w:p>
    <w:p xmlns:wp14="http://schemas.microsoft.com/office/word/2010/wordml" w:rsidP="225357C9" w14:paraId="0F1333A7" wp14:textId="0EBA2951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25357C9" w:rsidR="22535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Действие: Перемещение к огнетушителю, установленного поблизости, и взятие в руки. </w:t>
      </w:r>
    </w:p>
    <w:p xmlns:wp14="http://schemas.microsoft.com/office/word/2010/wordml" w:rsidP="225357C9" w14:paraId="243ADA92" wp14:textId="6BDA211D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25357C9" w:rsidR="225357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Перемещение пользователя ближе к источнику пламени. Высвобождение пломбы, вторая рука должна взять раструб и нажатие на рукоять. Тушение при удерживание рукояти в течении 10-15сек.</w:t>
      </w:r>
    </w:p>
    <w:p xmlns:wp14="http://schemas.microsoft.com/office/word/2010/wordml" w:rsidP="225357C9" w14:paraId="14FA5480" wp14:textId="6E7FDE16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drawing>
          <wp:inline xmlns:wp14="http://schemas.microsoft.com/office/word/2010/wordprocessingDrawing" wp14:editId="3CA17593" wp14:anchorId="44558B3C">
            <wp:extent cx="3019425" cy="2200275"/>
            <wp:effectExtent l="0" t="0" r="0" b="0"/>
            <wp:docPr id="787444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2f9b06283643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1447B64" wp14:anchorId="15B724BC">
            <wp:extent cx="2962275" cy="1914525"/>
            <wp:effectExtent l="0" t="0" r="0" b="0"/>
            <wp:docPr id="787444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a3020658bf4a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5357C9" w14:paraId="2B1CC04C" wp14:textId="19E10EE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5c5f0-bbfc-464a-9865-b3e5522d4d76}"/>
  <w14:docId w14:val="19319D49"/>
  <w:rsids>
    <w:rsidRoot w:val="19319D49"/>
    <w:rsid w:val="19319D49"/>
    <w:rsid w:val="225357C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f2f9b0628364378" /><Relationship Type="http://schemas.openxmlformats.org/officeDocument/2006/relationships/image" Target="/media/image2.png" Id="R8fa3020658bf4a49" /><Relationship Type="http://schemas.openxmlformats.org/officeDocument/2006/relationships/numbering" Target="/word/numbering.xml" Id="R8189cc375a7042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2020-12-02T13:35:51.2417728Z</dcterms:created>
  <dcterms:modified xsi:type="dcterms:W3CDTF">2020-12-02T14:17:20.6320881Z</dcterms:modified>
  <dc:creator>vshirokun</dc:creator>
  <lastModifiedBy>vshirokun</lastModifiedBy>
</coreProperties>
</file>