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862E" w14:textId="3642CC90" w:rsidR="00C208F1" w:rsidRDefault="000674EF" w:rsidP="000674EF">
      <w:pPr>
        <w:pStyle w:val="Heading1"/>
        <w:rPr>
          <w:lang w:val="en-US"/>
        </w:rPr>
      </w:pPr>
      <w:r>
        <w:rPr>
          <w:lang w:val="en-US"/>
        </w:rPr>
        <w:t>Section 1 – First steps</w:t>
      </w:r>
    </w:p>
    <w:p w14:paraId="3BAE7360" w14:textId="3146C71B" w:rsidR="000674EF" w:rsidRDefault="000674EF" w:rsidP="000674EF">
      <w:pPr>
        <w:pStyle w:val="Heading2"/>
        <w:rPr>
          <w:lang w:val="en-US"/>
        </w:rPr>
      </w:pPr>
      <w:r>
        <w:rPr>
          <w:lang w:val="en-US"/>
        </w:rPr>
        <w:t>High-level overview of Web Development</w:t>
      </w:r>
    </w:p>
    <w:p w14:paraId="0351142E" w14:textId="542F6950" w:rsidR="000674EF" w:rsidRDefault="000674EF" w:rsidP="000674EF">
      <w:pPr>
        <w:rPr>
          <w:lang w:val="en-US"/>
        </w:rPr>
      </w:pPr>
      <w:r>
        <w:rPr>
          <w:lang w:val="en-US"/>
        </w:rPr>
        <w:t xml:space="preserve">Static website </w:t>
      </w:r>
      <w:r w:rsidRPr="000674EF">
        <w:rPr>
          <w:lang w:val="en-US"/>
        </w:rPr>
        <w:sym w:font="Wingdings" w:char="F0E0"/>
      </w:r>
      <w:r>
        <w:rPr>
          <w:lang w:val="en-US"/>
        </w:rPr>
        <w:t xml:space="preserve"> Upon request to the server, the website assets are sent to browser as it is</w:t>
      </w:r>
    </w:p>
    <w:p w14:paraId="39E816F4" w14:textId="11BB9B0E" w:rsidR="000674EF" w:rsidRDefault="000674EF" w:rsidP="000674EF">
      <w:pPr>
        <w:rPr>
          <w:lang w:val="en-US"/>
        </w:rPr>
      </w:pPr>
      <w:r>
        <w:rPr>
          <w:lang w:val="en-US"/>
        </w:rPr>
        <w:t xml:space="preserve">Dynamic website </w:t>
      </w:r>
      <w:r w:rsidRPr="000674EF">
        <w:rPr>
          <w:lang w:val="en-US"/>
        </w:rPr>
        <w:sym w:font="Wingdings" w:char="F0E0"/>
      </w:r>
      <w:r>
        <w:rPr>
          <w:lang w:val="en-US"/>
        </w:rPr>
        <w:t xml:space="preserve"> Upon request to the server, the backend will assemble the website’s assets and then send to the browser</w:t>
      </w:r>
    </w:p>
    <w:p w14:paraId="4A88058A" w14:textId="1B4C0598" w:rsidR="00F37F40" w:rsidRDefault="00F37F40" w:rsidP="00F37F40">
      <w:pPr>
        <w:pStyle w:val="Heading1"/>
        <w:rPr>
          <w:lang w:val="en-US"/>
        </w:rPr>
      </w:pPr>
      <w:r>
        <w:rPr>
          <w:lang w:val="en-US"/>
        </w:rPr>
        <w:t>Section 2 – HTML Fundamentals</w:t>
      </w:r>
    </w:p>
    <w:p w14:paraId="4E7F57C2" w14:textId="4A44F9CE" w:rsidR="00F37F40" w:rsidRDefault="00F37F40" w:rsidP="00F37F40">
      <w:pPr>
        <w:pStyle w:val="Heading2"/>
        <w:rPr>
          <w:lang w:val="en-US"/>
        </w:rPr>
      </w:pPr>
      <w:r>
        <w:rPr>
          <w:lang w:val="en-US"/>
        </w:rPr>
        <w:t>Document Structure</w:t>
      </w:r>
    </w:p>
    <w:p w14:paraId="53302907" w14:textId="671C5056" w:rsidR="00F37F40" w:rsidRDefault="00F37F40" w:rsidP="00F37F40">
      <w:pPr>
        <w:rPr>
          <w:lang w:val="en-US"/>
        </w:rPr>
      </w:pPr>
      <w:r w:rsidRPr="00F37F40">
        <w:rPr>
          <w:lang w:val="en-US"/>
        </w:rPr>
        <w:t>&lt;!DOCTYPE html&gt;</w:t>
      </w:r>
      <w:r>
        <w:rPr>
          <w:lang w:val="en-US"/>
        </w:rPr>
        <w:t xml:space="preserve">  &lt;=== Declare that this document is using HTML</w:t>
      </w:r>
    </w:p>
    <w:p w14:paraId="1DFF4204" w14:textId="616306D0" w:rsidR="00F37F40" w:rsidRDefault="00F37F40" w:rsidP="00F37F40">
      <w:pPr>
        <w:rPr>
          <w:lang w:val="en-US"/>
        </w:rPr>
      </w:pPr>
      <w:r>
        <w:rPr>
          <w:lang w:val="en-US"/>
        </w:rPr>
        <w:t xml:space="preserve">&lt;html&gt;  &lt;=== </w:t>
      </w:r>
      <w:r w:rsidRPr="00F37F40">
        <w:rPr>
          <w:lang w:val="en-US"/>
        </w:rPr>
        <w:t>A HTML element to contain all the stuff the HTML doc should have</w:t>
      </w:r>
    </w:p>
    <w:p w14:paraId="7681E079" w14:textId="65B2F8CA" w:rsidR="00F37F40" w:rsidRDefault="00F37F40" w:rsidP="00F37F40">
      <w:pPr>
        <w:ind w:firstLine="720"/>
        <w:rPr>
          <w:lang w:val="en-US"/>
        </w:rPr>
      </w:pPr>
      <w:r>
        <w:rPr>
          <w:lang w:val="en-US"/>
        </w:rPr>
        <w:t>&lt;head&gt;&lt;/head&gt;</w:t>
      </w:r>
    </w:p>
    <w:p w14:paraId="2B7542C7" w14:textId="38A88B51" w:rsidR="00F37F40" w:rsidRDefault="00F37F40" w:rsidP="00F37F40">
      <w:pPr>
        <w:rPr>
          <w:lang w:val="en-US"/>
        </w:rPr>
      </w:pPr>
      <w:r>
        <w:rPr>
          <w:lang w:val="en-US"/>
        </w:rPr>
        <w:tab/>
        <w:t>&lt;body&gt;&lt;/body&gt;</w:t>
      </w:r>
    </w:p>
    <w:p w14:paraId="04A424CF" w14:textId="2093D19C" w:rsidR="00F37F40" w:rsidRDefault="00F37F40" w:rsidP="00F37F40">
      <w:pPr>
        <w:rPr>
          <w:lang w:val="en-US"/>
        </w:rPr>
      </w:pPr>
      <w:r>
        <w:rPr>
          <w:lang w:val="en-US"/>
        </w:rPr>
        <w:t>&lt;/html&gt;</w:t>
      </w:r>
    </w:p>
    <w:p w14:paraId="5A9F86B3" w14:textId="2F093EA4" w:rsidR="00F37F40" w:rsidRDefault="00F37F40" w:rsidP="00F37F40">
      <w:pPr>
        <w:pStyle w:val="Heading2"/>
        <w:rPr>
          <w:lang w:val="en-US"/>
        </w:rPr>
      </w:pPr>
      <w:r>
        <w:rPr>
          <w:lang w:val="en-US"/>
        </w:rPr>
        <w:t>Text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37F40" w14:paraId="124FC048" w14:textId="77777777" w:rsidTr="00F37F40">
        <w:tc>
          <w:tcPr>
            <w:tcW w:w="1980" w:type="dxa"/>
          </w:tcPr>
          <w:p w14:paraId="43A1FA5A" w14:textId="4C050778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&lt;h1&gt; to &lt;h6&gt;</w:t>
            </w:r>
          </w:p>
        </w:tc>
        <w:tc>
          <w:tcPr>
            <w:tcW w:w="7036" w:type="dxa"/>
          </w:tcPr>
          <w:p w14:paraId="4095C77B" w14:textId="7777777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Helps to break up text content into sections</w:t>
            </w:r>
          </w:p>
          <w:p w14:paraId="6116D004" w14:textId="7777777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Has head from size h1 to h6 (Descending size)</w:t>
            </w:r>
          </w:p>
          <w:p w14:paraId="380E2936" w14:textId="0C75965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Good practice to have only 1x h1 heading</w:t>
            </w:r>
          </w:p>
        </w:tc>
      </w:tr>
      <w:tr w:rsidR="00F37F40" w14:paraId="7F7A17DD" w14:textId="77777777" w:rsidTr="00F37F40">
        <w:tc>
          <w:tcPr>
            <w:tcW w:w="1980" w:type="dxa"/>
          </w:tcPr>
          <w:p w14:paraId="18903E75" w14:textId="035C8D12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&lt;p&gt;</w:t>
            </w:r>
          </w:p>
        </w:tc>
        <w:tc>
          <w:tcPr>
            <w:tcW w:w="7036" w:type="dxa"/>
          </w:tcPr>
          <w:p w14:paraId="70B8E019" w14:textId="727A254C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Paragraph of text</w:t>
            </w:r>
          </w:p>
        </w:tc>
      </w:tr>
      <w:tr w:rsidR="00F37F40" w14:paraId="430C9363" w14:textId="77777777" w:rsidTr="00F37F40">
        <w:tc>
          <w:tcPr>
            <w:tcW w:w="1980" w:type="dxa"/>
          </w:tcPr>
          <w:p w14:paraId="7BA0100A" w14:textId="64926A8D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&lt;b&gt; OR &lt;strong&gt;</w:t>
            </w:r>
          </w:p>
        </w:tc>
        <w:tc>
          <w:tcPr>
            <w:tcW w:w="7036" w:type="dxa"/>
          </w:tcPr>
          <w:p w14:paraId="6A7875D4" w14:textId="7777777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b: bolding text content (OLD WAY OF BOLDING)</w:t>
            </w:r>
          </w:p>
          <w:p w14:paraId="469451A2" w14:textId="0FF133C4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>strong: same as b (NEW WAY, makes more semantic sense)</w:t>
            </w:r>
          </w:p>
        </w:tc>
      </w:tr>
      <w:tr w:rsidR="00F37F40" w14:paraId="65B2FAC1" w14:textId="77777777" w:rsidTr="00F37F40">
        <w:tc>
          <w:tcPr>
            <w:tcW w:w="1980" w:type="dxa"/>
          </w:tcPr>
          <w:p w14:paraId="03A91779" w14:textId="49098A15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&gt; OR &lt;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036" w:type="dxa"/>
          </w:tcPr>
          <w:p w14:paraId="3C2173F4" w14:textId="77777777" w:rsidR="00F37F40" w:rsidRDefault="00F37F40" w:rsidP="00F37F40">
            <w:pPr>
              <w:rPr>
                <w:lang w:val="en-US"/>
              </w:rPr>
            </w:pPr>
            <w:r w:rsidRPr="00F37F40">
              <w:rPr>
                <w:lang w:val="en-US"/>
              </w:rPr>
              <w:t xml:space="preserve">i: </w:t>
            </w:r>
            <w:proofErr w:type="spellStart"/>
            <w:r w:rsidRPr="00F37F40">
              <w:rPr>
                <w:lang w:val="en-US"/>
              </w:rPr>
              <w:t>italicise</w:t>
            </w:r>
            <w:proofErr w:type="spellEnd"/>
            <w:r w:rsidRPr="00F37F40">
              <w:rPr>
                <w:lang w:val="en-US"/>
              </w:rPr>
              <w:t xml:space="preserve"> text content (OLD WAY)</w:t>
            </w:r>
          </w:p>
          <w:p w14:paraId="08F62340" w14:textId="0440C491" w:rsidR="00F37F40" w:rsidRDefault="00F37F40" w:rsidP="00F37F40">
            <w:pPr>
              <w:rPr>
                <w:lang w:val="en-US"/>
              </w:rPr>
            </w:pPr>
            <w:proofErr w:type="spellStart"/>
            <w:r w:rsidRPr="00F37F40">
              <w:rPr>
                <w:lang w:val="en-US"/>
              </w:rPr>
              <w:t>em</w:t>
            </w:r>
            <w:proofErr w:type="spellEnd"/>
            <w:r w:rsidRPr="00F37F40">
              <w:rPr>
                <w:lang w:val="en-US"/>
              </w:rPr>
              <w:t xml:space="preserve">: same as </w:t>
            </w:r>
            <w:proofErr w:type="spellStart"/>
            <w:r w:rsidRPr="00F37F40">
              <w:rPr>
                <w:lang w:val="en-US"/>
              </w:rPr>
              <w:t>i</w:t>
            </w:r>
            <w:proofErr w:type="spellEnd"/>
            <w:r w:rsidRPr="00F37F40">
              <w:rPr>
                <w:lang w:val="en-US"/>
              </w:rPr>
              <w:t xml:space="preserve"> (NEW WAY, makes more sematic sense)</w:t>
            </w:r>
          </w:p>
        </w:tc>
      </w:tr>
      <w:tr w:rsidR="00F37F40" w14:paraId="2AABBBD3" w14:textId="77777777" w:rsidTr="00F37F40">
        <w:tc>
          <w:tcPr>
            <w:tcW w:w="1980" w:type="dxa"/>
          </w:tcPr>
          <w:p w14:paraId="09F27200" w14:textId="3BB34D68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036" w:type="dxa"/>
          </w:tcPr>
          <w:p w14:paraId="350C0F17" w14:textId="17887258" w:rsidR="00F37F40" w:rsidRDefault="00697E06" w:rsidP="00697E06">
            <w:pPr>
              <w:tabs>
                <w:tab w:val="left" w:pos="4193"/>
              </w:tabs>
              <w:rPr>
                <w:lang w:val="en-US"/>
              </w:rPr>
            </w:pPr>
            <w:r w:rsidRPr="00697E06">
              <w:rPr>
                <w:lang w:val="en-US"/>
              </w:rPr>
              <w:t>Ordered list</w:t>
            </w:r>
          </w:p>
        </w:tc>
      </w:tr>
      <w:tr w:rsidR="00F37F40" w14:paraId="32B2EE74" w14:textId="77777777" w:rsidTr="00F37F40">
        <w:tc>
          <w:tcPr>
            <w:tcW w:w="1980" w:type="dxa"/>
          </w:tcPr>
          <w:p w14:paraId="195158A9" w14:textId="1AA2C252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&lt;ul&gt;</w:t>
            </w:r>
          </w:p>
        </w:tc>
        <w:tc>
          <w:tcPr>
            <w:tcW w:w="7036" w:type="dxa"/>
          </w:tcPr>
          <w:p w14:paraId="60C2F80D" w14:textId="44EE5346" w:rsidR="00F37F40" w:rsidRDefault="00697E06" w:rsidP="00F37F40">
            <w:pPr>
              <w:rPr>
                <w:lang w:val="en-US"/>
              </w:rPr>
            </w:pPr>
            <w:r w:rsidRPr="00697E06">
              <w:rPr>
                <w:lang w:val="en-US"/>
              </w:rPr>
              <w:t>Unordered list</w:t>
            </w:r>
          </w:p>
        </w:tc>
      </w:tr>
      <w:tr w:rsidR="00F37F40" w14:paraId="6C458D2D" w14:textId="77777777" w:rsidTr="00F37F40">
        <w:tc>
          <w:tcPr>
            <w:tcW w:w="1980" w:type="dxa"/>
          </w:tcPr>
          <w:p w14:paraId="1572A8EB" w14:textId="3D7EDDFA" w:rsidR="00F37F40" w:rsidRDefault="00F37F40" w:rsidP="00F37F40">
            <w:pPr>
              <w:rPr>
                <w:lang w:val="en-US"/>
              </w:rPr>
            </w:pPr>
            <w:r>
              <w:rPr>
                <w:lang w:val="en-US"/>
              </w:rPr>
              <w:t>&lt;li&gt;</w:t>
            </w:r>
          </w:p>
        </w:tc>
        <w:tc>
          <w:tcPr>
            <w:tcW w:w="7036" w:type="dxa"/>
          </w:tcPr>
          <w:p w14:paraId="6AC6EB80" w14:textId="0F5C731A" w:rsidR="00F37F40" w:rsidRDefault="00697E06" w:rsidP="00F37F40">
            <w:pPr>
              <w:rPr>
                <w:lang w:val="en-US"/>
              </w:rPr>
            </w:pPr>
            <w:r w:rsidRPr="00697E06">
              <w:rPr>
                <w:lang w:val="en-US"/>
              </w:rPr>
              <w:t>List item</w:t>
            </w:r>
          </w:p>
        </w:tc>
      </w:tr>
    </w:tbl>
    <w:p w14:paraId="10B4F4B2" w14:textId="024A7B73" w:rsidR="00F37F40" w:rsidRDefault="00F37F40" w:rsidP="00F37F40">
      <w:pPr>
        <w:rPr>
          <w:lang w:val="en-US"/>
        </w:rPr>
      </w:pPr>
    </w:p>
    <w:p w14:paraId="7E6EA991" w14:textId="796150C2" w:rsidR="00414135" w:rsidRDefault="00414135" w:rsidP="00414135">
      <w:pPr>
        <w:pStyle w:val="Heading2"/>
        <w:rPr>
          <w:lang w:val="en-US"/>
        </w:rPr>
      </w:pPr>
      <w:r>
        <w:rPr>
          <w:lang w:val="en-US"/>
        </w:rPr>
        <w:t>Semantic HTML</w:t>
      </w:r>
    </w:p>
    <w:p w14:paraId="16624439" w14:textId="6BDAB549" w:rsidR="00F37F40" w:rsidRDefault="00414135" w:rsidP="00F37F40">
      <w:pPr>
        <w:rPr>
          <w:lang w:val="en-US"/>
        </w:rPr>
      </w:pPr>
      <w:r>
        <w:rPr>
          <w:lang w:val="en-US"/>
        </w:rPr>
        <w:t xml:space="preserve">A way of writing HTML whereby </w:t>
      </w:r>
      <w:r w:rsidR="00F80F06">
        <w:rPr>
          <w:lang w:val="en-US"/>
        </w:rPr>
        <w:t xml:space="preserve">each HTML </w:t>
      </w:r>
      <w:r>
        <w:rPr>
          <w:lang w:val="en-US"/>
        </w:rPr>
        <w:t xml:space="preserve">element </w:t>
      </w:r>
      <w:r w:rsidR="00F80F06">
        <w:rPr>
          <w:lang w:val="en-US"/>
        </w:rPr>
        <w:t xml:space="preserve">is writing with the appropriate tag </w:t>
      </w:r>
      <w:r>
        <w:rPr>
          <w:lang w:val="en-US"/>
        </w:rPr>
        <w:t xml:space="preserve">with </w:t>
      </w:r>
      <w:r w:rsidR="00F80F06">
        <w:rPr>
          <w:lang w:val="en-US"/>
        </w:rPr>
        <w:t xml:space="preserve">a </w:t>
      </w:r>
      <w:r>
        <w:rPr>
          <w:lang w:val="en-US"/>
        </w:rPr>
        <w:t xml:space="preserve">proper meaning. This </w:t>
      </w:r>
      <w:r w:rsidR="00F80F06">
        <w:rPr>
          <w:lang w:val="en-US"/>
        </w:rPr>
        <w:t xml:space="preserve">allow </w:t>
      </w:r>
      <w:r>
        <w:rPr>
          <w:lang w:val="en-US"/>
        </w:rPr>
        <w:t xml:space="preserve">clear communication of each element’s meaning to the developer, </w:t>
      </w:r>
      <w:r w:rsidR="00F80F06">
        <w:rPr>
          <w:lang w:val="en-US"/>
        </w:rPr>
        <w:t>browser,</w:t>
      </w:r>
      <w:r>
        <w:rPr>
          <w:lang w:val="en-US"/>
        </w:rPr>
        <w:t xml:space="preserve"> and users</w:t>
      </w:r>
      <w:r w:rsidR="00F80F06">
        <w:rPr>
          <w:lang w:val="en-US"/>
        </w:rPr>
        <w:t>.</w:t>
      </w:r>
    </w:p>
    <w:p w14:paraId="43DB1F0F" w14:textId="465FEE4A" w:rsidR="00F80F06" w:rsidRPr="00F80F06" w:rsidRDefault="00F80F06" w:rsidP="00F80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accessibility as text to speech programs make use of the HTML tags to recognize contents</w:t>
      </w:r>
    </w:p>
    <w:sectPr w:rsidR="00F80F06" w:rsidRPr="00F8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9DA"/>
    <w:multiLevelType w:val="hybridMultilevel"/>
    <w:tmpl w:val="4C12C134"/>
    <w:lvl w:ilvl="0" w:tplc="0D3C2C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BA"/>
    <w:rsid w:val="000674EF"/>
    <w:rsid w:val="00414135"/>
    <w:rsid w:val="006967BA"/>
    <w:rsid w:val="00697E06"/>
    <w:rsid w:val="00A4463A"/>
    <w:rsid w:val="00BA0C46"/>
    <w:rsid w:val="00F37F40"/>
    <w:rsid w:val="00F8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8DB1"/>
  <w15:chartTrackingRefBased/>
  <w15:docId w15:val="{A21FD759-B2AD-49E5-95C3-78A39D74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Qin Liang</dc:creator>
  <cp:keywords/>
  <dc:description/>
  <cp:lastModifiedBy>Wong Qin Liang</cp:lastModifiedBy>
  <cp:revision>4</cp:revision>
  <dcterms:created xsi:type="dcterms:W3CDTF">2022-03-02T14:13:00Z</dcterms:created>
  <dcterms:modified xsi:type="dcterms:W3CDTF">2022-03-03T06:47:00Z</dcterms:modified>
</cp:coreProperties>
</file>