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919" w:rsidRDefault="00795919" w:rsidP="00850434">
      <w:pPr>
        <w:jc w:val="both"/>
        <w:rPr>
          <w:rFonts w:ascii="Segoe UI" w:hAnsi="Segoe UI" w:cs="Segoe UI"/>
          <w:color w:val="000000"/>
          <w:shd w:val="clear" w:color="auto" w:fill="FFFFFF"/>
        </w:rPr>
      </w:pPr>
      <w:r w:rsidRPr="005A042F">
        <w:rPr>
          <w:b/>
        </w:rPr>
        <w:t>Задание:</w:t>
      </w:r>
      <w: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 xml:space="preserve">Здесь есть ТЗ: </w:t>
      </w:r>
      <w:hyperlink r:id="rId6" w:tgtFrame="_blank" w:history="1">
        <w:r>
          <w:rPr>
            <w:rStyle w:val="a3"/>
            <w:rFonts w:ascii="Segoe UI" w:hAnsi="Segoe UI" w:cs="Segoe UI"/>
            <w:color w:val="00488F"/>
            <w:shd w:val="clear" w:color="auto" w:fill="FFFFFF"/>
          </w:rPr>
          <w:t>https://github.com/mnluzimu/WebGen-Bench/blob/main/data/test.jsonl</w:t>
        </w:r>
      </w:hyperlink>
      <w:r>
        <w:rPr>
          <w:rFonts w:ascii="Segoe UI" w:hAnsi="Segoe UI" w:cs="Segoe UI"/>
          <w:color w:val="000000"/>
          <w:shd w:val="clear" w:color="auto" w:fill="FFFFFF"/>
        </w:rPr>
        <w:t xml:space="preserve"> Нужно взять три задания. Для каждого построить иерархию требований, для каждого требования написать проверочное правило и отметить, детерминированное оно или LLM. Отдельно записать места, где задание допускает двойное прочтение, и какое прочтение выбрано.</w:t>
      </w:r>
    </w:p>
    <w:p w:rsidR="00562BC6" w:rsidRDefault="00562BC6">
      <w:pPr>
        <w:rPr>
          <w:rFonts w:ascii="Segoe UI" w:hAnsi="Segoe UI" w:cs="Segoe UI"/>
          <w:color w:val="000000"/>
          <w:shd w:val="clear" w:color="auto" w:fill="FFFFFF"/>
        </w:rPr>
      </w:pPr>
    </w:p>
    <w:p w:rsidR="00562BC6" w:rsidRPr="00256D4A" w:rsidRDefault="005A042F" w:rsidP="005A042F">
      <w:pPr>
        <w:rPr>
          <w:b/>
          <w:lang w:val="en-US"/>
        </w:rPr>
      </w:pPr>
      <w:r>
        <w:rPr>
          <w:b/>
        </w:rPr>
        <w:t>Результат</w:t>
      </w:r>
      <w:r w:rsidRPr="00256D4A">
        <w:rPr>
          <w:b/>
          <w:lang w:val="en-US"/>
        </w:rPr>
        <w:t>:</w:t>
      </w:r>
    </w:p>
    <w:p w:rsidR="00B052B5" w:rsidRPr="00B052B5" w:rsidRDefault="00B052B5" w:rsidP="00AC4428">
      <w:pPr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>
        <w:rPr>
          <w:rFonts w:ascii="Segoe UI" w:hAnsi="Segoe UI" w:cs="Segoe UI"/>
          <w:color w:val="000000"/>
          <w:shd w:val="clear" w:color="auto" w:fill="FFFFFF"/>
        </w:rPr>
        <w:t>Набор</w:t>
      </w:r>
      <w:r w:rsidRPr="00925D5B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>данных</w:t>
      </w:r>
      <w:r w:rsidRPr="00925D5B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>выше</w:t>
      </w:r>
      <w:r w:rsidRPr="00925D5B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  <w:r w:rsidR="00925D5B">
        <w:rPr>
          <w:rFonts w:ascii="Segoe UI" w:hAnsi="Segoe UI" w:cs="Segoe UI"/>
          <w:color w:val="000000"/>
          <w:shd w:val="clear" w:color="auto" w:fill="FFFFFF"/>
        </w:rPr>
        <w:t>был</w:t>
      </w:r>
      <w:r w:rsidR="00925D5B" w:rsidRPr="00925D5B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  <w:r w:rsidR="00925D5B">
        <w:rPr>
          <w:rFonts w:ascii="Segoe UI" w:hAnsi="Segoe UI" w:cs="Segoe UI"/>
          <w:color w:val="000000"/>
          <w:shd w:val="clear" w:color="auto" w:fill="FFFFFF"/>
        </w:rPr>
        <w:t>подготовлен</w:t>
      </w:r>
      <w:r w:rsidR="00925D5B" w:rsidRPr="00925D5B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  <w:r w:rsidR="00925D5B">
        <w:rPr>
          <w:rFonts w:ascii="Segoe UI" w:hAnsi="Segoe UI" w:cs="Segoe UI"/>
          <w:color w:val="000000"/>
          <w:shd w:val="clear" w:color="auto" w:fill="FFFFFF"/>
        </w:rPr>
        <w:t>в</w:t>
      </w:r>
      <w:r w:rsidR="00925D5B" w:rsidRPr="00925D5B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  <w:r w:rsidR="00925D5B">
        <w:rPr>
          <w:rFonts w:ascii="Segoe UI" w:hAnsi="Segoe UI" w:cs="Segoe UI"/>
          <w:color w:val="000000"/>
          <w:shd w:val="clear" w:color="auto" w:fill="FFFFFF"/>
        </w:rPr>
        <w:t>рамках</w:t>
      </w:r>
      <w:r w:rsidR="00925D5B" w:rsidRPr="00925D5B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  <w:r w:rsidR="00925D5B">
        <w:rPr>
          <w:rFonts w:ascii="Segoe UI" w:hAnsi="Segoe UI" w:cs="Segoe UI"/>
          <w:color w:val="000000"/>
          <w:shd w:val="clear" w:color="auto" w:fill="FFFFFF"/>
        </w:rPr>
        <w:t>статьи</w:t>
      </w:r>
      <w:r w:rsidR="00925D5B" w:rsidRPr="00925D5B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: </w:t>
      </w:r>
      <w:hyperlink r:id="rId7" w:history="1">
        <w:proofErr w:type="spellStart"/>
        <w:r w:rsidRPr="00B052B5">
          <w:rPr>
            <w:rStyle w:val="a3"/>
            <w:rFonts w:ascii="Segoe UI" w:hAnsi="Segoe UI" w:cs="Segoe UI"/>
            <w:shd w:val="clear" w:color="auto" w:fill="FFFFFF"/>
            <w:lang w:val="en-US"/>
          </w:rPr>
          <w:t>WebGen</w:t>
        </w:r>
        <w:proofErr w:type="spellEnd"/>
        <w:r w:rsidRPr="00B052B5">
          <w:rPr>
            <w:rStyle w:val="a3"/>
            <w:rFonts w:ascii="Segoe UI" w:hAnsi="Segoe UI" w:cs="Segoe UI"/>
            <w:shd w:val="clear" w:color="auto" w:fill="FFFFFF"/>
            <w:lang w:val="en-US"/>
          </w:rPr>
          <w:t>-Bench: Evaluating LLMs on Generating Interactive and Functional Websites from Scratch</w:t>
        </w:r>
      </w:hyperlink>
    </w:p>
    <w:p w:rsidR="00B052B5" w:rsidRDefault="00925D5B" w:rsidP="00AC4428">
      <w:pPr>
        <w:jc w:val="both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В статье рассматривается вопрос</w:t>
      </w:r>
      <w:r w:rsidR="00B052B5" w:rsidRPr="00B052B5">
        <w:rPr>
          <w:rFonts w:ascii="Segoe UI" w:hAnsi="Segoe UI" w:cs="Segoe UI"/>
          <w:color w:val="000000"/>
          <w:shd w:val="clear" w:color="auto" w:fill="FFFFFF"/>
        </w:rPr>
        <w:t>: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B052B5" w:rsidRPr="00B052B5">
        <w:rPr>
          <w:rFonts w:ascii="Segoe UI" w:hAnsi="Segoe UI" w:cs="Segoe UI"/>
          <w:color w:val="000000"/>
          <w:shd w:val="clear" w:color="auto" w:fill="FFFFFF"/>
        </w:rPr>
        <w:t>Как объективно измерить, насколько сайт, сгенерированный LLM-агентом по текстовому ТЗ, действительно удовлетворяет этому ТЗ?</w:t>
      </w:r>
    </w:p>
    <w:p w:rsidR="00C57ED9" w:rsidRPr="00C57ED9" w:rsidRDefault="008E2B3D" w:rsidP="00C57ED9">
      <w:pPr>
        <w:jc w:val="both"/>
        <w:rPr>
          <w:rFonts w:ascii="Segoe UI" w:hAnsi="Segoe UI" w:cs="Segoe UI"/>
          <w:color w:val="000000"/>
          <w:shd w:val="clear" w:color="auto" w:fill="FFFFFF"/>
        </w:rPr>
      </w:pPr>
      <w:r w:rsidRPr="008E2B3D">
        <w:rPr>
          <w:rFonts w:ascii="Segoe UI" w:hAnsi="Segoe UI" w:cs="Segoe UI"/>
          <w:color w:val="000000"/>
          <w:shd w:val="clear" w:color="auto" w:fill="FFFFFF"/>
        </w:rPr>
        <w:t>Авторы сначала изучили реальн</w:t>
      </w:r>
      <w:r>
        <w:rPr>
          <w:rFonts w:ascii="Segoe UI" w:hAnsi="Segoe UI" w:cs="Segoe UI"/>
          <w:color w:val="000000"/>
          <w:shd w:val="clear" w:color="auto" w:fill="FFFFFF"/>
        </w:rPr>
        <w:t xml:space="preserve">ые заказы на разработку сайтов, затем </w:t>
      </w:r>
      <w:r w:rsidRPr="008E2B3D">
        <w:rPr>
          <w:rFonts w:ascii="Segoe UI" w:hAnsi="Segoe UI" w:cs="Segoe UI"/>
          <w:color w:val="000000"/>
          <w:shd w:val="clear" w:color="auto" w:fill="FFFFFF"/>
        </w:rPr>
        <w:t>сформировали типовые приложения и требования к ним.</w:t>
      </w:r>
      <w:r>
        <w:rPr>
          <w:rFonts w:ascii="Segoe UI" w:hAnsi="Segoe UI" w:cs="Segoe UI"/>
          <w:color w:val="000000"/>
          <w:shd w:val="clear" w:color="auto" w:fill="FFFFFF"/>
        </w:rPr>
        <w:t xml:space="preserve"> С помощью </w:t>
      </w:r>
      <w:r w:rsidRPr="008E2B3D">
        <w:rPr>
          <w:rFonts w:ascii="Segoe UI" w:hAnsi="Segoe UI" w:cs="Segoe UI"/>
          <w:color w:val="000000"/>
          <w:shd w:val="clear" w:color="auto" w:fill="FFFFFF"/>
        </w:rPr>
        <w:t>GPT-4o преобразовал</w:t>
      </w:r>
      <w:r w:rsidR="00C57ED9">
        <w:rPr>
          <w:rFonts w:ascii="Segoe UI" w:hAnsi="Segoe UI" w:cs="Segoe UI"/>
          <w:color w:val="000000"/>
          <w:shd w:val="clear" w:color="auto" w:fill="FFFFFF"/>
        </w:rPr>
        <w:t>и</w:t>
      </w:r>
      <w:r w:rsidRPr="008E2B3D">
        <w:rPr>
          <w:rFonts w:ascii="Segoe UI" w:hAnsi="Segoe UI" w:cs="Segoe UI"/>
          <w:color w:val="000000"/>
          <w:shd w:val="clear" w:color="auto" w:fill="FFFFFF"/>
        </w:rPr>
        <w:t xml:space="preserve"> их в естественно сформулированные задания для генерации сайтов</w:t>
      </w:r>
      <w:r w:rsidR="00C57ED9">
        <w:rPr>
          <w:rFonts w:ascii="Segoe UI" w:hAnsi="Segoe UI" w:cs="Segoe UI"/>
          <w:color w:val="000000"/>
          <w:shd w:val="clear" w:color="auto" w:fill="FFFFFF"/>
        </w:rPr>
        <w:t>. После всех действий получилось</w:t>
      </w:r>
      <w:r w:rsidR="001B3F2A">
        <w:rPr>
          <w:rFonts w:ascii="Segoe UI" w:hAnsi="Segoe UI" w:cs="Segoe UI"/>
          <w:color w:val="000000"/>
          <w:shd w:val="clear" w:color="auto" w:fill="FFFFFF"/>
        </w:rPr>
        <w:t xml:space="preserve"> 101 заданий, которые делятся </w:t>
      </w:r>
      <w:r w:rsidR="00C57ED9" w:rsidRPr="00C57ED9">
        <w:rPr>
          <w:rFonts w:ascii="Segoe UI" w:hAnsi="Segoe UI" w:cs="Segoe UI"/>
          <w:color w:val="000000"/>
          <w:shd w:val="clear" w:color="auto" w:fill="FFFFFF"/>
        </w:rPr>
        <w:t>на три большие группы:</w:t>
      </w:r>
    </w:p>
    <w:p w:rsidR="00C57ED9" w:rsidRPr="00630B32" w:rsidRDefault="001B3F2A" w:rsidP="00630B32">
      <w:pPr>
        <w:pStyle w:val="a7"/>
        <w:numPr>
          <w:ilvl w:val="0"/>
          <w:numId w:val="1"/>
        </w:numPr>
        <w:jc w:val="both"/>
        <w:rPr>
          <w:rFonts w:ascii="Segoe UI" w:hAnsi="Segoe UI" w:cs="Segoe UI"/>
          <w:color w:val="000000"/>
          <w:shd w:val="clear" w:color="auto" w:fill="FFFFFF"/>
        </w:rPr>
      </w:pPr>
      <w:r w:rsidRPr="00630B32">
        <w:rPr>
          <w:rFonts w:ascii="Segoe UI" w:hAnsi="Segoe UI" w:cs="Segoe UI"/>
          <w:b/>
          <w:color w:val="000000"/>
          <w:shd w:val="clear" w:color="auto" w:fill="FFFFFF"/>
          <w:lang w:val="en-US"/>
        </w:rPr>
        <w:t>C</w:t>
      </w:r>
      <w:proofErr w:type="spellStart"/>
      <w:r w:rsidR="00630B32" w:rsidRPr="00630B32">
        <w:rPr>
          <w:rFonts w:ascii="Segoe UI" w:hAnsi="Segoe UI" w:cs="Segoe UI"/>
          <w:b/>
          <w:color w:val="000000"/>
          <w:shd w:val="clear" w:color="auto" w:fill="FFFFFF"/>
        </w:rPr>
        <w:t>ontent</w:t>
      </w:r>
      <w:proofErr w:type="spellEnd"/>
      <w:r w:rsidR="00630B32" w:rsidRPr="00630B32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proofErr w:type="spellStart"/>
      <w:r w:rsidR="00630B32" w:rsidRPr="00630B32">
        <w:rPr>
          <w:rFonts w:ascii="Segoe UI" w:hAnsi="Segoe UI" w:cs="Segoe UI"/>
          <w:b/>
          <w:color w:val="000000"/>
          <w:shd w:val="clear" w:color="auto" w:fill="FFFFFF"/>
        </w:rPr>
        <w:t>Presentation</w:t>
      </w:r>
      <w:proofErr w:type="spellEnd"/>
      <w:r w:rsidR="00630B32">
        <w:rPr>
          <w:rFonts w:ascii="Segoe UI" w:hAnsi="Segoe UI" w:cs="Segoe UI"/>
          <w:color w:val="000000"/>
          <w:shd w:val="clear" w:color="auto" w:fill="FFFFFF"/>
        </w:rPr>
        <w:t xml:space="preserve"> -</w:t>
      </w:r>
      <w:r w:rsidR="00C57ED9" w:rsidRPr="00630B32">
        <w:rPr>
          <w:rFonts w:ascii="Segoe UI" w:hAnsi="Segoe UI" w:cs="Segoe UI"/>
          <w:color w:val="000000"/>
          <w:shd w:val="clear" w:color="auto" w:fill="FFFFFF"/>
        </w:rPr>
        <w:t xml:space="preserve"> визуализации данных</w:t>
      </w:r>
      <w:r w:rsidR="00311529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="00311529">
        <w:rPr>
          <w:rFonts w:ascii="Segoe UI" w:hAnsi="Segoe UI" w:cs="Segoe UI"/>
          <w:color w:val="000000"/>
          <w:shd w:val="clear" w:color="auto" w:fill="FFFFFF"/>
        </w:rPr>
        <w:t>дашборды</w:t>
      </w:r>
      <w:proofErr w:type="spellEnd"/>
      <w:r w:rsidR="00311529">
        <w:rPr>
          <w:rFonts w:ascii="Segoe UI" w:hAnsi="Segoe UI" w:cs="Segoe UI"/>
          <w:color w:val="000000"/>
          <w:shd w:val="clear" w:color="auto" w:fill="FFFFFF"/>
        </w:rPr>
        <w:t>.</w:t>
      </w:r>
    </w:p>
    <w:p w:rsidR="00C57ED9" w:rsidRPr="00311529" w:rsidRDefault="00C57ED9" w:rsidP="00630B32">
      <w:pPr>
        <w:pStyle w:val="a7"/>
        <w:numPr>
          <w:ilvl w:val="0"/>
          <w:numId w:val="1"/>
        </w:numPr>
        <w:jc w:val="both"/>
        <w:rPr>
          <w:rFonts w:ascii="Segoe UI" w:hAnsi="Segoe UI" w:cs="Segoe UI"/>
          <w:color w:val="000000"/>
          <w:shd w:val="clear" w:color="auto" w:fill="FFFFFF"/>
        </w:rPr>
      </w:pPr>
      <w:r w:rsidRPr="00630B32">
        <w:rPr>
          <w:rFonts w:ascii="Segoe UI" w:hAnsi="Segoe UI" w:cs="Segoe UI"/>
          <w:b/>
          <w:color w:val="000000"/>
          <w:shd w:val="clear" w:color="auto" w:fill="FFFFFF"/>
          <w:lang w:val="en-US"/>
        </w:rPr>
        <w:t>User</w:t>
      </w:r>
      <w:r w:rsidRPr="00311529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r w:rsidRPr="00630B32">
        <w:rPr>
          <w:rFonts w:ascii="Segoe UI" w:hAnsi="Segoe UI" w:cs="Segoe UI"/>
          <w:b/>
          <w:color w:val="000000"/>
          <w:shd w:val="clear" w:color="auto" w:fill="FFFFFF"/>
          <w:lang w:val="en-US"/>
        </w:rPr>
        <w:t>Interaction</w:t>
      </w:r>
      <w:r w:rsidR="00630B32" w:rsidRPr="00311529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311529" w:rsidRPr="00311529">
        <w:rPr>
          <w:rFonts w:ascii="Segoe UI" w:hAnsi="Segoe UI" w:cs="Segoe UI"/>
          <w:color w:val="000000"/>
          <w:shd w:val="clear" w:color="auto" w:fill="FFFFFF"/>
        </w:rPr>
        <w:t>–</w:t>
      </w:r>
      <w:r w:rsidR="00630B32" w:rsidRPr="00311529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311529">
        <w:rPr>
          <w:rFonts w:ascii="Segoe UI" w:hAnsi="Segoe UI" w:cs="Segoe UI"/>
          <w:color w:val="000000"/>
          <w:shd w:val="clear" w:color="auto" w:fill="FFFFFF"/>
        </w:rPr>
        <w:t>формы обратной связи, чаты, коммуникация</w:t>
      </w:r>
    </w:p>
    <w:p w:rsidR="00C57ED9" w:rsidRPr="00630B32" w:rsidRDefault="00630B32" w:rsidP="00630B32">
      <w:pPr>
        <w:pStyle w:val="a7"/>
        <w:numPr>
          <w:ilvl w:val="0"/>
          <w:numId w:val="1"/>
        </w:numPr>
        <w:jc w:val="both"/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630B32">
        <w:rPr>
          <w:rFonts w:ascii="Segoe UI" w:hAnsi="Segoe UI" w:cs="Segoe UI"/>
          <w:b/>
          <w:color w:val="000000"/>
          <w:shd w:val="clear" w:color="auto" w:fill="FFFFFF"/>
        </w:rPr>
        <w:t>Data</w:t>
      </w:r>
      <w:proofErr w:type="spellEnd"/>
      <w:r w:rsidRPr="00630B32"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  <w:proofErr w:type="spellStart"/>
      <w:r w:rsidRPr="00630B32">
        <w:rPr>
          <w:rFonts w:ascii="Segoe UI" w:hAnsi="Segoe UI" w:cs="Segoe UI"/>
          <w:b/>
          <w:color w:val="000000"/>
          <w:shd w:val="clear" w:color="auto" w:fill="FFFFFF"/>
        </w:rPr>
        <w:t>Management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630B32">
        <w:rPr>
          <w:rFonts w:ascii="Segoe UI" w:hAnsi="Segoe UI" w:cs="Segoe UI"/>
          <w:color w:val="000000"/>
          <w:shd w:val="clear" w:color="auto" w:fill="FFFFFF"/>
        </w:rPr>
        <w:t>-</w:t>
      </w:r>
      <w:r w:rsidR="00C57ED9" w:rsidRPr="00630B32">
        <w:rPr>
          <w:rFonts w:ascii="Segoe UI" w:hAnsi="Segoe UI" w:cs="Segoe UI"/>
          <w:color w:val="000000"/>
          <w:shd w:val="clear" w:color="auto" w:fill="FFFFFF"/>
        </w:rPr>
        <w:t xml:space="preserve"> обработка данных, работа с файлами</w:t>
      </w:r>
    </w:p>
    <w:p w:rsidR="00C57ED9" w:rsidRDefault="00630B32" w:rsidP="00C57ED9">
      <w:pPr>
        <w:jc w:val="both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П</w:t>
      </w:r>
      <w:r w:rsidR="0050151F">
        <w:rPr>
          <w:rFonts w:ascii="Segoe UI" w:hAnsi="Segoe UI" w:cs="Segoe UI"/>
          <w:color w:val="000000"/>
          <w:shd w:val="clear" w:color="auto" w:fill="FFFFFF"/>
        </w:rPr>
        <w:t>оэтому были рассмотрены 3 ТЗ</w:t>
      </w:r>
      <w:r w:rsidR="001F6D42">
        <w:rPr>
          <w:rFonts w:ascii="Segoe UI" w:hAnsi="Segoe UI" w:cs="Segoe UI"/>
          <w:color w:val="000000"/>
          <w:shd w:val="clear" w:color="auto" w:fill="FFFFFF"/>
        </w:rPr>
        <w:t xml:space="preserve"> из разных групп.</w:t>
      </w:r>
    </w:p>
    <w:p w:rsidR="002E15A0" w:rsidRDefault="002E15A0" w:rsidP="00C57ED9">
      <w:pPr>
        <w:jc w:val="both"/>
        <w:rPr>
          <w:rFonts w:ascii="Segoe UI" w:hAnsi="Segoe UI" w:cs="Segoe UI"/>
          <w:color w:val="000000"/>
          <w:shd w:val="clear" w:color="auto" w:fill="FFFFFF"/>
        </w:rPr>
        <w:sectPr w:rsidR="002E15A0" w:rsidSect="00143BD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1F6D42" w:rsidRPr="00E74CA5" w:rsidRDefault="001F6D42" w:rsidP="001F6D42">
      <w:pPr>
        <w:rPr>
          <w:rFonts w:ascii="Segoe UI" w:hAnsi="Segoe UI" w:cs="Segoe UI"/>
          <w:b/>
          <w:color w:val="000000"/>
          <w:sz w:val="28"/>
          <w:shd w:val="clear" w:color="auto" w:fill="FFFFFF"/>
        </w:rPr>
      </w:pPr>
      <w:r w:rsidRPr="00E74CA5">
        <w:rPr>
          <w:rFonts w:ascii="Segoe UI" w:hAnsi="Segoe UI" w:cs="Segoe UI"/>
          <w:b/>
          <w:color w:val="000000"/>
          <w:sz w:val="28"/>
          <w:shd w:val="clear" w:color="auto" w:fill="FFFFFF"/>
        </w:rPr>
        <w:lastRenderedPageBreak/>
        <w:t>Игра 2048 — ID 000013</w:t>
      </w:r>
    </w:p>
    <w:p w:rsidR="001F6D42" w:rsidRPr="001F6D42" w:rsidRDefault="001F6D42" w:rsidP="001F6D42">
      <w:pPr>
        <w:rPr>
          <w:rFonts w:ascii="Segoe UI" w:hAnsi="Segoe UI" w:cs="Segoe UI"/>
          <w:i/>
          <w:color w:val="000000"/>
          <w:shd w:val="clear" w:color="auto" w:fill="FFFFFF"/>
        </w:rPr>
      </w:pPr>
      <w:r w:rsidRPr="00E74CA5">
        <w:rPr>
          <w:rFonts w:ascii="Segoe UI" w:hAnsi="Segoe UI" w:cs="Segoe UI"/>
          <w:i/>
          <w:color w:val="000000"/>
          <w:shd w:val="clear" w:color="auto" w:fill="FFFFFF"/>
        </w:rPr>
        <w:t xml:space="preserve">Категория источника: </w:t>
      </w:r>
      <w:proofErr w:type="spellStart"/>
      <w:r w:rsidRPr="00E74CA5">
        <w:rPr>
          <w:rFonts w:ascii="Segoe UI" w:hAnsi="Segoe UI" w:cs="Segoe UI"/>
          <w:i/>
          <w:color w:val="000000"/>
          <w:shd w:val="clear" w:color="auto" w:fill="FFFFFF"/>
        </w:rPr>
        <w:t>User</w:t>
      </w:r>
      <w:proofErr w:type="spellEnd"/>
      <w:r w:rsidRPr="00E74CA5">
        <w:rPr>
          <w:rFonts w:ascii="Segoe UI" w:hAnsi="Segoe UI" w:cs="Segoe UI"/>
          <w:i/>
          <w:color w:val="000000"/>
          <w:shd w:val="clear" w:color="auto" w:fill="FFFFFF"/>
        </w:rPr>
        <w:t xml:space="preserve"> </w:t>
      </w:r>
      <w:proofErr w:type="spellStart"/>
      <w:r w:rsidRPr="00E74CA5">
        <w:rPr>
          <w:rFonts w:ascii="Segoe UI" w:hAnsi="Segoe UI" w:cs="Segoe UI"/>
          <w:i/>
          <w:color w:val="000000"/>
          <w:shd w:val="clear" w:color="auto" w:fill="FFFFFF"/>
        </w:rPr>
        <w:t>Interaction</w:t>
      </w:r>
      <w:proofErr w:type="spellEnd"/>
      <w:r w:rsidRPr="00E74CA5">
        <w:rPr>
          <w:rFonts w:ascii="Segoe UI" w:hAnsi="Segoe UI" w:cs="Segoe UI"/>
          <w:i/>
          <w:color w:val="000000"/>
          <w:shd w:val="clear" w:color="auto" w:fill="FFFFFF"/>
        </w:rPr>
        <w:t xml:space="preserve">. </w:t>
      </w:r>
    </w:p>
    <w:p w:rsidR="001F6D42" w:rsidRPr="00E74CA5" w:rsidRDefault="001F6D42" w:rsidP="001F6D42">
      <w:pPr>
        <w:rPr>
          <w:rFonts w:ascii="Segoe UI" w:hAnsi="Segoe UI" w:cs="Segoe UI"/>
          <w:i/>
          <w:color w:val="000000"/>
          <w:shd w:val="clear" w:color="auto" w:fill="FFFFFF"/>
          <w:lang w:val="en-US"/>
        </w:rPr>
      </w:pPr>
      <w:r w:rsidRPr="00E74CA5">
        <w:rPr>
          <w:rFonts w:ascii="Segoe UI" w:hAnsi="Segoe UI" w:cs="Segoe UI"/>
          <w:i/>
          <w:color w:val="000000"/>
          <w:shd w:val="clear" w:color="auto" w:fill="FFFFFF"/>
        </w:rPr>
        <w:t>Тип</w:t>
      </w:r>
      <w:r w:rsidRPr="00E74CA5">
        <w:rPr>
          <w:rFonts w:ascii="Segoe UI" w:hAnsi="Segoe UI" w:cs="Segoe UI"/>
          <w:i/>
          <w:color w:val="000000"/>
          <w:shd w:val="clear" w:color="auto" w:fill="FFFFFF"/>
          <w:lang w:val="en-US"/>
        </w:rPr>
        <w:t xml:space="preserve"> </w:t>
      </w:r>
      <w:r w:rsidRPr="00E74CA5">
        <w:rPr>
          <w:rFonts w:ascii="Segoe UI" w:hAnsi="Segoe UI" w:cs="Segoe UI"/>
          <w:i/>
          <w:color w:val="000000"/>
          <w:shd w:val="clear" w:color="auto" w:fill="FFFFFF"/>
        </w:rPr>
        <w:t>приложения</w:t>
      </w:r>
      <w:r w:rsidRPr="00E74CA5">
        <w:rPr>
          <w:rFonts w:ascii="Segoe UI" w:hAnsi="Segoe UI" w:cs="Segoe UI"/>
          <w:i/>
          <w:color w:val="000000"/>
          <w:shd w:val="clear" w:color="auto" w:fill="FFFFFF"/>
          <w:lang w:val="en-US"/>
        </w:rPr>
        <w:t>: Browser-Based Games.</w:t>
      </w:r>
    </w:p>
    <w:p w:rsidR="001F6D42" w:rsidRPr="00256D4A" w:rsidRDefault="001F6D42" w:rsidP="001F6D42">
      <w:pPr>
        <w:rPr>
          <w:rFonts w:ascii="Segoe UI" w:hAnsi="Segoe UI" w:cs="Segoe UI"/>
          <w:b/>
          <w:color w:val="000000"/>
          <w:shd w:val="clear" w:color="auto" w:fill="FFFFFF"/>
          <w:lang w:val="en-US"/>
        </w:rPr>
      </w:pPr>
      <w:r w:rsidRPr="00E74CA5">
        <w:rPr>
          <w:rFonts w:ascii="Segoe UI" w:hAnsi="Segoe UI" w:cs="Segoe UI"/>
          <w:b/>
          <w:color w:val="000000"/>
          <w:shd w:val="clear" w:color="auto" w:fill="FFFFFF"/>
        </w:rPr>
        <w:t>Исходное</w:t>
      </w:r>
      <w:r w:rsidRPr="00256D4A">
        <w:rPr>
          <w:rFonts w:ascii="Segoe UI" w:hAnsi="Segoe UI" w:cs="Segoe UI"/>
          <w:b/>
          <w:color w:val="000000"/>
          <w:shd w:val="clear" w:color="auto" w:fill="FFFFFF"/>
          <w:lang w:val="en-US"/>
        </w:rPr>
        <w:t xml:space="preserve"> </w:t>
      </w:r>
      <w:r w:rsidRPr="00E74CA5">
        <w:rPr>
          <w:rFonts w:ascii="Segoe UI" w:hAnsi="Segoe UI" w:cs="Segoe UI"/>
          <w:b/>
          <w:color w:val="000000"/>
          <w:shd w:val="clear" w:color="auto" w:fill="FFFFFF"/>
        </w:rPr>
        <w:t>ТЗ</w:t>
      </w:r>
    </w:p>
    <w:p w:rsidR="001F6D42" w:rsidRPr="001F6D42" w:rsidRDefault="001F6D42" w:rsidP="00850434">
      <w:pPr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Please implement a 2048 game website for users to play the 2048 game. The website should have functionalities for starting a new game, moving tiles, merging tiles, game over, and reviving. Users should be able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to start a new game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,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move tiles up, down, left, or right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,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merge identical tiles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, and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win the game by achieving the 2048 result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If the game is over, users can choose to revive and continue playing.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</w:t>
      </w:r>
      <w:r w:rsidRPr="00E74CA5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Choose linen for the background</w:t>
      </w:r>
      <w:r w:rsidRPr="00E74CA5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; </w:t>
      </w:r>
      <w:r w:rsidRPr="00E74CA5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set all component colors to maroon</w:t>
      </w:r>
      <w:r w:rsidRPr="00E74CA5">
        <w:rPr>
          <w:rFonts w:ascii="Segoe UI" w:hAnsi="Segoe UI" w:cs="Segoe UI"/>
          <w:color w:val="000000"/>
          <w:shd w:val="clear" w:color="auto" w:fill="FFFFFF"/>
          <w:lang w:val="en-US"/>
        </w:rPr>
        <w:t>.</w:t>
      </w:r>
    </w:p>
    <w:p w:rsidR="001F6D42" w:rsidRPr="00E74CA5" w:rsidRDefault="00850434" w:rsidP="001F6D42">
      <w:pPr>
        <w:rPr>
          <w:rFonts w:ascii="Segoe UI" w:hAnsi="Segoe UI" w:cs="Segoe UI"/>
          <w:b/>
          <w:color w:val="000000"/>
          <w:shd w:val="clear" w:color="auto" w:fill="FFFFFF"/>
        </w:rPr>
      </w:pPr>
      <w:r w:rsidRPr="00850434">
        <w:rPr>
          <w:rFonts w:ascii="Segoe UI" w:hAnsi="Segoe UI" w:cs="Segoe UI"/>
          <w:b/>
          <w:color w:val="000000"/>
          <w:shd w:val="clear" w:color="auto" w:fill="FFFFFF"/>
        </w:rPr>
        <w:t>Декомпозиция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99"/>
        <w:gridCol w:w="2315"/>
        <w:gridCol w:w="1417"/>
        <w:gridCol w:w="4962"/>
        <w:gridCol w:w="963"/>
      </w:tblGrid>
      <w:tr w:rsidR="00850434" w:rsidRPr="00850434" w:rsidTr="00046948">
        <w:tc>
          <w:tcPr>
            <w:tcW w:w="799" w:type="dxa"/>
            <w:vAlign w:val="center"/>
            <w:hideMark/>
          </w:tcPr>
          <w:p w:rsidR="00850434" w:rsidRPr="00850434" w:rsidRDefault="00850434" w:rsidP="00322263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2315" w:type="dxa"/>
            <w:vAlign w:val="center"/>
            <w:hideMark/>
          </w:tcPr>
          <w:p w:rsidR="00850434" w:rsidRPr="00850434" w:rsidRDefault="00143BDE" w:rsidP="00322263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Требование</w:t>
            </w:r>
          </w:p>
        </w:tc>
        <w:tc>
          <w:tcPr>
            <w:tcW w:w="1417" w:type="dxa"/>
            <w:vAlign w:val="center"/>
            <w:hideMark/>
          </w:tcPr>
          <w:p w:rsidR="00850434" w:rsidRPr="00850434" w:rsidRDefault="00850434" w:rsidP="00322263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</w:t>
            </w:r>
          </w:p>
        </w:tc>
        <w:tc>
          <w:tcPr>
            <w:tcW w:w="4962" w:type="dxa"/>
            <w:vAlign w:val="center"/>
            <w:hideMark/>
          </w:tcPr>
          <w:p w:rsidR="00850434" w:rsidRPr="00850434" w:rsidRDefault="00850434" w:rsidP="00322263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Проверочное правило</w:t>
            </w:r>
          </w:p>
        </w:tc>
        <w:tc>
          <w:tcPr>
            <w:tcW w:w="963" w:type="dxa"/>
            <w:vAlign w:val="center"/>
            <w:hideMark/>
          </w:tcPr>
          <w:p w:rsidR="00850434" w:rsidRPr="00850434" w:rsidRDefault="000A038F" w:rsidP="00322263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 обработки</w:t>
            </w:r>
          </w:p>
        </w:tc>
      </w:tr>
      <w:tr w:rsidR="000A038F" w:rsidRPr="00850434" w:rsidTr="00322263">
        <w:tc>
          <w:tcPr>
            <w:tcW w:w="10456" w:type="dxa"/>
            <w:gridSpan w:val="5"/>
          </w:tcPr>
          <w:p w:rsidR="000A038F" w:rsidRPr="005D73A2" w:rsidRDefault="000A038F" w:rsidP="000A038F">
            <w:pPr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R1: </w:t>
            </w: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Игровой процесс</w:t>
            </w:r>
          </w:p>
        </w:tc>
      </w:tr>
      <w:tr w:rsidR="000A038F" w:rsidRPr="00850434" w:rsidTr="00322263">
        <w:tc>
          <w:tcPr>
            <w:tcW w:w="10456" w:type="dxa"/>
            <w:gridSpan w:val="5"/>
          </w:tcPr>
          <w:p w:rsidR="000A038F" w:rsidRPr="005D73A2" w:rsidRDefault="000A038F" w:rsidP="00405A84">
            <w:pPr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  <w:lang w:val="en-US"/>
              </w:rPr>
              <w:t>R</w:t>
            </w: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1.1. Новая игра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R1.1</w:t>
            </w:r>
          </w:p>
        </w:tc>
        <w:tc>
          <w:tcPr>
            <w:tcW w:w="2315" w:type="dxa"/>
            <w:hideMark/>
          </w:tcPr>
          <w:p w:rsidR="00850434" w:rsidRPr="00850434" w:rsidRDefault="00405A8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E74CA5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to start a new game</w:t>
            </w:r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5D73A2" w:rsidP="00E6627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выбора «Новая игра» предыдущая позиция сбрасывается: появляется доска 4×4 с двумя плитками со значениями 2 или 4; игра активна.</w:t>
            </w:r>
            <w:r w:rsidR="00E6627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Сче</w:t>
            </w:r>
            <w:r w:rsidR="00E6627F" w:rsidRPr="00E6627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 равен 0</w:t>
            </w:r>
            <w:r w:rsidR="00E6627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963" w:type="dxa"/>
            <w:hideMark/>
          </w:tcPr>
          <w:p w:rsidR="00850434" w:rsidRPr="00850434" w:rsidRDefault="000A038F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322263" w:rsidRPr="00850434" w:rsidTr="00C73C01">
        <w:tc>
          <w:tcPr>
            <w:tcW w:w="10456" w:type="dxa"/>
            <w:gridSpan w:val="5"/>
          </w:tcPr>
          <w:p w:rsidR="00322263" w:rsidRPr="005D73A2" w:rsidRDefault="00405A84" w:rsidP="00405A8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  <w:lang w:val="en-US"/>
              </w:rPr>
              <w:t>R</w:t>
            </w:r>
            <w:r w:rsidR="00172C60"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1.2</w:t>
            </w: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. Движение в четырех направлениях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R1.2.1</w:t>
            </w:r>
          </w:p>
        </w:tc>
        <w:tc>
          <w:tcPr>
            <w:tcW w:w="2315" w:type="dxa"/>
            <w:hideMark/>
          </w:tcPr>
          <w:p w:rsidR="00850434" w:rsidRPr="00850434" w:rsidRDefault="00405A84" w:rsidP="00405A8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E74CA5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move tiles up</w:t>
            </w:r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5D73A2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команды «вверх» плитки сдвигаются к верхней границе, заполняя свободные места. Порядок плиток в каждом столбце сохраняется, кроме объединений одинаковых плиток.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R1.2.2</w:t>
            </w:r>
          </w:p>
        </w:tc>
        <w:tc>
          <w:tcPr>
            <w:tcW w:w="2315" w:type="dxa"/>
            <w:hideMark/>
          </w:tcPr>
          <w:p w:rsidR="00850434" w:rsidRPr="00850434" w:rsidRDefault="00405A84" w:rsidP="00405A8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E74CA5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move tiles down</w:t>
            </w:r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5D73A2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команды «вниз» плитки сдвигаются к нижней границе, заполняя свободные места. Порядок плиток в каждом столбце сохраняется, кроме объединений одинаковых плиток.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R1.2.3</w:t>
            </w:r>
          </w:p>
        </w:tc>
        <w:tc>
          <w:tcPr>
            <w:tcW w:w="2315" w:type="dxa"/>
            <w:hideMark/>
          </w:tcPr>
          <w:p w:rsidR="00850434" w:rsidRPr="00850434" w:rsidRDefault="00405A84" w:rsidP="00405A8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E74CA5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move tiles left</w:t>
            </w:r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5D73A2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команды «влево» плитки сдвигаются к левой границе, заполняя свободные места. Порядок плиток в каждой строке сохраняется, кроме объединений одинаковых плиток.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R1.2.4</w:t>
            </w:r>
          </w:p>
        </w:tc>
        <w:tc>
          <w:tcPr>
            <w:tcW w:w="2315" w:type="dxa"/>
            <w:hideMark/>
          </w:tcPr>
          <w:p w:rsidR="00850434" w:rsidRPr="00850434" w:rsidRDefault="00405A84" w:rsidP="00405A8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E74CA5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move tiles right</w:t>
            </w:r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5D73A2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команды «вправо» плитки сдвигаются к правой границе, заполняя свободные места. Порядок плиток в каждой строке сохраняется, кроме объединений одинаковых плиток.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5D73A2" w:rsidRPr="00850434" w:rsidTr="00C73C01">
        <w:tc>
          <w:tcPr>
            <w:tcW w:w="10456" w:type="dxa"/>
            <w:gridSpan w:val="5"/>
          </w:tcPr>
          <w:p w:rsidR="005D73A2" w:rsidRPr="005D73A2" w:rsidRDefault="005D73A2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  <w:lang w:val="en-US"/>
              </w:rPr>
              <w:t>R</w:t>
            </w:r>
            <w:r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1.3</w:t>
            </w: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. Объединение одинаковых плиток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R1.3</w:t>
            </w:r>
          </w:p>
        </w:tc>
        <w:tc>
          <w:tcPr>
            <w:tcW w:w="2315" w:type="dxa"/>
            <w:hideMark/>
          </w:tcPr>
          <w:p w:rsidR="00850434" w:rsidRPr="00850434" w:rsidRDefault="005D73A2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merge</w:t>
            </w:r>
            <w:proofErr w:type="spellEnd"/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identical</w:t>
            </w:r>
            <w:proofErr w:type="spellEnd"/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tiles</w:t>
            </w:r>
            <w:proofErr w:type="spellEnd"/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0C1B9F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C1B9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Две одинаковые плитки, столкнувшиеся при движении, заменяются одной плиткой с удвоенным значением.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0C1B9F" w:rsidRPr="00850434" w:rsidTr="00C73C01">
        <w:tc>
          <w:tcPr>
            <w:tcW w:w="10456" w:type="dxa"/>
            <w:gridSpan w:val="5"/>
          </w:tcPr>
          <w:p w:rsidR="000C1B9F" w:rsidRPr="000C1B9F" w:rsidRDefault="000C1B9F" w:rsidP="00850434">
            <w:pPr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0C1B9F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R1.4 </w:t>
            </w:r>
            <w:proofErr w:type="spellStart"/>
            <w:r w:rsidRPr="000C1B9F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  <w:lang w:val="en-US"/>
              </w:rPr>
              <w:t>Исходы</w:t>
            </w:r>
            <w:proofErr w:type="spellEnd"/>
            <w:r w:rsidRPr="000C1B9F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0C1B9F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  <w:lang w:val="en-US"/>
              </w:rPr>
              <w:t>игры</w:t>
            </w:r>
            <w:proofErr w:type="spellEnd"/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0C1B9F" w:rsidP="000C1B9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R1.4.1</w:t>
            </w:r>
          </w:p>
        </w:tc>
        <w:tc>
          <w:tcPr>
            <w:tcW w:w="2315" w:type="dxa"/>
            <w:hideMark/>
          </w:tcPr>
          <w:p w:rsidR="00850434" w:rsidRPr="00850434" w:rsidRDefault="000C1B9F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0C1B9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win the game by achieving the 2048 result</w:t>
            </w:r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0C1B9F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C1B9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появления плитки со значением 2048 приложение обозначает победу.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5524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R1.4.2</w:t>
            </w:r>
          </w:p>
        </w:tc>
        <w:tc>
          <w:tcPr>
            <w:tcW w:w="2315" w:type="dxa"/>
            <w:hideMark/>
          </w:tcPr>
          <w:p w:rsidR="00850434" w:rsidRPr="00850434" w:rsidRDefault="005524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game</w:t>
            </w:r>
            <w:proofErr w:type="spellEnd"/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is</w:t>
            </w:r>
            <w:proofErr w:type="spellEnd"/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over</w:t>
            </w:r>
            <w:proofErr w:type="spellEnd"/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D93CE0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Приложение </w:t>
            </w: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переходит в состояние</w:t>
            </w:r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game</w:t>
            </w:r>
            <w:proofErr w:type="spellEnd"/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over</w:t>
            </w:r>
            <w:proofErr w:type="spellEnd"/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, когда ни одно движение не позволяет сдвинуть или объединить плитки.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5524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R1.4.3</w:t>
            </w:r>
          </w:p>
        </w:tc>
        <w:tc>
          <w:tcPr>
            <w:tcW w:w="2315" w:type="dxa"/>
            <w:hideMark/>
          </w:tcPr>
          <w:p w:rsidR="00850434" w:rsidRPr="00850434" w:rsidRDefault="00552463" w:rsidP="00D93CE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If the game is over, users can choose to revive</w:t>
            </w:r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D93CE0" w:rsidP="00552463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После </w:t>
            </w:r>
            <w:proofErr w:type="spellStart"/>
            <w:r w:rsidRP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game</w:t>
            </w:r>
            <w:proofErr w:type="spellEnd"/>
            <w:r w:rsidRP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over</w:t>
            </w:r>
            <w:proofErr w:type="spellEnd"/>
            <w:r w:rsidRP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пользователю доступно действие возрождения, которое можно активировать.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850434" w:rsidP="00552463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</w:t>
            </w:r>
            <w:r w:rsid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1.4.4</w:t>
            </w:r>
          </w:p>
        </w:tc>
        <w:tc>
          <w:tcPr>
            <w:tcW w:w="2315" w:type="dxa"/>
            <w:hideMark/>
          </w:tcPr>
          <w:p w:rsidR="00850434" w:rsidRPr="00850434" w:rsidRDefault="00D93CE0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5246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and continue playing.</w:t>
            </w:r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D93CE0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После возрождения состояние </w:t>
            </w:r>
            <w:proofErr w:type="spellStart"/>
            <w:r w:rsidRP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game</w:t>
            </w:r>
            <w:proofErr w:type="spellEnd"/>
            <w:r w:rsidRP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over</w:t>
            </w:r>
            <w:proofErr w:type="spellEnd"/>
            <w:r w:rsidRP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снимается, сохраняется часть предыдущего прогресса и становится возможен хотя бы один ход, изменяющий доску.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D93CE0" w:rsidRPr="00850434" w:rsidTr="00C73C01">
        <w:tc>
          <w:tcPr>
            <w:tcW w:w="10456" w:type="dxa"/>
            <w:gridSpan w:val="5"/>
          </w:tcPr>
          <w:p w:rsidR="00D93CE0" w:rsidRPr="00D93CE0" w:rsidRDefault="00D93CE0" w:rsidP="00850434">
            <w:pPr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D93CE0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R2 - </w:t>
            </w:r>
            <w:r w:rsidRPr="00D93CE0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Оформление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850434" w:rsidP="00D93CE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</w:t>
            </w:r>
            <w:r w:rsidR="00D93CE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2</w:t>
            </w: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.1</w:t>
            </w:r>
          </w:p>
        </w:tc>
        <w:tc>
          <w:tcPr>
            <w:tcW w:w="2315" w:type="dxa"/>
            <w:hideMark/>
          </w:tcPr>
          <w:p w:rsidR="00850434" w:rsidRPr="00850434" w:rsidRDefault="00527C45" w:rsidP="00527C45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527C45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Choose linen for the background</w:t>
            </w:r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Нефункциональное, явное</w:t>
            </w:r>
          </w:p>
        </w:tc>
        <w:tc>
          <w:tcPr>
            <w:tcW w:w="4962" w:type="dxa"/>
            <w:hideMark/>
          </w:tcPr>
          <w:p w:rsidR="00850434" w:rsidRPr="006D4CFA" w:rsidRDefault="006D4CFA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Computed-</w:t>
            </w:r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стиль</w:t>
            </w:r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document.body</w:t>
            </w:r>
            <w:proofErr w:type="spellEnd"/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имеет</w:t>
            </w:r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background-color = </w:t>
            </w:r>
            <w:proofErr w:type="spellStart"/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rgb</w:t>
            </w:r>
            <w:proofErr w:type="spellEnd"/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(250, 240, 230) (linen).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850434" w:rsidRPr="00850434" w:rsidTr="00046948">
        <w:tc>
          <w:tcPr>
            <w:tcW w:w="799" w:type="dxa"/>
            <w:hideMark/>
          </w:tcPr>
          <w:p w:rsidR="00850434" w:rsidRPr="00850434" w:rsidRDefault="00527C45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</w:t>
            </w:r>
            <w:r w:rsidR="00850434"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.2</w:t>
            </w:r>
          </w:p>
        </w:tc>
        <w:tc>
          <w:tcPr>
            <w:tcW w:w="2315" w:type="dxa"/>
            <w:hideMark/>
          </w:tcPr>
          <w:p w:rsidR="00850434" w:rsidRPr="00850434" w:rsidRDefault="00527C45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527C45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set all component colors to maroon.</w:t>
            </w:r>
          </w:p>
        </w:tc>
        <w:tc>
          <w:tcPr>
            <w:tcW w:w="1417" w:type="dxa"/>
            <w:hideMark/>
          </w:tcPr>
          <w:p w:rsidR="00850434" w:rsidRPr="00850434" w:rsidRDefault="00850434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Нефункциональное, явное</w:t>
            </w:r>
          </w:p>
        </w:tc>
        <w:tc>
          <w:tcPr>
            <w:tcW w:w="4962" w:type="dxa"/>
            <w:hideMark/>
          </w:tcPr>
          <w:p w:rsidR="00850434" w:rsidRPr="00850434" w:rsidRDefault="006D4CFA" w:rsidP="00527C45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Основной фон плиток, кнопок и панелей = </w:t>
            </w:r>
            <w:proofErr w:type="spellStart"/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rgb</w:t>
            </w:r>
            <w:proofErr w:type="spellEnd"/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(128, 0, 0) (</w:t>
            </w:r>
            <w:proofErr w:type="spellStart"/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maroon</w:t>
            </w:r>
            <w:proofErr w:type="spellEnd"/>
            <w:r w:rsidRP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); текст и иконки могут быть контрастными.</w:t>
            </w:r>
          </w:p>
        </w:tc>
        <w:tc>
          <w:tcPr>
            <w:tcW w:w="963" w:type="dxa"/>
            <w:hideMark/>
          </w:tcPr>
          <w:p w:rsidR="00850434" w:rsidRPr="00850434" w:rsidRDefault="00322263" w:rsidP="00850434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143BDE" w:rsidRPr="00143BDE" w:rsidTr="00046948">
        <w:tc>
          <w:tcPr>
            <w:tcW w:w="799" w:type="dxa"/>
            <w:hideMark/>
          </w:tcPr>
          <w:p w:rsidR="00143BDE" w:rsidRPr="00143BDE" w:rsidRDefault="00143BDE" w:rsidP="009759A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lastRenderedPageBreak/>
              <w:t>R</w:t>
            </w:r>
            <w:r w:rsidR="009759A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2.3</w:t>
            </w:r>
          </w:p>
        </w:tc>
        <w:tc>
          <w:tcPr>
            <w:tcW w:w="2315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Доска имеет стандартный размер 4×4</w:t>
            </w:r>
          </w:p>
        </w:tc>
        <w:tc>
          <w:tcPr>
            <w:tcW w:w="1417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Проверить наличие 16 игровых ячеек, организованных в четыре строки и четыре столбца.</w:t>
            </w:r>
          </w:p>
        </w:tc>
        <w:tc>
          <w:tcPr>
            <w:tcW w:w="963" w:type="dxa"/>
            <w:hideMark/>
          </w:tcPr>
          <w:p w:rsidR="00143BDE" w:rsidRPr="00143BDE" w:rsidRDefault="00322263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</w:tbl>
    <w:p w:rsidR="00046948" w:rsidRDefault="00046948"/>
    <w:p w:rsidR="00046948" w:rsidRPr="00B77EE8" w:rsidRDefault="00046948">
      <w:pPr>
        <w:rPr>
          <w:rFonts w:ascii="Segoe UI" w:hAnsi="Segoe UI" w:cs="Segoe UI"/>
          <w:color w:val="000000"/>
          <w:sz w:val="20"/>
          <w:szCs w:val="18"/>
          <w:shd w:val="clear" w:color="auto" w:fill="FFFFFF"/>
        </w:rPr>
      </w:pPr>
      <w:r w:rsidRPr="00B77EE8">
        <w:rPr>
          <w:rFonts w:ascii="Segoe UI" w:hAnsi="Segoe UI" w:cs="Segoe UI"/>
          <w:color w:val="000000"/>
          <w:sz w:val="20"/>
          <w:szCs w:val="18"/>
          <w:shd w:val="clear" w:color="auto" w:fill="FFFFFF"/>
        </w:rPr>
        <w:t>Выше все требования, которые были в ТЗ в явном виде. Но есть и неявные, которые можно трактовать по-разному: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16"/>
        <w:gridCol w:w="3316"/>
        <w:gridCol w:w="5324"/>
      </w:tblGrid>
      <w:tr w:rsidR="00046948" w:rsidRPr="00046948" w:rsidTr="00046948">
        <w:tc>
          <w:tcPr>
            <w:tcW w:w="0" w:type="auto"/>
            <w:hideMark/>
          </w:tcPr>
          <w:p w:rsidR="00046948" w:rsidRPr="00046948" w:rsidRDefault="00046948" w:rsidP="000469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Спорный момент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Возможные прочтения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Наше прочтение</w:t>
            </w:r>
          </w:p>
        </w:tc>
      </w:tr>
      <w:tr w:rsidR="00046948" w:rsidRPr="00046948" w:rsidTr="00046948"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«Игра 2048»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</w:t>
            </w: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тандартная игра или ее вариация?</w:t>
            </w:r>
          </w:p>
        </w:tc>
        <w:tc>
          <w:tcPr>
            <w:tcW w:w="0" w:type="auto"/>
            <w:hideMark/>
          </w:tcPr>
          <w:p w:rsidR="00046948" w:rsidRPr="00046948" w:rsidRDefault="00046948" w:rsidP="00620D6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Стандартная доска и правила.</w:t>
            </w:r>
          </w:p>
        </w:tc>
      </w:tr>
      <w:tr w:rsidR="00046948" w:rsidRPr="00046948" w:rsidTr="00046948"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«Начать новую игру»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Сбросит</w:t>
            </w:r>
            <w:r w:rsidR="00620D6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ь текущую партию или создать еще</w:t>
            </w: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одну с сохранением предыдущей.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Начать новую партию с начальной позиции.</w:t>
            </w:r>
          </w:p>
        </w:tc>
      </w:tr>
      <w:tr w:rsidR="00046948" w:rsidRPr="00046948" w:rsidTr="00046948"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«Перемещать плитки»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Стрелками, кнопками или </w:t>
            </w:r>
            <w:proofErr w:type="spellStart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свайпами</w:t>
            </w:r>
            <w:proofErr w:type="spellEnd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Допустим любой способ управления, обеспечивающий все четыре направления.</w:t>
            </w:r>
          </w:p>
        </w:tc>
      </w:tr>
      <w:tr w:rsidR="00046948" w:rsidRPr="00046948" w:rsidTr="00046948"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«Получить результат 2048»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Набрать 2048 очков или создать плитку 2048.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Создать плитку со значением 2048.</w:t>
            </w:r>
          </w:p>
        </w:tc>
      </w:tr>
      <w:tr w:rsidR="00046948" w:rsidRPr="00046948" w:rsidTr="00046948"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«Победить»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Остановить игру или разрешить дальнейшее продолжение.</w:t>
            </w:r>
          </w:p>
        </w:tc>
        <w:tc>
          <w:tcPr>
            <w:tcW w:w="0" w:type="auto"/>
            <w:hideMark/>
          </w:tcPr>
          <w:p w:rsidR="00046948" w:rsidRPr="00046948" w:rsidRDefault="00046948" w:rsidP="00620D6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Победа должна быть обозначена; продолжение после не</w:t>
            </w:r>
            <w:r w:rsidR="00620D6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е</w:t>
            </w: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необязательно.</w:t>
            </w:r>
          </w:p>
        </w:tc>
      </w:tr>
      <w:tr w:rsidR="00046948" w:rsidRPr="00046948" w:rsidTr="00046948"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«</w:t>
            </w:r>
            <w:proofErr w:type="spellStart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Game</w:t>
            </w:r>
            <w:proofErr w:type="spellEnd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over</w:t>
            </w:r>
            <w:proofErr w:type="spellEnd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»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Доска заполнена или отсутствуют допустимые ходы.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Отсутствуют допустимые ходы. Заполненная доска с возможным слиянием не означает поражение.</w:t>
            </w:r>
          </w:p>
        </w:tc>
      </w:tr>
      <w:tr w:rsidR="00046948" w:rsidRPr="00046948" w:rsidTr="00046948"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«Возродиться и продолжить»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Отменить ход, удалить плитку, изменить доску или начать заново.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Сохранить часть прогресса и восстановить возможность хода. Конкретный механизм ТЗ не задаёт; полный перезапуск считаем новой игрой.</w:t>
            </w:r>
          </w:p>
        </w:tc>
      </w:tr>
      <w:tr w:rsidR="00046948" w:rsidRPr="00046948" w:rsidTr="00046948"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«Все компоненты </w:t>
            </w:r>
            <w:proofErr w:type="spellStart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maroon</w:t>
            </w:r>
            <w:proofErr w:type="spellEnd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»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Одинаковый цвет всех частей, включая текст, или основной цвет компонентов.</w:t>
            </w:r>
          </w:p>
        </w:tc>
        <w:tc>
          <w:tcPr>
            <w:tcW w:w="0" w:type="auto"/>
            <w:hideMark/>
          </w:tcPr>
          <w:p w:rsidR="00046948" w:rsidRPr="00046948" w:rsidRDefault="00046948" w:rsidP="00620D6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Основной фон плиток, кнопок и панелей </w:t>
            </w:r>
            <w:r w:rsidR="00620D6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-</w:t>
            </w: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maroon</w:t>
            </w:r>
            <w:proofErr w:type="spellEnd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; текст и значки могут быть контрастными.</w:t>
            </w:r>
          </w:p>
        </w:tc>
      </w:tr>
      <w:tr w:rsidR="00046948" w:rsidRPr="00046948" w:rsidTr="00046948"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«Фон </w:t>
            </w:r>
            <w:proofErr w:type="spellStart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linen</w:t>
            </w:r>
            <w:proofErr w:type="spellEnd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»</w:t>
            </w:r>
          </w:p>
        </w:tc>
        <w:tc>
          <w:tcPr>
            <w:tcW w:w="0" w:type="auto"/>
            <w:hideMark/>
          </w:tcPr>
          <w:p w:rsidR="00046948" w:rsidRPr="00046948" w:rsidRDefault="00046948" w:rsidP="000469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Фон страницы или также фон всех вложенных элементов.</w:t>
            </w:r>
          </w:p>
        </w:tc>
        <w:tc>
          <w:tcPr>
            <w:tcW w:w="0" w:type="auto"/>
            <w:hideMark/>
          </w:tcPr>
          <w:p w:rsidR="00046948" w:rsidRPr="00046948" w:rsidRDefault="00046948" w:rsidP="00620D6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Основной фон страницы </w:t>
            </w:r>
            <w:r w:rsidR="00620D6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-</w:t>
            </w:r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linen</w:t>
            </w:r>
            <w:proofErr w:type="spellEnd"/>
            <w:r w:rsidRPr="000469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; оформление компонентов проверяется отдельно.</w:t>
            </w:r>
          </w:p>
        </w:tc>
      </w:tr>
    </w:tbl>
    <w:p w:rsidR="00046948" w:rsidRPr="00046948" w:rsidRDefault="00046948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</w:p>
    <w:p w:rsidR="00046948" w:rsidRPr="00B77EE8" w:rsidRDefault="00B77EE8">
      <w:pPr>
        <w:rPr>
          <w:rFonts w:ascii="Segoe UI" w:hAnsi="Segoe UI" w:cs="Segoe UI"/>
          <w:color w:val="000000"/>
          <w:sz w:val="20"/>
          <w:szCs w:val="18"/>
          <w:shd w:val="clear" w:color="auto" w:fill="FFFFFF"/>
        </w:rPr>
      </w:pPr>
      <w:r w:rsidRPr="00B77EE8">
        <w:rPr>
          <w:rFonts w:ascii="Segoe UI" w:hAnsi="Segoe UI" w:cs="Segoe UI"/>
          <w:color w:val="000000"/>
          <w:sz w:val="20"/>
          <w:szCs w:val="18"/>
          <w:shd w:val="clear" w:color="auto" w:fill="FFFFFF"/>
        </w:rPr>
        <w:t>Тогда можно еще разложить требования: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1417"/>
        <w:gridCol w:w="4962"/>
        <w:gridCol w:w="963"/>
      </w:tblGrid>
      <w:tr w:rsidR="00046948" w:rsidRPr="00143BDE" w:rsidTr="006D4CFA">
        <w:tc>
          <w:tcPr>
            <w:tcW w:w="846" w:type="dxa"/>
            <w:vAlign w:val="center"/>
          </w:tcPr>
          <w:p w:rsidR="00046948" w:rsidRPr="00850434" w:rsidRDefault="00046948" w:rsidP="000469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2268" w:type="dxa"/>
            <w:vAlign w:val="center"/>
          </w:tcPr>
          <w:p w:rsidR="00046948" w:rsidRPr="00850434" w:rsidRDefault="00046948" w:rsidP="000469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Требование</w:t>
            </w:r>
          </w:p>
        </w:tc>
        <w:tc>
          <w:tcPr>
            <w:tcW w:w="1417" w:type="dxa"/>
            <w:vAlign w:val="center"/>
          </w:tcPr>
          <w:p w:rsidR="00046948" w:rsidRPr="00850434" w:rsidRDefault="00046948" w:rsidP="000469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</w:t>
            </w:r>
          </w:p>
        </w:tc>
        <w:tc>
          <w:tcPr>
            <w:tcW w:w="4962" w:type="dxa"/>
            <w:vAlign w:val="center"/>
          </w:tcPr>
          <w:p w:rsidR="00046948" w:rsidRPr="00850434" w:rsidRDefault="00046948" w:rsidP="000469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Проверочное правило</w:t>
            </w:r>
          </w:p>
        </w:tc>
        <w:tc>
          <w:tcPr>
            <w:tcW w:w="963" w:type="dxa"/>
            <w:vAlign w:val="center"/>
          </w:tcPr>
          <w:p w:rsidR="00046948" w:rsidRPr="00850434" w:rsidRDefault="00046948" w:rsidP="000469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 обработки</w:t>
            </w:r>
          </w:p>
        </w:tc>
      </w:tr>
      <w:tr w:rsidR="00143BDE" w:rsidRPr="00143BDE" w:rsidTr="006D4CFA">
        <w:tc>
          <w:tcPr>
            <w:tcW w:w="846" w:type="dxa"/>
            <w:hideMark/>
          </w:tcPr>
          <w:p w:rsidR="00143BDE" w:rsidRPr="006D4CFA" w:rsidRDefault="00143BDE" w:rsidP="00527C45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</w:t>
            </w:r>
            <w:r w:rsid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1.</w:t>
            </w:r>
            <w:r w:rsidR="006D4CF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1.2</w:t>
            </w:r>
          </w:p>
        </w:tc>
        <w:tc>
          <w:tcPr>
            <w:tcW w:w="2268" w:type="dxa"/>
            <w:hideMark/>
          </w:tcPr>
          <w:p w:rsidR="00143BDE" w:rsidRPr="00143BDE" w:rsidRDefault="00527C45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27C45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Стандартная доска и начальная позиция</w:t>
            </w:r>
          </w:p>
        </w:tc>
        <w:tc>
          <w:tcPr>
            <w:tcW w:w="1417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  <w:hideMark/>
          </w:tcPr>
          <w:p w:rsidR="00143BDE" w:rsidRPr="00143BDE" w:rsidRDefault="00143BDE" w:rsidP="00B77EE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старта проверить две непус</w:t>
            </w:r>
            <w:r w:rsidR="00B77EE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тые ячейки; зна</w:t>
            </w:r>
            <w:r w:rsidR="003C7AD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чения каждой </w:t>
            </w:r>
            <w:r w:rsidR="00B77EE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2</w:t>
            </w:r>
            <w:r w:rsidR="003C7AD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или 4</w:t>
            </w:r>
            <w:r w:rsidR="00B77EE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963" w:type="dxa"/>
            <w:hideMark/>
          </w:tcPr>
          <w:p w:rsidR="00143BDE" w:rsidRPr="00143BDE" w:rsidRDefault="00322263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143BDE" w:rsidRPr="00143BDE" w:rsidTr="006D4CFA">
        <w:tc>
          <w:tcPr>
            <w:tcW w:w="846" w:type="dxa"/>
            <w:hideMark/>
          </w:tcPr>
          <w:p w:rsidR="00143BDE" w:rsidRPr="00143BDE" w:rsidRDefault="006D4CFA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</w:t>
            </w:r>
            <w:r w:rsidR="002248B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2.5</w:t>
            </w:r>
          </w:p>
        </w:tc>
        <w:tc>
          <w:tcPr>
            <w:tcW w:w="2268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хода, изменившего доску,</w:t>
            </w:r>
            <w:r w:rsidR="00B77EE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появляется новая плитка 2</w:t>
            </w:r>
            <w:r w:rsidR="003C7AD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или 4</w:t>
            </w:r>
          </w:p>
        </w:tc>
        <w:tc>
          <w:tcPr>
            <w:tcW w:w="1417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Сравнить итог с эталонным состоянием после движения: доба</w:t>
            </w:r>
            <w:r w:rsidR="003C7AD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влена ровно одна плитка 2 или 4 </w:t>
            </w: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 свободную ячейку</w:t>
            </w:r>
            <w:r w:rsidR="00B77EE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B77EE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рандомно</w:t>
            </w:r>
            <w:proofErr w:type="spellEnd"/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963" w:type="dxa"/>
            <w:hideMark/>
          </w:tcPr>
          <w:p w:rsidR="00143BDE" w:rsidRPr="00143BDE" w:rsidRDefault="00322263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143BDE" w:rsidRPr="00143BDE" w:rsidTr="006D4CFA">
        <w:tc>
          <w:tcPr>
            <w:tcW w:w="846" w:type="dxa"/>
            <w:hideMark/>
          </w:tcPr>
          <w:p w:rsidR="00143BDE" w:rsidRPr="00143BDE" w:rsidRDefault="002248B6" w:rsidP="00B77EE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R1.2.6</w:t>
            </w:r>
          </w:p>
        </w:tc>
        <w:tc>
          <w:tcPr>
            <w:tcW w:w="2268" w:type="dxa"/>
            <w:hideMark/>
          </w:tcPr>
          <w:p w:rsidR="00143BDE" w:rsidRPr="00143BDE" w:rsidRDefault="00143BDE" w:rsidP="00B77EE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Действи</w:t>
            </w:r>
            <w:r w:rsidR="00B77EE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е, не изменяющее доску, не создае</w:t>
            </w: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 новую плитку</w:t>
            </w:r>
          </w:p>
        </w:tc>
        <w:tc>
          <w:tcPr>
            <w:tcW w:w="1417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  <w:hideMark/>
          </w:tcPr>
          <w:p w:rsidR="00143BDE" w:rsidRPr="00143BDE" w:rsidRDefault="00751109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751109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Если команда движения не вызывает сдвига или слияния, доска остаётся неизменной.</w:t>
            </w:r>
          </w:p>
        </w:tc>
        <w:tc>
          <w:tcPr>
            <w:tcW w:w="963" w:type="dxa"/>
            <w:hideMark/>
          </w:tcPr>
          <w:p w:rsidR="00143BDE" w:rsidRPr="00143BDE" w:rsidRDefault="00322263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143BDE" w:rsidRPr="00143BDE" w:rsidTr="006D4CFA">
        <w:tc>
          <w:tcPr>
            <w:tcW w:w="846" w:type="dxa"/>
            <w:hideMark/>
          </w:tcPr>
          <w:p w:rsidR="00143BDE" w:rsidRPr="00143BDE" w:rsidRDefault="002248B6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R1.3.2</w:t>
            </w:r>
          </w:p>
        </w:tc>
        <w:tc>
          <w:tcPr>
            <w:tcW w:w="2268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Разные значения не объединяются</w:t>
            </w:r>
          </w:p>
        </w:tc>
        <w:tc>
          <w:tcPr>
            <w:tcW w:w="1417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Для </w:t>
            </w: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[2,4,0,0]</w:t>
            </w: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выполнить движение влево. Значения 2 и 4 должны остаться отдельными плитками.</w:t>
            </w:r>
          </w:p>
        </w:tc>
        <w:tc>
          <w:tcPr>
            <w:tcW w:w="963" w:type="dxa"/>
            <w:hideMark/>
          </w:tcPr>
          <w:p w:rsidR="00143BDE" w:rsidRPr="00143BDE" w:rsidRDefault="00322263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143BDE" w:rsidRPr="00143BDE" w:rsidTr="006D4CFA">
        <w:tc>
          <w:tcPr>
            <w:tcW w:w="846" w:type="dxa"/>
            <w:hideMark/>
          </w:tcPr>
          <w:p w:rsidR="00143BDE" w:rsidRPr="00143BDE" w:rsidRDefault="002248B6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R1.3.3</w:t>
            </w:r>
          </w:p>
        </w:tc>
        <w:tc>
          <w:tcPr>
            <w:tcW w:w="2268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Одна плитка участвует не более чем в одном слиянии за ход</w:t>
            </w:r>
          </w:p>
        </w:tc>
        <w:tc>
          <w:tcPr>
            <w:tcW w:w="1417" w:type="dxa"/>
            <w:hideMark/>
          </w:tcPr>
          <w:p w:rsidR="00143BDE" w:rsidRPr="00143BDE" w:rsidRDefault="00143BDE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  <w:hideMark/>
          </w:tcPr>
          <w:p w:rsidR="00143BDE" w:rsidRPr="00143BDE" w:rsidRDefault="00751109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751109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Плитка, возникшая в результате слияния, не объединяется повторно в течение того же хода.</w:t>
            </w:r>
          </w:p>
        </w:tc>
        <w:tc>
          <w:tcPr>
            <w:tcW w:w="963" w:type="dxa"/>
            <w:hideMark/>
          </w:tcPr>
          <w:p w:rsidR="00143BDE" w:rsidRPr="00143BDE" w:rsidRDefault="00322263" w:rsidP="00143BD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</w:tbl>
    <w:p w:rsidR="00C57ED9" w:rsidRPr="00C57ED9" w:rsidRDefault="00C57ED9" w:rsidP="00C57ED9">
      <w:pPr>
        <w:jc w:val="both"/>
        <w:rPr>
          <w:rFonts w:ascii="Segoe UI" w:hAnsi="Segoe UI" w:cs="Segoe UI"/>
          <w:color w:val="000000"/>
          <w:shd w:val="clear" w:color="auto" w:fill="FFFFFF"/>
        </w:rPr>
      </w:pPr>
    </w:p>
    <w:p w:rsidR="003C7AD4" w:rsidRDefault="003C7AD4" w:rsidP="00C57ED9">
      <w:pPr>
        <w:jc w:val="both"/>
        <w:rPr>
          <w:rFonts w:ascii="Segoe UI" w:hAnsi="Segoe UI" w:cs="Segoe UI"/>
          <w:color w:val="000000"/>
          <w:shd w:val="clear" w:color="auto" w:fill="FFFFFF"/>
        </w:rPr>
        <w:sectPr w:rsidR="003C7AD4" w:rsidSect="00143BD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562BC6" w:rsidRPr="00562BC6" w:rsidRDefault="00562BC6" w:rsidP="00B052B5">
      <w:pPr>
        <w:rPr>
          <w:rFonts w:ascii="Segoe UI" w:hAnsi="Segoe UI" w:cs="Segoe UI"/>
          <w:b/>
          <w:color w:val="000000"/>
          <w:sz w:val="28"/>
          <w:shd w:val="clear" w:color="auto" w:fill="FFFFFF"/>
          <w:lang w:val="en-US"/>
        </w:rPr>
      </w:pPr>
      <w:r w:rsidRPr="00562BC6">
        <w:rPr>
          <w:rFonts w:ascii="Segoe UI" w:hAnsi="Segoe UI" w:cs="Segoe UI"/>
          <w:b/>
          <w:color w:val="000000"/>
          <w:sz w:val="28"/>
          <w:shd w:val="clear" w:color="auto" w:fill="FFFFFF"/>
          <w:lang w:val="en-US"/>
        </w:rPr>
        <w:lastRenderedPageBreak/>
        <w:t>Fundraiser Day — ID 000017</w:t>
      </w:r>
    </w:p>
    <w:p w:rsidR="00195259" w:rsidRPr="00195259" w:rsidRDefault="00562BC6" w:rsidP="00B052B5">
      <w:pPr>
        <w:rPr>
          <w:rFonts w:ascii="Segoe UI" w:hAnsi="Segoe UI" w:cs="Segoe UI"/>
          <w:i/>
          <w:color w:val="000000"/>
          <w:sz w:val="20"/>
          <w:shd w:val="clear" w:color="auto" w:fill="FFFFFF"/>
          <w:lang w:val="en-US"/>
        </w:rPr>
      </w:pPr>
      <w:r w:rsidRPr="00562BC6">
        <w:rPr>
          <w:rFonts w:ascii="Segoe UI" w:hAnsi="Segoe UI" w:cs="Segoe UI"/>
          <w:i/>
          <w:color w:val="000000"/>
          <w:sz w:val="20"/>
          <w:shd w:val="clear" w:color="auto" w:fill="FFFFFF"/>
        </w:rPr>
        <w:t>Категория</w:t>
      </w:r>
      <w:r w:rsidRPr="00562BC6">
        <w:rPr>
          <w:rFonts w:ascii="Segoe UI" w:hAnsi="Segoe UI" w:cs="Segoe UI"/>
          <w:i/>
          <w:color w:val="000000"/>
          <w:sz w:val="20"/>
          <w:shd w:val="clear" w:color="auto" w:fill="FFFFFF"/>
          <w:lang w:val="en-US"/>
        </w:rPr>
        <w:t xml:space="preserve"> </w:t>
      </w:r>
      <w:r w:rsidRPr="00562BC6">
        <w:rPr>
          <w:rFonts w:ascii="Segoe UI" w:hAnsi="Segoe UI" w:cs="Segoe UI"/>
          <w:i/>
          <w:color w:val="000000"/>
          <w:sz w:val="20"/>
          <w:shd w:val="clear" w:color="auto" w:fill="FFFFFF"/>
        </w:rPr>
        <w:t>источника</w:t>
      </w:r>
      <w:r w:rsidR="00195259" w:rsidRPr="00195259">
        <w:rPr>
          <w:rFonts w:ascii="Segoe UI" w:hAnsi="Segoe UI" w:cs="Segoe UI"/>
          <w:i/>
          <w:color w:val="000000"/>
          <w:sz w:val="20"/>
          <w:shd w:val="clear" w:color="auto" w:fill="FFFFFF"/>
          <w:lang w:val="en-US"/>
        </w:rPr>
        <w:t>: Content Presentation.</w:t>
      </w:r>
    </w:p>
    <w:p w:rsidR="00562BC6" w:rsidRPr="00256D4A" w:rsidRDefault="00562BC6" w:rsidP="00B052B5">
      <w:pPr>
        <w:rPr>
          <w:rFonts w:ascii="Segoe UI" w:hAnsi="Segoe UI" w:cs="Segoe UI"/>
          <w:i/>
          <w:color w:val="000000"/>
          <w:sz w:val="20"/>
          <w:shd w:val="clear" w:color="auto" w:fill="FFFFFF"/>
          <w:lang w:val="en-US"/>
        </w:rPr>
      </w:pPr>
      <w:r w:rsidRPr="00562BC6">
        <w:rPr>
          <w:rFonts w:ascii="Segoe UI" w:hAnsi="Segoe UI" w:cs="Segoe UI"/>
          <w:i/>
          <w:color w:val="000000"/>
          <w:sz w:val="20"/>
          <w:shd w:val="clear" w:color="auto" w:fill="FFFFFF"/>
        </w:rPr>
        <w:t>Тип</w:t>
      </w:r>
      <w:r w:rsidRPr="00256D4A">
        <w:rPr>
          <w:rFonts w:ascii="Segoe UI" w:hAnsi="Segoe UI" w:cs="Segoe UI"/>
          <w:i/>
          <w:color w:val="000000"/>
          <w:sz w:val="20"/>
          <w:shd w:val="clear" w:color="auto" w:fill="FFFFFF"/>
          <w:lang w:val="en-US"/>
        </w:rPr>
        <w:t xml:space="preserve"> </w:t>
      </w:r>
      <w:r w:rsidRPr="00562BC6">
        <w:rPr>
          <w:rFonts w:ascii="Segoe UI" w:hAnsi="Segoe UI" w:cs="Segoe UI"/>
          <w:i/>
          <w:color w:val="000000"/>
          <w:sz w:val="20"/>
          <w:shd w:val="clear" w:color="auto" w:fill="FFFFFF"/>
        </w:rPr>
        <w:t>приложения</w:t>
      </w:r>
      <w:r w:rsidRPr="00256D4A">
        <w:rPr>
          <w:rFonts w:ascii="Segoe UI" w:hAnsi="Segoe UI" w:cs="Segoe UI"/>
          <w:i/>
          <w:color w:val="000000"/>
          <w:sz w:val="20"/>
          <w:shd w:val="clear" w:color="auto" w:fill="FFFFFF"/>
          <w:lang w:val="en-US"/>
        </w:rPr>
        <w:t>: Company Brochure Sites.</w:t>
      </w:r>
    </w:p>
    <w:p w:rsidR="00562BC6" w:rsidRPr="00256D4A" w:rsidRDefault="00562BC6" w:rsidP="00B052B5">
      <w:pPr>
        <w:rPr>
          <w:rFonts w:ascii="Segoe UI" w:hAnsi="Segoe UI" w:cs="Segoe UI"/>
          <w:b/>
          <w:color w:val="000000"/>
          <w:shd w:val="clear" w:color="auto" w:fill="FFFFFF"/>
          <w:lang w:val="en-US"/>
        </w:rPr>
      </w:pPr>
      <w:r w:rsidRPr="00562BC6">
        <w:rPr>
          <w:rFonts w:ascii="Segoe UI" w:hAnsi="Segoe UI" w:cs="Segoe UI"/>
          <w:b/>
          <w:color w:val="000000"/>
          <w:shd w:val="clear" w:color="auto" w:fill="FFFFFF"/>
        </w:rPr>
        <w:t>Исходное</w:t>
      </w:r>
      <w:r w:rsidRPr="00256D4A">
        <w:rPr>
          <w:rFonts w:ascii="Segoe UI" w:hAnsi="Segoe UI" w:cs="Segoe UI"/>
          <w:b/>
          <w:color w:val="000000"/>
          <w:shd w:val="clear" w:color="auto" w:fill="FFFFFF"/>
          <w:lang w:val="en-US"/>
        </w:rPr>
        <w:t xml:space="preserve"> </w:t>
      </w:r>
      <w:r w:rsidRPr="00562BC6">
        <w:rPr>
          <w:rFonts w:ascii="Segoe UI" w:hAnsi="Segoe UI" w:cs="Segoe UI"/>
          <w:b/>
          <w:color w:val="000000"/>
          <w:shd w:val="clear" w:color="auto" w:fill="FFFFFF"/>
        </w:rPr>
        <w:t>ТЗ</w:t>
      </w:r>
    </w:p>
    <w:p w:rsidR="00562BC6" w:rsidRPr="00256D4A" w:rsidRDefault="00562BC6" w:rsidP="00195259">
      <w:pPr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Please create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a one-page website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for promoting Fundraiser Day, including int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roduction to the event, fundraiser testimonials, offer information, and company information.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The website should have functionalities such as an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automatically moving carousel for displaying offers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, a section for displaying fundraiser testimonials, and a section for displaying company information. Users should be able to browse the website to learn more about the Fundraiser Day event. Establish </w:t>
      </w:r>
      <w:proofErr w:type="spellStart"/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>cornsilk</w:t>
      </w:r>
      <w:proofErr w:type="spellEnd"/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as the main background and </w:t>
      </w:r>
      <w:proofErr w:type="spellStart"/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>peru</w:t>
      </w:r>
      <w:proofErr w:type="spellEnd"/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for the controls.</w:t>
      </w:r>
    </w:p>
    <w:p w:rsidR="00195259" w:rsidRPr="00195259" w:rsidRDefault="00195259" w:rsidP="00195259">
      <w:pPr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r w:rsidRPr="00195259">
        <w:rPr>
          <w:rFonts w:ascii="Segoe UI" w:hAnsi="Segoe UI" w:cs="Segoe UI"/>
          <w:b/>
          <w:color w:val="000000"/>
          <w:shd w:val="clear" w:color="auto" w:fill="FFFFFF"/>
        </w:rPr>
        <w:t>Декомпозиция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93"/>
        <w:gridCol w:w="2290"/>
        <w:gridCol w:w="1951"/>
        <w:gridCol w:w="4315"/>
        <w:gridCol w:w="1207"/>
      </w:tblGrid>
      <w:tr w:rsidR="00706E2E" w:rsidRPr="00EA0548" w:rsidTr="00EA0548">
        <w:tc>
          <w:tcPr>
            <w:tcW w:w="0" w:type="auto"/>
            <w:hideMark/>
          </w:tcPr>
          <w:p w:rsidR="00EA0548" w:rsidRPr="00EA0548" w:rsidRDefault="00EA0548" w:rsidP="00EA05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Требование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Проверочное правило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 обработки</w:t>
            </w:r>
          </w:p>
        </w:tc>
      </w:tr>
      <w:tr w:rsidR="0001227B" w:rsidRPr="00EA0548" w:rsidTr="00C73C01">
        <w:tc>
          <w:tcPr>
            <w:tcW w:w="0" w:type="auto"/>
            <w:gridSpan w:val="5"/>
            <w:hideMark/>
          </w:tcPr>
          <w:p w:rsidR="0001227B" w:rsidRPr="00EA0548" w:rsidRDefault="0001227B" w:rsidP="00EA0548">
            <w:pPr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01227B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R1: Структура сайта</w:t>
            </w:r>
          </w:p>
        </w:tc>
      </w:tr>
      <w:tr w:rsidR="00706E2E" w:rsidRPr="00EA0548" w:rsidTr="00EA0548"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R1.1</w:t>
            </w:r>
          </w:p>
        </w:tc>
        <w:tc>
          <w:tcPr>
            <w:tcW w:w="0" w:type="auto"/>
            <w:hideMark/>
          </w:tcPr>
          <w:p w:rsidR="00EA0548" w:rsidRPr="00EA0548" w:rsidRDefault="0001227B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Одностраничный сайт - </w:t>
            </w:r>
            <w:proofErr w:type="spellStart"/>
            <w:r w:rsidR="00EA0548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one-page</w:t>
            </w:r>
            <w:proofErr w:type="spellEnd"/>
            <w:r w:rsidR="00EA0548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EA0548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website</w:t>
            </w:r>
            <w:proofErr w:type="spellEnd"/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EA0548" w:rsidRPr="00EA0548" w:rsidRDefault="003C7AD4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3C7AD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Все четыре раздела присутствуют в DOM одной страницы после загрузки; URL не меняется при </w:t>
            </w:r>
            <w:proofErr w:type="spellStart"/>
            <w:r w:rsidRPr="003C7AD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скролле</w:t>
            </w:r>
            <w:proofErr w:type="spellEnd"/>
            <w:r w:rsidRPr="003C7AD4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между разделами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01227B" w:rsidRPr="00EA0548" w:rsidTr="00C73C01">
        <w:tc>
          <w:tcPr>
            <w:tcW w:w="0" w:type="auto"/>
            <w:gridSpan w:val="5"/>
            <w:hideMark/>
          </w:tcPr>
          <w:p w:rsidR="0001227B" w:rsidRPr="00EA0548" w:rsidRDefault="0001227B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01227B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R2: Содержание сайта</w:t>
            </w:r>
          </w:p>
        </w:tc>
      </w:tr>
      <w:tr w:rsidR="00706E2E" w:rsidRPr="00EA0548" w:rsidTr="00EA0548">
        <w:tc>
          <w:tcPr>
            <w:tcW w:w="0" w:type="auto"/>
            <w:hideMark/>
          </w:tcPr>
          <w:p w:rsidR="00EA0548" w:rsidRPr="00EA0548" w:rsidRDefault="00F94131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R2.1</w:t>
            </w:r>
          </w:p>
        </w:tc>
        <w:tc>
          <w:tcPr>
            <w:tcW w:w="0" w:type="auto"/>
            <w:hideMark/>
          </w:tcPr>
          <w:p w:rsidR="00EA0548" w:rsidRPr="00071653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Наличие</w:t>
            </w:r>
            <w:r w:rsidRPr="0007165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введения</w:t>
            </w:r>
            <w:r w:rsidR="00071653" w:rsidRPr="0007165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- introduction to the event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На странице присутствует видимый непустой раздел введения в </w:t>
            </w: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Fundraiser</w:t>
            </w:r>
            <w:proofErr w:type="spellEnd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Day</w:t>
            </w:r>
            <w:proofErr w:type="spellEnd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706E2E" w:rsidRPr="00EA0548" w:rsidTr="00EA0548">
        <w:tc>
          <w:tcPr>
            <w:tcW w:w="0" w:type="auto"/>
            <w:hideMark/>
          </w:tcPr>
          <w:p w:rsidR="00EA0548" w:rsidRPr="00EA0548" w:rsidRDefault="00F94131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R2.1.1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Содержательность введения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EA0548" w:rsidRPr="00EA0548" w:rsidRDefault="00F94131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9413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LLM получает только текст раздела введения (по заголовку/селектору). </w:t>
            </w:r>
            <w:proofErr w:type="spellStart"/>
            <w:r w:rsidRPr="00F9413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Pass</w:t>
            </w:r>
            <w:proofErr w:type="spellEnd"/>
            <w:r w:rsidRPr="00F9413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: есть хотя бы одно предложение, объясняющее, что такое </w:t>
            </w:r>
            <w:proofErr w:type="spellStart"/>
            <w:r w:rsidRPr="00F9413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Fundraiser</w:t>
            </w:r>
            <w:proofErr w:type="spellEnd"/>
            <w:r w:rsidRPr="00F9413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F9413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Day</w:t>
            </w:r>
            <w:proofErr w:type="spellEnd"/>
            <w:r w:rsidRPr="00F9413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и с какой целью он проводится. </w:t>
            </w:r>
            <w:proofErr w:type="spellStart"/>
            <w:r w:rsidRPr="00F9413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Fail</w:t>
            </w:r>
            <w:proofErr w:type="spellEnd"/>
            <w:r w:rsidRPr="00F9413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: только название, слоган или общие слова без описания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LLM</w:t>
            </w:r>
          </w:p>
        </w:tc>
      </w:tr>
      <w:tr w:rsidR="00706E2E" w:rsidRPr="00EA0548" w:rsidTr="00EA0548">
        <w:tc>
          <w:tcPr>
            <w:tcW w:w="0" w:type="auto"/>
            <w:hideMark/>
          </w:tcPr>
          <w:p w:rsidR="00EA0548" w:rsidRPr="00EA0548" w:rsidRDefault="00F94131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R2.2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Наличие отзывов</w:t>
            </w:r>
            <w:r w:rsidR="0007165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- </w:t>
            </w:r>
            <w:proofErr w:type="spellStart"/>
            <w:r w:rsidR="00071653" w:rsidRPr="0007165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fundraiser</w:t>
            </w:r>
            <w:proofErr w:type="spellEnd"/>
            <w:r w:rsidR="00071653" w:rsidRPr="0007165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071653" w:rsidRPr="0007165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testimonials</w:t>
            </w:r>
            <w:proofErr w:type="spellEnd"/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 странице присутствует видимый раздел с непустыми текстами отзывов.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706E2E" w:rsidRPr="00EA0548" w:rsidTr="00EA0548">
        <w:tc>
          <w:tcPr>
            <w:tcW w:w="0" w:type="auto"/>
            <w:hideMark/>
          </w:tcPr>
          <w:p w:rsidR="00EA0548" w:rsidRPr="00EA0548" w:rsidRDefault="00F94131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R2.2.1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Соответствие содержания отзывам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EA0548" w:rsidRPr="00EA0548" w:rsidRDefault="00E83196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LLM получает только текст раздела отзывов.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Pass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: тексты написаны как опыт или мнение участников сбора средств.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Fail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: описание компании, рекламный текст или общие фразы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LLM</w:t>
            </w:r>
          </w:p>
        </w:tc>
      </w:tr>
      <w:tr w:rsidR="00706E2E" w:rsidRPr="00EA0548" w:rsidTr="00EA0548">
        <w:tc>
          <w:tcPr>
            <w:tcW w:w="0" w:type="auto"/>
            <w:hideMark/>
          </w:tcPr>
          <w:p w:rsidR="00EA0548" w:rsidRPr="00EA0548" w:rsidRDefault="00F94131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R2.3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Наличие предложений</w:t>
            </w:r>
            <w:r w:rsidR="0007165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- </w:t>
            </w:r>
            <w:proofErr w:type="spellStart"/>
            <w:r w:rsidR="00071653" w:rsidRPr="0007165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offer</w:t>
            </w:r>
            <w:proofErr w:type="spellEnd"/>
            <w:r w:rsidR="00071653" w:rsidRPr="0007165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071653" w:rsidRPr="0007165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information</w:t>
            </w:r>
            <w:proofErr w:type="spellEnd"/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 странице присутствуют непустые карточки или блоки предложений, доступные для просмотра.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706E2E" w:rsidRPr="00EA0548" w:rsidTr="00EA0548">
        <w:tc>
          <w:tcPr>
            <w:tcW w:w="0" w:type="auto"/>
            <w:hideMark/>
          </w:tcPr>
          <w:p w:rsidR="00EA0548" w:rsidRPr="00EA0548" w:rsidRDefault="00F94131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R2.3.1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Содержательность предложений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EA0548" w:rsidRPr="00EA0548" w:rsidRDefault="00E83196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LLM получает только текст блока предложений.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Pass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: из текста понятно, что предлагается и как это связано с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Fundraiser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Day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.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Fail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: только кнопка «Узнать больше» без описания</w:t>
            </w:r>
          </w:p>
        </w:tc>
        <w:tc>
          <w:tcPr>
            <w:tcW w:w="0" w:type="auto"/>
            <w:hideMark/>
          </w:tcPr>
          <w:p w:rsidR="00EA0548" w:rsidRPr="00EA0548" w:rsidRDefault="00EA0548" w:rsidP="00EA054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LLM</w:t>
            </w:r>
          </w:p>
        </w:tc>
      </w:tr>
      <w:tr w:rsidR="00706E2E" w:rsidRPr="00EA0548" w:rsidTr="00EA0548">
        <w:tc>
          <w:tcPr>
            <w:tcW w:w="0" w:type="auto"/>
          </w:tcPr>
          <w:p w:rsidR="00706E2E" w:rsidRPr="00EA0548" w:rsidRDefault="00F94131" w:rsidP="00706E2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R2.3.2</w:t>
            </w:r>
          </w:p>
        </w:tc>
        <w:tc>
          <w:tcPr>
            <w:tcW w:w="0" w:type="auto"/>
          </w:tcPr>
          <w:p w:rsidR="00706E2E" w:rsidRPr="00EA0548" w:rsidRDefault="00706E2E" w:rsidP="00706E2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Отоб</w:t>
            </w: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ражение предложений в карусели -</w:t>
            </w: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carousel</w:t>
            </w:r>
            <w:proofErr w:type="spellEnd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for</w:t>
            </w:r>
            <w:proofErr w:type="spellEnd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displaying</w:t>
            </w:r>
            <w:proofErr w:type="spellEnd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offers</w:t>
            </w:r>
            <w:proofErr w:type="spellEnd"/>
          </w:p>
        </w:tc>
        <w:tc>
          <w:tcPr>
            <w:tcW w:w="0" w:type="auto"/>
          </w:tcPr>
          <w:p w:rsidR="00706E2E" w:rsidRPr="00EA0548" w:rsidRDefault="00706E2E" w:rsidP="00706E2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</w:tcPr>
          <w:p w:rsidR="00706E2E" w:rsidRPr="00EA0548" w:rsidRDefault="00706E2E" w:rsidP="00706E2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Карусель содер</w:t>
            </w: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жит карточки предложений; при ее</w:t>
            </w: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перемещении пользователю становятся доступны разные предложения.</w:t>
            </w:r>
          </w:p>
        </w:tc>
        <w:tc>
          <w:tcPr>
            <w:tcW w:w="0" w:type="auto"/>
          </w:tcPr>
          <w:p w:rsidR="00706E2E" w:rsidRPr="00EA0548" w:rsidRDefault="00706E2E" w:rsidP="00706E2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706E2E" w:rsidRPr="00EA0548" w:rsidTr="00EA0548">
        <w:tc>
          <w:tcPr>
            <w:tcW w:w="0" w:type="auto"/>
          </w:tcPr>
          <w:p w:rsidR="00706E2E" w:rsidRDefault="00F94131" w:rsidP="00706E2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R2.3.3</w:t>
            </w:r>
          </w:p>
        </w:tc>
        <w:tc>
          <w:tcPr>
            <w:tcW w:w="0" w:type="auto"/>
          </w:tcPr>
          <w:p w:rsidR="00706E2E" w:rsidRPr="00EA0548" w:rsidRDefault="00706E2E" w:rsidP="00706E2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Автоматическое</w:t>
            </w: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движение</w:t>
            </w: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706E2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-</w:t>
            </w: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automatically moving carousel</w:t>
            </w:r>
          </w:p>
        </w:tc>
        <w:tc>
          <w:tcPr>
            <w:tcW w:w="0" w:type="auto"/>
          </w:tcPr>
          <w:p w:rsidR="00706E2E" w:rsidRPr="00EA0548" w:rsidRDefault="00706E2E" w:rsidP="00706E2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</w:tcPr>
          <w:p w:rsidR="00706E2E" w:rsidRPr="00EA0548" w:rsidRDefault="00E83196" w:rsidP="00706E2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В течение 10 секунд наблюдения без событий клика,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hover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и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скролла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карусель меняет активную карточку минимум один раз. Изменение стабиль</w:t>
            </w:r>
            <w:r w:rsidR="007650C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но: после смены состояние не «де</w:t>
            </w: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ргается»</w:t>
            </w:r>
          </w:p>
        </w:tc>
        <w:tc>
          <w:tcPr>
            <w:tcW w:w="0" w:type="auto"/>
          </w:tcPr>
          <w:p w:rsidR="00706E2E" w:rsidRPr="00EA0548" w:rsidRDefault="00706E2E" w:rsidP="00706E2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706E2E" w:rsidRPr="00EA0548" w:rsidTr="00EA0548">
        <w:tc>
          <w:tcPr>
            <w:tcW w:w="0" w:type="auto"/>
            <w:hideMark/>
          </w:tcPr>
          <w:p w:rsidR="00F01A01" w:rsidRPr="00EA0548" w:rsidRDefault="00E83196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R2.4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Наличие сведений о компании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 странице присутствует видимый непустой раздел со сведениями о компании.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706E2E" w:rsidRPr="00EA0548" w:rsidTr="00EA0548">
        <w:tc>
          <w:tcPr>
            <w:tcW w:w="0" w:type="auto"/>
            <w:hideMark/>
          </w:tcPr>
          <w:p w:rsidR="00F01A01" w:rsidRPr="00EA0548" w:rsidRDefault="00E83196" w:rsidP="00E83196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R2.4.1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Содержательность сведений о компании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F01A01" w:rsidRPr="00EA0548" w:rsidRDefault="00E83196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LLM получает только текст раздела о компании.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Pass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: есть описание, что это за компания и как она связана с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Fundraiser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Day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.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Fail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: только название, логотип или слоган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LLM</w:t>
            </w:r>
          </w:p>
        </w:tc>
      </w:tr>
      <w:tr w:rsidR="00C73C01" w:rsidRPr="00EA0548" w:rsidTr="00C73C01">
        <w:tc>
          <w:tcPr>
            <w:tcW w:w="0" w:type="auto"/>
            <w:gridSpan w:val="5"/>
            <w:hideMark/>
          </w:tcPr>
          <w:p w:rsidR="00C73C01" w:rsidRPr="00EA0548" w:rsidRDefault="00C73C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R3</w:t>
            </w:r>
            <w:r w:rsidRPr="00C73C01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: Оформление</w:t>
            </w:r>
          </w:p>
        </w:tc>
      </w:tr>
      <w:tr w:rsidR="00706E2E" w:rsidRPr="00EA0548" w:rsidTr="00EA0548">
        <w:tc>
          <w:tcPr>
            <w:tcW w:w="0" w:type="auto"/>
            <w:hideMark/>
          </w:tcPr>
          <w:p w:rsidR="00F01A01" w:rsidRPr="00EA0548" w:rsidRDefault="00C73C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lastRenderedPageBreak/>
              <w:t>R3</w:t>
            </w:r>
            <w:r w:rsidR="00F01A01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.1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Основной</w:t>
            </w: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фон</w:t>
            </w:r>
            <w:r w:rsidR="00C73C01"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proofErr w:type="spellStart"/>
            <w:r w:rsidR="00C73C01"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cornsilk</w:t>
            </w:r>
            <w:proofErr w:type="spellEnd"/>
            <w:r w:rsidR="00C73C01"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- </w:t>
            </w: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cornsilk</w:t>
            </w:r>
            <w:proofErr w:type="spellEnd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as the main background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Нефункциональное, явное</w:t>
            </w:r>
          </w:p>
        </w:tc>
        <w:tc>
          <w:tcPr>
            <w:tcW w:w="0" w:type="auto"/>
            <w:hideMark/>
          </w:tcPr>
          <w:p w:rsidR="00F01A01" w:rsidRPr="00E83196" w:rsidRDefault="00E83196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Computed-</w:t>
            </w: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стиль</w:t>
            </w: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document.body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имеет</w:t>
            </w: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background-color =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rgb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(255, 248, 220) (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cornsilk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706E2E" w:rsidRPr="00EA0548" w:rsidTr="00EA0548">
        <w:tc>
          <w:tcPr>
            <w:tcW w:w="0" w:type="auto"/>
            <w:hideMark/>
          </w:tcPr>
          <w:p w:rsidR="00F01A01" w:rsidRPr="00EA0548" w:rsidRDefault="00C73C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R3</w:t>
            </w:r>
            <w:r w:rsidR="00F01A01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.2</w:t>
            </w:r>
          </w:p>
        </w:tc>
        <w:tc>
          <w:tcPr>
            <w:tcW w:w="0" w:type="auto"/>
            <w:hideMark/>
          </w:tcPr>
          <w:p w:rsidR="00F01A01" w:rsidRPr="00EA0548" w:rsidRDefault="00C73C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Цвет элементов управления </w:t>
            </w:r>
            <w:proofErr w:type="spellStart"/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peru</w:t>
            </w:r>
            <w:proofErr w:type="spellEnd"/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- </w:t>
            </w:r>
            <w:r w:rsidR="00F01A01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F01A01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peru</w:t>
            </w:r>
            <w:proofErr w:type="spellEnd"/>
            <w:r w:rsidR="00F01A01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F01A01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for</w:t>
            </w:r>
            <w:proofErr w:type="spellEnd"/>
            <w:r w:rsidR="00F01A01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F01A01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the</w:t>
            </w:r>
            <w:proofErr w:type="spellEnd"/>
            <w:r w:rsidR="00F01A01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F01A01"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controls</w:t>
            </w:r>
            <w:proofErr w:type="spellEnd"/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Нефункциональное, явное</w:t>
            </w:r>
          </w:p>
        </w:tc>
        <w:tc>
          <w:tcPr>
            <w:tcW w:w="0" w:type="auto"/>
            <w:hideMark/>
          </w:tcPr>
          <w:p w:rsidR="00F01A01" w:rsidRPr="00EA0548" w:rsidRDefault="00E83196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Все интерактивные элементы (кнопки, ссылки,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inputs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) имеют </w:t>
            </w:r>
            <w:proofErr w:type="spell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peru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(</w:t>
            </w:r>
            <w:proofErr w:type="spellStart"/>
            <w:proofErr w:type="gramStart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rgb</w:t>
            </w:r>
            <w:proofErr w:type="spell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(</w:t>
            </w:r>
            <w:proofErr w:type="gramEnd"/>
            <w:r w:rsidRPr="00E83196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205, 133, 63)) как основной цвет. Декоративные элементы (карточки, фон разделов) не проверяются</w:t>
            </w:r>
          </w:p>
        </w:tc>
        <w:tc>
          <w:tcPr>
            <w:tcW w:w="0" w:type="auto"/>
            <w:hideMark/>
          </w:tcPr>
          <w:p w:rsidR="00F01A01" w:rsidRPr="00EA0548" w:rsidRDefault="00F01A01" w:rsidP="00F01A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A054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</w:tbl>
    <w:p w:rsidR="00195259" w:rsidRDefault="00C73C01" w:rsidP="00B052B5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Неоднозначности, в</w:t>
      </w:r>
      <w:r w:rsidR="00B615C3">
        <w:rPr>
          <w:rFonts w:ascii="Segoe UI" w:hAnsi="Segoe UI" w:cs="Segoe UI"/>
          <w:color w:val="000000"/>
          <w:shd w:val="clear" w:color="auto" w:fill="FFFFFF"/>
        </w:rPr>
        <w:t>ыбранное прочтение</w:t>
      </w:r>
      <w:r>
        <w:rPr>
          <w:rFonts w:ascii="Segoe UI" w:hAnsi="Segoe UI" w:cs="Segoe UI"/>
          <w:color w:val="000000"/>
          <w:shd w:val="clear" w:color="auto" w:fill="FFFFFF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11"/>
        <w:gridCol w:w="4150"/>
        <w:gridCol w:w="4495"/>
      </w:tblGrid>
      <w:tr w:rsidR="00C73C01" w:rsidRPr="00C73C01" w:rsidTr="00C73C01">
        <w:tc>
          <w:tcPr>
            <w:tcW w:w="0" w:type="auto"/>
            <w:hideMark/>
          </w:tcPr>
          <w:p w:rsidR="00C73C01" w:rsidRPr="00C73C01" w:rsidRDefault="00C73C01" w:rsidP="00C73C01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C73C01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Спорный момент</w:t>
            </w:r>
          </w:p>
        </w:tc>
        <w:tc>
          <w:tcPr>
            <w:tcW w:w="0" w:type="auto"/>
            <w:hideMark/>
          </w:tcPr>
          <w:p w:rsidR="00C73C01" w:rsidRPr="00C73C01" w:rsidRDefault="00C73C01" w:rsidP="00C73C01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C73C01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Возможные прочтения</w:t>
            </w:r>
          </w:p>
        </w:tc>
        <w:tc>
          <w:tcPr>
            <w:tcW w:w="0" w:type="auto"/>
            <w:hideMark/>
          </w:tcPr>
          <w:p w:rsidR="00C73C01" w:rsidRPr="00C73C01" w:rsidRDefault="00C73C01" w:rsidP="00C73C01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C73C01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Наше прочтение</w:t>
            </w:r>
          </w:p>
        </w:tc>
      </w:tr>
      <w:tr w:rsidR="00C73C01" w:rsidRPr="00C73C01" w:rsidTr="00C73C01">
        <w:tc>
          <w:tcPr>
            <w:tcW w:w="0" w:type="auto"/>
            <w:hideMark/>
          </w:tcPr>
          <w:p w:rsidR="00C73C01" w:rsidRPr="00C73C01" w:rsidRDefault="00C73C01" w:rsidP="00C73C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Fundraiser</w:t>
            </w:r>
            <w:proofErr w:type="spellEnd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Day</w:t>
            </w:r>
            <w:proofErr w:type="spellEnd"/>
          </w:p>
        </w:tc>
        <w:tc>
          <w:tcPr>
            <w:tcW w:w="0" w:type="auto"/>
            <w:hideMark/>
          </w:tcPr>
          <w:p w:rsidR="00C73C01" w:rsidRPr="00C73C01" w:rsidRDefault="00C73C01" w:rsidP="00C73C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Конкретное известное мероприятие или демонстрационно</w:t>
            </w:r>
            <w:r w:rsidR="00B615C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е мероприятие с таким названием?</w:t>
            </w:r>
          </w:p>
        </w:tc>
        <w:tc>
          <w:tcPr>
            <w:tcW w:w="0" w:type="auto"/>
            <w:hideMark/>
          </w:tcPr>
          <w:p w:rsidR="00C73C01" w:rsidRPr="00C73C01" w:rsidRDefault="004443F0" w:rsidP="00C73C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Демонстрационное. Проверяем соответствие назначению сайта, а не фактическую достоверность</w:t>
            </w:r>
          </w:p>
        </w:tc>
      </w:tr>
      <w:tr w:rsidR="00C73C01" w:rsidRPr="00C73C01" w:rsidTr="00C73C01">
        <w:tc>
          <w:tcPr>
            <w:tcW w:w="0" w:type="auto"/>
            <w:hideMark/>
          </w:tcPr>
          <w:p w:rsidR="00C73C01" w:rsidRPr="00C73C01" w:rsidRDefault="00C73C01" w:rsidP="00C73C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Fundraiser</w:t>
            </w:r>
            <w:proofErr w:type="spellEnd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testimonials</w:t>
            </w:r>
            <w:proofErr w:type="spellEnd"/>
          </w:p>
        </w:tc>
        <w:tc>
          <w:tcPr>
            <w:tcW w:w="0" w:type="auto"/>
            <w:hideMark/>
          </w:tcPr>
          <w:p w:rsidR="00C73C01" w:rsidRPr="00C73C01" w:rsidRDefault="00C73C01" w:rsidP="00B615C3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Отзывы организаторов, участников сбора средств или </w:t>
            </w: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благополучателей</w:t>
            </w:r>
            <w:proofErr w:type="spellEnd"/>
            <w:r w:rsidR="00B615C3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?</w:t>
            </w:r>
          </w:p>
        </w:tc>
        <w:tc>
          <w:tcPr>
            <w:tcW w:w="0" w:type="auto"/>
            <w:hideMark/>
          </w:tcPr>
          <w:p w:rsidR="00C73C01" w:rsidRPr="00C73C01" w:rsidRDefault="00F55938" w:rsidP="00C73C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Отзывы участников сбора средств. Не ограничиваем одной ролью</w:t>
            </w:r>
          </w:p>
        </w:tc>
      </w:tr>
      <w:tr w:rsidR="00C73C01" w:rsidRPr="00C73C01" w:rsidTr="00C73C01">
        <w:tc>
          <w:tcPr>
            <w:tcW w:w="0" w:type="auto"/>
            <w:hideMark/>
          </w:tcPr>
          <w:p w:rsidR="00C73C01" w:rsidRPr="00C73C01" w:rsidRDefault="00C73C01" w:rsidP="00C73C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Отзывы</w:t>
            </w:r>
          </w:p>
        </w:tc>
        <w:tc>
          <w:tcPr>
            <w:tcW w:w="0" w:type="auto"/>
            <w:hideMark/>
          </w:tcPr>
          <w:p w:rsidR="00C73C01" w:rsidRPr="00C73C01" w:rsidRDefault="00F55938" w:rsidP="00C73C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Подлинные или демонстрационные</w:t>
            </w:r>
          </w:p>
        </w:tc>
        <w:tc>
          <w:tcPr>
            <w:tcW w:w="0" w:type="auto"/>
            <w:hideMark/>
          </w:tcPr>
          <w:p w:rsidR="00C73C01" w:rsidRPr="00C73C01" w:rsidRDefault="00F55938" w:rsidP="00C73C01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ТЗ не требует подтверждения подлинности; проверяем форму, а не источник</w:t>
            </w:r>
          </w:p>
        </w:tc>
      </w:tr>
      <w:tr w:rsidR="004443F0" w:rsidRPr="00C73C01" w:rsidTr="00C73C01">
        <w:tc>
          <w:tcPr>
            <w:tcW w:w="0" w:type="auto"/>
            <w:hideMark/>
          </w:tcPr>
          <w:p w:rsidR="004443F0" w:rsidRPr="00C73C01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Offer</w:t>
            </w:r>
            <w:proofErr w:type="spellEnd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information</w:t>
            </w:r>
            <w:proofErr w:type="spellEnd"/>
          </w:p>
        </w:tc>
        <w:tc>
          <w:tcPr>
            <w:tcW w:w="0" w:type="auto"/>
            <w:hideMark/>
          </w:tcPr>
          <w:p w:rsidR="004443F0" w:rsidRPr="004443F0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Скидки, </w:t>
            </w:r>
            <w:proofErr w:type="spellStart"/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спецусловия</w:t>
            </w:r>
            <w:proofErr w:type="spellEnd"/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, предложения участия</w:t>
            </w:r>
          </w:p>
        </w:tc>
        <w:tc>
          <w:tcPr>
            <w:tcW w:w="0" w:type="auto"/>
            <w:hideMark/>
          </w:tcPr>
          <w:p w:rsidR="004443F0" w:rsidRPr="004443F0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Любой вариант, если описано конкретное предложение, связанное с мероприятием</w:t>
            </w:r>
          </w:p>
        </w:tc>
      </w:tr>
      <w:tr w:rsidR="004443F0" w:rsidRPr="00C73C01" w:rsidTr="00C73C01">
        <w:tc>
          <w:tcPr>
            <w:tcW w:w="0" w:type="auto"/>
            <w:hideMark/>
          </w:tcPr>
          <w:p w:rsidR="004443F0" w:rsidRPr="00C73C01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Company</w:t>
            </w:r>
            <w:proofErr w:type="spellEnd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information</w:t>
            </w:r>
            <w:proofErr w:type="spellEnd"/>
          </w:p>
        </w:tc>
        <w:tc>
          <w:tcPr>
            <w:tcW w:w="0" w:type="auto"/>
            <w:hideMark/>
          </w:tcPr>
          <w:p w:rsidR="004443F0" w:rsidRPr="004443F0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Полные реквизиты или краткое представление</w:t>
            </w:r>
          </w:p>
        </w:tc>
        <w:tc>
          <w:tcPr>
            <w:tcW w:w="0" w:type="auto"/>
            <w:hideMark/>
          </w:tcPr>
          <w:p w:rsidR="004443F0" w:rsidRPr="004443F0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Достаточно содержательного описания и связи с мероприятием. Реквизиты не обязательны</w:t>
            </w:r>
          </w:p>
        </w:tc>
      </w:tr>
      <w:tr w:rsidR="004443F0" w:rsidRPr="00C73C01" w:rsidTr="00C73C01">
        <w:tc>
          <w:tcPr>
            <w:tcW w:w="0" w:type="auto"/>
            <w:hideMark/>
          </w:tcPr>
          <w:p w:rsidR="004443F0" w:rsidRPr="00C73C01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Период движения карусели</w:t>
            </w:r>
          </w:p>
        </w:tc>
        <w:tc>
          <w:tcPr>
            <w:tcW w:w="0" w:type="auto"/>
            <w:hideMark/>
          </w:tcPr>
          <w:p w:rsidR="004443F0" w:rsidRPr="004443F0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Любой интервал или конкретная скорость</w:t>
            </w:r>
          </w:p>
        </w:tc>
        <w:tc>
          <w:tcPr>
            <w:tcW w:w="0" w:type="auto"/>
            <w:hideMark/>
          </w:tcPr>
          <w:p w:rsidR="004443F0" w:rsidRPr="004443F0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ТЗ интервал не задаёт. Устанавливаем окно наблюдения 10 секунд как условие теста, а не требование ТЗ</w:t>
            </w:r>
          </w:p>
        </w:tc>
      </w:tr>
      <w:tr w:rsidR="004443F0" w:rsidRPr="00C73C01" w:rsidTr="00C73C01">
        <w:tc>
          <w:tcPr>
            <w:tcW w:w="0" w:type="auto"/>
            <w:hideMark/>
          </w:tcPr>
          <w:p w:rsidR="004443F0" w:rsidRPr="00C73C01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Peru</w:t>
            </w:r>
            <w:proofErr w:type="spellEnd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for</w:t>
            </w:r>
            <w:proofErr w:type="spellEnd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the</w:t>
            </w:r>
            <w:proofErr w:type="spellEnd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controls</w:t>
            </w:r>
            <w:proofErr w:type="spellEnd"/>
          </w:p>
        </w:tc>
        <w:tc>
          <w:tcPr>
            <w:tcW w:w="0" w:type="auto"/>
            <w:hideMark/>
          </w:tcPr>
          <w:p w:rsidR="004443F0" w:rsidRPr="004443F0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Все компоненты или только элементы управления</w:t>
            </w:r>
          </w:p>
        </w:tc>
        <w:tc>
          <w:tcPr>
            <w:tcW w:w="0" w:type="auto"/>
            <w:hideMark/>
          </w:tcPr>
          <w:p w:rsidR="004443F0" w:rsidRPr="004443F0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Только интерактивные элементы (кнопки, ссылки, </w:t>
            </w:r>
            <w:proofErr w:type="spellStart"/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inputs</w:t>
            </w:r>
            <w:proofErr w:type="spellEnd"/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). Карточки и текст не обязаны быть </w:t>
            </w:r>
            <w:proofErr w:type="spellStart"/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peru</w:t>
            </w:r>
            <w:proofErr w:type="spellEnd"/>
          </w:p>
        </w:tc>
      </w:tr>
      <w:tr w:rsidR="004443F0" w:rsidRPr="00C73C01" w:rsidTr="00C73C01">
        <w:tc>
          <w:tcPr>
            <w:tcW w:w="0" w:type="auto"/>
            <w:hideMark/>
          </w:tcPr>
          <w:p w:rsidR="004443F0" w:rsidRPr="00C73C01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C73C01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Продвижение мероприятия</w:t>
            </w:r>
          </w:p>
        </w:tc>
        <w:tc>
          <w:tcPr>
            <w:tcW w:w="0" w:type="auto"/>
            <w:hideMark/>
          </w:tcPr>
          <w:p w:rsidR="004443F0" w:rsidRPr="004443F0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Информирование или обязательные платежи</w:t>
            </w:r>
          </w:p>
        </w:tc>
        <w:tc>
          <w:tcPr>
            <w:tcW w:w="0" w:type="auto"/>
            <w:hideMark/>
          </w:tcPr>
          <w:p w:rsidR="004443F0" w:rsidRPr="004443F0" w:rsidRDefault="004443F0" w:rsidP="004443F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4443F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Сайт информирует. Формы пожертвований, регистрации и платежи не требуются</w:t>
            </w:r>
          </w:p>
        </w:tc>
      </w:tr>
    </w:tbl>
    <w:p w:rsidR="00C73C01" w:rsidRPr="00562BC6" w:rsidRDefault="00C73C01" w:rsidP="00B052B5">
      <w:pPr>
        <w:rPr>
          <w:rFonts w:ascii="Segoe UI" w:hAnsi="Segoe UI" w:cs="Segoe UI"/>
          <w:color w:val="000000"/>
          <w:shd w:val="clear" w:color="auto" w:fill="FFFFFF"/>
        </w:rPr>
      </w:pPr>
    </w:p>
    <w:p w:rsidR="00071653" w:rsidRDefault="00071653" w:rsidP="005C4EAF">
      <w:pPr>
        <w:jc w:val="both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В качестве неявных требований напишем требования к таким сайтам в целом.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1417"/>
        <w:gridCol w:w="4962"/>
        <w:gridCol w:w="963"/>
      </w:tblGrid>
      <w:tr w:rsidR="007650CD" w:rsidRPr="00850434" w:rsidTr="00256D4A">
        <w:tc>
          <w:tcPr>
            <w:tcW w:w="846" w:type="dxa"/>
            <w:vAlign w:val="center"/>
          </w:tcPr>
          <w:p w:rsidR="007650CD" w:rsidRPr="00850434" w:rsidRDefault="007650CD" w:rsidP="00256D4A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2268" w:type="dxa"/>
            <w:vAlign w:val="center"/>
          </w:tcPr>
          <w:p w:rsidR="007650CD" w:rsidRPr="00850434" w:rsidRDefault="007650CD" w:rsidP="00256D4A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Требование</w:t>
            </w:r>
          </w:p>
        </w:tc>
        <w:tc>
          <w:tcPr>
            <w:tcW w:w="1417" w:type="dxa"/>
            <w:vAlign w:val="center"/>
          </w:tcPr>
          <w:p w:rsidR="007650CD" w:rsidRPr="00850434" w:rsidRDefault="007650CD" w:rsidP="00256D4A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</w:t>
            </w:r>
          </w:p>
        </w:tc>
        <w:tc>
          <w:tcPr>
            <w:tcW w:w="4962" w:type="dxa"/>
            <w:vAlign w:val="center"/>
          </w:tcPr>
          <w:p w:rsidR="007650CD" w:rsidRPr="00850434" w:rsidRDefault="007650CD" w:rsidP="00256D4A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850434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Проверочное правило</w:t>
            </w:r>
          </w:p>
        </w:tc>
        <w:tc>
          <w:tcPr>
            <w:tcW w:w="963" w:type="dxa"/>
            <w:vAlign w:val="center"/>
          </w:tcPr>
          <w:p w:rsidR="007650CD" w:rsidRPr="00850434" w:rsidRDefault="007650CD" w:rsidP="00256D4A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 обработки</w:t>
            </w:r>
          </w:p>
        </w:tc>
      </w:tr>
      <w:tr w:rsidR="007650CD" w:rsidRPr="00143BDE" w:rsidTr="00256D4A">
        <w:tc>
          <w:tcPr>
            <w:tcW w:w="846" w:type="dxa"/>
            <w:hideMark/>
          </w:tcPr>
          <w:p w:rsidR="007650CD" w:rsidRPr="006D4CFA" w:rsidRDefault="007650CD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</w:t>
            </w: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1.2</w:t>
            </w:r>
          </w:p>
        </w:tc>
        <w:tc>
          <w:tcPr>
            <w:tcW w:w="2268" w:type="dxa"/>
            <w:hideMark/>
          </w:tcPr>
          <w:p w:rsidR="007650CD" w:rsidRPr="00143BDE" w:rsidRDefault="007650CD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Навигация по разделам</w:t>
            </w:r>
          </w:p>
        </w:tc>
        <w:tc>
          <w:tcPr>
            <w:tcW w:w="1417" w:type="dxa"/>
            <w:hideMark/>
          </w:tcPr>
          <w:p w:rsidR="007650CD" w:rsidRPr="00143BDE" w:rsidRDefault="007650CD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  <w:hideMark/>
          </w:tcPr>
          <w:p w:rsidR="007650CD" w:rsidRPr="00143BDE" w:rsidRDefault="007650CD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На странице есть навигация, позволяющая перейти к каждому из 4-ех разделов.</w:t>
            </w:r>
          </w:p>
        </w:tc>
        <w:tc>
          <w:tcPr>
            <w:tcW w:w="963" w:type="dxa"/>
            <w:hideMark/>
          </w:tcPr>
          <w:p w:rsidR="007650CD" w:rsidRPr="00143BDE" w:rsidRDefault="007650CD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  <w:tr w:rsidR="007650CD" w:rsidRPr="00143BDE" w:rsidTr="00256D4A">
        <w:tc>
          <w:tcPr>
            <w:tcW w:w="846" w:type="dxa"/>
          </w:tcPr>
          <w:p w:rsidR="007650CD" w:rsidRPr="00143BDE" w:rsidRDefault="007650CD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R1.3</w:t>
            </w:r>
          </w:p>
        </w:tc>
        <w:tc>
          <w:tcPr>
            <w:tcW w:w="2268" w:type="dxa"/>
          </w:tcPr>
          <w:p w:rsidR="007650CD" w:rsidRDefault="007650CD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7650C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Заголовки разделов</w:t>
            </w:r>
          </w:p>
        </w:tc>
        <w:tc>
          <w:tcPr>
            <w:tcW w:w="1417" w:type="dxa"/>
          </w:tcPr>
          <w:p w:rsidR="007650CD" w:rsidRPr="00143BDE" w:rsidRDefault="007650CD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</w:tcPr>
          <w:p w:rsidR="007650CD" w:rsidRDefault="007650CD" w:rsidP="007650C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7650C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Каждый из четыр</w:t>
            </w: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е</w:t>
            </w:r>
            <w:r w:rsidRPr="007650C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х разделов имеет заголовок (h1–h3 или элемент с ролью заголовка), по которому раздел можно однозначно идентифицировать</w:t>
            </w:r>
          </w:p>
        </w:tc>
        <w:tc>
          <w:tcPr>
            <w:tcW w:w="963" w:type="dxa"/>
          </w:tcPr>
          <w:p w:rsidR="007650CD" w:rsidRPr="005D73A2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 w:rsidR="007650CD"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ode</w:t>
            </w:r>
          </w:p>
        </w:tc>
      </w:tr>
      <w:tr w:rsidR="007650CD" w:rsidRPr="00143BDE" w:rsidTr="00256D4A">
        <w:tc>
          <w:tcPr>
            <w:tcW w:w="846" w:type="dxa"/>
          </w:tcPr>
          <w:p w:rsidR="007650CD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R1.4</w:t>
            </w:r>
          </w:p>
        </w:tc>
        <w:tc>
          <w:tcPr>
            <w:tcW w:w="2268" w:type="dxa"/>
          </w:tcPr>
          <w:p w:rsidR="007650CD" w:rsidRPr="007650CD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Визуальное разделение секций</w:t>
            </w:r>
          </w:p>
        </w:tc>
        <w:tc>
          <w:tcPr>
            <w:tcW w:w="1417" w:type="dxa"/>
          </w:tcPr>
          <w:p w:rsidR="007650CD" w:rsidRPr="00143BDE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</w:tcPr>
          <w:p w:rsidR="007650CD" w:rsidRPr="007650CD" w:rsidRDefault="00F55938" w:rsidP="007650C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Секции визуально отделены: разные фоновые блоки, отступы или границы между ними</w:t>
            </w:r>
          </w:p>
        </w:tc>
        <w:tc>
          <w:tcPr>
            <w:tcW w:w="963" w:type="dxa"/>
          </w:tcPr>
          <w:p w:rsidR="007650CD" w:rsidRPr="00F55938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ode</w:t>
            </w:r>
          </w:p>
        </w:tc>
      </w:tr>
      <w:tr w:rsidR="00F55938" w:rsidRPr="00143BDE" w:rsidTr="00256D4A">
        <w:tc>
          <w:tcPr>
            <w:tcW w:w="846" w:type="dxa"/>
          </w:tcPr>
          <w:p w:rsidR="00F55938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R1.5</w:t>
            </w:r>
          </w:p>
        </w:tc>
        <w:tc>
          <w:tcPr>
            <w:tcW w:w="2268" w:type="dxa"/>
          </w:tcPr>
          <w:p w:rsidR="00F55938" w:rsidRPr="00F55938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Отсутствие битых ссылок и изображений</w:t>
            </w:r>
          </w:p>
        </w:tc>
        <w:tc>
          <w:tcPr>
            <w:tcW w:w="1417" w:type="dxa"/>
          </w:tcPr>
          <w:p w:rsidR="00F55938" w:rsidRPr="00143BDE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</w:tcPr>
          <w:p w:rsidR="00F55938" w:rsidRPr="00F55938" w:rsidRDefault="00F55938" w:rsidP="007650C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Все ссылки ведут на существующие URL или якоря; все изображения загружаются без 404</w:t>
            </w:r>
          </w:p>
        </w:tc>
        <w:tc>
          <w:tcPr>
            <w:tcW w:w="963" w:type="dxa"/>
          </w:tcPr>
          <w:p w:rsidR="00F55938" w:rsidRPr="00F55938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ode</w:t>
            </w:r>
          </w:p>
        </w:tc>
      </w:tr>
      <w:tr w:rsidR="00F55938" w:rsidRPr="00143BDE" w:rsidTr="00256D4A">
        <w:tc>
          <w:tcPr>
            <w:tcW w:w="846" w:type="dxa"/>
          </w:tcPr>
          <w:p w:rsidR="00F55938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R1.6</w:t>
            </w:r>
          </w:p>
        </w:tc>
        <w:tc>
          <w:tcPr>
            <w:tcW w:w="2268" w:type="dxa"/>
          </w:tcPr>
          <w:p w:rsidR="00F55938" w:rsidRPr="00F55938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Ручное управление каруселью</w:t>
            </w:r>
          </w:p>
        </w:tc>
        <w:tc>
          <w:tcPr>
            <w:tcW w:w="1417" w:type="dxa"/>
          </w:tcPr>
          <w:p w:rsidR="00F55938" w:rsidRPr="00143BDE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143BD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4962" w:type="dxa"/>
          </w:tcPr>
          <w:p w:rsidR="00F55938" w:rsidRPr="00F55938" w:rsidRDefault="00F55938" w:rsidP="007650C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Карусель имеет элементы ручного управления (стрелки, точки) или останавливается при </w:t>
            </w:r>
            <w:proofErr w:type="spellStart"/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hover</w:t>
            </w:r>
            <w:proofErr w:type="spellEnd"/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/клике</w:t>
            </w:r>
          </w:p>
        </w:tc>
        <w:tc>
          <w:tcPr>
            <w:tcW w:w="963" w:type="dxa"/>
          </w:tcPr>
          <w:p w:rsidR="00F55938" w:rsidRPr="00F55938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ode</w:t>
            </w:r>
          </w:p>
        </w:tc>
      </w:tr>
      <w:tr w:rsidR="00F55938" w:rsidRPr="00143BDE" w:rsidTr="00256D4A">
        <w:tc>
          <w:tcPr>
            <w:tcW w:w="846" w:type="dxa"/>
          </w:tcPr>
          <w:p w:rsidR="00F55938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R1.7</w:t>
            </w:r>
          </w:p>
        </w:tc>
        <w:tc>
          <w:tcPr>
            <w:tcW w:w="2268" w:type="dxa"/>
          </w:tcPr>
          <w:p w:rsidR="00F55938" w:rsidRPr="00F55938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Адаптивность</w:t>
            </w:r>
          </w:p>
        </w:tc>
        <w:tc>
          <w:tcPr>
            <w:tcW w:w="1417" w:type="dxa"/>
          </w:tcPr>
          <w:p w:rsidR="00F55938" w:rsidRPr="00143BDE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Нефункциональное, неявное</w:t>
            </w:r>
          </w:p>
        </w:tc>
        <w:tc>
          <w:tcPr>
            <w:tcW w:w="4962" w:type="dxa"/>
          </w:tcPr>
          <w:p w:rsidR="00F55938" w:rsidRPr="00F55938" w:rsidRDefault="00F55938" w:rsidP="007650C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При ширине экрана 375 </w:t>
            </w:r>
            <w:proofErr w:type="spellStart"/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px</w:t>
            </w:r>
            <w:proofErr w:type="spellEnd"/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и 1280 </w:t>
            </w:r>
            <w:proofErr w:type="spellStart"/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px</w:t>
            </w:r>
            <w:proofErr w:type="spellEnd"/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контент читаем, элементы не наезжают друг на друга, горизонтального </w:t>
            </w:r>
            <w:proofErr w:type="spellStart"/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скролла</w:t>
            </w:r>
            <w:proofErr w:type="spellEnd"/>
            <w:r w:rsidRPr="00F5593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нет</w:t>
            </w:r>
          </w:p>
        </w:tc>
        <w:tc>
          <w:tcPr>
            <w:tcW w:w="963" w:type="dxa"/>
          </w:tcPr>
          <w:p w:rsidR="00F55938" w:rsidRPr="00F55938" w:rsidRDefault="00F55938" w:rsidP="00256D4A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</w:t>
            </w:r>
            <w:r w:rsidRPr="005D73A2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ode</w:t>
            </w:r>
          </w:p>
        </w:tc>
      </w:tr>
    </w:tbl>
    <w:p w:rsidR="007650CD" w:rsidRDefault="007650CD" w:rsidP="005C4EAF">
      <w:pPr>
        <w:jc w:val="both"/>
        <w:rPr>
          <w:rFonts w:ascii="Segoe UI" w:hAnsi="Segoe UI" w:cs="Segoe UI"/>
          <w:color w:val="000000"/>
          <w:shd w:val="clear" w:color="auto" w:fill="FFFFFF"/>
        </w:rPr>
      </w:pPr>
    </w:p>
    <w:p w:rsidR="004443F0" w:rsidRDefault="004443F0" w:rsidP="005C4EAF">
      <w:pPr>
        <w:jc w:val="both"/>
        <w:rPr>
          <w:rFonts w:ascii="Segoe UI" w:hAnsi="Segoe UI" w:cs="Segoe UI"/>
          <w:color w:val="000000"/>
          <w:shd w:val="clear" w:color="auto" w:fill="FFFFFF"/>
        </w:rPr>
        <w:sectPr w:rsidR="004443F0" w:rsidSect="00143BD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E74CA5" w:rsidRPr="005C4EAF" w:rsidRDefault="00E74CA5" w:rsidP="00B052B5">
      <w:pPr>
        <w:rPr>
          <w:rFonts w:ascii="Segoe UI" w:hAnsi="Segoe UI" w:cs="Segoe UI"/>
          <w:b/>
          <w:color w:val="000000"/>
          <w:sz w:val="28"/>
          <w:shd w:val="clear" w:color="auto" w:fill="FFFFFF"/>
        </w:rPr>
      </w:pPr>
      <w:r w:rsidRPr="005C4EAF">
        <w:rPr>
          <w:rFonts w:ascii="Segoe UI" w:hAnsi="Segoe UI" w:cs="Segoe UI"/>
          <w:b/>
          <w:color w:val="000000"/>
          <w:sz w:val="28"/>
          <w:shd w:val="clear" w:color="auto" w:fill="FFFFFF"/>
        </w:rPr>
        <w:lastRenderedPageBreak/>
        <w:t xml:space="preserve">Учёт посещаемости — </w:t>
      </w:r>
      <w:r w:rsidRPr="005C4EAF">
        <w:rPr>
          <w:rFonts w:ascii="Segoe UI" w:hAnsi="Segoe UI" w:cs="Segoe UI"/>
          <w:b/>
          <w:color w:val="000000"/>
          <w:sz w:val="28"/>
          <w:shd w:val="clear" w:color="auto" w:fill="FFFFFF"/>
          <w:lang w:val="en-US"/>
        </w:rPr>
        <w:t>ID</w:t>
      </w:r>
      <w:r w:rsidRPr="005C4EAF">
        <w:rPr>
          <w:rFonts w:ascii="Segoe UI" w:hAnsi="Segoe UI" w:cs="Segoe UI"/>
          <w:b/>
          <w:color w:val="000000"/>
          <w:sz w:val="28"/>
          <w:shd w:val="clear" w:color="auto" w:fill="FFFFFF"/>
        </w:rPr>
        <w:t xml:space="preserve"> 000048</w:t>
      </w:r>
    </w:p>
    <w:p w:rsidR="005C4EAF" w:rsidRPr="005C4EAF" w:rsidRDefault="00E74CA5" w:rsidP="00B052B5">
      <w:pPr>
        <w:rPr>
          <w:rFonts w:ascii="Segoe UI" w:hAnsi="Segoe UI" w:cs="Segoe UI"/>
          <w:i/>
          <w:color w:val="000000"/>
          <w:sz w:val="20"/>
          <w:shd w:val="clear" w:color="auto" w:fill="FFFFFF"/>
        </w:rPr>
      </w:pPr>
      <w:r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>Катего</w:t>
      </w:r>
      <w:r w:rsidR="005C4EAF"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 xml:space="preserve">рия источника: </w:t>
      </w:r>
      <w:proofErr w:type="spellStart"/>
      <w:r w:rsidR="005C4EAF"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>Data</w:t>
      </w:r>
      <w:proofErr w:type="spellEnd"/>
      <w:r w:rsidR="005C4EAF"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 xml:space="preserve"> </w:t>
      </w:r>
      <w:proofErr w:type="spellStart"/>
      <w:r w:rsidR="005C4EAF"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>Management</w:t>
      </w:r>
      <w:proofErr w:type="spellEnd"/>
      <w:r w:rsidR="005C4EAF"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>.</w:t>
      </w:r>
    </w:p>
    <w:p w:rsidR="00E74CA5" w:rsidRPr="005C4EAF" w:rsidRDefault="00E74CA5" w:rsidP="00B052B5">
      <w:pPr>
        <w:rPr>
          <w:rFonts w:ascii="Segoe UI" w:hAnsi="Segoe UI" w:cs="Segoe UI"/>
          <w:i/>
          <w:color w:val="000000"/>
          <w:sz w:val="20"/>
          <w:shd w:val="clear" w:color="auto" w:fill="FFFFFF"/>
        </w:rPr>
      </w:pPr>
      <w:r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 xml:space="preserve">Тип приложения: </w:t>
      </w:r>
      <w:proofErr w:type="spellStart"/>
      <w:r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>Internal</w:t>
      </w:r>
      <w:proofErr w:type="spellEnd"/>
      <w:r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 xml:space="preserve"> </w:t>
      </w:r>
      <w:proofErr w:type="spellStart"/>
      <w:r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>Tools</w:t>
      </w:r>
      <w:proofErr w:type="spellEnd"/>
      <w:r w:rsidRPr="005C4EAF">
        <w:rPr>
          <w:rFonts w:ascii="Segoe UI" w:hAnsi="Segoe UI" w:cs="Segoe UI"/>
          <w:i/>
          <w:color w:val="000000"/>
          <w:sz w:val="20"/>
          <w:shd w:val="clear" w:color="auto" w:fill="FFFFFF"/>
        </w:rPr>
        <w:t>.</w:t>
      </w:r>
    </w:p>
    <w:p w:rsidR="00E74CA5" w:rsidRPr="005C4EAF" w:rsidRDefault="00E74CA5" w:rsidP="00B052B5">
      <w:pPr>
        <w:rPr>
          <w:rFonts w:ascii="Segoe UI" w:hAnsi="Segoe UI" w:cs="Segoe UI"/>
          <w:b/>
          <w:color w:val="000000"/>
          <w:shd w:val="clear" w:color="auto" w:fill="FFFFFF"/>
        </w:rPr>
      </w:pPr>
      <w:r w:rsidRPr="005C4EAF">
        <w:rPr>
          <w:rFonts w:ascii="Segoe UI" w:hAnsi="Segoe UI" w:cs="Segoe UI"/>
          <w:b/>
          <w:color w:val="000000"/>
          <w:shd w:val="clear" w:color="auto" w:fill="FFFFFF"/>
        </w:rPr>
        <w:t>Исходное ТЗ</w:t>
      </w:r>
    </w:p>
    <w:p w:rsidR="00E74CA5" w:rsidRPr="00256D4A" w:rsidRDefault="00E74CA5" w:rsidP="005C4EAF">
      <w:pPr>
        <w:jc w:val="both"/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Please implement a time attendance system to record employee attendance. The system should have functionalities for employee clocking in and out, and viewing attendance records. Employees should be able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to clock in and out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, and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view their own attendance records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,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including attendance time and absence time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 Administrators should be able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to view all employees' attendance records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,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perform statistics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, and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analysis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. Specify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papaya whip as the base color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and </w:t>
      </w:r>
      <w:r w:rsidRPr="00256D4A">
        <w:rPr>
          <w:rFonts w:ascii="Segoe UI" w:hAnsi="Segoe UI" w:cs="Segoe UI"/>
          <w:color w:val="000000"/>
          <w:highlight w:val="green"/>
          <w:shd w:val="clear" w:color="auto" w:fill="FFFFFF"/>
          <w:lang w:val="en-US"/>
        </w:rPr>
        <w:t>dark orange for all components</w:t>
      </w:r>
      <w:r w:rsidRPr="00256D4A">
        <w:rPr>
          <w:rFonts w:ascii="Segoe UI" w:hAnsi="Segoe UI" w:cs="Segoe UI"/>
          <w:color w:val="000000"/>
          <w:shd w:val="clear" w:color="auto" w:fill="FFFFFF"/>
          <w:lang w:val="en-US"/>
        </w:rPr>
        <w:t>.</w:t>
      </w:r>
    </w:p>
    <w:p w:rsidR="005C4EAF" w:rsidRPr="00256D4A" w:rsidRDefault="005C4EAF" w:rsidP="00B052B5">
      <w:pPr>
        <w:rPr>
          <w:rFonts w:ascii="Segoe UI" w:hAnsi="Segoe UI" w:cs="Segoe UI"/>
          <w:color w:val="000000"/>
          <w:shd w:val="clear" w:color="auto" w:fill="FFFFFF"/>
          <w:lang w:val="en-US"/>
        </w:rPr>
      </w:pPr>
    </w:p>
    <w:p w:rsidR="005C4EAF" w:rsidRDefault="005C4EAF" w:rsidP="00B052B5">
      <w:pPr>
        <w:rPr>
          <w:rFonts w:ascii="Segoe UI" w:hAnsi="Segoe UI" w:cs="Segoe UI"/>
          <w:b/>
          <w:color w:val="000000"/>
          <w:shd w:val="clear" w:color="auto" w:fill="FFFFFF"/>
        </w:rPr>
      </w:pPr>
      <w:r w:rsidRPr="005C4EAF">
        <w:rPr>
          <w:rFonts w:ascii="Segoe UI" w:hAnsi="Segoe UI" w:cs="Segoe UI"/>
          <w:b/>
          <w:color w:val="000000"/>
          <w:shd w:val="clear" w:color="auto" w:fill="FFFFFF"/>
        </w:rPr>
        <w:t>Декомпозиция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7"/>
        <w:gridCol w:w="2070"/>
        <w:gridCol w:w="1951"/>
        <w:gridCol w:w="4671"/>
        <w:gridCol w:w="1207"/>
      </w:tblGrid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Требование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Проверочное правило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 обработки</w:t>
            </w:r>
          </w:p>
        </w:tc>
      </w:tr>
      <w:tr w:rsidR="005C4EAF" w:rsidRPr="005C4EAF" w:rsidTr="00256D4A">
        <w:tc>
          <w:tcPr>
            <w:tcW w:w="0" w:type="auto"/>
            <w:gridSpan w:val="5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R1: Регистрация посещаемости</w:t>
            </w:r>
          </w:p>
        </w:tc>
      </w:tr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R1.1</w:t>
            </w:r>
          </w:p>
        </w:tc>
        <w:tc>
          <w:tcPr>
            <w:tcW w:w="0" w:type="auto"/>
            <w:hideMark/>
          </w:tcPr>
          <w:p w:rsidR="005C4EAF" w:rsidRPr="005C4EAF" w:rsidRDefault="00B04BFB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Отметка начала работы -</w:t>
            </w:r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clocking</w:t>
            </w:r>
            <w:proofErr w:type="spellEnd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in</w:t>
            </w:r>
            <w:proofErr w:type="spellEnd"/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5C4EAF" w:rsidRPr="005C4EAF" w:rsidRDefault="005C4EAF" w:rsidP="00B04BFB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</w:t>
            </w:r>
            <w:r w:rsidR="00B04BFB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действия «Начать работу» фиксируется дата/время и создае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тся запись начала работы, связанная с текущим сотрудником.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R1.2</w:t>
            </w:r>
          </w:p>
        </w:tc>
        <w:tc>
          <w:tcPr>
            <w:tcW w:w="0" w:type="auto"/>
            <w:hideMark/>
          </w:tcPr>
          <w:p w:rsidR="005C4EAF" w:rsidRPr="005C4EAF" w:rsidRDefault="00B04BFB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Отметка окончания работы -</w:t>
            </w:r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clocking</w:t>
            </w:r>
            <w:proofErr w:type="spellEnd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out</w:t>
            </w:r>
            <w:proofErr w:type="spellEnd"/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5C4EAF" w:rsidRPr="005C4EAF" w:rsidRDefault="00F4176D" w:rsidP="00B04BFB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действия «Закончить работу» фиксируется дата и время окончания и закрывается открытый период текущего сотрудника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B04BFB" w:rsidRPr="005C4EAF" w:rsidTr="00256D4A">
        <w:tc>
          <w:tcPr>
            <w:tcW w:w="0" w:type="auto"/>
            <w:gridSpan w:val="5"/>
            <w:hideMark/>
          </w:tcPr>
          <w:p w:rsidR="00B04BFB" w:rsidRPr="005C4EAF" w:rsidRDefault="00B04BFB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B04BFB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R2: Просмотр собственных записей сотрудником</w:t>
            </w:r>
          </w:p>
        </w:tc>
      </w:tr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R2.1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Собственная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история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посещаемости</w:t>
            </w:r>
            <w:r w:rsidR="00B04BFB" w:rsidRPr="00B04BFB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-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view their own attendance records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 личной истории отображаются записи текущего сотрудника; сотрудник, даты и отметки времени совпадают с зарегистрированными данными.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R2.2</w:t>
            </w:r>
          </w:p>
        </w:tc>
        <w:tc>
          <w:tcPr>
            <w:tcW w:w="0" w:type="auto"/>
            <w:hideMark/>
          </w:tcPr>
          <w:p w:rsidR="005C4EAF" w:rsidRPr="005C4EAF" w:rsidRDefault="00B04BFB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Время присутствия -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attendance</w:t>
            </w:r>
            <w:proofErr w:type="spellEnd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5C4EAF" w:rsidRPr="005C4EAF" w:rsidRDefault="00F4176D" w:rsidP="00C34620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Показанная продолжите</w:t>
            </w: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льность = сумма заверше</w:t>
            </w: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нных интервалов «начало–окончание» за период. Пересекающиеся интервалы не учитываются дважды; незавершённые интервалы не входят в расчёт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R2.3</w:t>
            </w:r>
          </w:p>
        </w:tc>
        <w:tc>
          <w:tcPr>
            <w:tcW w:w="0" w:type="auto"/>
            <w:hideMark/>
          </w:tcPr>
          <w:p w:rsidR="005C4EAF" w:rsidRPr="005C4EAF" w:rsidRDefault="00B04BFB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Время отсутствия -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absence</w:t>
            </w:r>
            <w:proofErr w:type="spellEnd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5C4EAF" w:rsidRPr="005C4EAF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При заданном извне графике показанная продолжительность = время по графику, не покрытое зарегистрированными интервалами</w:t>
            </w:r>
          </w:p>
        </w:tc>
        <w:tc>
          <w:tcPr>
            <w:tcW w:w="0" w:type="auto"/>
            <w:hideMark/>
          </w:tcPr>
          <w:p w:rsidR="005C4EAF" w:rsidRPr="005C4EAF" w:rsidRDefault="00C34620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C34620" w:rsidRPr="005C4EAF" w:rsidTr="00256D4A">
        <w:tc>
          <w:tcPr>
            <w:tcW w:w="0" w:type="auto"/>
            <w:gridSpan w:val="5"/>
            <w:hideMark/>
          </w:tcPr>
          <w:p w:rsidR="00C34620" w:rsidRPr="005C4EAF" w:rsidRDefault="00C34620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C34620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R3: Возможности администратора</w:t>
            </w:r>
          </w:p>
        </w:tc>
      </w:tr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R3.1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Просмотр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записей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всех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сотрудников</w:t>
            </w:r>
            <w:r w:rsidR="00C34620" w:rsidRPr="00C34620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-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view all employees’ attendance records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5C4EAF" w:rsidRPr="005C4EAF" w:rsidRDefault="00F4176D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Администратору доступны записи всех сотрудников. Принадлежность, даты и время совпадают с </w:t>
            </w: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seed</w:t>
            </w:r>
            <w:proofErr w:type="spellEnd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 Предусмотрены фильтры по сотруднику и периоду</w:t>
            </w: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R3.2</w:t>
            </w:r>
          </w:p>
        </w:tc>
        <w:tc>
          <w:tcPr>
            <w:tcW w:w="0" w:type="auto"/>
            <w:hideMark/>
          </w:tcPr>
          <w:p w:rsidR="005C4EAF" w:rsidRPr="005C4EAF" w:rsidRDefault="00C34620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Статистика посещаемости -</w:t>
            </w:r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perform</w:t>
            </w:r>
            <w:proofErr w:type="spellEnd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statistics</w:t>
            </w:r>
            <w:proofErr w:type="spellEnd"/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5C4EAF" w:rsidRPr="005C4EAF" w:rsidRDefault="00F4176D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Администратор получает минимум два агрегата за выбранный период: суммарное присутствие и суммарное отсутствие по каждому сотруднику</w:t>
            </w: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R3.3</w:t>
            </w:r>
          </w:p>
        </w:tc>
        <w:tc>
          <w:tcPr>
            <w:tcW w:w="0" w:type="auto"/>
            <w:hideMark/>
          </w:tcPr>
          <w:p w:rsidR="005C4EAF" w:rsidRPr="005C4EAF" w:rsidRDefault="00C34620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Анализ посещаемости -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perform</w:t>
            </w:r>
            <w:proofErr w:type="spellEnd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5C4EAF"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явное</w:t>
            </w:r>
          </w:p>
        </w:tc>
        <w:tc>
          <w:tcPr>
            <w:tcW w:w="0" w:type="auto"/>
            <w:hideMark/>
          </w:tcPr>
          <w:p w:rsidR="005C4EAF" w:rsidRPr="005C4EAF" w:rsidRDefault="00F4176D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LLM получает фрагмент админ-панели (таблицы/графики). </w:t>
            </w: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Pass</w:t>
            </w:r>
            <w:proofErr w:type="spellEnd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: есть интерактивный элемент (график, сортировка, сравнение), позволяющий сопоставить минимум двух сотрудников или два периода. </w:t>
            </w: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Fail</w:t>
            </w:r>
            <w:proofErr w:type="spellEnd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: только статичная таблица без сортировки, фильтра или графиков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LLM</w:t>
            </w:r>
          </w:p>
        </w:tc>
      </w:tr>
      <w:tr w:rsidR="00E3274E" w:rsidRPr="005C4EAF" w:rsidTr="00256D4A">
        <w:tc>
          <w:tcPr>
            <w:tcW w:w="0" w:type="auto"/>
            <w:gridSpan w:val="5"/>
            <w:hideMark/>
          </w:tcPr>
          <w:p w:rsidR="00E3274E" w:rsidRPr="005C4EAF" w:rsidRDefault="00E3274E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R4: Оформление</w:t>
            </w:r>
          </w:p>
        </w:tc>
      </w:tr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R4.1</w:t>
            </w:r>
          </w:p>
        </w:tc>
        <w:tc>
          <w:tcPr>
            <w:tcW w:w="0" w:type="auto"/>
            <w:hideMark/>
          </w:tcPr>
          <w:p w:rsidR="005C4EAF" w:rsidRPr="00256D4A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Основной</w:t>
            </w:r>
            <w:r w:rsidRPr="00256D4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фон</w:t>
            </w:r>
            <w:r w:rsidRPr="00256D4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papaya whip — papaya whip as the base color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Нефункциональное, явное</w:t>
            </w:r>
          </w:p>
        </w:tc>
        <w:tc>
          <w:tcPr>
            <w:tcW w:w="0" w:type="auto"/>
            <w:hideMark/>
          </w:tcPr>
          <w:p w:rsidR="005C4EAF" w:rsidRPr="005C4EAF" w:rsidRDefault="00F4176D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Computed-</w:t>
            </w: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стиль</w:t>
            </w: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document.body</w:t>
            </w:r>
            <w:proofErr w:type="spellEnd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= </w:t>
            </w: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rgb</w:t>
            </w:r>
            <w:proofErr w:type="spellEnd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(255, 239, 213)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E3274E" w:rsidRPr="005C4EAF" w:rsidTr="005C4EAF"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R4.2</w:t>
            </w:r>
          </w:p>
        </w:tc>
        <w:tc>
          <w:tcPr>
            <w:tcW w:w="0" w:type="auto"/>
            <w:hideMark/>
          </w:tcPr>
          <w:p w:rsidR="005C4EAF" w:rsidRPr="00256D4A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Цвет</w:t>
            </w:r>
            <w:r w:rsidRPr="00256D4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компонентов</w:t>
            </w:r>
            <w:r w:rsidRPr="00256D4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 xml:space="preserve"> dark orange — dark orange for all components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Нефункциональное, явное</w:t>
            </w:r>
          </w:p>
        </w:tc>
        <w:tc>
          <w:tcPr>
            <w:tcW w:w="0" w:type="auto"/>
            <w:hideMark/>
          </w:tcPr>
          <w:p w:rsidR="005C4EAF" w:rsidRPr="005C4EAF" w:rsidRDefault="00F4176D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Основной фон интерактивных и структурных элементов (кнопки, карточки, панели) = </w:t>
            </w:r>
            <w:proofErr w:type="spellStart"/>
            <w:proofErr w:type="gram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rgb</w:t>
            </w:r>
            <w:proofErr w:type="spellEnd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(</w:t>
            </w:r>
            <w:proofErr w:type="gramEnd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255, 140, 0). Текст и декоративные детали не проверяются</w:t>
            </w:r>
          </w:p>
        </w:tc>
        <w:tc>
          <w:tcPr>
            <w:tcW w:w="0" w:type="auto"/>
            <w:hideMark/>
          </w:tcPr>
          <w:p w:rsidR="005C4EAF" w:rsidRPr="005C4EAF" w:rsidRDefault="005C4EAF" w:rsidP="005C4EAF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5C4EAF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</w:tbl>
    <w:p w:rsidR="00E3274E" w:rsidRDefault="00E3274E"/>
    <w:p w:rsidR="00E3274E" w:rsidRPr="00794A67" w:rsidRDefault="00E3274E">
      <w:pPr>
        <w:rPr>
          <w:rFonts w:ascii="Segoe UI" w:hAnsi="Segoe UI" w:cs="Segoe UI"/>
        </w:rPr>
      </w:pPr>
      <w:r w:rsidRPr="00794A67">
        <w:rPr>
          <w:rFonts w:ascii="Segoe UI" w:hAnsi="Segoe UI" w:cs="Segoe UI"/>
        </w:rPr>
        <w:t>Спорные моменты: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55"/>
        <w:gridCol w:w="3612"/>
        <w:gridCol w:w="4889"/>
      </w:tblGrid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E3274E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Спорный момент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Возможные прочтения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Наше прочтение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Attendance</w:t>
            </w:r>
            <w:proofErr w:type="spellEnd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Время прихода или продолжительность присутствия.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Продолжительность присутствия. Отдельные отметки начала и окончания также доступны в истории.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Absence</w:t>
            </w:r>
            <w:proofErr w:type="spellEnd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Продолжительность отсутствия, число пропущенных дней или время ухода.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Продолжительность отсутствия в пределах установленного рабочего графика.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Рабочий график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Одинаковый для всех или индивидуальный; фиксированный или гибкий.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Для проверки используется заранее известный график каждого сотрудника. Отдельный интерфейс настройки графиков не требуем.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C87FA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Расч</w:t>
            </w:r>
            <w:r w:rsidR="00C87FA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е</w:t>
            </w: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 присутствия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Разница между первым приходом и последним уходом или сумма отдельных рабочих интервалов.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Сумма зарегис</w:t>
            </w:r>
            <w:r w:rsidR="00C87FA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трированных интервалов «начало -</w:t>
            </w: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окончание». Пересекающиеся интервалы не должны учитываться дважды.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Перерывы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Включаются в присутствие или вычитаются.</w:t>
            </w:r>
          </w:p>
        </w:tc>
        <w:tc>
          <w:tcPr>
            <w:tcW w:w="0" w:type="auto"/>
            <w:hideMark/>
          </w:tcPr>
          <w:p w:rsidR="00E3274E" w:rsidRPr="00E3274E" w:rsidRDefault="00E3274E" w:rsidP="00C87FA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Не требуем отдельного уч</w:t>
            </w:r>
            <w:r w:rsidR="00C87FA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е</w:t>
            </w: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та перерывов. Если перерыв оформлен окончанием и последующим началом работы, этот промежуток не входит в присутствие.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Повторные отметки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Несколько приходов подряд допустимы или должны отклоняться.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Повторное начало при уже от</w:t>
            </w:r>
            <w:r w:rsidR="00C87FA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крытом рабочем периоде не создае</w:t>
            </w: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 второй одновремен</w:t>
            </w:r>
            <w:r w:rsidR="00C87FA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но открытый период.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C87FA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Незаверш</w:t>
            </w:r>
            <w:r w:rsidR="00C87FA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е</w:t>
            </w: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нный рабочий период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Считать до теку</w:t>
            </w:r>
            <w:r w:rsidR="00C87FA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щего времени, исключить из расче</w:t>
            </w: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та или автоматически закрыть.</w:t>
            </w:r>
          </w:p>
        </w:tc>
        <w:tc>
          <w:tcPr>
            <w:tcW w:w="0" w:type="auto"/>
            <w:hideMark/>
          </w:tcPr>
          <w:p w:rsidR="00E3274E" w:rsidRPr="00E3274E" w:rsidRDefault="00E3274E" w:rsidP="00C87FA8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Для основной проверки расч</w:t>
            </w:r>
            <w:r w:rsidR="00C87FA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етов используем заверше</w:t>
            </w: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нные периоды. 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Perform</w:t>
            </w:r>
            <w:proofErr w:type="spellEnd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statistics</w:t>
            </w:r>
            <w:proofErr w:type="spellEnd"/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Любые агрегаты или конкретный набор показателей.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Суммарное время присутствия и отсутствия по сотрудникам за выбранный период.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Perform</w:t>
            </w:r>
            <w:proofErr w:type="spellEnd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Графики и сравнения или обязательный текстовый аналитический отчёт.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Достаточно представления, позволяющего сравнить сот</w:t>
            </w:r>
            <w:r w:rsidR="00C87FA8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рудников или периоды.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Время и часовой пояс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Локальное время устройства или единое время системы.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Для проверки используем один заранее установленный часовой пояс; отметки сравниваем как моменты времени.</w:t>
            </w:r>
          </w:p>
        </w:tc>
      </w:tr>
      <w:tr w:rsidR="00E3274E" w:rsidRPr="00E3274E" w:rsidTr="00E3274E"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All</w:t>
            </w:r>
            <w:proofErr w:type="spellEnd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components</w:t>
            </w:r>
            <w:proofErr w:type="spellEnd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dark</w:t>
            </w:r>
            <w:proofErr w:type="spellEnd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orange</w:t>
            </w:r>
            <w:proofErr w:type="spellEnd"/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Все части компонентов, включая текст, или их основной цвет.</w:t>
            </w:r>
          </w:p>
        </w:tc>
        <w:tc>
          <w:tcPr>
            <w:tcW w:w="0" w:type="auto"/>
            <w:hideMark/>
          </w:tcPr>
          <w:p w:rsidR="00E3274E" w:rsidRPr="00E3274E" w:rsidRDefault="00E3274E" w:rsidP="00E3274E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Основной фон кнопок, карточек и панелей — </w:t>
            </w: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dark</w:t>
            </w:r>
            <w:proofErr w:type="spellEnd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orange</w:t>
            </w:r>
            <w:proofErr w:type="spellEnd"/>
            <w:r w:rsidRPr="00E3274E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. Текст и значки могут быть контрастными.</w:t>
            </w:r>
          </w:p>
        </w:tc>
      </w:tr>
    </w:tbl>
    <w:p w:rsidR="00E3274E" w:rsidRPr="00794A67" w:rsidRDefault="00E3274E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</w:p>
    <w:p w:rsidR="00E3274E" w:rsidRDefault="00794A67">
      <w:pPr>
        <w:rPr>
          <w:rFonts w:ascii="Segoe UI" w:hAnsi="Segoe UI" w:cs="Segoe UI"/>
        </w:rPr>
      </w:pPr>
      <w:r w:rsidRPr="00794A67">
        <w:rPr>
          <w:rFonts w:ascii="Segoe UI" w:hAnsi="Segoe UI" w:cs="Segoe UI"/>
        </w:rPr>
        <w:t>Тогда доп. правила: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7"/>
        <w:gridCol w:w="2037"/>
        <w:gridCol w:w="1819"/>
        <w:gridCol w:w="4806"/>
        <w:gridCol w:w="1237"/>
      </w:tblGrid>
      <w:tr w:rsidR="00F4176D" w:rsidRPr="00F4176D" w:rsidTr="00F4176D">
        <w:tc>
          <w:tcPr>
            <w:tcW w:w="0" w:type="auto"/>
            <w:hideMark/>
          </w:tcPr>
          <w:p w:rsidR="00F4176D" w:rsidRPr="00F4176D" w:rsidRDefault="00F4176D" w:rsidP="0058124A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0" w:type="auto"/>
            <w:hideMark/>
          </w:tcPr>
          <w:p w:rsidR="00F4176D" w:rsidRPr="00F4176D" w:rsidRDefault="00F4176D" w:rsidP="0058124A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Требование</w:t>
            </w:r>
          </w:p>
        </w:tc>
        <w:tc>
          <w:tcPr>
            <w:tcW w:w="0" w:type="auto"/>
            <w:hideMark/>
          </w:tcPr>
          <w:p w:rsidR="00F4176D" w:rsidRPr="00F4176D" w:rsidRDefault="00F4176D" w:rsidP="0058124A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</w:t>
            </w:r>
          </w:p>
        </w:tc>
        <w:tc>
          <w:tcPr>
            <w:tcW w:w="0" w:type="auto"/>
            <w:hideMark/>
          </w:tcPr>
          <w:p w:rsidR="00F4176D" w:rsidRPr="00F4176D" w:rsidRDefault="00F4176D" w:rsidP="0058124A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Проверочное правило</w:t>
            </w:r>
          </w:p>
        </w:tc>
        <w:tc>
          <w:tcPr>
            <w:tcW w:w="0" w:type="auto"/>
            <w:hideMark/>
          </w:tcPr>
          <w:p w:rsidR="00F4176D" w:rsidRPr="00F4176D" w:rsidRDefault="00F4176D" w:rsidP="0058124A">
            <w:pPr>
              <w:jc w:val="center"/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b/>
                <w:color w:val="000000"/>
                <w:sz w:val="18"/>
                <w:szCs w:val="18"/>
                <w:shd w:val="clear" w:color="auto" w:fill="FFFFFF"/>
              </w:rPr>
              <w:t>Тип обработки</w:t>
            </w:r>
          </w:p>
        </w:tc>
      </w:tr>
      <w:tr w:rsidR="00F4176D" w:rsidRPr="00F4176D" w:rsidTr="00F4176D"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R5.1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Аутентификация и роли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 системе определены две роли: сотрудник и администратор. Сотрудник видит тол</w:t>
            </w:r>
            <w:r w:rsidR="0058124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ько свои записи, администратор -</w:t>
            </w: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все. Попытка сотрудника получить доступ к админ-панели блокируется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F4176D" w:rsidRPr="00F4176D" w:rsidTr="00F4176D"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R5.2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Разные представления по роли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При входе как сотрудник открывается личная истори</w:t>
            </w:r>
            <w:r w:rsidR="0058124A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я; при входе как администратор -</w:t>
            </w: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общий список и панель аналитики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F4176D" w:rsidRPr="00F4176D" w:rsidTr="00F4176D"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R5.3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Персистентность</w:t>
            </w:r>
            <w:proofErr w:type="spellEnd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 xml:space="preserve"> записей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перезагрузки страницы ранее зарегистрированные записи отображаются с теми же значениями, включая дату и время до секунды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F4176D" w:rsidRPr="00F4176D" w:rsidTr="00F4176D">
        <w:tc>
          <w:tcPr>
            <w:tcW w:w="0" w:type="auto"/>
            <w:hideMark/>
          </w:tcPr>
          <w:p w:rsidR="00F4176D" w:rsidRPr="00F4176D" w:rsidRDefault="0058124A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R5.4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Согласованность данных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Данные одной и той же записи, видимые сотруднику и администратору, полностью совпадают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F4176D" w:rsidRPr="00F4176D" w:rsidTr="00F4176D">
        <w:tc>
          <w:tcPr>
            <w:tcW w:w="0" w:type="auto"/>
            <w:hideMark/>
          </w:tcPr>
          <w:p w:rsidR="00F4176D" w:rsidRPr="00F4176D" w:rsidRDefault="0058124A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R5.5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Сохранение при повторной авторизации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После выхода из системы и повторного входа записи остаются доступными с теми же значениями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proofErr w:type="spellStart"/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code</w:t>
            </w:r>
            <w:proofErr w:type="spellEnd"/>
          </w:p>
        </w:tc>
      </w:tr>
      <w:tr w:rsidR="00F4176D" w:rsidRPr="00F4176D" w:rsidTr="00F4176D">
        <w:tc>
          <w:tcPr>
            <w:tcW w:w="0" w:type="auto"/>
            <w:hideMark/>
          </w:tcPr>
          <w:p w:rsidR="00F4176D" w:rsidRPr="00F4176D" w:rsidRDefault="0058124A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R5.6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Формат отображения времени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Функциональное, неявное</w:t>
            </w:r>
          </w:p>
        </w:tc>
        <w:tc>
          <w:tcPr>
            <w:tcW w:w="0" w:type="auto"/>
            <w:hideMark/>
          </w:tcPr>
          <w:p w:rsidR="00F4176D" w:rsidRPr="00F4176D" w:rsidRDefault="00F4176D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</w:pPr>
            <w:r w:rsidRPr="00F4176D"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</w:rPr>
              <w:t>Все метки времени отображаются в одной заданной зоне в формате YYYY-MM-DD HH:MM:SS</w:t>
            </w:r>
          </w:p>
        </w:tc>
        <w:tc>
          <w:tcPr>
            <w:tcW w:w="0" w:type="auto"/>
            <w:hideMark/>
          </w:tcPr>
          <w:p w:rsidR="00F4176D" w:rsidRPr="00256D4A" w:rsidRDefault="00256D4A" w:rsidP="00F4176D">
            <w:pP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FFFFF"/>
                <w:lang w:val="en-US"/>
              </w:rPr>
              <w:t>code</w:t>
            </w:r>
          </w:p>
        </w:tc>
      </w:tr>
    </w:tbl>
    <w:p w:rsidR="005C4EAF" w:rsidRPr="005C4EAF" w:rsidRDefault="005C4EAF" w:rsidP="00B052B5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bookmarkStart w:id="0" w:name="_GoBack"/>
      <w:bookmarkEnd w:id="0"/>
    </w:p>
    <w:sectPr w:rsidR="005C4EAF" w:rsidRPr="005C4EAF" w:rsidSect="00143B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B02552"/>
    <w:multiLevelType w:val="hybridMultilevel"/>
    <w:tmpl w:val="D9565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E52F8"/>
    <w:multiLevelType w:val="hybridMultilevel"/>
    <w:tmpl w:val="8DC8B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919"/>
    <w:rsid w:val="0001227B"/>
    <w:rsid w:val="00046948"/>
    <w:rsid w:val="00071653"/>
    <w:rsid w:val="000A038F"/>
    <w:rsid w:val="000C1B9F"/>
    <w:rsid w:val="00143BDE"/>
    <w:rsid w:val="00172C60"/>
    <w:rsid w:val="00195259"/>
    <w:rsid w:val="001B3F2A"/>
    <w:rsid w:val="001F6D42"/>
    <w:rsid w:val="002248B6"/>
    <w:rsid w:val="00256D4A"/>
    <w:rsid w:val="002E15A0"/>
    <w:rsid w:val="00311529"/>
    <w:rsid w:val="00322263"/>
    <w:rsid w:val="003C7AD4"/>
    <w:rsid w:val="00405A84"/>
    <w:rsid w:val="004443F0"/>
    <w:rsid w:val="0050151F"/>
    <w:rsid w:val="00527C45"/>
    <w:rsid w:val="00552463"/>
    <w:rsid w:val="00562BC6"/>
    <w:rsid w:val="0058124A"/>
    <w:rsid w:val="005A042F"/>
    <w:rsid w:val="005C4EAF"/>
    <w:rsid w:val="005D73A2"/>
    <w:rsid w:val="00620D68"/>
    <w:rsid w:val="00630B32"/>
    <w:rsid w:val="006323F3"/>
    <w:rsid w:val="006D4CFA"/>
    <w:rsid w:val="00706E2E"/>
    <w:rsid w:val="007242EE"/>
    <w:rsid w:val="00751109"/>
    <w:rsid w:val="007650CD"/>
    <w:rsid w:val="00794A67"/>
    <w:rsid w:val="00795919"/>
    <w:rsid w:val="00850434"/>
    <w:rsid w:val="008E2B3D"/>
    <w:rsid w:val="00903E42"/>
    <w:rsid w:val="00925D5B"/>
    <w:rsid w:val="009758C8"/>
    <w:rsid w:val="009759AA"/>
    <w:rsid w:val="00AC4428"/>
    <w:rsid w:val="00AC538D"/>
    <w:rsid w:val="00B04BFB"/>
    <w:rsid w:val="00B052B5"/>
    <w:rsid w:val="00B615C3"/>
    <w:rsid w:val="00B77EE8"/>
    <w:rsid w:val="00C34620"/>
    <w:rsid w:val="00C57ED9"/>
    <w:rsid w:val="00C73C01"/>
    <w:rsid w:val="00C80EAD"/>
    <w:rsid w:val="00C87FA8"/>
    <w:rsid w:val="00D93CE0"/>
    <w:rsid w:val="00D97F4D"/>
    <w:rsid w:val="00E3274E"/>
    <w:rsid w:val="00E6627F"/>
    <w:rsid w:val="00E74CA5"/>
    <w:rsid w:val="00E83196"/>
    <w:rsid w:val="00EA0548"/>
    <w:rsid w:val="00F01A01"/>
    <w:rsid w:val="00F25703"/>
    <w:rsid w:val="00F4176D"/>
    <w:rsid w:val="00F55938"/>
    <w:rsid w:val="00F9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D7E46"/>
  <w15:chartTrackingRefBased/>
  <w15:docId w15:val="{45B6BBD3-5532-4CD1-A65B-1A86E50F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2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2B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62B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9591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562B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2B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62B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62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562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B052B5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630B3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5043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EA0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6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2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7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2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1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6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1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8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5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1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rxiv.org/abs/2505.0373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nluzimu/WebGen-Bench/blob/main/data/test.json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7B776-A66F-422E-8AAF-6E5AF0710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</Pages>
  <Words>2825</Words>
  <Characters>16104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Tomashuk</dc:creator>
  <cp:keywords/>
  <dc:description/>
  <cp:lastModifiedBy>Anna Tomashuk</cp:lastModifiedBy>
  <cp:revision>8</cp:revision>
  <dcterms:created xsi:type="dcterms:W3CDTF">2026-10-04T11:38:00Z</dcterms:created>
  <dcterms:modified xsi:type="dcterms:W3CDTF">2026-10-11T18:51:00Z</dcterms:modified>
</cp:coreProperties>
</file>