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9C30" w14:textId="1928F9A7" w:rsidR="008A2A28" w:rsidRDefault="002D1092">
      <w:pPr>
        <w:spacing w:after="100"/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Tomas Posada Suarez - </w:t>
      </w:r>
      <w:r w:rsidR="00000000">
        <w:rPr>
          <w:rFonts w:ascii="Calibri" w:eastAsia="Calibri" w:hAnsi="Calibri" w:cs="Calibri"/>
          <w:b/>
          <w:bCs/>
          <w:sz w:val="36"/>
          <w:szCs w:val="36"/>
        </w:rPr>
        <w:t xml:space="preserve">Taller 2 </w:t>
      </w:r>
      <w:r>
        <w:rPr>
          <w:rFonts w:ascii="Calibri" w:eastAsia="Calibri" w:hAnsi="Calibri" w:cs="Calibri"/>
          <w:b/>
          <w:bCs/>
          <w:sz w:val="36"/>
          <w:szCs w:val="36"/>
        </w:rPr>
        <w:t>-</w:t>
      </w:r>
      <w:r w:rsidR="00000000">
        <w:rPr>
          <w:rFonts w:ascii="Calibri" w:eastAsia="Calibri" w:hAnsi="Calibri" w:cs="Calibri"/>
          <w:b/>
          <w:bCs/>
          <w:sz w:val="36"/>
          <w:szCs w:val="36"/>
        </w:rPr>
        <w:t xml:space="preserve"> Evidencias (Pasos 0 a 6)</w:t>
      </w:r>
    </w:p>
    <w:p w14:paraId="62E5C3CA" w14:textId="77777777" w:rsidR="008A2A28" w:rsidRDefault="00000000">
      <w:pPr>
        <w:spacing w:after="4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Pruebas unitarias, pruebas de integración y test </w:t>
      </w: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doubles</w:t>
      </w:r>
      <w:proofErr w:type="spellEnd"/>
    </w:p>
    <w:p w14:paraId="2394FADF" w14:textId="77777777" w:rsidR="008A2A28" w:rsidRDefault="00000000">
      <w:pPr>
        <w:pStyle w:val="Heading1"/>
        <w:spacing w:before="300" w:after="150"/>
      </w:pPr>
      <w:r>
        <w:t>Paso 0 – Preparación del entorno</w:t>
      </w:r>
    </w:p>
    <w:p w14:paraId="2568F25D" w14:textId="25C19889" w:rsidR="008A2A28" w:rsidRDefault="002D1092">
      <w:pPr>
        <w:spacing w:after="120"/>
      </w:pPr>
      <w:hyperlink r:id="rId5" w:history="1">
        <w:r w:rsidRPr="005C7DB3">
          <w:rPr>
            <w:rStyle w:val="Hyperlink"/>
            <w:rFonts w:ascii="Calibri" w:eastAsia="Calibri" w:hAnsi="Calibri" w:cs="Calibri"/>
          </w:rPr>
          <w:t>https://github.com/Tomasposada26/taller2</w:t>
        </w:r>
      </w:hyperlink>
      <w:r>
        <w:rPr>
          <w:rFonts w:ascii="Calibri" w:eastAsia="Calibri" w:hAnsi="Calibri" w:cs="Calibri"/>
        </w:rPr>
        <w:t xml:space="preserve"> </w:t>
      </w:r>
    </w:p>
    <w:p w14:paraId="462699D9" w14:textId="77777777" w:rsidR="008A2A28" w:rsidRDefault="00000000">
      <w:pPr>
        <w:pStyle w:val="Heading1"/>
        <w:spacing w:before="300" w:after="150"/>
      </w:pPr>
      <w:r>
        <w:t>Paso 1 – Contexto de la aplicación</w:t>
      </w:r>
    </w:p>
    <w:p w14:paraId="51E8FF49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Arquitectura conceptual: UI → </w:t>
      </w:r>
      <w:proofErr w:type="spellStart"/>
      <w:r>
        <w:rPr>
          <w:rFonts w:ascii="Calibri" w:eastAsia="Calibri" w:hAnsi="Calibri" w:cs="Calibri"/>
        </w:rPr>
        <w:t>OrderService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UserRepository</w:t>
      </w:r>
      <w:proofErr w:type="spellEnd"/>
      <w:r>
        <w:rPr>
          <w:rFonts w:ascii="Calibri" w:eastAsia="Calibri" w:hAnsi="Calibri" w:cs="Calibri"/>
        </w:rPr>
        <w:t xml:space="preserve"> → API externa, y </w:t>
      </w:r>
      <w:proofErr w:type="spellStart"/>
      <w:r>
        <w:rPr>
          <w:rFonts w:ascii="Calibri" w:eastAsia="Calibri" w:hAnsi="Calibri" w:cs="Calibri"/>
        </w:rPr>
        <w:t>OrderService</w:t>
      </w:r>
      <w:proofErr w:type="spellEnd"/>
      <w:r>
        <w:rPr>
          <w:rFonts w:ascii="Calibri" w:eastAsia="Calibri" w:hAnsi="Calibri" w:cs="Calibri"/>
        </w:rPr>
        <w:t xml:space="preserve"> → BD.</w:t>
      </w:r>
    </w:p>
    <w:p w14:paraId="72966B1C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>La API externa (</w:t>
      </w:r>
      <w:proofErr w:type="spellStart"/>
      <w:r>
        <w:rPr>
          <w:rFonts w:ascii="Calibri" w:eastAsia="Calibri" w:hAnsi="Calibri" w:cs="Calibri"/>
        </w:rPr>
        <w:t>JSONPlaceholder</w:t>
      </w:r>
      <w:proofErr w:type="spellEnd"/>
      <w:r>
        <w:rPr>
          <w:rFonts w:ascii="Calibri" w:eastAsia="Calibri" w:hAnsi="Calibri" w:cs="Calibri"/>
        </w:rPr>
        <w:t>). Es un servicio de terceros fuera de nuestro control: no controlamos su disponibilidad, su latencia, ni los datos que retorna. Nuestro sistema depende de que ese servicio esté arriba y responda correctamente.</w:t>
      </w:r>
    </w:p>
    <w:p w14:paraId="0F97F7FA" w14:textId="77777777" w:rsidR="008A2A28" w:rsidRDefault="00000000">
      <w:pPr>
        <w:pStyle w:val="Heading1"/>
        <w:spacing w:before="300" w:after="150"/>
      </w:pPr>
      <w:r>
        <w:t>Paso 2 – Persistencia con SQLite</w:t>
      </w:r>
    </w:p>
    <w:p w14:paraId="5410ED63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Porque </w:t>
      </w:r>
      <w:proofErr w:type="spellStart"/>
      <w:r>
        <w:rPr>
          <w:rFonts w:ascii="Calibri" w:eastAsia="Calibri" w:hAnsi="Calibri" w:cs="Calibri"/>
        </w:rPr>
        <w:t>create_order</w:t>
      </w:r>
      <w:proofErr w:type="spellEnd"/>
      <w:r>
        <w:rPr>
          <w:rFonts w:ascii="Calibri" w:eastAsia="Calibri" w:hAnsi="Calibri" w:cs="Calibri"/>
        </w:rPr>
        <w:t xml:space="preserve"> necesita una sesión de base de datos (</w:t>
      </w:r>
      <w:proofErr w:type="spellStart"/>
      <w:r>
        <w:rPr>
          <w:rFonts w:ascii="Calibri" w:eastAsia="Calibri" w:hAnsi="Calibri" w:cs="Calibri"/>
        </w:rPr>
        <w:t>db</w:t>
      </w:r>
      <w:proofErr w:type="spellEnd"/>
      <w:r>
        <w:rPr>
          <w:rFonts w:ascii="Calibri" w:eastAsia="Calibri" w:hAnsi="Calibri" w:cs="Calibri"/>
        </w:rPr>
        <w:t>) para persistir la orden creada. Sin esa dependencia externa (el motor SQLite y la conexión), la función no puede completar su trabajo: no es un cálculo puro, depende de un recurso externo que puede fallar, estar bloqueado o no existir.</w:t>
      </w:r>
    </w:p>
    <w:p w14:paraId="286FD851" w14:textId="77777777" w:rsidR="008A2A28" w:rsidRDefault="00000000">
      <w:pPr>
        <w:pStyle w:val="Heading1"/>
        <w:spacing w:before="300" w:after="150"/>
      </w:pPr>
      <w:r>
        <w:t>Paso 3 – Repositorio (API externa) real de usuarios</w:t>
      </w:r>
    </w:p>
    <w:p w14:paraId="65CA5DBC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Se implementó </w:t>
      </w:r>
      <w:proofErr w:type="spellStart"/>
      <w:r>
        <w:rPr>
          <w:rFonts w:ascii="Calibri" w:eastAsia="Calibri" w:hAnsi="Calibri" w:cs="Calibri"/>
        </w:rPr>
        <w:t>JsonPlaceholderUserRepository</w:t>
      </w:r>
      <w:proofErr w:type="spellEnd"/>
      <w:r>
        <w:rPr>
          <w:rFonts w:ascii="Calibri" w:eastAsia="Calibri" w:hAnsi="Calibri" w:cs="Calibri"/>
        </w:rPr>
        <w:t>, que consulta https://jsonplaceholder.typicode.com/users/{id} y retorna el campo email.</w:t>
      </w:r>
    </w:p>
    <w:p w14:paraId="1F7AEBFC" w14:textId="77777777" w:rsidR="008A2A28" w:rsidRDefault="00000000">
      <w:pPr>
        <w:spacing w:after="200"/>
      </w:pPr>
      <w:r>
        <w:rPr>
          <w:noProof/>
        </w:rPr>
        <w:drawing>
          <wp:inline distT="0" distB="0" distL="0" distR="0" wp14:anchorId="37DD0230" wp14:editId="34A9B6BE">
            <wp:extent cx="47625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F199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>Nadie desde nuestro propio código: confiamos en que la API externa responda con un 200 y el email correspondiente. Si el usuario no existe, es la API la que decide (ej. devolviendo 404 o un cuerpo vacío), y nuestra aplicación debe manejar ese caso, no puede garantizarlo por sí misma.</w:t>
      </w:r>
    </w:p>
    <w:p w14:paraId="4A304642" w14:textId="77777777" w:rsidR="008A2A28" w:rsidRDefault="00000000">
      <w:pPr>
        <w:pStyle w:val="Heading1"/>
        <w:spacing w:before="300" w:after="150"/>
      </w:pPr>
      <w:r>
        <w:lastRenderedPageBreak/>
        <w:t>Paso 4 – Lógica de negocio</w:t>
      </w:r>
    </w:p>
    <w:p w14:paraId="39043D59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>Se completó order_service.py:</w:t>
      </w:r>
    </w:p>
    <w:p w14:paraId="72B26455" w14:textId="77777777" w:rsidR="008A2A28" w:rsidRPr="002D10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  <w:rPr>
          <w:lang w:val="en-US"/>
        </w:rPr>
      </w:pP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def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create_order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user_id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, amount, notifier, logger,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db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user_repository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):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email =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user_repository.get_user_email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user_id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)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logger.log(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f'Creating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order for {email}')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if amount &lt;= 0: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    raise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ValueError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("Invalid amount")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order = Order(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user_email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=email, amount=amount, status='CREATED')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db.add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(order)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db.commit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()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notifier.send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>(email, 'Order created')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   return order</w:t>
      </w:r>
    </w:p>
    <w:p w14:paraId="40C00B63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No. </w:t>
      </w:r>
      <w:proofErr w:type="spellStart"/>
      <w:r>
        <w:rPr>
          <w:rFonts w:ascii="Calibri" w:eastAsia="Calibri" w:hAnsi="Calibri" w:cs="Calibri"/>
        </w:rPr>
        <w:t>create_order</w:t>
      </w:r>
      <w:proofErr w:type="spellEnd"/>
      <w:r>
        <w:rPr>
          <w:rFonts w:ascii="Calibri" w:eastAsia="Calibri" w:hAnsi="Calibri" w:cs="Calibri"/>
        </w:rPr>
        <w:t xml:space="preserve"> recibe </w:t>
      </w:r>
      <w:proofErr w:type="spellStart"/>
      <w:r>
        <w:rPr>
          <w:rFonts w:ascii="Calibri" w:eastAsia="Calibri" w:hAnsi="Calibri" w:cs="Calibri"/>
        </w:rPr>
        <w:t>user_repository</w:t>
      </w:r>
      <w:proofErr w:type="spellEnd"/>
      <w:r>
        <w:rPr>
          <w:rFonts w:ascii="Calibri" w:eastAsia="Calibri" w:hAnsi="Calibri" w:cs="Calibri"/>
        </w:rPr>
        <w:t xml:space="preserve"> como parámetro (inyección de dependencias) y solo llama a </w:t>
      </w:r>
      <w:proofErr w:type="spellStart"/>
      <w:r>
        <w:rPr>
          <w:rFonts w:ascii="Calibri" w:eastAsia="Calibri" w:hAnsi="Calibri" w:cs="Calibri"/>
        </w:rPr>
        <w:t>get_user_email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user_id</w:t>
      </w:r>
      <w:proofErr w:type="spellEnd"/>
      <w:r>
        <w:rPr>
          <w:rFonts w:ascii="Calibri" w:eastAsia="Calibri" w:hAnsi="Calibri" w:cs="Calibri"/>
        </w:rPr>
        <w:t xml:space="preserve">). La función no sabe, ni le importa, si ese repositorio consulta una API real, una base de datos, un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 xml:space="preserve"> o un </w:t>
      </w:r>
      <w:proofErr w:type="spellStart"/>
      <w:r>
        <w:rPr>
          <w:rFonts w:ascii="Calibri" w:eastAsia="Calibri" w:hAnsi="Calibri" w:cs="Calibri"/>
        </w:rPr>
        <w:t>fake</w:t>
      </w:r>
      <w:proofErr w:type="spellEnd"/>
      <w:r>
        <w:rPr>
          <w:rFonts w:ascii="Calibri" w:eastAsia="Calibri" w:hAnsi="Calibri" w:cs="Calibri"/>
        </w:rPr>
        <w:t>: solo conoce el contrato (la interfaz) que debe cumplir.</w:t>
      </w:r>
    </w:p>
    <w:p w14:paraId="2281AE35" w14:textId="77777777" w:rsidR="008A2A28" w:rsidRDefault="00000000">
      <w:pPr>
        <w:pStyle w:val="Heading1"/>
        <w:spacing w:before="300" w:after="150"/>
      </w:pPr>
      <w:r>
        <w:t>Paso 5 – Interfaz web funcional</w:t>
      </w:r>
    </w:p>
    <w:p w14:paraId="6404E78A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Aplicación Flask ejecutada con: </w:t>
      </w:r>
      <w:proofErr w:type="spellStart"/>
      <w:r>
        <w:rPr>
          <w:rFonts w:ascii="Calibri" w:eastAsia="Calibri" w:hAnsi="Calibri" w:cs="Calibri"/>
        </w:rPr>
        <w:t>python</w:t>
      </w:r>
      <w:proofErr w:type="spellEnd"/>
      <w:r>
        <w:rPr>
          <w:rFonts w:ascii="Calibri" w:eastAsia="Calibri" w:hAnsi="Calibri" w:cs="Calibri"/>
        </w:rPr>
        <w:t xml:space="preserve"> app.py</w:t>
      </w:r>
    </w:p>
    <w:p w14:paraId="2B33937E" w14:textId="77777777" w:rsidR="008A2A28" w:rsidRDefault="00000000">
      <w:pPr>
        <w:spacing w:after="200"/>
      </w:pPr>
      <w:r>
        <w:rPr>
          <w:noProof/>
        </w:rPr>
        <w:drawing>
          <wp:inline distT="0" distB="0" distL="0" distR="0" wp14:anchorId="6DD45F8D" wp14:editId="07629DD6">
            <wp:extent cx="4762500" cy="3486150"/>
            <wp:effectExtent l="0" t="0" r="0" b="0"/>
            <wp:docPr id="1000707556" name="Picture 1000707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1400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Verificado en consola: al enviar </w:t>
      </w:r>
      <w:proofErr w:type="spellStart"/>
      <w:r>
        <w:rPr>
          <w:rFonts w:ascii="Calibri" w:eastAsia="Calibri" w:hAnsi="Calibri" w:cs="Calibri"/>
        </w:rPr>
        <w:t>user_id</w:t>
      </w:r>
      <w:proofErr w:type="spellEnd"/>
      <w:r>
        <w:rPr>
          <w:rFonts w:ascii="Calibri" w:eastAsia="Calibri" w:hAnsi="Calibri" w:cs="Calibri"/>
        </w:rPr>
        <w:t xml:space="preserve">=1 y </w:t>
      </w:r>
      <w:proofErr w:type="spellStart"/>
      <w:r>
        <w:rPr>
          <w:rFonts w:ascii="Calibri" w:eastAsia="Calibri" w:hAnsi="Calibri" w:cs="Calibri"/>
        </w:rPr>
        <w:t>amount</w:t>
      </w:r>
      <w:proofErr w:type="spellEnd"/>
      <w:r>
        <w:rPr>
          <w:rFonts w:ascii="Calibri" w:eastAsia="Calibri" w:hAnsi="Calibri" w:cs="Calibri"/>
        </w:rPr>
        <w:t xml:space="preserve">=42, la app consultó el usuario real (email Sincere@april.biz desde </w:t>
      </w:r>
      <w:proofErr w:type="spellStart"/>
      <w:r>
        <w:rPr>
          <w:rFonts w:ascii="Calibri" w:eastAsia="Calibri" w:hAnsi="Calibri" w:cs="Calibri"/>
        </w:rPr>
        <w:t>JSONPlaceholder</w:t>
      </w:r>
      <w:proofErr w:type="spellEnd"/>
      <w:r>
        <w:rPr>
          <w:rFonts w:ascii="Calibri" w:eastAsia="Calibri" w:hAnsi="Calibri" w:cs="Calibri"/>
        </w:rPr>
        <w:t>) y la orden quedó listada como "Sincere@april.biz – 42 – CREATED" junto con las órdenes anteriores, confirmando que los datos persisten entre peticiones.</w:t>
      </w:r>
    </w:p>
    <w:p w14:paraId="55422BED" w14:textId="77777777" w:rsidR="008A2A28" w:rsidRDefault="00000000">
      <w:pPr>
        <w:pStyle w:val="Heading1"/>
        <w:spacing w:before="300" w:after="150"/>
      </w:pPr>
      <w:r>
        <w:lastRenderedPageBreak/>
        <w:t>Paso 6 – Test 'normal' con API real</w:t>
      </w:r>
    </w:p>
    <w:p w14:paraId="669BFA89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Se definieron </w:t>
      </w:r>
      <w:proofErr w:type="spellStart"/>
      <w:r>
        <w:rPr>
          <w:rFonts w:ascii="Calibri" w:eastAsia="Calibri" w:hAnsi="Calibri" w:cs="Calibri"/>
        </w:rPr>
        <w:t>DummyLogger</w:t>
      </w:r>
      <w:proofErr w:type="spellEnd"/>
      <w:r>
        <w:rPr>
          <w:rFonts w:ascii="Calibri" w:eastAsia="Calibri" w:hAnsi="Calibri" w:cs="Calibri"/>
        </w:rPr>
        <w:t xml:space="preserve"> y </w:t>
      </w:r>
      <w:proofErr w:type="spellStart"/>
      <w:r>
        <w:rPr>
          <w:rFonts w:ascii="Calibri" w:eastAsia="Calibri" w:hAnsi="Calibri" w:cs="Calibri"/>
        </w:rPr>
        <w:t>NullNotifier</w:t>
      </w:r>
      <w:proofErr w:type="spellEnd"/>
      <w:r>
        <w:rPr>
          <w:rFonts w:ascii="Calibri" w:eastAsia="Calibri" w:hAnsi="Calibri" w:cs="Calibri"/>
        </w:rPr>
        <w:t xml:space="preserve"> con métodos vacíos (</w:t>
      </w:r>
      <w:proofErr w:type="spellStart"/>
      <w:r>
        <w:rPr>
          <w:rFonts w:ascii="Calibri" w:eastAsia="Calibri" w:hAnsi="Calibri" w:cs="Calibri"/>
        </w:rPr>
        <w:t>pass</w:t>
      </w:r>
      <w:proofErr w:type="spellEnd"/>
      <w:r>
        <w:rPr>
          <w:rFonts w:ascii="Calibri" w:eastAsia="Calibri" w:hAnsi="Calibri" w:cs="Calibri"/>
        </w:rPr>
        <w:t xml:space="preserve">) en test_unit_real_api.py, y se completó el </w:t>
      </w:r>
      <w:proofErr w:type="spellStart"/>
      <w:r>
        <w:rPr>
          <w:rFonts w:ascii="Calibri" w:eastAsia="Calibri" w:hAnsi="Calibri" w:cs="Calibri"/>
        </w:rPr>
        <w:t>assert</w:t>
      </w:r>
      <w:proofErr w:type="spellEnd"/>
      <w:r>
        <w:rPr>
          <w:rFonts w:ascii="Calibri" w:eastAsia="Calibri" w:hAnsi="Calibri" w:cs="Calibri"/>
        </w:rPr>
        <w:t xml:space="preserve"> con el estado esperado 'CREATED'. Se replicó el mismo criterio en test_integration_real_api.py.</w:t>
      </w:r>
    </w:p>
    <w:p w14:paraId="08E75900" w14:textId="77777777" w:rsidR="008A2A28" w:rsidRPr="002D10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  <w:rPr>
          <w:lang w:val="en-US"/>
        </w:rPr>
      </w:pPr>
      <w:r w:rsidRPr="002D1092">
        <w:rPr>
          <w:rFonts w:ascii="Consolas" w:eastAsia="Consolas" w:hAnsi="Consolas" w:cs="Consolas"/>
          <w:sz w:val="19"/>
          <w:szCs w:val="19"/>
          <w:lang w:val="en-US"/>
        </w:rPr>
        <w:t>============================= test session starts =============================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platform win32 -- Python 3.13.5, pytest-9.1.1, pluggy-1.6.0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collected 1 item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test_unit_real_api.py::</w:t>
      </w:r>
      <w:proofErr w:type="spellStart"/>
      <w:r w:rsidRPr="002D1092">
        <w:rPr>
          <w:rFonts w:ascii="Consolas" w:eastAsia="Consolas" w:hAnsi="Consolas" w:cs="Consolas"/>
          <w:sz w:val="19"/>
          <w:szCs w:val="19"/>
          <w:lang w:val="en-US"/>
        </w:rPr>
        <w:t>test_create_order_with_real_api</w:t>
      </w:r>
      <w:proofErr w:type="spellEnd"/>
      <w:r w:rsidRPr="002D1092">
        <w:rPr>
          <w:rFonts w:ascii="Consolas" w:eastAsia="Consolas" w:hAnsi="Consolas" w:cs="Consolas"/>
          <w:sz w:val="19"/>
          <w:szCs w:val="19"/>
          <w:lang w:val="en-US"/>
        </w:rPr>
        <w:t xml:space="preserve"> PASSED            [100%]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============================== 1 passed in 2.45s ===============================</w:t>
      </w:r>
    </w:p>
    <w:p w14:paraId="2E4E18D0" w14:textId="77777777" w:rsidR="008A2A28" w:rsidRPr="002D10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  <w:rPr>
          <w:lang w:val="en-US"/>
        </w:rPr>
      </w:pPr>
      <w:r w:rsidRPr="002D1092">
        <w:rPr>
          <w:rFonts w:ascii="Consolas" w:eastAsia="Consolas" w:hAnsi="Consolas" w:cs="Consolas"/>
          <w:sz w:val="19"/>
          <w:szCs w:val="19"/>
          <w:lang w:val="en-US"/>
        </w:rPr>
        <w:t>============================= test session starts =============================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platform win32 -- Python 3.13.5, pytest-9.1.1, pluggy-1.6.0</w:t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collected 1 item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test_integration_real_api.py::test_create_order_integration_real_api PASSED [100%]</w:t>
      </w:r>
      <w:r w:rsidRPr="002D1092">
        <w:rPr>
          <w:lang w:val="en-US"/>
        </w:rPr>
        <w:br/>
      </w:r>
      <w:r w:rsidRPr="002D1092">
        <w:rPr>
          <w:lang w:val="en-US"/>
        </w:rPr>
        <w:br/>
      </w:r>
      <w:r w:rsidRPr="002D1092">
        <w:rPr>
          <w:rFonts w:ascii="Consolas" w:eastAsia="Consolas" w:hAnsi="Consolas" w:cs="Consolas"/>
          <w:sz w:val="19"/>
          <w:szCs w:val="19"/>
          <w:lang w:val="en-US"/>
        </w:rPr>
        <w:t>============================== 1 passed in 1.47s ===============================</w:t>
      </w:r>
    </w:p>
    <w:p w14:paraId="051AA5CE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>No. Ambos tests dependen de la red y de que la API externa (</w:t>
      </w:r>
      <w:proofErr w:type="spellStart"/>
      <w:r>
        <w:rPr>
          <w:rFonts w:ascii="Calibri" w:eastAsia="Calibri" w:hAnsi="Calibri" w:cs="Calibri"/>
        </w:rPr>
        <w:t>JSONPlaceholder</w:t>
      </w:r>
      <w:proofErr w:type="spellEnd"/>
      <w:r>
        <w:rPr>
          <w:rFonts w:ascii="Calibri" w:eastAsia="Calibri" w:hAnsi="Calibri" w:cs="Calibri"/>
        </w:rPr>
        <w:t>) esté disponible y responda como se espera. Si el servicio está caído, es lento, cambia sus datos o hay problemas de conectividad, el test puede fallar sin que exista ningún error en nuestro código. Un test que depende de factores externos no controlados es un test "</w:t>
      </w:r>
      <w:proofErr w:type="spellStart"/>
      <w:r>
        <w:rPr>
          <w:rFonts w:ascii="Calibri" w:eastAsia="Calibri" w:hAnsi="Calibri" w:cs="Calibri"/>
        </w:rPr>
        <w:t>flaky</w:t>
      </w:r>
      <w:proofErr w:type="spellEnd"/>
      <w:r>
        <w:rPr>
          <w:rFonts w:ascii="Calibri" w:eastAsia="Calibri" w:hAnsi="Calibri" w:cs="Calibri"/>
        </w:rPr>
        <w:t>" (inestable), no confiable de forma consistente.</w:t>
      </w:r>
    </w:p>
    <w:p w14:paraId="6A5772D3" w14:textId="77777777" w:rsidR="008A2A28" w:rsidRDefault="00000000">
      <w:pPr>
        <w:spacing w:after="120"/>
      </w:pPr>
      <w:r>
        <w:rPr>
          <w:rFonts w:ascii="Calibri" w:eastAsia="Calibri" w:hAnsi="Calibri" w:cs="Calibri"/>
        </w:rPr>
        <w:t xml:space="preserve">A nivel de código son prácticamente idénticos: ambos llaman a </w:t>
      </w:r>
      <w:proofErr w:type="spellStart"/>
      <w:r>
        <w:rPr>
          <w:rFonts w:ascii="Calibri" w:eastAsia="Calibri" w:hAnsi="Calibri" w:cs="Calibri"/>
        </w:rPr>
        <w:t>create_order</w:t>
      </w:r>
      <w:proofErr w:type="spellEnd"/>
      <w:r>
        <w:rPr>
          <w:rFonts w:ascii="Calibri" w:eastAsia="Calibri" w:hAnsi="Calibri" w:cs="Calibri"/>
        </w:rPr>
        <w:t xml:space="preserve"> con el repositorio real conectado a la API externa. La diferencia es conceptual, no de implementación: </w:t>
      </w:r>
      <w:proofErr w:type="spellStart"/>
      <w:r>
        <w:rPr>
          <w:rFonts w:ascii="Calibri" w:eastAsia="Calibri" w:hAnsi="Calibri" w:cs="Calibri"/>
        </w:rPr>
        <w:t>test_unit_real_api</w:t>
      </w:r>
      <w:proofErr w:type="spellEnd"/>
      <w:r>
        <w:rPr>
          <w:rFonts w:ascii="Calibri" w:eastAsia="Calibri" w:hAnsi="Calibri" w:cs="Calibri"/>
        </w:rPr>
        <w:t xml:space="preserve"> se declara "unitario" pero en realidad no lo es, porque ejercita red, base de datos y lógica de negocio juntas; </w:t>
      </w:r>
      <w:proofErr w:type="spellStart"/>
      <w:r>
        <w:rPr>
          <w:rFonts w:ascii="Calibri" w:eastAsia="Calibri" w:hAnsi="Calibri" w:cs="Calibri"/>
        </w:rPr>
        <w:t>test_integration_real_api</w:t>
      </w:r>
      <w:proofErr w:type="spellEnd"/>
      <w:r>
        <w:rPr>
          <w:rFonts w:ascii="Calibri" w:eastAsia="Calibri" w:hAnsi="Calibri" w:cs="Calibri"/>
        </w:rPr>
        <w:t xml:space="preserve"> es honesto respecto a lo que prueba, una integración completa del sistema. Esto evidencia que llamar "unitario" a un test no lo convierte en tal si sigue dependiendo de servicios externos reales — de ahí la necesidad de test </w:t>
      </w:r>
      <w:proofErr w:type="spellStart"/>
      <w:r>
        <w:rPr>
          <w:rFonts w:ascii="Calibri" w:eastAsia="Calibri" w:hAnsi="Calibri" w:cs="Calibri"/>
        </w:rPr>
        <w:t>doubles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stubs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fakes</w:t>
      </w:r>
      <w:proofErr w:type="spellEnd"/>
      <w:r>
        <w:rPr>
          <w:rFonts w:ascii="Calibri" w:eastAsia="Calibri" w:hAnsi="Calibri" w:cs="Calibri"/>
        </w:rPr>
        <w:t>) que se introducen en los pasos siguientes del taller.</w:t>
      </w:r>
    </w:p>
    <w:sectPr w:rsidR="008A2A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F67"/>
    <w:multiLevelType w:val="hybridMultilevel"/>
    <w:tmpl w:val="AE125CDC"/>
    <w:lvl w:ilvl="0" w:tplc="C8FCECCC">
      <w:start w:val="1"/>
      <w:numFmt w:val="bullet"/>
      <w:lvlText w:val="●"/>
      <w:lvlJc w:val="left"/>
      <w:pPr>
        <w:ind w:left="720" w:hanging="360"/>
      </w:pPr>
    </w:lvl>
    <w:lvl w:ilvl="1" w:tplc="1154007A">
      <w:start w:val="1"/>
      <w:numFmt w:val="bullet"/>
      <w:lvlText w:val="○"/>
      <w:lvlJc w:val="left"/>
      <w:pPr>
        <w:ind w:left="1440" w:hanging="360"/>
      </w:pPr>
    </w:lvl>
    <w:lvl w:ilvl="2" w:tplc="9F76F082">
      <w:start w:val="1"/>
      <w:numFmt w:val="bullet"/>
      <w:lvlText w:val="■"/>
      <w:lvlJc w:val="left"/>
      <w:pPr>
        <w:ind w:left="2160" w:hanging="360"/>
      </w:pPr>
    </w:lvl>
    <w:lvl w:ilvl="3" w:tplc="70EC82EA">
      <w:start w:val="1"/>
      <w:numFmt w:val="bullet"/>
      <w:lvlText w:val="●"/>
      <w:lvlJc w:val="left"/>
      <w:pPr>
        <w:ind w:left="2880" w:hanging="360"/>
      </w:pPr>
    </w:lvl>
    <w:lvl w:ilvl="4" w:tplc="E2E898D6">
      <w:start w:val="1"/>
      <w:numFmt w:val="bullet"/>
      <w:lvlText w:val="○"/>
      <w:lvlJc w:val="left"/>
      <w:pPr>
        <w:ind w:left="3600" w:hanging="360"/>
      </w:pPr>
    </w:lvl>
    <w:lvl w:ilvl="5" w:tplc="DFA44DD4">
      <w:start w:val="1"/>
      <w:numFmt w:val="bullet"/>
      <w:lvlText w:val="■"/>
      <w:lvlJc w:val="left"/>
      <w:pPr>
        <w:ind w:left="4320" w:hanging="360"/>
      </w:pPr>
    </w:lvl>
    <w:lvl w:ilvl="6" w:tplc="31B8C99C">
      <w:start w:val="1"/>
      <w:numFmt w:val="bullet"/>
      <w:lvlText w:val="●"/>
      <w:lvlJc w:val="left"/>
      <w:pPr>
        <w:ind w:left="5040" w:hanging="360"/>
      </w:pPr>
    </w:lvl>
    <w:lvl w:ilvl="7" w:tplc="E6C24D06">
      <w:start w:val="1"/>
      <w:numFmt w:val="bullet"/>
      <w:lvlText w:val="●"/>
      <w:lvlJc w:val="left"/>
      <w:pPr>
        <w:ind w:left="5760" w:hanging="360"/>
      </w:pPr>
    </w:lvl>
    <w:lvl w:ilvl="8" w:tplc="42F2CBE4">
      <w:start w:val="1"/>
      <w:numFmt w:val="bullet"/>
      <w:lvlText w:val="●"/>
      <w:lvlJc w:val="left"/>
      <w:pPr>
        <w:ind w:left="6480" w:hanging="360"/>
      </w:pPr>
    </w:lvl>
  </w:abstractNum>
  <w:num w:numId="1" w16cid:durableId="1829709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A28"/>
    <w:rsid w:val="002D1092"/>
    <w:rsid w:val="008A2A28"/>
    <w:rsid w:val="00E8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3C5A"/>
  <w15:docId w15:val="{7589D2B4-991A-4643-B4F2-8FD105D5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1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omasposada26/taller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 Posada Suarez</cp:lastModifiedBy>
  <cp:revision>2</cp:revision>
  <dcterms:created xsi:type="dcterms:W3CDTF">2026-09-24T04:11:00Z</dcterms:created>
  <dcterms:modified xsi:type="dcterms:W3CDTF">2026-09-24T04:12:00Z</dcterms:modified>
</cp:coreProperties>
</file>