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454A4B9" w14:textId="5A86130C" w:rsidR="7B942EA2" w:rsidRDefault="7B942EA2" w:rsidP="7B942EA2">
      <w:pPr>
        <w:pStyle w:val="Title"/>
        <w:rPr>
          <w:color w:val="000000" w:themeColor="text1"/>
        </w:rPr>
      </w:pPr>
    </w:p>
    <w:p w14:paraId="705F4AF2" w14:textId="2A13D6DA" w:rsidR="00131CBB" w:rsidRDefault="6088CFC0" w:rsidP="17D0F557">
      <w:pPr>
        <w:pStyle w:val="Heading1"/>
        <w:spacing w:before="240"/>
        <w:rPr>
          <w:color w:val="000000" w:themeColor="text1"/>
          <w:sz w:val="48"/>
          <w:szCs w:val="48"/>
        </w:rPr>
      </w:pPr>
      <w:r w:rsidRPr="3D9B214D">
        <w:rPr>
          <w:color w:val="000000" w:themeColor="text1"/>
          <w:sz w:val="48"/>
          <w:szCs w:val="48"/>
          <w:lang w:val="en-US"/>
        </w:rPr>
        <w:t>LCSCI5299A</w:t>
      </w:r>
      <w:r w:rsidR="0AE3AA93" w:rsidRPr="3D9B214D">
        <w:rPr>
          <w:color w:val="000000" w:themeColor="text1"/>
          <w:sz w:val="48"/>
          <w:szCs w:val="48"/>
          <w:lang w:val="en-US"/>
        </w:rPr>
        <w:t xml:space="preserve"> Networks and Platform Technologies AE 1</w:t>
      </w:r>
      <w:r w:rsidR="0AE3AA93" w:rsidRPr="3D9B214D">
        <w:rPr>
          <w:color w:val="000000" w:themeColor="text1"/>
          <w:sz w:val="48"/>
          <w:szCs w:val="48"/>
        </w:rPr>
        <w:t xml:space="preserve">  </w:t>
      </w:r>
    </w:p>
    <w:p w14:paraId="00000004" w14:textId="381DF57B" w:rsidR="005E4292" w:rsidRDefault="00252FAD" w:rsidP="17D0F557">
      <w:pPr>
        <w:pStyle w:val="Heading1"/>
        <w:spacing w:before="240"/>
      </w:pPr>
      <w:r>
        <w:t>Assessment Details</w:t>
      </w:r>
    </w:p>
    <w:tbl>
      <w:tblPr>
        <w:tblW w:w="903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000" w:firstRow="0" w:lastRow="0" w:firstColumn="0" w:lastColumn="0" w:noHBand="0" w:noVBand="0"/>
      </w:tblPr>
      <w:tblGrid>
        <w:gridCol w:w="3960"/>
        <w:gridCol w:w="5079"/>
      </w:tblGrid>
      <w:tr w:rsidR="00131CBB" w14:paraId="44C21268" w14:textId="77777777" w:rsidTr="17D0F557">
        <w:tc>
          <w:tcPr>
            <w:tcW w:w="3960" w:type="dxa"/>
            <w:shd w:val="clear" w:color="auto" w:fill="C8C8C8"/>
          </w:tcPr>
          <w:p w14:paraId="00000009" w14:textId="77777777" w:rsidR="00131CBB" w:rsidRDefault="00131CBB" w:rsidP="00131CBB">
            <w:pPr>
              <w:pBdr>
                <w:top w:val="nil"/>
                <w:left w:val="nil"/>
                <w:bottom w:val="nil"/>
                <w:right w:val="nil"/>
                <w:between w:val="nil"/>
              </w:pBdr>
              <w:spacing w:line="240" w:lineRule="auto"/>
              <w:rPr>
                <w:b/>
                <w:color w:val="000000"/>
              </w:rPr>
            </w:pPr>
            <w:r>
              <w:rPr>
                <w:b/>
                <w:color w:val="000000"/>
              </w:rPr>
              <w:t>Course Leader:</w:t>
            </w:r>
          </w:p>
        </w:tc>
        <w:tc>
          <w:tcPr>
            <w:tcW w:w="5079" w:type="dxa"/>
          </w:tcPr>
          <w:p w14:paraId="0000000A" w14:textId="691F4016" w:rsidR="00131CBB" w:rsidRDefault="00131CBB" w:rsidP="00131CBB">
            <w:pPr>
              <w:pBdr>
                <w:top w:val="nil"/>
                <w:left w:val="nil"/>
                <w:bottom w:val="nil"/>
                <w:right w:val="nil"/>
                <w:between w:val="nil"/>
              </w:pBdr>
              <w:spacing w:line="240" w:lineRule="auto"/>
              <w:rPr>
                <w:color w:val="000000"/>
              </w:rPr>
            </w:pPr>
            <w:proofErr w:type="spellStart"/>
            <w:r>
              <w:rPr>
                <w:rStyle w:val="normaltextrun"/>
                <w:lang w:val="en-US"/>
              </w:rPr>
              <w:t>Tominiyi</w:t>
            </w:r>
            <w:proofErr w:type="spellEnd"/>
            <w:r>
              <w:rPr>
                <w:rStyle w:val="normaltextrun"/>
                <w:lang w:val="en-US"/>
              </w:rPr>
              <w:t xml:space="preserve"> </w:t>
            </w:r>
            <w:proofErr w:type="spellStart"/>
            <w:r>
              <w:rPr>
                <w:rStyle w:val="normaltextrun"/>
                <w:lang w:val="en-US"/>
              </w:rPr>
              <w:t>Olupitan</w:t>
            </w:r>
            <w:proofErr w:type="spellEnd"/>
            <w:r>
              <w:rPr>
                <w:rStyle w:val="eop"/>
              </w:rPr>
              <w:t> </w:t>
            </w:r>
          </w:p>
        </w:tc>
      </w:tr>
      <w:tr w:rsidR="00131CBB" w14:paraId="5E553DAA" w14:textId="77777777" w:rsidTr="17D0F557">
        <w:tc>
          <w:tcPr>
            <w:tcW w:w="3960" w:type="dxa"/>
            <w:shd w:val="clear" w:color="auto" w:fill="C8C8C8"/>
          </w:tcPr>
          <w:p w14:paraId="0000000D" w14:textId="77777777" w:rsidR="00131CBB" w:rsidRDefault="00131CBB" w:rsidP="00131CBB">
            <w:pPr>
              <w:spacing w:line="240" w:lineRule="auto"/>
              <w:rPr>
                <w:b/>
                <w:color w:val="000000"/>
              </w:rPr>
            </w:pPr>
            <w:r>
              <w:rPr>
                <w:b/>
              </w:rPr>
              <w:t>First, Second, or Third Sitting:</w:t>
            </w:r>
          </w:p>
        </w:tc>
        <w:tc>
          <w:tcPr>
            <w:tcW w:w="5079" w:type="dxa"/>
          </w:tcPr>
          <w:p w14:paraId="0000000E" w14:textId="6EEA8081" w:rsidR="00131CBB" w:rsidRDefault="00131CBB" w:rsidP="00131CBB">
            <w:pPr>
              <w:pBdr>
                <w:top w:val="nil"/>
                <w:left w:val="nil"/>
                <w:bottom w:val="nil"/>
                <w:right w:val="nil"/>
                <w:between w:val="nil"/>
              </w:pBdr>
              <w:spacing w:line="240" w:lineRule="auto"/>
              <w:rPr>
                <w:color w:val="000000"/>
              </w:rPr>
            </w:pPr>
            <w:r>
              <w:rPr>
                <w:rStyle w:val="normaltextrun"/>
                <w:lang w:val="en-US"/>
              </w:rPr>
              <w:t>First</w:t>
            </w:r>
            <w:r>
              <w:rPr>
                <w:rStyle w:val="eop"/>
              </w:rPr>
              <w:t> </w:t>
            </w:r>
          </w:p>
        </w:tc>
      </w:tr>
      <w:tr w:rsidR="00131CBB" w14:paraId="40101CD8" w14:textId="77777777" w:rsidTr="17D0F557">
        <w:trPr>
          <w:trHeight w:val="300"/>
        </w:trPr>
        <w:tc>
          <w:tcPr>
            <w:tcW w:w="3960" w:type="dxa"/>
            <w:shd w:val="clear" w:color="auto" w:fill="C8C8C8"/>
          </w:tcPr>
          <w:p w14:paraId="23A85486" w14:textId="2B33851A" w:rsidR="00131CBB" w:rsidRDefault="00131CBB" w:rsidP="00131CBB">
            <w:pPr>
              <w:spacing w:line="240" w:lineRule="auto"/>
              <w:rPr>
                <w:b/>
                <w:bCs/>
              </w:rPr>
            </w:pPr>
            <w:r w:rsidRPr="582F5D5F">
              <w:rPr>
                <w:b/>
                <w:bCs/>
              </w:rPr>
              <w:t xml:space="preserve">Issue Date: </w:t>
            </w:r>
          </w:p>
        </w:tc>
        <w:tc>
          <w:tcPr>
            <w:tcW w:w="5079" w:type="dxa"/>
          </w:tcPr>
          <w:p w14:paraId="43AEC391" w14:textId="5E31E097" w:rsidR="00131CBB" w:rsidRDefault="00D820E1" w:rsidP="00131CBB">
            <w:pPr>
              <w:spacing w:line="240" w:lineRule="auto"/>
              <w:rPr>
                <w:color w:val="000000" w:themeColor="text1"/>
              </w:rPr>
            </w:pPr>
            <w:r w:rsidRPr="00D820E1">
              <w:rPr>
                <w:color w:val="000000" w:themeColor="text1"/>
              </w:rPr>
              <w:t>14th September 2026, 09.00</w:t>
            </w:r>
          </w:p>
        </w:tc>
      </w:tr>
      <w:tr w:rsidR="00131CBB" w14:paraId="0FC8DD2A" w14:textId="77777777" w:rsidTr="17D0F557">
        <w:trPr>
          <w:trHeight w:val="300"/>
        </w:trPr>
        <w:tc>
          <w:tcPr>
            <w:tcW w:w="3960" w:type="dxa"/>
            <w:shd w:val="clear" w:color="auto" w:fill="C8C8C8"/>
          </w:tcPr>
          <w:p w14:paraId="00000013" w14:textId="77777777" w:rsidR="00131CBB" w:rsidRDefault="00131CBB" w:rsidP="00131CBB">
            <w:pPr>
              <w:pBdr>
                <w:top w:val="nil"/>
                <w:left w:val="nil"/>
                <w:bottom w:val="nil"/>
                <w:right w:val="nil"/>
                <w:between w:val="nil"/>
              </w:pBdr>
              <w:spacing w:line="240" w:lineRule="auto"/>
              <w:rPr>
                <w:b/>
                <w:color w:val="000000"/>
              </w:rPr>
            </w:pPr>
            <w:r>
              <w:rPr>
                <w:b/>
                <w:color w:val="000000"/>
              </w:rPr>
              <w:t>Assessment Type:</w:t>
            </w:r>
          </w:p>
        </w:tc>
        <w:tc>
          <w:tcPr>
            <w:tcW w:w="5079" w:type="dxa"/>
          </w:tcPr>
          <w:p w14:paraId="00000014" w14:textId="75E30356" w:rsidR="00131CBB" w:rsidRDefault="00131CBB" w:rsidP="00131CBB">
            <w:pPr>
              <w:pBdr>
                <w:top w:val="nil"/>
                <w:left w:val="nil"/>
                <w:bottom w:val="nil"/>
                <w:right w:val="nil"/>
                <w:between w:val="nil"/>
              </w:pBdr>
              <w:spacing w:line="240" w:lineRule="auto"/>
            </w:pPr>
            <w:r>
              <w:rPr>
                <w:rStyle w:val="normaltextrun"/>
                <w:lang w:val="en-US"/>
              </w:rPr>
              <w:t>Written Assignment</w:t>
            </w:r>
            <w:r>
              <w:rPr>
                <w:rStyle w:val="eop"/>
              </w:rPr>
              <w:t> </w:t>
            </w:r>
          </w:p>
        </w:tc>
      </w:tr>
      <w:tr w:rsidR="00131CBB" w14:paraId="2D5C2398" w14:textId="77777777" w:rsidTr="17D0F557">
        <w:trPr>
          <w:trHeight w:val="300"/>
        </w:trPr>
        <w:tc>
          <w:tcPr>
            <w:tcW w:w="3960" w:type="dxa"/>
            <w:shd w:val="clear" w:color="auto" w:fill="C8C8C8"/>
          </w:tcPr>
          <w:p w14:paraId="639F77C2" w14:textId="2C1046D8" w:rsidR="00131CBB" w:rsidRDefault="00131CBB" w:rsidP="00131CBB">
            <w:pPr>
              <w:spacing w:line="240" w:lineRule="auto"/>
              <w:rPr>
                <w:b/>
                <w:bCs/>
                <w:color w:val="000000" w:themeColor="text1"/>
              </w:rPr>
            </w:pPr>
            <w:r w:rsidRPr="582F5D5F">
              <w:rPr>
                <w:b/>
                <w:bCs/>
                <w:color w:val="000000" w:themeColor="text1"/>
              </w:rPr>
              <w:t>Assessment Title:</w:t>
            </w:r>
          </w:p>
        </w:tc>
        <w:tc>
          <w:tcPr>
            <w:tcW w:w="5079" w:type="dxa"/>
          </w:tcPr>
          <w:p w14:paraId="49DFE3BE" w14:textId="2103E8B0" w:rsidR="00131CBB" w:rsidRDefault="00131CBB" w:rsidP="00131CBB">
            <w:pPr>
              <w:spacing w:line="240" w:lineRule="auto"/>
            </w:pPr>
            <w:r>
              <w:rPr>
                <w:rStyle w:val="normaltextrun"/>
                <w:lang w:val="en-US"/>
              </w:rPr>
              <w:t>Summative 1</w:t>
            </w:r>
            <w:r>
              <w:rPr>
                <w:rStyle w:val="eop"/>
              </w:rPr>
              <w:t> </w:t>
            </w:r>
          </w:p>
        </w:tc>
      </w:tr>
      <w:tr w:rsidR="00131CBB" w14:paraId="27D93B26" w14:textId="77777777" w:rsidTr="17D0F557">
        <w:tc>
          <w:tcPr>
            <w:tcW w:w="3960" w:type="dxa"/>
            <w:shd w:val="clear" w:color="auto" w:fill="C8C8C8"/>
          </w:tcPr>
          <w:p w14:paraId="00000015" w14:textId="77777777" w:rsidR="00131CBB" w:rsidRDefault="00131CBB" w:rsidP="00131CBB">
            <w:pPr>
              <w:pBdr>
                <w:top w:val="nil"/>
                <w:left w:val="nil"/>
                <w:bottom w:val="nil"/>
                <w:right w:val="nil"/>
                <w:between w:val="nil"/>
              </w:pBdr>
              <w:spacing w:line="240" w:lineRule="auto"/>
              <w:rPr>
                <w:b/>
                <w:color w:val="000000"/>
              </w:rPr>
            </w:pPr>
            <w:r>
              <w:rPr>
                <w:b/>
                <w:color w:val="000000"/>
              </w:rPr>
              <w:t>Restrictions on Time/</w:t>
            </w:r>
            <w:r>
              <w:rPr>
                <w:b/>
              </w:rPr>
              <w:t>L</w:t>
            </w:r>
            <w:r>
              <w:rPr>
                <w:b/>
                <w:color w:val="000000"/>
              </w:rPr>
              <w:t>ength:</w:t>
            </w:r>
          </w:p>
        </w:tc>
        <w:tc>
          <w:tcPr>
            <w:tcW w:w="5079" w:type="dxa"/>
          </w:tcPr>
          <w:p w14:paraId="2E0277E3" w14:textId="77777777" w:rsidR="00131CBB" w:rsidRDefault="00131CBB" w:rsidP="00131CBB">
            <w:pPr>
              <w:pStyle w:val="paragraph"/>
              <w:spacing w:before="0" w:beforeAutospacing="0" w:after="0" w:afterAutospacing="0"/>
              <w:ind w:left="105"/>
              <w:textAlignment w:val="baseline"/>
              <w:rPr>
                <w:rFonts w:ascii="Segoe UI" w:hAnsi="Segoe UI" w:cs="Segoe UI"/>
                <w:sz w:val="18"/>
                <w:szCs w:val="18"/>
              </w:rPr>
            </w:pPr>
            <w:r>
              <w:rPr>
                <w:rStyle w:val="normaltextrun"/>
                <w:rFonts w:ascii="Verdana" w:hAnsi="Verdana" w:cs="Segoe UI"/>
                <w:sz w:val="22"/>
                <w:szCs w:val="22"/>
                <w:lang w:val="en-US"/>
              </w:rPr>
              <w:t>Requiring on average 20-30 hours to</w:t>
            </w:r>
            <w:r>
              <w:rPr>
                <w:rStyle w:val="eop"/>
                <w:rFonts w:ascii="Verdana" w:hAnsi="Verdana" w:cs="Segoe UI"/>
                <w:sz w:val="22"/>
                <w:szCs w:val="22"/>
              </w:rPr>
              <w:t> </w:t>
            </w:r>
          </w:p>
          <w:p w14:paraId="00000016" w14:textId="2FBE120A" w:rsidR="00131CBB" w:rsidRDefault="00131CBB" w:rsidP="00131CBB">
            <w:pPr>
              <w:pBdr>
                <w:top w:val="nil"/>
                <w:left w:val="nil"/>
                <w:bottom w:val="nil"/>
                <w:right w:val="nil"/>
                <w:between w:val="nil"/>
              </w:pBdr>
              <w:spacing w:line="240" w:lineRule="auto"/>
              <w:rPr>
                <w:color w:val="000000"/>
              </w:rPr>
            </w:pPr>
            <w:r>
              <w:rPr>
                <w:rStyle w:val="normaltextrun"/>
                <w:rFonts w:ascii="Verdana" w:hAnsi="Verdana" w:cs="Segoe UI"/>
                <w:sz w:val="22"/>
                <w:szCs w:val="22"/>
                <w:lang w:val="en-US"/>
              </w:rPr>
              <w:t>complete</w:t>
            </w:r>
            <w:r>
              <w:rPr>
                <w:rStyle w:val="eop"/>
                <w:rFonts w:ascii="Verdana" w:hAnsi="Verdana" w:cs="Segoe UI"/>
                <w:sz w:val="22"/>
                <w:szCs w:val="22"/>
              </w:rPr>
              <w:t> </w:t>
            </w:r>
          </w:p>
        </w:tc>
      </w:tr>
      <w:tr w:rsidR="00131CBB" w14:paraId="53BEDEB2" w14:textId="77777777" w:rsidTr="17D0F557">
        <w:tc>
          <w:tcPr>
            <w:tcW w:w="3960" w:type="dxa"/>
            <w:shd w:val="clear" w:color="auto" w:fill="C8C8C8"/>
          </w:tcPr>
          <w:p w14:paraId="00000017" w14:textId="77777777" w:rsidR="00131CBB" w:rsidRDefault="00131CBB" w:rsidP="00131CBB">
            <w:pPr>
              <w:pBdr>
                <w:top w:val="nil"/>
                <w:left w:val="nil"/>
                <w:bottom w:val="nil"/>
                <w:right w:val="nil"/>
                <w:between w:val="nil"/>
              </w:pBdr>
              <w:spacing w:line="240" w:lineRule="auto"/>
              <w:rPr>
                <w:b/>
                <w:color w:val="000000"/>
              </w:rPr>
            </w:pPr>
            <w:r>
              <w:rPr>
                <w:b/>
                <w:color w:val="000000"/>
              </w:rPr>
              <w:t>Assessment Weighting:</w:t>
            </w:r>
          </w:p>
        </w:tc>
        <w:tc>
          <w:tcPr>
            <w:tcW w:w="5079" w:type="dxa"/>
          </w:tcPr>
          <w:p w14:paraId="00000018" w14:textId="29C6C38E" w:rsidR="00131CBB" w:rsidRDefault="00131CBB" w:rsidP="00131CBB">
            <w:pPr>
              <w:pBdr>
                <w:top w:val="nil"/>
                <w:left w:val="nil"/>
                <w:bottom w:val="nil"/>
                <w:right w:val="nil"/>
                <w:between w:val="nil"/>
              </w:pBdr>
              <w:spacing w:line="240" w:lineRule="auto"/>
              <w:rPr>
                <w:color w:val="000000"/>
              </w:rPr>
            </w:pPr>
            <w:r>
              <w:rPr>
                <w:rStyle w:val="normaltextrun"/>
                <w:lang w:val="en-US"/>
              </w:rPr>
              <w:t>70%</w:t>
            </w:r>
            <w:r>
              <w:rPr>
                <w:rStyle w:val="eop"/>
              </w:rPr>
              <w:t> </w:t>
            </w:r>
          </w:p>
        </w:tc>
      </w:tr>
      <w:tr w:rsidR="00131CBB" w14:paraId="2355E036" w14:textId="77777777" w:rsidTr="17D0F557">
        <w:tc>
          <w:tcPr>
            <w:tcW w:w="3960" w:type="dxa"/>
            <w:shd w:val="clear" w:color="auto" w:fill="C8C8C8"/>
          </w:tcPr>
          <w:p w14:paraId="0000001B" w14:textId="77777777" w:rsidR="00131CBB" w:rsidRDefault="00131CBB" w:rsidP="00131CBB">
            <w:pPr>
              <w:pBdr>
                <w:top w:val="nil"/>
                <w:left w:val="nil"/>
                <w:bottom w:val="nil"/>
                <w:right w:val="nil"/>
                <w:between w:val="nil"/>
              </w:pBdr>
              <w:spacing w:line="240" w:lineRule="auto"/>
              <w:rPr>
                <w:b/>
                <w:color w:val="000000"/>
              </w:rPr>
            </w:pPr>
            <w:r>
              <w:rPr>
                <w:b/>
                <w:color w:val="000000"/>
              </w:rPr>
              <w:t>Hand</w:t>
            </w:r>
            <w:r>
              <w:rPr>
                <w:b/>
              </w:rPr>
              <w:t>-</w:t>
            </w:r>
            <w:r>
              <w:rPr>
                <w:b/>
                <w:color w:val="000000"/>
              </w:rPr>
              <w:t>in Deadline:</w:t>
            </w:r>
          </w:p>
        </w:tc>
        <w:tc>
          <w:tcPr>
            <w:tcW w:w="5079" w:type="dxa"/>
          </w:tcPr>
          <w:p w14:paraId="0000001C" w14:textId="1DBFB5F2" w:rsidR="00131CBB" w:rsidRDefault="00D820E1" w:rsidP="00131CBB">
            <w:pPr>
              <w:pBdr>
                <w:top w:val="nil"/>
                <w:left w:val="nil"/>
                <w:bottom w:val="nil"/>
                <w:right w:val="nil"/>
                <w:between w:val="nil"/>
              </w:pBdr>
              <w:spacing w:line="240" w:lineRule="auto"/>
              <w:rPr>
                <w:color w:val="000000"/>
              </w:rPr>
            </w:pPr>
            <w:r w:rsidRPr="00D820E1">
              <w:rPr>
                <w:color w:val="000000"/>
              </w:rPr>
              <w:t>09th October 2026, 09.00</w:t>
            </w:r>
          </w:p>
        </w:tc>
      </w:tr>
      <w:tr w:rsidR="00131CBB" w14:paraId="30872D31" w14:textId="77777777" w:rsidTr="17D0F557">
        <w:tc>
          <w:tcPr>
            <w:tcW w:w="3960" w:type="dxa"/>
            <w:shd w:val="clear" w:color="auto" w:fill="C8C8C8"/>
          </w:tcPr>
          <w:p w14:paraId="0000001D" w14:textId="77777777" w:rsidR="00131CBB" w:rsidRDefault="00131CBB" w:rsidP="00131CBB">
            <w:pPr>
              <w:pBdr>
                <w:top w:val="nil"/>
                <w:left w:val="nil"/>
                <w:bottom w:val="nil"/>
                <w:right w:val="nil"/>
                <w:between w:val="nil"/>
              </w:pBdr>
              <w:spacing w:line="240" w:lineRule="auto"/>
              <w:rPr>
                <w:b/>
                <w:color w:val="000000"/>
              </w:rPr>
            </w:pPr>
            <w:r>
              <w:rPr>
                <w:b/>
                <w:color w:val="000000"/>
              </w:rPr>
              <w:t>Planned Feedback Deadline:</w:t>
            </w:r>
          </w:p>
        </w:tc>
        <w:tc>
          <w:tcPr>
            <w:tcW w:w="5079" w:type="dxa"/>
          </w:tcPr>
          <w:p w14:paraId="0000001E" w14:textId="3D33504B" w:rsidR="00131CBB" w:rsidRDefault="00131CBB" w:rsidP="00131CBB">
            <w:pPr>
              <w:pBdr>
                <w:top w:val="nil"/>
                <w:left w:val="nil"/>
                <w:bottom w:val="nil"/>
                <w:right w:val="nil"/>
                <w:between w:val="nil"/>
              </w:pBdr>
              <w:spacing w:line="240" w:lineRule="auto"/>
            </w:pPr>
            <w:r>
              <w:rPr>
                <w:rStyle w:val="normaltextrun"/>
                <w:lang w:val="en-US"/>
              </w:rPr>
              <w:t>28 calendar days after hand-in deadline or last presentation date</w:t>
            </w:r>
            <w:r>
              <w:rPr>
                <w:rStyle w:val="eop"/>
              </w:rPr>
              <w:t> </w:t>
            </w:r>
          </w:p>
        </w:tc>
      </w:tr>
      <w:tr w:rsidR="00131CBB" w14:paraId="099CB3A1" w14:textId="77777777" w:rsidTr="17D0F557">
        <w:tc>
          <w:tcPr>
            <w:tcW w:w="3960" w:type="dxa"/>
            <w:shd w:val="clear" w:color="auto" w:fill="C8C8C8"/>
          </w:tcPr>
          <w:p w14:paraId="0000001F" w14:textId="77777777" w:rsidR="00131CBB" w:rsidRDefault="00131CBB" w:rsidP="00131CBB">
            <w:pPr>
              <w:rPr>
                <w:b/>
              </w:rPr>
            </w:pPr>
            <w:r>
              <w:rPr>
                <w:b/>
              </w:rPr>
              <w:t xml:space="preserve">File Format Accepted: </w:t>
            </w:r>
          </w:p>
        </w:tc>
        <w:tc>
          <w:tcPr>
            <w:tcW w:w="5079" w:type="dxa"/>
          </w:tcPr>
          <w:p w14:paraId="00000020" w14:textId="2266CD44" w:rsidR="00131CBB" w:rsidRDefault="00131CBB" w:rsidP="00131CBB">
            <w:pPr>
              <w:rPr>
                <w:b/>
                <w:bCs/>
              </w:rPr>
            </w:pPr>
            <w:r>
              <w:rPr>
                <w:rStyle w:val="normaltextrun"/>
                <w:lang w:val="en-US"/>
              </w:rPr>
              <w:t>PDF, DOCX, PKT</w:t>
            </w:r>
            <w:r>
              <w:rPr>
                <w:rStyle w:val="eop"/>
              </w:rPr>
              <w:t> </w:t>
            </w:r>
          </w:p>
        </w:tc>
      </w:tr>
      <w:tr w:rsidR="00131CBB" w14:paraId="0CEA40DC" w14:textId="77777777" w:rsidTr="17D0F557">
        <w:tc>
          <w:tcPr>
            <w:tcW w:w="3960" w:type="dxa"/>
            <w:shd w:val="clear" w:color="auto" w:fill="C8C8C8"/>
          </w:tcPr>
          <w:p w14:paraId="00000021" w14:textId="77777777" w:rsidR="00131CBB" w:rsidRDefault="00131CBB" w:rsidP="00131CBB">
            <w:pPr>
              <w:pBdr>
                <w:top w:val="nil"/>
                <w:left w:val="nil"/>
                <w:bottom w:val="nil"/>
                <w:right w:val="nil"/>
                <w:between w:val="nil"/>
              </w:pBdr>
              <w:spacing w:line="240" w:lineRule="auto"/>
              <w:rPr>
                <w:b/>
                <w:color w:val="000000"/>
              </w:rPr>
            </w:pPr>
            <w:r>
              <w:rPr>
                <w:b/>
                <w:color w:val="000000"/>
              </w:rPr>
              <w:t>Mode of Submission:</w:t>
            </w:r>
          </w:p>
        </w:tc>
        <w:tc>
          <w:tcPr>
            <w:tcW w:w="5079" w:type="dxa"/>
          </w:tcPr>
          <w:p w14:paraId="00000022" w14:textId="358B6585" w:rsidR="00131CBB" w:rsidRDefault="00131CBB" w:rsidP="00131CBB">
            <w:pPr>
              <w:pBdr>
                <w:top w:val="nil"/>
                <w:left w:val="nil"/>
                <w:bottom w:val="nil"/>
                <w:right w:val="nil"/>
                <w:between w:val="nil"/>
              </w:pBdr>
              <w:spacing w:line="240" w:lineRule="auto"/>
              <w:rPr>
                <w:color w:val="000000"/>
              </w:rPr>
            </w:pPr>
            <w:r>
              <w:rPr>
                <w:rStyle w:val="normaltextrun"/>
                <w:lang w:val="en-US"/>
              </w:rPr>
              <w:t>Online (Canvas)</w:t>
            </w:r>
            <w:r>
              <w:rPr>
                <w:rStyle w:val="eop"/>
              </w:rPr>
              <w:t> </w:t>
            </w:r>
          </w:p>
        </w:tc>
      </w:tr>
      <w:tr w:rsidR="00131CBB" w14:paraId="5DE5E36E" w14:textId="77777777" w:rsidTr="17D0F557">
        <w:trPr>
          <w:trHeight w:val="411"/>
        </w:trPr>
        <w:tc>
          <w:tcPr>
            <w:tcW w:w="3960" w:type="dxa"/>
            <w:shd w:val="clear" w:color="auto" w:fill="C8C8C8"/>
          </w:tcPr>
          <w:p w14:paraId="00000023" w14:textId="77777777" w:rsidR="00131CBB" w:rsidRDefault="00131CBB" w:rsidP="00131CBB">
            <w:pPr>
              <w:pBdr>
                <w:top w:val="nil"/>
                <w:left w:val="nil"/>
                <w:bottom w:val="nil"/>
                <w:right w:val="nil"/>
                <w:between w:val="nil"/>
              </w:pBdr>
              <w:spacing w:line="240" w:lineRule="auto"/>
              <w:rPr>
                <w:b/>
                <w:color w:val="000000"/>
              </w:rPr>
            </w:pPr>
            <w:r>
              <w:rPr>
                <w:b/>
                <w:color w:val="000000"/>
              </w:rPr>
              <w:t xml:space="preserve">Anonymous </w:t>
            </w:r>
            <w:r>
              <w:rPr>
                <w:b/>
              </w:rPr>
              <w:t>Submission</w:t>
            </w:r>
            <w:r>
              <w:rPr>
                <w:b/>
                <w:color w:val="000000"/>
              </w:rPr>
              <w:t xml:space="preserve">: </w:t>
            </w:r>
          </w:p>
        </w:tc>
        <w:tc>
          <w:tcPr>
            <w:tcW w:w="5079" w:type="dxa"/>
          </w:tcPr>
          <w:p w14:paraId="00000024" w14:textId="1FD4A60E" w:rsidR="00131CBB" w:rsidRDefault="00131CBB" w:rsidP="00131CBB">
            <w:pPr>
              <w:pBdr>
                <w:top w:val="nil"/>
                <w:left w:val="nil"/>
                <w:bottom w:val="nil"/>
                <w:right w:val="nil"/>
                <w:between w:val="nil"/>
              </w:pBdr>
              <w:spacing w:line="240" w:lineRule="auto"/>
              <w:rPr>
                <w:color w:val="000000"/>
              </w:rPr>
            </w:pPr>
            <w:r>
              <w:rPr>
                <w:rStyle w:val="normaltextrun"/>
                <w:lang w:val="en-US"/>
              </w:rPr>
              <w:t>Yes</w:t>
            </w:r>
            <w:r>
              <w:rPr>
                <w:rStyle w:val="eop"/>
              </w:rPr>
              <w:t> </w:t>
            </w:r>
          </w:p>
        </w:tc>
      </w:tr>
      <w:tr w:rsidR="00131CBB" w14:paraId="0C1758C1" w14:textId="77777777" w:rsidTr="17D0F557">
        <w:trPr>
          <w:trHeight w:val="300"/>
        </w:trPr>
        <w:tc>
          <w:tcPr>
            <w:tcW w:w="3960" w:type="dxa"/>
            <w:shd w:val="clear" w:color="auto" w:fill="C8C8C8"/>
          </w:tcPr>
          <w:p w14:paraId="2CEC76BD" w14:textId="51845AFE" w:rsidR="00131CBB" w:rsidRDefault="00131CBB" w:rsidP="00131CBB">
            <w:pPr>
              <w:spacing w:line="240" w:lineRule="auto"/>
              <w:rPr>
                <w:b/>
                <w:bCs/>
                <w:color w:val="000000" w:themeColor="text1"/>
              </w:rPr>
            </w:pPr>
            <w:r w:rsidRPr="582F5D5F">
              <w:rPr>
                <w:b/>
                <w:bCs/>
                <w:color w:val="000000" w:themeColor="text1"/>
              </w:rPr>
              <w:t xml:space="preserve">Marking Scheme: </w:t>
            </w:r>
          </w:p>
        </w:tc>
        <w:tc>
          <w:tcPr>
            <w:tcW w:w="5079" w:type="dxa"/>
          </w:tcPr>
          <w:p w14:paraId="7435D8C4" w14:textId="79E145E0" w:rsidR="00131CBB" w:rsidRDefault="00131CBB" w:rsidP="00131CBB">
            <w:pPr>
              <w:spacing w:line="240" w:lineRule="auto"/>
            </w:pPr>
            <w:r>
              <w:rPr>
                <w:rStyle w:val="normaltextrun"/>
                <w:lang w:val="en-US"/>
              </w:rPr>
              <w:t>Categorical</w:t>
            </w:r>
            <w:r>
              <w:rPr>
                <w:rStyle w:val="eop"/>
              </w:rPr>
              <w:t> </w:t>
            </w:r>
          </w:p>
        </w:tc>
      </w:tr>
    </w:tbl>
    <w:p w14:paraId="26B2DA86" w14:textId="574E7727" w:rsidR="582F5D5F" w:rsidRDefault="582F5D5F"/>
    <w:tbl>
      <w:tblPr>
        <w:tblW w:w="9315" w:type="dxa"/>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1125"/>
        <w:gridCol w:w="1695"/>
        <w:gridCol w:w="6495"/>
      </w:tblGrid>
      <w:tr w:rsidR="00B13FA7" w14:paraId="769A924E" w14:textId="77777777" w:rsidTr="5316C119">
        <w:trPr>
          <w:trHeight w:val="300"/>
        </w:trPr>
        <w:tc>
          <w:tcPr>
            <w:tcW w:w="1125" w:type="dxa"/>
            <w:tcBorders>
              <w:top w:val="single" w:sz="6" w:space="0" w:color="auto"/>
              <w:left w:val="single" w:sz="6" w:space="0" w:color="auto"/>
              <w:bottom w:val="single" w:sz="6" w:space="0" w:color="auto"/>
              <w:right w:val="single" w:sz="6" w:space="0" w:color="auto"/>
            </w:tcBorders>
            <w:shd w:val="clear" w:color="auto" w:fill="FFFF00"/>
            <w:tcMar>
              <w:left w:w="105" w:type="dxa"/>
              <w:right w:w="105" w:type="dxa"/>
            </w:tcMar>
          </w:tcPr>
          <w:p w14:paraId="3FA3D8E3" w14:textId="77777777" w:rsidR="00B13FA7" w:rsidRDefault="00B13FA7">
            <w:pPr>
              <w:spacing w:line="240" w:lineRule="auto"/>
              <w:jc w:val="center"/>
              <w:rPr>
                <w:lang w:val="en-US"/>
              </w:rPr>
            </w:pPr>
            <w:r>
              <w:rPr>
                <w:noProof/>
              </w:rPr>
              <w:drawing>
                <wp:inline distT="0" distB="0" distL="0" distR="0" wp14:anchorId="61EF63D0" wp14:editId="613E44A5">
                  <wp:extent cx="495300" cy="495300"/>
                  <wp:effectExtent l="0" t="0" r="0" b="0"/>
                  <wp:docPr id="2065523214" name="Picture 2065523214" descr="Picture, Picture, 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95300" cy="495300"/>
                          </a:xfrm>
                          <a:prstGeom prst="rect">
                            <a:avLst/>
                          </a:prstGeom>
                        </pic:spPr>
                      </pic:pic>
                    </a:graphicData>
                  </a:graphic>
                </wp:inline>
              </w:drawing>
            </w:r>
          </w:p>
        </w:tc>
        <w:tc>
          <w:tcPr>
            <w:tcW w:w="1695"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0BC45E66" w14:textId="77777777" w:rsidR="00B13FA7" w:rsidRDefault="00B13FA7">
            <w:pPr>
              <w:spacing w:after="0" w:line="240" w:lineRule="auto"/>
              <w:jc w:val="center"/>
            </w:pPr>
            <w:r w:rsidRPr="582F5D5F">
              <w:rPr>
                <w:b/>
                <w:bCs/>
                <w:lang w:val="en-US"/>
              </w:rPr>
              <w:t>Permitted</w:t>
            </w:r>
            <w:r w:rsidRPr="582F5D5F">
              <w:rPr>
                <w:lang w:val="en-US"/>
              </w:rPr>
              <w:t> </w:t>
            </w:r>
          </w:p>
        </w:tc>
        <w:tc>
          <w:tcPr>
            <w:tcW w:w="6495"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0766320B" w14:textId="77777777" w:rsidR="00B13FA7" w:rsidRDefault="00B13FA7">
            <w:pPr>
              <w:spacing w:line="240" w:lineRule="auto"/>
              <w:jc w:val="center"/>
            </w:pPr>
            <w:r w:rsidRPr="70EB02AD">
              <w:rPr>
                <w:lang w:val="en-US"/>
              </w:rPr>
              <w:t>Use of Claude or other AI stipulated below is allowed on this assignment; follow the assignment instructions for guidance and citation requirements. </w:t>
            </w:r>
          </w:p>
        </w:tc>
      </w:tr>
    </w:tbl>
    <w:p w14:paraId="68714301" w14:textId="1ACC76E0" w:rsidR="00807A6C" w:rsidRDefault="00807A6C" w:rsidP="5316C119">
      <w:pPr>
        <w:spacing w:before="240"/>
      </w:pPr>
      <w:r>
        <w:t xml:space="preserve">Note that </w:t>
      </w:r>
      <w:r w:rsidRPr="5316C119">
        <w:rPr>
          <w:b/>
          <w:bCs/>
        </w:rPr>
        <w:t xml:space="preserve">all </w:t>
      </w:r>
      <w:r>
        <w:t xml:space="preserve">assessments must be passed </w:t>
      </w:r>
      <w:proofErr w:type="gramStart"/>
      <w:r>
        <w:t>in order to</w:t>
      </w:r>
      <w:proofErr w:type="gramEnd"/>
      <w:r>
        <w:t xml:space="preserve"> pass the course.</w:t>
      </w:r>
    </w:p>
    <w:p w14:paraId="00000026" w14:textId="5C24709A" w:rsidR="005E4292" w:rsidRDefault="00252FAD" w:rsidP="5316C119">
      <w:pPr>
        <w:pStyle w:val="Heading1"/>
        <w:spacing w:before="240"/>
      </w:pPr>
      <w:r>
        <w:t xml:space="preserve">Assessment Task </w:t>
      </w:r>
    </w:p>
    <w:p w14:paraId="5BC0DAE1" w14:textId="77777777" w:rsidR="00791A3E" w:rsidRPr="00791A3E" w:rsidRDefault="00791A3E" w:rsidP="00791A3E">
      <w:r w:rsidRPr="00791A3E">
        <w:rPr>
          <w:b/>
          <w:bCs/>
          <w:lang w:val="en-US"/>
        </w:rPr>
        <w:t>Pitch #2 Designing a Network Infrastructure</w:t>
      </w:r>
      <w:r w:rsidRPr="00791A3E">
        <w:t> </w:t>
      </w:r>
    </w:p>
    <w:p w14:paraId="1099D258" w14:textId="77777777" w:rsidR="00791A3E" w:rsidRPr="00791A3E" w:rsidRDefault="00791A3E" w:rsidP="00791A3E">
      <w:r w:rsidRPr="00791A3E">
        <w:rPr>
          <w:lang w:val="en-US"/>
        </w:rPr>
        <w:t xml:space="preserve">Working as an independent contractor, you have decided to pitch to the CTO of </w:t>
      </w:r>
      <w:proofErr w:type="gramStart"/>
      <w:r w:rsidRPr="00791A3E">
        <w:rPr>
          <w:lang w:val="en-US"/>
        </w:rPr>
        <w:t>Car-Go</w:t>
      </w:r>
      <w:proofErr w:type="gramEnd"/>
      <w:r w:rsidRPr="00791A3E">
        <w:rPr>
          <w:lang w:val="en-US"/>
        </w:rPr>
        <w:t xml:space="preserve"> for the design of their new internal company network.</w:t>
      </w:r>
      <w:r w:rsidRPr="00791A3E">
        <w:t> </w:t>
      </w:r>
    </w:p>
    <w:p w14:paraId="7827286C" w14:textId="77777777" w:rsidR="00791A3E" w:rsidRPr="00791A3E" w:rsidRDefault="00791A3E" w:rsidP="00791A3E">
      <w:r w:rsidRPr="00791A3E">
        <w:t> </w:t>
      </w:r>
    </w:p>
    <w:p w14:paraId="1146A8C1" w14:textId="77777777" w:rsidR="00791A3E" w:rsidRDefault="00791A3E" w:rsidP="00791A3E">
      <w:pPr>
        <w:rPr>
          <w:lang w:val="en-US"/>
        </w:rPr>
      </w:pPr>
      <w:r w:rsidRPr="00791A3E">
        <w:rPr>
          <w:lang w:val="en-US"/>
        </w:rPr>
        <w:t>Your design should consider the company’s current operating requirements</w:t>
      </w:r>
    </w:p>
    <w:p w14:paraId="31B0E1E1" w14:textId="77777777" w:rsidR="00791A3E" w:rsidRPr="00791A3E" w:rsidRDefault="00791A3E" w:rsidP="00791A3E">
      <w:r w:rsidRPr="00791A3E">
        <w:rPr>
          <w:lang w:val="en-US"/>
        </w:rPr>
        <w:lastRenderedPageBreak/>
        <w:t>and planned strategic expansion and be flexible enough to support future company expansions.</w:t>
      </w:r>
      <w:r w:rsidRPr="00791A3E">
        <w:t> </w:t>
      </w:r>
    </w:p>
    <w:p w14:paraId="69D637B9" w14:textId="77777777" w:rsidR="00791A3E" w:rsidRPr="00791A3E" w:rsidRDefault="00791A3E" w:rsidP="00791A3E">
      <w:r w:rsidRPr="00791A3E">
        <w:t> </w:t>
      </w:r>
    </w:p>
    <w:p w14:paraId="5A249CE1" w14:textId="77777777" w:rsidR="00791A3E" w:rsidRPr="00791A3E" w:rsidRDefault="00791A3E" w:rsidP="00791A3E">
      <w:r w:rsidRPr="00791A3E">
        <w:rPr>
          <w:lang w:val="en-US"/>
        </w:rPr>
        <w:t>Your submission for this pitch will be in the form of a written report, which should include the following:</w:t>
      </w:r>
      <w:r w:rsidRPr="00791A3E">
        <w:t> </w:t>
      </w:r>
    </w:p>
    <w:p w14:paraId="49A35A6D" w14:textId="77777777" w:rsidR="00791A3E" w:rsidRPr="00791A3E" w:rsidRDefault="00791A3E" w:rsidP="00791A3E">
      <w:r w:rsidRPr="00791A3E">
        <w:t> </w:t>
      </w:r>
    </w:p>
    <w:p w14:paraId="1AD0D6A6" w14:textId="77777777" w:rsidR="00791A3E" w:rsidRPr="00791A3E" w:rsidRDefault="00791A3E" w:rsidP="00791A3E">
      <w:r w:rsidRPr="00791A3E">
        <w:rPr>
          <w:lang w:val="en-US"/>
        </w:rPr>
        <w:t>The following elements do not contribute towards the word count specified in the brief. Titles and subtitles; contents pages and lists of illustrations; captions and text in diagrams, figures, or tables; lists of references. All other words do contribute to the word count. Please note that if you exceed the word count then the marker will stop marking at the point where you exceed the limit specified in the brief. The exemptions listed above are generic: depending on the genre of your assessment (e.g., an essay, report, project plan etc.), one or more of the listed elements may not</w:t>
      </w:r>
      <w:r w:rsidRPr="00791A3E">
        <w:t> </w:t>
      </w:r>
    </w:p>
    <w:p w14:paraId="58C769FB" w14:textId="77777777" w:rsidR="00791A3E" w:rsidRPr="00791A3E" w:rsidRDefault="00791A3E" w:rsidP="00791A3E">
      <w:r w:rsidRPr="00791A3E">
        <w:rPr>
          <w:lang w:val="en-US"/>
        </w:rPr>
        <w:t>be required.</w:t>
      </w:r>
      <w:r w:rsidRPr="00791A3E">
        <w:t> </w:t>
      </w:r>
    </w:p>
    <w:p w14:paraId="7539AD8E" w14:textId="77777777" w:rsidR="00791A3E" w:rsidRPr="00791A3E" w:rsidRDefault="00791A3E" w:rsidP="00791A3E">
      <w:r w:rsidRPr="00791A3E">
        <w:t> </w:t>
      </w:r>
    </w:p>
    <w:p w14:paraId="40C40597" w14:textId="77777777" w:rsidR="00791A3E" w:rsidRPr="00791A3E" w:rsidRDefault="00791A3E" w:rsidP="00791A3E">
      <w:pPr>
        <w:numPr>
          <w:ilvl w:val="0"/>
          <w:numId w:val="4"/>
        </w:numPr>
      </w:pPr>
      <w:r w:rsidRPr="00791A3E">
        <w:rPr>
          <w:b/>
          <w:bCs/>
          <w:lang w:val="en-US"/>
        </w:rPr>
        <w:t>Introduction</w:t>
      </w:r>
      <w:r w:rsidRPr="00791A3E">
        <w:rPr>
          <w:lang w:val="en-US"/>
        </w:rPr>
        <w:t>: Appropriate introduction to your report [approx. 200 words]</w:t>
      </w:r>
      <w:r w:rsidRPr="00791A3E">
        <w:t> </w:t>
      </w:r>
    </w:p>
    <w:p w14:paraId="3B174600" w14:textId="77777777" w:rsidR="00791A3E" w:rsidRPr="00791A3E" w:rsidRDefault="00791A3E" w:rsidP="00791A3E">
      <w:pPr>
        <w:numPr>
          <w:ilvl w:val="0"/>
          <w:numId w:val="5"/>
        </w:numPr>
      </w:pPr>
      <w:r w:rsidRPr="00791A3E">
        <w:rPr>
          <w:b/>
          <w:bCs/>
          <w:lang w:val="en-US"/>
        </w:rPr>
        <w:t xml:space="preserve">Proposed Network Design: </w:t>
      </w:r>
      <w:r w:rsidRPr="00791A3E">
        <w:rPr>
          <w:lang w:val="en-US"/>
        </w:rPr>
        <w:t xml:space="preserve">Designed in Packet Tracer, your design will consider the network infrastructure for the full </w:t>
      </w:r>
      <w:proofErr w:type="spellStart"/>
      <w:r w:rsidRPr="00791A3E">
        <w:rPr>
          <w:lang w:val="en-US"/>
        </w:rPr>
        <w:t>organisation</w:t>
      </w:r>
      <w:proofErr w:type="spellEnd"/>
      <w:r w:rsidRPr="00791A3E">
        <w:rPr>
          <w:lang w:val="en-US"/>
        </w:rPr>
        <w:t>, including all host and network device requirements. The report should include your logical (only) network design (image) but should be supplemented with your original design as created in Packet Tracer (.pkt). [Developing a functioning network simulation is recommended, but not essential]</w:t>
      </w:r>
      <w:r w:rsidRPr="00791A3E">
        <w:t> </w:t>
      </w:r>
    </w:p>
    <w:p w14:paraId="06E5472B" w14:textId="77777777" w:rsidR="00791A3E" w:rsidRPr="00791A3E" w:rsidRDefault="00791A3E" w:rsidP="00791A3E">
      <w:pPr>
        <w:numPr>
          <w:ilvl w:val="0"/>
          <w:numId w:val="6"/>
        </w:numPr>
      </w:pPr>
      <w:r w:rsidRPr="00791A3E">
        <w:rPr>
          <w:b/>
          <w:bCs/>
          <w:lang w:val="en-US"/>
        </w:rPr>
        <w:t xml:space="preserve">Explanation: </w:t>
      </w:r>
      <w:r w:rsidRPr="00791A3E">
        <w:rPr>
          <w:lang w:val="en-US"/>
        </w:rPr>
        <w:t xml:space="preserve">Brief explanation of the proposed company network design and justification of how this design is appropriate for the </w:t>
      </w:r>
      <w:proofErr w:type="spellStart"/>
      <w:r w:rsidRPr="00791A3E">
        <w:rPr>
          <w:lang w:val="en-US"/>
        </w:rPr>
        <w:t>organisation</w:t>
      </w:r>
      <w:proofErr w:type="spellEnd"/>
      <w:r w:rsidRPr="00791A3E">
        <w:rPr>
          <w:lang w:val="en-US"/>
        </w:rPr>
        <w:t>. [approx. 600 words]</w:t>
      </w:r>
      <w:r w:rsidRPr="00791A3E">
        <w:t> </w:t>
      </w:r>
    </w:p>
    <w:p w14:paraId="24E7F5F1" w14:textId="77777777" w:rsidR="00791A3E" w:rsidRPr="00791A3E" w:rsidRDefault="00791A3E" w:rsidP="00791A3E">
      <w:pPr>
        <w:numPr>
          <w:ilvl w:val="0"/>
          <w:numId w:val="7"/>
        </w:numPr>
      </w:pPr>
      <w:r w:rsidRPr="00791A3E">
        <w:rPr>
          <w:b/>
          <w:bCs/>
          <w:lang w:val="en-US"/>
        </w:rPr>
        <w:t xml:space="preserve">Illustration of Technical Operation: </w:t>
      </w:r>
      <w:r w:rsidRPr="00791A3E">
        <w:rPr>
          <w:lang w:val="en-US"/>
        </w:rPr>
        <w:t>Demonstrate how your design will enable communication between company sites by including an example to demonstrate how a host device at one site will communicate with a host device at another site. This detailed discussion should include explicit reference to relevant network layers and protocols, addressing and network routing. [approx. 800 words]</w:t>
      </w:r>
      <w:r w:rsidRPr="00791A3E">
        <w:t> </w:t>
      </w:r>
    </w:p>
    <w:p w14:paraId="71D2F6AA" w14:textId="77777777" w:rsidR="00791A3E" w:rsidRPr="00791A3E" w:rsidRDefault="00791A3E" w:rsidP="00791A3E">
      <w:pPr>
        <w:numPr>
          <w:ilvl w:val="0"/>
          <w:numId w:val="8"/>
        </w:numPr>
      </w:pPr>
      <w:r w:rsidRPr="00791A3E">
        <w:rPr>
          <w:b/>
          <w:bCs/>
          <w:lang w:val="en-US"/>
        </w:rPr>
        <w:t xml:space="preserve">Implementation Considerations: </w:t>
      </w:r>
      <w:r w:rsidRPr="00791A3E">
        <w:rPr>
          <w:lang w:val="en-US"/>
        </w:rPr>
        <w:t>Brief overview of the key issues to be considered in implementing your proposed network design, including explicit reference to congestion control. [approx. 500 words]</w:t>
      </w:r>
      <w:r w:rsidRPr="00791A3E">
        <w:t> </w:t>
      </w:r>
    </w:p>
    <w:p w14:paraId="454DC8F9" w14:textId="77777777" w:rsidR="00791A3E" w:rsidRPr="00791A3E" w:rsidRDefault="00791A3E" w:rsidP="00791A3E">
      <w:pPr>
        <w:numPr>
          <w:ilvl w:val="0"/>
          <w:numId w:val="9"/>
        </w:numPr>
      </w:pPr>
      <w:r w:rsidRPr="00791A3E">
        <w:rPr>
          <w:b/>
          <w:bCs/>
          <w:lang w:val="en-US"/>
        </w:rPr>
        <w:t xml:space="preserve">Critical reflection of proposed network: </w:t>
      </w:r>
      <w:r w:rsidRPr="00791A3E">
        <w:rPr>
          <w:lang w:val="en-US"/>
        </w:rPr>
        <w:t>Critically reflect on the strengths and weaknesses, and benefits and limitations, of your network design, [Consider that these would be used as a basis for discussion with the CTO, thus demonstrating your subject expertise] [approx. 400 words]</w:t>
      </w:r>
      <w:r w:rsidRPr="00791A3E">
        <w:t> </w:t>
      </w:r>
    </w:p>
    <w:p w14:paraId="5423E3FA" w14:textId="77777777" w:rsidR="00791A3E" w:rsidRPr="00791A3E" w:rsidRDefault="00791A3E" w:rsidP="00791A3E">
      <w:r w:rsidRPr="00791A3E">
        <w:t> </w:t>
      </w:r>
    </w:p>
    <w:p w14:paraId="354FFD25" w14:textId="77777777" w:rsidR="00CE2E92" w:rsidRPr="00CE2E92" w:rsidRDefault="00CE2E92" w:rsidP="00CE2E92">
      <w:r w:rsidRPr="00CE2E92">
        <w:rPr>
          <w:lang w:val="en-US"/>
        </w:rPr>
        <w:lastRenderedPageBreak/>
        <w:t>In completing this task, you are expected to build on the ideas, knowledge and experience you developed during the Bootcamp. When supplementing this with additional research you should cite all sources used using the Harvard referencing style (references do not form part of your word count).</w:t>
      </w:r>
      <w:r w:rsidRPr="00CE2E92">
        <w:t> </w:t>
      </w:r>
    </w:p>
    <w:p w14:paraId="58AF467D" w14:textId="77777777" w:rsidR="00CE2E92" w:rsidRPr="00CE2E92" w:rsidRDefault="00CE2E92" w:rsidP="00CE2E92">
      <w:r w:rsidRPr="00CE2E92">
        <w:rPr>
          <w:lang w:val="en-US"/>
        </w:rPr>
        <w:t>When designing the network, you may wish to develop further the candidate design developed collaboratively with other members of your company (whom you worked with in Pitch #1). However, the final design and report must be created independently.</w:t>
      </w:r>
      <w:r w:rsidRPr="00CE2E92">
        <w:t> </w:t>
      </w:r>
    </w:p>
    <w:p w14:paraId="572FFF47" w14:textId="77777777" w:rsidR="00CE2E92" w:rsidRPr="00CE2E92" w:rsidRDefault="00CE2E92" w:rsidP="00CE2E92">
      <w:r w:rsidRPr="00CE2E92">
        <w:t> </w:t>
      </w:r>
    </w:p>
    <w:p w14:paraId="676126C6" w14:textId="77777777" w:rsidR="00CE2E92" w:rsidRPr="00CE2E92" w:rsidRDefault="00CE2E92" w:rsidP="00CE2E92">
      <w:r w:rsidRPr="00CE2E92">
        <w:t> </w:t>
      </w:r>
    </w:p>
    <w:p w14:paraId="15196DEC" w14:textId="77777777" w:rsidR="00CE2E92" w:rsidRPr="00CE2E92" w:rsidRDefault="00CE2E92" w:rsidP="00CE2E92">
      <w:pPr>
        <w:rPr>
          <w:b/>
          <w:bCs/>
        </w:rPr>
      </w:pPr>
      <w:r w:rsidRPr="00CE2E92">
        <w:rPr>
          <w:b/>
          <w:bCs/>
          <w:lang w:val="en-US"/>
        </w:rPr>
        <w:t>AI Usage Policy for Assessment</w:t>
      </w:r>
      <w:r w:rsidRPr="00CE2E92">
        <w:rPr>
          <w:b/>
          <w:bCs/>
        </w:rPr>
        <w:t> </w:t>
      </w:r>
    </w:p>
    <w:p w14:paraId="0B9AB11B" w14:textId="77777777" w:rsidR="00CE2E92" w:rsidRPr="00CE2E92" w:rsidRDefault="00CE2E92" w:rsidP="00CE2E92">
      <w:r w:rsidRPr="00CE2E92">
        <w:rPr>
          <w:lang w:val="en-US"/>
        </w:rPr>
        <w:t>AI tools may be used exclusively for troubleshooting technical issues within Cisco Packet Tracer, such as resolving connectivity errors, configuration problems, or simulation-specific faults. AI must not be used to generate network topologies, addressing schemes, routing protocols, configuration commands, or any explanatory written content that forms part of the assessment deliverables. All design work, explanations, and critical reflections must be your own independent work, supported by appropriate academic references where required.</w:t>
      </w:r>
      <w:r w:rsidRPr="00CE2E92">
        <w:t> </w:t>
      </w:r>
    </w:p>
    <w:p w14:paraId="48891F64" w14:textId="77777777" w:rsidR="00CE2E92" w:rsidRPr="00CE2E92" w:rsidRDefault="00CE2E92" w:rsidP="00CE2E92">
      <w:r>
        <w:t> </w:t>
      </w:r>
    </w:p>
    <w:p w14:paraId="40BF214D" w14:textId="22BCE61D" w:rsidR="00CE2E92" w:rsidRDefault="3A9D37D2" w:rsidP="4D12D237">
      <w:pPr>
        <w:spacing w:before="240" w:after="240"/>
        <w:rPr>
          <w:color w:val="000000" w:themeColor="text1"/>
        </w:rPr>
      </w:pPr>
      <w:r w:rsidRPr="4D12D237">
        <w:rPr>
          <w:b/>
          <w:bCs/>
          <w:color w:val="000000" w:themeColor="text1"/>
          <w:lang w:val="en-US"/>
        </w:rPr>
        <w:t>Declaration of AI use:</w:t>
      </w:r>
      <w:r w:rsidR="00CE2E92">
        <w:br/>
      </w:r>
      <w:r w:rsidRPr="4D12D237">
        <w:rPr>
          <w:color w:val="000000" w:themeColor="text1"/>
          <w:lang w:val="en-US"/>
        </w:rPr>
        <w:t xml:space="preserve">You must include a brief statement with your submission explaining whether you used AI tools during the development of your work. If AI was used, you should briefly </w:t>
      </w:r>
      <w:proofErr w:type="spellStart"/>
      <w:r w:rsidRPr="4D12D237">
        <w:rPr>
          <w:color w:val="000000" w:themeColor="text1"/>
          <w:lang w:val="en-US"/>
        </w:rPr>
        <w:t>summarise</w:t>
      </w:r>
      <w:proofErr w:type="spellEnd"/>
      <w:r w:rsidRPr="4D12D237">
        <w:rPr>
          <w:color w:val="000000" w:themeColor="text1"/>
          <w:lang w:val="en-US"/>
        </w:rPr>
        <w:t>:</w:t>
      </w:r>
    </w:p>
    <w:p w14:paraId="4F6DDFE1" w14:textId="6780419B" w:rsidR="00CE2E92" w:rsidRDefault="3A9D37D2" w:rsidP="4D12D237">
      <w:pPr>
        <w:pStyle w:val="ListParagraph"/>
        <w:numPr>
          <w:ilvl w:val="0"/>
          <w:numId w:val="1"/>
        </w:numPr>
        <w:spacing w:after="0"/>
        <w:rPr>
          <w:color w:val="000000" w:themeColor="text1"/>
        </w:rPr>
      </w:pPr>
      <w:r w:rsidRPr="4D12D237">
        <w:rPr>
          <w:color w:val="000000" w:themeColor="text1"/>
          <w:lang w:val="en-US"/>
        </w:rPr>
        <w:t xml:space="preserve">the AI tool(s) used; </w:t>
      </w:r>
    </w:p>
    <w:p w14:paraId="08A58DB2" w14:textId="724C5A3F" w:rsidR="00CE2E92" w:rsidRDefault="3A9D37D2" w:rsidP="4D12D237">
      <w:pPr>
        <w:pStyle w:val="ListParagraph"/>
        <w:numPr>
          <w:ilvl w:val="0"/>
          <w:numId w:val="1"/>
        </w:numPr>
        <w:spacing w:after="0"/>
        <w:rPr>
          <w:color w:val="000000" w:themeColor="text1"/>
        </w:rPr>
      </w:pPr>
      <w:r w:rsidRPr="4D12D237">
        <w:rPr>
          <w:color w:val="000000" w:themeColor="text1"/>
          <w:lang w:val="en-US"/>
        </w:rPr>
        <w:t xml:space="preserve">the purpose for which they were used; and </w:t>
      </w:r>
    </w:p>
    <w:p w14:paraId="18E7B310" w14:textId="0F21EE5E" w:rsidR="00CE2E92" w:rsidRDefault="3A9D37D2" w:rsidP="4D12D237">
      <w:pPr>
        <w:pStyle w:val="ListParagraph"/>
        <w:numPr>
          <w:ilvl w:val="0"/>
          <w:numId w:val="1"/>
        </w:numPr>
        <w:spacing w:after="0"/>
        <w:rPr>
          <w:color w:val="000000" w:themeColor="text1"/>
        </w:rPr>
      </w:pPr>
      <w:r w:rsidRPr="4D12D237">
        <w:rPr>
          <w:color w:val="000000" w:themeColor="text1"/>
          <w:lang w:val="en-US"/>
        </w:rPr>
        <w:t xml:space="preserve">how the AI output informed your troubleshooting or development. </w:t>
      </w:r>
    </w:p>
    <w:p w14:paraId="3F92EED3" w14:textId="2245E712" w:rsidR="00CE2E92" w:rsidRDefault="3A9D37D2" w:rsidP="4D12D237">
      <w:pPr>
        <w:spacing w:before="240" w:after="240"/>
        <w:rPr>
          <w:color w:val="000000" w:themeColor="text1"/>
        </w:rPr>
      </w:pPr>
      <w:r w:rsidRPr="4D12D237">
        <w:rPr>
          <w:color w:val="000000" w:themeColor="text1"/>
          <w:lang w:val="en-US"/>
        </w:rPr>
        <w:t xml:space="preserve">If you did not use AI, state this explicitly (e.g. </w:t>
      </w:r>
      <w:r w:rsidRPr="4D12D237">
        <w:rPr>
          <w:b/>
          <w:bCs/>
          <w:color w:val="000000" w:themeColor="text1"/>
          <w:lang w:val="en-US"/>
        </w:rPr>
        <w:t>“I did not use AI tools in the development of this assessment.”</w:t>
      </w:r>
      <w:r w:rsidRPr="4D12D237">
        <w:rPr>
          <w:color w:val="000000" w:themeColor="text1"/>
          <w:lang w:val="en-US"/>
        </w:rPr>
        <w:t>).</w:t>
      </w:r>
    </w:p>
    <w:p w14:paraId="6AACE9A7" w14:textId="28AB50F8" w:rsidR="00CE2E92" w:rsidRDefault="3A9D37D2" w:rsidP="4D12D237">
      <w:pPr>
        <w:spacing w:before="240" w:after="240"/>
        <w:rPr>
          <w:color w:val="000000" w:themeColor="text1"/>
        </w:rPr>
      </w:pPr>
      <w:r w:rsidRPr="4D12D237">
        <w:rPr>
          <w:color w:val="000000" w:themeColor="text1"/>
          <w:lang w:val="en-US"/>
        </w:rPr>
        <w:t>This declaration is intended to provide transparency about your use of AI and does not replace the requirement that all assessed work is your own.</w:t>
      </w:r>
    </w:p>
    <w:p w14:paraId="71871E60" w14:textId="0720C23C" w:rsidR="00CE2E92" w:rsidRDefault="3A9D37D2" w:rsidP="00DE41F3">
      <w:pPr>
        <w:spacing w:before="240" w:after="240"/>
        <w:rPr>
          <w:color w:val="000000" w:themeColor="text1"/>
        </w:rPr>
      </w:pPr>
      <w:r w:rsidRPr="4D12D237">
        <w:rPr>
          <w:color w:val="000000" w:themeColor="text1"/>
          <w:lang w:val="en-US"/>
        </w:rPr>
        <w:t>Note: You remain responsible for verifying any AI-generated advice and for ensuring that your submitted work complies with the assessment requirements.</w:t>
      </w:r>
    </w:p>
    <w:p w14:paraId="10657841" w14:textId="49921B36" w:rsidR="00CE2E92" w:rsidRDefault="00CE2E92" w:rsidP="4D12D237">
      <w:pPr>
        <w:rPr>
          <w:color w:val="000000" w:themeColor="text1"/>
        </w:rPr>
      </w:pPr>
    </w:p>
    <w:p w14:paraId="78D4C624" w14:textId="5EECE8F6" w:rsidR="00CE2E92" w:rsidRDefault="00CE2E92" w:rsidP="4D12D237"/>
    <w:p w14:paraId="59C87113" w14:textId="77777777" w:rsidR="00CE2E92" w:rsidRDefault="00CE2E92" w:rsidP="00F12B98">
      <w:pPr>
        <w:pStyle w:val="Heading1"/>
      </w:pPr>
    </w:p>
    <w:p w14:paraId="5D4CA8C4" w14:textId="77777777" w:rsidR="00C62834" w:rsidRDefault="00C62834" w:rsidP="00F12B98">
      <w:pPr>
        <w:pStyle w:val="Heading1"/>
        <w:sectPr w:rsidR="00C62834" w:rsidSect="00C62834">
          <w:headerReference w:type="default" r:id="rId12"/>
          <w:footerReference w:type="even" r:id="rId13"/>
          <w:footerReference w:type="default" r:id="rId14"/>
          <w:headerReference w:type="first" r:id="rId15"/>
          <w:footerReference w:type="first" r:id="rId16"/>
          <w:pgSz w:w="11906" w:h="16838"/>
          <w:pgMar w:top="1440" w:right="1440" w:bottom="1440" w:left="1440" w:header="567" w:footer="567" w:gutter="0"/>
          <w:cols w:space="720"/>
          <w:titlePg/>
          <w:docGrid w:linePitch="326"/>
        </w:sectPr>
      </w:pPr>
    </w:p>
    <w:p w14:paraId="554A39EE" w14:textId="08B18AF4" w:rsidR="00F12B98" w:rsidRDefault="211A1E5E" w:rsidP="00F12B98">
      <w:pPr>
        <w:pStyle w:val="Heading1"/>
      </w:pPr>
      <w:r>
        <w:lastRenderedPageBreak/>
        <w:t>Assessment Criteria</w:t>
      </w:r>
    </w:p>
    <w:p w14:paraId="2BD5FBF5" w14:textId="63243FF7" w:rsidR="1CA1CA5D" w:rsidRDefault="1CA1CA5D" w:rsidP="3D9B214D">
      <w:pPr>
        <w:spacing w:after="160"/>
      </w:pPr>
      <w:r w:rsidRPr="3D9B214D">
        <w:t>Learners will be marked against the following rubric. The criteria in this rubric are mapped against the learning outcomes.</w:t>
      </w:r>
    </w:p>
    <w:tbl>
      <w:tblPr>
        <w:tblW w:w="0" w:type="auto"/>
        <w:tblBorders>
          <w:top w:val="single" w:sz="8" w:space="0" w:color="auto"/>
          <w:left w:val="single" w:sz="8" w:space="0" w:color="auto"/>
          <w:bottom w:val="single" w:sz="8" w:space="0" w:color="auto"/>
          <w:right w:val="single" w:sz="8" w:space="0" w:color="auto"/>
        </w:tblBorders>
        <w:tblLook w:val="04A0" w:firstRow="1" w:lastRow="0" w:firstColumn="1" w:lastColumn="0" w:noHBand="0" w:noVBand="1"/>
      </w:tblPr>
      <w:tblGrid>
        <w:gridCol w:w="1816"/>
        <w:gridCol w:w="1803"/>
        <w:gridCol w:w="1698"/>
        <w:gridCol w:w="1698"/>
        <w:gridCol w:w="1632"/>
        <w:gridCol w:w="1698"/>
        <w:gridCol w:w="1698"/>
        <w:gridCol w:w="1895"/>
      </w:tblGrid>
      <w:tr w:rsidR="3D9B214D" w14:paraId="137A188D" w14:textId="77777777" w:rsidTr="3D9B214D">
        <w:trPr>
          <w:trHeight w:val="300"/>
        </w:trPr>
        <w:tc>
          <w:tcPr>
            <w:tcW w:w="1540"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36EF749D" w14:textId="3E2E021D" w:rsidR="3D9B214D" w:rsidRDefault="3D9B214D" w:rsidP="3D9B214D">
            <w:pPr>
              <w:spacing w:after="160"/>
            </w:pPr>
            <w:r w:rsidRPr="3D9B214D">
              <w:rPr>
                <w:b/>
                <w:bCs/>
              </w:rPr>
              <w:t>Assessment Criteria</w:t>
            </w:r>
          </w:p>
        </w:tc>
        <w:tc>
          <w:tcPr>
            <w:tcW w:w="1993"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45CC7B50" w14:textId="7F75AB8A" w:rsidR="3D9B214D" w:rsidRDefault="3D9B214D" w:rsidP="3D9B214D">
            <w:pPr>
              <w:spacing w:after="160"/>
            </w:pPr>
            <w:r w:rsidRPr="3D9B214D">
              <w:rPr>
                <w:b/>
                <w:bCs/>
              </w:rPr>
              <w:t>100 / 95 / 85 / 82</w:t>
            </w:r>
          </w:p>
        </w:tc>
        <w:tc>
          <w:tcPr>
            <w:tcW w:w="1762"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360E268E" w14:textId="62CBA7AE" w:rsidR="3D9B214D" w:rsidRDefault="3D9B214D" w:rsidP="3D9B214D">
            <w:pPr>
              <w:spacing w:after="160"/>
            </w:pPr>
            <w:r w:rsidRPr="3D9B214D">
              <w:rPr>
                <w:b/>
                <w:bCs/>
              </w:rPr>
              <w:t>78 / 75 / 72</w:t>
            </w:r>
          </w:p>
        </w:tc>
        <w:tc>
          <w:tcPr>
            <w:tcW w:w="1790"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2284A774" w14:textId="23B0DCDC" w:rsidR="3D9B214D" w:rsidRDefault="3D9B214D" w:rsidP="3D9B214D">
            <w:pPr>
              <w:spacing w:after="160"/>
            </w:pPr>
            <w:r w:rsidRPr="3D9B214D">
              <w:rPr>
                <w:b/>
                <w:bCs/>
              </w:rPr>
              <w:t>68 / 65 / 62</w:t>
            </w:r>
          </w:p>
        </w:tc>
        <w:tc>
          <w:tcPr>
            <w:tcW w:w="1707"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76F25003" w14:textId="0524951C" w:rsidR="3D9B214D" w:rsidRDefault="3D9B214D" w:rsidP="3D9B214D">
            <w:pPr>
              <w:spacing w:after="160"/>
            </w:pPr>
            <w:r w:rsidRPr="3D9B214D">
              <w:rPr>
                <w:b/>
                <w:bCs/>
              </w:rPr>
              <w:t>58 / 55 / 52</w:t>
            </w:r>
          </w:p>
        </w:tc>
        <w:tc>
          <w:tcPr>
            <w:tcW w:w="1694"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0A42C347" w14:textId="0DDAD3B6" w:rsidR="3D9B214D" w:rsidRDefault="3D9B214D" w:rsidP="3D9B214D">
            <w:pPr>
              <w:spacing w:after="160"/>
            </w:pPr>
            <w:r w:rsidRPr="3D9B214D">
              <w:rPr>
                <w:b/>
                <w:bCs/>
              </w:rPr>
              <w:t>48 / 45 / 42</w:t>
            </w:r>
          </w:p>
        </w:tc>
        <w:tc>
          <w:tcPr>
            <w:tcW w:w="1678"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7BD6C3A0" w14:textId="3DE8894D" w:rsidR="3D9B214D" w:rsidRDefault="3D9B214D" w:rsidP="3D9B214D">
            <w:pPr>
              <w:spacing w:after="160"/>
            </w:pPr>
            <w:r w:rsidRPr="3D9B214D">
              <w:rPr>
                <w:b/>
                <w:bCs/>
              </w:rPr>
              <w:t>38 / 35 / 32</w:t>
            </w:r>
          </w:p>
        </w:tc>
        <w:tc>
          <w:tcPr>
            <w:tcW w:w="1784"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7D684119" w14:textId="27C81B53" w:rsidR="3D9B214D" w:rsidRDefault="3D9B214D" w:rsidP="3D9B214D">
            <w:pPr>
              <w:spacing w:after="160"/>
            </w:pPr>
            <w:r w:rsidRPr="3D9B214D">
              <w:rPr>
                <w:b/>
                <w:bCs/>
              </w:rPr>
              <w:t>20 / 10 / 0</w:t>
            </w:r>
          </w:p>
        </w:tc>
      </w:tr>
      <w:tr w:rsidR="3D9B214D" w14:paraId="34A2DDE5" w14:textId="77777777" w:rsidTr="3D9B214D">
        <w:trPr>
          <w:trHeight w:val="300"/>
        </w:trPr>
        <w:tc>
          <w:tcPr>
            <w:tcW w:w="1540"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5B0D83C1" w14:textId="17C02C6D" w:rsidR="3D9B214D" w:rsidRDefault="3D9B214D" w:rsidP="3D9B214D">
            <w:pPr>
              <w:spacing w:after="160"/>
            </w:pPr>
            <w:r w:rsidRPr="3D9B214D">
              <w:rPr>
                <w:b/>
                <w:bCs/>
              </w:rPr>
              <w:t>1. Network Design &amp; Organisational Requirements</w:t>
            </w:r>
            <w:r w:rsidRPr="3D9B214D">
              <w:t xml:space="preserve"> </w:t>
            </w:r>
            <w:r w:rsidRPr="3D9B214D">
              <w:rPr>
                <w:b/>
                <w:bCs/>
              </w:rPr>
              <w:t>K2b, T1bi, T2b</w:t>
            </w:r>
          </w:p>
        </w:tc>
        <w:tc>
          <w:tcPr>
            <w:tcW w:w="1993"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6BB4D0AB" w14:textId="41F21556" w:rsidR="3D9B214D" w:rsidRDefault="3D9B214D" w:rsidP="3D9B214D">
            <w:pPr>
              <w:spacing w:after="160"/>
            </w:pPr>
            <w:r w:rsidRPr="3D9B214D">
              <w:rPr>
                <w:b/>
                <w:bCs/>
              </w:rPr>
              <w:t>Exceptional:</w:t>
            </w:r>
            <w:r w:rsidRPr="3D9B214D">
              <w:t xml:space="preserve"> Designs a highly effective network solution that comprehensively addresses Car-Go's current and future organisational requirements. Network architecture, topology, devices, addressing and scalability are critically analysed and justified with sophisticated </w:t>
            </w:r>
            <w:r w:rsidRPr="3D9B214D">
              <w:lastRenderedPageBreak/>
              <w:t>consideration of organisational drivers.</w:t>
            </w:r>
          </w:p>
        </w:tc>
        <w:tc>
          <w:tcPr>
            <w:tcW w:w="1762"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2E093FCC" w14:textId="390E3B94" w:rsidR="3D9B214D" w:rsidRDefault="3D9B214D" w:rsidP="3D9B214D">
            <w:pPr>
              <w:spacing w:after="160"/>
            </w:pPr>
            <w:r w:rsidRPr="3D9B214D">
              <w:rPr>
                <w:b/>
                <w:bCs/>
              </w:rPr>
              <w:lastRenderedPageBreak/>
              <w:t>Excellent:</w:t>
            </w:r>
            <w:r w:rsidRPr="3D9B214D">
              <w:t xml:space="preserve"> Designs a well-considered network solution that clearly addresses current and future organisational requirements. Key design choices, topology, devices, addressing and scalability are strongly justified in relation to </w:t>
            </w:r>
            <w:r w:rsidRPr="3D9B214D">
              <w:lastRenderedPageBreak/>
              <w:t>organisational needs.</w:t>
            </w:r>
          </w:p>
        </w:tc>
        <w:tc>
          <w:tcPr>
            <w:tcW w:w="1790"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7A75D63E" w14:textId="5DF4BC99" w:rsidR="3D9B214D" w:rsidRDefault="3D9B214D" w:rsidP="3D9B214D">
            <w:pPr>
              <w:spacing w:after="160"/>
            </w:pPr>
            <w:r w:rsidRPr="3D9B214D">
              <w:rPr>
                <w:b/>
                <w:bCs/>
              </w:rPr>
              <w:lastRenderedPageBreak/>
              <w:t>Good:</w:t>
            </w:r>
            <w:r w:rsidRPr="3D9B214D">
              <w:t xml:space="preserve"> Designs a coherent network solution that addresses the principal organisational requirements. Design choices and topology are clearly explained and appropriately justified, with consideration of future development.</w:t>
            </w:r>
          </w:p>
        </w:tc>
        <w:tc>
          <w:tcPr>
            <w:tcW w:w="1707"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1592053B" w14:textId="25B88EE4" w:rsidR="3D9B214D" w:rsidRDefault="3D9B214D" w:rsidP="3D9B214D">
            <w:pPr>
              <w:spacing w:after="160"/>
            </w:pPr>
            <w:r w:rsidRPr="3D9B214D">
              <w:rPr>
                <w:b/>
                <w:bCs/>
              </w:rPr>
              <w:t>Satisfactory:</w:t>
            </w:r>
            <w:r w:rsidRPr="3D9B214D">
              <w:t xml:space="preserve"> Designs an appropriate network solution meeting the main organisational requirements. Key design choices are explained and adequately justified, with some consideration of future needs.</w:t>
            </w:r>
          </w:p>
        </w:tc>
        <w:tc>
          <w:tcPr>
            <w:tcW w:w="1694"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7EB60F80" w14:textId="7BC9098C" w:rsidR="3D9B214D" w:rsidRDefault="3D9B214D" w:rsidP="3D9B214D">
            <w:pPr>
              <w:spacing w:after="160"/>
            </w:pPr>
            <w:r w:rsidRPr="3D9B214D">
              <w:rPr>
                <w:b/>
                <w:bCs/>
              </w:rPr>
              <w:t>Adequate:</w:t>
            </w:r>
            <w:r w:rsidRPr="3D9B214D">
              <w:t xml:space="preserve"> Produces a basic network design addressing some organisational requirements, but analysis, justification or consideration of future needs is limited.</w:t>
            </w:r>
          </w:p>
        </w:tc>
        <w:tc>
          <w:tcPr>
            <w:tcW w:w="1678"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25080A16" w14:textId="5625003C" w:rsidR="3D9B214D" w:rsidRDefault="3D9B214D" w:rsidP="3D9B214D">
            <w:pPr>
              <w:spacing w:after="160"/>
            </w:pPr>
            <w:r w:rsidRPr="3D9B214D">
              <w:rPr>
                <w:b/>
                <w:bCs/>
              </w:rPr>
              <w:t>Weak:</w:t>
            </w:r>
            <w:r w:rsidRPr="3D9B214D">
              <w:t xml:space="preserve"> Network design demonstrates limited understanding of organisational requirements, with significant omissions, inappropriate choices or weak justification.</w:t>
            </w:r>
          </w:p>
        </w:tc>
        <w:tc>
          <w:tcPr>
            <w:tcW w:w="1784"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394DED15" w14:textId="6164E46E" w:rsidR="3D9B214D" w:rsidRDefault="3D9B214D" w:rsidP="3D9B214D">
            <w:pPr>
              <w:spacing w:after="160"/>
            </w:pPr>
            <w:r w:rsidRPr="3D9B214D">
              <w:rPr>
                <w:b/>
                <w:bCs/>
              </w:rPr>
              <w:t>Very weak/absent:</w:t>
            </w:r>
            <w:r w:rsidRPr="3D9B214D">
              <w:t xml:space="preserve"> Network design is substantially inappropriate, inaccurate or absent, with little or no evidence of understanding of organisational requirements.</w:t>
            </w:r>
          </w:p>
        </w:tc>
      </w:tr>
      <w:tr w:rsidR="3D9B214D" w14:paraId="2B8677AC" w14:textId="77777777" w:rsidTr="3D9B214D">
        <w:trPr>
          <w:trHeight w:val="300"/>
        </w:trPr>
        <w:tc>
          <w:tcPr>
            <w:tcW w:w="1540"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126EE84E" w14:textId="03DF868F" w:rsidR="3D9B214D" w:rsidRDefault="3D9B214D" w:rsidP="3D9B214D">
            <w:pPr>
              <w:spacing w:after="160"/>
            </w:pPr>
            <w:r w:rsidRPr="3D9B214D">
              <w:rPr>
                <w:b/>
                <w:bCs/>
              </w:rPr>
              <w:t>2. Protocols, Routing, Addressing &amp; Network Operation</w:t>
            </w:r>
            <w:r w:rsidRPr="3D9B214D">
              <w:t xml:space="preserve"> </w:t>
            </w:r>
            <w:r w:rsidRPr="3D9B214D">
              <w:rPr>
                <w:b/>
                <w:bCs/>
              </w:rPr>
              <w:t>K1b, K2b, S2b</w:t>
            </w:r>
          </w:p>
        </w:tc>
        <w:tc>
          <w:tcPr>
            <w:tcW w:w="1993"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765CE69B" w14:textId="49FC46B7" w:rsidR="3D9B214D" w:rsidRDefault="3D9B214D" w:rsidP="3D9B214D">
            <w:pPr>
              <w:spacing w:after="160"/>
            </w:pPr>
            <w:r w:rsidRPr="3D9B214D">
              <w:rPr>
                <w:b/>
                <w:bCs/>
              </w:rPr>
              <w:t>Exceptional:</w:t>
            </w:r>
            <w:r w:rsidRPr="3D9B214D">
              <w:t xml:space="preserve"> Provides sophisticated critical analysis of protocol layering and the operation of relevant protocols. Accurately explains addressing, routing and inter-site communication, and critically analyses the causes of congestion and appropriate methods for alleviating it.</w:t>
            </w:r>
          </w:p>
        </w:tc>
        <w:tc>
          <w:tcPr>
            <w:tcW w:w="1762"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3A9DA0DD" w14:textId="08A361BC" w:rsidR="3D9B214D" w:rsidRDefault="3D9B214D" w:rsidP="3D9B214D">
            <w:pPr>
              <w:spacing w:after="160"/>
            </w:pPr>
            <w:r w:rsidRPr="3D9B214D">
              <w:rPr>
                <w:b/>
                <w:bCs/>
              </w:rPr>
              <w:t>Excellent:</w:t>
            </w:r>
            <w:r w:rsidRPr="3D9B214D">
              <w:t xml:space="preserve"> Demonstrates strong understanding and analysis of protocol layering, addressing and routing. Clearly explains inter-site communication and provides well-justified consideration of congestion and control mechanisms.</w:t>
            </w:r>
          </w:p>
        </w:tc>
        <w:tc>
          <w:tcPr>
            <w:tcW w:w="1790"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499BC040" w14:textId="44C3F54F" w:rsidR="3D9B214D" w:rsidRDefault="3D9B214D" w:rsidP="3D9B214D">
            <w:pPr>
              <w:spacing w:after="160"/>
            </w:pPr>
            <w:r w:rsidRPr="3D9B214D">
              <w:rPr>
                <w:b/>
                <w:bCs/>
              </w:rPr>
              <w:t>Good:</w:t>
            </w:r>
            <w:r w:rsidRPr="3D9B214D">
              <w:t xml:space="preserve"> Demonstrates clear understanding of relevant protocols, layering, addressing and routing. Explains inter-site communication accurately and identifies appropriate congestion-control methods.</w:t>
            </w:r>
          </w:p>
        </w:tc>
        <w:tc>
          <w:tcPr>
            <w:tcW w:w="1707"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69940369" w14:textId="1321CEBF" w:rsidR="3D9B214D" w:rsidRDefault="3D9B214D" w:rsidP="3D9B214D">
            <w:pPr>
              <w:spacing w:after="160"/>
            </w:pPr>
            <w:r w:rsidRPr="3D9B214D">
              <w:rPr>
                <w:b/>
                <w:bCs/>
              </w:rPr>
              <w:t>Satisfactory:</w:t>
            </w:r>
            <w:r w:rsidRPr="3D9B214D">
              <w:t xml:space="preserve"> Demonstrates satisfactory understanding of the main protocols, layering, addressing and routing concepts. Provides an adequate explanation of inter-site communication and basic congestion-control considerations.</w:t>
            </w:r>
          </w:p>
        </w:tc>
        <w:tc>
          <w:tcPr>
            <w:tcW w:w="1694"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75F019C6" w14:textId="67FC4C6A" w:rsidR="3D9B214D" w:rsidRDefault="3D9B214D" w:rsidP="3D9B214D">
            <w:pPr>
              <w:spacing w:after="160"/>
            </w:pPr>
            <w:r w:rsidRPr="3D9B214D">
              <w:rPr>
                <w:b/>
                <w:bCs/>
              </w:rPr>
              <w:t>Adequate:</w:t>
            </w:r>
            <w:r w:rsidRPr="3D9B214D">
              <w:t xml:space="preserve"> Demonstrates basic understanding of networking protocols and routing, but explanation of addressing, communication or congestion is limited or lacks depth.</w:t>
            </w:r>
          </w:p>
        </w:tc>
        <w:tc>
          <w:tcPr>
            <w:tcW w:w="1678"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498EBAE5" w14:textId="4FEB7DBE" w:rsidR="3D9B214D" w:rsidRDefault="3D9B214D" w:rsidP="3D9B214D">
            <w:pPr>
              <w:spacing w:after="160"/>
            </w:pPr>
            <w:r w:rsidRPr="3D9B214D">
              <w:rPr>
                <w:b/>
                <w:bCs/>
              </w:rPr>
              <w:t>Weak:</w:t>
            </w:r>
            <w:r w:rsidRPr="3D9B214D">
              <w:t xml:space="preserve"> Demonstrates limited or inconsistent understanding of protocols, layering, routing, addressing or congestion, with significant inaccuracies or omissions.</w:t>
            </w:r>
          </w:p>
        </w:tc>
        <w:tc>
          <w:tcPr>
            <w:tcW w:w="1784"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429BCECD" w14:textId="1F8FED68" w:rsidR="3D9B214D" w:rsidRDefault="3D9B214D" w:rsidP="3D9B214D">
            <w:pPr>
              <w:spacing w:after="160"/>
            </w:pPr>
            <w:r w:rsidRPr="3D9B214D">
              <w:rPr>
                <w:b/>
                <w:bCs/>
              </w:rPr>
              <w:t>Very weak/absent:</w:t>
            </w:r>
            <w:r w:rsidRPr="3D9B214D">
              <w:t xml:space="preserve"> Demonstrates substantial misunderstanding of networking concepts or provides little or no relevant technical explanation.</w:t>
            </w:r>
          </w:p>
        </w:tc>
      </w:tr>
      <w:tr w:rsidR="3D9B214D" w14:paraId="7D3D63AF" w14:textId="77777777" w:rsidTr="3D9B214D">
        <w:trPr>
          <w:trHeight w:val="300"/>
        </w:trPr>
        <w:tc>
          <w:tcPr>
            <w:tcW w:w="1540"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754B7E25" w14:textId="63C52F59" w:rsidR="3D9B214D" w:rsidRDefault="3D9B214D" w:rsidP="3D9B214D">
            <w:pPr>
              <w:spacing w:after="160"/>
            </w:pPr>
            <w:r w:rsidRPr="3D9B214D">
              <w:rPr>
                <w:b/>
                <w:bCs/>
              </w:rPr>
              <w:t xml:space="preserve"> </w:t>
            </w:r>
          </w:p>
          <w:p w14:paraId="6EA2A4C1" w14:textId="63092C9C" w:rsidR="3D9B214D" w:rsidRDefault="3D9B214D" w:rsidP="3D9B214D">
            <w:pPr>
              <w:spacing w:after="160"/>
            </w:pPr>
            <w:r w:rsidRPr="3D9B214D">
              <w:rPr>
                <w:b/>
                <w:bCs/>
              </w:rPr>
              <w:lastRenderedPageBreak/>
              <w:t xml:space="preserve"> </w:t>
            </w:r>
          </w:p>
          <w:p w14:paraId="4DC55938" w14:textId="3E715487" w:rsidR="3D9B214D" w:rsidRDefault="3D9B214D" w:rsidP="3D9B214D">
            <w:pPr>
              <w:spacing w:after="160"/>
            </w:pPr>
            <w:r w:rsidRPr="3D9B214D">
              <w:rPr>
                <w:b/>
                <w:bCs/>
              </w:rPr>
              <w:t xml:space="preserve"> </w:t>
            </w:r>
          </w:p>
          <w:p w14:paraId="438FA63C" w14:textId="7479DC83" w:rsidR="3D9B214D" w:rsidRDefault="3D9B214D" w:rsidP="3D9B214D">
            <w:pPr>
              <w:spacing w:after="160"/>
            </w:pPr>
            <w:r w:rsidRPr="3D9B214D">
              <w:rPr>
                <w:b/>
                <w:bCs/>
              </w:rPr>
              <w:t>3. Implementation &amp; Critical Evaluation</w:t>
            </w:r>
            <w:r w:rsidRPr="3D9B214D">
              <w:t xml:space="preserve"> </w:t>
            </w:r>
            <w:r w:rsidRPr="3D9B214D">
              <w:rPr>
                <w:b/>
                <w:bCs/>
              </w:rPr>
              <w:t>S1b, S2b, T1bi</w:t>
            </w:r>
          </w:p>
        </w:tc>
        <w:tc>
          <w:tcPr>
            <w:tcW w:w="1993"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1136A6E2" w14:textId="57A6275C" w:rsidR="3D9B214D" w:rsidRDefault="3D9B214D" w:rsidP="3D9B214D">
            <w:pPr>
              <w:spacing w:after="160"/>
            </w:pPr>
            <w:r w:rsidRPr="3D9B214D">
              <w:rPr>
                <w:b/>
                <w:bCs/>
              </w:rPr>
              <w:lastRenderedPageBreak/>
              <w:t xml:space="preserve"> </w:t>
            </w:r>
          </w:p>
          <w:p w14:paraId="3F195357" w14:textId="5E4B6801" w:rsidR="3D9B214D" w:rsidRDefault="3D9B214D" w:rsidP="3D9B214D">
            <w:pPr>
              <w:spacing w:after="160"/>
            </w:pPr>
            <w:r w:rsidRPr="3D9B214D">
              <w:rPr>
                <w:b/>
                <w:bCs/>
              </w:rPr>
              <w:lastRenderedPageBreak/>
              <w:t xml:space="preserve"> </w:t>
            </w:r>
          </w:p>
          <w:p w14:paraId="57BC22B4" w14:textId="411BC687" w:rsidR="3D9B214D" w:rsidRDefault="3D9B214D" w:rsidP="3D9B214D">
            <w:pPr>
              <w:spacing w:after="160"/>
            </w:pPr>
            <w:r w:rsidRPr="3D9B214D">
              <w:rPr>
                <w:b/>
                <w:bCs/>
              </w:rPr>
              <w:t xml:space="preserve"> </w:t>
            </w:r>
          </w:p>
          <w:p w14:paraId="51B3D41F" w14:textId="5569A584" w:rsidR="3D9B214D" w:rsidRDefault="3D9B214D" w:rsidP="3D9B214D">
            <w:pPr>
              <w:spacing w:after="160"/>
            </w:pPr>
            <w:r w:rsidRPr="3D9B214D">
              <w:rPr>
                <w:b/>
                <w:bCs/>
              </w:rPr>
              <w:t>Exceptional:</w:t>
            </w:r>
            <w:r w:rsidRPr="3D9B214D">
              <w:t xml:space="preserve"> Provides sophisticated critical evaluation of the proposed network, including strengths, weaknesses, benefits, limitations and trade-offs. Critically considers implementation, cost, function, performance and congestion, with insightful evaluation of the relationship between the proposed solution and the </w:t>
            </w:r>
            <w:r w:rsidRPr="3D9B214D">
              <w:lastRenderedPageBreak/>
              <w:t>current Internet and its service model.</w:t>
            </w:r>
          </w:p>
        </w:tc>
        <w:tc>
          <w:tcPr>
            <w:tcW w:w="1762"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1714FE68" w14:textId="76D97238" w:rsidR="3D9B214D" w:rsidRDefault="3D9B214D" w:rsidP="3D9B214D">
            <w:pPr>
              <w:spacing w:after="160"/>
            </w:pPr>
            <w:r w:rsidRPr="3D9B214D">
              <w:rPr>
                <w:b/>
                <w:bCs/>
              </w:rPr>
              <w:lastRenderedPageBreak/>
              <w:t xml:space="preserve"> </w:t>
            </w:r>
          </w:p>
          <w:p w14:paraId="42B950D3" w14:textId="53FCD3AA" w:rsidR="3D9B214D" w:rsidRDefault="3D9B214D" w:rsidP="3D9B214D">
            <w:pPr>
              <w:spacing w:after="160"/>
            </w:pPr>
            <w:r w:rsidRPr="3D9B214D">
              <w:rPr>
                <w:b/>
                <w:bCs/>
              </w:rPr>
              <w:lastRenderedPageBreak/>
              <w:t xml:space="preserve"> </w:t>
            </w:r>
          </w:p>
          <w:p w14:paraId="43C196AC" w14:textId="0F0B3714" w:rsidR="3D9B214D" w:rsidRDefault="3D9B214D" w:rsidP="3D9B214D">
            <w:pPr>
              <w:spacing w:after="160"/>
            </w:pPr>
            <w:r w:rsidRPr="3D9B214D">
              <w:rPr>
                <w:b/>
                <w:bCs/>
              </w:rPr>
              <w:t xml:space="preserve"> </w:t>
            </w:r>
          </w:p>
          <w:p w14:paraId="1E46C26A" w14:textId="45CBC84C" w:rsidR="3D9B214D" w:rsidRDefault="3D9B214D" w:rsidP="3D9B214D">
            <w:pPr>
              <w:spacing w:after="160"/>
            </w:pPr>
            <w:r w:rsidRPr="3D9B214D">
              <w:rPr>
                <w:b/>
                <w:bCs/>
              </w:rPr>
              <w:t>Excellent:</w:t>
            </w:r>
            <w:r w:rsidRPr="3D9B214D">
              <w:t xml:space="preserve"> Provides strong critical evaluation of the proposed network, addressing key strengths, weaknesses, benefits, limitations and trade-offs. Well justified consideration is given to implementation, cost, performance, congestion and the Internet service model.</w:t>
            </w:r>
          </w:p>
        </w:tc>
        <w:tc>
          <w:tcPr>
            <w:tcW w:w="1790"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7237FF7E" w14:textId="5A556831" w:rsidR="3D9B214D" w:rsidRDefault="3D9B214D" w:rsidP="3D9B214D">
            <w:pPr>
              <w:spacing w:after="160"/>
            </w:pPr>
            <w:r w:rsidRPr="3D9B214D">
              <w:rPr>
                <w:b/>
                <w:bCs/>
              </w:rPr>
              <w:lastRenderedPageBreak/>
              <w:t xml:space="preserve"> </w:t>
            </w:r>
          </w:p>
          <w:p w14:paraId="50D66D71" w14:textId="785A4AAE" w:rsidR="3D9B214D" w:rsidRDefault="3D9B214D" w:rsidP="3D9B214D">
            <w:pPr>
              <w:spacing w:after="160"/>
            </w:pPr>
            <w:r w:rsidRPr="3D9B214D">
              <w:rPr>
                <w:b/>
                <w:bCs/>
              </w:rPr>
              <w:lastRenderedPageBreak/>
              <w:t xml:space="preserve"> </w:t>
            </w:r>
          </w:p>
          <w:p w14:paraId="450B6956" w14:textId="02256140" w:rsidR="3D9B214D" w:rsidRDefault="3D9B214D" w:rsidP="3D9B214D">
            <w:pPr>
              <w:spacing w:after="160"/>
            </w:pPr>
            <w:r w:rsidRPr="3D9B214D">
              <w:rPr>
                <w:b/>
                <w:bCs/>
              </w:rPr>
              <w:t xml:space="preserve"> </w:t>
            </w:r>
          </w:p>
          <w:p w14:paraId="0850F49C" w14:textId="67F59F06" w:rsidR="3D9B214D" w:rsidRDefault="3D9B214D" w:rsidP="3D9B214D">
            <w:pPr>
              <w:spacing w:after="160"/>
            </w:pPr>
            <w:r w:rsidRPr="3D9B214D">
              <w:rPr>
                <w:b/>
                <w:bCs/>
              </w:rPr>
              <w:t>Good:</w:t>
            </w:r>
            <w:r w:rsidRPr="3D9B214D">
              <w:t xml:space="preserve"> Provides clear critical evaluation of the proposed network and identifies relevant strengths, weaknesses, benefits and limitations. Considers implementation, organisational drivers, performance and congestion, with appropriate reference to the Internet </w:t>
            </w:r>
            <w:r w:rsidRPr="3D9B214D">
              <w:lastRenderedPageBreak/>
              <w:t>and its service model.</w:t>
            </w:r>
          </w:p>
        </w:tc>
        <w:tc>
          <w:tcPr>
            <w:tcW w:w="1707"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18E0DEC3" w14:textId="231B41A7" w:rsidR="3D9B214D" w:rsidRDefault="3D9B214D" w:rsidP="3D9B214D">
            <w:pPr>
              <w:spacing w:after="160"/>
            </w:pPr>
            <w:r w:rsidRPr="3D9B214D">
              <w:rPr>
                <w:b/>
                <w:bCs/>
              </w:rPr>
              <w:lastRenderedPageBreak/>
              <w:t xml:space="preserve"> </w:t>
            </w:r>
          </w:p>
          <w:p w14:paraId="3FF249F3" w14:textId="677D9186" w:rsidR="3D9B214D" w:rsidRDefault="3D9B214D" w:rsidP="3D9B214D">
            <w:pPr>
              <w:spacing w:after="160"/>
            </w:pPr>
            <w:r w:rsidRPr="3D9B214D">
              <w:rPr>
                <w:b/>
                <w:bCs/>
              </w:rPr>
              <w:lastRenderedPageBreak/>
              <w:t xml:space="preserve"> </w:t>
            </w:r>
          </w:p>
          <w:p w14:paraId="1B5F6847" w14:textId="00C26963" w:rsidR="3D9B214D" w:rsidRDefault="3D9B214D" w:rsidP="3D9B214D">
            <w:pPr>
              <w:spacing w:after="160"/>
            </w:pPr>
            <w:r w:rsidRPr="3D9B214D">
              <w:rPr>
                <w:b/>
                <w:bCs/>
              </w:rPr>
              <w:t xml:space="preserve"> </w:t>
            </w:r>
          </w:p>
          <w:p w14:paraId="4C0272AB" w14:textId="35F39165" w:rsidR="3D9B214D" w:rsidRDefault="3D9B214D" w:rsidP="3D9B214D">
            <w:pPr>
              <w:spacing w:after="160"/>
            </w:pPr>
            <w:r w:rsidRPr="3D9B214D">
              <w:rPr>
                <w:b/>
                <w:bCs/>
              </w:rPr>
              <w:t>Satisfactory:</w:t>
            </w:r>
            <w:r w:rsidRPr="3D9B214D">
              <w:t xml:space="preserve"> Provides an appropriate evaluation of the proposed network, identifying the main strengths, weaknesses, benefits and limitations. Addresses key implementation considerations and provides basic consideration of cost, performance and congestion.</w:t>
            </w:r>
          </w:p>
        </w:tc>
        <w:tc>
          <w:tcPr>
            <w:tcW w:w="1694"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46155306" w14:textId="5DD2584B" w:rsidR="3D9B214D" w:rsidRDefault="3D9B214D" w:rsidP="3D9B214D">
            <w:pPr>
              <w:spacing w:after="160"/>
            </w:pPr>
            <w:r w:rsidRPr="3D9B214D">
              <w:rPr>
                <w:b/>
                <w:bCs/>
              </w:rPr>
              <w:lastRenderedPageBreak/>
              <w:t xml:space="preserve"> </w:t>
            </w:r>
          </w:p>
          <w:p w14:paraId="5C9CC415" w14:textId="5E85193D" w:rsidR="3D9B214D" w:rsidRDefault="3D9B214D" w:rsidP="3D9B214D">
            <w:pPr>
              <w:spacing w:after="160"/>
            </w:pPr>
            <w:r w:rsidRPr="3D9B214D">
              <w:rPr>
                <w:b/>
                <w:bCs/>
              </w:rPr>
              <w:lastRenderedPageBreak/>
              <w:t xml:space="preserve"> </w:t>
            </w:r>
          </w:p>
          <w:p w14:paraId="5CBFFA70" w14:textId="63175A42" w:rsidR="3D9B214D" w:rsidRDefault="3D9B214D" w:rsidP="3D9B214D">
            <w:pPr>
              <w:spacing w:after="160"/>
            </w:pPr>
            <w:r w:rsidRPr="3D9B214D">
              <w:rPr>
                <w:b/>
                <w:bCs/>
              </w:rPr>
              <w:t xml:space="preserve"> </w:t>
            </w:r>
          </w:p>
          <w:p w14:paraId="659FE2D2" w14:textId="025A1B3D" w:rsidR="3D9B214D" w:rsidRDefault="3D9B214D" w:rsidP="3D9B214D">
            <w:pPr>
              <w:spacing w:after="160"/>
            </w:pPr>
            <w:r w:rsidRPr="3D9B214D">
              <w:rPr>
                <w:b/>
                <w:bCs/>
              </w:rPr>
              <w:t>Adequate:</w:t>
            </w:r>
            <w:r w:rsidRPr="3D9B214D">
              <w:t xml:space="preserve"> Provides limited critical evaluation. Identifies some relevant strengths or limitations but </w:t>
            </w:r>
            <w:proofErr w:type="gramStart"/>
            <w:r w:rsidRPr="3D9B214D">
              <w:t>gives limited consideration to</w:t>
            </w:r>
            <w:proofErr w:type="gramEnd"/>
            <w:r w:rsidRPr="3D9B214D">
              <w:t xml:space="preserve"> implementation, organisational drivers, performance, congestion or the Internet service model.</w:t>
            </w:r>
          </w:p>
        </w:tc>
        <w:tc>
          <w:tcPr>
            <w:tcW w:w="1678"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74DECFB4" w14:textId="63BACC33" w:rsidR="3D9B214D" w:rsidRDefault="3D9B214D" w:rsidP="3D9B214D">
            <w:pPr>
              <w:spacing w:after="160"/>
            </w:pPr>
            <w:r w:rsidRPr="3D9B214D">
              <w:rPr>
                <w:b/>
                <w:bCs/>
              </w:rPr>
              <w:lastRenderedPageBreak/>
              <w:t xml:space="preserve"> </w:t>
            </w:r>
          </w:p>
          <w:p w14:paraId="2CE21542" w14:textId="63AA4E56" w:rsidR="3D9B214D" w:rsidRDefault="3D9B214D" w:rsidP="3D9B214D">
            <w:pPr>
              <w:spacing w:after="160"/>
            </w:pPr>
            <w:r w:rsidRPr="3D9B214D">
              <w:rPr>
                <w:b/>
                <w:bCs/>
              </w:rPr>
              <w:lastRenderedPageBreak/>
              <w:t xml:space="preserve"> </w:t>
            </w:r>
          </w:p>
          <w:p w14:paraId="54213CFA" w14:textId="42ECF117" w:rsidR="3D9B214D" w:rsidRDefault="3D9B214D" w:rsidP="3D9B214D">
            <w:pPr>
              <w:spacing w:after="160"/>
            </w:pPr>
            <w:r w:rsidRPr="3D9B214D">
              <w:rPr>
                <w:b/>
                <w:bCs/>
              </w:rPr>
              <w:t xml:space="preserve"> </w:t>
            </w:r>
          </w:p>
          <w:p w14:paraId="0EFCB1E8" w14:textId="5DAC139F" w:rsidR="3D9B214D" w:rsidRDefault="3D9B214D" w:rsidP="3D9B214D">
            <w:pPr>
              <w:spacing w:after="160"/>
            </w:pPr>
            <w:r w:rsidRPr="3D9B214D">
              <w:rPr>
                <w:b/>
                <w:bCs/>
              </w:rPr>
              <w:t>Weak:</w:t>
            </w:r>
            <w:r w:rsidRPr="3D9B214D">
              <w:t xml:space="preserve"> Provides little meaningful critical evaluation, with weak or unsupported discussion of implementation, organisational drivers, performance, congestion or the Internet service model.</w:t>
            </w:r>
          </w:p>
        </w:tc>
        <w:tc>
          <w:tcPr>
            <w:tcW w:w="1784"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313948F4" w14:textId="0B4F907A" w:rsidR="3D9B214D" w:rsidRDefault="3D9B214D" w:rsidP="3D9B214D">
            <w:pPr>
              <w:spacing w:after="160"/>
            </w:pPr>
            <w:r w:rsidRPr="3D9B214D">
              <w:rPr>
                <w:b/>
                <w:bCs/>
              </w:rPr>
              <w:lastRenderedPageBreak/>
              <w:t xml:space="preserve"> </w:t>
            </w:r>
          </w:p>
          <w:p w14:paraId="2AFCA4F7" w14:textId="3FA5312B" w:rsidR="3D9B214D" w:rsidRDefault="3D9B214D" w:rsidP="3D9B214D">
            <w:pPr>
              <w:spacing w:after="160"/>
            </w:pPr>
            <w:r w:rsidRPr="3D9B214D">
              <w:rPr>
                <w:b/>
                <w:bCs/>
              </w:rPr>
              <w:lastRenderedPageBreak/>
              <w:t xml:space="preserve"> </w:t>
            </w:r>
          </w:p>
          <w:p w14:paraId="7457967F" w14:textId="1365654B" w:rsidR="3D9B214D" w:rsidRDefault="3D9B214D" w:rsidP="3D9B214D">
            <w:pPr>
              <w:spacing w:after="160"/>
            </w:pPr>
            <w:r w:rsidRPr="3D9B214D">
              <w:rPr>
                <w:b/>
                <w:bCs/>
              </w:rPr>
              <w:t xml:space="preserve"> </w:t>
            </w:r>
          </w:p>
          <w:p w14:paraId="54534D26" w14:textId="6950E038" w:rsidR="3D9B214D" w:rsidRDefault="3D9B214D" w:rsidP="3D9B214D">
            <w:pPr>
              <w:spacing w:after="160"/>
            </w:pPr>
            <w:r w:rsidRPr="3D9B214D">
              <w:rPr>
                <w:b/>
                <w:bCs/>
              </w:rPr>
              <w:t>Very weak/absent:</w:t>
            </w:r>
            <w:r w:rsidRPr="3D9B214D">
              <w:t xml:space="preserve"> Critical evaluation is absent, substantially inappropriate or largely descriptive, with little evidence of understanding of implementation or organisational implications.</w:t>
            </w:r>
          </w:p>
        </w:tc>
      </w:tr>
      <w:tr w:rsidR="3D9B214D" w14:paraId="7765502F" w14:textId="77777777" w:rsidTr="3D9B214D">
        <w:trPr>
          <w:trHeight w:val="300"/>
        </w:trPr>
        <w:tc>
          <w:tcPr>
            <w:tcW w:w="1540"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3A492B98" w14:textId="3A1E1712" w:rsidR="3D9B214D" w:rsidRDefault="3D9B214D" w:rsidP="3D9B214D">
            <w:pPr>
              <w:spacing w:after="160"/>
            </w:pPr>
            <w:r w:rsidRPr="3D9B214D">
              <w:rPr>
                <w:b/>
                <w:bCs/>
              </w:rPr>
              <w:lastRenderedPageBreak/>
              <w:t>4. Written Technical Communication &amp; Research</w:t>
            </w:r>
            <w:r w:rsidRPr="3D9B214D">
              <w:t xml:space="preserve"> </w:t>
            </w:r>
            <w:r w:rsidRPr="3D9B214D">
              <w:rPr>
                <w:b/>
                <w:bCs/>
              </w:rPr>
              <w:t>T1bii, T3b</w:t>
            </w:r>
          </w:p>
        </w:tc>
        <w:tc>
          <w:tcPr>
            <w:tcW w:w="1993"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06DB233C" w14:textId="42D48583" w:rsidR="3D9B214D" w:rsidRDefault="3D9B214D" w:rsidP="3D9B214D">
            <w:pPr>
              <w:spacing w:after="160"/>
            </w:pPr>
            <w:r w:rsidRPr="3D9B214D">
              <w:rPr>
                <w:b/>
                <w:bCs/>
              </w:rPr>
              <w:t>Exceptional:</w:t>
            </w:r>
            <w:r w:rsidRPr="3D9B214D">
              <w:t xml:space="preserve"> Communicates complex technical information with exceptional clarity, precision and professional judgement for specialist and non-specialist audiences. Report is exceptionally well structured and supported by a comprehensive range of high-quality sources using accurate Harvard referencing.</w:t>
            </w:r>
          </w:p>
        </w:tc>
        <w:tc>
          <w:tcPr>
            <w:tcW w:w="1762"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0F6C78F5" w14:textId="236C48B3" w:rsidR="3D9B214D" w:rsidRDefault="3D9B214D" w:rsidP="3D9B214D">
            <w:pPr>
              <w:spacing w:after="160"/>
            </w:pPr>
            <w:r w:rsidRPr="3D9B214D">
              <w:rPr>
                <w:b/>
                <w:bCs/>
              </w:rPr>
              <w:t>Excellent:</w:t>
            </w:r>
            <w:r w:rsidRPr="3D9B214D">
              <w:t xml:space="preserve"> Communicates technical information clearly and effectively for the intended audiences. Report is very well structured and supported by appropriate, high-quality research with consistent Harvard referencing.</w:t>
            </w:r>
          </w:p>
        </w:tc>
        <w:tc>
          <w:tcPr>
            <w:tcW w:w="1790"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530E1FEB" w14:textId="36E946D1" w:rsidR="3D9B214D" w:rsidRDefault="3D9B214D" w:rsidP="3D9B214D">
            <w:pPr>
              <w:spacing w:after="160"/>
            </w:pPr>
            <w:r w:rsidRPr="3D9B214D">
              <w:rPr>
                <w:b/>
                <w:bCs/>
              </w:rPr>
              <w:t>Good:</w:t>
            </w:r>
            <w:r w:rsidRPr="3D9B214D">
              <w:t xml:space="preserve"> Communicates technical information clearly using appropriate terminology and structure. Research is relevant and appropriately integrated, with generally accurate Harvard referencing.</w:t>
            </w:r>
          </w:p>
        </w:tc>
        <w:tc>
          <w:tcPr>
            <w:tcW w:w="1707"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75ADFC41" w14:textId="45390634" w:rsidR="3D9B214D" w:rsidRDefault="3D9B214D" w:rsidP="3D9B214D">
            <w:pPr>
              <w:spacing w:after="160"/>
            </w:pPr>
            <w:r w:rsidRPr="3D9B214D">
              <w:rPr>
                <w:b/>
                <w:bCs/>
              </w:rPr>
              <w:t>Satisfactory:</w:t>
            </w:r>
            <w:r w:rsidRPr="3D9B214D">
              <w:t xml:space="preserve"> Communicates the main technical ideas clearly and structures the report appropriately. Uses relevant sources and demonstrates satisfactory Harvard referencing.</w:t>
            </w:r>
          </w:p>
        </w:tc>
        <w:tc>
          <w:tcPr>
            <w:tcW w:w="1694"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3E4ED5D4" w14:textId="14C75D2D" w:rsidR="3D9B214D" w:rsidRDefault="3D9B214D" w:rsidP="3D9B214D">
            <w:pPr>
              <w:spacing w:after="160"/>
            </w:pPr>
            <w:r w:rsidRPr="3D9B214D">
              <w:rPr>
                <w:b/>
                <w:bCs/>
              </w:rPr>
              <w:t>Adequate:</w:t>
            </w:r>
            <w:r w:rsidRPr="3D9B214D">
              <w:t xml:space="preserve"> Communication is generally understandable but contains weaknesses in structure, technical expression or audience awareness. Research is limited and referencing contains some errors.</w:t>
            </w:r>
          </w:p>
        </w:tc>
        <w:tc>
          <w:tcPr>
            <w:tcW w:w="1678"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07137F5F" w14:textId="4E480597" w:rsidR="3D9B214D" w:rsidRDefault="3D9B214D" w:rsidP="3D9B214D">
            <w:pPr>
              <w:spacing w:after="160"/>
            </w:pPr>
            <w:r w:rsidRPr="3D9B214D">
              <w:rPr>
                <w:b/>
                <w:bCs/>
              </w:rPr>
              <w:t>Weak:</w:t>
            </w:r>
            <w:r w:rsidRPr="3D9B214D">
              <w:t xml:space="preserve"> Technical communication is unclear, poorly structured or inconsistently appropriate for the intended audience. Research is limited or poorly integrated and referencing contains significant errors or omissions.</w:t>
            </w:r>
          </w:p>
        </w:tc>
        <w:tc>
          <w:tcPr>
            <w:tcW w:w="1784"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67CE4464" w14:textId="4DCFA17F" w:rsidR="3D9B214D" w:rsidRDefault="3D9B214D" w:rsidP="3D9B214D">
            <w:pPr>
              <w:spacing w:after="160"/>
            </w:pPr>
            <w:r w:rsidRPr="3D9B214D">
              <w:rPr>
                <w:b/>
                <w:bCs/>
              </w:rPr>
              <w:t>Very weak/absent:</w:t>
            </w:r>
            <w:r w:rsidRPr="3D9B214D">
              <w:t xml:space="preserve"> Work is substantially disorganised or difficult to understand, with inappropriate technical communication and little or no relevant research or referencing.</w:t>
            </w:r>
          </w:p>
        </w:tc>
      </w:tr>
    </w:tbl>
    <w:p w14:paraId="60F34E14" w14:textId="27092EB9" w:rsidR="00C62834" w:rsidRDefault="00C62834" w:rsidP="3D9B214D">
      <w:pPr>
        <w:sectPr w:rsidR="00C62834" w:rsidSect="00CE2E92">
          <w:pgSz w:w="16838" w:h="11906" w:orient="landscape"/>
          <w:pgMar w:top="1440" w:right="1440" w:bottom="1440" w:left="1440" w:header="567" w:footer="567" w:gutter="0"/>
          <w:cols w:space="720"/>
          <w:titlePg/>
          <w:docGrid w:linePitch="326"/>
        </w:sectPr>
      </w:pPr>
    </w:p>
    <w:p w14:paraId="00000031" w14:textId="21A75442" w:rsidR="005E4292" w:rsidRDefault="00252FAD">
      <w:pPr>
        <w:rPr>
          <w:sz w:val="36"/>
          <w:szCs w:val="36"/>
        </w:rPr>
      </w:pPr>
      <w:r>
        <w:rPr>
          <w:sz w:val="36"/>
          <w:szCs w:val="36"/>
        </w:rPr>
        <w:lastRenderedPageBreak/>
        <w:t>Submitting Assessments</w:t>
      </w:r>
    </w:p>
    <w:p w14:paraId="4E50B4E8" w14:textId="77777777" w:rsidR="00EE2812" w:rsidRDefault="00EE2812" w:rsidP="582F5D5F">
      <w:pPr>
        <w:rPr>
          <w:sz w:val="36"/>
          <w:szCs w:val="36"/>
        </w:rPr>
      </w:pPr>
    </w:p>
    <w:p w14:paraId="76600C06" w14:textId="77777777" w:rsidR="00EE2812" w:rsidRPr="00EE2812" w:rsidRDefault="00EE2812" w:rsidP="00EE2812">
      <w:r w:rsidRPr="00EE2812">
        <w:rPr>
          <w:lang w:val="en-US"/>
        </w:rPr>
        <w:t>In completing this assessment, you are required to upload the following to Canvas (through Turnitin):</w:t>
      </w:r>
      <w:r w:rsidRPr="00EE2812">
        <w:t> </w:t>
      </w:r>
    </w:p>
    <w:p w14:paraId="5DBA3ABD" w14:textId="77777777" w:rsidR="00EE2812" w:rsidRPr="00EE2812" w:rsidRDefault="00EE2812" w:rsidP="00EE2812">
      <w:r w:rsidRPr="00EE2812">
        <w:t> </w:t>
      </w:r>
    </w:p>
    <w:p w14:paraId="4C6C488A" w14:textId="77777777" w:rsidR="00EE2812" w:rsidRPr="00EE2812" w:rsidRDefault="00EE2812" w:rsidP="00EE2812">
      <w:pPr>
        <w:numPr>
          <w:ilvl w:val="0"/>
          <w:numId w:val="10"/>
        </w:numPr>
      </w:pPr>
      <w:r w:rsidRPr="00EE2812">
        <w:rPr>
          <w:lang w:val="en-US"/>
        </w:rPr>
        <w:t>Written Report (.docx or .pdf) [your primary assessment submission]</w:t>
      </w:r>
      <w:r w:rsidRPr="00EE2812">
        <w:t> </w:t>
      </w:r>
    </w:p>
    <w:p w14:paraId="7127B4D7" w14:textId="77777777" w:rsidR="00EE2812" w:rsidRPr="00EE2812" w:rsidRDefault="00EE2812" w:rsidP="00EE2812">
      <w:pPr>
        <w:numPr>
          <w:ilvl w:val="0"/>
          <w:numId w:val="11"/>
        </w:numPr>
      </w:pPr>
      <w:r w:rsidRPr="00EE2812">
        <w:rPr>
          <w:lang w:val="en-US"/>
        </w:rPr>
        <w:t>Packet Tracer file (.pkt) containing your network topology</w:t>
      </w:r>
      <w:r w:rsidRPr="00EE2812">
        <w:t> </w:t>
      </w:r>
    </w:p>
    <w:p w14:paraId="1B518CBA" w14:textId="77777777" w:rsidR="00EE2812" w:rsidRPr="00EE2812" w:rsidRDefault="00EE2812" w:rsidP="00EE2812">
      <w:r w:rsidRPr="00EE2812">
        <w:t> </w:t>
      </w:r>
    </w:p>
    <w:p w14:paraId="22906F59" w14:textId="77777777" w:rsidR="00EE2812" w:rsidRPr="00EE2812" w:rsidRDefault="00EE2812" w:rsidP="00EE2812">
      <w:r w:rsidRPr="00EE2812">
        <w:rPr>
          <w:lang w:val="en-US"/>
        </w:rPr>
        <w:t>Please note – the submission of zip files is not permitted.</w:t>
      </w:r>
      <w:r w:rsidRPr="00EE2812">
        <w:t> </w:t>
      </w:r>
    </w:p>
    <w:p w14:paraId="1A0C7084" w14:textId="77777777" w:rsidR="00EE2812" w:rsidRPr="00EE2812" w:rsidRDefault="00EE2812" w:rsidP="00EE2812">
      <w:r w:rsidRPr="00EE2812">
        <w:rPr>
          <w:lang w:val="en-US"/>
        </w:rPr>
        <w:t>You have three submission attempts, but only the last submission will be graded. If your last submission attempt is late, you will receive the late penalty even if you have a previous submission that was on time. Please make sure to avoid multiple submissions for assessments with multiple components, as only the last attempt will be graded. Upload several files in one submission attempt using the ‘add files’ function instead. Please ensure that you use the correct submission portal.</w:t>
      </w:r>
      <w:r w:rsidRPr="00EE2812">
        <w:t> </w:t>
      </w:r>
    </w:p>
    <w:p w14:paraId="6A4540DB" w14:textId="77777777" w:rsidR="00EE2812" w:rsidRPr="00EE2812" w:rsidRDefault="00EE2812" w:rsidP="00EE2812">
      <w:r w:rsidRPr="00EE2812">
        <w:rPr>
          <w:lang w:val="en-US"/>
        </w:rPr>
        <w:t>If you encounter issues with submission:</w:t>
      </w:r>
      <w:r w:rsidRPr="00EE2812">
        <w:t> </w:t>
      </w:r>
    </w:p>
    <w:p w14:paraId="7DD607A4" w14:textId="77777777" w:rsidR="00EE2812" w:rsidRPr="00EE2812" w:rsidRDefault="00EE2812" w:rsidP="00EE2812">
      <w:pPr>
        <w:numPr>
          <w:ilvl w:val="0"/>
          <w:numId w:val="12"/>
        </w:numPr>
      </w:pPr>
      <w:r w:rsidRPr="00EE2812">
        <w:rPr>
          <w:lang w:val="en-US"/>
        </w:rPr>
        <w:t>Check the assessment details table at the top of the assessment brief to be sure you are submitting a permitted file format. Avoid zip files (unless explicitly required) and scanned PDFs. Use the ‘add files’ function to submit multiple files instead of a zip file.</w:t>
      </w:r>
      <w:r w:rsidRPr="00EE2812">
        <w:t> </w:t>
      </w:r>
    </w:p>
    <w:p w14:paraId="16F028F9" w14:textId="77777777" w:rsidR="00EE2812" w:rsidRPr="00EE2812" w:rsidRDefault="00EE2812" w:rsidP="00EE2812">
      <w:pPr>
        <w:numPr>
          <w:ilvl w:val="0"/>
          <w:numId w:val="13"/>
        </w:numPr>
      </w:pPr>
      <w:r w:rsidRPr="00EE2812">
        <w:rPr>
          <w:lang w:val="en-US"/>
        </w:rPr>
        <w:t>Make sure you have ticked the agreement box at the bottom of your Canvas submission page (scroll down if you don’t see it). This will enable you to select ‘Submit Assessment.’</w:t>
      </w:r>
      <w:r w:rsidRPr="00EE2812">
        <w:t> </w:t>
      </w:r>
    </w:p>
    <w:p w14:paraId="16609ED1" w14:textId="77777777" w:rsidR="00EE2812" w:rsidRPr="00EE2812" w:rsidRDefault="00EE2812" w:rsidP="00EE2812">
      <w:pPr>
        <w:numPr>
          <w:ilvl w:val="0"/>
          <w:numId w:val="14"/>
        </w:numPr>
      </w:pPr>
      <w:r w:rsidRPr="00EE2812">
        <w:rPr>
          <w:lang w:val="en-US"/>
        </w:rPr>
        <w:t>Try changing web browsers.</w:t>
      </w:r>
      <w:r w:rsidRPr="00EE2812">
        <w:t> </w:t>
      </w:r>
    </w:p>
    <w:p w14:paraId="13B980E9" w14:textId="77777777" w:rsidR="00EE2812" w:rsidRPr="00EE2812" w:rsidRDefault="00EE2812" w:rsidP="00EE2812">
      <w:r w:rsidRPr="00EE2812">
        <w:rPr>
          <w:lang w:val="en-US"/>
        </w:rPr>
        <w:t xml:space="preserve">If you still cannot submit, e-mail a copy of your assignment before the deadline to </w:t>
      </w:r>
      <w:hyperlink r:id="rId17" w:tgtFrame="_blank" w:history="1">
        <w:r w:rsidRPr="00EE2812">
          <w:rPr>
            <w:rStyle w:val="Hyperlink"/>
            <w:lang w:val="en-US"/>
          </w:rPr>
          <w:t>learning.tech@nulondon.ac.uk</w:t>
        </w:r>
      </w:hyperlink>
      <w:r w:rsidRPr="00EE2812">
        <w:rPr>
          <w:lang w:val="en-US"/>
        </w:rPr>
        <w:t xml:space="preserve"> along with screenshots of the problem on Canvas, showing a timestamp.</w:t>
      </w:r>
      <w:r w:rsidRPr="00EE2812">
        <w:t> </w:t>
      </w:r>
    </w:p>
    <w:p w14:paraId="4E931AF9" w14:textId="77777777" w:rsidR="00EE2812" w:rsidRPr="00EE2812" w:rsidRDefault="00EE2812" w:rsidP="00EE2812">
      <w:r w:rsidRPr="00EE2812">
        <w:rPr>
          <w:lang w:val="en-US"/>
        </w:rPr>
        <w:t xml:space="preserve">If your assessment requires anonymous submission (see the assessment details table at the top of the assessment brief), be sure you have left your name </w:t>
      </w:r>
      <w:proofErr w:type="gramStart"/>
      <w:r w:rsidRPr="00EE2812">
        <w:rPr>
          <w:lang w:val="en-US"/>
        </w:rPr>
        <w:t>off of</w:t>
      </w:r>
      <w:proofErr w:type="gramEnd"/>
      <w:r w:rsidRPr="00EE2812">
        <w:rPr>
          <w:lang w:val="en-US"/>
        </w:rPr>
        <w:t xml:space="preserve"> your submission and out of the submission file name.</w:t>
      </w:r>
      <w:r w:rsidRPr="00EE2812">
        <w:t> </w:t>
      </w:r>
    </w:p>
    <w:p w14:paraId="7C7EA25D" w14:textId="77777777" w:rsidR="00EE2812" w:rsidRPr="00EE2812" w:rsidRDefault="00EE2812" w:rsidP="00EE2812">
      <w:r w:rsidRPr="00EE2812">
        <w:rPr>
          <w:lang w:val="en-US"/>
        </w:rPr>
        <w:t>Please review the submitted file to ensure that everything is in order. To turn on notifications for submission confirmation emails in your Canvas settings: Account &gt; Notifications &gt; Turn on the bell for ‘All submissions.’ In the app this is via Settings &gt; Email Notifications &gt; All submissions.</w:t>
      </w:r>
      <w:r w:rsidRPr="00EE2812">
        <w:t> </w:t>
      </w:r>
    </w:p>
    <w:p w14:paraId="691F076F" w14:textId="77777777" w:rsidR="00EE2812" w:rsidRDefault="00EE2812" w:rsidP="582F5D5F"/>
    <w:p w14:paraId="0000003B" w14:textId="22502FE8" w:rsidR="005E4292" w:rsidRDefault="005E4292"/>
    <w:p w14:paraId="3DE8B67D" w14:textId="77777777" w:rsidR="00C62834" w:rsidRDefault="00C62834">
      <w:pPr>
        <w:pStyle w:val="Heading1"/>
      </w:pPr>
    </w:p>
    <w:p w14:paraId="0000003C" w14:textId="71073E2A" w:rsidR="005E4292" w:rsidRDefault="00252FAD">
      <w:pPr>
        <w:pStyle w:val="Heading1"/>
      </w:pPr>
      <w:r>
        <w:t>Marking</w:t>
      </w:r>
    </w:p>
    <w:p w14:paraId="0000003D" w14:textId="3BE7693C" w:rsidR="005E4292" w:rsidRDefault="00252FAD">
      <w:r>
        <w:t xml:space="preserve">The University uses two assessment marking schemes – one for undergraduate and one for postgraduate – to mark all taught programmes leading to an award of the University. </w:t>
      </w:r>
    </w:p>
    <w:p w14:paraId="0000003E" w14:textId="62EF9506" w:rsidR="005E4292" w:rsidRDefault="00252FAD">
      <w:r>
        <w:t>More detailed information on the assessment marking scheme</w:t>
      </w:r>
      <w:r w:rsidRPr="582F5D5F">
        <w:rPr>
          <w:color w:val="B7C122"/>
        </w:rPr>
        <w:t xml:space="preserve"> </w:t>
      </w:r>
      <w:r>
        <w:t>and the criteria can be found in the Course Syllabus, available on the University’s VLE.</w:t>
      </w:r>
    </w:p>
    <w:p w14:paraId="0000003F" w14:textId="77777777" w:rsidR="005E4292" w:rsidRDefault="005E4292"/>
    <w:p w14:paraId="00000040" w14:textId="77777777" w:rsidR="005E4292" w:rsidRDefault="00252FAD">
      <w:pPr>
        <w:pStyle w:val="Heading1"/>
      </w:pPr>
      <w:r>
        <w:t>Learning Outcomes</w:t>
      </w:r>
    </w:p>
    <w:p w14:paraId="073A33FF" w14:textId="77777777" w:rsidR="00EE2812" w:rsidRPr="00EE2812" w:rsidRDefault="00EE2812" w:rsidP="00EE2812">
      <w:r w:rsidRPr="00EE2812">
        <w:rPr>
          <w:lang w:val="en-US"/>
        </w:rPr>
        <w:t>This assessment will enable learners to demonstrate in full or in part the learning outcomes identified in the Course Descriptor.</w:t>
      </w:r>
      <w:r w:rsidRPr="00EE2812">
        <w:t> </w:t>
      </w:r>
    </w:p>
    <w:p w14:paraId="5EE963C6" w14:textId="77777777" w:rsidR="00EE2812" w:rsidRPr="00EE2812" w:rsidRDefault="00EE2812" w:rsidP="00EE2812">
      <w:r w:rsidRPr="00EE2812">
        <w:rPr>
          <w:lang w:val="en-US"/>
        </w:rPr>
        <w:t>On successful completion of this assessment, learners should be able to:</w:t>
      </w:r>
      <w:r w:rsidRPr="00EE2812">
        <w:t> </w:t>
      </w:r>
    </w:p>
    <w:p w14:paraId="3AA58E3A" w14:textId="77777777" w:rsidR="00EE2812" w:rsidRPr="00EE2812" w:rsidRDefault="2FDBFF9F" w:rsidP="00EE2812">
      <w:r w:rsidRPr="3D9B214D">
        <w:rPr>
          <w:lang w:val="en-US"/>
        </w:rPr>
        <w:t>Knowledge and Understanding</w:t>
      </w:r>
      <w:r>
        <w:t> </w:t>
      </w:r>
    </w:p>
    <w:p w14:paraId="72BAE1F5" w14:textId="5D154656" w:rsidR="353B1079" w:rsidRDefault="353B1079"/>
    <w:p w14:paraId="182CB582" w14:textId="02799C9A" w:rsidR="7B9D8215" w:rsidRDefault="7B9D8215" w:rsidP="3D9B214D">
      <w:pPr>
        <w:numPr>
          <w:ilvl w:val="0"/>
          <w:numId w:val="17"/>
        </w:numPr>
      </w:pPr>
      <w:r>
        <w:t xml:space="preserve">K1b Explain and critically analyse the principles and concepts behind networking protocols, including protocol layering. </w:t>
      </w:r>
    </w:p>
    <w:p w14:paraId="596D20B9" w14:textId="026DDA4F" w:rsidR="7B9D8215" w:rsidRDefault="7B9D8215" w:rsidP="3D9B214D">
      <w:pPr>
        <w:pStyle w:val="ListParagraph"/>
        <w:numPr>
          <w:ilvl w:val="0"/>
          <w:numId w:val="17"/>
        </w:numPr>
      </w:pPr>
      <w:r>
        <w:t>K2b Illustrate and critically evaluate the fundamentals of network routing, addressing and congestion control.</w:t>
      </w:r>
    </w:p>
    <w:p w14:paraId="7EA71750" w14:textId="2699A7F4" w:rsidR="3D9B214D" w:rsidRDefault="3D9B214D" w:rsidP="3D9B214D">
      <w:pPr>
        <w:ind w:left="720"/>
      </w:pPr>
    </w:p>
    <w:p w14:paraId="122C3340" w14:textId="77777777" w:rsidR="00EE2812" w:rsidRPr="00EE2812" w:rsidRDefault="2FDBFF9F" w:rsidP="00EE2812">
      <w:r w:rsidRPr="3D9B214D">
        <w:rPr>
          <w:lang w:val="en-US"/>
        </w:rPr>
        <w:t>Subject-Specific Skills</w:t>
      </w:r>
      <w:r>
        <w:t> </w:t>
      </w:r>
    </w:p>
    <w:p w14:paraId="090A4664" w14:textId="52E70994" w:rsidR="00EE2812" w:rsidRPr="00EE2812" w:rsidRDefault="2FDBFF9F" w:rsidP="3D9B214D">
      <w:r>
        <w:t> </w:t>
      </w:r>
    </w:p>
    <w:p w14:paraId="715EB3B2" w14:textId="14237293" w:rsidR="6641A640" w:rsidRDefault="6641A640" w:rsidP="3D9B214D">
      <w:pPr>
        <w:numPr>
          <w:ilvl w:val="0"/>
          <w:numId w:val="20"/>
        </w:numPr>
      </w:pPr>
      <w:r>
        <w:t xml:space="preserve">S1b Critically evaluate the benefits and limitations of the current Internet and its service model. </w:t>
      </w:r>
    </w:p>
    <w:p w14:paraId="5C182026" w14:textId="32B0541F" w:rsidR="6641A640" w:rsidRDefault="6641A640" w:rsidP="3D9B214D">
      <w:pPr>
        <w:pStyle w:val="ListParagraph"/>
        <w:numPr>
          <w:ilvl w:val="0"/>
          <w:numId w:val="20"/>
        </w:numPr>
      </w:pPr>
      <w:r>
        <w:t>S2b Identify the causes of network congestion and the methods for alleviating congestion.</w:t>
      </w:r>
    </w:p>
    <w:p w14:paraId="2849684F" w14:textId="16C34679" w:rsidR="3D9B214D" w:rsidRDefault="3D9B214D" w:rsidP="3D9B214D"/>
    <w:p w14:paraId="0220822E" w14:textId="668849A6" w:rsidR="2FDBFF9F" w:rsidRDefault="2FDBFF9F">
      <w:r w:rsidRPr="3D9B214D">
        <w:rPr>
          <w:lang w:val="en-US"/>
        </w:rPr>
        <w:t>Transferable Skills</w:t>
      </w:r>
      <w:r>
        <w:t> </w:t>
      </w:r>
    </w:p>
    <w:p w14:paraId="32466D2D" w14:textId="6F4E45D9" w:rsidR="753D982D" w:rsidRDefault="753D982D" w:rsidP="3D9B214D">
      <w:pPr>
        <w:numPr>
          <w:ilvl w:val="0"/>
          <w:numId w:val="24"/>
        </w:numPr>
      </w:pPr>
      <w:r>
        <w:t xml:space="preserve">T1bi Critically evaluate computer systems in terms of organisational drivers: cost, function, performance and implementation. </w:t>
      </w:r>
    </w:p>
    <w:p w14:paraId="526BE793" w14:textId="1672946F" w:rsidR="753D982D" w:rsidRDefault="753D982D" w:rsidP="3D9B214D">
      <w:pPr>
        <w:pStyle w:val="ListParagraph"/>
        <w:numPr>
          <w:ilvl w:val="0"/>
          <w:numId w:val="24"/>
        </w:numPr>
      </w:pPr>
      <w:r>
        <w:t xml:space="preserve">T1bii Demonstrate a sound technical proficiency in written English and skill in selecting vocabulary </w:t>
      </w:r>
      <w:proofErr w:type="gramStart"/>
      <w:r>
        <w:t>so as to</w:t>
      </w:r>
      <w:proofErr w:type="gramEnd"/>
      <w:r>
        <w:t xml:space="preserve"> communicate effectively to specialist and non-specialist audiences. </w:t>
      </w:r>
    </w:p>
    <w:p w14:paraId="202B8712" w14:textId="097AFDE5" w:rsidR="753D982D" w:rsidRDefault="753D982D" w:rsidP="3D9B214D">
      <w:pPr>
        <w:pStyle w:val="ListParagraph"/>
        <w:numPr>
          <w:ilvl w:val="0"/>
          <w:numId w:val="24"/>
        </w:numPr>
      </w:pPr>
      <w:r>
        <w:t xml:space="preserve">T2b Identify organisational needs and suggest an IT solution. </w:t>
      </w:r>
    </w:p>
    <w:p w14:paraId="25EE82F5" w14:textId="7D4776D4" w:rsidR="3D9B214D" w:rsidRDefault="753D982D" w:rsidP="00561F64">
      <w:pPr>
        <w:pStyle w:val="ListParagraph"/>
        <w:numPr>
          <w:ilvl w:val="0"/>
          <w:numId w:val="24"/>
        </w:numPr>
      </w:pPr>
      <w:r>
        <w:t>T3b Communicate detailed IT requirements and specifications to a specialist and non-specialist audience</w:t>
      </w:r>
      <w:r w:rsidR="00603023">
        <w:t>.</w:t>
      </w:r>
    </w:p>
    <w:p w14:paraId="334EDF77" w14:textId="7F873529" w:rsidR="00166711" w:rsidRDefault="0402288C">
      <w:pPr>
        <w:pStyle w:val="Heading1"/>
      </w:pPr>
      <w:r>
        <w:lastRenderedPageBreak/>
        <w:t>Knowledge, Skills, and Behaviours</w:t>
      </w:r>
    </w:p>
    <w:p w14:paraId="79409592" w14:textId="6EACFB4B" w:rsidR="00166711" w:rsidRDefault="0402288C" w:rsidP="00166711">
      <w:r>
        <w:t>This assessment is aligned with the following Knowledge, Skills and Behaviours in the Apprenticeship Standard:</w:t>
      </w:r>
    </w:p>
    <w:p w14:paraId="5C0AB4AC" w14:textId="77777777" w:rsidR="00EE2812" w:rsidRDefault="00EE2812" w:rsidP="00EE2812">
      <w:pPr>
        <w:rPr>
          <w:color w:val="000000" w:themeColor="text1"/>
        </w:rPr>
      </w:pPr>
      <w:hyperlink r:id="rId18" w:history="1">
        <w:r w:rsidRPr="006D571F">
          <w:rPr>
            <w:rStyle w:val="Hyperlink"/>
          </w:rPr>
          <w:t>Digital Technology Solutions Professionals</w:t>
        </w:r>
      </w:hyperlink>
    </w:p>
    <w:p w14:paraId="6A2CFCF1" w14:textId="6A2AFEF0" w:rsidR="00166711" w:rsidRDefault="00166711" w:rsidP="00166711"/>
    <w:tbl>
      <w:tblPr>
        <w:tblW w:w="9000" w:type="dxa"/>
        <w:tblInd w:w="3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545"/>
        <w:gridCol w:w="7455"/>
      </w:tblGrid>
      <w:tr w:rsidR="00EE2812" w:rsidRPr="006D571F" w14:paraId="228443B5" w14:textId="77777777">
        <w:trPr>
          <w:trHeight w:val="285"/>
        </w:trPr>
        <w:tc>
          <w:tcPr>
            <w:tcW w:w="9000" w:type="dxa"/>
            <w:gridSpan w:val="2"/>
            <w:tcBorders>
              <w:top w:val="single" w:sz="6" w:space="0" w:color="000000"/>
              <w:left w:val="single" w:sz="6" w:space="0" w:color="000000"/>
              <w:bottom w:val="single" w:sz="6" w:space="0" w:color="000000"/>
              <w:right w:val="single" w:sz="6" w:space="0" w:color="000000"/>
            </w:tcBorders>
            <w:shd w:val="clear" w:color="auto" w:fill="FFFFFF"/>
            <w:hideMark/>
          </w:tcPr>
          <w:p w14:paraId="233E27A9" w14:textId="77777777" w:rsidR="00EE2812" w:rsidRPr="006D571F" w:rsidRDefault="00EE2812">
            <w:pPr>
              <w:spacing w:after="0" w:line="240" w:lineRule="auto"/>
              <w:ind w:left="105"/>
              <w:textAlignment w:val="baseline"/>
              <w:rPr>
                <w:rFonts w:ascii="Segoe UI" w:eastAsia="Times New Roman" w:hAnsi="Segoe UI" w:cs="Segoe UI"/>
                <w:sz w:val="18"/>
                <w:szCs w:val="18"/>
                <w:lang w:eastAsia="en-GB"/>
              </w:rPr>
            </w:pPr>
            <w:r w:rsidRPr="006D571F">
              <w:rPr>
                <w:rFonts w:eastAsia="Times New Roman"/>
                <w:lang w:eastAsia="en-GB"/>
              </w:rPr>
              <w:t>Knowledge </w:t>
            </w:r>
          </w:p>
        </w:tc>
      </w:tr>
      <w:tr w:rsidR="00EE2812" w:rsidRPr="006D571F" w14:paraId="3B39F894" w14:textId="77777777">
        <w:trPr>
          <w:trHeight w:val="825"/>
        </w:trPr>
        <w:tc>
          <w:tcPr>
            <w:tcW w:w="1545" w:type="dxa"/>
            <w:tcBorders>
              <w:top w:val="single" w:sz="6" w:space="0" w:color="000000"/>
              <w:left w:val="single" w:sz="6" w:space="0" w:color="000000"/>
              <w:bottom w:val="single" w:sz="6" w:space="0" w:color="000000"/>
              <w:right w:val="single" w:sz="6" w:space="0" w:color="000000"/>
            </w:tcBorders>
            <w:shd w:val="clear" w:color="auto" w:fill="FFFFFF"/>
            <w:hideMark/>
          </w:tcPr>
          <w:p w14:paraId="47262AE7" w14:textId="77777777" w:rsidR="00EE2812" w:rsidRPr="006D571F" w:rsidRDefault="00EE2812">
            <w:pPr>
              <w:spacing w:after="0" w:line="240" w:lineRule="auto"/>
              <w:ind w:left="105"/>
              <w:textAlignment w:val="baseline"/>
              <w:rPr>
                <w:rFonts w:ascii="Segoe UI" w:eastAsia="Times New Roman" w:hAnsi="Segoe UI" w:cs="Segoe UI"/>
                <w:sz w:val="18"/>
                <w:szCs w:val="18"/>
                <w:lang w:eastAsia="en-GB"/>
              </w:rPr>
            </w:pPr>
            <w:r w:rsidRPr="006D571F">
              <w:rPr>
                <w:rFonts w:eastAsia="Times New Roman"/>
                <w:lang w:eastAsia="en-GB"/>
              </w:rPr>
              <w:t>K1 </w:t>
            </w:r>
          </w:p>
        </w:tc>
        <w:tc>
          <w:tcPr>
            <w:tcW w:w="7455" w:type="dxa"/>
            <w:tcBorders>
              <w:top w:val="single" w:sz="6" w:space="0" w:color="000000"/>
              <w:left w:val="single" w:sz="6" w:space="0" w:color="000000"/>
              <w:bottom w:val="single" w:sz="6" w:space="0" w:color="000000"/>
              <w:right w:val="single" w:sz="6" w:space="0" w:color="000000"/>
            </w:tcBorders>
            <w:shd w:val="clear" w:color="auto" w:fill="FFFFFF"/>
            <w:hideMark/>
          </w:tcPr>
          <w:p w14:paraId="1E48C9F2" w14:textId="77777777" w:rsidR="00EE2812" w:rsidRPr="006D571F" w:rsidRDefault="00EE2812">
            <w:pPr>
              <w:spacing w:after="0" w:line="240" w:lineRule="auto"/>
              <w:ind w:left="105"/>
              <w:textAlignment w:val="baseline"/>
              <w:rPr>
                <w:rFonts w:ascii="Segoe UI" w:eastAsia="Times New Roman" w:hAnsi="Segoe UI" w:cs="Segoe UI"/>
                <w:sz w:val="18"/>
                <w:szCs w:val="18"/>
                <w:lang w:eastAsia="en-GB"/>
              </w:rPr>
            </w:pPr>
            <w:r w:rsidRPr="006D571F">
              <w:rPr>
                <w:rFonts w:eastAsia="Times New Roman"/>
                <w:lang w:eastAsia="en-GB"/>
              </w:rPr>
              <w:t>Understanding of RESTful API design principles, HTTP methods (GET, POST, PUT, DELETE), and monolithic web service </w:t>
            </w:r>
          </w:p>
          <w:p w14:paraId="6977FD36" w14:textId="77777777" w:rsidR="00EE2812" w:rsidRPr="006D571F" w:rsidRDefault="00EE2812">
            <w:pPr>
              <w:spacing w:after="0" w:line="240" w:lineRule="auto"/>
              <w:ind w:left="105"/>
              <w:textAlignment w:val="baseline"/>
              <w:rPr>
                <w:rFonts w:ascii="Segoe UI" w:eastAsia="Times New Roman" w:hAnsi="Segoe UI" w:cs="Segoe UI"/>
                <w:sz w:val="18"/>
                <w:szCs w:val="18"/>
                <w:lang w:eastAsia="en-GB"/>
              </w:rPr>
            </w:pPr>
            <w:r w:rsidRPr="006D571F">
              <w:rPr>
                <w:rFonts w:eastAsia="Times New Roman"/>
                <w:lang w:eastAsia="en-GB"/>
              </w:rPr>
              <w:t>architecture patterns for building scalable platform technologies </w:t>
            </w:r>
          </w:p>
        </w:tc>
      </w:tr>
      <w:tr w:rsidR="00EE2812" w:rsidRPr="006D571F" w14:paraId="2B26EDB4" w14:textId="77777777">
        <w:trPr>
          <w:trHeight w:val="825"/>
        </w:trPr>
        <w:tc>
          <w:tcPr>
            <w:tcW w:w="1545" w:type="dxa"/>
            <w:tcBorders>
              <w:top w:val="single" w:sz="6" w:space="0" w:color="000000"/>
              <w:left w:val="single" w:sz="6" w:space="0" w:color="000000"/>
              <w:bottom w:val="single" w:sz="6" w:space="0" w:color="000000"/>
              <w:right w:val="single" w:sz="6" w:space="0" w:color="000000"/>
            </w:tcBorders>
            <w:shd w:val="clear" w:color="auto" w:fill="FFFFFF"/>
            <w:hideMark/>
          </w:tcPr>
          <w:p w14:paraId="3A021830" w14:textId="77777777" w:rsidR="00EE2812" w:rsidRPr="006D571F" w:rsidRDefault="00EE2812">
            <w:pPr>
              <w:spacing w:after="0" w:line="240" w:lineRule="auto"/>
              <w:ind w:left="105"/>
              <w:textAlignment w:val="baseline"/>
              <w:rPr>
                <w:rFonts w:ascii="Segoe UI" w:eastAsia="Times New Roman" w:hAnsi="Segoe UI" w:cs="Segoe UI"/>
                <w:sz w:val="18"/>
                <w:szCs w:val="18"/>
                <w:lang w:eastAsia="en-GB"/>
              </w:rPr>
            </w:pPr>
            <w:r w:rsidRPr="006D571F">
              <w:rPr>
                <w:rFonts w:eastAsia="Times New Roman"/>
                <w:lang w:eastAsia="en-GB"/>
              </w:rPr>
              <w:t>K2 </w:t>
            </w:r>
          </w:p>
        </w:tc>
        <w:tc>
          <w:tcPr>
            <w:tcW w:w="7455" w:type="dxa"/>
            <w:tcBorders>
              <w:top w:val="single" w:sz="6" w:space="0" w:color="000000"/>
              <w:left w:val="single" w:sz="6" w:space="0" w:color="000000"/>
              <w:bottom w:val="single" w:sz="6" w:space="0" w:color="000000"/>
              <w:right w:val="single" w:sz="6" w:space="0" w:color="000000"/>
            </w:tcBorders>
            <w:shd w:val="clear" w:color="auto" w:fill="FFFFFF"/>
            <w:hideMark/>
          </w:tcPr>
          <w:p w14:paraId="7D66BBC8" w14:textId="77777777" w:rsidR="00EE2812" w:rsidRPr="006D571F" w:rsidRDefault="00EE2812">
            <w:pPr>
              <w:spacing w:after="0" w:line="240" w:lineRule="auto"/>
              <w:ind w:left="105" w:right="75"/>
              <w:textAlignment w:val="baseline"/>
              <w:rPr>
                <w:rFonts w:ascii="Segoe UI" w:eastAsia="Times New Roman" w:hAnsi="Segoe UI" w:cs="Segoe UI"/>
                <w:sz w:val="18"/>
                <w:szCs w:val="18"/>
                <w:lang w:eastAsia="en-GB"/>
              </w:rPr>
            </w:pPr>
            <w:r w:rsidRPr="006D571F">
              <w:rPr>
                <w:rFonts w:eastAsia="Times New Roman"/>
                <w:lang w:eastAsia="en-GB"/>
              </w:rPr>
              <w:t>Critical understanding of web service requirements analysis including functional and non-functional requirements, performance </w:t>
            </w:r>
          </w:p>
          <w:p w14:paraId="693ED965" w14:textId="77777777" w:rsidR="00EE2812" w:rsidRPr="006D571F" w:rsidRDefault="00EE2812">
            <w:pPr>
              <w:spacing w:after="0" w:line="240" w:lineRule="auto"/>
              <w:ind w:left="105"/>
              <w:textAlignment w:val="baseline"/>
              <w:rPr>
                <w:rFonts w:ascii="Segoe UI" w:eastAsia="Times New Roman" w:hAnsi="Segoe UI" w:cs="Segoe UI"/>
                <w:sz w:val="18"/>
                <w:szCs w:val="18"/>
                <w:lang w:eastAsia="en-GB"/>
              </w:rPr>
            </w:pPr>
            <w:r w:rsidRPr="006D571F">
              <w:rPr>
                <w:rFonts w:eastAsia="Times New Roman"/>
                <w:lang w:eastAsia="en-GB"/>
              </w:rPr>
              <w:t>metrics, reliability patterns, and security considerations </w:t>
            </w:r>
          </w:p>
        </w:tc>
      </w:tr>
      <w:tr w:rsidR="00EE2812" w:rsidRPr="006D571F" w14:paraId="53E3FF8B" w14:textId="77777777">
        <w:trPr>
          <w:trHeight w:val="285"/>
        </w:trPr>
        <w:tc>
          <w:tcPr>
            <w:tcW w:w="9000" w:type="dxa"/>
            <w:gridSpan w:val="2"/>
            <w:tcBorders>
              <w:top w:val="single" w:sz="6" w:space="0" w:color="000000"/>
              <w:left w:val="single" w:sz="6" w:space="0" w:color="000000"/>
              <w:bottom w:val="single" w:sz="6" w:space="0" w:color="000000"/>
              <w:right w:val="single" w:sz="6" w:space="0" w:color="000000"/>
            </w:tcBorders>
            <w:shd w:val="clear" w:color="auto" w:fill="FFFFFF"/>
            <w:hideMark/>
          </w:tcPr>
          <w:p w14:paraId="0F79EF74" w14:textId="77777777" w:rsidR="00EE2812" w:rsidRPr="006D571F" w:rsidRDefault="00EE2812">
            <w:pPr>
              <w:spacing w:after="0" w:line="240" w:lineRule="auto"/>
              <w:ind w:left="105"/>
              <w:textAlignment w:val="baseline"/>
              <w:rPr>
                <w:rFonts w:ascii="Segoe UI" w:eastAsia="Times New Roman" w:hAnsi="Segoe UI" w:cs="Segoe UI"/>
                <w:sz w:val="18"/>
                <w:szCs w:val="18"/>
                <w:lang w:eastAsia="en-GB"/>
              </w:rPr>
            </w:pPr>
            <w:r w:rsidRPr="006D571F">
              <w:rPr>
                <w:rFonts w:eastAsia="Times New Roman"/>
                <w:lang w:eastAsia="en-GB"/>
              </w:rPr>
              <w:t>Skills </w:t>
            </w:r>
          </w:p>
        </w:tc>
      </w:tr>
      <w:tr w:rsidR="00EE2812" w:rsidRPr="006D571F" w14:paraId="6F011879" w14:textId="77777777">
        <w:trPr>
          <w:trHeight w:val="825"/>
        </w:trPr>
        <w:tc>
          <w:tcPr>
            <w:tcW w:w="1545" w:type="dxa"/>
            <w:tcBorders>
              <w:top w:val="single" w:sz="6" w:space="0" w:color="000000"/>
              <w:left w:val="single" w:sz="6" w:space="0" w:color="000000"/>
              <w:bottom w:val="single" w:sz="6" w:space="0" w:color="000000"/>
              <w:right w:val="single" w:sz="6" w:space="0" w:color="000000"/>
            </w:tcBorders>
            <w:shd w:val="clear" w:color="auto" w:fill="FFFFFF"/>
            <w:hideMark/>
          </w:tcPr>
          <w:p w14:paraId="6CCF5F7F" w14:textId="77777777" w:rsidR="00EE2812" w:rsidRPr="006D571F" w:rsidRDefault="00EE2812">
            <w:pPr>
              <w:spacing w:after="0" w:line="240" w:lineRule="auto"/>
              <w:ind w:left="105"/>
              <w:textAlignment w:val="baseline"/>
              <w:rPr>
                <w:rFonts w:ascii="Segoe UI" w:eastAsia="Times New Roman" w:hAnsi="Segoe UI" w:cs="Segoe UI"/>
                <w:sz w:val="18"/>
                <w:szCs w:val="18"/>
                <w:lang w:eastAsia="en-GB"/>
              </w:rPr>
            </w:pPr>
            <w:r w:rsidRPr="006D571F">
              <w:rPr>
                <w:rFonts w:eastAsia="Times New Roman"/>
                <w:lang w:eastAsia="en-GB"/>
              </w:rPr>
              <w:t>S1 </w:t>
            </w:r>
          </w:p>
        </w:tc>
        <w:tc>
          <w:tcPr>
            <w:tcW w:w="7455" w:type="dxa"/>
            <w:tcBorders>
              <w:top w:val="single" w:sz="6" w:space="0" w:color="000000"/>
              <w:left w:val="single" w:sz="6" w:space="0" w:color="000000"/>
              <w:bottom w:val="single" w:sz="6" w:space="0" w:color="000000"/>
              <w:right w:val="single" w:sz="6" w:space="0" w:color="000000"/>
            </w:tcBorders>
            <w:shd w:val="clear" w:color="auto" w:fill="FFFFFF"/>
            <w:hideMark/>
          </w:tcPr>
          <w:p w14:paraId="6A8F6978" w14:textId="77777777" w:rsidR="00EE2812" w:rsidRPr="006D571F" w:rsidRDefault="00EE2812">
            <w:pPr>
              <w:spacing w:after="0" w:line="240" w:lineRule="auto"/>
              <w:ind w:left="105"/>
              <w:textAlignment w:val="baseline"/>
              <w:rPr>
                <w:rFonts w:ascii="Segoe UI" w:eastAsia="Times New Roman" w:hAnsi="Segoe UI" w:cs="Segoe UI"/>
                <w:sz w:val="18"/>
                <w:szCs w:val="18"/>
                <w:lang w:eastAsia="en-GB"/>
              </w:rPr>
            </w:pPr>
            <w:r w:rsidRPr="006D571F">
              <w:rPr>
                <w:rFonts w:eastAsia="Times New Roman"/>
                <w:lang w:eastAsia="en-GB"/>
              </w:rPr>
              <w:t>Design and implement a functional monolithic web service prototype </w:t>
            </w:r>
          </w:p>
          <w:p w14:paraId="1ACE14CF" w14:textId="77777777" w:rsidR="00EE2812" w:rsidRPr="006D571F" w:rsidRDefault="00EE2812">
            <w:pPr>
              <w:spacing w:after="0" w:line="240" w:lineRule="auto"/>
              <w:ind w:left="105"/>
              <w:textAlignment w:val="baseline"/>
              <w:rPr>
                <w:rFonts w:ascii="Segoe UI" w:eastAsia="Times New Roman" w:hAnsi="Segoe UI" w:cs="Segoe UI"/>
                <w:sz w:val="18"/>
                <w:szCs w:val="18"/>
                <w:lang w:eastAsia="en-GB"/>
              </w:rPr>
            </w:pPr>
            <w:r w:rsidRPr="006D571F">
              <w:rPr>
                <w:rFonts w:eastAsia="Times New Roman"/>
                <w:lang w:eastAsia="en-GB"/>
              </w:rPr>
              <w:t>using Python, including API endpoints for CRUD operations, with proper JSON documentation and testing via Postman </w:t>
            </w:r>
          </w:p>
        </w:tc>
      </w:tr>
      <w:tr w:rsidR="00EE2812" w:rsidRPr="006D571F" w14:paraId="534ABAB9" w14:textId="77777777">
        <w:trPr>
          <w:trHeight w:val="825"/>
        </w:trPr>
        <w:tc>
          <w:tcPr>
            <w:tcW w:w="1545" w:type="dxa"/>
            <w:tcBorders>
              <w:top w:val="single" w:sz="6" w:space="0" w:color="000000"/>
              <w:left w:val="single" w:sz="6" w:space="0" w:color="000000"/>
              <w:bottom w:val="single" w:sz="6" w:space="0" w:color="000000"/>
              <w:right w:val="single" w:sz="6" w:space="0" w:color="000000"/>
            </w:tcBorders>
            <w:shd w:val="clear" w:color="auto" w:fill="FFFFFF"/>
            <w:hideMark/>
          </w:tcPr>
          <w:p w14:paraId="1814BA8B" w14:textId="77777777" w:rsidR="00EE2812" w:rsidRPr="006D571F" w:rsidRDefault="00EE2812">
            <w:pPr>
              <w:spacing w:after="0" w:line="240" w:lineRule="auto"/>
              <w:ind w:left="105"/>
              <w:textAlignment w:val="baseline"/>
              <w:rPr>
                <w:rFonts w:ascii="Segoe UI" w:eastAsia="Times New Roman" w:hAnsi="Segoe UI" w:cs="Segoe UI"/>
                <w:sz w:val="18"/>
                <w:szCs w:val="18"/>
                <w:lang w:eastAsia="en-GB"/>
              </w:rPr>
            </w:pPr>
            <w:r w:rsidRPr="006D571F">
              <w:rPr>
                <w:rFonts w:eastAsia="Times New Roman"/>
                <w:lang w:eastAsia="en-GB"/>
              </w:rPr>
              <w:t>S2 </w:t>
            </w:r>
          </w:p>
        </w:tc>
        <w:tc>
          <w:tcPr>
            <w:tcW w:w="7455" w:type="dxa"/>
            <w:tcBorders>
              <w:top w:val="single" w:sz="6" w:space="0" w:color="000000"/>
              <w:left w:val="single" w:sz="6" w:space="0" w:color="000000"/>
              <w:bottom w:val="single" w:sz="6" w:space="0" w:color="000000"/>
              <w:right w:val="single" w:sz="6" w:space="0" w:color="000000"/>
            </w:tcBorders>
            <w:shd w:val="clear" w:color="auto" w:fill="FFFFFF"/>
            <w:hideMark/>
          </w:tcPr>
          <w:p w14:paraId="6E451F37" w14:textId="77777777" w:rsidR="00EE2812" w:rsidRPr="006D571F" w:rsidRDefault="00EE2812">
            <w:pPr>
              <w:spacing w:after="0" w:line="240" w:lineRule="auto"/>
              <w:ind w:left="105"/>
              <w:textAlignment w:val="baseline"/>
              <w:rPr>
                <w:rFonts w:ascii="Segoe UI" w:eastAsia="Times New Roman" w:hAnsi="Segoe UI" w:cs="Segoe UI"/>
                <w:sz w:val="18"/>
                <w:szCs w:val="18"/>
                <w:lang w:eastAsia="en-GB"/>
              </w:rPr>
            </w:pPr>
            <w:r w:rsidRPr="006D571F">
              <w:rPr>
                <w:rFonts w:eastAsia="Times New Roman"/>
                <w:lang w:eastAsia="en-GB"/>
              </w:rPr>
              <w:t>Critically evaluate web service designs to identify scalability </w:t>
            </w:r>
          </w:p>
          <w:p w14:paraId="6CCB6E13" w14:textId="77777777" w:rsidR="00EE2812" w:rsidRPr="006D571F" w:rsidRDefault="00EE2812">
            <w:pPr>
              <w:spacing w:after="0" w:line="240" w:lineRule="auto"/>
              <w:ind w:left="105"/>
              <w:textAlignment w:val="baseline"/>
              <w:rPr>
                <w:rFonts w:ascii="Segoe UI" w:eastAsia="Times New Roman" w:hAnsi="Segoe UI" w:cs="Segoe UI"/>
                <w:sz w:val="18"/>
                <w:szCs w:val="18"/>
                <w:lang w:eastAsia="en-GB"/>
              </w:rPr>
            </w:pPr>
            <w:r w:rsidRPr="006D571F">
              <w:rPr>
                <w:rFonts w:eastAsia="Times New Roman"/>
                <w:lang w:eastAsia="en-GB"/>
              </w:rPr>
              <w:t>bottlenecks, propose fault tolerance solutions, and recommend deployment strategies aligned with organisational needs </w:t>
            </w:r>
          </w:p>
        </w:tc>
      </w:tr>
      <w:tr w:rsidR="00EE2812" w:rsidRPr="006D571F" w14:paraId="57CF75AF" w14:textId="77777777">
        <w:trPr>
          <w:trHeight w:val="285"/>
        </w:trPr>
        <w:tc>
          <w:tcPr>
            <w:tcW w:w="9000" w:type="dxa"/>
            <w:gridSpan w:val="2"/>
            <w:tcBorders>
              <w:top w:val="single" w:sz="6" w:space="0" w:color="000000"/>
              <w:left w:val="single" w:sz="6" w:space="0" w:color="000000"/>
              <w:bottom w:val="single" w:sz="6" w:space="0" w:color="000000"/>
              <w:right w:val="single" w:sz="6" w:space="0" w:color="000000"/>
            </w:tcBorders>
            <w:shd w:val="clear" w:color="auto" w:fill="FFFFFF"/>
            <w:hideMark/>
          </w:tcPr>
          <w:p w14:paraId="74EA33BB" w14:textId="77777777" w:rsidR="00EE2812" w:rsidRPr="006D571F" w:rsidRDefault="00EE2812">
            <w:pPr>
              <w:spacing w:after="0" w:line="240" w:lineRule="auto"/>
              <w:ind w:left="105"/>
              <w:textAlignment w:val="baseline"/>
              <w:rPr>
                <w:rFonts w:ascii="Segoe UI" w:eastAsia="Times New Roman" w:hAnsi="Segoe UI" w:cs="Segoe UI"/>
                <w:sz w:val="18"/>
                <w:szCs w:val="18"/>
                <w:lang w:eastAsia="en-GB"/>
              </w:rPr>
            </w:pPr>
            <w:r w:rsidRPr="006D571F">
              <w:rPr>
                <w:rFonts w:eastAsia="Times New Roman"/>
                <w:lang w:eastAsia="en-GB"/>
              </w:rPr>
              <w:t>Behaviours </w:t>
            </w:r>
          </w:p>
        </w:tc>
      </w:tr>
      <w:tr w:rsidR="00EE2812" w:rsidRPr="006D571F" w14:paraId="7F961998" w14:textId="77777777">
        <w:trPr>
          <w:trHeight w:val="825"/>
        </w:trPr>
        <w:tc>
          <w:tcPr>
            <w:tcW w:w="1545" w:type="dxa"/>
            <w:tcBorders>
              <w:top w:val="single" w:sz="6" w:space="0" w:color="000000"/>
              <w:left w:val="single" w:sz="6" w:space="0" w:color="000000"/>
              <w:bottom w:val="single" w:sz="6" w:space="0" w:color="000000"/>
              <w:right w:val="single" w:sz="6" w:space="0" w:color="000000"/>
            </w:tcBorders>
            <w:shd w:val="clear" w:color="auto" w:fill="FFFFFF"/>
            <w:hideMark/>
          </w:tcPr>
          <w:p w14:paraId="4CE29204" w14:textId="77777777" w:rsidR="00EE2812" w:rsidRPr="006D571F" w:rsidRDefault="00EE2812">
            <w:pPr>
              <w:spacing w:after="0" w:line="240" w:lineRule="auto"/>
              <w:ind w:left="105"/>
              <w:textAlignment w:val="baseline"/>
              <w:rPr>
                <w:rFonts w:ascii="Segoe UI" w:eastAsia="Times New Roman" w:hAnsi="Segoe UI" w:cs="Segoe UI"/>
                <w:sz w:val="18"/>
                <w:szCs w:val="18"/>
                <w:lang w:eastAsia="en-GB"/>
              </w:rPr>
            </w:pPr>
            <w:r w:rsidRPr="006D571F">
              <w:rPr>
                <w:rFonts w:eastAsia="Times New Roman"/>
                <w:lang w:eastAsia="en-GB"/>
              </w:rPr>
              <w:t>B1 </w:t>
            </w:r>
          </w:p>
        </w:tc>
        <w:tc>
          <w:tcPr>
            <w:tcW w:w="7455" w:type="dxa"/>
            <w:tcBorders>
              <w:top w:val="single" w:sz="6" w:space="0" w:color="000000"/>
              <w:left w:val="single" w:sz="6" w:space="0" w:color="000000"/>
              <w:bottom w:val="single" w:sz="6" w:space="0" w:color="000000"/>
              <w:right w:val="single" w:sz="6" w:space="0" w:color="000000"/>
            </w:tcBorders>
            <w:shd w:val="clear" w:color="auto" w:fill="FFFFFF"/>
            <w:hideMark/>
          </w:tcPr>
          <w:p w14:paraId="2B087C52" w14:textId="77777777" w:rsidR="00EE2812" w:rsidRPr="006D571F" w:rsidRDefault="00EE2812">
            <w:pPr>
              <w:spacing w:after="0" w:line="240" w:lineRule="auto"/>
              <w:ind w:left="105"/>
              <w:textAlignment w:val="baseline"/>
              <w:rPr>
                <w:rFonts w:ascii="Segoe UI" w:eastAsia="Times New Roman" w:hAnsi="Segoe UI" w:cs="Segoe UI"/>
                <w:sz w:val="18"/>
                <w:szCs w:val="18"/>
                <w:lang w:eastAsia="en-GB"/>
              </w:rPr>
            </w:pPr>
            <w:r w:rsidRPr="006D571F">
              <w:rPr>
                <w:rFonts w:eastAsia="Times New Roman"/>
                <w:lang w:eastAsia="en-GB"/>
              </w:rPr>
              <w:t>Demonstrate effective team collaboration by coordinating group efforts, sharing responsibilities equitably, and delivering cohesive presentations that showcase collective expertise </w:t>
            </w:r>
          </w:p>
        </w:tc>
      </w:tr>
      <w:tr w:rsidR="00EE2812" w:rsidRPr="006D571F" w14:paraId="7703A1CD" w14:textId="77777777">
        <w:trPr>
          <w:trHeight w:val="1095"/>
        </w:trPr>
        <w:tc>
          <w:tcPr>
            <w:tcW w:w="1545" w:type="dxa"/>
            <w:tcBorders>
              <w:top w:val="single" w:sz="6" w:space="0" w:color="000000"/>
              <w:left w:val="single" w:sz="6" w:space="0" w:color="000000"/>
              <w:bottom w:val="single" w:sz="6" w:space="0" w:color="000000"/>
              <w:right w:val="single" w:sz="6" w:space="0" w:color="000000"/>
            </w:tcBorders>
            <w:shd w:val="clear" w:color="auto" w:fill="FFFFFF"/>
            <w:hideMark/>
          </w:tcPr>
          <w:p w14:paraId="3C60EB2F" w14:textId="77777777" w:rsidR="00EE2812" w:rsidRPr="006D571F" w:rsidRDefault="00EE2812">
            <w:pPr>
              <w:spacing w:after="0" w:line="240" w:lineRule="auto"/>
              <w:ind w:left="105"/>
              <w:textAlignment w:val="baseline"/>
              <w:rPr>
                <w:rFonts w:ascii="Segoe UI" w:eastAsia="Times New Roman" w:hAnsi="Segoe UI" w:cs="Segoe UI"/>
                <w:sz w:val="18"/>
                <w:szCs w:val="18"/>
                <w:lang w:eastAsia="en-GB"/>
              </w:rPr>
            </w:pPr>
            <w:r w:rsidRPr="006D571F">
              <w:rPr>
                <w:rFonts w:eastAsia="Times New Roman"/>
                <w:lang w:eastAsia="en-GB"/>
              </w:rPr>
              <w:t>B2 </w:t>
            </w:r>
          </w:p>
        </w:tc>
        <w:tc>
          <w:tcPr>
            <w:tcW w:w="7455" w:type="dxa"/>
            <w:tcBorders>
              <w:top w:val="single" w:sz="6" w:space="0" w:color="000000"/>
              <w:left w:val="single" w:sz="6" w:space="0" w:color="000000"/>
              <w:bottom w:val="single" w:sz="6" w:space="0" w:color="000000"/>
              <w:right w:val="single" w:sz="6" w:space="0" w:color="000000"/>
            </w:tcBorders>
            <w:shd w:val="clear" w:color="auto" w:fill="FFFFFF"/>
            <w:hideMark/>
          </w:tcPr>
          <w:p w14:paraId="6D2B336D" w14:textId="77777777" w:rsidR="00EE2812" w:rsidRPr="006D571F" w:rsidRDefault="00EE2812">
            <w:pPr>
              <w:spacing w:after="0" w:line="240" w:lineRule="auto"/>
              <w:ind w:left="105" w:right="75"/>
              <w:textAlignment w:val="baseline"/>
              <w:rPr>
                <w:rFonts w:ascii="Segoe UI" w:eastAsia="Times New Roman" w:hAnsi="Segoe UI" w:cs="Segoe UI"/>
                <w:sz w:val="18"/>
                <w:szCs w:val="18"/>
                <w:lang w:eastAsia="en-GB"/>
              </w:rPr>
            </w:pPr>
            <w:r w:rsidRPr="006D571F">
              <w:rPr>
                <w:rFonts w:eastAsia="Times New Roman"/>
                <w:lang w:eastAsia="en-GB"/>
              </w:rPr>
              <w:t>Apply professional communication skills to present complex technical solutions clearly to diverse audiences, handling Q&amp;A sessions with confidence while acknowledging limitations </w:t>
            </w:r>
          </w:p>
          <w:p w14:paraId="2D60D622" w14:textId="77777777" w:rsidR="00EE2812" w:rsidRPr="006D571F" w:rsidRDefault="00EE2812">
            <w:pPr>
              <w:spacing w:after="0" w:line="240" w:lineRule="auto"/>
              <w:ind w:left="105"/>
              <w:textAlignment w:val="baseline"/>
              <w:rPr>
                <w:rFonts w:ascii="Segoe UI" w:eastAsia="Times New Roman" w:hAnsi="Segoe UI" w:cs="Segoe UI"/>
                <w:sz w:val="18"/>
                <w:szCs w:val="18"/>
                <w:lang w:eastAsia="en-GB"/>
              </w:rPr>
            </w:pPr>
            <w:r w:rsidRPr="006D571F">
              <w:rPr>
                <w:rFonts w:eastAsia="Times New Roman"/>
                <w:lang w:eastAsia="en-GB"/>
              </w:rPr>
              <w:t>constructively </w:t>
            </w:r>
          </w:p>
        </w:tc>
      </w:tr>
    </w:tbl>
    <w:p w14:paraId="3032175A" w14:textId="77777777" w:rsidR="00166711" w:rsidRPr="00166711" w:rsidRDefault="00166711" w:rsidP="334EE048"/>
    <w:p w14:paraId="00000049" w14:textId="2398ADC3" w:rsidR="005E4292" w:rsidRDefault="00252FAD">
      <w:pPr>
        <w:pStyle w:val="Heading1"/>
      </w:pPr>
      <w:r>
        <w:t>Accessing Feedback</w:t>
      </w:r>
    </w:p>
    <w:p w14:paraId="0000004A" w14:textId="73A5319F" w:rsidR="005E4292" w:rsidRDefault="0402288C" w:rsidP="334EE048">
      <w:pPr>
        <w:rPr>
          <w:b/>
          <w:bCs/>
        </w:rPr>
      </w:pPr>
      <w:r>
        <w:t>Learners</w:t>
      </w:r>
      <w:r w:rsidR="120FEEB6">
        <w:t xml:space="preserve"> can expect to receive feedback on all summative coursework within 28 calendar days of the submission deadline or, if applicable, the last oral assessment date, whichever </w:t>
      </w:r>
      <w:r w:rsidR="352C6DD8">
        <w:t xml:space="preserve">comes </w:t>
      </w:r>
      <w:r w:rsidR="120FEEB6">
        <w:t xml:space="preserve">later. The </w:t>
      </w:r>
      <w:proofErr w:type="gramStart"/>
      <w:r w:rsidR="120FEEB6">
        <w:t>28 calendar</w:t>
      </w:r>
      <w:proofErr w:type="gramEnd"/>
      <w:r w:rsidR="120FEEB6">
        <w:t xml:space="preserve"> day deadline does not apply to work submitted late. Feedback can be accessed through the assessment link on the Canvas course page. </w:t>
      </w:r>
    </w:p>
    <w:p w14:paraId="0000004B" w14:textId="77777777" w:rsidR="005E4292" w:rsidRDefault="005E4292"/>
    <w:p w14:paraId="0000004C" w14:textId="77777777" w:rsidR="005E4292" w:rsidRDefault="00252FAD">
      <w:pPr>
        <w:pBdr>
          <w:top w:val="nil"/>
          <w:left w:val="nil"/>
          <w:bottom w:val="nil"/>
          <w:right w:val="nil"/>
          <w:between w:val="nil"/>
        </w:pBdr>
        <w:spacing w:after="0" w:line="240" w:lineRule="auto"/>
        <w:rPr>
          <w:rFonts w:ascii="Times New Roman" w:eastAsia="Times New Roman" w:hAnsi="Times New Roman" w:cs="Times New Roman"/>
          <w:color w:val="000000"/>
        </w:rPr>
      </w:pPr>
      <w:r>
        <w:rPr>
          <w:color w:val="000000"/>
          <w:sz w:val="36"/>
          <w:szCs w:val="36"/>
        </w:rPr>
        <w:t>Late Submissions </w:t>
      </w:r>
    </w:p>
    <w:p w14:paraId="0000004D" w14:textId="77777777" w:rsidR="005E4292" w:rsidRDefault="00252FAD">
      <w:pPr>
        <w:spacing w:before="175" w:after="0" w:line="240" w:lineRule="auto"/>
        <w:ind w:right="96"/>
      </w:pPr>
      <w:r>
        <w:t>Please ensure that you submit your assignment well before the deadline to avoid any late penalties, as a submission made exactly on the deadline will be considered late. Please keep in mind that there may be differences between your computer's clock and the server time, which can cause discrepancies, and that Canvas may take some time to process your submission.</w:t>
      </w:r>
    </w:p>
    <w:p w14:paraId="0000004E" w14:textId="77777777" w:rsidR="005E4292" w:rsidRDefault="00252FAD">
      <w:pPr>
        <w:spacing w:before="175" w:after="0" w:line="240" w:lineRule="auto"/>
        <w:ind w:right="96"/>
      </w:pPr>
      <w:r>
        <w:lastRenderedPageBreak/>
        <w:t xml:space="preserve">Your Canvas submission portal displays two due dates: one is the deadline for your assignment, and the second is the latest possible date by which your assignment can be submitted late. Please make sure you submit by the assessment deadline </w:t>
      </w:r>
      <w:proofErr w:type="gramStart"/>
      <w:r>
        <w:t>in order to</w:t>
      </w:r>
      <w:proofErr w:type="gramEnd"/>
      <w:r>
        <w:t xml:space="preserve"> avoid late penalties. </w:t>
      </w:r>
    </w:p>
    <w:p w14:paraId="0000004F" w14:textId="77777777" w:rsidR="005E4292" w:rsidRDefault="00252FAD">
      <w:pPr>
        <w:spacing w:before="175" w:after="0" w:line="240" w:lineRule="auto"/>
        <w:ind w:right="96"/>
        <w:rPr>
          <w:rFonts w:ascii="Times New Roman" w:eastAsia="Times New Roman" w:hAnsi="Times New Roman" w:cs="Times New Roman"/>
        </w:rPr>
      </w:pPr>
      <w:r>
        <w:t>If assessments are submitted late without approved Extenuating Circumstances, there are penalties: </w:t>
      </w:r>
    </w:p>
    <w:p w14:paraId="00000050" w14:textId="6EE1FDE3" w:rsidR="005E4292" w:rsidRDefault="120FEEB6">
      <w:pPr>
        <w:numPr>
          <w:ilvl w:val="0"/>
          <w:numId w:val="3"/>
        </w:numPr>
        <w:spacing w:before="175" w:after="0" w:line="240" w:lineRule="auto"/>
        <w:ind w:right="96"/>
      </w:pPr>
      <w:r>
        <w:t xml:space="preserve">For assessment elements submitted up to one day late, any passing mark will receive 10 marks deducted or a threshold pass (40% for undergraduate </w:t>
      </w:r>
      <w:r w:rsidR="0402288C">
        <w:t>learners</w:t>
      </w:r>
      <w:r>
        <w:t xml:space="preserve">, 50% for postgraduate </w:t>
      </w:r>
      <w:r w:rsidR="0402288C">
        <w:t>learners</w:t>
      </w:r>
      <w:r>
        <w:t xml:space="preserve">), whichever is higher. Any mark below 40% for undergraduate </w:t>
      </w:r>
      <w:r w:rsidR="0402288C">
        <w:t>learners</w:t>
      </w:r>
      <w:r>
        <w:t xml:space="preserve"> and below 50% for postgraduate </w:t>
      </w:r>
      <w:r w:rsidR="0402288C">
        <w:t>learners</w:t>
      </w:r>
      <w:r>
        <w:t xml:space="preserve"> will stand. </w:t>
      </w:r>
    </w:p>
    <w:p w14:paraId="00000051" w14:textId="77759A8A" w:rsidR="005E4292" w:rsidRDefault="0402288C">
      <w:pPr>
        <w:numPr>
          <w:ilvl w:val="0"/>
          <w:numId w:val="3"/>
        </w:numPr>
        <w:spacing w:after="0" w:line="240" w:lineRule="auto"/>
        <w:ind w:right="96"/>
      </w:pPr>
      <w:r>
        <w:t>Learners</w:t>
      </w:r>
      <w:r w:rsidR="120FEEB6">
        <w:t xml:space="preserve"> who do not submit their assessment within one day of the deadline, and have no approved Extenuating Circumstances, are deemed not to have submitted and to have failed that assessment element. The mark recorded will be 0%. </w:t>
      </w:r>
    </w:p>
    <w:p w14:paraId="00000052" w14:textId="77777777" w:rsidR="005E4292" w:rsidRDefault="00252FAD">
      <w:pPr>
        <w:numPr>
          <w:ilvl w:val="0"/>
          <w:numId w:val="3"/>
        </w:numPr>
        <w:spacing w:after="0" w:line="240" w:lineRule="auto"/>
        <w:ind w:right="96"/>
      </w:pPr>
      <w:r>
        <w:t xml:space="preserve">For assessment </w:t>
      </w:r>
      <w:proofErr w:type="spellStart"/>
      <w:r>
        <w:t>subelements</w:t>
      </w:r>
      <w:proofErr w:type="spellEnd"/>
      <w:r>
        <w:t xml:space="preserve">, late submission will result in non-submission penalties deducted according to the marking criteria above. </w:t>
      </w:r>
    </w:p>
    <w:p w14:paraId="00000053" w14:textId="4060E8E7" w:rsidR="005E4292" w:rsidRDefault="00252FAD">
      <w:pPr>
        <w:spacing w:before="133" w:after="0" w:line="240" w:lineRule="auto"/>
        <w:ind w:right="776" w:firstLine="15"/>
      </w:pPr>
      <w:r w:rsidRPr="7187816F">
        <w:rPr>
          <w:highlight w:val="white"/>
        </w:rPr>
        <w:t xml:space="preserve">For further information, please refer to </w:t>
      </w:r>
      <w:hyperlink r:id="rId19" w:history="1">
        <w:r w:rsidRPr="7187816F">
          <w:rPr>
            <w:rStyle w:val="Hyperlink"/>
            <w:highlight w:val="white"/>
          </w:rPr>
          <w:t>AQF7 Part C in the</w:t>
        </w:r>
        <w:r w:rsidRPr="7187816F">
          <w:rPr>
            <w:rStyle w:val="Hyperlink"/>
          </w:rPr>
          <w:t xml:space="preserve"> </w:t>
        </w:r>
        <w:r w:rsidRPr="7187816F">
          <w:rPr>
            <w:rStyle w:val="Hyperlink"/>
            <w:highlight w:val="white"/>
          </w:rPr>
          <w:t>Academic Handbook</w:t>
        </w:r>
      </w:hyperlink>
      <w:r w:rsidRPr="7187816F">
        <w:rPr>
          <w:highlight w:val="white"/>
        </w:rPr>
        <w:t>.</w:t>
      </w:r>
      <w:r>
        <w:t> </w:t>
      </w:r>
    </w:p>
    <w:p w14:paraId="00000054" w14:textId="77777777" w:rsidR="005E4292" w:rsidRDefault="00252FAD">
      <w:pPr>
        <w:pBdr>
          <w:top w:val="nil"/>
          <w:left w:val="nil"/>
          <w:bottom w:val="nil"/>
          <w:right w:val="nil"/>
          <w:between w:val="nil"/>
        </w:pBdr>
        <w:spacing w:before="563" w:after="0" w:line="240" w:lineRule="auto"/>
        <w:rPr>
          <w:rFonts w:ascii="Times New Roman" w:eastAsia="Times New Roman" w:hAnsi="Times New Roman" w:cs="Times New Roman"/>
          <w:color w:val="000000"/>
        </w:rPr>
      </w:pPr>
      <w:r>
        <w:rPr>
          <w:color w:val="000000"/>
          <w:sz w:val="36"/>
          <w:szCs w:val="36"/>
        </w:rPr>
        <w:t>Extenuating Circumstances </w:t>
      </w:r>
    </w:p>
    <w:p w14:paraId="00000055" w14:textId="2674EE9F" w:rsidR="005E4292" w:rsidRDefault="120FEEB6">
      <w:pPr>
        <w:spacing w:before="183" w:after="0" w:line="240" w:lineRule="auto"/>
        <w:ind w:right="79"/>
        <w:rPr>
          <w:rFonts w:ascii="Times New Roman" w:eastAsia="Times New Roman" w:hAnsi="Times New Roman" w:cs="Times New Roman"/>
        </w:rPr>
      </w:pPr>
      <w:r>
        <w:t xml:space="preserve">The University’s Extenuating Circumstances (ECs) procedure is in place if there are genuine circumstances that may prevent a </w:t>
      </w:r>
      <w:r w:rsidR="0402288C">
        <w:t>learner</w:t>
      </w:r>
      <w:r>
        <w:t xml:space="preserve"> from submitting an assessment. If the EC application is successful, there will be no academic penalty for missing the published submission deadline. </w:t>
      </w:r>
    </w:p>
    <w:p w14:paraId="00000056" w14:textId="1FFFBDF2" w:rsidR="005E4292" w:rsidRDefault="0402288C">
      <w:pPr>
        <w:spacing w:before="183" w:after="0" w:line="240" w:lineRule="auto"/>
        <w:ind w:right="79"/>
      </w:pPr>
      <w:r>
        <w:t>Learners</w:t>
      </w:r>
      <w:r w:rsidR="120FEEB6">
        <w:t xml:space="preserve"> are normally expected to apply for ECs in advance of the assessment deadline. </w:t>
      </w:r>
      <w:r>
        <w:t>Learners</w:t>
      </w:r>
      <w:r w:rsidR="120FEEB6">
        <w:t xml:space="preserve"> may apply for consideration of ECs retrospectively if they can provide evidence that they could not have done so in advance of the deadline. All applications for ECs must be supported by independent evidence.</w:t>
      </w:r>
    </w:p>
    <w:p w14:paraId="00000057" w14:textId="082CE3A2" w:rsidR="005E4292" w:rsidRDefault="120FEEB6">
      <w:pPr>
        <w:spacing w:before="183" w:after="0" w:line="240" w:lineRule="auto"/>
        <w:ind w:right="79"/>
      </w:pPr>
      <w:r>
        <w:t xml:space="preserve">Successful EC applications for live oral assessments, including vivas, will result in a deferral of the oral to be organized by faculty, </w:t>
      </w:r>
      <w:r w:rsidR="0402288C">
        <w:t>learners</w:t>
      </w:r>
      <w:r>
        <w:t xml:space="preserve">, and </w:t>
      </w:r>
      <w:r w:rsidR="0402288C">
        <w:t xml:space="preserve">in some instances the End-Point Assessment Office </w:t>
      </w:r>
      <w:r>
        <w:t xml:space="preserve">for a date as close as possible to the original presentation date. The deadline for supplementary materials, if assigned, will be carried forward by the length of the oral assessment extension. </w:t>
      </w:r>
    </w:p>
    <w:p w14:paraId="00000058" w14:textId="77777777" w:rsidR="005E4292" w:rsidRDefault="00252FAD">
      <w:pPr>
        <w:spacing w:before="183" w:after="0" w:line="240" w:lineRule="auto"/>
        <w:ind w:right="79"/>
      </w:pPr>
      <w:r>
        <w:t>Missing an oral assessment, including a compulsory viva, without an approved EC will result in a non-submission for the entire assessment and, accordingly, a recorded mark of 0%.</w:t>
      </w:r>
    </w:p>
    <w:p w14:paraId="00000059" w14:textId="0B691FDA" w:rsidR="005E4292" w:rsidRDefault="0402288C">
      <w:pPr>
        <w:spacing w:before="183" w:after="0" w:line="240" w:lineRule="auto"/>
        <w:ind w:right="79"/>
        <w:rPr>
          <w:rFonts w:ascii="Times New Roman" w:eastAsia="Times New Roman" w:hAnsi="Times New Roman" w:cs="Times New Roman"/>
        </w:rPr>
      </w:pPr>
      <w:r>
        <w:t xml:space="preserve">Learners </w:t>
      </w:r>
      <w:r w:rsidR="120FEEB6">
        <w:t xml:space="preserve">are reminded that the ECs procedure covers only short-term issues (within 28 days leading to the submission deadline) and that if they experience longer-term matters that impact on learning then they must contact </w:t>
      </w:r>
      <w:r>
        <w:t>their Success Manager</w:t>
      </w:r>
      <w:r w:rsidR="120FEEB6" w:rsidRPr="334EE048">
        <w:rPr>
          <w:color w:val="1155CC"/>
        </w:rPr>
        <w:t xml:space="preserve"> </w:t>
      </w:r>
      <w:r w:rsidR="120FEEB6">
        <w:t>for advice. </w:t>
      </w:r>
    </w:p>
    <w:p w14:paraId="0000005A" w14:textId="6BE1A3BD" w:rsidR="005E4292" w:rsidRDefault="120FEEB6">
      <w:pPr>
        <w:spacing w:before="183" w:after="0" w:line="240" w:lineRule="auto"/>
        <w:ind w:right="79"/>
        <w:rPr>
          <w:rFonts w:ascii="Times New Roman" w:eastAsia="Times New Roman" w:hAnsi="Times New Roman" w:cs="Times New Roman"/>
        </w:rPr>
      </w:pPr>
      <w:r>
        <w:lastRenderedPageBreak/>
        <w:t xml:space="preserve">Under the Extenuating Circumstances Policy, </w:t>
      </w:r>
      <w:r w:rsidR="0402288C">
        <w:t>learners</w:t>
      </w:r>
      <w:r>
        <w:t xml:space="preserve"> may defer an assessed element on only one occasion and may request an extension on a maximum of two occasions. </w:t>
      </w:r>
    </w:p>
    <w:p w14:paraId="0000005B" w14:textId="77777777" w:rsidR="005E4292" w:rsidRDefault="00252FAD">
      <w:pPr>
        <w:spacing w:before="133" w:after="0" w:line="240" w:lineRule="auto"/>
        <w:ind w:right="262" w:firstLine="15"/>
      </w:pPr>
      <w:r>
        <w:t xml:space="preserve">For further information, please refer to the </w:t>
      </w:r>
      <w:hyperlink r:id="rId20">
        <w:r>
          <w:rPr>
            <w:color w:val="1155CC"/>
            <w:u w:val="single"/>
          </w:rPr>
          <w:t>Extenuating Circumstances Policy</w:t>
        </w:r>
      </w:hyperlink>
      <w:r>
        <w:t xml:space="preserve"> in the Academic Handbook. </w:t>
      </w:r>
    </w:p>
    <w:p w14:paraId="0000005C" w14:textId="77777777" w:rsidR="005E4292" w:rsidRDefault="00252FAD">
      <w:pPr>
        <w:pBdr>
          <w:top w:val="nil"/>
          <w:left w:val="nil"/>
          <w:bottom w:val="nil"/>
          <w:right w:val="nil"/>
          <w:between w:val="nil"/>
        </w:pBdr>
        <w:spacing w:before="563" w:after="0" w:line="240" w:lineRule="auto"/>
        <w:rPr>
          <w:rFonts w:ascii="Times New Roman" w:eastAsia="Times New Roman" w:hAnsi="Times New Roman" w:cs="Times New Roman"/>
          <w:color w:val="000000"/>
        </w:rPr>
      </w:pPr>
      <w:r w:rsidRPr="177F85EF">
        <w:rPr>
          <w:color w:val="000000" w:themeColor="text1"/>
          <w:sz w:val="36"/>
          <w:szCs w:val="36"/>
        </w:rPr>
        <w:t>Academic Misconduct </w:t>
      </w:r>
    </w:p>
    <w:p w14:paraId="658C571C" w14:textId="1E5A19EB" w:rsidR="49B191E3" w:rsidRDefault="219223DB" w:rsidP="66B57798">
      <w:pPr>
        <w:pBdr>
          <w:top w:val="nil"/>
          <w:left w:val="nil"/>
          <w:bottom w:val="nil"/>
          <w:right w:val="nil"/>
          <w:between w:val="nil"/>
        </w:pBdr>
        <w:spacing w:before="183" w:after="0" w:line="240" w:lineRule="auto"/>
        <w:ind w:right="34"/>
        <w:rPr>
          <w:color w:val="000000" w:themeColor="text1"/>
        </w:rPr>
      </w:pPr>
      <w:r w:rsidRPr="66B57798">
        <w:rPr>
          <w:color w:val="000000" w:themeColor="text1"/>
        </w:rPr>
        <w:t xml:space="preserve">You must submit work for assessment purposes that is your </w:t>
      </w:r>
      <w:r w:rsidR="0F8C7C5E" w:rsidRPr="66B57798">
        <w:rPr>
          <w:color w:val="000000" w:themeColor="text1"/>
        </w:rPr>
        <w:t>own</w:t>
      </w:r>
      <w:r w:rsidRPr="66B57798">
        <w:rPr>
          <w:color w:val="000000" w:themeColor="text1"/>
        </w:rPr>
        <w:t xml:space="preserve"> and meets good academic practice. Assessments must be completed strictly in accordance with the instructions outlined in the assessment brief. This includes ensuring that your work is appropriately referenced. </w:t>
      </w:r>
    </w:p>
    <w:p w14:paraId="7EC409D7" w14:textId="0C98C62A" w:rsidR="49B191E3" w:rsidRDefault="219223DB" w:rsidP="66B57798">
      <w:pPr>
        <w:pBdr>
          <w:top w:val="nil"/>
          <w:left w:val="nil"/>
          <w:bottom w:val="nil"/>
          <w:right w:val="nil"/>
          <w:between w:val="nil"/>
        </w:pBdr>
        <w:spacing w:before="183" w:after="0" w:line="240" w:lineRule="auto"/>
        <w:ind w:right="34"/>
        <w:rPr>
          <w:color w:val="000000" w:themeColor="text1"/>
        </w:rPr>
      </w:pPr>
      <w:r w:rsidRPr="66B57798">
        <w:rPr>
          <w:color w:val="000000" w:themeColor="text1"/>
        </w:rPr>
        <w:t xml:space="preserve">It is important to understand if artificial intelligence (AI) is permitted to be used or not, and if </w:t>
      </w:r>
      <w:r w:rsidR="0D501C5F" w:rsidRPr="66B57798">
        <w:rPr>
          <w:color w:val="000000" w:themeColor="text1"/>
        </w:rPr>
        <w:t>yes</w:t>
      </w:r>
      <w:r w:rsidRPr="66B57798">
        <w:rPr>
          <w:color w:val="000000" w:themeColor="text1"/>
        </w:rPr>
        <w:t>, the conditions for its use. For clarity, the assessment brief expressly state</w:t>
      </w:r>
      <w:r w:rsidR="7C928FE9" w:rsidRPr="66B57798">
        <w:rPr>
          <w:color w:val="000000" w:themeColor="text1"/>
        </w:rPr>
        <w:t>s</w:t>
      </w:r>
      <w:r w:rsidRPr="66B57798">
        <w:rPr>
          <w:color w:val="000000" w:themeColor="text1"/>
        </w:rPr>
        <w:t xml:space="preserve"> if AI can be used, and the parameters of i</w:t>
      </w:r>
      <w:r w:rsidR="24E4919A" w:rsidRPr="66B57798">
        <w:rPr>
          <w:color w:val="000000" w:themeColor="text1"/>
        </w:rPr>
        <w:t>t</w:t>
      </w:r>
      <w:r w:rsidRPr="66B57798">
        <w:rPr>
          <w:color w:val="000000" w:themeColor="text1"/>
        </w:rPr>
        <w:t>s permitted usage. You are not permitted to use AI (in any form) if the assessment brief does not expressly state that usage is permitted.</w:t>
      </w:r>
    </w:p>
    <w:p w14:paraId="7866B73B" w14:textId="17945D4E" w:rsidR="49B191E3" w:rsidRDefault="49B191E3" w:rsidP="177F85EF">
      <w:pPr>
        <w:pBdr>
          <w:top w:val="nil"/>
          <w:left w:val="nil"/>
          <w:bottom w:val="nil"/>
          <w:right w:val="nil"/>
          <w:between w:val="nil"/>
        </w:pBdr>
        <w:spacing w:before="183" w:after="0" w:line="240" w:lineRule="auto"/>
        <w:ind w:right="34"/>
        <w:rPr>
          <w:color w:val="000000" w:themeColor="text1"/>
        </w:rPr>
      </w:pPr>
      <w:r w:rsidRPr="177F85EF">
        <w:rPr>
          <w:color w:val="000000" w:themeColor="text1"/>
        </w:rPr>
        <w:t xml:space="preserve">Any concerns with the academic integrity of a submission will be </w:t>
      </w:r>
      <w:r w:rsidR="00935234" w:rsidRPr="177F85EF">
        <w:rPr>
          <w:color w:val="000000" w:themeColor="text1"/>
        </w:rPr>
        <w:t>addressed</w:t>
      </w:r>
      <w:r w:rsidRPr="177F85EF">
        <w:rPr>
          <w:color w:val="000000" w:themeColor="text1"/>
        </w:rPr>
        <w:t xml:space="preserve"> in accordance with the </w:t>
      </w:r>
      <w:hyperlink r:id="rId21">
        <w:r w:rsidRPr="177F85EF">
          <w:rPr>
            <w:rStyle w:val="Hyperlink"/>
          </w:rPr>
          <w:t>Academic Misconduct Policy</w:t>
        </w:r>
      </w:hyperlink>
      <w:r w:rsidRPr="177F85EF">
        <w:rPr>
          <w:color w:val="000000" w:themeColor="text1"/>
        </w:rPr>
        <w:t xml:space="preserve">. This policy gives details of the different types of misconduct and the steps the University may take when a concern arises. </w:t>
      </w:r>
      <w:r w:rsidR="4C7151BC" w:rsidRPr="177F85EF">
        <w:rPr>
          <w:color w:val="000000" w:themeColor="text1"/>
        </w:rPr>
        <w:t>Action</w:t>
      </w:r>
      <w:r w:rsidRPr="177F85EF">
        <w:rPr>
          <w:color w:val="000000" w:themeColor="text1"/>
        </w:rPr>
        <w:t xml:space="preserve"> may result in academic penalties being applied directly to you. You are advised to review this policy in full before completing and submitting any work for marking purposes. The University may also take steps to ascertain the authenticity of a submitted piece of work i</w:t>
      </w:r>
      <w:r w:rsidR="32F3AA89" w:rsidRPr="177F85EF">
        <w:rPr>
          <w:color w:val="000000" w:themeColor="text1"/>
        </w:rPr>
        <w:t>n case</w:t>
      </w:r>
      <w:r w:rsidR="33212B51" w:rsidRPr="177F85EF">
        <w:rPr>
          <w:color w:val="000000" w:themeColor="text1"/>
        </w:rPr>
        <w:t>s</w:t>
      </w:r>
      <w:r w:rsidR="32F3AA89" w:rsidRPr="177F85EF">
        <w:rPr>
          <w:color w:val="000000" w:themeColor="text1"/>
        </w:rPr>
        <w:t xml:space="preserve"> of </w:t>
      </w:r>
      <w:r w:rsidR="22209BBE" w:rsidRPr="177F85EF">
        <w:rPr>
          <w:color w:val="000000" w:themeColor="text1"/>
        </w:rPr>
        <w:t xml:space="preserve">relevant </w:t>
      </w:r>
      <w:r w:rsidRPr="177F85EF">
        <w:rPr>
          <w:color w:val="000000" w:themeColor="text1"/>
        </w:rPr>
        <w:t xml:space="preserve">concern, such as </w:t>
      </w:r>
      <w:r w:rsidR="56730976" w:rsidRPr="177F85EF">
        <w:rPr>
          <w:color w:val="000000" w:themeColor="text1"/>
        </w:rPr>
        <w:t xml:space="preserve">by holding </w:t>
      </w:r>
      <w:r w:rsidRPr="177F85EF">
        <w:rPr>
          <w:color w:val="000000" w:themeColor="text1"/>
        </w:rPr>
        <w:t xml:space="preserve">a viva.    </w:t>
      </w:r>
    </w:p>
    <w:p w14:paraId="03B62672" w14:textId="4AB0C4B0" w:rsidR="177F85EF" w:rsidRDefault="177F85EF" w:rsidP="177F85EF">
      <w:pPr>
        <w:pBdr>
          <w:top w:val="nil"/>
          <w:left w:val="nil"/>
          <w:bottom w:val="nil"/>
          <w:right w:val="nil"/>
          <w:between w:val="nil"/>
        </w:pBdr>
        <w:spacing w:before="183" w:after="0" w:line="240" w:lineRule="auto"/>
        <w:ind w:right="34"/>
        <w:rPr>
          <w:color w:val="000000" w:themeColor="text1"/>
        </w:rPr>
      </w:pPr>
    </w:p>
    <w:p w14:paraId="03925901" w14:textId="77777777" w:rsidR="00166711" w:rsidRDefault="0402288C" w:rsidP="00166711">
      <w:pPr>
        <w:pStyle w:val="Heading1"/>
      </w:pPr>
      <w:r>
        <w:t>Referrals</w:t>
      </w:r>
    </w:p>
    <w:p w14:paraId="206D3177" w14:textId="73535362" w:rsidR="00166711" w:rsidRDefault="0402288C" w:rsidP="00166711">
      <w:pPr>
        <w:spacing w:after="0"/>
      </w:pPr>
      <w:r w:rsidRPr="66B57798">
        <w:rPr>
          <w:highlight w:val="white"/>
        </w:rPr>
        <w:t xml:space="preserve">If you fail this assignment the first time that you sit it, you will typically be given an opportunity to </w:t>
      </w:r>
      <w:proofErr w:type="spellStart"/>
      <w:r w:rsidRPr="66B57798">
        <w:rPr>
          <w:highlight w:val="white"/>
        </w:rPr>
        <w:t>resit</w:t>
      </w:r>
      <w:proofErr w:type="spellEnd"/>
      <w:r w:rsidRPr="66B57798">
        <w:rPr>
          <w:highlight w:val="white"/>
        </w:rPr>
        <w:t xml:space="preserve"> it, subject to the approval of the Progression and Award Board. This is called a </w:t>
      </w:r>
      <w:proofErr w:type="gramStart"/>
      <w:r w:rsidRPr="66B57798">
        <w:rPr>
          <w:highlight w:val="white"/>
        </w:rPr>
        <w:t>referral</w:t>
      </w:r>
      <w:proofErr w:type="gramEnd"/>
      <w:r w:rsidRPr="66B57798">
        <w:rPr>
          <w:highlight w:val="white"/>
        </w:rPr>
        <w:t xml:space="preserve"> and your mark will be capped at the pass mark. Referrals will typically use the same assessment brief as the first </w:t>
      </w:r>
      <w:proofErr w:type="gramStart"/>
      <w:r w:rsidRPr="66B57798">
        <w:rPr>
          <w:highlight w:val="white"/>
        </w:rPr>
        <w:t>sitting</w:t>
      </w:r>
      <w:proofErr w:type="gramEnd"/>
      <w:r w:rsidRPr="66B57798">
        <w:rPr>
          <w:highlight w:val="white"/>
        </w:rPr>
        <w:t xml:space="preserve"> and you will be able to rework your previous submission. It is strongly recommended that you carefully consider the feedback received on your original submission and use it to improve your work. The deadline for a referral will be communicated to you after the Progression and Award Board has confirmed your mark and approved the referral attempt. The details of reassessment regulations can be found in the </w:t>
      </w:r>
      <w:hyperlink r:id="rId22">
        <w:r w:rsidRPr="66B57798">
          <w:rPr>
            <w:color w:val="1155CC"/>
            <w:highlight w:val="white"/>
            <w:u w:val="single"/>
          </w:rPr>
          <w:t>Academic Quality Framework Chapter 7, Part C (AQF7C)</w:t>
        </w:r>
      </w:hyperlink>
      <w:r w:rsidRPr="66B57798">
        <w:rPr>
          <w:highlight w:val="white"/>
        </w:rPr>
        <w:t>. Please note that if you fail at the first attempt due to proven academic misconduct, and you are permitted a second attempt, you will usually be provided with a new assessment brief.</w:t>
      </w:r>
    </w:p>
    <w:p w14:paraId="7A209156" w14:textId="3B4692BD" w:rsidR="334EE048" w:rsidRDefault="334EE048" w:rsidP="334EE048">
      <w:pPr>
        <w:spacing w:after="0"/>
        <w:rPr>
          <w:highlight w:val="white"/>
        </w:rPr>
      </w:pPr>
    </w:p>
    <w:p w14:paraId="149B7225" w14:textId="6E4F4771" w:rsidR="12757ECD" w:rsidRDefault="12757ECD" w:rsidP="334EE048">
      <w:pPr>
        <w:spacing w:after="0"/>
        <w:rPr>
          <w:highlight w:val="white"/>
        </w:rPr>
      </w:pPr>
      <w:r w:rsidRPr="66B57798">
        <w:rPr>
          <w:highlight w:val="white"/>
        </w:rPr>
        <w:t xml:space="preserve">If you fail this assignment the first time that you sit it, you will typically be given an opportunity to </w:t>
      </w:r>
      <w:proofErr w:type="spellStart"/>
      <w:r w:rsidRPr="66B57798">
        <w:rPr>
          <w:highlight w:val="white"/>
        </w:rPr>
        <w:t>resit</w:t>
      </w:r>
      <w:proofErr w:type="spellEnd"/>
      <w:r w:rsidRPr="66B57798">
        <w:rPr>
          <w:highlight w:val="white"/>
        </w:rPr>
        <w:t xml:space="preserve"> it, subject to the approval of the Progression and Award Board. This is called a </w:t>
      </w:r>
      <w:proofErr w:type="gramStart"/>
      <w:r w:rsidRPr="66B57798">
        <w:rPr>
          <w:highlight w:val="white"/>
        </w:rPr>
        <w:t>referral</w:t>
      </w:r>
      <w:proofErr w:type="gramEnd"/>
      <w:r w:rsidRPr="66B57798">
        <w:rPr>
          <w:highlight w:val="white"/>
        </w:rPr>
        <w:t xml:space="preserve"> and your mark will be capped at the pass mark. Referrals will typically use a different assessment </w:t>
      </w:r>
      <w:proofErr w:type="gramStart"/>
      <w:r w:rsidRPr="66B57798">
        <w:rPr>
          <w:highlight w:val="white"/>
        </w:rPr>
        <w:t>brief</w:t>
      </w:r>
      <w:proofErr w:type="gramEnd"/>
      <w:r w:rsidRPr="66B57798">
        <w:rPr>
          <w:highlight w:val="white"/>
        </w:rPr>
        <w:t xml:space="preserve"> and you will not be able to rework your </w:t>
      </w:r>
      <w:r w:rsidRPr="66B57798">
        <w:rPr>
          <w:highlight w:val="white"/>
        </w:rPr>
        <w:lastRenderedPageBreak/>
        <w:t xml:space="preserve">previous submission. It is, however, nonetheless strongly recommended that you carefully consider the feedback received on your original submission and use it to improve your work. The deadline for a referral will be communicated to you after the Progression and Award Board has confirmed your mark and approved the referral attempt. The details of reassessment regulations can be found in the </w:t>
      </w:r>
      <w:hyperlink r:id="rId23">
        <w:r w:rsidRPr="66B57798">
          <w:rPr>
            <w:color w:val="1155CC"/>
            <w:highlight w:val="white"/>
            <w:u w:val="single"/>
          </w:rPr>
          <w:t>Academic Quality Framework Chapter 7, Part C (AQF7C)</w:t>
        </w:r>
      </w:hyperlink>
      <w:r w:rsidRPr="66B57798">
        <w:rPr>
          <w:highlight w:val="white"/>
        </w:rPr>
        <w:t>.</w:t>
      </w:r>
    </w:p>
    <w:p w14:paraId="0000005E" w14:textId="77777777" w:rsidR="005E4292" w:rsidRDefault="005E4292">
      <w:pPr>
        <w:rPr>
          <w:b/>
          <w:color w:val="B7C122"/>
        </w:rPr>
      </w:pPr>
    </w:p>
    <w:p w14:paraId="0000005F" w14:textId="77777777" w:rsidR="005E4292" w:rsidRDefault="005E4292">
      <w:pPr>
        <w:rPr>
          <w:sz w:val="36"/>
          <w:szCs w:val="36"/>
          <w:highlight w:val="white"/>
        </w:rPr>
      </w:pPr>
    </w:p>
    <w:p w14:paraId="00000060" w14:textId="77777777" w:rsidR="005E4292" w:rsidRDefault="00252FAD">
      <w:pPr>
        <w:pStyle w:val="Heading1"/>
      </w:pPr>
      <w:r>
        <w:t>Version History</w:t>
      </w:r>
    </w:p>
    <w:tbl>
      <w:tblPr>
        <w:tblStyle w:val="a8"/>
        <w:tblW w:w="90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55"/>
        <w:gridCol w:w="1417"/>
        <w:gridCol w:w="1418"/>
        <w:gridCol w:w="1275"/>
        <w:gridCol w:w="1247"/>
        <w:gridCol w:w="2127"/>
      </w:tblGrid>
      <w:tr w:rsidR="005E4292" w14:paraId="5752DD35" w14:textId="77777777">
        <w:tc>
          <w:tcPr>
            <w:tcW w:w="9039" w:type="dxa"/>
            <w:gridSpan w:val="6"/>
            <w:shd w:val="clear" w:color="auto" w:fill="C8C8C8"/>
          </w:tcPr>
          <w:p w14:paraId="00000061" w14:textId="77777777" w:rsidR="005E4292" w:rsidRDefault="00252FAD">
            <w:pPr>
              <w:pBdr>
                <w:top w:val="nil"/>
                <w:left w:val="nil"/>
                <w:bottom w:val="nil"/>
                <w:right w:val="nil"/>
                <w:between w:val="nil"/>
              </w:pBdr>
              <w:spacing w:line="240" w:lineRule="auto"/>
              <w:rPr>
                <w:b/>
                <w:color w:val="000000"/>
                <w:sz w:val="24"/>
                <w:szCs w:val="24"/>
              </w:rPr>
            </w:pPr>
            <w:bookmarkStart w:id="0" w:name="_heading=h.1fob9te" w:colFirst="0" w:colLast="0"/>
            <w:bookmarkEnd w:id="0"/>
            <w:r>
              <w:rPr>
                <w:b/>
                <w:color w:val="000000"/>
                <w:sz w:val="24"/>
                <w:szCs w:val="24"/>
              </w:rPr>
              <w:t>Title: Assessment Brief Template</w:t>
            </w:r>
          </w:p>
          <w:p w14:paraId="00000062" w14:textId="77777777" w:rsidR="005E4292" w:rsidRDefault="00252FAD">
            <w:pPr>
              <w:pBdr>
                <w:top w:val="nil"/>
                <w:left w:val="nil"/>
                <w:bottom w:val="nil"/>
                <w:right w:val="nil"/>
                <w:between w:val="nil"/>
              </w:pBdr>
              <w:spacing w:line="240" w:lineRule="auto"/>
              <w:rPr>
                <w:b/>
                <w:color w:val="000000"/>
                <w:sz w:val="24"/>
                <w:szCs w:val="24"/>
              </w:rPr>
            </w:pPr>
            <w:r>
              <w:rPr>
                <w:b/>
                <w:color w:val="000000"/>
                <w:sz w:val="24"/>
                <w:szCs w:val="24"/>
              </w:rPr>
              <w:t>Approved by: The Quality Team</w:t>
            </w:r>
          </w:p>
        </w:tc>
      </w:tr>
      <w:tr w:rsidR="005E4292" w14:paraId="20FD29D3" w14:textId="77777777">
        <w:tc>
          <w:tcPr>
            <w:tcW w:w="1555" w:type="dxa"/>
            <w:shd w:val="clear" w:color="auto" w:fill="C8C8C8"/>
          </w:tcPr>
          <w:p w14:paraId="00000068" w14:textId="77777777" w:rsidR="005E4292" w:rsidRDefault="00252FAD">
            <w:pPr>
              <w:pBdr>
                <w:top w:val="nil"/>
                <w:left w:val="nil"/>
                <w:bottom w:val="nil"/>
                <w:right w:val="nil"/>
                <w:between w:val="nil"/>
              </w:pBdr>
              <w:spacing w:line="240" w:lineRule="auto"/>
              <w:rPr>
                <w:b/>
                <w:color w:val="000000"/>
                <w:sz w:val="24"/>
                <w:szCs w:val="24"/>
              </w:rPr>
            </w:pPr>
            <w:r>
              <w:rPr>
                <w:b/>
                <w:color w:val="000000"/>
                <w:sz w:val="24"/>
                <w:szCs w:val="24"/>
              </w:rPr>
              <w:t>Version number</w:t>
            </w:r>
          </w:p>
        </w:tc>
        <w:tc>
          <w:tcPr>
            <w:tcW w:w="1417" w:type="dxa"/>
            <w:shd w:val="clear" w:color="auto" w:fill="C8C8C8"/>
          </w:tcPr>
          <w:p w14:paraId="00000069" w14:textId="77777777" w:rsidR="005E4292" w:rsidRDefault="00252FAD">
            <w:pPr>
              <w:pBdr>
                <w:top w:val="nil"/>
                <w:left w:val="nil"/>
                <w:bottom w:val="nil"/>
                <w:right w:val="nil"/>
                <w:between w:val="nil"/>
              </w:pBdr>
              <w:spacing w:line="240" w:lineRule="auto"/>
              <w:rPr>
                <w:b/>
                <w:color w:val="000000"/>
                <w:sz w:val="24"/>
                <w:szCs w:val="24"/>
              </w:rPr>
            </w:pPr>
            <w:r>
              <w:rPr>
                <w:b/>
                <w:color w:val="000000"/>
                <w:sz w:val="24"/>
                <w:szCs w:val="24"/>
              </w:rPr>
              <w:t>Date approved</w:t>
            </w:r>
          </w:p>
        </w:tc>
        <w:tc>
          <w:tcPr>
            <w:tcW w:w="1418" w:type="dxa"/>
            <w:shd w:val="clear" w:color="auto" w:fill="C8C8C8"/>
          </w:tcPr>
          <w:p w14:paraId="0000006A" w14:textId="77777777" w:rsidR="005E4292" w:rsidRDefault="00252FAD">
            <w:pPr>
              <w:pBdr>
                <w:top w:val="nil"/>
                <w:left w:val="nil"/>
                <w:bottom w:val="nil"/>
                <w:right w:val="nil"/>
                <w:between w:val="nil"/>
              </w:pBdr>
              <w:spacing w:line="240" w:lineRule="auto"/>
              <w:rPr>
                <w:b/>
                <w:color w:val="000000"/>
                <w:sz w:val="24"/>
                <w:szCs w:val="24"/>
              </w:rPr>
            </w:pPr>
            <w:r>
              <w:rPr>
                <w:b/>
                <w:color w:val="000000"/>
                <w:sz w:val="24"/>
                <w:szCs w:val="24"/>
              </w:rPr>
              <w:t xml:space="preserve">Date published </w:t>
            </w:r>
          </w:p>
        </w:tc>
        <w:tc>
          <w:tcPr>
            <w:tcW w:w="1275" w:type="dxa"/>
            <w:shd w:val="clear" w:color="auto" w:fill="C8C8C8"/>
          </w:tcPr>
          <w:p w14:paraId="0000006B" w14:textId="77777777" w:rsidR="005E4292" w:rsidRDefault="00252FAD">
            <w:pPr>
              <w:pBdr>
                <w:top w:val="nil"/>
                <w:left w:val="nil"/>
                <w:bottom w:val="nil"/>
                <w:right w:val="nil"/>
                <w:between w:val="nil"/>
              </w:pBdr>
              <w:spacing w:line="240" w:lineRule="auto"/>
              <w:rPr>
                <w:b/>
                <w:color w:val="000000"/>
                <w:sz w:val="24"/>
                <w:szCs w:val="24"/>
              </w:rPr>
            </w:pPr>
            <w:r>
              <w:rPr>
                <w:b/>
                <w:color w:val="000000"/>
                <w:sz w:val="24"/>
                <w:szCs w:val="24"/>
              </w:rPr>
              <w:t>Owner</w:t>
            </w:r>
          </w:p>
        </w:tc>
        <w:tc>
          <w:tcPr>
            <w:tcW w:w="1247" w:type="dxa"/>
            <w:shd w:val="clear" w:color="auto" w:fill="C8C8C8"/>
          </w:tcPr>
          <w:p w14:paraId="0000006C" w14:textId="77777777" w:rsidR="005E4292" w:rsidRDefault="00252FAD">
            <w:pPr>
              <w:pBdr>
                <w:top w:val="nil"/>
                <w:left w:val="nil"/>
                <w:bottom w:val="nil"/>
                <w:right w:val="nil"/>
                <w:between w:val="nil"/>
              </w:pBdr>
              <w:spacing w:line="240" w:lineRule="auto"/>
              <w:rPr>
                <w:b/>
                <w:color w:val="000000"/>
                <w:sz w:val="24"/>
                <w:szCs w:val="24"/>
              </w:rPr>
            </w:pPr>
            <w:r>
              <w:rPr>
                <w:b/>
                <w:color w:val="000000"/>
                <w:sz w:val="24"/>
                <w:szCs w:val="24"/>
              </w:rPr>
              <w:t>Location</w:t>
            </w:r>
          </w:p>
        </w:tc>
        <w:tc>
          <w:tcPr>
            <w:tcW w:w="2127" w:type="dxa"/>
            <w:shd w:val="clear" w:color="auto" w:fill="C8C8C8"/>
          </w:tcPr>
          <w:p w14:paraId="0000006D" w14:textId="77777777" w:rsidR="005E4292" w:rsidRDefault="00252FAD">
            <w:pPr>
              <w:pBdr>
                <w:top w:val="nil"/>
                <w:left w:val="nil"/>
                <w:bottom w:val="nil"/>
                <w:right w:val="nil"/>
                <w:between w:val="nil"/>
              </w:pBdr>
              <w:spacing w:line="240" w:lineRule="auto"/>
              <w:rPr>
                <w:b/>
                <w:color w:val="000000"/>
                <w:sz w:val="24"/>
                <w:szCs w:val="24"/>
              </w:rPr>
            </w:pPr>
            <w:r>
              <w:rPr>
                <w:b/>
                <w:color w:val="000000"/>
                <w:sz w:val="24"/>
                <w:szCs w:val="24"/>
              </w:rPr>
              <w:t>Proposed next review date</w:t>
            </w:r>
          </w:p>
        </w:tc>
      </w:tr>
      <w:tr w:rsidR="005E4292" w14:paraId="2B3A48E3" w14:textId="77777777">
        <w:tc>
          <w:tcPr>
            <w:tcW w:w="1555" w:type="dxa"/>
          </w:tcPr>
          <w:p w14:paraId="0000006E" w14:textId="77777777" w:rsidR="005E4292" w:rsidRDefault="00252FAD">
            <w:pPr>
              <w:spacing w:line="240" w:lineRule="auto"/>
              <w:rPr>
                <w:sz w:val="24"/>
                <w:szCs w:val="24"/>
              </w:rPr>
            </w:pPr>
            <w:r>
              <w:rPr>
                <w:sz w:val="24"/>
                <w:szCs w:val="24"/>
              </w:rPr>
              <w:t>4.0</w:t>
            </w:r>
          </w:p>
        </w:tc>
        <w:tc>
          <w:tcPr>
            <w:tcW w:w="1417" w:type="dxa"/>
          </w:tcPr>
          <w:p w14:paraId="0000006F" w14:textId="77777777" w:rsidR="005E4292" w:rsidRDefault="00252FAD">
            <w:pPr>
              <w:spacing w:line="240" w:lineRule="auto"/>
              <w:rPr>
                <w:sz w:val="24"/>
                <w:szCs w:val="24"/>
              </w:rPr>
            </w:pPr>
            <w:r>
              <w:rPr>
                <w:sz w:val="24"/>
                <w:szCs w:val="24"/>
              </w:rPr>
              <w:t>March 2023</w:t>
            </w:r>
          </w:p>
        </w:tc>
        <w:tc>
          <w:tcPr>
            <w:tcW w:w="1418" w:type="dxa"/>
          </w:tcPr>
          <w:p w14:paraId="00000070" w14:textId="77777777" w:rsidR="005E4292" w:rsidRDefault="00252FAD">
            <w:pPr>
              <w:spacing w:line="240" w:lineRule="auto"/>
              <w:rPr>
                <w:sz w:val="24"/>
                <w:szCs w:val="24"/>
              </w:rPr>
            </w:pPr>
            <w:r>
              <w:rPr>
                <w:sz w:val="24"/>
                <w:szCs w:val="24"/>
              </w:rPr>
              <w:t>March 2023</w:t>
            </w:r>
          </w:p>
        </w:tc>
        <w:tc>
          <w:tcPr>
            <w:tcW w:w="1275" w:type="dxa"/>
          </w:tcPr>
          <w:p w14:paraId="00000071" w14:textId="77777777" w:rsidR="005E4292" w:rsidRDefault="00252FAD">
            <w:pPr>
              <w:spacing w:line="240" w:lineRule="auto"/>
              <w:rPr>
                <w:sz w:val="24"/>
                <w:szCs w:val="24"/>
              </w:rPr>
            </w:pPr>
            <w:r>
              <w:rPr>
                <w:sz w:val="24"/>
                <w:szCs w:val="24"/>
              </w:rPr>
              <w:t>Registrar</w:t>
            </w:r>
          </w:p>
        </w:tc>
        <w:tc>
          <w:tcPr>
            <w:tcW w:w="1247" w:type="dxa"/>
          </w:tcPr>
          <w:p w14:paraId="00000072" w14:textId="77777777" w:rsidR="005E4292" w:rsidRDefault="00252FAD">
            <w:pPr>
              <w:spacing w:line="240" w:lineRule="auto"/>
              <w:rPr>
                <w:sz w:val="24"/>
                <w:szCs w:val="24"/>
              </w:rPr>
            </w:pPr>
            <w:r>
              <w:rPr>
                <w:sz w:val="24"/>
                <w:szCs w:val="24"/>
              </w:rPr>
              <w:t>VLE/ Faculty Resources Page</w:t>
            </w:r>
          </w:p>
        </w:tc>
        <w:tc>
          <w:tcPr>
            <w:tcW w:w="2127" w:type="dxa"/>
          </w:tcPr>
          <w:p w14:paraId="00000073" w14:textId="77777777" w:rsidR="005E4292" w:rsidRDefault="00252FAD">
            <w:pPr>
              <w:spacing w:line="240" w:lineRule="auto"/>
              <w:rPr>
                <w:sz w:val="24"/>
                <w:szCs w:val="24"/>
              </w:rPr>
            </w:pPr>
            <w:r>
              <w:rPr>
                <w:sz w:val="24"/>
                <w:szCs w:val="24"/>
              </w:rPr>
              <w:t>March 2024</w:t>
            </w:r>
          </w:p>
        </w:tc>
      </w:tr>
      <w:tr w:rsidR="005E4292" w14:paraId="760B0002" w14:textId="77777777">
        <w:tc>
          <w:tcPr>
            <w:tcW w:w="1555" w:type="dxa"/>
          </w:tcPr>
          <w:p w14:paraId="00000074" w14:textId="77777777" w:rsidR="005E4292" w:rsidRDefault="00252FAD">
            <w:pPr>
              <w:pBdr>
                <w:top w:val="nil"/>
                <w:left w:val="nil"/>
                <w:bottom w:val="nil"/>
                <w:right w:val="nil"/>
                <w:between w:val="nil"/>
              </w:pBdr>
              <w:spacing w:line="240" w:lineRule="auto"/>
              <w:rPr>
                <w:color w:val="000000"/>
                <w:sz w:val="24"/>
                <w:szCs w:val="24"/>
              </w:rPr>
            </w:pPr>
            <w:r>
              <w:rPr>
                <w:sz w:val="24"/>
                <w:szCs w:val="24"/>
              </w:rPr>
              <w:t>3.0</w:t>
            </w:r>
          </w:p>
        </w:tc>
        <w:tc>
          <w:tcPr>
            <w:tcW w:w="1417" w:type="dxa"/>
          </w:tcPr>
          <w:p w14:paraId="00000075" w14:textId="77777777" w:rsidR="005E4292" w:rsidRDefault="00252FAD">
            <w:pPr>
              <w:pBdr>
                <w:top w:val="nil"/>
                <w:left w:val="nil"/>
                <w:bottom w:val="nil"/>
                <w:right w:val="nil"/>
                <w:between w:val="nil"/>
              </w:pBdr>
              <w:spacing w:line="240" w:lineRule="auto"/>
              <w:rPr>
                <w:color w:val="000000"/>
                <w:sz w:val="24"/>
                <w:szCs w:val="24"/>
              </w:rPr>
            </w:pPr>
            <w:r>
              <w:rPr>
                <w:color w:val="000000"/>
                <w:sz w:val="24"/>
                <w:szCs w:val="24"/>
              </w:rPr>
              <w:t>August 2022</w:t>
            </w:r>
          </w:p>
        </w:tc>
        <w:tc>
          <w:tcPr>
            <w:tcW w:w="1418" w:type="dxa"/>
          </w:tcPr>
          <w:p w14:paraId="00000076" w14:textId="77777777" w:rsidR="005E4292" w:rsidRDefault="00252FAD">
            <w:pPr>
              <w:pBdr>
                <w:top w:val="nil"/>
                <w:left w:val="nil"/>
                <w:bottom w:val="nil"/>
                <w:right w:val="nil"/>
                <w:between w:val="nil"/>
              </w:pBdr>
              <w:spacing w:line="240" w:lineRule="auto"/>
              <w:rPr>
                <w:color w:val="000000"/>
                <w:sz w:val="24"/>
                <w:szCs w:val="24"/>
              </w:rPr>
            </w:pPr>
            <w:r>
              <w:rPr>
                <w:color w:val="000000"/>
                <w:sz w:val="24"/>
                <w:szCs w:val="24"/>
              </w:rPr>
              <w:t>August 2022</w:t>
            </w:r>
          </w:p>
        </w:tc>
        <w:tc>
          <w:tcPr>
            <w:tcW w:w="1275" w:type="dxa"/>
          </w:tcPr>
          <w:p w14:paraId="00000077" w14:textId="77777777" w:rsidR="005E4292" w:rsidRDefault="00252FAD">
            <w:pPr>
              <w:pBdr>
                <w:top w:val="nil"/>
                <w:left w:val="nil"/>
                <w:bottom w:val="nil"/>
                <w:right w:val="nil"/>
                <w:between w:val="nil"/>
              </w:pBdr>
              <w:spacing w:line="240" w:lineRule="auto"/>
              <w:rPr>
                <w:color w:val="000000"/>
                <w:sz w:val="24"/>
                <w:szCs w:val="24"/>
              </w:rPr>
            </w:pPr>
            <w:r>
              <w:rPr>
                <w:color w:val="000000"/>
                <w:sz w:val="24"/>
                <w:szCs w:val="24"/>
              </w:rPr>
              <w:t>Registrar</w:t>
            </w:r>
          </w:p>
        </w:tc>
        <w:tc>
          <w:tcPr>
            <w:tcW w:w="1247" w:type="dxa"/>
          </w:tcPr>
          <w:p w14:paraId="00000078" w14:textId="77777777" w:rsidR="005E4292" w:rsidRDefault="00252FAD">
            <w:pPr>
              <w:pBdr>
                <w:top w:val="nil"/>
                <w:left w:val="nil"/>
                <w:bottom w:val="nil"/>
                <w:right w:val="nil"/>
                <w:between w:val="nil"/>
              </w:pBdr>
              <w:spacing w:line="240" w:lineRule="auto"/>
              <w:rPr>
                <w:color w:val="000000"/>
                <w:sz w:val="24"/>
                <w:szCs w:val="24"/>
              </w:rPr>
            </w:pPr>
            <w:r>
              <w:rPr>
                <w:color w:val="000000"/>
                <w:sz w:val="24"/>
                <w:szCs w:val="24"/>
              </w:rPr>
              <w:t>VLE, Faculty Resources Page</w:t>
            </w:r>
          </w:p>
        </w:tc>
        <w:tc>
          <w:tcPr>
            <w:tcW w:w="2127" w:type="dxa"/>
          </w:tcPr>
          <w:p w14:paraId="00000079" w14:textId="77777777" w:rsidR="005E4292" w:rsidRDefault="00252FAD">
            <w:pPr>
              <w:pBdr>
                <w:top w:val="nil"/>
                <w:left w:val="nil"/>
                <w:bottom w:val="nil"/>
                <w:right w:val="nil"/>
                <w:between w:val="nil"/>
              </w:pBdr>
              <w:spacing w:line="240" w:lineRule="auto"/>
              <w:rPr>
                <w:color w:val="000000"/>
                <w:sz w:val="24"/>
                <w:szCs w:val="24"/>
              </w:rPr>
            </w:pPr>
            <w:r>
              <w:rPr>
                <w:sz w:val="24"/>
                <w:szCs w:val="24"/>
              </w:rPr>
              <w:t>July</w:t>
            </w:r>
            <w:r>
              <w:rPr>
                <w:color w:val="000000"/>
                <w:sz w:val="24"/>
                <w:szCs w:val="24"/>
              </w:rPr>
              <w:t xml:space="preserve"> 2023</w:t>
            </w:r>
          </w:p>
        </w:tc>
      </w:tr>
      <w:tr w:rsidR="005E4292" w14:paraId="1F0C3AE0" w14:textId="77777777">
        <w:tc>
          <w:tcPr>
            <w:tcW w:w="1555" w:type="dxa"/>
          </w:tcPr>
          <w:p w14:paraId="0000007A" w14:textId="77777777" w:rsidR="005E4292" w:rsidRDefault="00252FAD">
            <w:pPr>
              <w:pBdr>
                <w:top w:val="nil"/>
                <w:left w:val="nil"/>
                <w:bottom w:val="nil"/>
                <w:right w:val="nil"/>
                <w:between w:val="nil"/>
              </w:pBdr>
              <w:spacing w:line="240" w:lineRule="auto"/>
              <w:rPr>
                <w:color w:val="000000"/>
                <w:sz w:val="24"/>
                <w:szCs w:val="24"/>
              </w:rPr>
            </w:pPr>
            <w:r>
              <w:rPr>
                <w:color w:val="000000"/>
                <w:sz w:val="24"/>
                <w:szCs w:val="24"/>
              </w:rPr>
              <w:t>2.3</w:t>
            </w:r>
          </w:p>
        </w:tc>
        <w:tc>
          <w:tcPr>
            <w:tcW w:w="1417" w:type="dxa"/>
          </w:tcPr>
          <w:p w14:paraId="0000007B" w14:textId="77777777" w:rsidR="005E4292" w:rsidRDefault="00252FAD">
            <w:pPr>
              <w:pBdr>
                <w:top w:val="nil"/>
                <w:left w:val="nil"/>
                <w:bottom w:val="nil"/>
                <w:right w:val="nil"/>
                <w:between w:val="nil"/>
              </w:pBdr>
              <w:spacing w:line="240" w:lineRule="auto"/>
              <w:rPr>
                <w:color w:val="000000"/>
                <w:sz w:val="24"/>
                <w:szCs w:val="24"/>
              </w:rPr>
            </w:pPr>
            <w:r>
              <w:rPr>
                <w:color w:val="000000"/>
                <w:sz w:val="24"/>
                <w:szCs w:val="24"/>
              </w:rPr>
              <w:t>December 2021</w:t>
            </w:r>
          </w:p>
        </w:tc>
        <w:tc>
          <w:tcPr>
            <w:tcW w:w="1418" w:type="dxa"/>
          </w:tcPr>
          <w:p w14:paraId="0000007C" w14:textId="77777777" w:rsidR="005E4292" w:rsidRDefault="00252FAD">
            <w:pPr>
              <w:pBdr>
                <w:top w:val="nil"/>
                <w:left w:val="nil"/>
                <w:bottom w:val="nil"/>
                <w:right w:val="nil"/>
                <w:between w:val="nil"/>
              </w:pBdr>
              <w:spacing w:line="240" w:lineRule="auto"/>
              <w:rPr>
                <w:color w:val="000000"/>
                <w:sz w:val="24"/>
                <w:szCs w:val="24"/>
              </w:rPr>
            </w:pPr>
            <w:r>
              <w:rPr>
                <w:color w:val="000000"/>
                <w:sz w:val="24"/>
                <w:szCs w:val="24"/>
              </w:rPr>
              <w:t>December 2021</w:t>
            </w:r>
          </w:p>
        </w:tc>
        <w:tc>
          <w:tcPr>
            <w:tcW w:w="1275" w:type="dxa"/>
          </w:tcPr>
          <w:p w14:paraId="0000007D" w14:textId="77777777" w:rsidR="005E4292" w:rsidRDefault="00252FAD">
            <w:pPr>
              <w:pBdr>
                <w:top w:val="nil"/>
                <w:left w:val="nil"/>
                <w:bottom w:val="nil"/>
                <w:right w:val="nil"/>
                <w:between w:val="nil"/>
              </w:pBdr>
              <w:spacing w:line="240" w:lineRule="auto"/>
              <w:rPr>
                <w:color w:val="000000"/>
                <w:sz w:val="24"/>
                <w:szCs w:val="24"/>
              </w:rPr>
            </w:pPr>
            <w:r>
              <w:rPr>
                <w:color w:val="000000"/>
                <w:sz w:val="24"/>
                <w:szCs w:val="24"/>
              </w:rPr>
              <w:t>Registrar</w:t>
            </w:r>
          </w:p>
        </w:tc>
        <w:tc>
          <w:tcPr>
            <w:tcW w:w="1247" w:type="dxa"/>
          </w:tcPr>
          <w:p w14:paraId="0000007E" w14:textId="77777777" w:rsidR="005E4292" w:rsidRDefault="00252FAD">
            <w:pPr>
              <w:pBdr>
                <w:top w:val="nil"/>
                <w:left w:val="nil"/>
                <w:bottom w:val="nil"/>
                <w:right w:val="nil"/>
                <w:between w:val="nil"/>
              </w:pBdr>
              <w:spacing w:line="240" w:lineRule="auto"/>
              <w:rPr>
                <w:color w:val="000000"/>
                <w:sz w:val="24"/>
                <w:szCs w:val="24"/>
              </w:rPr>
            </w:pPr>
            <w:r>
              <w:rPr>
                <w:color w:val="000000"/>
                <w:sz w:val="24"/>
                <w:szCs w:val="24"/>
              </w:rPr>
              <w:t>VLE</w:t>
            </w:r>
          </w:p>
        </w:tc>
        <w:tc>
          <w:tcPr>
            <w:tcW w:w="2127" w:type="dxa"/>
          </w:tcPr>
          <w:p w14:paraId="0000007F" w14:textId="77777777" w:rsidR="005E4292" w:rsidRDefault="00252FAD">
            <w:pPr>
              <w:pBdr>
                <w:top w:val="nil"/>
                <w:left w:val="nil"/>
                <w:bottom w:val="nil"/>
                <w:right w:val="nil"/>
                <w:between w:val="nil"/>
              </w:pBdr>
              <w:spacing w:line="240" w:lineRule="auto"/>
              <w:rPr>
                <w:color w:val="000000"/>
                <w:sz w:val="24"/>
                <w:szCs w:val="24"/>
              </w:rPr>
            </w:pPr>
            <w:r>
              <w:rPr>
                <w:color w:val="000000"/>
                <w:sz w:val="24"/>
                <w:szCs w:val="24"/>
              </w:rPr>
              <w:t>August 2022</w:t>
            </w:r>
          </w:p>
        </w:tc>
      </w:tr>
      <w:tr w:rsidR="005E4292" w14:paraId="333B5774" w14:textId="77777777">
        <w:tc>
          <w:tcPr>
            <w:tcW w:w="1555" w:type="dxa"/>
          </w:tcPr>
          <w:p w14:paraId="00000080" w14:textId="77777777" w:rsidR="005E4292" w:rsidRDefault="00252FAD">
            <w:pPr>
              <w:pBdr>
                <w:top w:val="nil"/>
                <w:left w:val="nil"/>
                <w:bottom w:val="nil"/>
                <w:right w:val="nil"/>
                <w:between w:val="nil"/>
              </w:pBdr>
              <w:spacing w:line="240" w:lineRule="auto"/>
              <w:rPr>
                <w:color w:val="000000"/>
                <w:sz w:val="24"/>
                <w:szCs w:val="24"/>
              </w:rPr>
            </w:pPr>
            <w:r>
              <w:rPr>
                <w:color w:val="000000"/>
                <w:sz w:val="24"/>
                <w:szCs w:val="24"/>
              </w:rPr>
              <w:t>2.2</w:t>
            </w:r>
          </w:p>
        </w:tc>
        <w:tc>
          <w:tcPr>
            <w:tcW w:w="1417" w:type="dxa"/>
          </w:tcPr>
          <w:p w14:paraId="00000081" w14:textId="77777777" w:rsidR="005E4292" w:rsidRDefault="00252FAD">
            <w:pPr>
              <w:pBdr>
                <w:top w:val="nil"/>
                <w:left w:val="nil"/>
                <w:bottom w:val="nil"/>
                <w:right w:val="nil"/>
                <w:between w:val="nil"/>
              </w:pBdr>
              <w:spacing w:line="240" w:lineRule="auto"/>
              <w:rPr>
                <w:color w:val="000000"/>
                <w:sz w:val="24"/>
                <w:szCs w:val="24"/>
              </w:rPr>
            </w:pPr>
            <w:r>
              <w:rPr>
                <w:color w:val="000000"/>
                <w:sz w:val="24"/>
                <w:szCs w:val="24"/>
              </w:rPr>
              <w:t>August 2021</w:t>
            </w:r>
          </w:p>
        </w:tc>
        <w:tc>
          <w:tcPr>
            <w:tcW w:w="1418" w:type="dxa"/>
          </w:tcPr>
          <w:p w14:paraId="00000082" w14:textId="77777777" w:rsidR="005E4292" w:rsidRDefault="00252FAD">
            <w:pPr>
              <w:pBdr>
                <w:top w:val="nil"/>
                <w:left w:val="nil"/>
                <w:bottom w:val="nil"/>
                <w:right w:val="nil"/>
                <w:between w:val="nil"/>
              </w:pBdr>
              <w:spacing w:line="240" w:lineRule="auto"/>
              <w:rPr>
                <w:color w:val="000000"/>
                <w:sz w:val="24"/>
                <w:szCs w:val="24"/>
              </w:rPr>
            </w:pPr>
            <w:r>
              <w:rPr>
                <w:color w:val="000000"/>
                <w:sz w:val="24"/>
                <w:szCs w:val="24"/>
              </w:rPr>
              <w:t>August 2021</w:t>
            </w:r>
          </w:p>
        </w:tc>
        <w:tc>
          <w:tcPr>
            <w:tcW w:w="1275" w:type="dxa"/>
          </w:tcPr>
          <w:p w14:paraId="00000083" w14:textId="77777777" w:rsidR="005E4292" w:rsidRDefault="00252FAD">
            <w:pPr>
              <w:pBdr>
                <w:top w:val="nil"/>
                <w:left w:val="nil"/>
                <w:bottom w:val="nil"/>
                <w:right w:val="nil"/>
                <w:between w:val="nil"/>
              </w:pBdr>
              <w:spacing w:line="240" w:lineRule="auto"/>
              <w:rPr>
                <w:color w:val="000000"/>
                <w:sz w:val="24"/>
                <w:szCs w:val="24"/>
              </w:rPr>
            </w:pPr>
            <w:r>
              <w:rPr>
                <w:color w:val="000000"/>
                <w:sz w:val="24"/>
                <w:szCs w:val="24"/>
              </w:rPr>
              <w:t>Registrar</w:t>
            </w:r>
          </w:p>
        </w:tc>
        <w:tc>
          <w:tcPr>
            <w:tcW w:w="1247" w:type="dxa"/>
          </w:tcPr>
          <w:p w14:paraId="00000084" w14:textId="77777777" w:rsidR="005E4292" w:rsidRDefault="00252FAD">
            <w:pPr>
              <w:pBdr>
                <w:top w:val="nil"/>
                <w:left w:val="nil"/>
                <w:bottom w:val="nil"/>
                <w:right w:val="nil"/>
                <w:between w:val="nil"/>
              </w:pBdr>
              <w:spacing w:line="240" w:lineRule="auto"/>
              <w:rPr>
                <w:color w:val="000000"/>
                <w:sz w:val="24"/>
                <w:szCs w:val="24"/>
              </w:rPr>
            </w:pPr>
            <w:r>
              <w:rPr>
                <w:color w:val="000000"/>
                <w:sz w:val="24"/>
                <w:szCs w:val="24"/>
              </w:rPr>
              <w:t>VLE</w:t>
            </w:r>
          </w:p>
        </w:tc>
        <w:tc>
          <w:tcPr>
            <w:tcW w:w="2127" w:type="dxa"/>
          </w:tcPr>
          <w:p w14:paraId="00000085" w14:textId="77777777" w:rsidR="005E4292" w:rsidRDefault="00252FAD">
            <w:pPr>
              <w:pBdr>
                <w:top w:val="nil"/>
                <w:left w:val="nil"/>
                <w:bottom w:val="nil"/>
                <w:right w:val="nil"/>
                <w:between w:val="nil"/>
              </w:pBdr>
              <w:spacing w:line="240" w:lineRule="auto"/>
              <w:rPr>
                <w:color w:val="000000"/>
                <w:sz w:val="24"/>
                <w:szCs w:val="24"/>
              </w:rPr>
            </w:pPr>
            <w:r>
              <w:rPr>
                <w:color w:val="000000"/>
                <w:sz w:val="24"/>
                <w:szCs w:val="24"/>
              </w:rPr>
              <w:t>August 2022</w:t>
            </w:r>
          </w:p>
        </w:tc>
      </w:tr>
      <w:tr w:rsidR="005E4292" w14:paraId="0696B9D6" w14:textId="77777777">
        <w:tc>
          <w:tcPr>
            <w:tcW w:w="1555" w:type="dxa"/>
          </w:tcPr>
          <w:p w14:paraId="00000086" w14:textId="77777777" w:rsidR="005E4292" w:rsidRDefault="00252FAD">
            <w:pPr>
              <w:pBdr>
                <w:top w:val="nil"/>
                <w:left w:val="nil"/>
                <w:bottom w:val="nil"/>
                <w:right w:val="nil"/>
                <w:between w:val="nil"/>
              </w:pBdr>
              <w:spacing w:line="240" w:lineRule="auto"/>
              <w:rPr>
                <w:color w:val="000000"/>
                <w:sz w:val="24"/>
                <w:szCs w:val="24"/>
              </w:rPr>
            </w:pPr>
            <w:r>
              <w:rPr>
                <w:color w:val="000000"/>
                <w:sz w:val="24"/>
                <w:szCs w:val="24"/>
              </w:rPr>
              <w:t>2.1</w:t>
            </w:r>
          </w:p>
        </w:tc>
        <w:tc>
          <w:tcPr>
            <w:tcW w:w="1417" w:type="dxa"/>
          </w:tcPr>
          <w:p w14:paraId="00000087" w14:textId="77777777" w:rsidR="005E4292" w:rsidRDefault="00252FAD">
            <w:pPr>
              <w:pBdr>
                <w:top w:val="nil"/>
                <w:left w:val="nil"/>
                <w:bottom w:val="nil"/>
                <w:right w:val="nil"/>
                <w:between w:val="nil"/>
              </w:pBdr>
              <w:spacing w:line="240" w:lineRule="auto"/>
              <w:rPr>
                <w:color w:val="000000"/>
                <w:sz w:val="24"/>
                <w:szCs w:val="24"/>
              </w:rPr>
            </w:pPr>
            <w:r>
              <w:rPr>
                <w:color w:val="000000"/>
                <w:sz w:val="24"/>
                <w:szCs w:val="24"/>
              </w:rPr>
              <w:t>September 2020</w:t>
            </w:r>
          </w:p>
        </w:tc>
        <w:tc>
          <w:tcPr>
            <w:tcW w:w="1418" w:type="dxa"/>
          </w:tcPr>
          <w:p w14:paraId="00000088" w14:textId="77777777" w:rsidR="005E4292" w:rsidRDefault="00252FAD">
            <w:pPr>
              <w:pBdr>
                <w:top w:val="nil"/>
                <w:left w:val="nil"/>
                <w:bottom w:val="nil"/>
                <w:right w:val="nil"/>
                <w:between w:val="nil"/>
              </w:pBdr>
              <w:spacing w:line="240" w:lineRule="auto"/>
              <w:rPr>
                <w:color w:val="000000"/>
                <w:sz w:val="24"/>
                <w:szCs w:val="24"/>
              </w:rPr>
            </w:pPr>
            <w:r>
              <w:rPr>
                <w:color w:val="000000"/>
                <w:sz w:val="24"/>
                <w:szCs w:val="24"/>
              </w:rPr>
              <w:t>September 2020</w:t>
            </w:r>
          </w:p>
        </w:tc>
        <w:tc>
          <w:tcPr>
            <w:tcW w:w="1275" w:type="dxa"/>
          </w:tcPr>
          <w:p w14:paraId="00000089" w14:textId="77777777" w:rsidR="005E4292" w:rsidRDefault="00252FAD">
            <w:pPr>
              <w:pBdr>
                <w:top w:val="nil"/>
                <w:left w:val="nil"/>
                <w:bottom w:val="nil"/>
                <w:right w:val="nil"/>
                <w:between w:val="nil"/>
              </w:pBdr>
              <w:spacing w:line="240" w:lineRule="auto"/>
              <w:rPr>
                <w:color w:val="000000"/>
                <w:sz w:val="24"/>
                <w:szCs w:val="24"/>
              </w:rPr>
            </w:pPr>
            <w:r>
              <w:rPr>
                <w:color w:val="000000"/>
                <w:sz w:val="24"/>
                <w:szCs w:val="24"/>
              </w:rPr>
              <w:t>Registrar</w:t>
            </w:r>
          </w:p>
        </w:tc>
        <w:tc>
          <w:tcPr>
            <w:tcW w:w="1247" w:type="dxa"/>
          </w:tcPr>
          <w:p w14:paraId="0000008A" w14:textId="77777777" w:rsidR="005E4292" w:rsidRDefault="00252FAD">
            <w:pPr>
              <w:pBdr>
                <w:top w:val="nil"/>
                <w:left w:val="nil"/>
                <w:bottom w:val="nil"/>
                <w:right w:val="nil"/>
                <w:between w:val="nil"/>
              </w:pBdr>
              <w:spacing w:line="240" w:lineRule="auto"/>
              <w:rPr>
                <w:color w:val="000000"/>
                <w:sz w:val="24"/>
                <w:szCs w:val="24"/>
              </w:rPr>
            </w:pPr>
            <w:r>
              <w:rPr>
                <w:color w:val="000000"/>
                <w:sz w:val="24"/>
                <w:szCs w:val="24"/>
              </w:rPr>
              <w:t>VLE</w:t>
            </w:r>
          </w:p>
        </w:tc>
        <w:tc>
          <w:tcPr>
            <w:tcW w:w="2127" w:type="dxa"/>
          </w:tcPr>
          <w:p w14:paraId="0000008B" w14:textId="77777777" w:rsidR="005E4292" w:rsidRDefault="00252FAD">
            <w:pPr>
              <w:pBdr>
                <w:top w:val="nil"/>
                <w:left w:val="nil"/>
                <w:bottom w:val="nil"/>
                <w:right w:val="nil"/>
                <w:between w:val="nil"/>
              </w:pBdr>
              <w:spacing w:line="240" w:lineRule="auto"/>
              <w:rPr>
                <w:color w:val="000000"/>
                <w:sz w:val="24"/>
                <w:szCs w:val="24"/>
              </w:rPr>
            </w:pPr>
            <w:r>
              <w:rPr>
                <w:color w:val="000000"/>
                <w:sz w:val="24"/>
                <w:szCs w:val="24"/>
              </w:rPr>
              <w:t>August 2021</w:t>
            </w:r>
          </w:p>
        </w:tc>
      </w:tr>
      <w:tr w:rsidR="005E4292" w14:paraId="5F63FF29" w14:textId="77777777">
        <w:tc>
          <w:tcPr>
            <w:tcW w:w="1555" w:type="dxa"/>
          </w:tcPr>
          <w:p w14:paraId="0000008C" w14:textId="77777777" w:rsidR="005E4292" w:rsidRDefault="00252FAD">
            <w:pPr>
              <w:pBdr>
                <w:top w:val="nil"/>
                <w:left w:val="nil"/>
                <w:bottom w:val="nil"/>
                <w:right w:val="nil"/>
                <w:between w:val="nil"/>
              </w:pBdr>
              <w:spacing w:line="240" w:lineRule="auto"/>
              <w:rPr>
                <w:color w:val="000000"/>
                <w:sz w:val="24"/>
                <w:szCs w:val="24"/>
              </w:rPr>
            </w:pPr>
            <w:r>
              <w:rPr>
                <w:color w:val="000000"/>
                <w:sz w:val="24"/>
                <w:szCs w:val="24"/>
              </w:rPr>
              <w:t>2.0</w:t>
            </w:r>
          </w:p>
        </w:tc>
        <w:tc>
          <w:tcPr>
            <w:tcW w:w="1417" w:type="dxa"/>
          </w:tcPr>
          <w:p w14:paraId="0000008D" w14:textId="77777777" w:rsidR="005E4292" w:rsidRDefault="00252FAD">
            <w:pPr>
              <w:pBdr>
                <w:top w:val="nil"/>
                <w:left w:val="nil"/>
                <w:bottom w:val="nil"/>
                <w:right w:val="nil"/>
                <w:between w:val="nil"/>
              </w:pBdr>
              <w:spacing w:line="240" w:lineRule="auto"/>
              <w:rPr>
                <w:color w:val="000000"/>
                <w:sz w:val="24"/>
                <w:szCs w:val="24"/>
              </w:rPr>
            </w:pPr>
            <w:r>
              <w:rPr>
                <w:color w:val="000000"/>
                <w:sz w:val="24"/>
                <w:szCs w:val="24"/>
              </w:rPr>
              <w:t>September 2020</w:t>
            </w:r>
          </w:p>
        </w:tc>
        <w:tc>
          <w:tcPr>
            <w:tcW w:w="1418" w:type="dxa"/>
          </w:tcPr>
          <w:p w14:paraId="0000008E" w14:textId="77777777" w:rsidR="005E4292" w:rsidRDefault="00252FAD">
            <w:pPr>
              <w:pBdr>
                <w:top w:val="nil"/>
                <w:left w:val="nil"/>
                <w:bottom w:val="nil"/>
                <w:right w:val="nil"/>
                <w:between w:val="nil"/>
              </w:pBdr>
              <w:spacing w:line="240" w:lineRule="auto"/>
              <w:rPr>
                <w:color w:val="000000"/>
                <w:sz w:val="24"/>
                <w:szCs w:val="24"/>
              </w:rPr>
            </w:pPr>
            <w:r>
              <w:rPr>
                <w:color w:val="000000"/>
                <w:sz w:val="24"/>
                <w:szCs w:val="24"/>
              </w:rPr>
              <w:t>September 2020</w:t>
            </w:r>
          </w:p>
        </w:tc>
        <w:tc>
          <w:tcPr>
            <w:tcW w:w="1275" w:type="dxa"/>
          </w:tcPr>
          <w:p w14:paraId="0000008F" w14:textId="77777777" w:rsidR="005E4292" w:rsidRDefault="00252FAD">
            <w:pPr>
              <w:pBdr>
                <w:top w:val="nil"/>
                <w:left w:val="nil"/>
                <w:bottom w:val="nil"/>
                <w:right w:val="nil"/>
                <w:between w:val="nil"/>
              </w:pBdr>
              <w:spacing w:line="240" w:lineRule="auto"/>
              <w:rPr>
                <w:color w:val="000000"/>
                <w:sz w:val="24"/>
                <w:szCs w:val="24"/>
              </w:rPr>
            </w:pPr>
            <w:r>
              <w:rPr>
                <w:color w:val="000000"/>
                <w:sz w:val="24"/>
                <w:szCs w:val="24"/>
              </w:rPr>
              <w:t>Registrar</w:t>
            </w:r>
          </w:p>
        </w:tc>
        <w:tc>
          <w:tcPr>
            <w:tcW w:w="1247" w:type="dxa"/>
          </w:tcPr>
          <w:p w14:paraId="00000090" w14:textId="77777777" w:rsidR="005E4292" w:rsidRDefault="00252FAD">
            <w:pPr>
              <w:pBdr>
                <w:top w:val="nil"/>
                <w:left w:val="nil"/>
                <w:bottom w:val="nil"/>
                <w:right w:val="nil"/>
                <w:between w:val="nil"/>
              </w:pBdr>
              <w:spacing w:line="240" w:lineRule="auto"/>
              <w:rPr>
                <w:color w:val="000000"/>
                <w:sz w:val="24"/>
                <w:szCs w:val="24"/>
              </w:rPr>
            </w:pPr>
            <w:r>
              <w:rPr>
                <w:color w:val="000000"/>
                <w:sz w:val="24"/>
                <w:szCs w:val="24"/>
              </w:rPr>
              <w:t>VLE</w:t>
            </w:r>
          </w:p>
        </w:tc>
        <w:tc>
          <w:tcPr>
            <w:tcW w:w="2127" w:type="dxa"/>
          </w:tcPr>
          <w:p w14:paraId="00000091" w14:textId="77777777" w:rsidR="005E4292" w:rsidRDefault="00252FAD">
            <w:pPr>
              <w:pBdr>
                <w:top w:val="nil"/>
                <w:left w:val="nil"/>
                <w:bottom w:val="nil"/>
                <w:right w:val="nil"/>
                <w:between w:val="nil"/>
              </w:pBdr>
              <w:spacing w:line="240" w:lineRule="auto"/>
              <w:rPr>
                <w:color w:val="000000"/>
                <w:sz w:val="24"/>
                <w:szCs w:val="24"/>
              </w:rPr>
            </w:pPr>
            <w:r>
              <w:rPr>
                <w:color w:val="000000"/>
                <w:sz w:val="24"/>
                <w:szCs w:val="24"/>
              </w:rPr>
              <w:t>August 2021</w:t>
            </w:r>
          </w:p>
        </w:tc>
      </w:tr>
      <w:tr w:rsidR="005E4292" w14:paraId="1A40BF7C" w14:textId="77777777">
        <w:tc>
          <w:tcPr>
            <w:tcW w:w="1555" w:type="dxa"/>
          </w:tcPr>
          <w:p w14:paraId="00000092" w14:textId="77777777" w:rsidR="005E4292" w:rsidRDefault="00252FAD">
            <w:pPr>
              <w:pBdr>
                <w:top w:val="nil"/>
                <w:left w:val="nil"/>
                <w:bottom w:val="nil"/>
                <w:right w:val="nil"/>
                <w:between w:val="nil"/>
              </w:pBdr>
              <w:spacing w:line="240" w:lineRule="auto"/>
              <w:rPr>
                <w:color w:val="000000"/>
                <w:sz w:val="24"/>
                <w:szCs w:val="24"/>
              </w:rPr>
            </w:pPr>
            <w:r>
              <w:rPr>
                <w:color w:val="000000"/>
                <w:sz w:val="24"/>
                <w:szCs w:val="24"/>
              </w:rPr>
              <w:t>1.0</w:t>
            </w:r>
          </w:p>
        </w:tc>
        <w:tc>
          <w:tcPr>
            <w:tcW w:w="1417" w:type="dxa"/>
          </w:tcPr>
          <w:p w14:paraId="00000093" w14:textId="77777777" w:rsidR="005E4292" w:rsidRDefault="00252FAD">
            <w:pPr>
              <w:pBdr>
                <w:top w:val="nil"/>
                <w:left w:val="nil"/>
                <w:bottom w:val="nil"/>
                <w:right w:val="nil"/>
                <w:between w:val="nil"/>
              </w:pBdr>
              <w:spacing w:line="240" w:lineRule="auto"/>
              <w:rPr>
                <w:color w:val="000000"/>
                <w:sz w:val="24"/>
                <w:szCs w:val="24"/>
              </w:rPr>
            </w:pPr>
            <w:r>
              <w:rPr>
                <w:color w:val="000000"/>
                <w:sz w:val="24"/>
                <w:szCs w:val="24"/>
              </w:rPr>
              <w:t>August 2019</w:t>
            </w:r>
          </w:p>
        </w:tc>
        <w:tc>
          <w:tcPr>
            <w:tcW w:w="1418" w:type="dxa"/>
          </w:tcPr>
          <w:p w14:paraId="00000094" w14:textId="77777777" w:rsidR="005E4292" w:rsidRDefault="00252FAD">
            <w:pPr>
              <w:pBdr>
                <w:top w:val="nil"/>
                <w:left w:val="nil"/>
                <w:bottom w:val="nil"/>
                <w:right w:val="nil"/>
                <w:between w:val="nil"/>
              </w:pBdr>
              <w:spacing w:line="240" w:lineRule="auto"/>
              <w:rPr>
                <w:color w:val="000000"/>
                <w:sz w:val="24"/>
                <w:szCs w:val="24"/>
              </w:rPr>
            </w:pPr>
            <w:r>
              <w:rPr>
                <w:color w:val="000000"/>
                <w:sz w:val="24"/>
                <w:szCs w:val="24"/>
              </w:rPr>
              <w:t>August 2019</w:t>
            </w:r>
          </w:p>
        </w:tc>
        <w:tc>
          <w:tcPr>
            <w:tcW w:w="1275" w:type="dxa"/>
          </w:tcPr>
          <w:p w14:paraId="00000095" w14:textId="77777777" w:rsidR="005E4292" w:rsidRDefault="00252FAD">
            <w:pPr>
              <w:pBdr>
                <w:top w:val="nil"/>
                <w:left w:val="nil"/>
                <w:bottom w:val="nil"/>
                <w:right w:val="nil"/>
                <w:between w:val="nil"/>
              </w:pBdr>
              <w:spacing w:line="240" w:lineRule="auto"/>
              <w:rPr>
                <w:color w:val="000000"/>
                <w:sz w:val="24"/>
                <w:szCs w:val="24"/>
              </w:rPr>
            </w:pPr>
            <w:r>
              <w:rPr>
                <w:color w:val="000000"/>
                <w:sz w:val="24"/>
                <w:szCs w:val="24"/>
              </w:rPr>
              <w:t xml:space="preserve">Registrar </w:t>
            </w:r>
          </w:p>
        </w:tc>
        <w:tc>
          <w:tcPr>
            <w:tcW w:w="1247" w:type="dxa"/>
          </w:tcPr>
          <w:p w14:paraId="00000096" w14:textId="77777777" w:rsidR="005E4292" w:rsidRDefault="00252FAD">
            <w:pPr>
              <w:pBdr>
                <w:top w:val="nil"/>
                <w:left w:val="nil"/>
                <w:bottom w:val="nil"/>
                <w:right w:val="nil"/>
                <w:between w:val="nil"/>
              </w:pBdr>
              <w:spacing w:line="240" w:lineRule="auto"/>
              <w:rPr>
                <w:color w:val="000000"/>
                <w:sz w:val="24"/>
                <w:szCs w:val="24"/>
              </w:rPr>
            </w:pPr>
            <w:r>
              <w:rPr>
                <w:color w:val="000000"/>
                <w:sz w:val="24"/>
                <w:szCs w:val="24"/>
              </w:rPr>
              <w:t>VLE</w:t>
            </w:r>
          </w:p>
        </w:tc>
        <w:tc>
          <w:tcPr>
            <w:tcW w:w="2127" w:type="dxa"/>
          </w:tcPr>
          <w:p w14:paraId="00000097" w14:textId="77777777" w:rsidR="005E4292" w:rsidRDefault="00252FAD">
            <w:pPr>
              <w:pBdr>
                <w:top w:val="nil"/>
                <w:left w:val="nil"/>
                <w:bottom w:val="nil"/>
                <w:right w:val="nil"/>
                <w:between w:val="nil"/>
              </w:pBdr>
              <w:spacing w:line="240" w:lineRule="auto"/>
              <w:rPr>
                <w:color w:val="000000"/>
                <w:sz w:val="24"/>
                <w:szCs w:val="24"/>
              </w:rPr>
            </w:pPr>
            <w:r>
              <w:rPr>
                <w:color w:val="000000"/>
                <w:sz w:val="24"/>
                <w:szCs w:val="24"/>
              </w:rPr>
              <w:t>August 2020</w:t>
            </w:r>
          </w:p>
        </w:tc>
      </w:tr>
      <w:tr w:rsidR="005E4292" w14:paraId="40FEA7A0" w14:textId="77777777">
        <w:trPr>
          <w:trHeight w:val="241"/>
        </w:trPr>
        <w:tc>
          <w:tcPr>
            <w:tcW w:w="9039" w:type="dxa"/>
            <w:gridSpan w:val="6"/>
            <w:shd w:val="clear" w:color="auto" w:fill="C8C8C8"/>
          </w:tcPr>
          <w:p w14:paraId="00000098" w14:textId="77777777" w:rsidR="005E4292" w:rsidRDefault="005E4292">
            <w:pPr>
              <w:pBdr>
                <w:top w:val="nil"/>
                <w:left w:val="nil"/>
                <w:bottom w:val="nil"/>
                <w:right w:val="nil"/>
                <w:between w:val="nil"/>
              </w:pBdr>
              <w:spacing w:line="240" w:lineRule="auto"/>
              <w:rPr>
                <w:color w:val="000000"/>
                <w:sz w:val="24"/>
                <w:szCs w:val="24"/>
              </w:rPr>
            </w:pPr>
          </w:p>
        </w:tc>
      </w:tr>
      <w:tr w:rsidR="005E4292" w14:paraId="04718C15" w14:textId="77777777">
        <w:tc>
          <w:tcPr>
            <w:tcW w:w="1555" w:type="dxa"/>
          </w:tcPr>
          <w:p w14:paraId="0000009E" w14:textId="77777777" w:rsidR="005E4292" w:rsidRDefault="00252FAD">
            <w:pPr>
              <w:pBdr>
                <w:top w:val="nil"/>
                <w:left w:val="nil"/>
                <w:bottom w:val="nil"/>
                <w:right w:val="nil"/>
                <w:between w:val="nil"/>
              </w:pBdr>
              <w:spacing w:line="240" w:lineRule="auto"/>
              <w:rPr>
                <w:color w:val="000000"/>
                <w:sz w:val="24"/>
                <w:szCs w:val="24"/>
                <w:highlight w:val="yellow"/>
              </w:rPr>
            </w:pPr>
            <w:r>
              <w:rPr>
                <w:color w:val="000000"/>
                <w:sz w:val="24"/>
                <w:szCs w:val="24"/>
              </w:rPr>
              <w:t>Referenced documents</w:t>
            </w:r>
          </w:p>
        </w:tc>
        <w:tc>
          <w:tcPr>
            <w:tcW w:w="7484" w:type="dxa"/>
            <w:gridSpan w:val="5"/>
          </w:tcPr>
          <w:p w14:paraId="0000009F" w14:textId="77777777" w:rsidR="005E4292" w:rsidRDefault="00252FAD">
            <w:pPr>
              <w:pBdr>
                <w:top w:val="nil"/>
                <w:left w:val="nil"/>
                <w:bottom w:val="nil"/>
                <w:right w:val="nil"/>
                <w:between w:val="nil"/>
              </w:pBdr>
              <w:spacing w:line="240" w:lineRule="auto"/>
              <w:rPr>
                <w:color w:val="000000"/>
                <w:sz w:val="24"/>
                <w:szCs w:val="24"/>
              </w:rPr>
            </w:pPr>
            <w:r>
              <w:rPr>
                <w:color w:val="000000"/>
                <w:sz w:val="24"/>
                <w:szCs w:val="24"/>
              </w:rPr>
              <w:t>AQF7 Academic Regulations for Taught Awards; Extenuating Circumstances Policy; Academic Misconduct Policy; Course Syllabus</w:t>
            </w:r>
          </w:p>
        </w:tc>
      </w:tr>
      <w:tr w:rsidR="005E4292" w14:paraId="1317A4C6" w14:textId="77777777">
        <w:tc>
          <w:tcPr>
            <w:tcW w:w="1555" w:type="dxa"/>
          </w:tcPr>
          <w:p w14:paraId="000000A4" w14:textId="77777777" w:rsidR="005E4292" w:rsidRDefault="00252FAD">
            <w:pPr>
              <w:pBdr>
                <w:top w:val="nil"/>
                <w:left w:val="nil"/>
                <w:bottom w:val="nil"/>
                <w:right w:val="nil"/>
                <w:between w:val="nil"/>
              </w:pBdr>
              <w:spacing w:line="240" w:lineRule="auto"/>
              <w:rPr>
                <w:color w:val="000000"/>
                <w:sz w:val="24"/>
                <w:szCs w:val="24"/>
              </w:rPr>
            </w:pPr>
            <w:r>
              <w:rPr>
                <w:color w:val="000000"/>
                <w:sz w:val="24"/>
                <w:szCs w:val="24"/>
              </w:rPr>
              <w:t>External Reference Point(s)</w:t>
            </w:r>
          </w:p>
        </w:tc>
        <w:tc>
          <w:tcPr>
            <w:tcW w:w="7484" w:type="dxa"/>
            <w:gridSpan w:val="5"/>
          </w:tcPr>
          <w:p w14:paraId="000000A5" w14:textId="77777777" w:rsidR="005E4292" w:rsidRDefault="00252FAD">
            <w:pPr>
              <w:pBdr>
                <w:top w:val="nil"/>
                <w:left w:val="nil"/>
                <w:bottom w:val="nil"/>
                <w:right w:val="nil"/>
                <w:between w:val="nil"/>
              </w:pBdr>
              <w:spacing w:line="240" w:lineRule="auto"/>
              <w:rPr>
                <w:color w:val="000000"/>
                <w:sz w:val="24"/>
                <w:szCs w:val="24"/>
              </w:rPr>
            </w:pPr>
            <w:r>
              <w:rPr>
                <w:color w:val="000000"/>
                <w:sz w:val="24"/>
                <w:szCs w:val="24"/>
              </w:rPr>
              <w:t>UK Quality Code Theme: Assessment</w:t>
            </w:r>
          </w:p>
        </w:tc>
      </w:tr>
    </w:tbl>
    <w:p w14:paraId="000000AA" w14:textId="77777777" w:rsidR="005E4292" w:rsidRDefault="005E4292">
      <w:pPr>
        <w:pBdr>
          <w:top w:val="nil"/>
          <w:left w:val="nil"/>
          <w:bottom w:val="nil"/>
          <w:right w:val="nil"/>
          <w:between w:val="nil"/>
        </w:pBdr>
        <w:rPr>
          <w:rFonts w:ascii="Verdana" w:eastAsia="Verdana" w:hAnsi="Verdana" w:cs="Verdana"/>
          <w:color w:val="000000"/>
          <w:sz w:val="10"/>
          <w:szCs w:val="10"/>
        </w:rPr>
      </w:pPr>
    </w:p>
    <w:sectPr w:rsidR="005E4292" w:rsidSect="00C62834">
      <w:pgSz w:w="11906" w:h="16838"/>
      <w:pgMar w:top="1440" w:right="1440" w:bottom="1440" w:left="1440" w:header="567" w:footer="567"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0589050" w14:textId="77777777" w:rsidR="00DF4E42" w:rsidRDefault="00DF4E42">
      <w:pPr>
        <w:spacing w:after="0" w:line="240" w:lineRule="auto"/>
      </w:pPr>
      <w:r>
        <w:separator/>
      </w:r>
    </w:p>
  </w:endnote>
  <w:endnote w:type="continuationSeparator" w:id="0">
    <w:p w14:paraId="47A7A20F" w14:textId="77777777" w:rsidR="00DF4E42" w:rsidRDefault="00DF4E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ourier New">
    <w:panose1 w:val="02070309020205020404"/>
    <w:charset w:val="00"/>
    <w:family w:val="modern"/>
    <w:pitch w:val="fixed"/>
    <w:sig w:usb0="E0002EFF" w:usb1="C0007843" w:usb2="00000009" w:usb3="00000000" w:csb0="000001FF" w:csb1="00000000"/>
    <w:embedRegular r:id="rId1" w:fontKey="{9CE3D325-4534-6043-A96C-C53AB7A3D641}"/>
  </w:font>
  <w:font w:name="Times New Roman">
    <w:panose1 w:val="02020603050405020304"/>
    <w:charset w:val="00"/>
    <w:family w:val="roman"/>
    <w:pitch w:val="variable"/>
    <w:sig w:usb0="E0002EFF" w:usb1="C000785B" w:usb2="00000009" w:usb3="00000000" w:csb0="000001FF" w:csb1="00000000"/>
    <w:embedRegular r:id="rId2" w:fontKey="{6EB75E11-B634-2A49-8408-A64C98ABEA6C}"/>
  </w:font>
  <w:font w:name="Symbol">
    <w:panose1 w:val="05050102010706020507"/>
    <w:charset w:val="02"/>
    <w:family w:val="decorative"/>
    <w:pitch w:val="variable"/>
    <w:sig w:usb0="00000000" w:usb1="10000000" w:usb2="00000000" w:usb3="00000000" w:csb0="80000000" w:csb1="00000000"/>
    <w:embedRegular r:id="rId3" w:fontKey="{B1FA58B8-5C99-F843-A939-489EBDD12BDD}"/>
  </w:font>
  <w:font w:name="Wingdings">
    <w:panose1 w:val="05000000000000000000"/>
    <w:charset w:val="4D"/>
    <w:family w:val="decorative"/>
    <w:pitch w:val="variable"/>
    <w:sig w:usb0="00000003" w:usb1="00000000" w:usb2="00000000" w:usb3="00000000" w:csb0="80000001" w:csb1="00000000"/>
    <w:embedRegular r:id="rId4" w:fontKey="{951851ED-10EC-8D49-B7B6-960850717362}"/>
  </w:font>
  <w:font w:name="Noto Sans Symbols">
    <w:altName w:val="Calibri"/>
    <w:panose1 w:val="020B0604020202020204"/>
    <w:charset w:val="00"/>
    <w:family w:val="auto"/>
    <w:pitch w:val="default"/>
  </w:font>
  <w:font w:name="Arial">
    <w:panose1 w:val="020B0604020202020204"/>
    <w:charset w:val="00"/>
    <w:family w:val="swiss"/>
    <w:pitch w:val="variable"/>
    <w:sig w:usb0="E0002EFF" w:usb1="C000785B" w:usb2="00000009" w:usb3="00000000" w:csb0="000001FF" w:csb1="00000000"/>
    <w:embedRegular r:id="rId6" w:fontKey="{5AB12680-7C66-DE4E-A5A9-75DE891DA32C}"/>
    <w:embedBold r:id="rId7" w:fontKey="{27C180B9-3C7A-5741-8C52-1A88D55C63ED}"/>
    <w:embedItalic r:id="rId8" w:fontKey="{7E2D57CF-46DB-4843-B4A0-CB52CC87B4A3}"/>
  </w:font>
  <w:font w:name="Verdana">
    <w:panose1 w:val="020B0604030504040204"/>
    <w:charset w:val="00"/>
    <w:family w:val="swiss"/>
    <w:pitch w:val="variable"/>
    <w:sig w:usb0="A10006FF" w:usb1="4000205B" w:usb2="00000010" w:usb3="00000000" w:csb0="0000019F" w:csb1="00000000"/>
    <w:embedRegular r:id="rId9" w:fontKey="{C79D4B49-04CF-0848-B3F1-8C9F9CA9F6E7}"/>
  </w:font>
  <w:font w:name="Segoe UI">
    <w:panose1 w:val="020B0502040204020203"/>
    <w:charset w:val="00"/>
    <w:family w:val="swiss"/>
    <w:pitch w:val="variable"/>
    <w:sig w:usb0="E4002EFF" w:usb1="C000E47F" w:usb2="00000009" w:usb3="00000000" w:csb0="000001FF" w:csb1="00000000"/>
    <w:embedRegular r:id="rId10" w:fontKey="{83A2D89B-580A-3641-A9B5-FE9D30267E0B}"/>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ACFF" w:usb2="00000009" w:usb3="00000000" w:csb0="000001FF" w:csb1="00000000"/>
    <w:embedRegular r:id="rId11" w:fontKey="{E70DAF9A-6A47-0742-8F3C-A29674C7F9D7}"/>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r:id="rId12" w:fontKey="{B39DAC6E-97B6-C64A-8FD6-62EFD2D9ED7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00000B0" w14:textId="77777777" w:rsidR="005E4292" w:rsidRDefault="00252FAD">
    <w:pPr>
      <w:pBdr>
        <w:top w:val="nil"/>
        <w:left w:val="nil"/>
        <w:bottom w:val="nil"/>
        <w:right w:val="nil"/>
        <w:between w:val="nil"/>
      </w:pBdr>
      <w:tabs>
        <w:tab w:val="center" w:pos="4320"/>
        <w:tab w:val="right" w:pos="8640"/>
      </w:tabs>
      <w:jc w:val="right"/>
      <w:rPr>
        <w:color w:val="000000"/>
      </w:rPr>
    </w:pPr>
    <w:r>
      <w:rPr>
        <w:color w:val="000000"/>
      </w:rPr>
      <w:fldChar w:fldCharType="begin"/>
    </w:r>
    <w:r>
      <w:rPr>
        <w:color w:val="000000"/>
      </w:rPr>
      <w:instrText>PAGE</w:instrText>
    </w:r>
    <w:r>
      <w:rPr>
        <w:color w:val="000000"/>
      </w:rPr>
      <w:fldChar w:fldCharType="separate"/>
    </w:r>
    <w:r>
      <w:rPr>
        <w:color w:val="000000"/>
      </w:rPr>
      <w:fldChar w:fldCharType="end"/>
    </w:r>
  </w:p>
  <w:p w14:paraId="000000B1" w14:textId="77777777" w:rsidR="005E4292" w:rsidRDefault="005E4292">
    <w:pPr>
      <w:pBdr>
        <w:top w:val="nil"/>
        <w:left w:val="nil"/>
        <w:bottom w:val="nil"/>
        <w:right w:val="nil"/>
        <w:between w:val="nil"/>
      </w:pBdr>
      <w:tabs>
        <w:tab w:val="center" w:pos="4320"/>
        <w:tab w:val="right" w:pos="8640"/>
      </w:tabs>
      <w:ind w:right="360"/>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00000AD" w14:textId="31FCE9FF" w:rsidR="005E4292" w:rsidRDefault="00252FAD">
    <w:pPr>
      <w:pBdr>
        <w:top w:val="nil"/>
        <w:left w:val="nil"/>
        <w:bottom w:val="nil"/>
        <w:right w:val="nil"/>
        <w:between w:val="nil"/>
      </w:pBdr>
      <w:tabs>
        <w:tab w:val="center" w:pos="4513"/>
        <w:tab w:val="right" w:pos="9026"/>
      </w:tabs>
      <w:jc w:val="right"/>
      <w:rPr>
        <w:color w:val="000000"/>
      </w:rPr>
    </w:pPr>
    <w:r>
      <w:rPr>
        <w:color w:val="000000"/>
      </w:rPr>
      <w:fldChar w:fldCharType="begin"/>
    </w:r>
    <w:r>
      <w:rPr>
        <w:color w:val="000000"/>
      </w:rPr>
      <w:instrText>PAGE</w:instrText>
    </w:r>
    <w:r>
      <w:rPr>
        <w:color w:val="000000"/>
      </w:rPr>
      <w:fldChar w:fldCharType="separate"/>
    </w:r>
    <w:r w:rsidR="00166711">
      <w:rPr>
        <w:noProof/>
        <w:color w:val="000000"/>
      </w:rPr>
      <w:t>2</w:t>
    </w:r>
    <w:r>
      <w:rPr>
        <w:color w:val="00000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00000AE" w14:textId="36B3FCFB" w:rsidR="005E4292" w:rsidRDefault="00252FAD">
    <w:pPr>
      <w:pBdr>
        <w:top w:val="nil"/>
        <w:left w:val="nil"/>
        <w:bottom w:val="nil"/>
        <w:right w:val="nil"/>
        <w:between w:val="nil"/>
      </w:pBdr>
      <w:tabs>
        <w:tab w:val="center" w:pos="4320"/>
        <w:tab w:val="right" w:pos="8640"/>
      </w:tabs>
      <w:jc w:val="right"/>
      <w:rPr>
        <w:color w:val="000000"/>
      </w:rPr>
    </w:pPr>
    <w:r>
      <w:rPr>
        <w:color w:val="000000"/>
      </w:rPr>
      <w:fldChar w:fldCharType="begin"/>
    </w:r>
    <w:r>
      <w:rPr>
        <w:color w:val="000000"/>
      </w:rPr>
      <w:instrText>PAGE</w:instrText>
    </w:r>
    <w:r>
      <w:rPr>
        <w:color w:val="000000"/>
      </w:rPr>
      <w:fldChar w:fldCharType="separate"/>
    </w:r>
    <w:r w:rsidR="00166711">
      <w:rPr>
        <w:noProof/>
        <w:color w:val="000000"/>
      </w:rPr>
      <w:t>1</w:t>
    </w:r>
    <w:r>
      <w:rPr>
        <w:color w:val="000000"/>
      </w:rPr>
      <w:fldChar w:fldCharType="end"/>
    </w:r>
  </w:p>
  <w:p w14:paraId="000000AF" w14:textId="77777777" w:rsidR="005E4292" w:rsidRDefault="005E4292">
    <w:pPr>
      <w:pBdr>
        <w:top w:val="nil"/>
        <w:left w:val="nil"/>
        <w:bottom w:val="nil"/>
        <w:right w:val="nil"/>
        <w:between w:val="nil"/>
      </w:pBdr>
      <w:tabs>
        <w:tab w:val="center" w:pos="4320"/>
        <w:tab w:val="right" w:pos="8640"/>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EB91B2C" w14:textId="77777777" w:rsidR="00DF4E42" w:rsidRDefault="00DF4E42">
      <w:pPr>
        <w:spacing w:after="0" w:line="240" w:lineRule="auto"/>
      </w:pPr>
      <w:r>
        <w:separator/>
      </w:r>
    </w:p>
  </w:footnote>
  <w:footnote w:type="continuationSeparator" w:id="0">
    <w:p w14:paraId="2B8DB248" w14:textId="77777777" w:rsidR="00DF4E42" w:rsidRDefault="00DF4E4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00000AB" w14:textId="79D59689" w:rsidR="005E4292" w:rsidRDefault="17D0F557" w:rsidP="17D0F557">
    <w:pPr>
      <w:pBdr>
        <w:top w:val="nil"/>
        <w:left w:val="nil"/>
        <w:bottom w:val="nil"/>
        <w:right w:val="nil"/>
        <w:between w:val="nil"/>
      </w:pBdr>
      <w:tabs>
        <w:tab w:val="center" w:pos="4513"/>
        <w:tab w:val="right" w:pos="9026"/>
      </w:tabs>
      <w:rPr>
        <w:color w:val="C8C8C8"/>
      </w:rPr>
    </w:pPr>
    <w:r w:rsidRPr="17D0F557">
      <w:rPr>
        <w:color w:val="C8C8C8"/>
      </w:rPr>
      <w:t xml:space="preserve">Assessment Brief: Individual Coursework 2026–27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00000AC" w14:textId="77777777" w:rsidR="005E4292" w:rsidRDefault="00252FAD">
    <w:r>
      <w:rPr>
        <w:noProof/>
      </w:rPr>
      <w:drawing>
        <wp:inline distT="114300" distB="114300" distL="114300" distR="114300" wp14:anchorId="66FF0A52" wp14:editId="07777777">
          <wp:extent cx="2262188" cy="541651"/>
          <wp:effectExtent l="0" t="0" r="0" b="0"/>
          <wp:docPr id="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2262188" cy="541651"/>
                  </a:xfrm>
                  <a:prstGeom prst="rect">
                    <a:avLst/>
                  </a:prstGeom>
                  <a:ln/>
                </pic:spPr>
              </pic:pic>
            </a:graphicData>
          </a:graphic>
        </wp:inline>
      </w:drawing>
    </w:r>
  </w:p>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7C12B38"/>
    <w:multiLevelType w:val="multilevel"/>
    <w:tmpl w:val="73F6112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 w15:restartNumberingAfterBreak="0">
    <w:nsid w:val="0B196C3C"/>
    <w:multiLevelType w:val="multilevel"/>
    <w:tmpl w:val="128AB24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 w15:restartNumberingAfterBreak="0">
    <w:nsid w:val="0C98546D"/>
    <w:multiLevelType w:val="multilevel"/>
    <w:tmpl w:val="5AC014A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 w15:restartNumberingAfterBreak="0">
    <w:nsid w:val="13253821"/>
    <w:multiLevelType w:val="multilevel"/>
    <w:tmpl w:val="F49E10F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A4B68F2"/>
    <w:multiLevelType w:val="multilevel"/>
    <w:tmpl w:val="B1DCE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AFE3A34"/>
    <w:multiLevelType w:val="multilevel"/>
    <w:tmpl w:val="3BE668F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6" w15:restartNumberingAfterBreak="0">
    <w:nsid w:val="1B967A1F"/>
    <w:multiLevelType w:val="multilevel"/>
    <w:tmpl w:val="A5425D3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7" w15:restartNumberingAfterBreak="0">
    <w:nsid w:val="1C0475F5"/>
    <w:multiLevelType w:val="multilevel"/>
    <w:tmpl w:val="30186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0825335"/>
    <w:multiLevelType w:val="multilevel"/>
    <w:tmpl w:val="B49068F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9" w15:restartNumberingAfterBreak="0">
    <w:nsid w:val="21057276"/>
    <w:multiLevelType w:val="multilevel"/>
    <w:tmpl w:val="DC7E4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4337966"/>
    <w:multiLevelType w:val="multilevel"/>
    <w:tmpl w:val="38E29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77F19C3"/>
    <w:multiLevelType w:val="hybridMultilevel"/>
    <w:tmpl w:val="0944EAEE"/>
    <w:lvl w:ilvl="0" w:tplc="430EBB48">
      <w:start w:val="1"/>
      <w:numFmt w:val="bullet"/>
      <w:lvlText w:val=""/>
      <w:lvlJc w:val="left"/>
      <w:pPr>
        <w:ind w:left="720" w:hanging="360"/>
      </w:pPr>
      <w:rPr>
        <w:rFonts w:ascii="Symbol" w:hAnsi="Symbol" w:hint="default"/>
      </w:rPr>
    </w:lvl>
    <w:lvl w:ilvl="1" w:tplc="5864556C">
      <w:start w:val="1"/>
      <w:numFmt w:val="bullet"/>
      <w:lvlText w:val="o"/>
      <w:lvlJc w:val="left"/>
      <w:pPr>
        <w:ind w:left="1440" w:hanging="360"/>
      </w:pPr>
      <w:rPr>
        <w:rFonts w:ascii="Courier New" w:hAnsi="Courier New" w:hint="default"/>
      </w:rPr>
    </w:lvl>
    <w:lvl w:ilvl="2" w:tplc="9704EF42">
      <w:start w:val="1"/>
      <w:numFmt w:val="bullet"/>
      <w:lvlText w:val=""/>
      <w:lvlJc w:val="left"/>
      <w:pPr>
        <w:ind w:left="2160" w:hanging="360"/>
      </w:pPr>
      <w:rPr>
        <w:rFonts w:ascii="Wingdings" w:hAnsi="Wingdings" w:hint="default"/>
      </w:rPr>
    </w:lvl>
    <w:lvl w:ilvl="3" w:tplc="66F4F8AA">
      <w:start w:val="1"/>
      <w:numFmt w:val="bullet"/>
      <w:lvlText w:val=""/>
      <w:lvlJc w:val="left"/>
      <w:pPr>
        <w:ind w:left="2880" w:hanging="360"/>
      </w:pPr>
      <w:rPr>
        <w:rFonts w:ascii="Symbol" w:hAnsi="Symbol" w:hint="default"/>
      </w:rPr>
    </w:lvl>
    <w:lvl w:ilvl="4" w:tplc="59E0524E">
      <w:start w:val="1"/>
      <w:numFmt w:val="bullet"/>
      <w:lvlText w:val="o"/>
      <w:lvlJc w:val="left"/>
      <w:pPr>
        <w:ind w:left="3600" w:hanging="360"/>
      </w:pPr>
      <w:rPr>
        <w:rFonts w:ascii="Courier New" w:hAnsi="Courier New" w:hint="default"/>
      </w:rPr>
    </w:lvl>
    <w:lvl w:ilvl="5" w:tplc="E438D542">
      <w:start w:val="1"/>
      <w:numFmt w:val="bullet"/>
      <w:lvlText w:val=""/>
      <w:lvlJc w:val="left"/>
      <w:pPr>
        <w:ind w:left="4320" w:hanging="360"/>
      </w:pPr>
      <w:rPr>
        <w:rFonts w:ascii="Wingdings" w:hAnsi="Wingdings" w:hint="default"/>
      </w:rPr>
    </w:lvl>
    <w:lvl w:ilvl="6" w:tplc="C9F0A4A6">
      <w:start w:val="1"/>
      <w:numFmt w:val="bullet"/>
      <w:lvlText w:val=""/>
      <w:lvlJc w:val="left"/>
      <w:pPr>
        <w:ind w:left="5040" w:hanging="360"/>
      </w:pPr>
      <w:rPr>
        <w:rFonts w:ascii="Symbol" w:hAnsi="Symbol" w:hint="default"/>
      </w:rPr>
    </w:lvl>
    <w:lvl w:ilvl="7" w:tplc="FE4A04A2">
      <w:start w:val="1"/>
      <w:numFmt w:val="bullet"/>
      <w:lvlText w:val="o"/>
      <w:lvlJc w:val="left"/>
      <w:pPr>
        <w:ind w:left="5760" w:hanging="360"/>
      </w:pPr>
      <w:rPr>
        <w:rFonts w:ascii="Courier New" w:hAnsi="Courier New" w:hint="default"/>
      </w:rPr>
    </w:lvl>
    <w:lvl w:ilvl="8" w:tplc="F45E453A">
      <w:start w:val="1"/>
      <w:numFmt w:val="bullet"/>
      <w:lvlText w:val=""/>
      <w:lvlJc w:val="left"/>
      <w:pPr>
        <w:ind w:left="6480" w:hanging="360"/>
      </w:pPr>
      <w:rPr>
        <w:rFonts w:ascii="Wingdings" w:hAnsi="Wingdings" w:hint="default"/>
      </w:rPr>
    </w:lvl>
  </w:abstractNum>
  <w:abstractNum w:abstractNumId="12" w15:restartNumberingAfterBreak="0">
    <w:nsid w:val="317755F3"/>
    <w:multiLevelType w:val="multilevel"/>
    <w:tmpl w:val="4656A1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E382A44"/>
    <w:multiLevelType w:val="multilevel"/>
    <w:tmpl w:val="64DE152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4" w15:restartNumberingAfterBreak="0">
    <w:nsid w:val="4870447F"/>
    <w:multiLevelType w:val="multilevel"/>
    <w:tmpl w:val="01463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4A2D6AB4"/>
    <w:multiLevelType w:val="multilevel"/>
    <w:tmpl w:val="FFFFFFFF"/>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6" w15:restartNumberingAfterBreak="0">
    <w:nsid w:val="59BB2FA5"/>
    <w:multiLevelType w:val="multilevel"/>
    <w:tmpl w:val="21DC3C9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7" w15:restartNumberingAfterBreak="0">
    <w:nsid w:val="5B96512A"/>
    <w:multiLevelType w:val="multilevel"/>
    <w:tmpl w:val="0DF0F90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8" w15:restartNumberingAfterBreak="0">
    <w:nsid w:val="5C66A216"/>
    <w:multiLevelType w:val="hybridMultilevel"/>
    <w:tmpl w:val="FFFFFFFF"/>
    <w:lvl w:ilvl="0" w:tplc="F0A81776">
      <w:start w:val="1"/>
      <w:numFmt w:val="bullet"/>
      <w:lvlText w:val=""/>
      <w:lvlJc w:val="left"/>
      <w:pPr>
        <w:ind w:left="720" w:hanging="360"/>
      </w:pPr>
      <w:rPr>
        <w:rFonts w:ascii="Symbol" w:hAnsi="Symbol" w:hint="default"/>
      </w:rPr>
    </w:lvl>
    <w:lvl w:ilvl="1" w:tplc="8D580F5E">
      <w:start w:val="1"/>
      <w:numFmt w:val="bullet"/>
      <w:lvlText w:val="o"/>
      <w:lvlJc w:val="left"/>
      <w:pPr>
        <w:ind w:left="1440" w:hanging="360"/>
      </w:pPr>
      <w:rPr>
        <w:rFonts w:ascii="Courier New" w:hAnsi="Courier New" w:hint="default"/>
      </w:rPr>
    </w:lvl>
    <w:lvl w:ilvl="2" w:tplc="FED8422E">
      <w:start w:val="1"/>
      <w:numFmt w:val="bullet"/>
      <w:lvlText w:val=""/>
      <w:lvlJc w:val="left"/>
      <w:pPr>
        <w:ind w:left="2160" w:hanging="360"/>
      </w:pPr>
      <w:rPr>
        <w:rFonts w:ascii="Wingdings" w:hAnsi="Wingdings" w:hint="default"/>
      </w:rPr>
    </w:lvl>
    <w:lvl w:ilvl="3" w:tplc="35D0F6B4">
      <w:start w:val="1"/>
      <w:numFmt w:val="bullet"/>
      <w:lvlText w:val=""/>
      <w:lvlJc w:val="left"/>
      <w:pPr>
        <w:ind w:left="2880" w:hanging="360"/>
      </w:pPr>
      <w:rPr>
        <w:rFonts w:ascii="Symbol" w:hAnsi="Symbol" w:hint="default"/>
      </w:rPr>
    </w:lvl>
    <w:lvl w:ilvl="4" w:tplc="09A094F8">
      <w:start w:val="1"/>
      <w:numFmt w:val="bullet"/>
      <w:lvlText w:val="o"/>
      <w:lvlJc w:val="left"/>
      <w:pPr>
        <w:ind w:left="3600" w:hanging="360"/>
      </w:pPr>
      <w:rPr>
        <w:rFonts w:ascii="Courier New" w:hAnsi="Courier New" w:hint="default"/>
      </w:rPr>
    </w:lvl>
    <w:lvl w:ilvl="5" w:tplc="624A46A6">
      <w:start w:val="1"/>
      <w:numFmt w:val="bullet"/>
      <w:lvlText w:val=""/>
      <w:lvlJc w:val="left"/>
      <w:pPr>
        <w:ind w:left="4320" w:hanging="360"/>
      </w:pPr>
      <w:rPr>
        <w:rFonts w:ascii="Wingdings" w:hAnsi="Wingdings" w:hint="default"/>
      </w:rPr>
    </w:lvl>
    <w:lvl w:ilvl="6" w:tplc="B45A7482">
      <w:start w:val="1"/>
      <w:numFmt w:val="bullet"/>
      <w:lvlText w:val=""/>
      <w:lvlJc w:val="left"/>
      <w:pPr>
        <w:ind w:left="5040" w:hanging="360"/>
      </w:pPr>
      <w:rPr>
        <w:rFonts w:ascii="Symbol" w:hAnsi="Symbol" w:hint="default"/>
      </w:rPr>
    </w:lvl>
    <w:lvl w:ilvl="7" w:tplc="311EA724">
      <w:start w:val="1"/>
      <w:numFmt w:val="bullet"/>
      <w:lvlText w:val="o"/>
      <w:lvlJc w:val="left"/>
      <w:pPr>
        <w:ind w:left="5760" w:hanging="360"/>
      </w:pPr>
      <w:rPr>
        <w:rFonts w:ascii="Courier New" w:hAnsi="Courier New" w:hint="default"/>
      </w:rPr>
    </w:lvl>
    <w:lvl w:ilvl="8" w:tplc="8DC89758">
      <w:start w:val="1"/>
      <w:numFmt w:val="bullet"/>
      <w:lvlText w:val=""/>
      <w:lvlJc w:val="left"/>
      <w:pPr>
        <w:ind w:left="6480" w:hanging="360"/>
      </w:pPr>
      <w:rPr>
        <w:rFonts w:ascii="Wingdings" w:hAnsi="Wingdings" w:hint="default"/>
      </w:rPr>
    </w:lvl>
  </w:abstractNum>
  <w:abstractNum w:abstractNumId="19" w15:restartNumberingAfterBreak="0">
    <w:nsid w:val="739C7D7F"/>
    <w:multiLevelType w:val="multilevel"/>
    <w:tmpl w:val="86ACFB9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0" w15:restartNumberingAfterBreak="0">
    <w:nsid w:val="73CC27EA"/>
    <w:multiLevelType w:val="multilevel"/>
    <w:tmpl w:val="0480E88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1" w15:restartNumberingAfterBreak="0">
    <w:nsid w:val="73EE4F43"/>
    <w:multiLevelType w:val="multilevel"/>
    <w:tmpl w:val="28964AA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2" w15:restartNumberingAfterBreak="0">
    <w:nsid w:val="774324A0"/>
    <w:multiLevelType w:val="multilevel"/>
    <w:tmpl w:val="72F23F9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3" w15:restartNumberingAfterBreak="0">
    <w:nsid w:val="7D255601"/>
    <w:multiLevelType w:val="multilevel"/>
    <w:tmpl w:val="56F68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974166644">
    <w:abstractNumId w:val="11"/>
  </w:num>
  <w:num w:numId="2" w16cid:durableId="2140491186">
    <w:abstractNumId w:val="18"/>
  </w:num>
  <w:num w:numId="3" w16cid:durableId="1697267558">
    <w:abstractNumId w:val="15"/>
  </w:num>
  <w:num w:numId="4" w16cid:durableId="380327374">
    <w:abstractNumId w:val="14"/>
  </w:num>
  <w:num w:numId="5" w16cid:durableId="1078093297">
    <w:abstractNumId w:val="23"/>
  </w:num>
  <w:num w:numId="6" w16cid:durableId="25369175">
    <w:abstractNumId w:val="10"/>
  </w:num>
  <w:num w:numId="7" w16cid:durableId="889609062">
    <w:abstractNumId w:val="9"/>
  </w:num>
  <w:num w:numId="8" w16cid:durableId="742139015">
    <w:abstractNumId w:val="7"/>
  </w:num>
  <w:num w:numId="9" w16cid:durableId="1770738483">
    <w:abstractNumId w:val="4"/>
  </w:num>
  <w:num w:numId="10" w16cid:durableId="1616788447">
    <w:abstractNumId w:val="12"/>
  </w:num>
  <w:num w:numId="11" w16cid:durableId="1032271452">
    <w:abstractNumId w:val="3"/>
  </w:num>
  <w:num w:numId="12" w16cid:durableId="851259025">
    <w:abstractNumId w:val="5"/>
  </w:num>
  <w:num w:numId="13" w16cid:durableId="595555779">
    <w:abstractNumId w:val="8"/>
  </w:num>
  <w:num w:numId="14" w16cid:durableId="953830539">
    <w:abstractNumId w:val="1"/>
  </w:num>
  <w:num w:numId="15" w16cid:durableId="2091848738">
    <w:abstractNumId w:val="20"/>
  </w:num>
  <w:num w:numId="16" w16cid:durableId="435322740">
    <w:abstractNumId w:val="0"/>
  </w:num>
  <w:num w:numId="17" w16cid:durableId="915170169">
    <w:abstractNumId w:val="17"/>
  </w:num>
  <w:num w:numId="18" w16cid:durableId="1402562804">
    <w:abstractNumId w:val="19"/>
  </w:num>
  <w:num w:numId="19" w16cid:durableId="1020856376">
    <w:abstractNumId w:val="6"/>
  </w:num>
  <w:num w:numId="20" w16cid:durableId="2010595089">
    <w:abstractNumId w:val="22"/>
  </w:num>
  <w:num w:numId="21" w16cid:durableId="84151001">
    <w:abstractNumId w:val="13"/>
  </w:num>
  <w:num w:numId="22" w16cid:durableId="691103450">
    <w:abstractNumId w:val="16"/>
  </w:num>
  <w:num w:numId="23" w16cid:durableId="623924536">
    <w:abstractNumId w:val="21"/>
  </w:num>
  <w:num w:numId="24" w16cid:durableId="313947570">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E4292"/>
    <w:rsid w:val="0005985C"/>
    <w:rsid w:val="00085845"/>
    <w:rsid w:val="000B214C"/>
    <w:rsid w:val="00131CBB"/>
    <w:rsid w:val="00166711"/>
    <w:rsid w:val="001BBF58"/>
    <w:rsid w:val="001E3BD4"/>
    <w:rsid w:val="00252FAD"/>
    <w:rsid w:val="002B4F79"/>
    <w:rsid w:val="002C77B1"/>
    <w:rsid w:val="00325DAE"/>
    <w:rsid w:val="003877EB"/>
    <w:rsid w:val="003A751E"/>
    <w:rsid w:val="0041638E"/>
    <w:rsid w:val="00445EDF"/>
    <w:rsid w:val="0046093A"/>
    <w:rsid w:val="004C0CB6"/>
    <w:rsid w:val="005046AC"/>
    <w:rsid w:val="00560AB8"/>
    <w:rsid w:val="00561F64"/>
    <w:rsid w:val="00594F8F"/>
    <w:rsid w:val="005A78A9"/>
    <w:rsid w:val="005E3ECC"/>
    <w:rsid w:val="005E4292"/>
    <w:rsid w:val="00603023"/>
    <w:rsid w:val="00683FBB"/>
    <w:rsid w:val="00697D33"/>
    <w:rsid w:val="006D71E3"/>
    <w:rsid w:val="006E2BF4"/>
    <w:rsid w:val="00705751"/>
    <w:rsid w:val="0071629D"/>
    <w:rsid w:val="007500DB"/>
    <w:rsid w:val="00785AA2"/>
    <w:rsid w:val="00791A3E"/>
    <w:rsid w:val="007F3B5F"/>
    <w:rsid w:val="00807A6C"/>
    <w:rsid w:val="00814E94"/>
    <w:rsid w:val="00850119"/>
    <w:rsid w:val="0087203F"/>
    <w:rsid w:val="00874193"/>
    <w:rsid w:val="00935234"/>
    <w:rsid w:val="00974E8D"/>
    <w:rsid w:val="00A64DAD"/>
    <w:rsid w:val="00A70C47"/>
    <w:rsid w:val="00AA1AF3"/>
    <w:rsid w:val="00AB04CC"/>
    <w:rsid w:val="00AF1530"/>
    <w:rsid w:val="00B13FA7"/>
    <w:rsid w:val="00B82EEF"/>
    <w:rsid w:val="00BA7115"/>
    <w:rsid w:val="00C62834"/>
    <w:rsid w:val="00C87951"/>
    <w:rsid w:val="00CE2E92"/>
    <w:rsid w:val="00CFFFF7"/>
    <w:rsid w:val="00D820E1"/>
    <w:rsid w:val="00D87217"/>
    <w:rsid w:val="00DE41F3"/>
    <w:rsid w:val="00DF4E42"/>
    <w:rsid w:val="00E748D2"/>
    <w:rsid w:val="00E75207"/>
    <w:rsid w:val="00EC4309"/>
    <w:rsid w:val="00EE2812"/>
    <w:rsid w:val="00F04030"/>
    <w:rsid w:val="00F12B98"/>
    <w:rsid w:val="00F51FE0"/>
    <w:rsid w:val="01057D2A"/>
    <w:rsid w:val="017AE139"/>
    <w:rsid w:val="01DB7C81"/>
    <w:rsid w:val="01FA8E10"/>
    <w:rsid w:val="02070292"/>
    <w:rsid w:val="0217DCD2"/>
    <w:rsid w:val="026B6656"/>
    <w:rsid w:val="0402288C"/>
    <w:rsid w:val="04907CF5"/>
    <w:rsid w:val="04FEFD5B"/>
    <w:rsid w:val="0559BABD"/>
    <w:rsid w:val="057194E8"/>
    <w:rsid w:val="0576DAF0"/>
    <w:rsid w:val="05ABF337"/>
    <w:rsid w:val="06067D54"/>
    <w:rsid w:val="060CFAC6"/>
    <w:rsid w:val="06A2B29B"/>
    <w:rsid w:val="06D74D3B"/>
    <w:rsid w:val="07B7038E"/>
    <w:rsid w:val="081950BD"/>
    <w:rsid w:val="098335CE"/>
    <w:rsid w:val="09928096"/>
    <w:rsid w:val="0A2986E2"/>
    <w:rsid w:val="0AAD765B"/>
    <w:rsid w:val="0ADC6860"/>
    <w:rsid w:val="0AE3AA93"/>
    <w:rsid w:val="0B3F3BE7"/>
    <w:rsid w:val="0BA4E8F1"/>
    <w:rsid w:val="0C56AC67"/>
    <w:rsid w:val="0CE877B3"/>
    <w:rsid w:val="0CECB3D0"/>
    <w:rsid w:val="0D501C5F"/>
    <w:rsid w:val="0D7A4CFE"/>
    <w:rsid w:val="0E19DC15"/>
    <w:rsid w:val="0EA5C4C0"/>
    <w:rsid w:val="0EC96411"/>
    <w:rsid w:val="0F1FF98F"/>
    <w:rsid w:val="0F7F4589"/>
    <w:rsid w:val="0F8C7C5E"/>
    <w:rsid w:val="101A82EB"/>
    <w:rsid w:val="1061BF15"/>
    <w:rsid w:val="107FD1C2"/>
    <w:rsid w:val="10FB5419"/>
    <w:rsid w:val="11593D10"/>
    <w:rsid w:val="1188822E"/>
    <w:rsid w:val="11A613AC"/>
    <w:rsid w:val="11D972E5"/>
    <w:rsid w:val="120FEEB6"/>
    <w:rsid w:val="12757ECD"/>
    <w:rsid w:val="13F8E30E"/>
    <w:rsid w:val="1441F4EB"/>
    <w:rsid w:val="1450633F"/>
    <w:rsid w:val="146DD3FC"/>
    <w:rsid w:val="14A9DCBF"/>
    <w:rsid w:val="15110891"/>
    <w:rsid w:val="1552086A"/>
    <w:rsid w:val="1563E811"/>
    <w:rsid w:val="167B8E71"/>
    <w:rsid w:val="16AFFC04"/>
    <w:rsid w:val="16B13B2F"/>
    <w:rsid w:val="171481DA"/>
    <w:rsid w:val="17546D72"/>
    <w:rsid w:val="175CD265"/>
    <w:rsid w:val="1770CB00"/>
    <w:rsid w:val="177F85EF"/>
    <w:rsid w:val="1785559F"/>
    <w:rsid w:val="17D0F557"/>
    <w:rsid w:val="188C16CC"/>
    <w:rsid w:val="192A534F"/>
    <w:rsid w:val="1A12045F"/>
    <w:rsid w:val="1A33D75D"/>
    <w:rsid w:val="1A619DBF"/>
    <w:rsid w:val="1AD0BAEB"/>
    <w:rsid w:val="1B176F76"/>
    <w:rsid w:val="1B40DF24"/>
    <w:rsid w:val="1B7BFE49"/>
    <w:rsid w:val="1C783A22"/>
    <w:rsid w:val="1CA1CA5D"/>
    <w:rsid w:val="1D823057"/>
    <w:rsid w:val="1D9F6481"/>
    <w:rsid w:val="1DB0BA6D"/>
    <w:rsid w:val="1DC6F1A3"/>
    <w:rsid w:val="1DE50948"/>
    <w:rsid w:val="1F0BC1BD"/>
    <w:rsid w:val="1F73E71A"/>
    <w:rsid w:val="2003EBE8"/>
    <w:rsid w:val="204B097F"/>
    <w:rsid w:val="208A9330"/>
    <w:rsid w:val="20B25103"/>
    <w:rsid w:val="2101BD01"/>
    <w:rsid w:val="21050DC2"/>
    <w:rsid w:val="2109D505"/>
    <w:rsid w:val="211A1E5E"/>
    <w:rsid w:val="212D8B44"/>
    <w:rsid w:val="212F6E31"/>
    <w:rsid w:val="219223DB"/>
    <w:rsid w:val="2204F9AB"/>
    <w:rsid w:val="22209BBE"/>
    <w:rsid w:val="2242869F"/>
    <w:rsid w:val="2295E4BB"/>
    <w:rsid w:val="238B2AA0"/>
    <w:rsid w:val="23E4A7BA"/>
    <w:rsid w:val="241373C5"/>
    <w:rsid w:val="24B98CDD"/>
    <w:rsid w:val="24C172B1"/>
    <w:rsid w:val="24E4919A"/>
    <w:rsid w:val="2756B307"/>
    <w:rsid w:val="27776F0C"/>
    <w:rsid w:val="2836FAA6"/>
    <w:rsid w:val="2912ED12"/>
    <w:rsid w:val="2953DC50"/>
    <w:rsid w:val="29CE5AF4"/>
    <w:rsid w:val="29DEF74C"/>
    <w:rsid w:val="2A3CC10C"/>
    <w:rsid w:val="2A9C153F"/>
    <w:rsid w:val="2ABC5A35"/>
    <w:rsid w:val="2B609B43"/>
    <w:rsid w:val="2B9A3E8D"/>
    <w:rsid w:val="2C10B921"/>
    <w:rsid w:val="2C32DC40"/>
    <w:rsid w:val="2D67F482"/>
    <w:rsid w:val="2D7F2DD6"/>
    <w:rsid w:val="2D90A2C7"/>
    <w:rsid w:val="2DA052C7"/>
    <w:rsid w:val="2DB8CF65"/>
    <w:rsid w:val="2E6F11A1"/>
    <w:rsid w:val="2E89FCB2"/>
    <w:rsid w:val="2EB566D5"/>
    <w:rsid w:val="2EC55B9B"/>
    <w:rsid w:val="2EC83FFB"/>
    <w:rsid w:val="2F1C6F66"/>
    <w:rsid w:val="2F4EBE77"/>
    <w:rsid w:val="2F4FDEC2"/>
    <w:rsid w:val="2FAEFA0E"/>
    <w:rsid w:val="2FD05D17"/>
    <w:rsid w:val="2FD39CC0"/>
    <w:rsid w:val="2FD53FA1"/>
    <w:rsid w:val="2FDBFF9F"/>
    <w:rsid w:val="2FDD3DC0"/>
    <w:rsid w:val="3012E2F0"/>
    <w:rsid w:val="30A84CDA"/>
    <w:rsid w:val="30E14C70"/>
    <w:rsid w:val="313A4D1F"/>
    <w:rsid w:val="32092E2C"/>
    <w:rsid w:val="32A2FBFA"/>
    <w:rsid w:val="32DEF36C"/>
    <w:rsid w:val="32F3AA89"/>
    <w:rsid w:val="3314AFBA"/>
    <w:rsid w:val="331A827A"/>
    <w:rsid w:val="33212B51"/>
    <w:rsid w:val="334EE048"/>
    <w:rsid w:val="33FBA061"/>
    <w:rsid w:val="348517B8"/>
    <w:rsid w:val="352C6DD8"/>
    <w:rsid w:val="353B1079"/>
    <w:rsid w:val="35A05C8F"/>
    <w:rsid w:val="361FC083"/>
    <w:rsid w:val="362AA2EE"/>
    <w:rsid w:val="36EA8385"/>
    <w:rsid w:val="36FB6643"/>
    <w:rsid w:val="374305B8"/>
    <w:rsid w:val="38611E2F"/>
    <w:rsid w:val="38B219BE"/>
    <w:rsid w:val="38DC4327"/>
    <w:rsid w:val="38FEE247"/>
    <w:rsid w:val="393A00C6"/>
    <w:rsid w:val="39701B16"/>
    <w:rsid w:val="39BD9161"/>
    <w:rsid w:val="3A10F246"/>
    <w:rsid w:val="3A32E696"/>
    <w:rsid w:val="3A58D3B5"/>
    <w:rsid w:val="3A9D37D2"/>
    <w:rsid w:val="3BD9548A"/>
    <w:rsid w:val="3C24EF1A"/>
    <w:rsid w:val="3C479C7E"/>
    <w:rsid w:val="3D249B02"/>
    <w:rsid w:val="3D6A1370"/>
    <w:rsid w:val="3D6B1804"/>
    <w:rsid w:val="3D9B214D"/>
    <w:rsid w:val="3DED9C99"/>
    <w:rsid w:val="3E02BF91"/>
    <w:rsid w:val="3E07B5AF"/>
    <w:rsid w:val="3EA357A6"/>
    <w:rsid w:val="3F0CB9CA"/>
    <w:rsid w:val="3F5D4E9B"/>
    <w:rsid w:val="4001E961"/>
    <w:rsid w:val="401CF32C"/>
    <w:rsid w:val="40575ABC"/>
    <w:rsid w:val="40A43E5E"/>
    <w:rsid w:val="41112498"/>
    <w:rsid w:val="41CD8382"/>
    <w:rsid w:val="41D22F23"/>
    <w:rsid w:val="423E4503"/>
    <w:rsid w:val="423F75B5"/>
    <w:rsid w:val="427D45AC"/>
    <w:rsid w:val="4284BDF0"/>
    <w:rsid w:val="43E87F99"/>
    <w:rsid w:val="440AED51"/>
    <w:rsid w:val="445315EA"/>
    <w:rsid w:val="45912DCC"/>
    <w:rsid w:val="467A2ACF"/>
    <w:rsid w:val="4687AF26"/>
    <w:rsid w:val="470CDDDA"/>
    <w:rsid w:val="47B582A3"/>
    <w:rsid w:val="48A6B0EE"/>
    <w:rsid w:val="48A9D7C6"/>
    <w:rsid w:val="48E4E40B"/>
    <w:rsid w:val="49414EB1"/>
    <w:rsid w:val="497C0B0D"/>
    <w:rsid w:val="49B191E3"/>
    <w:rsid w:val="4A314479"/>
    <w:rsid w:val="4A485231"/>
    <w:rsid w:val="4AD4C463"/>
    <w:rsid w:val="4AFC8E5B"/>
    <w:rsid w:val="4B6D9503"/>
    <w:rsid w:val="4C512CD1"/>
    <w:rsid w:val="4C7151BC"/>
    <w:rsid w:val="4CA89879"/>
    <w:rsid w:val="4D12D237"/>
    <w:rsid w:val="4D8B4B79"/>
    <w:rsid w:val="4DD0C1F8"/>
    <w:rsid w:val="4EE1187C"/>
    <w:rsid w:val="4F0D20CF"/>
    <w:rsid w:val="4F395416"/>
    <w:rsid w:val="500B9637"/>
    <w:rsid w:val="518FFA56"/>
    <w:rsid w:val="519ECD61"/>
    <w:rsid w:val="52CBD8E8"/>
    <w:rsid w:val="5316C119"/>
    <w:rsid w:val="53954438"/>
    <w:rsid w:val="53A4CA36"/>
    <w:rsid w:val="53E02E80"/>
    <w:rsid w:val="546B9C7E"/>
    <w:rsid w:val="551E3FE9"/>
    <w:rsid w:val="552F4032"/>
    <w:rsid w:val="55462D35"/>
    <w:rsid w:val="55C927EC"/>
    <w:rsid w:val="56730976"/>
    <w:rsid w:val="577663DF"/>
    <w:rsid w:val="57FD3860"/>
    <w:rsid w:val="582F5D5F"/>
    <w:rsid w:val="5842259D"/>
    <w:rsid w:val="588FB69E"/>
    <w:rsid w:val="58DE991A"/>
    <w:rsid w:val="58FFB157"/>
    <w:rsid w:val="58FFDF4B"/>
    <w:rsid w:val="59896F4B"/>
    <w:rsid w:val="5A2EDA96"/>
    <w:rsid w:val="5ACBF924"/>
    <w:rsid w:val="5B1ACE8E"/>
    <w:rsid w:val="5BA46AC2"/>
    <w:rsid w:val="5BE64737"/>
    <w:rsid w:val="5CC881EA"/>
    <w:rsid w:val="5CF1FCC2"/>
    <w:rsid w:val="5D92043E"/>
    <w:rsid w:val="5DB57919"/>
    <w:rsid w:val="5E34E7F6"/>
    <w:rsid w:val="5E3BAC69"/>
    <w:rsid w:val="5EA6AE24"/>
    <w:rsid w:val="5EC86DC4"/>
    <w:rsid w:val="5F3A27B6"/>
    <w:rsid w:val="5F64FF53"/>
    <w:rsid w:val="5FB672F1"/>
    <w:rsid w:val="5FD6F967"/>
    <w:rsid w:val="5FD97467"/>
    <w:rsid w:val="6007CD43"/>
    <w:rsid w:val="606B6CF0"/>
    <w:rsid w:val="6088CFC0"/>
    <w:rsid w:val="60AF8F1C"/>
    <w:rsid w:val="60CF5F2D"/>
    <w:rsid w:val="617B6B01"/>
    <w:rsid w:val="61AB531C"/>
    <w:rsid w:val="641DC7EF"/>
    <w:rsid w:val="6487F24B"/>
    <w:rsid w:val="64DDFA65"/>
    <w:rsid w:val="6513A377"/>
    <w:rsid w:val="656A4FBD"/>
    <w:rsid w:val="65B109C6"/>
    <w:rsid w:val="6641A640"/>
    <w:rsid w:val="6659F1B5"/>
    <w:rsid w:val="66B57798"/>
    <w:rsid w:val="6723BFED"/>
    <w:rsid w:val="6785FC09"/>
    <w:rsid w:val="681355E6"/>
    <w:rsid w:val="6875FAE5"/>
    <w:rsid w:val="68C372A4"/>
    <w:rsid w:val="6952BFE8"/>
    <w:rsid w:val="6955BE42"/>
    <w:rsid w:val="696C5282"/>
    <w:rsid w:val="69999CA3"/>
    <w:rsid w:val="6A664DAB"/>
    <w:rsid w:val="6A6F0CC0"/>
    <w:rsid w:val="6A8B5584"/>
    <w:rsid w:val="6AB48345"/>
    <w:rsid w:val="6BA7E7AA"/>
    <w:rsid w:val="6BCECD9E"/>
    <w:rsid w:val="6BDA4D74"/>
    <w:rsid w:val="6C210EF6"/>
    <w:rsid w:val="6C31DB1A"/>
    <w:rsid w:val="6C714D01"/>
    <w:rsid w:val="6C97657B"/>
    <w:rsid w:val="6D100BFD"/>
    <w:rsid w:val="6D2B4066"/>
    <w:rsid w:val="6D8FA9C5"/>
    <w:rsid w:val="6D97E3EF"/>
    <w:rsid w:val="6DB2AC2D"/>
    <w:rsid w:val="6E61D92A"/>
    <w:rsid w:val="6ED30AC1"/>
    <w:rsid w:val="6ED787A8"/>
    <w:rsid w:val="6FB8AEF5"/>
    <w:rsid w:val="70D42EA6"/>
    <w:rsid w:val="712CC10E"/>
    <w:rsid w:val="7187816F"/>
    <w:rsid w:val="718BF37F"/>
    <w:rsid w:val="71CF5CED"/>
    <w:rsid w:val="71D9D0BD"/>
    <w:rsid w:val="727DB2E1"/>
    <w:rsid w:val="72B41E6E"/>
    <w:rsid w:val="73AB2DF0"/>
    <w:rsid w:val="73FAFBC1"/>
    <w:rsid w:val="74217B0F"/>
    <w:rsid w:val="747286D3"/>
    <w:rsid w:val="74CD8720"/>
    <w:rsid w:val="74DB5CAA"/>
    <w:rsid w:val="74E18E16"/>
    <w:rsid w:val="74ED01C1"/>
    <w:rsid w:val="752BEC81"/>
    <w:rsid w:val="753D982D"/>
    <w:rsid w:val="77382597"/>
    <w:rsid w:val="773EFD5D"/>
    <w:rsid w:val="774662D7"/>
    <w:rsid w:val="7781A78D"/>
    <w:rsid w:val="77C796E3"/>
    <w:rsid w:val="784C98EC"/>
    <w:rsid w:val="7851D9EA"/>
    <w:rsid w:val="78583308"/>
    <w:rsid w:val="7958B513"/>
    <w:rsid w:val="7B0580FE"/>
    <w:rsid w:val="7B12BD17"/>
    <w:rsid w:val="7B7A3FA6"/>
    <w:rsid w:val="7B916F54"/>
    <w:rsid w:val="7B942EA2"/>
    <w:rsid w:val="7B9D8215"/>
    <w:rsid w:val="7C0D05A3"/>
    <w:rsid w:val="7C38D7D6"/>
    <w:rsid w:val="7C4D5F26"/>
    <w:rsid w:val="7C5B5EE9"/>
    <w:rsid w:val="7C6EFDF3"/>
    <w:rsid w:val="7C7E4BB6"/>
    <w:rsid w:val="7C928FE9"/>
    <w:rsid w:val="7C9DE77F"/>
    <w:rsid w:val="7CCE5AAD"/>
    <w:rsid w:val="7D0E4658"/>
    <w:rsid w:val="7D890E67"/>
    <w:rsid w:val="7DB93A60"/>
    <w:rsid w:val="7EFCC342"/>
    <w:rsid w:val="7F197157"/>
    <w:rsid w:val="7F61BA45"/>
    <w:rsid w:val="7FC92BE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BEA306"/>
  <w15:docId w15:val="{4E8C711F-7876-46D8-84B4-5FA9FD4073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4"/>
        <w:szCs w:val="24"/>
        <w:lang w:val="en-GB" w:eastAsia="ja-JP" w:bidi="ar-SA"/>
      </w:rPr>
    </w:rPrDefault>
    <w:pPrDefault>
      <w:pPr>
        <w:spacing w:after="12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outlineLvl w:val="0"/>
    </w:pPr>
    <w:rPr>
      <w:sz w:val="36"/>
      <w:szCs w:val="36"/>
    </w:rPr>
  </w:style>
  <w:style w:type="paragraph" w:styleId="Heading2">
    <w:name w:val="heading 2"/>
    <w:basedOn w:val="Normal"/>
    <w:next w:val="Normal"/>
    <w:uiPriority w:val="9"/>
    <w:unhideWhenUsed/>
    <w:qFormat/>
    <w:pPr>
      <w:outlineLvl w:val="1"/>
    </w:pPr>
    <w:rPr>
      <w:sz w:val="32"/>
      <w:szCs w:val="32"/>
    </w:rPr>
  </w:style>
  <w:style w:type="paragraph" w:styleId="Heading3">
    <w:name w:val="heading 3"/>
    <w:basedOn w:val="Normal"/>
    <w:next w:val="Normal"/>
    <w:uiPriority w:val="9"/>
    <w:semiHidden/>
    <w:unhideWhenUsed/>
    <w:qFormat/>
    <w:pPr>
      <w:outlineLvl w:val="2"/>
    </w:pPr>
    <w:rPr>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48"/>
      <w:szCs w:val="48"/>
    </w:rPr>
  </w:style>
  <w:style w:type="paragraph" w:styleId="Subtitle">
    <w:name w:val="Subtitle"/>
    <w:basedOn w:val="Normal"/>
    <w:next w:val="Normal"/>
    <w:uiPriority w:val="11"/>
    <w:qFormat/>
    <w:pPr>
      <w:keepNext/>
      <w:keepLines/>
      <w:spacing w:before="360" w:after="80"/>
    </w:pPr>
    <w:rPr>
      <w:i/>
      <w:color w:val="666666"/>
      <w:sz w:val="36"/>
      <w:szCs w:val="36"/>
    </w:rPr>
  </w:style>
  <w:style w:type="table" w:customStyle="1" w:styleId="a">
    <w:basedOn w:val="TableNormal"/>
    <w:rPr>
      <w:sz w:val="22"/>
      <w:szCs w:val="22"/>
    </w:rPr>
    <w:tblPr>
      <w:tblStyleRowBandSize w:val="1"/>
      <w:tblStyleColBandSize w:val="1"/>
      <w:tblCellMar>
        <w:left w:w="115" w:type="dxa"/>
        <w:right w:w="115" w:type="dxa"/>
      </w:tblCellMar>
    </w:tblPr>
  </w:style>
  <w:style w:type="table" w:customStyle="1" w:styleId="a0">
    <w:basedOn w:val="TableNormal"/>
    <w:rPr>
      <w:sz w:val="22"/>
      <w:szCs w:val="22"/>
    </w:rPr>
    <w:tblPr>
      <w:tblStyleRowBandSize w:val="1"/>
      <w:tblStyleColBandSize w:val="1"/>
      <w:tblCellMar>
        <w:left w:w="115" w:type="dxa"/>
        <w:right w:w="115"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table" w:customStyle="1" w:styleId="a1">
    <w:basedOn w:val="TableNormal"/>
    <w:rPr>
      <w:sz w:val="22"/>
      <w:szCs w:val="22"/>
    </w:rPr>
    <w:tblPr>
      <w:tblStyleRowBandSize w:val="1"/>
      <w:tblStyleColBandSize w:val="1"/>
      <w:tblCellMar>
        <w:left w:w="115" w:type="dxa"/>
        <w:right w:w="115" w:type="dxa"/>
      </w:tblCellMar>
    </w:tblPr>
  </w:style>
  <w:style w:type="table" w:customStyle="1" w:styleId="a2">
    <w:basedOn w:val="TableNormal"/>
    <w:rPr>
      <w:sz w:val="22"/>
      <w:szCs w:val="22"/>
    </w:rPr>
    <w:tblPr>
      <w:tblStyleRowBandSize w:val="1"/>
      <w:tblStyleColBandSize w:val="1"/>
      <w:tblCellMar>
        <w:left w:w="115" w:type="dxa"/>
        <w:right w:w="115" w:type="dxa"/>
      </w:tblCellMar>
    </w:tblPr>
  </w:style>
  <w:style w:type="table" w:customStyle="1" w:styleId="a3">
    <w:basedOn w:val="TableNormal"/>
    <w:rPr>
      <w:sz w:val="22"/>
      <w:szCs w:val="22"/>
    </w:rPr>
    <w:tblPr>
      <w:tblStyleRowBandSize w:val="1"/>
      <w:tblStyleColBandSize w:val="1"/>
      <w:tblCellMar>
        <w:left w:w="115" w:type="dxa"/>
        <w:right w:w="115" w:type="dxa"/>
      </w:tblCellMar>
    </w:tblPr>
  </w:style>
  <w:style w:type="table" w:customStyle="1" w:styleId="a4">
    <w:basedOn w:val="TableNormal"/>
    <w:rPr>
      <w:sz w:val="22"/>
      <w:szCs w:val="22"/>
    </w:rPr>
    <w:tblPr>
      <w:tblStyleRowBandSize w:val="1"/>
      <w:tblStyleColBandSize w:val="1"/>
      <w:tblCellMar>
        <w:left w:w="115" w:type="dxa"/>
        <w:right w:w="115" w:type="dxa"/>
      </w:tblCellMar>
    </w:tblPr>
  </w:style>
  <w:style w:type="paragraph" w:styleId="NormalWeb">
    <w:name w:val="Normal (Web)"/>
    <w:basedOn w:val="Normal"/>
    <w:uiPriority w:val="99"/>
    <w:semiHidden/>
    <w:unhideWhenUsed/>
    <w:rsid w:val="004D6080"/>
    <w:pPr>
      <w:spacing w:before="100" w:beforeAutospacing="1" w:after="100" w:afterAutospacing="1" w:line="240" w:lineRule="auto"/>
    </w:pPr>
    <w:rPr>
      <w:rFonts w:ascii="Times New Roman" w:eastAsia="Times New Roman" w:hAnsi="Times New Roman" w:cs="Times New Roman"/>
    </w:rPr>
  </w:style>
  <w:style w:type="character" w:styleId="Hyperlink">
    <w:name w:val="Hyperlink"/>
    <w:basedOn w:val="DefaultParagraphFont"/>
    <w:uiPriority w:val="99"/>
    <w:unhideWhenUsed/>
    <w:rsid w:val="004D6080"/>
    <w:rPr>
      <w:color w:val="0000FF"/>
      <w:u w:val="single"/>
    </w:rPr>
  </w:style>
  <w:style w:type="table" w:customStyle="1" w:styleId="a5">
    <w:basedOn w:val="TableNormal"/>
    <w:rPr>
      <w:sz w:val="22"/>
      <w:szCs w:val="22"/>
    </w:rPr>
    <w:tblPr>
      <w:tblStyleRowBandSize w:val="1"/>
      <w:tblStyleColBandSize w:val="1"/>
      <w:tblCellMar>
        <w:left w:w="115" w:type="dxa"/>
        <w:right w:w="115" w:type="dxa"/>
      </w:tblCellMar>
    </w:tblPr>
  </w:style>
  <w:style w:type="table" w:customStyle="1" w:styleId="a6">
    <w:basedOn w:val="TableNormal"/>
    <w:rPr>
      <w:sz w:val="22"/>
      <w:szCs w:val="22"/>
    </w:rPr>
    <w:tblPr>
      <w:tblStyleRowBandSize w:val="1"/>
      <w:tblStyleColBandSize w:val="1"/>
      <w:tblCellMar>
        <w:left w:w="115" w:type="dxa"/>
        <w:right w:w="115" w:type="dxa"/>
      </w:tblCellMar>
    </w:tblPr>
  </w:style>
  <w:style w:type="table" w:customStyle="1" w:styleId="a7">
    <w:basedOn w:val="TableNormal"/>
    <w:rPr>
      <w:sz w:val="22"/>
      <w:szCs w:val="22"/>
    </w:rPr>
    <w:tblPr>
      <w:tblStyleRowBandSize w:val="1"/>
      <w:tblStyleColBandSize w:val="1"/>
      <w:tblCellMar>
        <w:left w:w="115" w:type="dxa"/>
        <w:right w:w="115" w:type="dxa"/>
      </w:tblCellMar>
    </w:tblPr>
  </w:style>
  <w:style w:type="table" w:customStyle="1" w:styleId="a8">
    <w:basedOn w:val="TableNormal"/>
    <w:rPr>
      <w:sz w:val="22"/>
      <w:szCs w:val="22"/>
    </w:rPr>
    <w:tblPr>
      <w:tblStyleRowBandSize w:val="1"/>
      <w:tblStyleColBandSize w:val="1"/>
      <w:tblCellMar>
        <w:left w:w="115" w:type="dxa"/>
        <w:right w:w="115" w:type="dxa"/>
      </w:tblCellMar>
    </w:tblPr>
  </w:style>
  <w:style w:type="paragraph" w:styleId="ListParagraph">
    <w:name w:val="List Paragraph"/>
    <w:basedOn w:val="Normal"/>
    <w:uiPriority w:val="34"/>
    <w:qFormat/>
    <w:rsid w:val="026B6656"/>
    <w:pPr>
      <w:ind w:left="720"/>
      <w:contextualSpacing/>
    </w:pPr>
  </w:style>
  <w:style w:type="table" w:styleId="TableGrid">
    <w:name w:val="Table Grid"/>
    <w:basedOn w:val="TableNormal"/>
    <w:uiPriority w:val="3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Revision">
    <w:name w:val="Revision"/>
    <w:hidden/>
    <w:uiPriority w:val="99"/>
    <w:semiHidden/>
    <w:rsid w:val="00166711"/>
    <w:pPr>
      <w:spacing w:after="0" w:line="240" w:lineRule="auto"/>
    </w:pPr>
  </w:style>
  <w:style w:type="character" w:customStyle="1" w:styleId="Heading1Char">
    <w:name w:val="Heading 1 Char"/>
    <w:basedOn w:val="DefaultParagraphFont"/>
    <w:link w:val="Heading1"/>
    <w:uiPriority w:val="9"/>
    <w:rsid w:val="00F12B98"/>
    <w:rPr>
      <w:sz w:val="36"/>
      <w:szCs w:val="36"/>
    </w:rPr>
  </w:style>
  <w:style w:type="paragraph" w:styleId="Header">
    <w:name w:val="header"/>
    <w:basedOn w:val="Normal"/>
    <w:link w:val="HeaderChar"/>
    <w:uiPriority w:val="99"/>
    <w:unhideWhenUsed/>
    <w:rsid w:val="003A751E"/>
    <w:pPr>
      <w:tabs>
        <w:tab w:val="center" w:pos="4513"/>
        <w:tab w:val="right" w:pos="9026"/>
      </w:tabs>
      <w:spacing w:after="0" w:line="240" w:lineRule="auto"/>
    </w:pPr>
  </w:style>
  <w:style w:type="character" w:customStyle="1" w:styleId="HeaderChar">
    <w:name w:val="Header Char"/>
    <w:basedOn w:val="DefaultParagraphFont"/>
    <w:link w:val="Header"/>
    <w:uiPriority w:val="99"/>
    <w:rsid w:val="003A751E"/>
  </w:style>
  <w:style w:type="character" w:customStyle="1" w:styleId="normaltextrun">
    <w:name w:val="normaltextrun"/>
    <w:basedOn w:val="DefaultParagraphFont"/>
    <w:rsid w:val="00131CBB"/>
  </w:style>
  <w:style w:type="character" w:customStyle="1" w:styleId="eop">
    <w:name w:val="eop"/>
    <w:basedOn w:val="DefaultParagraphFont"/>
    <w:rsid w:val="00131CBB"/>
  </w:style>
  <w:style w:type="paragraph" w:customStyle="1" w:styleId="paragraph">
    <w:name w:val="paragraph"/>
    <w:basedOn w:val="Normal"/>
    <w:rsid w:val="00131CBB"/>
    <w:pPr>
      <w:spacing w:before="100" w:beforeAutospacing="1" w:after="100" w:afterAutospacing="1" w:line="240" w:lineRule="auto"/>
    </w:pPr>
    <w:rPr>
      <w:rFonts w:ascii="Times New Roman" w:eastAsia="Times New Roman" w:hAnsi="Times New Roman" w:cs="Times New Roman"/>
      <w:lang w:eastAsia="en-GB"/>
    </w:rPr>
  </w:style>
  <w:style w:type="character" w:styleId="UnresolvedMention">
    <w:name w:val="Unresolved Mention"/>
    <w:basedOn w:val="DefaultParagraphFont"/>
    <w:uiPriority w:val="99"/>
    <w:semiHidden/>
    <w:unhideWhenUsed/>
    <w:rsid w:val="00EE2812"/>
    <w:rPr>
      <w:color w:val="605E5C"/>
      <w:shd w:val="clear" w:color="auto" w:fill="E1DFDD"/>
    </w:rPr>
  </w:style>
  <w:style w:type="paragraph" w:styleId="Footer">
    <w:name w:val="footer"/>
    <w:basedOn w:val="Normal"/>
    <w:link w:val="FooterChar"/>
    <w:uiPriority w:val="99"/>
    <w:semiHidden/>
    <w:unhideWhenUsed/>
    <w:rsid w:val="000B214C"/>
    <w:pPr>
      <w:tabs>
        <w:tab w:val="center" w:pos="4513"/>
        <w:tab w:val="right" w:pos="9026"/>
      </w:tabs>
      <w:spacing w:after="0" w:line="240" w:lineRule="auto"/>
    </w:pPr>
  </w:style>
  <w:style w:type="character" w:customStyle="1" w:styleId="FooterChar">
    <w:name w:val="Footer Char"/>
    <w:basedOn w:val="DefaultParagraphFont"/>
    <w:link w:val="Footer"/>
    <w:uiPriority w:val="99"/>
    <w:semiHidden/>
    <w:rsid w:val="000B214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hyperlink" Target="https://skillsengland.education.gov.uk/apprenticeships/st0119-v1-2" TargetMode="External"/><Relationship Id="rId26" Type="http://schemas.microsoft.com/office/2020/10/relationships/intelligence" Target="intelligence2.xml"/><Relationship Id="rId3" Type="http://schemas.openxmlformats.org/officeDocument/2006/relationships/customXml" Target="../customXml/item3.xml"/><Relationship Id="rId21" Type="http://schemas.openxmlformats.org/officeDocument/2006/relationships/hyperlink" Target="https://www.nulondon.ac.uk/academic-handbook/policies-and-procedures/academic/academic-misconduct-policy/" TargetMode="Externa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hyperlink" Target="mailto:learning.tech@nulondon.ac.uk" TargetMode="Externa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hyperlink" Target="https://www.nulondon.ac.uk/academic-handbook/policies-and-procedures/academic/extenuating-circumstances-policy/"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eader" Target="header2.xml"/><Relationship Id="rId23" Type="http://schemas.openxmlformats.org/officeDocument/2006/relationships/hyperlink" Target="https://www.nulondon.ac.uk/academic-handbook/academic-quality-framework/aqf7/part-c/" TargetMode="External"/><Relationship Id="rId10" Type="http://schemas.openxmlformats.org/officeDocument/2006/relationships/endnotes" Target="endnotes.xml"/><Relationship Id="rId19" Type="http://schemas.openxmlformats.org/officeDocument/2006/relationships/hyperlink" Target="https://www.nulondon.ac.uk/academic-handbook/academic-quality-framework/aqf7/part-c/"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hyperlink" Target="https://www.nulondon.ac.uk/academic-handbook/academic-quality-framework/aqf7/part-c/"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6d75df96-83bd-4d36-8cae-27d9fbe5a4f6">
      <Terms xmlns="http://schemas.microsoft.com/office/infopath/2007/PartnerControls"/>
    </lcf76f155ced4ddcb4097134ff3c332f>
    <TaxCatchAll xmlns="6da2d4b7-89bb-4209-bca4-20f9d945350f" xsi:nil="true"/>
  </documentManagement>
</p:properties>
</file>

<file path=customXml/item3.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vj5HRF7AmRHJeFsM5qH1wAF1Chw==">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</go:docsCustomData>
</go:gDocsCustomXmlDataStorage>
</file>

<file path=customXml/item4.xml><?xml version="1.0" encoding="utf-8"?>
<ct:contentTypeSchema xmlns:ct="http://schemas.microsoft.com/office/2006/metadata/contentType" xmlns:ma="http://schemas.microsoft.com/office/2006/metadata/properties/metaAttributes" ct:_="" ma:_="" ma:contentTypeName="Document" ma:contentTypeID="0x010100D1E401220C4472449B123B41D5FACD99" ma:contentTypeVersion="11" ma:contentTypeDescription="Create a new document." ma:contentTypeScope="" ma:versionID="88535c7d65c8a315adab089d2b65d948">
  <xsd:schema xmlns:xsd="http://www.w3.org/2001/XMLSchema" xmlns:xs="http://www.w3.org/2001/XMLSchema" xmlns:p="http://schemas.microsoft.com/office/2006/metadata/properties" xmlns:ns2="6d75df96-83bd-4d36-8cae-27d9fbe5a4f6" xmlns:ns3="6da2d4b7-89bb-4209-bca4-20f9d945350f" targetNamespace="http://schemas.microsoft.com/office/2006/metadata/properties" ma:root="true" ma:fieldsID="e741b99d5a20457fe9b509de0842dc35" ns2:_="" ns3:_="">
    <xsd:import namespace="6d75df96-83bd-4d36-8cae-27d9fbe5a4f6"/>
    <xsd:import namespace="6da2d4b7-89bb-4209-bca4-20f9d945350f"/>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SearchProperties"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d75df96-83bd-4d36-8cae-27d9fbe5a4f6"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Image Tags" ma:readOnly="false" ma:fieldId="{5cf76f15-5ced-4ddc-b409-7134ff3c332f}" ma:taxonomyMulti="true" ma:sspId="99a8f194-becd-4f93-a34b-b9b3045b7873"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da2d4b7-89bb-4209-bca4-20f9d945350f"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c2b6add4-f31d-4c69-8108-7182e412cd99}" ma:internalName="TaxCatchAll" ma:showField="CatchAllData" ma:web="6da2d4b7-89bb-4209-bca4-20f9d945350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FA126CE-1DAE-4601-BD12-ABFB8767052D}">
  <ds:schemaRefs>
    <ds:schemaRef ds:uri="http://schemas.microsoft.com/sharepoint/v3/contenttype/forms"/>
  </ds:schemaRefs>
</ds:datastoreItem>
</file>

<file path=customXml/itemProps2.xml><?xml version="1.0" encoding="utf-8"?>
<ds:datastoreItem xmlns:ds="http://schemas.openxmlformats.org/officeDocument/2006/customXml" ds:itemID="{C7B4E3FE-C260-4404-8A1E-EDD969708F62}">
  <ds:schemaRefs>
    <ds:schemaRef ds:uri="http://schemas.microsoft.com/office/2006/metadata/properties"/>
    <ds:schemaRef ds:uri="http://schemas.microsoft.com/office/infopath/2007/PartnerControls"/>
    <ds:schemaRef ds:uri="6d75df96-83bd-4d36-8cae-27d9fbe5a4f6"/>
    <ds:schemaRef ds:uri="6da2d4b7-89bb-4209-bca4-20f9d945350f"/>
  </ds:schemaRefs>
</ds:datastoreItem>
</file>

<file path=customXml/itemProps3.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4.xml><?xml version="1.0" encoding="utf-8"?>
<ds:datastoreItem xmlns:ds="http://schemas.openxmlformats.org/officeDocument/2006/customXml" ds:itemID="{B067005B-A147-4FAA-9696-1DEE5F96C92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d75df96-83bd-4d36-8cae-27d9fbe5a4f6"/>
    <ds:schemaRef ds:uri="6da2d4b7-89bb-4209-bca4-20f9d945350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7893ce20-a697-4fd6-a4da-14011f6a471d}" enabled="1" method="Standard" siteId="{a8eec281-aaa3-4dae-ac9b-9a398b9215e7}" removed="0"/>
</clbl:labelList>
</file>

<file path=docProps/app.xml><?xml version="1.0" encoding="utf-8"?>
<Properties xmlns="http://schemas.openxmlformats.org/officeDocument/2006/extended-properties" xmlns:vt="http://schemas.openxmlformats.org/officeDocument/2006/docPropsVTypes">
  <Template>Normal.dotm</Template>
  <TotalTime>9</TotalTime>
  <Pages>13</Pages>
  <Words>3759</Words>
  <Characters>21428</Characters>
  <Application>Microsoft Office Word</Application>
  <DocSecurity>0</DocSecurity>
  <Lines>178</Lines>
  <Paragraphs>50</Paragraphs>
  <ScaleCrop>false</ScaleCrop>
  <Company/>
  <LinksUpToDate>false</LinksUpToDate>
  <CharactersWithSpaces>25137</CharactersWithSpaces>
  <SharedDoc>false</SharedDoc>
  <HLinks>
    <vt:vector size="42" baseType="variant">
      <vt:variant>
        <vt:i4>5111880</vt:i4>
      </vt:variant>
      <vt:variant>
        <vt:i4>18</vt:i4>
      </vt:variant>
      <vt:variant>
        <vt:i4>0</vt:i4>
      </vt:variant>
      <vt:variant>
        <vt:i4>5</vt:i4>
      </vt:variant>
      <vt:variant>
        <vt:lpwstr>https://www.nulondon.ac.uk/academic-handbook/academic-quality-framework/aqf7/part-c/</vt:lpwstr>
      </vt:variant>
      <vt:variant>
        <vt:lpwstr/>
      </vt:variant>
      <vt:variant>
        <vt:i4>5111880</vt:i4>
      </vt:variant>
      <vt:variant>
        <vt:i4>15</vt:i4>
      </vt:variant>
      <vt:variant>
        <vt:i4>0</vt:i4>
      </vt:variant>
      <vt:variant>
        <vt:i4>5</vt:i4>
      </vt:variant>
      <vt:variant>
        <vt:lpwstr>https://www.nulondon.ac.uk/academic-handbook/academic-quality-framework/aqf7/part-c/</vt:lpwstr>
      </vt:variant>
      <vt:variant>
        <vt:lpwstr/>
      </vt:variant>
      <vt:variant>
        <vt:i4>5373975</vt:i4>
      </vt:variant>
      <vt:variant>
        <vt:i4>12</vt:i4>
      </vt:variant>
      <vt:variant>
        <vt:i4>0</vt:i4>
      </vt:variant>
      <vt:variant>
        <vt:i4>5</vt:i4>
      </vt:variant>
      <vt:variant>
        <vt:lpwstr>https://www.nulondon.ac.uk/academic-handbook/policies-and-procedures/academic/academic-misconduct-policy/</vt:lpwstr>
      </vt:variant>
      <vt:variant>
        <vt:lpwstr/>
      </vt:variant>
      <vt:variant>
        <vt:i4>6946853</vt:i4>
      </vt:variant>
      <vt:variant>
        <vt:i4>9</vt:i4>
      </vt:variant>
      <vt:variant>
        <vt:i4>0</vt:i4>
      </vt:variant>
      <vt:variant>
        <vt:i4>5</vt:i4>
      </vt:variant>
      <vt:variant>
        <vt:lpwstr>https://www.nulondon.ac.uk/academic-handbook/policies-and-procedures/academic/extenuating-circumstances-policy/</vt:lpwstr>
      </vt:variant>
      <vt:variant>
        <vt:lpwstr/>
      </vt:variant>
      <vt:variant>
        <vt:i4>5111880</vt:i4>
      </vt:variant>
      <vt:variant>
        <vt:i4>6</vt:i4>
      </vt:variant>
      <vt:variant>
        <vt:i4>0</vt:i4>
      </vt:variant>
      <vt:variant>
        <vt:i4>5</vt:i4>
      </vt:variant>
      <vt:variant>
        <vt:lpwstr>https://www.nulondon.ac.uk/academic-handbook/academic-quality-framework/aqf7/part-c/</vt:lpwstr>
      </vt:variant>
      <vt:variant>
        <vt:lpwstr/>
      </vt:variant>
      <vt:variant>
        <vt:i4>6881404</vt:i4>
      </vt:variant>
      <vt:variant>
        <vt:i4>3</vt:i4>
      </vt:variant>
      <vt:variant>
        <vt:i4>0</vt:i4>
      </vt:variant>
      <vt:variant>
        <vt:i4>5</vt:i4>
      </vt:variant>
      <vt:variant>
        <vt:lpwstr>https://skillsengland.education.gov.uk/apprenticeships/st0119-v1-2</vt:lpwstr>
      </vt:variant>
      <vt:variant>
        <vt:lpwstr/>
      </vt:variant>
      <vt:variant>
        <vt:i4>7798875</vt:i4>
      </vt:variant>
      <vt:variant>
        <vt:i4>0</vt:i4>
      </vt:variant>
      <vt:variant>
        <vt:i4>0</vt:i4>
      </vt:variant>
      <vt:variant>
        <vt:i4>5</vt:i4>
      </vt:variant>
      <vt:variant>
        <vt:lpwstr>mailto:learning.tech@nulondon.ac.uk</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Olupitan, Tominiyi</dc:creator>
  <cp:keywords/>
  <cp:lastModifiedBy>Coultrip, James</cp:lastModifiedBy>
  <cp:revision>19</cp:revision>
  <dcterms:created xsi:type="dcterms:W3CDTF">2026-08-17T19:00:00Z</dcterms:created>
  <dcterms:modified xsi:type="dcterms:W3CDTF">2026-09-01T13:11:00Z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0x010100D1E401220C4472449B123B41D5FACD99</vt:lpwstr>
  </property>
  <property fmtid="{D5CDD505-2E9C-101B-9397-08002B2CF9AE}" pid="3" name="Order">
    <vt:r8>83300</vt:r8>
  </property>
  <property fmtid="{D5CDD505-2E9C-101B-9397-08002B2CF9AE}" pid="4" name="MediaServiceImageTags">
    <vt:lpwstr/>
  </property>
</Properties>
</file>