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94" w:rsidRPr="00AC2785" w:rsidRDefault="00C62994" w:rsidP="00C62994">
      <w:pPr>
        <w:pStyle w:val="Bezodstpw"/>
        <w:jc w:val="center"/>
        <w:rPr>
          <w:sz w:val="24"/>
        </w:rPr>
      </w:pPr>
      <w:r w:rsidRPr="00AC2785">
        <w:rPr>
          <w:sz w:val="24"/>
        </w:rPr>
        <w:t>POLITECHNIKA WARSZAWSKA</w:t>
      </w:r>
    </w:p>
    <w:p w:rsidR="00C62994" w:rsidRPr="00AC2785" w:rsidRDefault="00C62994" w:rsidP="00C62994">
      <w:pPr>
        <w:pStyle w:val="Bezodstpw"/>
        <w:jc w:val="center"/>
        <w:rPr>
          <w:sz w:val="24"/>
        </w:rPr>
      </w:pPr>
      <w:r w:rsidRPr="00AC2785">
        <w:rPr>
          <w:sz w:val="24"/>
        </w:rPr>
        <w:t>WYDZIAŁ ELEKTRONIKI I TECHNIK INFROMACYJNYCH</w:t>
      </w: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</w:pPr>
    </w:p>
    <w:p w:rsidR="00C62994" w:rsidRPr="007355CD" w:rsidRDefault="00C62994" w:rsidP="00C62994">
      <w:pPr>
        <w:pStyle w:val="Bezodstpw"/>
        <w:jc w:val="center"/>
        <w:rPr>
          <w:b/>
          <w:sz w:val="72"/>
        </w:rPr>
      </w:pPr>
      <w:r>
        <w:rPr>
          <w:b/>
          <w:sz w:val="72"/>
        </w:rPr>
        <w:t>Protokoły Kryptograficzne</w:t>
      </w:r>
    </w:p>
    <w:p w:rsidR="00C62994" w:rsidRDefault="00C62994" w:rsidP="00C62994">
      <w:pPr>
        <w:pStyle w:val="Bezodstpw"/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Pr="00C62994" w:rsidRDefault="00C62994" w:rsidP="00C62994">
      <w:pPr>
        <w:pStyle w:val="Bezodstpw"/>
        <w:jc w:val="center"/>
        <w:rPr>
          <w:b/>
          <w:sz w:val="36"/>
        </w:rPr>
      </w:pPr>
      <w:r w:rsidRPr="00C62994">
        <w:rPr>
          <w:b/>
          <w:sz w:val="36"/>
        </w:rPr>
        <w:t>Dokumentacja projektu</w:t>
      </w:r>
    </w:p>
    <w:p w:rsidR="005E166F" w:rsidRDefault="00C62994" w:rsidP="00C62994">
      <w:pPr>
        <w:pStyle w:val="Bezodstpw"/>
        <w:jc w:val="center"/>
        <w:rPr>
          <w:b/>
          <w:sz w:val="32"/>
        </w:rPr>
      </w:pPr>
      <w:r w:rsidRPr="00C62994">
        <w:rPr>
          <w:b/>
          <w:sz w:val="32"/>
        </w:rPr>
        <w:t xml:space="preserve">Temat: Mobilny komunikator </w:t>
      </w:r>
      <w:r w:rsidR="005E166F">
        <w:rPr>
          <w:b/>
          <w:sz w:val="32"/>
        </w:rPr>
        <w:t xml:space="preserve">wykorzystujący </w:t>
      </w:r>
    </w:p>
    <w:p w:rsidR="00C62994" w:rsidRPr="00C62994" w:rsidRDefault="005E166F" w:rsidP="00C62994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protokół</w:t>
      </w:r>
      <w:r w:rsidR="00C62994" w:rsidRPr="00C62994">
        <w:rPr>
          <w:b/>
          <w:sz w:val="32"/>
        </w:rPr>
        <w:t xml:space="preserve"> </w:t>
      </w:r>
      <w:proofErr w:type="spellStart"/>
      <w:r w:rsidR="00C62994" w:rsidRPr="00C62994">
        <w:rPr>
          <w:b/>
          <w:sz w:val="32"/>
        </w:rPr>
        <w:t>Diffiego-Hellmana</w:t>
      </w:r>
      <w:proofErr w:type="spellEnd"/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b/>
          <w:sz w:val="36"/>
        </w:rPr>
      </w:pPr>
    </w:p>
    <w:p w:rsidR="00C62994" w:rsidRPr="007355CD" w:rsidRDefault="00C62994" w:rsidP="00C62994">
      <w:pPr>
        <w:pStyle w:val="Bezodstpw"/>
        <w:rPr>
          <w:b/>
          <w:sz w:val="36"/>
        </w:rPr>
      </w:pPr>
    </w:p>
    <w:p w:rsidR="00C62994" w:rsidRDefault="00C62994" w:rsidP="00C62994">
      <w:pPr>
        <w:pStyle w:val="Bezodstpw"/>
        <w:rPr>
          <w:i/>
        </w:rPr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Zespół:</w:t>
      </w:r>
    </w:p>
    <w:p w:rsidR="00C62994" w:rsidRPr="007355CD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>Tomasz Najda</w:t>
      </w:r>
    </w:p>
    <w:p w:rsidR="00C62994" w:rsidRPr="007355CD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 xml:space="preserve">Michał </w:t>
      </w:r>
      <w:proofErr w:type="spellStart"/>
      <w:r w:rsidRPr="007355CD">
        <w:rPr>
          <w:sz w:val="28"/>
        </w:rPr>
        <w:t>Hawryszko</w:t>
      </w:r>
      <w:proofErr w:type="spellEnd"/>
    </w:p>
    <w:p w:rsidR="00C62994" w:rsidRDefault="00C62994" w:rsidP="00C62994">
      <w:pPr>
        <w:pStyle w:val="Bezodstpw"/>
        <w:jc w:val="center"/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Prowadzący:</w:t>
      </w:r>
    </w:p>
    <w:p w:rsidR="00C62994" w:rsidRPr="00C6522D" w:rsidRDefault="00C62994" w:rsidP="00C62994">
      <w:pPr>
        <w:pStyle w:val="Bezodstpw"/>
        <w:jc w:val="center"/>
        <w:rPr>
          <w:sz w:val="28"/>
        </w:rPr>
      </w:pPr>
      <w:r w:rsidRPr="00C6522D">
        <w:rPr>
          <w:sz w:val="28"/>
        </w:rPr>
        <w:t>mgr inż. Maciej Olewiński</w:t>
      </w:r>
    </w:p>
    <w:p w:rsidR="00C62994" w:rsidRDefault="00C62994" w:rsidP="00C62994">
      <w:pPr>
        <w:pStyle w:val="Bezodstpw"/>
        <w:jc w:val="center"/>
      </w:pPr>
    </w:p>
    <w:p w:rsidR="00C62994" w:rsidRPr="007355CD" w:rsidRDefault="00C62994" w:rsidP="00C62994">
      <w:pPr>
        <w:pStyle w:val="Bezodstpw"/>
        <w:jc w:val="center"/>
        <w:rPr>
          <w:i/>
        </w:rPr>
      </w:pPr>
      <w:r w:rsidRPr="007355CD">
        <w:rPr>
          <w:i/>
        </w:rPr>
        <w:t>Data wykonania:</w:t>
      </w:r>
    </w:p>
    <w:p w:rsidR="00C62994" w:rsidRDefault="00C62994" w:rsidP="00C62994">
      <w:pPr>
        <w:pStyle w:val="Bezodstpw"/>
        <w:jc w:val="center"/>
        <w:rPr>
          <w:sz w:val="28"/>
        </w:rPr>
      </w:pPr>
      <w:r w:rsidRPr="007355CD">
        <w:rPr>
          <w:sz w:val="28"/>
        </w:rPr>
        <w:t>01.12.2014r.</w:t>
      </w:r>
    </w:p>
    <w:p w:rsidR="00FD7821" w:rsidRDefault="00C62994" w:rsidP="00C62994">
      <w:pPr>
        <w:pStyle w:val="Bezodstpw"/>
        <w:jc w:val="center"/>
        <w:rPr>
          <w:sz w:val="28"/>
        </w:rPr>
      </w:pPr>
      <w:r>
        <w:rPr>
          <w:sz w:val="28"/>
        </w:rPr>
        <w:t>(Semestr 14Z)</w:t>
      </w:r>
    </w:p>
    <w:p w:rsidR="008940A0" w:rsidRDefault="008940A0" w:rsidP="008940A0">
      <w:pPr>
        <w:pStyle w:val="Nagwek1"/>
      </w:pPr>
      <w:r>
        <w:lastRenderedPageBreak/>
        <w:t>Wprowadzenie</w:t>
      </w:r>
    </w:p>
    <w:p w:rsidR="008940A0" w:rsidRPr="008940A0" w:rsidRDefault="008940A0" w:rsidP="008940A0">
      <w:r>
        <w:t xml:space="preserve">Przedmiotem naszego projektu jest mobilny komunikator </w:t>
      </w:r>
      <w:r w:rsidR="005E166F">
        <w:t xml:space="preserve">wykorzystujący </w:t>
      </w:r>
      <w:r>
        <w:t xml:space="preserve">uzgodnienia klucza prywatnego za pomocą protokołu </w:t>
      </w:r>
      <w:proofErr w:type="spellStart"/>
      <w:r>
        <w:t>Diffiego-Hellmana</w:t>
      </w:r>
      <w:proofErr w:type="spellEnd"/>
      <w:r>
        <w:t>. Aplikacja ma umożliwiać komunikację 2 użytkowników. Po nawiązaniu połączenia powinno nastąpić automatyczn</w:t>
      </w:r>
      <w:r w:rsidR="005E166F">
        <w:t>a wymiana komunikatów w celu</w:t>
      </w:r>
      <w:r>
        <w:t xml:space="preserve"> uzgodnieni</w:t>
      </w:r>
      <w:r w:rsidR="005E166F">
        <w:t>a</w:t>
      </w:r>
      <w:r>
        <w:t xml:space="preserve"> prywatnego klucza. Następnie </w:t>
      </w:r>
      <w:r w:rsidR="005E166F">
        <w:t>użytkownicy</w:t>
      </w:r>
      <w:r>
        <w:t xml:space="preserve"> </w:t>
      </w:r>
      <w:r w:rsidR="005E166F">
        <w:t>mogą wysyłać między sobą wiadomości</w:t>
      </w:r>
      <w:r>
        <w:t xml:space="preserve">. </w:t>
      </w:r>
      <w:r w:rsidR="005E166F">
        <w:t>Wiadomość przed wysłaniem</w:t>
      </w:r>
      <w:r>
        <w:t xml:space="preserve"> musi być zaszyfrow</w:t>
      </w:r>
      <w:r w:rsidR="005E166F">
        <w:t>ana dowolnym</w:t>
      </w:r>
      <w:r>
        <w:t xml:space="preserve"> algorytmem szyfrującym z wykorzystaniem uzgodnionego klucza, a </w:t>
      </w:r>
      <w:r w:rsidR="005E166F">
        <w:t>po odebraniu</w:t>
      </w:r>
      <w:r>
        <w:t xml:space="preserve"> – odszyfrowana. Aplikacja powinna być wyposażona w odpowiednie logi umożliwiające </w:t>
      </w:r>
      <w:r w:rsidR="00A32849">
        <w:t>śledzenie działania aplikacji bezpośrednio z urządzenia.</w:t>
      </w:r>
    </w:p>
    <w:p w:rsidR="008940A0" w:rsidRDefault="008940A0" w:rsidP="008940A0">
      <w:pPr>
        <w:pStyle w:val="Nagwek1"/>
      </w:pPr>
      <w:r>
        <w:t>Opracowanie teoretyczne</w:t>
      </w:r>
    </w:p>
    <w:p w:rsidR="00A32849" w:rsidRDefault="00A32849" w:rsidP="00A32849">
      <w:r>
        <w:t xml:space="preserve">Założeniem protokołu </w:t>
      </w:r>
      <w:proofErr w:type="spellStart"/>
      <w:r>
        <w:t>Diffiego-Hellmana</w:t>
      </w:r>
      <w:proofErr w:type="spellEnd"/>
      <w:r>
        <w:t xml:space="preserve"> jest wygenerowanie tajnego klucza korzystając </w:t>
      </w:r>
    </w:p>
    <w:p w:rsidR="00A32849" w:rsidRDefault="00A32849" w:rsidP="00A32849">
      <w:r>
        <w:t>z publicznego kanału łączności.</w:t>
      </w:r>
      <w:r w:rsidR="00407400">
        <w:t xml:space="preserve"> </w:t>
      </w:r>
    </w:p>
    <w:p w:rsidR="00A32849" w:rsidRDefault="00A32849" w:rsidP="00A32849"/>
    <w:p w:rsidR="00780542" w:rsidRDefault="00780542" w:rsidP="00780542">
      <w:pPr>
        <w:jc w:val="center"/>
      </w:pPr>
      <w:r>
        <w:t>Alicja ========= Bob</w:t>
      </w:r>
    </w:p>
    <w:p w:rsidR="00780542" w:rsidRDefault="00780542" w:rsidP="00A32849"/>
    <w:p w:rsidR="00852C88" w:rsidRDefault="00852C88" w:rsidP="00A32849">
      <w:r>
        <w:t>Schemat: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i Bob ustalają ciało, w którym prowadzić będą obliczenia, czyli wybierają duży moduł pierwszy </w:t>
      </w:r>
      <w:r w:rsidRPr="00125C4D">
        <w:rPr>
          <w:b/>
          <w:i/>
          <w:color w:val="FF0000"/>
          <w:sz w:val="28"/>
        </w:rPr>
        <w:t>p</w:t>
      </w:r>
      <w:r>
        <w:t xml:space="preserve"> i generator </w:t>
      </w:r>
      <w:r w:rsidRPr="00125C4D">
        <w:rPr>
          <w:b/>
          <w:i/>
          <w:color w:val="FF0000"/>
          <w:sz w:val="28"/>
        </w:rPr>
        <w:t>g</w:t>
      </w:r>
      <w:r>
        <w:t xml:space="preserve"> grupy multiplikatywnej w GF(p) dużego rzędu modulo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wybiera dużą liczbę </w:t>
      </w:r>
      <w:r w:rsidRPr="00125C4D">
        <w:rPr>
          <w:b/>
          <w:i/>
          <w:color w:val="FF0000"/>
          <w:sz w:val="28"/>
          <w:u w:val="single"/>
        </w:rPr>
        <w:t>a</w:t>
      </w:r>
      <w:r>
        <w:t xml:space="preserve"> z GF(p). Następnie oblicza </w:t>
      </w:r>
      <w:r w:rsidRPr="00125C4D">
        <w:rPr>
          <w:b/>
          <w:color w:val="FF0000"/>
          <w:sz w:val="28"/>
        </w:rPr>
        <w:t>A</w:t>
      </w:r>
      <w:r>
        <w:t xml:space="preserve"> = </w:t>
      </w:r>
      <w:proofErr w:type="spellStart"/>
      <w:r>
        <w:t>g</w:t>
      </w:r>
      <w:r w:rsidRPr="00407400">
        <w:rPr>
          <w:vertAlign w:val="superscript"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Bob wybiera dużą liczbę </w:t>
      </w:r>
      <w:r w:rsidRPr="00125C4D">
        <w:rPr>
          <w:b/>
          <w:i/>
          <w:color w:val="FF0000"/>
          <w:sz w:val="28"/>
          <w:u w:val="single"/>
        </w:rPr>
        <w:t>b</w:t>
      </w:r>
      <w:r>
        <w:t xml:space="preserve"> z GF(p). Następnie obli</w:t>
      </w:r>
      <w:r w:rsidR="00125C4D">
        <w:t>cz</w:t>
      </w:r>
      <w:r>
        <w:t xml:space="preserve">a </w:t>
      </w:r>
      <w:r w:rsidRPr="00125C4D">
        <w:rPr>
          <w:b/>
          <w:i/>
          <w:color w:val="FF0000"/>
          <w:sz w:val="28"/>
        </w:rPr>
        <w:t>B</w:t>
      </w:r>
      <w:r>
        <w:t xml:space="preserve"> = </w:t>
      </w:r>
      <w:proofErr w:type="spellStart"/>
      <w:r>
        <w:t>g</w:t>
      </w:r>
      <w:r w:rsidRPr="00407400">
        <w:rPr>
          <w:vertAlign w:val="superscript"/>
        </w:rPr>
        <w:t>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Alicja wysyła </w:t>
      </w:r>
      <w:r w:rsidRPr="00125C4D">
        <w:rPr>
          <w:b/>
          <w:i/>
          <w:color w:val="FF0000"/>
          <w:sz w:val="28"/>
        </w:rPr>
        <w:t>A</w:t>
      </w:r>
      <w:r w:rsidRPr="00852C88">
        <w:rPr>
          <w:sz w:val="28"/>
        </w:rPr>
        <w:t xml:space="preserve"> </w:t>
      </w:r>
      <w:r>
        <w:t>do Boba.</w:t>
      </w:r>
    </w:p>
    <w:p w:rsidR="00407400" w:rsidRDefault="00407400" w:rsidP="00407400">
      <w:pPr>
        <w:pStyle w:val="Akapitzlist"/>
        <w:numPr>
          <w:ilvl w:val="0"/>
          <w:numId w:val="2"/>
        </w:numPr>
      </w:pPr>
      <w:r>
        <w:t xml:space="preserve">Bob wysyła </w:t>
      </w:r>
      <w:r w:rsidRPr="00125C4D">
        <w:rPr>
          <w:b/>
          <w:i/>
          <w:color w:val="FF0000"/>
          <w:sz w:val="28"/>
        </w:rPr>
        <w:t>B</w:t>
      </w:r>
      <w:r>
        <w:t xml:space="preserve"> do Alicji.</w:t>
      </w:r>
    </w:p>
    <w:p w:rsidR="00852C88" w:rsidRPr="00852C88" w:rsidRDefault="00852C88" w:rsidP="00852C88">
      <w:pPr>
        <w:pStyle w:val="Akapitzlist"/>
        <w:numPr>
          <w:ilvl w:val="0"/>
          <w:numId w:val="2"/>
        </w:numPr>
      </w:pPr>
      <w:r>
        <w:t xml:space="preserve">Alicja oblicza tajny klucz </w:t>
      </w:r>
      <w:r w:rsidRPr="00125C4D">
        <w:rPr>
          <w:b/>
          <w:i/>
          <w:color w:val="FF0000"/>
          <w:sz w:val="28"/>
          <w:u w:val="single"/>
        </w:rPr>
        <w:t>K</w:t>
      </w:r>
      <w:r>
        <w:t xml:space="preserve"> = B</w:t>
      </w:r>
      <w:r w:rsidRPr="00852C88">
        <w:rPr>
          <w:vertAlign w:val="superscript"/>
        </w:rPr>
        <w:t>a</w:t>
      </w:r>
      <w:r>
        <w:t xml:space="preserve"> </w:t>
      </w:r>
      <w:proofErr w:type="spellStart"/>
      <w:r w:rsidR="00445949">
        <w:t>mod</w:t>
      </w:r>
      <w:proofErr w:type="spellEnd"/>
      <w:r w:rsidR="00445949">
        <w:t xml:space="preserve"> p.</w:t>
      </w:r>
    </w:p>
    <w:p w:rsidR="00852C88" w:rsidRPr="00852C88" w:rsidRDefault="00852C88" w:rsidP="00852C88">
      <w:pPr>
        <w:pStyle w:val="Akapitzlist"/>
        <w:numPr>
          <w:ilvl w:val="0"/>
          <w:numId w:val="2"/>
        </w:numPr>
      </w:pPr>
      <w:r>
        <w:t xml:space="preserve">Bob oblicza tajny klucz </w:t>
      </w:r>
      <w:r w:rsidRPr="00125C4D">
        <w:rPr>
          <w:b/>
          <w:i/>
          <w:color w:val="FF0000"/>
          <w:sz w:val="28"/>
          <w:u w:val="single"/>
        </w:rPr>
        <w:t>K</w:t>
      </w:r>
      <w:r>
        <w:t xml:space="preserve"> = A</w:t>
      </w:r>
      <w:r>
        <w:rPr>
          <w:vertAlign w:val="superscript"/>
        </w:rPr>
        <w:t>b</w:t>
      </w:r>
      <w:r>
        <w:t xml:space="preserve"> </w:t>
      </w:r>
      <w:proofErr w:type="spellStart"/>
      <w:r w:rsidR="004469FB">
        <w:t>mod</w:t>
      </w:r>
      <w:proofErr w:type="spellEnd"/>
      <w:r w:rsidR="004469FB">
        <w:t xml:space="preserve"> p</w:t>
      </w:r>
    </w:p>
    <w:p w:rsidR="00852C88" w:rsidRDefault="00852C88" w:rsidP="00852C88"/>
    <w:p w:rsidR="00780542" w:rsidRDefault="00852C88" w:rsidP="00852C88">
      <w:r>
        <w:t>Łatwo zauważyć, że wa</w:t>
      </w:r>
      <w:r w:rsidR="00606ACF">
        <w:t>rtości podkreślone są prywatne (</w:t>
      </w:r>
      <w:r>
        <w:t>nie przechodzą przez publiczny kanał łączności</w:t>
      </w:r>
      <w:r w:rsidR="00606ACF">
        <w:t>)</w:t>
      </w:r>
      <w:r>
        <w:t xml:space="preserve">, więc nikt nie może ich poznać. Pozostałe wartości są publicznie znane. </w:t>
      </w:r>
      <w:r w:rsidR="00780542">
        <w:t>Siłą algorytmu jest trudność obliczenia logarytmów dyskretnych w ciałach skończonych. Stosowanie takiego protokołu do uzgadniania tajnego klucza nie rozwiązuje</w:t>
      </w:r>
      <w:r w:rsidR="00606ACF">
        <w:t xml:space="preserve"> jednak</w:t>
      </w:r>
      <w:r w:rsidR="00780542">
        <w:t xml:space="preserve"> problemu </w:t>
      </w:r>
      <w:proofErr w:type="spellStart"/>
      <w:r w:rsidR="00780542">
        <w:t>„ma</w:t>
      </w:r>
      <w:proofErr w:type="spellEnd"/>
      <w:r w:rsidR="00780542">
        <w:t xml:space="preserve">n </w:t>
      </w:r>
      <w:proofErr w:type="spellStart"/>
      <w:r w:rsidR="00780542">
        <w:t>in</w:t>
      </w:r>
      <w:proofErr w:type="spellEnd"/>
      <w:r w:rsidR="00780542">
        <w:t xml:space="preserve"> </w:t>
      </w:r>
      <w:proofErr w:type="spellStart"/>
      <w:r w:rsidR="00780542">
        <w:t>the</w:t>
      </w:r>
      <w:proofErr w:type="spellEnd"/>
      <w:r w:rsidR="00780542">
        <w:t xml:space="preserve"> </w:t>
      </w:r>
      <w:proofErr w:type="spellStart"/>
      <w:r w:rsidR="00780542">
        <w:t>middle</w:t>
      </w:r>
      <w:proofErr w:type="spellEnd"/>
      <w:r w:rsidR="00780542">
        <w:t>”.</w:t>
      </w:r>
    </w:p>
    <w:p w:rsidR="00780542" w:rsidRDefault="00780542" w:rsidP="00852C88"/>
    <w:p w:rsidR="00780542" w:rsidRDefault="00780542" w:rsidP="00780542">
      <w:pPr>
        <w:jc w:val="center"/>
      </w:pPr>
      <w:r>
        <w:t>Alicj</w:t>
      </w:r>
      <w:r w:rsidR="00606ACF">
        <w:t>a ========= Podsłuchiwacz =========</w:t>
      </w:r>
      <w:r>
        <w:t xml:space="preserve"> Bob</w:t>
      </w:r>
    </w:p>
    <w:p w:rsidR="00780542" w:rsidRDefault="00780542" w:rsidP="00780542">
      <w:pPr>
        <w:jc w:val="center"/>
      </w:pPr>
    </w:p>
    <w:p w:rsidR="00780542" w:rsidRDefault="00780542" w:rsidP="00780542">
      <w:r>
        <w:t>Problem polega na przechwyceniu całej komunikacji uzgodnienia klucza przez Podsłuchiwacza i podpięcia się pod wymianę. W wyniku tego komunikacja Alicji z Bobem rozdziela się na 2 komunikacje: Alicji z Podsłuchiwaczem i Podsłuchiwacza z Bobem.</w:t>
      </w:r>
    </w:p>
    <w:p w:rsidR="00780542" w:rsidRDefault="00780542" w:rsidP="00780542"/>
    <w:p w:rsidR="00780542" w:rsidRDefault="00780542" w:rsidP="00780542">
      <w:pPr>
        <w:jc w:val="center"/>
      </w:pPr>
      <w:r>
        <w:lastRenderedPageBreak/>
        <w:t xml:space="preserve">Alicja </w:t>
      </w:r>
      <w:r w:rsidR="00606ACF">
        <w:t>=========</w:t>
      </w:r>
      <w:r>
        <w:t xml:space="preserve"> Podsłuchiwacz  </w:t>
      </w:r>
      <w:r w:rsidR="00606ACF">
        <w:t xml:space="preserve">   </w:t>
      </w:r>
      <w:r>
        <w:t xml:space="preserve">        </w:t>
      </w:r>
      <w:proofErr w:type="spellStart"/>
      <w:r>
        <w:t>Podsłuchiwacz</w:t>
      </w:r>
      <w:proofErr w:type="spellEnd"/>
      <w:r>
        <w:t xml:space="preserve"> </w:t>
      </w:r>
      <w:r w:rsidR="00606ACF">
        <w:t>=========</w:t>
      </w:r>
      <w:r>
        <w:t xml:space="preserve"> Bob</w:t>
      </w:r>
    </w:p>
    <w:p w:rsidR="008B5C28" w:rsidRDefault="008B5C28" w:rsidP="00780542">
      <w:pPr>
        <w:jc w:val="center"/>
      </w:pPr>
    </w:p>
    <w:p w:rsidR="008B5C28" w:rsidRDefault="008B5C28" w:rsidP="008B5C28">
      <w:r>
        <w:t xml:space="preserve">Rozwiązaniem tego problemu jest </w:t>
      </w:r>
      <w:r w:rsidR="00606ACF">
        <w:t>zastosowanie algorytmów uwierzytelniania</w:t>
      </w:r>
      <w:r>
        <w:t xml:space="preserve"> użytkowników, która jest zawarta w protokole Station-to-Station.</w:t>
      </w:r>
    </w:p>
    <w:p w:rsidR="008940A0" w:rsidRDefault="008940A0" w:rsidP="008940A0">
      <w:pPr>
        <w:pStyle w:val="Nagwek1"/>
      </w:pPr>
      <w:r>
        <w:t>Koncepcja rozwiązania problemu</w:t>
      </w:r>
    </w:p>
    <w:p w:rsidR="00300CA0" w:rsidRDefault="008B5C28" w:rsidP="008B5C28">
      <w:r>
        <w:t>Tworzymy aplikację na Androida z wykorzystaniem API 9. Wykorzystujemy prostą komunikację klient-serwer dla 2 urządzeń podłąc</w:t>
      </w:r>
      <w:r w:rsidR="00E749F0">
        <w:t>zonych do jednego routera. Jedno</w:t>
      </w:r>
      <w:r>
        <w:t xml:space="preserve"> urządzenie stanowi serwer, drugie –</w:t>
      </w:r>
      <w:r w:rsidR="00300CA0">
        <w:t xml:space="preserve"> klienta. </w:t>
      </w:r>
    </w:p>
    <w:p w:rsidR="00300CA0" w:rsidRDefault="00300CA0" w:rsidP="008B5C28"/>
    <w:p w:rsidR="00300CA0" w:rsidRDefault="00300CA0" w:rsidP="008B5C28">
      <w:r>
        <w:t>Działanie aplikacji: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Wybieramy czy aplikacja ma działać jako klient czy serwer,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 xml:space="preserve">Podajemy port połączenia oraz, jeśli to klient, podajemy </w:t>
      </w:r>
      <w:bookmarkStart w:id="0" w:name="_GoBack"/>
      <w:proofErr w:type="spellStart"/>
      <w:r>
        <w:t>ip</w:t>
      </w:r>
      <w:bookmarkEnd w:id="0"/>
      <w:proofErr w:type="spellEnd"/>
      <w:r>
        <w:t xml:space="preserve"> serwera,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Uruchamiamy serwer,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Łączymy klienta do serwera,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Serwer, widząc dołączonego klienta, generuje p i g, a następnie automatycznie je wysyła do klienta.</w:t>
      </w:r>
    </w:p>
    <w:p w:rsidR="00300CA0" w:rsidRDefault="00300CA0" w:rsidP="00300CA0">
      <w:pPr>
        <w:pStyle w:val="Akapitzlist"/>
        <w:numPr>
          <w:ilvl w:val="0"/>
          <w:numId w:val="4"/>
        </w:numPr>
      </w:pPr>
      <w:r>
        <w:t>Klient odbiera wartości. Następnie generuje a, oblicza A i wysyła A do serwera.</w:t>
      </w:r>
    </w:p>
    <w:p w:rsidR="008165F2" w:rsidRDefault="00300CA0" w:rsidP="008165F2">
      <w:pPr>
        <w:pStyle w:val="Akapitzlist"/>
        <w:numPr>
          <w:ilvl w:val="0"/>
          <w:numId w:val="4"/>
        </w:numPr>
      </w:pPr>
      <w:r>
        <w:t>Serwer po odebraniu A, generuje swoje b, oblicza B i wysyła B do klienta.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Zarówno serwer jak i klient obliczają tajny klucz K.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Uzyskany</w:t>
      </w:r>
      <w:r w:rsidR="00606ACF">
        <w:t xml:space="preserve"> klucz</w:t>
      </w:r>
      <w:r>
        <w:t xml:space="preserve"> skracamy korzystając z SHA-2 (256 bitów).</w:t>
      </w:r>
    </w:p>
    <w:p w:rsidR="008165F2" w:rsidRDefault="008165F2" w:rsidP="008165F2">
      <w:pPr>
        <w:pStyle w:val="Akapitzlist"/>
        <w:numPr>
          <w:ilvl w:val="0"/>
          <w:numId w:val="4"/>
        </w:numPr>
      </w:pPr>
      <w:r>
        <w:t>Rozpoczynamy szyfrowaną komunikację z użyciem szyfru blokowego AES z wykorzystaniem 256-bitowego klucza.</w:t>
      </w:r>
    </w:p>
    <w:p w:rsidR="008165F2" w:rsidRDefault="008165F2" w:rsidP="008165F2"/>
    <w:p w:rsidR="008165F2" w:rsidRDefault="008165F2" w:rsidP="008165F2">
      <w:r>
        <w:t>Bezpośrednio w oknie czatu umieszczamy odpowiedni przycisk, który wyświetla lub chowa logi. Do logów zaliczamy wiadomości wysłane w celu uzgodnienia klucza oraz zaszyfrowane wiadomości.</w:t>
      </w:r>
    </w:p>
    <w:p w:rsidR="00125C4D" w:rsidRDefault="00125C4D" w:rsidP="008165F2"/>
    <w:p w:rsidR="00125C4D" w:rsidRDefault="00125C4D" w:rsidP="008165F2"/>
    <w:p w:rsidR="00125C4D" w:rsidRDefault="00B04FD0" w:rsidP="008165F2">
      <w:r>
        <w:t>Dobór parametrów szyfrowania:</w:t>
      </w:r>
    </w:p>
    <w:p w:rsidR="00B04FD0" w:rsidRDefault="00B04FD0" w:rsidP="008165F2"/>
    <w:p w:rsidR="00125C4D" w:rsidRDefault="00B04FD0" w:rsidP="00895F54">
      <w:pPr>
        <w:jc w:val="both"/>
      </w:pPr>
      <w:r>
        <w:t xml:space="preserve">Aby zapewnić bardzo duże bezpieczeństwo szyfrowania długości parametrów P i G powinny być odpowiednio 2048 bitów i 256 bitów. Jednak te parametry są stanowczo zbyt duże, aby aplikacja działała szybko i płynnie na </w:t>
      </w:r>
      <w:proofErr w:type="spellStart"/>
      <w:r>
        <w:t>smartphone’ie</w:t>
      </w:r>
      <w:proofErr w:type="spellEnd"/>
      <w:r>
        <w:t xml:space="preserve">. Jest to spowodowane różnicą sprzętową pomiędzy </w:t>
      </w:r>
      <w:proofErr w:type="spellStart"/>
      <w:r>
        <w:t>Smartphonem</w:t>
      </w:r>
      <w:proofErr w:type="spellEnd"/>
      <w:r>
        <w:t>, a komputerem stacjonarnym, bądź laptopem. Czas po jakim aplikacja ustaliła długość klucza na obydwu platformach różnił się co najmniej 10 krotnie, a testy były wykonywane na najnowszych modelach</w:t>
      </w:r>
      <w:r w:rsidR="00895F54">
        <w:t xml:space="preserve"> telefonów. </w:t>
      </w:r>
    </w:p>
    <w:p w:rsidR="00895F54" w:rsidRDefault="00895F54" w:rsidP="00895F54">
      <w:pPr>
        <w:jc w:val="both"/>
      </w:pPr>
    </w:p>
    <w:p w:rsidR="00895F54" w:rsidRDefault="00895F54" w:rsidP="00895F54">
      <w:pPr>
        <w:jc w:val="both"/>
      </w:pPr>
    </w:p>
    <w:p w:rsidR="00895F54" w:rsidRDefault="00895F54" w:rsidP="00895F54">
      <w:pPr>
        <w:jc w:val="both"/>
      </w:pPr>
    </w:p>
    <w:p w:rsidR="00895F54" w:rsidRDefault="00895F54" w:rsidP="00895F54">
      <w:pPr>
        <w:jc w:val="both"/>
      </w:pPr>
      <w:r>
        <w:lastRenderedPageBreak/>
        <w:t>Przyczyny różnic:</w:t>
      </w:r>
    </w:p>
    <w:p w:rsidR="00895F54" w:rsidRDefault="00895F54" w:rsidP="00895F54">
      <w:pPr>
        <w:pStyle w:val="Akapitzlist"/>
        <w:numPr>
          <w:ilvl w:val="0"/>
          <w:numId w:val="6"/>
        </w:numPr>
        <w:jc w:val="both"/>
      </w:pPr>
      <w:r>
        <w:t xml:space="preserve">Długość życia baterii. Jest to najważniejsza przyczyna ograniczonej pracy procesorów w </w:t>
      </w:r>
      <w:proofErr w:type="spellStart"/>
      <w:r>
        <w:t>smartphone’ach</w:t>
      </w:r>
      <w:proofErr w:type="spellEnd"/>
      <w:r>
        <w:t xml:space="preserve">. Zużycie energii jakiej potrzebowałby procesor, który dorównałby efektywności procesora PC, jest stanowczo za duże w porównaniu do możliwości baterii. Procesor w telefonie wykorzystuje od 4 do 11 </w:t>
      </w:r>
      <w:proofErr w:type="spellStart"/>
      <w:r>
        <w:t>wattów</w:t>
      </w:r>
      <w:proofErr w:type="spellEnd"/>
      <w:r>
        <w:t xml:space="preserve">, gdzie procesory w komputerach wykorzystują średnio 80-90 </w:t>
      </w:r>
      <w:proofErr w:type="spellStart"/>
      <w:r>
        <w:t>wattów</w:t>
      </w:r>
      <w:proofErr w:type="spellEnd"/>
      <w:r>
        <w:t>.</w:t>
      </w:r>
    </w:p>
    <w:p w:rsidR="00895F54" w:rsidRDefault="00895F54" w:rsidP="00895F54">
      <w:pPr>
        <w:pStyle w:val="Akapitzlist"/>
        <w:numPr>
          <w:ilvl w:val="0"/>
          <w:numId w:val="6"/>
        </w:numPr>
        <w:jc w:val="both"/>
      </w:pPr>
      <w:r>
        <w:t xml:space="preserve">Potrzeby rynku. Jeżeli </w:t>
      </w:r>
      <w:proofErr w:type="spellStart"/>
      <w:r>
        <w:t>zmuśilibyśmy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do wysokiego obciążenia zacząłby się nagrzewać </w:t>
      </w:r>
      <w:r w:rsidR="00EC31B6">
        <w:t xml:space="preserve">co nie efektem </w:t>
      </w:r>
      <w:proofErr w:type="spellStart"/>
      <w:r w:rsidR="00EC31B6">
        <w:t>porządanym</w:t>
      </w:r>
      <w:proofErr w:type="spellEnd"/>
      <w:r w:rsidR="00EC31B6">
        <w:t xml:space="preserve"> przez marki </w:t>
      </w:r>
      <w:proofErr w:type="spellStart"/>
      <w:r w:rsidR="00EC31B6">
        <w:t>smartphone’ów</w:t>
      </w:r>
      <w:proofErr w:type="spellEnd"/>
      <w:r w:rsidR="00EC31B6">
        <w:t>, a tym bardziej przez użytkowników.</w:t>
      </w:r>
    </w:p>
    <w:p w:rsidR="00EC31B6" w:rsidRDefault="00EC31B6" w:rsidP="00EC31B6">
      <w:pPr>
        <w:pStyle w:val="Akapitzlist"/>
        <w:numPr>
          <w:ilvl w:val="0"/>
          <w:numId w:val="6"/>
        </w:numPr>
        <w:jc w:val="both"/>
      </w:pPr>
      <w:r>
        <w:t>Chłodzenie procesora. W telefonach nie jest dostępne takie chłodzenie, które umożliwiłoby pracę procesora „na wysokich obrotach”, dlatego też ich efektywność jest ograniczana do możliwości chłodzenia.</w:t>
      </w:r>
    </w:p>
    <w:p w:rsidR="00EC31B6" w:rsidRDefault="00EC31B6" w:rsidP="00EC31B6">
      <w:pPr>
        <w:jc w:val="both"/>
      </w:pPr>
    </w:p>
    <w:p w:rsidR="00BE73B3" w:rsidRDefault="00EC31B6" w:rsidP="00EC31B6">
      <w:pPr>
        <w:jc w:val="both"/>
      </w:pPr>
      <w:r>
        <w:t xml:space="preserve">Swoje argumenty popraliśmy kilkoma dokumentami jak np. </w:t>
      </w:r>
      <w:hyperlink r:id="rId6" w:history="1">
        <w:r w:rsidR="00BE73B3" w:rsidRPr="00C74F61">
          <w:rPr>
            <w:rStyle w:val="Hipercze"/>
          </w:rPr>
          <w:t>http://www.digitaltrends.com/computing/why-your-smartphone-wont-be-your-next-pc/</w:t>
        </w:r>
      </w:hyperlink>
      <w:r w:rsidR="00BE73B3">
        <w:t xml:space="preserve">, </w:t>
      </w:r>
    </w:p>
    <w:p w:rsidR="00BE73B3" w:rsidRDefault="00BE73B3" w:rsidP="00EC31B6">
      <w:pPr>
        <w:jc w:val="both"/>
      </w:pPr>
      <w:hyperlink r:id="rId7" w:history="1">
        <w:r w:rsidRPr="00C74F61">
          <w:rPr>
            <w:rStyle w:val="Hipercze"/>
          </w:rPr>
          <w:t>http://www.cnet.com/news/smartphones-unlocked-understanding-processors/</w:t>
        </w:r>
      </w:hyperlink>
      <w:r>
        <w:t>.</w:t>
      </w:r>
    </w:p>
    <w:p w:rsidR="00EC31B6" w:rsidRDefault="00EC31B6" w:rsidP="00EC31B6">
      <w:pPr>
        <w:jc w:val="both"/>
      </w:pPr>
    </w:p>
    <w:p w:rsidR="00EC31B6" w:rsidRDefault="00EC31B6" w:rsidP="00EC31B6">
      <w:pPr>
        <w:jc w:val="both"/>
      </w:pPr>
      <w:r>
        <w:t xml:space="preserve">Uznaliśmy zatem, że poświęcimy czas wyliczania kluczy na rzecz szybkiego działania aplikacji. Wartości P i G są odpowiednio 512 i 32 bitowe, natomiast wygenerowany klucz jest długości 256 bitowej(SHA-2), co pozwala uzyskać 7 poziom odporności na ataki (z artykułu </w:t>
      </w:r>
      <w:hyperlink r:id="rId8" w:history="1">
        <w:r w:rsidRPr="00C74F61">
          <w:rPr>
            <w:rStyle w:val="Hipercze"/>
          </w:rPr>
          <w:t>http://www.keylength.com/en/3/</w:t>
        </w:r>
      </w:hyperlink>
      <w:r>
        <w:t xml:space="preserve">). </w:t>
      </w:r>
    </w:p>
    <w:p w:rsidR="00125C4D" w:rsidRDefault="00125C4D" w:rsidP="008165F2"/>
    <w:p w:rsidR="00BE73B3" w:rsidRDefault="00BE73B3" w:rsidP="008165F2"/>
    <w:p w:rsidR="00BE73B3" w:rsidRDefault="00BE73B3" w:rsidP="008165F2"/>
    <w:p w:rsidR="00125C4D" w:rsidRDefault="00125C4D" w:rsidP="008165F2"/>
    <w:p w:rsidR="00125C4D" w:rsidRDefault="00125C4D" w:rsidP="008165F2"/>
    <w:p w:rsidR="008940A0" w:rsidRDefault="008940A0" w:rsidP="008940A0">
      <w:pPr>
        <w:pStyle w:val="Nagwek1"/>
      </w:pPr>
      <w:r>
        <w:lastRenderedPageBreak/>
        <w:t>Instrukcja użytkow</w:t>
      </w:r>
      <w:r w:rsidR="00F91C97">
        <w:t xml:space="preserve">ania </w:t>
      </w:r>
      <w:r>
        <w:t>programu</w:t>
      </w:r>
    </w:p>
    <w:p w:rsidR="00F91C97" w:rsidRPr="00F91C97" w:rsidRDefault="00F91C97" w:rsidP="00F91C97">
      <w:pPr>
        <w:pStyle w:val="Nagwek2"/>
      </w:pPr>
      <w:r w:rsidRPr="00F91C97">
        <w:t>Okno startowe</w:t>
      </w:r>
    </w:p>
    <w:p w:rsidR="00125C4D" w:rsidRDefault="00125C4D" w:rsidP="00F91C97">
      <w:pPr>
        <w:pStyle w:val="Nagwek2"/>
        <w:jc w:val="center"/>
      </w:pPr>
      <w:r>
        <w:rPr>
          <w:noProof/>
          <w:lang w:eastAsia="pl-PL"/>
        </w:rPr>
        <w:drawing>
          <wp:inline distT="0" distB="0" distL="0" distR="0">
            <wp:extent cx="1214630" cy="216000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Pr="00F91C97" w:rsidRDefault="00F91C97" w:rsidP="00F91C97"/>
    <w:p w:rsidR="00125C4D" w:rsidRDefault="00125C4D" w:rsidP="00125C4D">
      <w:pPr>
        <w:pStyle w:val="Akapitzlist"/>
        <w:numPr>
          <w:ilvl w:val="0"/>
          <w:numId w:val="5"/>
        </w:numPr>
      </w:pPr>
      <w:r>
        <w:t>Twój adres IP,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Wybór czy aplikacja ma działać jako serwer (YES) czy jako klient (NO),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Adres IP drugiego użytkownika,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Port, na którym zestawione będzie połączenie (zakres: 0 – 65535),</w:t>
      </w:r>
    </w:p>
    <w:p w:rsidR="00125C4D" w:rsidRDefault="00125C4D" w:rsidP="00125C4D">
      <w:pPr>
        <w:pStyle w:val="Akapitzlist"/>
        <w:numPr>
          <w:ilvl w:val="0"/>
          <w:numId w:val="5"/>
        </w:numPr>
      </w:pPr>
      <w:r>
        <w:t>Przycisk „</w:t>
      </w:r>
      <w:proofErr w:type="spellStart"/>
      <w:r>
        <w:t>Invite</w:t>
      </w:r>
      <w:proofErr w:type="spellEnd"/>
      <w:r>
        <w:t>” rozpoczynający pracę serwera lub uruchamiający klienta oraz automatyczne połączenie z serwerem.</w:t>
      </w:r>
    </w:p>
    <w:p w:rsidR="00F91C97" w:rsidRPr="00F91C97" w:rsidRDefault="00F91C97" w:rsidP="00F91C97">
      <w:pPr>
        <w:pStyle w:val="Nagwek2"/>
      </w:pPr>
      <w:r>
        <w:t>Połączenie i wymiana klucza</w:t>
      </w:r>
    </w:p>
    <w:p w:rsidR="00F91C97" w:rsidRDefault="00F91C97" w:rsidP="00F91C9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14961" cy="21600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_for_conne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CF">
        <w:t xml:space="preserve">     </w:t>
      </w:r>
      <w:r>
        <w:rPr>
          <w:noProof/>
          <w:lang w:eastAsia="pl-PL"/>
        </w:rPr>
        <w:drawing>
          <wp:inline distT="0" distB="0" distL="0" distR="0">
            <wp:extent cx="1214961" cy="21600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_exchan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Default="00F91C97" w:rsidP="00F91C97"/>
    <w:p w:rsidR="00F91C97" w:rsidRDefault="00F91C97" w:rsidP="00F91C97">
      <w:r w:rsidRPr="00D410BF">
        <w:rPr>
          <w:b/>
        </w:rPr>
        <w:t>„</w:t>
      </w:r>
      <w:proofErr w:type="spellStart"/>
      <w:r w:rsidRPr="00D410BF">
        <w:rPr>
          <w:b/>
        </w:rPr>
        <w:t>Waiting</w:t>
      </w:r>
      <w:proofErr w:type="spellEnd"/>
      <w:r w:rsidRPr="00D410BF">
        <w:rPr>
          <w:b/>
        </w:rPr>
        <w:t xml:space="preserve"> for </w:t>
      </w:r>
      <w:proofErr w:type="spellStart"/>
      <w:r w:rsidRPr="00D410BF">
        <w:rPr>
          <w:b/>
        </w:rPr>
        <w:t>friend</w:t>
      </w:r>
      <w:proofErr w:type="spellEnd"/>
      <w:r w:rsidRPr="00D410BF">
        <w:rPr>
          <w:b/>
        </w:rPr>
        <w:t>…”</w:t>
      </w:r>
      <w:r w:rsidR="00D410BF" w:rsidRPr="00D410BF">
        <w:rPr>
          <w:b/>
        </w:rPr>
        <w:t>:</w:t>
      </w:r>
      <w:r w:rsidR="00D410BF">
        <w:t xml:space="preserve"> </w:t>
      </w:r>
      <w:r>
        <w:t>Komunikat wyświetlany po uruchomieniu serwera lub po wystartowaniu klienta, kiedy połączenie pomiędzy nimi nie zostało jeszcze zestawione.</w:t>
      </w:r>
      <w:r w:rsidR="00D410BF">
        <w:t xml:space="preserve"> Po zestawieniu połączenia komunikat ulegnie zmianie oraz w aplikacji serwera nagłówek „IP: </w:t>
      </w:r>
      <w:proofErr w:type="spellStart"/>
      <w:r w:rsidR="00D410BF">
        <w:t>Waiting</w:t>
      </w:r>
      <w:proofErr w:type="spellEnd"/>
      <w:r w:rsidR="00D410BF">
        <w:t>…” zostanie zamieniony na „IP: ADRES_KLIENTA”</w:t>
      </w:r>
    </w:p>
    <w:p w:rsidR="00F91C97" w:rsidRDefault="00F91C97" w:rsidP="00F91C97"/>
    <w:p w:rsidR="00F91C97" w:rsidRDefault="00F91C97" w:rsidP="00F91C97">
      <w:r w:rsidRPr="00D410BF">
        <w:rPr>
          <w:b/>
        </w:rPr>
        <w:t>„</w:t>
      </w:r>
      <w:proofErr w:type="spellStart"/>
      <w:r w:rsidRPr="00D410BF">
        <w:rPr>
          <w:b/>
        </w:rPr>
        <w:t>Initating</w:t>
      </w:r>
      <w:proofErr w:type="spellEnd"/>
      <w:r w:rsidRPr="00D410BF">
        <w:rPr>
          <w:b/>
        </w:rPr>
        <w:t xml:space="preserve"> a </w:t>
      </w:r>
      <w:proofErr w:type="spellStart"/>
      <w:r w:rsidRPr="00D410BF">
        <w:rPr>
          <w:b/>
        </w:rPr>
        <w:t>call</w:t>
      </w:r>
      <w:proofErr w:type="spellEnd"/>
      <w:r w:rsidRPr="00D410BF">
        <w:rPr>
          <w:b/>
        </w:rPr>
        <w:t>…”</w:t>
      </w:r>
      <w:r w:rsidR="00D410BF" w:rsidRPr="00D410BF">
        <w:rPr>
          <w:b/>
        </w:rPr>
        <w:t>:</w:t>
      </w:r>
      <w:r w:rsidR="00D410BF">
        <w:t xml:space="preserve"> </w:t>
      </w:r>
      <w:r>
        <w:t>Komunikat wyświetlany podczas automatycznego ustalania tajnego klucza zaraz po zestawieniu połączenia. Rozmowa będzie możliwa po wyłączeniu komunikatu.</w:t>
      </w:r>
    </w:p>
    <w:p w:rsidR="00F91C97" w:rsidRDefault="00F91C97" w:rsidP="00F91C97"/>
    <w:p w:rsidR="00F91C97" w:rsidRDefault="00F91C97" w:rsidP="00F91C97">
      <w:pPr>
        <w:pStyle w:val="Nagwek2"/>
      </w:pPr>
      <w:r>
        <w:t>Główne okno czatu</w:t>
      </w:r>
    </w:p>
    <w:p w:rsidR="00125C4D" w:rsidRDefault="00125C4D" w:rsidP="00125C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14971" cy="216000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with_log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CF">
        <w:t xml:space="preserve">     </w:t>
      </w:r>
      <w:r>
        <w:rPr>
          <w:noProof/>
          <w:lang w:eastAsia="pl-PL"/>
        </w:rPr>
        <w:drawing>
          <wp:inline distT="0" distB="0" distL="0" distR="0">
            <wp:extent cx="1214963" cy="2160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without_lo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7" w:rsidRDefault="00F91C97" w:rsidP="00125C4D">
      <w:pPr>
        <w:jc w:val="center"/>
      </w:pPr>
    </w:p>
    <w:p w:rsidR="00F91C97" w:rsidRDefault="00D410BF" w:rsidP="00F91C97">
      <w:r>
        <w:t>Po ustaleniu klucza możliwa jest rozmowa tekstowa. Klawiatura wirtualna pokaże się po kliknięciu na pole tekstowe na dole ekranu. Tutaj wpisujemy wiadomość. Następnie, aby wysłać wiadomość, klikamy na czerwony prostokąt z białym trójkątem.</w:t>
      </w:r>
    </w:p>
    <w:p w:rsidR="00D410BF" w:rsidRDefault="00D410BF" w:rsidP="00F91C97"/>
    <w:p w:rsidR="00D410BF" w:rsidRDefault="00D410BF" w:rsidP="00F91C97">
      <w:r>
        <w:t xml:space="preserve">W głównym oknie czatu możemy włączyć wyświetlanie logów. Należy to zrobić zaznaczając w prawym górnym rogu pole „Show </w:t>
      </w:r>
      <w:proofErr w:type="spellStart"/>
      <w:r>
        <w:t>logs</w:t>
      </w:r>
      <w:proofErr w:type="spellEnd"/>
      <w:r>
        <w:t>”. Wyłączenie logów następuje po odznaczeniu pola.</w:t>
      </w:r>
    </w:p>
    <w:p w:rsidR="00F51300" w:rsidRDefault="00F51300" w:rsidP="00F91C97"/>
    <w:p w:rsidR="00F51300" w:rsidRDefault="00F51300" w:rsidP="00F91C97">
      <w:r>
        <w:t>Kolory wiadomości:</w:t>
      </w:r>
    </w:p>
    <w:p w:rsidR="00F51300" w:rsidRDefault="00F51300" w:rsidP="00F91C97">
      <w:r w:rsidRPr="00CC29FE">
        <w:rPr>
          <w:color w:val="0070C0"/>
          <w:highlight w:val="black"/>
        </w:rPr>
        <w:t>Niebieski:</w:t>
      </w:r>
      <w:r w:rsidRPr="00CC29FE">
        <w:rPr>
          <w:color w:val="0070C0"/>
        </w:rPr>
        <w:t xml:space="preserve"> </w:t>
      </w:r>
      <w:r>
        <w:t>Logi</w:t>
      </w:r>
    </w:p>
    <w:p w:rsidR="00F51300" w:rsidRDefault="00F51300" w:rsidP="00F91C97">
      <w:r w:rsidRPr="00CC29FE">
        <w:rPr>
          <w:color w:val="FF0000"/>
          <w:highlight w:val="black"/>
        </w:rPr>
        <w:t>Czerwony:</w:t>
      </w:r>
      <w:r w:rsidRPr="00CC29FE">
        <w:rPr>
          <w:color w:val="FF0000"/>
        </w:rPr>
        <w:t xml:space="preserve"> </w:t>
      </w:r>
      <w:r>
        <w:t>Wiadomości wysłane</w:t>
      </w:r>
    </w:p>
    <w:p w:rsidR="00F51300" w:rsidRPr="00125C4D" w:rsidRDefault="00F51300" w:rsidP="00F91C97">
      <w:r w:rsidRPr="00CC29FE">
        <w:rPr>
          <w:color w:val="FFFFFF" w:themeColor="background1"/>
          <w:highlight w:val="black"/>
        </w:rPr>
        <w:t>Białe:</w:t>
      </w:r>
      <w:r w:rsidRPr="00CC29FE">
        <w:rPr>
          <w:color w:val="FFFFFF" w:themeColor="background1"/>
        </w:rPr>
        <w:t xml:space="preserve"> </w:t>
      </w:r>
      <w:r>
        <w:t>Wiadomości odebrane</w:t>
      </w:r>
    </w:p>
    <w:p w:rsidR="008940A0" w:rsidRDefault="008940A0" w:rsidP="008940A0">
      <w:pPr>
        <w:pStyle w:val="Nagwek1"/>
      </w:pPr>
      <w:r>
        <w:t>Raport z testów aplikacji</w:t>
      </w:r>
    </w:p>
    <w:p w:rsidR="008940A0" w:rsidRDefault="008940A0" w:rsidP="008940A0">
      <w:pPr>
        <w:pStyle w:val="Nagwek1"/>
      </w:pPr>
      <w:r>
        <w:t>Podsumowanie</w:t>
      </w:r>
    </w:p>
    <w:p w:rsidR="008940A0" w:rsidRPr="008940A0" w:rsidRDefault="008940A0" w:rsidP="008940A0">
      <w:pPr>
        <w:pStyle w:val="Nagwek1"/>
      </w:pPr>
      <w:r>
        <w:t>Bibliografia</w:t>
      </w:r>
    </w:p>
    <w:sectPr w:rsidR="008940A0" w:rsidRPr="008940A0" w:rsidSect="00B1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5516"/>
    <w:multiLevelType w:val="hybridMultilevel"/>
    <w:tmpl w:val="11D451F2"/>
    <w:lvl w:ilvl="0" w:tplc="C8423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86D94"/>
    <w:multiLevelType w:val="hybridMultilevel"/>
    <w:tmpl w:val="1B96BB0E"/>
    <w:lvl w:ilvl="0" w:tplc="CB90F9DC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77F17"/>
    <w:multiLevelType w:val="hybridMultilevel"/>
    <w:tmpl w:val="86DAD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59CC"/>
    <w:multiLevelType w:val="hybridMultilevel"/>
    <w:tmpl w:val="490CE3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30F99"/>
    <w:multiLevelType w:val="hybridMultilevel"/>
    <w:tmpl w:val="247CF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B0D5F"/>
    <w:multiLevelType w:val="hybridMultilevel"/>
    <w:tmpl w:val="E558F240"/>
    <w:lvl w:ilvl="0" w:tplc="052A7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6522D"/>
    <w:rsid w:val="00125C4D"/>
    <w:rsid w:val="00136CAF"/>
    <w:rsid w:val="0027020F"/>
    <w:rsid w:val="002A0F7E"/>
    <w:rsid w:val="00300CA0"/>
    <w:rsid w:val="00407400"/>
    <w:rsid w:val="00445949"/>
    <w:rsid w:val="004469FB"/>
    <w:rsid w:val="005E166F"/>
    <w:rsid w:val="00606ACF"/>
    <w:rsid w:val="00780542"/>
    <w:rsid w:val="008165F2"/>
    <w:rsid w:val="00852C88"/>
    <w:rsid w:val="008940A0"/>
    <w:rsid w:val="00895F54"/>
    <w:rsid w:val="008B5C28"/>
    <w:rsid w:val="00A32849"/>
    <w:rsid w:val="00B04FD0"/>
    <w:rsid w:val="00B11F29"/>
    <w:rsid w:val="00BE73B3"/>
    <w:rsid w:val="00C62994"/>
    <w:rsid w:val="00C6522D"/>
    <w:rsid w:val="00CC29FE"/>
    <w:rsid w:val="00D410BF"/>
    <w:rsid w:val="00E749F0"/>
    <w:rsid w:val="00EC31B6"/>
    <w:rsid w:val="00F51300"/>
    <w:rsid w:val="00F91C97"/>
    <w:rsid w:val="00FB7EA5"/>
    <w:rsid w:val="00FD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2849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0A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C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C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522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94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4074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5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C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91C97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C9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ipercze">
    <w:name w:val="Hyperlink"/>
    <w:basedOn w:val="Domylnaczcionkaakapitu"/>
    <w:uiPriority w:val="99"/>
    <w:unhideWhenUsed/>
    <w:rsid w:val="00EC3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2849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0A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C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C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522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94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4074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5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C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91C97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C9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ylength.com/en/3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cnet.com/news/smartphones-unlocked-understanding-processor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gitaltrends.com/computing/why-your-smartphone-wont-be-your-next-pc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CF78B-D3EA-4BA3-8920-D983A86C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1007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Michał</cp:lastModifiedBy>
  <cp:revision>12</cp:revision>
  <dcterms:created xsi:type="dcterms:W3CDTF">2014-11-17T14:05:00Z</dcterms:created>
  <dcterms:modified xsi:type="dcterms:W3CDTF">2014-12-05T16:23:00Z</dcterms:modified>
</cp:coreProperties>
</file>