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27D" w:rsidRDefault="0024127D">
      <w:pPr>
        <w:rPr>
          <w:rFonts w:ascii="Georgia" w:hAnsi="Georgia"/>
          <w:color w:val="949C9B"/>
          <w:shd w:val="clear" w:color="auto" w:fill="FFFFFF"/>
        </w:rPr>
      </w:pPr>
      <w:r>
        <w:rPr>
          <w:rFonts w:ascii="Georgia" w:hAnsi="Georgia"/>
          <w:color w:val="949C9B"/>
          <w:shd w:val="clear" w:color="auto" w:fill="FFFFFF"/>
        </w:rPr>
        <w:t>Z innych stron:</w:t>
      </w:r>
    </w:p>
    <w:p w:rsidR="0024127D" w:rsidRDefault="0024127D">
      <w:pPr>
        <w:rPr>
          <w:rFonts w:ascii="Georgia" w:hAnsi="Georgia"/>
          <w:color w:val="949C9B"/>
          <w:shd w:val="clear" w:color="auto" w:fill="FFFFFF"/>
        </w:rPr>
      </w:pPr>
    </w:p>
    <w:p w:rsidR="00B84AB1" w:rsidRDefault="0024127D">
      <w:pPr>
        <w:rPr>
          <w:rFonts w:ascii="Georgia" w:hAnsi="Georgia"/>
          <w:color w:val="949C9B"/>
          <w:shd w:val="clear" w:color="auto" w:fill="FFFFFF"/>
        </w:rPr>
      </w:pPr>
      <w:r>
        <w:rPr>
          <w:rFonts w:ascii="Georgia" w:hAnsi="Georgia"/>
          <w:color w:val="949C9B"/>
          <w:shd w:val="clear" w:color="auto" w:fill="FFFFFF"/>
        </w:rPr>
        <w:t xml:space="preserve">Produkcja, sprzedaż i wynajem </w:t>
      </w:r>
      <w:proofErr w:type="spellStart"/>
      <w:r>
        <w:rPr>
          <w:rFonts w:ascii="Georgia" w:hAnsi="Georgia"/>
          <w:color w:val="949C9B"/>
          <w:shd w:val="clear" w:color="auto" w:fill="FFFFFF"/>
        </w:rPr>
        <w:t>koniowozów</w:t>
      </w:r>
      <w:proofErr w:type="spellEnd"/>
    </w:p>
    <w:p w:rsidR="0024127D" w:rsidRDefault="0024127D">
      <w:pPr>
        <w:rPr>
          <w:rFonts w:ascii="Georgia" w:hAnsi="Georgia"/>
          <w:color w:val="776F6F"/>
          <w:sz w:val="27"/>
          <w:szCs w:val="27"/>
          <w:shd w:val="clear" w:color="auto" w:fill="FFFFFF"/>
        </w:rPr>
      </w:pPr>
      <w:hyperlink r:id="rId5" w:history="1">
        <w:r>
          <w:rPr>
            <w:rStyle w:val="Hipercze"/>
            <w:rFonts w:ascii="Georgia" w:hAnsi="Georgia"/>
            <w:color w:val="FFB000"/>
            <w:sz w:val="27"/>
            <w:szCs w:val="27"/>
            <w:u w:val="none"/>
            <w:shd w:val="clear" w:color="auto" w:fill="FFFFFF"/>
          </w:rPr>
          <w:t xml:space="preserve">Budowa oraz sprzedaż </w:t>
        </w:r>
        <w:proofErr w:type="spellStart"/>
        <w:r>
          <w:rPr>
            <w:rStyle w:val="Hipercze"/>
            <w:rFonts w:ascii="Georgia" w:hAnsi="Georgia"/>
            <w:color w:val="FFB000"/>
            <w:sz w:val="27"/>
            <w:szCs w:val="27"/>
            <w:u w:val="none"/>
            <w:shd w:val="clear" w:color="auto" w:fill="FFFFFF"/>
          </w:rPr>
          <w:t>koniowozów</w:t>
        </w:r>
        <w:proofErr w:type="spellEnd"/>
      </w:hyperlink>
      <w:r>
        <w:rPr>
          <w:rFonts w:ascii="Georgia" w:hAnsi="Georgia"/>
          <w:color w:val="776F6F"/>
          <w:sz w:val="27"/>
          <w:szCs w:val="27"/>
          <w:shd w:val="clear" w:color="auto" w:fill="FFFFFF"/>
        </w:rPr>
        <w:t> wykonywanych na indywidualne zamówienie</w:t>
      </w:r>
    </w:p>
    <w:p w:rsidR="0024127D" w:rsidRDefault="0024127D">
      <w:pPr>
        <w:rPr>
          <w:rFonts w:ascii="Georgia" w:hAnsi="Georgia"/>
          <w:color w:val="776F6F"/>
          <w:sz w:val="27"/>
          <w:szCs w:val="27"/>
          <w:shd w:val="clear" w:color="auto" w:fill="FFFFFF"/>
        </w:rPr>
      </w:pPr>
      <w:r>
        <w:rPr>
          <w:rFonts w:ascii="Georgia" w:hAnsi="Georgia"/>
          <w:color w:val="776F6F"/>
          <w:sz w:val="27"/>
          <w:szCs w:val="27"/>
          <w:shd w:val="clear" w:color="auto" w:fill="FFFFFF"/>
        </w:rPr>
        <w:t xml:space="preserve">Nasze </w:t>
      </w:r>
      <w:proofErr w:type="spellStart"/>
      <w:r>
        <w:rPr>
          <w:rFonts w:ascii="Georgia" w:hAnsi="Georgia"/>
          <w:color w:val="776F6F"/>
          <w:sz w:val="27"/>
          <w:szCs w:val="27"/>
          <w:shd w:val="clear" w:color="auto" w:fill="FFFFFF"/>
        </w:rPr>
        <w:t>koniowozy</w:t>
      </w:r>
      <w:proofErr w:type="spellEnd"/>
      <w:r>
        <w:rPr>
          <w:rFonts w:ascii="Georgia" w:hAnsi="Georgia"/>
          <w:color w:val="776F6F"/>
          <w:sz w:val="27"/>
          <w:szCs w:val="27"/>
          <w:shd w:val="clear" w:color="auto" w:fill="FFFFFF"/>
        </w:rPr>
        <w:t xml:space="preserve"> projektujemy z myślą o komforcie i bezpieczeństwie przewożonych zwierząt. Są one utrzymywane w idealnym stanie technicznym i regularnie serwisowane.</w:t>
      </w:r>
    </w:p>
    <w:p w:rsidR="0024127D" w:rsidRDefault="0024127D">
      <w:pPr>
        <w:rPr>
          <w:rFonts w:ascii="Tahoma" w:hAnsi="Tahoma" w:cs="Tahoma"/>
          <w:color w:val="776F6F"/>
          <w:sz w:val="27"/>
          <w:szCs w:val="27"/>
          <w:shd w:val="clear" w:color="auto" w:fill="FFFFFF"/>
        </w:rPr>
      </w:pPr>
      <w:r>
        <w:rPr>
          <w:rFonts w:ascii="Georgia" w:hAnsi="Georgia"/>
          <w:color w:val="776F6F"/>
          <w:sz w:val="27"/>
          <w:szCs w:val="27"/>
          <w:shd w:val="clear" w:color="auto" w:fill="FFFFFF"/>
        </w:rPr>
        <w:t xml:space="preserve">KONIOWOZY: </w:t>
      </w:r>
      <w:r>
        <w:rPr>
          <w:rFonts w:ascii="Georgia" w:hAnsi="Georgia"/>
          <w:color w:val="776F6F"/>
          <w:sz w:val="27"/>
          <w:szCs w:val="27"/>
          <w:shd w:val="clear" w:color="auto" w:fill="FFFFFF"/>
        </w:rPr>
        <w:t xml:space="preserve">Oferujemy na sprzedaż samochody kat. B do przewozu dwóch koni z przedziałem sypialnym oraz pomieszczeniem na sprzęt </w:t>
      </w:r>
      <w:proofErr w:type="spellStart"/>
      <w:r>
        <w:rPr>
          <w:rFonts w:ascii="Georgia" w:hAnsi="Georgia"/>
          <w:color w:val="776F6F"/>
          <w:sz w:val="27"/>
          <w:szCs w:val="27"/>
          <w:shd w:val="clear" w:color="auto" w:fill="FFFFFF"/>
        </w:rPr>
        <w:t>jeździecki.Wszystkie</w:t>
      </w:r>
      <w:proofErr w:type="spellEnd"/>
      <w:r>
        <w:rPr>
          <w:rFonts w:ascii="Georgia" w:hAnsi="Georgia"/>
          <w:color w:val="776F6F"/>
          <w:sz w:val="27"/>
          <w:szCs w:val="27"/>
          <w:shd w:val="clear" w:color="auto" w:fill="FFFFFF"/>
        </w:rPr>
        <w:t xml:space="preserve"> zabudowy wykonujemy na indywidualne zamówienie, w szczególności z uwzględnieniem bezpieczeństwa i komfortu przewożonych zwierząt.</w:t>
      </w:r>
      <w:r>
        <w:rPr>
          <w:rFonts w:ascii="Tahoma" w:hAnsi="Tahoma" w:cs="Tahoma"/>
          <w:color w:val="776F6F"/>
          <w:sz w:val="27"/>
          <w:szCs w:val="27"/>
          <w:shd w:val="clear" w:color="auto" w:fill="FFFFFF"/>
        </w:rPr>
        <w:t>﻿</w:t>
      </w:r>
    </w:p>
    <w:p w:rsidR="0024127D" w:rsidRDefault="0024127D">
      <w:pPr>
        <w:rPr>
          <w:rFonts w:ascii="Tahoma" w:hAnsi="Tahoma" w:cs="Tahoma"/>
          <w:color w:val="776F6F"/>
          <w:sz w:val="27"/>
          <w:szCs w:val="27"/>
          <w:shd w:val="clear" w:color="auto" w:fill="FFFFFF"/>
        </w:rPr>
      </w:pPr>
    </w:p>
    <w:p w:rsidR="0024127D" w:rsidRDefault="0024127D">
      <w:pPr>
        <w:rPr>
          <w:rFonts w:ascii="Tahoma" w:hAnsi="Tahoma" w:cs="Tahoma"/>
          <w:color w:val="776F6F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776F6F"/>
          <w:sz w:val="27"/>
          <w:szCs w:val="27"/>
          <w:shd w:val="clear" w:color="auto" w:fill="FFFFFF"/>
        </w:rPr>
        <w:t>Specyfikacja techniczna i wyposażenie aut??</w:t>
      </w:r>
    </w:p>
    <w:p w:rsidR="0024127D" w:rsidRDefault="0024127D">
      <w:pPr>
        <w:rPr>
          <w:rFonts w:ascii="Tahoma" w:hAnsi="Tahoma" w:cs="Tahoma"/>
          <w:color w:val="776F6F"/>
          <w:sz w:val="27"/>
          <w:szCs w:val="27"/>
          <w:shd w:val="clear" w:color="auto" w:fill="FFFFFF"/>
        </w:rPr>
      </w:pPr>
    </w:p>
    <w:p w:rsidR="0024127D" w:rsidRDefault="0024127D">
      <w:r>
        <w:rPr>
          <w:rFonts w:ascii="Merriweather" w:hAnsi="Merriweather"/>
          <w:color w:val="777777"/>
          <w:sz w:val="21"/>
          <w:szCs w:val="21"/>
          <w:shd w:val="clear" w:color="auto" w:fill="ECF0F1"/>
        </w:rPr>
        <w:t>Firma dotychczas zbudowała 150 takich aut i nadal umacnia swoją pozycję zarówno na rynku Polskim jak i poza granicami kraju. Klienci decydując się na zakup i użytkowanie pojazdów firmy PRENTKI wybierają konstrukcje i rozwiązania, które są dobrze przemyślane i poparte wieloletnim doświadczeniem. Głównym mottem Firmy jest ,,Bezpieczeństwo i funkcjonalność w transporcie’’, dlatego wszystkie materiały wykorzystywane do produkcji zabudów posiadają atesty a wykorzystywane w nich rozwiązania konstrukcyjne przechodzą badania – czego dowodem jest uzyskanie homologacji WE typu pojazdu. 01 marca 2019 nasza firma uzyskała </w:t>
      </w:r>
      <w:hyperlink r:id="rId6" w:tgtFrame="_blank" w:history="1">
        <w:r>
          <w:rPr>
            <w:rStyle w:val="Hipercze"/>
            <w:rFonts w:ascii="Merriweather" w:hAnsi="Merriweather"/>
            <w:color w:val="FFCC00"/>
            <w:sz w:val="21"/>
            <w:szCs w:val="21"/>
            <w:u w:val="none"/>
            <w:shd w:val="clear" w:color="auto" w:fill="ECF0F1"/>
          </w:rPr>
          <w:t>certyfikat</w:t>
        </w:r>
      </w:hyperlink>
      <w:r>
        <w:rPr>
          <w:rFonts w:ascii="Merriweather" w:hAnsi="Merriweather"/>
          <w:color w:val="777777"/>
          <w:sz w:val="21"/>
          <w:szCs w:val="21"/>
          <w:shd w:val="clear" w:color="auto" w:fill="ECF0F1"/>
        </w:rPr>
        <w:t> potwierdzający spełnienie wymagań normy ISO 9001:2015.</w:t>
      </w:r>
      <w:bookmarkStart w:id="0" w:name="_GoBack"/>
      <w:bookmarkEnd w:id="0"/>
    </w:p>
    <w:sectPr w:rsidR="002412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603"/>
    <w:rsid w:val="0024127D"/>
    <w:rsid w:val="006F3D5F"/>
    <w:rsid w:val="007C1603"/>
    <w:rsid w:val="00B8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2412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2412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entki.pl/wp-content/uploads/2019/05/CERTYFIKAT-NR-484916-pol.pdf" TargetMode="External"/><Relationship Id="rId5" Type="http://schemas.openxmlformats.org/officeDocument/2006/relationships/hyperlink" Target="https://t.umblr.com/redirect?z=http%3A%2F%2Fhorsetrans.com.pl%2Fkoniowozy&amp;t=NTUzNjgyODMyMGNlYmZkMWFmZjUzZDEyZmU3NTliNDM0NWZiZWZlOCxhSGdTTXlWMg%3D%3D&amp;b=t%3AKkHDCc6R9gEJ-jePd0M8hw&amp;p=https%3A%2F%2Fhorsetrans.tumblr.com%2Fpost%2F51307325539%2Fbudowa-oraz-sprzeda%25C5%25BC-koniowoz%25C3%25B3w-wykonywanych-na&amp;m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247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2020-05-01T12:47:00Z</dcterms:created>
  <dcterms:modified xsi:type="dcterms:W3CDTF">2020-05-01T18:58:00Z</dcterms:modified>
</cp:coreProperties>
</file>