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AA" w:rsidRPr="00720796" w:rsidRDefault="009D38AA" w:rsidP="009D38AA">
      <w:pPr>
        <w:pStyle w:val="Nagwek1"/>
        <w:numPr>
          <w:ilvl w:val="0"/>
          <w:numId w:val="1"/>
        </w:numPr>
      </w:pPr>
      <w:bookmarkStart w:id="0" w:name="_Toc441052856"/>
      <w:r>
        <w:t>Polityka na rzecz niezawodności, jakości oraz bezpieczeństwa</w:t>
      </w:r>
      <w:bookmarkEnd w:id="0"/>
    </w:p>
    <w:p w:rsidR="009D38AA" w:rsidRDefault="009D38AA" w:rsidP="009D38AA">
      <w:pPr>
        <w:pStyle w:val="Akapitzlist"/>
        <w:numPr>
          <w:ilvl w:val="0"/>
          <w:numId w:val="2"/>
        </w:numPr>
        <w:ind w:left="709"/>
      </w:pPr>
      <w:r>
        <w:t>Polityka na rzecz niezawodności:</w:t>
      </w:r>
    </w:p>
    <w:p w:rsidR="009D38AA" w:rsidRDefault="009D38AA" w:rsidP="009D38AA">
      <w:pPr>
        <w:pStyle w:val="Akapitzlist"/>
        <w:ind w:left="709"/>
        <w:jc w:val="both"/>
      </w:pPr>
      <w:r>
        <w:t>W celu zachowania niezawodności działania aplikacji, w momencie jej uruchomienia, program sprawdza, czy wykorzystywana istnieje. Jeżeli baza, z niewiadomych przyczyn, nie istnieje, program automatycznie tworzy „szkielet” bazy, aby w dalszym ciągu można było korzystać z programu.</w:t>
      </w:r>
    </w:p>
    <w:p w:rsidR="009D38AA" w:rsidRDefault="009D38AA" w:rsidP="009D38AA">
      <w:pPr>
        <w:pStyle w:val="Akapitzlist"/>
        <w:ind w:left="709"/>
      </w:pPr>
    </w:p>
    <w:p w:rsidR="009D38AA" w:rsidRDefault="009D38AA" w:rsidP="009D38AA">
      <w:pPr>
        <w:pStyle w:val="Akapitzlist"/>
        <w:numPr>
          <w:ilvl w:val="0"/>
          <w:numId w:val="2"/>
        </w:numPr>
        <w:ind w:left="709"/>
      </w:pPr>
      <w:r>
        <w:t>Polityka na rzecz jakości:</w:t>
      </w:r>
    </w:p>
    <w:p w:rsidR="009D38AA" w:rsidRDefault="009D38AA" w:rsidP="009D38AA">
      <w:pPr>
        <w:pStyle w:val="Akapitzlist"/>
        <w:ind w:left="709"/>
        <w:jc w:val="both"/>
      </w:pPr>
      <w:r>
        <w:t>Zakładamy, że nasza aplikacja może pracować niestabilnie z różnych, losowych, powodów. Mogą być one spowodowane m.in. zmianą adresu bazy danych, bądź innym, niezależnym od nas, błędem systemu.</w:t>
      </w:r>
    </w:p>
    <w:p w:rsidR="009D38AA" w:rsidRDefault="009D38AA" w:rsidP="009D38AA">
      <w:pPr>
        <w:pStyle w:val="Akapitzlist"/>
        <w:ind w:left="709"/>
        <w:jc w:val="both"/>
      </w:pPr>
      <w:r w:rsidRPr="00115F36">
        <w:rPr>
          <w:i/>
        </w:rPr>
        <w:t>Niezawodność</w:t>
      </w:r>
      <w:r w:rsidRPr="00115F36">
        <w:t xml:space="preserve"> jest to własność obiektu poprawnej pracy (poprawnej realizacji wszystkich funkcji i czynności) w wymaganym czasie i określonych warunkach eksploatacji</w:t>
      </w:r>
      <w:r>
        <w:t>.</w:t>
      </w:r>
    </w:p>
    <w:p w:rsidR="009D38AA" w:rsidRDefault="009D38AA" w:rsidP="009D38AA">
      <w:pPr>
        <w:pStyle w:val="Akapitzlist"/>
        <w:ind w:left="709"/>
        <w:jc w:val="both"/>
      </w:pPr>
    </w:p>
    <w:tbl>
      <w:tblPr>
        <w:tblStyle w:val="Tabela-Siatka"/>
        <w:tblW w:w="0" w:type="auto"/>
        <w:tblInd w:w="709" w:type="dxa"/>
        <w:tblLook w:val="04A0" w:firstRow="1" w:lastRow="0" w:firstColumn="1" w:lastColumn="0" w:noHBand="0" w:noVBand="1"/>
      </w:tblPr>
      <w:tblGrid>
        <w:gridCol w:w="2840"/>
        <w:gridCol w:w="2892"/>
        <w:gridCol w:w="2847"/>
      </w:tblGrid>
      <w:tr w:rsidR="009D38AA" w:rsidTr="00BB4083">
        <w:trPr>
          <w:trHeight w:val="619"/>
        </w:trPr>
        <w:tc>
          <w:tcPr>
            <w:tcW w:w="3030" w:type="dxa"/>
            <w:vAlign w:val="center"/>
          </w:tcPr>
          <w:p w:rsidR="009D38AA" w:rsidRPr="00927551" w:rsidRDefault="009D38AA" w:rsidP="00BB4083">
            <w:pPr>
              <w:pStyle w:val="Akapitzlist"/>
              <w:ind w:left="0"/>
              <w:jc w:val="center"/>
              <w:rPr>
                <w:b/>
              </w:rPr>
            </w:pPr>
            <w:r w:rsidRPr="00927551">
              <w:rPr>
                <w:b/>
              </w:rPr>
              <w:t>Klasa awarii</w:t>
            </w:r>
          </w:p>
        </w:tc>
        <w:tc>
          <w:tcPr>
            <w:tcW w:w="3057" w:type="dxa"/>
            <w:vAlign w:val="center"/>
          </w:tcPr>
          <w:p w:rsidR="009D38AA" w:rsidRPr="00927551" w:rsidRDefault="009D38AA" w:rsidP="00BB4083">
            <w:pPr>
              <w:pStyle w:val="Akapitzlist"/>
              <w:ind w:left="0"/>
              <w:jc w:val="center"/>
              <w:rPr>
                <w:b/>
              </w:rPr>
            </w:pPr>
            <w:r w:rsidRPr="00927551">
              <w:rPr>
                <w:b/>
              </w:rPr>
              <w:t>Przykład</w:t>
            </w:r>
          </w:p>
        </w:tc>
        <w:tc>
          <w:tcPr>
            <w:tcW w:w="3033" w:type="dxa"/>
            <w:vAlign w:val="center"/>
          </w:tcPr>
          <w:p w:rsidR="009D38AA" w:rsidRPr="00927551" w:rsidRDefault="009D38AA" w:rsidP="00BB4083">
            <w:pPr>
              <w:pStyle w:val="Akapitzlist"/>
              <w:ind w:left="0"/>
              <w:jc w:val="center"/>
              <w:rPr>
                <w:b/>
              </w:rPr>
            </w:pPr>
            <w:r w:rsidRPr="00927551">
              <w:rPr>
                <w:b/>
              </w:rPr>
              <w:t>Miara niezawodności</w:t>
            </w:r>
          </w:p>
        </w:tc>
      </w:tr>
      <w:tr w:rsidR="009D38AA" w:rsidTr="00BB4083">
        <w:trPr>
          <w:trHeight w:val="863"/>
        </w:trPr>
        <w:tc>
          <w:tcPr>
            <w:tcW w:w="3030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Przejściowe, odwracalne</w:t>
            </w:r>
          </w:p>
        </w:tc>
        <w:tc>
          <w:tcPr>
            <w:tcW w:w="3057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Użytkownik, pomimo wpisania poprawnych danych, nie może się zalogować</w:t>
            </w:r>
          </w:p>
        </w:tc>
        <w:tc>
          <w:tcPr>
            <w:tcW w:w="3033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POFOD</w:t>
            </w:r>
          </w:p>
          <w:p w:rsidR="009D38AA" w:rsidRDefault="009D38AA" w:rsidP="00BB4083">
            <w:pPr>
              <w:pStyle w:val="Akapitzlist"/>
              <w:ind w:left="0"/>
              <w:jc w:val="center"/>
            </w:pPr>
            <w:r>
              <w:t>1 na 100 zapytań serwera</w:t>
            </w:r>
          </w:p>
        </w:tc>
      </w:tr>
      <w:tr w:rsidR="009D38AA" w:rsidTr="00BB4083">
        <w:trPr>
          <w:trHeight w:val="792"/>
        </w:trPr>
        <w:tc>
          <w:tcPr>
            <w:tcW w:w="3030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Przejściowe, odwracalne</w:t>
            </w:r>
          </w:p>
        </w:tc>
        <w:tc>
          <w:tcPr>
            <w:tcW w:w="3057" w:type="dxa"/>
            <w:vAlign w:val="center"/>
          </w:tcPr>
          <w:p w:rsidR="009D38AA" w:rsidRDefault="009D38AA" w:rsidP="009D38AA">
            <w:pPr>
              <w:pStyle w:val="Akapitzlist"/>
              <w:ind w:left="0"/>
              <w:jc w:val="center"/>
            </w:pPr>
            <w:r>
              <w:t>Pomimo zarejestrowania się użytkownika nie widać go w bazie danych</w:t>
            </w:r>
          </w:p>
        </w:tc>
        <w:tc>
          <w:tcPr>
            <w:tcW w:w="3033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POFOD</w:t>
            </w:r>
          </w:p>
          <w:p w:rsidR="009D38AA" w:rsidRDefault="009D38AA" w:rsidP="00BB4083">
            <w:pPr>
              <w:pStyle w:val="Akapitzlist"/>
              <w:ind w:left="0"/>
              <w:jc w:val="center"/>
            </w:pPr>
            <w:r>
              <w:t>1 na 100 prób dodania filmu</w:t>
            </w:r>
          </w:p>
        </w:tc>
      </w:tr>
      <w:tr w:rsidR="009D38AA" w:rsidTr="00BB4083">
        <w:trPr>
          <w:trHeight w:val="863"/>
        </w:trPr>
        <w:tc>
          <w:tcPr>
            <w:tcW w:w="3030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Trwałe, nieniszczące</w:t>
            </w:r>
          </w:p>
        </w:tc>
        <w:tc>
          <w:tcPr>
            <w:tcW w:w="3057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Nadanie uprawnień administratora zakończone niepowodzeniem</w:t>
            </w:r>
          </w:p>
        </w:tc>
        <w:tc>
          <w:tcPr>
            <w:tcW w:w="3033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POFOD</w:t>
            </w:r>
          </w:p>
          <w:p w:rsidR="009D38AA" w:rsidRDefault="009D38AA" w:rsidP="00BB4083">
            <w:pPr>
              <w:pStyle w:val="Akapitzlist"/>
              <w:ind w:left="0"/>
              <w:jc w:val="center"/>
            </w:pPr>
            <w:r>
              <w:t>1 na 100 prób nadania uprawnień</w:t>
            </w:r>
          </w:p>
        </w:tc>
      </w:tr>
      <w:tr w:rsidR="009D38AA" w:rsidTr="00BB4083">
        <w:trPr>
          <w:trHeight w:val="876"/>
        </w:trPr>
        <w:tc>
          <w:tcPr>
            <w:tcW w:w="3030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Przejściowe, nieodwracalne</w:t>
            </w:r>
          </w:p>
        </w:tc>
        <w:tc>
          <w:tcPr>
            <w:tcW w:w="3057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Problem związany z podłączeniem się do bazy danych</w:t>
            </w:r>
          </w:p>
        </w:tc>
        <w:tc>
          <w:tcPr>
            <w:tcW w:w="3033" w:type="dxa"/>
            <w:vAlign w:val="center"/>
          </w:tcPr>
          <w:p w:rsidR="009D38AA" w:rsidRDefault="009D38AA" w:rsidP="00BB4083">
            <w:pPr>
              <w:pStyle w:val="Akapitzlist"/>
              <w:ind w:left="0"/>
              <w:jc w:val="center"/>
            </w:pPr>
            <w:r>
              <w:t>POFOD</w:t>
            </w:r>
          </w:p>
          <w:p w:rsidR="009D38AA" w:rsidRDefault="009D38AA" w:rsidP="00BB4083">
            <w:pPr>
              <w:pStyle w:val="Akapitzlist"/>
              <w:ind w:left="0"/>
              <w:jc w:val="center"/>
            </w:pPr>
            <w:r>
              <w:t>1 na 1000 prób połączenia</w:t>
            </w:r>
          </w:p>
        </w:tc>
      </w:tr>
    </w:tbl>
    <w:p w:rsidR="009D38AA" w:rsidRDefault="009D38AA" w:rsidP="009D38AA">
      <w:pPr>
        <w:pStyle w:val="Akapitzlist"/>
        <w:ind w:left="709"/>
        <w:jc w:val="both"/>
      </w:pPr>
    </w:p>
    <w:p w:rsidR="009D38AA" w:rsidRDefault="009D38AA" w:rsidP="009D38AA">
      <w:pPr>
        <w:pStyle w:val="Akapitzlist"/>
        <w:ind w:left="709"/>
      </w:pPr>
    </w:p>
    <w:p w:rsidR="009D38AA" w:rsidRDefault="009D38AA" w:rsidP="009D38AA">
      <w:pPr>
        <w:pStyle w:val="Akapitzlist"/>
        <w:numPr>
          <w:ilvl w:val="0"/>
          <w:numId w:val="2"/>
        </w:numPr>
        <w:ind w:left="709"/>
        <w:jc w:val="both"/>
      </w:pPr>
      <w:r>
        <w:t>Polityka na rzecz bezpieczeństwa: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Dostęp do programu mają jedynie zarejestrowani użytkownicy,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Użytkownik nie ma dostępu do danych osobowych innych użytkowników,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Użytkownik może zmieniać jedynie swoje własne dane osobowe,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Tylko administrator ma dostęp do danych osobowych innych użytkowników,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Tylko administrator może zmieniać dane użytkowników,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</w:pPr>
      <w:r>
        <w:t>Tylko administrator może nadać uprawnienia administratora innemu użytkownikowi,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Tylko administrator może zablokować konto użytkownika,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Użytkownik nie może zmieniać danych</w:t>
      </w:r>
      <w:r>
        <w:t xml:space="preserve"> dot.</w:t>
      </w:r>
      <w:r>
        <w:t xml:space="preserve"> </w:t>
      </w:r>
      <w:r>
        <w:t>produktów</w:t>
      </w:r>
      <w:r>
        <w:t>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 xml:space="preserve">Tylko administrator może zmieniać dane </w:t>
      </w:r>
      <w:r>
        <w:t>dot. produktów</w:t>
      </w:r>
      <w:r>
        <w:t>,</w:t>
      </w:r>
    </w:p>
    <w:p w:rsidR="009D38AA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 xml:space="preserve">Tylko administrator może dodawać nowe </w:t>
      </w:r>
      <w:r>
        <w:t>produkty</w:t>
      </w:r>
      <w:r>
        <w:t xml:space="preserve"> do bazy danych,</w:t>
      </w:r>
    </w:p>
    <w:p w:rsidR="00E97F0F" w:rsidRDefault="009D38AA" w:rsidP="009D38AA">
      <w:pPr>
        <w:pStyle w:val="Akapitzlist"/>
        <w:numPr>
          <w:ilvl w:val="0"/>
          <w:numId w:val="2"/>
        </w:numPr>
        <w:ind w:left="1560"/>
        <w:jc w:val="both"/>
      </w:pPr>
      <w:r>
        <w:t>Hasło wpisywane przy logowaniu zasłonięte jest przez krop</w:t>
      </w:r>
      <w:r>
        <w:t>ki</w:t>
      </w:r>
      <w:bookmarkStart w:id="1" w:name="_GoBack"/>
      <w:bookmarkEnd w:id="1"/>
    </w:p>
    <w:sectPr w:rsidR="00E97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529C"/>
    <w:multiLevelType w:val="multilevel"/>
    <w:tmpl w:val="19A651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67F26CB"/>
    <w:multiLevelType w:val="hybridMultilevel"/>
    <w:tmpl w:val="1B84E5E6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AA"/>
    <w:rsid w:val="009D38AA"/>
    <w:rsid w:val="00E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8AA"/>
  </w:style>
  <w:style w:type="paragraph" w:styleId="Nagwek1">
    <w:name w:val="heading 1"/>
    <w:basedOn w:val="Normalny"/>
    <w:next w:val="Normalny"/>
    <w:link w:val="Nagwek1Znak"/>
    <w:uiPriority w:val="9"/>
    <w:qFormat/>
    <w:rsid w:val="009D38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38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9D38AA"/>
    <w:pPr>
      <w:ind w:left="720"/>
      <w:contextualSpacing/>
    </w:pPr>
  </w:style>
  <w:style w:type="table" w:styleId="Tabela-Siatka">
    <w:name w:val="Table Grid"/>
    <w:basedOn w:val="Standardowy"/>
    <w:uiPriority w:val="59"/>
    <w:rsid w:val="009D38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8AA"/>
  </w:style>
  <w:style w:type="paragraph" w:styleId="Nagwek1">
    <w:name w:val="heading 1"/>
    <w:basedOn w:val="Normalny"/>
    <w:next w:val="Normalny"/>
    <w:link w:val="Nagwek1Znak"/>
    <w:uiPriority w:val="9"/>
    <w:qFormat/>
    <w:rsid w:val="009D38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38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9D38AA"/>
    <w:pPr>
      <w:ind w:left="720"/>
      <w:contextualSpacing/>
    </w:pPr>
  </w:style>
  <w:style w:type="table" w:styleId="Tabela-Siatka">
    <w:name w:val="Table Grid"/>
    <w:basedOn w:val="Standardowy"/>
    <w:uiPriority w:val="59"/>
    <w:rsid w:val="009D38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Patrycja -</dc:creator>
  <cp:lastModifiedBy>Patrycja -</cp:lastModifiedBy>
  <cp:revision>1</cp:revision>
  <dcterms:created xsi:type="dcterms:W3CDTF">2016-04-20T06:16:00Z</dcterms:created>
  <dcterms:modified xsi:type="dcterms:W3CDTF">2016-04-20T06:19:00Z</dcterms:modified>
</cp:coreProperties>
</file>